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908" w:rsidRPr="00FC3884" w:rsidRDefault="00972706" w:rsidP="006B5B6F">
      <w:pPr>
        <w:pStyle w:val="BVL-Amendment-Name"/>
      </w:pPr>
      <w:bookmarkStart w:id="0" w:name="_GoBack"/>
      <w:bookmarkEnd w:id="0"/>
      <w:r>
        <w:t>Dodatek k podmínkám pro služby online pro služby poskytované v Německu</w:t>
      </w:r>
    </w:p>
    <w:p w:rsidR="00DB27E5" w:rsidRPr="00FC3884" w:rsidRDefault="00DB27E5" w:rsidP="00F3026A">
      <w:pPr>
        <w:pStyle w:val="EVL-Amend-Preamble-FirstPara"/>
      </w:pPr>
      <w:r>
        <w:t>Tento dodatek (</w:t>
      </w:r>
      <w:r w:rsidR="00F3026A">
        <w:t>„</w:t>
      </w:r>
      <w:r>
        <w:t>Dodatek</w:t>
      </w:r>
      <w:r w:rsidR="00F3026A">
        <w:t>“</w:t>
      </w:r>
      <w:r>
        <w:t>) doplňuje smlouvu o odběru služeb online společnosti Microsoft (</w:t>
      </w:r>
      <w:r w:rsidR="00F3026A">
        <w:t>„</w:t>
      </w:r>
      <w:r>
        <w:t>Smlouva o odběru</w:t>
      </w:r>
      <w:r w:rsidR="00F3026A">
        <w:t>“</w:t>
      </w:r>
      <w:r>
        <w:t xml:space="preserve">), včetně podmínek pro služby online, které jsou do ní zahrnuty, a to výhradně s ohledem na služby online poskytované v Německu (definovány níže). Podmínky a ujednání </w:t>
      </w:r>
      <w:r w:rsidR="003B5D5D">
        <w:t xml:space="preserve">tohoto Dodatku </w:t>
      </w:r>
      <w:r>
        <w:t xml:space="preserve">nahrazují všechny konfliktní podmínky a ujednání obsažené ve vaší </w:t>
      </w:r>
      <w:r w:rsidR="0068693B">
        <w:t xml:space="preserve">Smlouvě </w:t>
      </w:r>
      <w:r>
        <w:t>o odběru, včetně podmínek pro služby online.</w:t>
      </w:r>
    </w:p>
    <w:p w:rsidR="004B5908" w:rsidRPr="00FC3884" w:rsidRDefault="00972706">
      <w:pPr>
        <w:pStyle w:val="GVL-Amend-SS-Lvl-1-Title"/>
        <w:numPr>
          <w:ilvl w:val="0"/>
          <w:numId w:val="37"/>
        </w:numPr>
      </w:pPr>
      <w:r>
        <w:t>Definice</w:t>
      </w:r>
      <w:r w:rsidR="00BB773D">
        <w:t>.</w:t>
      </w:r>
    </w:p>
    <w:p w:rsidR="004B5908" w:rsidRPr="00FC3884" w:rsidRDefault="00972706">
      <w:pPr>
        <w:pStyle w:val="FVL-Amend-Body"/>
      </w:pPr>
      <w:r>
        <w:t xml:space="preserve">Není-li v tomto </w:t>
      </w:r>
      <w:r w:rsidR="002C0828">
        <w:t xml:space="preserve">Dodatku </w:t>
      </w:r>
      <w:r>
        <w:t xml:space="preserve">výslovně definováno jinak, mají všechny </w:t>
      </w:r>
      <w:r w:rsidR="00087DE3">
        <w:t xml:space="preserve">definované </w:t>
      </w:r>
      <w:r>
        <w:t>pojmy</w:t>
      </w:r>
      <w:r w:rsidR="00087DE3">
        <w:t xml:space="preserve"> význam uvedený v </w:t>
      </w:r>
      <w:r w:rsidR="002C0828">
        <w:t xml:space="preserve">zákazníkově Smlouvě </w:t>
      </w:r>
      <w:r>
        <w:t>o odběru.</w:t>
      </w:r>
    </w:p>
    <w:p w:rsidR="004B5908" w:rsidRPr="00FC3884" w:rsidRDefault="00F3026A" w:rsidP="00F3026A">
      <w:r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Zákaznická data</w:t>
      </w:r>
      <w:r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jsou pro účely služeb online poskytovaných v Německu všechna data včetně veškerých textových, zvukových, video nebo obrázkových souborů a softwaru poskytnutých společnosti Microsoft </w:t>
      </w:r>
      <w:r w:rsidR="00304586">
        <w:rPr>
          <w:rFonts w:cs="Arial"/>
          <w:szCs w:val="20"/>
        </w:rPr>
        <w:t>a/</w:t>
      </w:r>
      <w:r w:rsidR="00972706">
        <w:rPr>
          <w:rFonts w:cs="Arial"/>
          <w:szCs w:val="20"/>
        </w:rPr>
        <w:t>nebo správci dat zákazníkem, případně jeho jménem, prostřednictvím používání služeb online poskytovaných v Německu.</w:t>
      </w:r>
    </w:p>
    <w:p w:rsidR="004B5908" w:rsidRPr="00FC3884" w:rsidRDefault="006716C7" w:rsidP="006716C7">
      <w:r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Správce dat</w:t>
      </w:r>
      <w:r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označuje německý subjekt určený společností Microsoft k řízení a dohledu nad přístupem k zákaznickým datům ve službách online poskytovaných v Německu.</w:t>
      </w:r>
    </w:p>
    <w:p w:rsidR="004B5908" w:rsidRPr="00FC3884" w:rsidRDefault="006716C7" w:rsidP="00AB4BE2">
      <w:r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Služby online poskytované v</w:t>
      </w:r>
      <w:r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>Německu</w:t>
      </w:r>
      <w:r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jsou Microsoft Azure Germany, Microsoft Office 365 Germany a Microsoft Dynamics 365 Germany podle popisu</w:t>
      </w:r>
      <w:r w:rsidR="00D57C6F"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 xml:space="preserve">včetně dalších služeb online společnosti Microsoft uvedených na adrese </w:t>
      </w:r>
      <w:hyperlink r:id="rId11" w:history="1">
        <w:r w:rsidR="003517F4">
          <w:rPr>
            <w:rStyle w:val="Hyperlink"/>
          </w:rPr>
          <w:t>https://aka.ms/german_terms</w:t>
        </w:r>
      </w:hyperlink>
      <w:r w:rsidR="00F3026A" w:rsidRPr="007A49EE">
        <w:rPr>
          <w:rStyle w:val="Hyperlink"/>
          <w:color w:val="000000" w:themeColor="text1"/>
          <w:u w:val="none"/>
        </w:rPr>
        <w:t>,</w:t>
      </w:r>
      <w:r w:rsidR="00972706">
        <w:rPr>
          <w:rFonts w:cs="Arial"/>
          <w:szCs w:val="20"/>
        </w:rPr>
        <w:t xml:space="preserve"> pro které jsou zákaznická data hostována v německých datových centrech.</w:t>
      </w:r>
    </w:p>
    <w:p w:rsidR="004B5908" w:rsidRPr="00FC3884" w:rsidRDefault="006716C7" w:rsidP="006716C7">
      <w:r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Německá datová centra</w:t>
      </w:r>
      <w:r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jsou datová centra umístěná v Německu, ze kterých jsou hostovány služby online poskytované v Německu a kde je přístup k vybavení obsahujícímu zákaznická data řízen a kontrolován správcem dat.</w:t>
      </w:r>
      <w:r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>Další informace o umístění a provozu německých datových center naleznete v centru Trust Center.</w:t>
      </w:r>
    </w:p>
    <w:p w:rsidR="004B5908" w:rsidRPr="00FC3884" w:rsidRDefault="00F3026A" w:rsidP="00F3026A">
      <w:r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Pracovníci společnosti Microsoft</w:t>
      </w:r>
      <w:r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jsou zaměstnanci a smluvní dodavatelé společnosti Microsoft a jejích afilací, s výjimkou správce dat (a jeho případného nástupce).</w:t>
      </w:r>
    </w:p>
    <w:p w:rsidR="004B5908" w:rsidRPr="00FC3884" w:rsidRDefault="00972706">
      <w:pPr>
        <w:pStyle w:val="GVL-Amend-SS-Lvl-1-Title"/>
        <w:numPr>
          <w:ilvl w:val="0"/>
          <w:numId w:val="37"/>
        </w:numPr>
      </w:pPr>
      <w:r>
        <w:t>Doplňkové podmínky pro služby online poskytované v Německu.</w:t>
      </w:r>
    </w:p>
    <w:p w:rsidR="00DB27E5" w:rsidRPr="00FC3884" w:rsidRDefault="00BA76CF" w:rsidP="00F3026A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 xml:space="preserve">Dodatek </w:t>
      </w:r>
      <w:r w:rsidR="00972706">
        <w:rPr>
          <w:rFonts w:cs="Arial"/>
          <w:b/>
          <w:szCs w:val="20"/>
        </w:rPr>
        <w:t>k podmínkám služeb online.</w:t>
      </w:r>
      <w:r w:rsidR="006716C7">
        <w:rPr>
          <w:rFonts w:cs="Arial"/>
          <w:b/>
          <w:szCs w:val="20"/>
        </w:rPr>
        <w:t xml:space="preserve"> </w:t>
      </w:r>
      <w:r w:rsidR="00972706">
        <w:rPr>
          <w:rFonts w:cs="Arial"/>
          <w:szCs w:val="20"/>
        </w:rPr>
        <w:t xml:space="preserve">Výhradně s ohledem na služby online poskytované v Německu označuje definice pojmu </w:t>
      </w:r>
      <w:r w:rsidR="00F3026A"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Služby online</w:t>
      </w:r>
      <w:r w:rsidR="00F3026A"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v podmínkách pro služby online, včetně podmínek zpracování dat, služby online poskytované v Německu. Podmínky zpracování dat však </w:t>
      </w:r>
      <w:r w:rsidR="00BC1BD5">
        <w:rPr>
          <w:rFonts w:cs="Arial"/>
          <w:szCs w:val="20"/>
        </w:rPr>
        <w:t xml:space="preserve">nadále </w:t>
      </w:r>
      <w:r w:rsidR="00972706">
        <w:rPr>
          <w:rFonts w:cs="Arial"/>
          <w:szCs w:val="20"/>
        </w:rPr>
        <w:t>nebudou zahrnovat náhledy.</w:t>
      </w:r>
      <w:r w:rsidR="006716C7"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 xml:space="preserve">Tento </w:t>
      </w:r>
      <w:r w:rsidR="002C0828">
        <w:rPr>
          <w:rFonts w:cs="Arial"/>
          <w:szCs w:val="20"/>
        </w:rPr>
        <w:t xml:space="preserve">Dodatek </w:t>
      </w:r>
      <w:r w:rsidR="00972706">
        <w:rPr>
          <w:rFonts w:cs="Arial"/>
          <w:szCs w:val="20"/>
        </w:rPr>
        <w:t>zůstává zcela v platnosti a účinnosti do okamžiku, kdy budou všechna zákaznická data pro všechny odběry vymazána v souladu s podmínkami smlouvy.</w:t>
      </w:r>
    </w:p>
    <w:p w:rsidR="004B5908" w:rsidRPr="00FC3884" w:rsidRDefault="00972706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Umístění pro uchování zákaznických dat</w:t>
      </w:r>
      <w:r w:rsidRPr="005B3FBC">
        <w:rPr>
          <w:rFonts w:cs="Arial"/>
          <w:b/>
          <w:bCs/>
          <w:szCs w:val="20"/>
        </w:rPr>
        <w:t>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Zákaznická data budou uchovávána výhradně v německých datových centrech.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Služby online poskytované v Německu </w:t>
      </w:r>
      <w:r w:rsidR="00BA76CF">
        <w:rPr>
          <w:rFonts w:cs="Arial"/>
          <w:szCs w:val="20"/>
        </w:rPr>
        <w:t>ne</w:t>
      </w:r>
      <w:r w:rsidR="00BC1BD5">
        <w:rPr>
          <w:rFonts w:cs="Arial"/>
          <w:szCs w:val="20"/>
        </w:rPr>
        <w:t>stanovují</w:t>
      </w:r>
      <w:r w:rsidR="00BA76CF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ani neomezují oblasti, ze kterých zákazník nebo jeho koncoví uživatelé mohou přistupovat k </w:t>
      </w:r>
      <w:r w:rsidR="00BA76CF">
        <w:rPr>
          <w:rFonts w:cs="Arial"/>
          <w:szCs w:val="20"/>
        </w:rPr>
        <w:t xml:space="preserve">zákaznickým </w:t>
      </w:r>
      <w:r>
        <w:rPr>
          <w:rFonts w:cs="Arial"/>
          <w:szCs w:val="20"/>
        </w:rPr>
        <w:t>datům nebo je přesouvat.</w:t>
      </w:r>
    </w:p>
    <w:p w:rsidR="004B5908" w:rsidRPr="00FC3884" w:rsidRDefault="00972706" w:rsidP="00627AC5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Přístup k zákaznickým datům</w:t>
      </w:r>
      <w:r w:rsidRPr="005B3FBC">
        <w:rPr>
          <w:rFonts w:cs="Arial"/>
          <w:b/>
          <w:bCs/>
          <w:szCs w:val="20"/>
        </w:rPr>
        <w:t>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Přístup k zákaznickým datům nad rámec přístupu inicializovaného zákazníkem nebo koncovými uživateli zákazníka řídí výhradně správce dat. Pracovníci společnosti Microsoft nebudou mít k zákaznickým datům přístup s výjimkou následujících případů:</w:t>
      </w:r>
    </w:p>
    <w:p w:rsidR="004B5908" w:rsidRPr="00FC3884" w:rsidRDefault="00972706" w:rsidP="00627AC5">
      <w:pPr>
        <w:pStyle w:val="ListParagraph"/>
        <w:numPr>
          <w:ilvl w:val="0"/>
          <w:numId w:val="36"/>
        </w:numPr>
        <w:contextualSpacing w:val="0"/>
        <w:jc w:val="left"/>
      </w:pPr>
      <w:r>
        <w:rPr>
          <w:rFonts w:cs="Arial"/>
          <w:szCs w:val="20"/>
        </w:rPr>
        <w:t xml:space="preserve">Je-li takový přístup udělen správcem dat pro omezené účely řešení incidentu nebo problému zákaznické podpory se službami online poskytovanými v Německu společností Microsoft nebo pokud je tento přístup vyžadován pracovníky společnosti Microsoft k provádění údržby nebo vylepšení služeb online poskytovaných v Německu. V těchto omezených případech správce dat takový přístup udělí pouze na </w:t>
      </w:r>
      <w:r>
        <w:rPr>
          <w:rFonts w:cs="Arial"/>
          <w:szCs w:val="20"/>
        </w:rPr>
        <w:lastRenderedPageBreak/>
        <w:t>dobu nezbytnou k vyřešení problému.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>Správce dat bude udělený přístup sledovat a po vyřešení problému přístup ukončí.</w:t>
      </w:r>
    </w:p>
    <w:p w:rsidR="004B5908" w:rsidRPr="00FC3884" w:rsidRDefault="00972706">
      <w:pPr>
        <w:pStyle w:val="ListParagraph"/>
        <w:ind w:firstLine="360"/>
        <w:contextualSpacing w:val="0"/>
      </w:pPr>
      <w:r>
        <w:rPr>
          <w:rFonts w:cs="Arial"/>
          <w:szCs w:val="20"/>
        </w:rPr>
        <w:t>nebo</w:t>
      </w:r>
    </w:p>
    <w:p w:rsidR="004B5908" w:rsidRPr="00FC3884" w:rsidRDefault="00972706" w:rsidP="00627AC5">
      <w:pPr>
        <w:pStyle w:val="ListParagraph"/>
        <w:numPr>
          <w:ilvl w:val="0"/>
          <w:numId w:val="36"/>
        </w:numPr>
        <w:contextualSpacing w:val="0"/>
        <w:jc w:val="left"/>
      </w:pPr>
      <w:r>
        <w:rPr>
          <w:rFonts w:cs="Arial"/>
          <w:szCs w:val="20"/>
        </w:rPr>
        <w:t xml:space="preserve">Je-li takový přístup udělen zákazníkem přímo pracovníkům společnosti Microsoft (například sdílení plochy zákazníka s technikem podpory společnosti Microsoft nebo zaslání souboru </w:t>
      </w:r>
      <w:r w:rsidR="00BA76CF">
        <w:rPr>
          <w:rFonts w:cs="Arial"/>
          <w:szCs w:val="20"/>
        </w:rPr>
        <w:t>e</w:t>
      </w:r>
      <w:r w:rsidR="00F0435B">
        <w:rPr>
          <w:rFonts w:cs="Arial"/>
          <w:szCs w:val="20"/>
        </w:rPr>
        <w:t>-</w:t>
      </w:r>
      <w:r w:rsidR="00BA76CF">
        <w:rPr>
          <w:rFonts w:cs="Arial"/>
          <w:szCs w:val="20"/>
        </w:rPr>
        <w:t xml:space="preserve">mailem </w:t>
      </w:r>
      <w:r>
        <w:rPr>
          <w:rFonts w:cs="Arial"/>
          <w:szCs w:val="20"/>
        </w:rPr>
        <w:t>takovému technikovi)</w:t>
      </w:r>
      <w:r w:rsidR="00BA76CF">
        <w:rPr>
          <w:rFonts w:cs="Arial"/>
          <w:szCs w:val="20"/>
        </w:rPr>
        <w:t>.</w:t>
      </w:r>
      <w:r>
        <w:t xml:space="preserve"> </w:t>
      </w:r>
      <w:r>
        <w:rPr>
          <w:rFonts w:cs="Arial"/>
          <w:szCs w:val="20"/>
        </w:rPr>
        <w:t>Správce dat nemá žádnou povinnost takový přístup řídit nebo sledovat.</w:t>
      </w:r>
    </w:p>
    <w:p w:rsidR="004B5908" w:rsidRPr="00FC3884" w:rsidRDefault="00972706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Zveřejnění zákaznických dat.</w:t>
      </w:r>
      <w:r w:rsidR="006716C7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Vzhledem k tomu, že pracovníci společnosti Microsoft nebudou mít přístup k zákaznickým datům s výjimkou případů, kdy je takový přístup udělen a sledován správcem dat nebo udělen zákazníkem podle popisu v tomto dokumentu, společnost Microsoft nesmí a nezveřejní zákaznická data žádné třetí straně (včetně autorit pro vymáhání práva) bez souhlasu správce dat nebo zákazníka.</w:t>
      </w:r>
    </w:p>
    <w:p w:rsidR="004B5908" w:rsidRPr="00FC3884" w:rsidRDefault="00972706">
      <w:pPr>
        <w:ind w:left="1080"/>
      </w:pPr>
      <w:r>
        <w:rPr>
          <w:rFonts w:cs="Arial"/>
          <w:szCs w:val="20"/>
        </w:rPr>
        <w:t xml:space="preserve">Pokud společnost Microsoft obdrží od třetí strany žádost o zákaznická data, společnost Microsoft tuto stranu upozorní, že k zákaznickým datům </w:t>
      </w:r>
      <w:r w:rsidR="003907B2">
        <w:rPr>
          <w:rFonts w:cs="Arial"/>
          <w:szCs w:val="20"/>
        </w:rPr>
        <w:t xml:space="preserve">nemá </w:t>
      </w:r>
      <w:r>
        <w:rPr>
          <w:rFonts w:cs="Arial"/>
          <w:szCs w:val="20"/>
        </w:rPr>
        <w:t xml:space="preserve">přístup, a tuto </w:t>
      </w:r>
      <w:r w:rsidR="003907B2">
        <w:rPr>
          <w:rFonts w:cs="Arial"/>
          <w:szCs w:val="20"/>
        </w:rPr>
        <w:t xml:space="preserve">třetí </w:t>
      </w:r>
      <w:r>
        <w:rPr>
          <w:rFonts w:cs="Arial"/>
          <w:szCs w:val="20"/>
        </w:rPr>
        <w:t>stranu požádá, aby se obrátila na správce dat nebo zákazníka.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V této souvislosti může společnost Microsoft poskytnout </w:t>
      </w:r>
      <w:r w:rsidR="003907B2">
        <w:rPr>
          <w:rFonts w:cs="Arial"/>
          <w:szCs w:val="20"/>
        </w:rPr>
        <w:t xml:space="preserve">třetí straně </w:t>
      </w:r>
      <w:r>
        <w:rPr>
          <w:rFonts w:cs="Arial"/>
          <w:szCs w:val="20"/>
        </w:rPr>
        <w:t xml:space="preserve">základní kontaktní údaje </w:t>
      </w:r>
      <w:r w:rsidR="003907B2">
        <w:rPr>
          <w:rFonts w:cs="Arial"/>
          <w:szCs w:val="20"/>
        </w:rPr>
        <w:t>zákazníka</w:t>
      </w:r>
      <w:r>
        <w:rPr>
          <w:rFonts w:cs="Arial"/>
          <w:szCs w:val="20"/>
        </w:rPr>
        <w:t>.</w:t>
      </w:r>
    </w:p>
    <w:p w:rsidR="004B5908" w:rsidRPr="00FC3884" w:rsidRDefault="00972706" w:rsidP="006716C7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 xml:space="preserve">Zpracování </w:t>
      </w:r>
      <w:r w:rsidR="004D0581">
        <w:rPr>
          <w:rFonts w:cs="Arial"/>
          <w:b/>
          <w:szCs w:val="20"/>
        </w:rPr>
        <w:t xml:space="preserve">údajů </w:t>
      </w:r>
      <w:r>
        <w:rPr>
          <w:rFonts w:cs="Arial"/>
          <w:b/>
          <w:szCs w:val="20"/>
        </w:rPr>
        <w:t>správcem dat.</w:t>
      </w:r>
      <w:r w:rsidR="006716C7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Správce dat je zpracovatel</w:t>
      </w:r>
      <w:r w:rsidR="00C64E6A">
        <w:rPr>
          <w:rFonts w:cs="Arial"/>
          <w:szCs w:val="20"/>
        </w:rPr>
        <w:t>em</w:t>
      </w:r>
      <w:r>
        <w:rPr>
          <w:rFonts w:cs="Arial"/>
          <w:szCs w:val="20"/>
        </w:rPr>
        <w:t xml:space="preserve"> </w:t>
      </w:r>
      <w:r w:rsidR="004D0581">
        <w:rPr>
          <w:rFonts w:cs="Arial"/>
          <w:szCs w:val="20"/>
        </w:rPr>
        <w:t xml:space="preserve">údajů </w:t>
      </w:r>
      <w:r>
        <w:rPr>
          <w:rFonts w:cs="Arial"/>
          <w:szCs w:val="20"/>
        </w:rPr>
        <w:t>(nebo dílčí</w:t>
      </w:r>
      <w:r w:rsidR="00C64E6A">
        <w:rPr>
          <w:rFonts w:cs="Arial"/>
          <w:szCs w:val="20"/>
        </w:rPr>
        <w:t>m</w:t>
      </w:r>
      <w:r>
        <w:rPr>
          <w:rFonts w:cs="Arial"/>
          <w:szCs w:val="20"/>
        </w:rPr>
        <w:t xml:space="preserve"> zpracovatel</w:t>
      </w:r>
      <w:r w:rsidR="00C64E6A">
        <w:rPr>
          <w:rFonts w:cs="Arial"/>
          <w:szCs w:val="20"/>
        </w:rPr>
        <w:t>em</w:t>
      </w:r>
      <w:r>
        <w:rPr>
          <w:rFonts w:cs="Arial"/>
          <w:szCs w:val="20"/>
        </w:rPr>
        <w:t xml:space="preserve"> </w:t>
      </w:r>
      <w:r w:rsidR="004D0581">
        <w:rPr>
          <w:rFonts w:cs="Arial"/>
          <w:szCs w:val="20"/>
        </w:rPr>
        <w:t>údajů</w:t>
      </w:r>
      <w:r>
        <w:rPr>
          <w:rFonts w:cs="Arial"/>
          <w:szCs w:val="20"/>
        </w:rPr>
        <w:t xml:space="preserve">, pokud je zpracovatelem </w:t>
      </w:r>
      <w:r w:rsidR="004D0581">
        <w:rPr>
          <w:rFonts w:cs="Arial"/>
          <w:szCs w:val="20"/>
        </w:rPr>
        <w:t xml:space="preserve">údajů </w:t>
      </w:r>
      <w:r>
        <w:rPr>
          <w:rFonts w:cs="Arial"/>
          <w:szCs w:val="20"/>
        </w:rPr>
        <w:t>sám zákazník) jednající</w:t>
      </w:r>
      <w:r w:rsidR="00C64E6A">
        <w:rPr>
          <w:rFonts w:cs="Arial"/>
          <w:szCs w:val="20"/>
        </w:rPr>
        <w:t>m</w:t>
      </w:r>
      <w:r>
        <w:rPr>
          <w:rFonts w:cs="Arial"/>
          <w:szCs w:val="20"/>
        </w:rPr>
        <w:t xml:space="preserve"> jménem zákazníka pro omezené účely vykonávání a dohledu nad úkony, které vyžadují přístup pracovníků společnosti Microsoft k zákaznickým datům nebo k infrastruktuře, ve které se zákaznická data nacházejí.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Takové úkony budou vykonávány nebo kontrolovány správcem dat nebo </w:t>
      </w:r>
      <w:r w:rsidR="00C64E6A">
        <w:rPr>
          <w:rFonts w:cs="Arial"/>
          <w:szCs w:val="20"/>
        </w:rPr>
        <w:t xml:space="preserve">případně </w:t>
      </w:r>
      <w:r>
        <w:rPr>
          <w:rFonts w:cs="Arial"/>
          <w:szCs w:val="20"/>
        </w:rPr>
        <w:t>přímo zákazníkem. Povinnosti správce dat vůči zákazníkovi jsou uvedeny v samostatné smlouvě uzavřené mezi zákazníkem a správcem dat (</w:t>
      </w:r>
      <w:r w:rsidR="006716C7">
        <w:rPr>
          <w:rFonts w:cs="Arial"/>
          <w:szCs w:val="20"/>
        </w:rPr>
        <w:t>„</w:t>
      </w:r>
      <w:r>
        <w:rPr>
          <w:rFonts w:cs="Arial"/>
          <w:szCs w:val="20"/>
        </w:rPr>
        <w:t>Smlouva se správcem dat</w:t>
      </w:r>
      <w:r w:rsidR="006716C7">
        <w:rPr>
          <w:rFonts w:cs="Arial"/>
          <w:szCs w:val="20"/>
        </w:rPr>
        <w:t>“</w:t>
      </w:r>
      <w:r>
        <w:rPr>
          <w:rFonts w:cs="Arial"/>
          <w:szCs w:val="20"/>
        </w:rPr>
        <w:t>).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Jakákoliv změna </w:t>
      </w:r>
      <w:r w:rsidR="00C64E6A">
        <w:rPr>
          <w:rFonts w:cs="Arial"/>
          <w:szCs w:val="20"/>
        </w:rPr>
        <w:t xml:space="preserve">Smlouvy </w:t>
      </w:r>
      <w:r>
        <w:rPr>
          <w:rFonts w:cs="Arial"/>
          <w:szCs w:val="20"/>
        </w:rPr>
        <w:t xml:space="preserve">se správcem dat musí být písemně schválena společností Microsoft a stranami </w:t>
      </w:r>
      <w:r w:rsidR="00C64E6A">
        <w:rPr>
          <w:rFonts w:cs="Arial"/>
          <w:szCs w:val="20"/>
        </w:rPr>
        <w:t>Smlouvy se správcem dat</w:t>
      </w:r>
      <w:r>
        <w:rPr>
          <w:rFonts w:cs="Arial"/>
          <w:szCs w:val="20"/>
        </w:rPr>
        <w:t xml:space="preserve">. Nezískání takového souhlasu bude představovat závažné porušení </w:t>
      </w:r>
      <w:r w:rsidR="00CF735A">
        <w:rPr>
          <w:rFonts w:cs="Arial"/>
          <w:szCs w:val="20"/>
        </w:rPr>
        <w:t>tohoto dodatku</w:t>
      </w:r>
      <w:r>
        <w:rPr>
          <w:rFonts w:cs="Arial"/>
          <w:szCs w:val="20"/>
        </w:rPr>
        <w:t>.</w:t>
      </w:r>
    </w:p>
    <w:p w:rsidR="004B5908" w:rsidRPr="00FC3884" w:rsidRDefault="00BC1BD5">
      <w:pPr>
        <w:ind w:left="1080"/>
      </w:pPr>
      <w:r>
        <w:rPr>
          <w:rFonts w:cs="Arial"/>
          <w:szCs w:val="20"/>
        </w:rPr>
        <w:t xml:space="preserve">S výhradou </w:t>
      </w:r>
      <w:r w:rsidR="00972706">
        <w:rPr>
          <w:rFonts w:cs="Arial"/>
          <w:szCs w:val="20"/>
        </w:rPr>
        <w:t xml:space="preserve">role správce dat jako zpracovatele </w:t>
      </w:r>
      <w:r w:rsidR="004D0581">
        <w:rPr>
          <w:rFonts w:cs="Arial"/>
          <w:szCs w:val="20"/>
        </w:rPr>
        <w:t xml:space="preserve">údajů </w:t>
      </w:r>
      <w:r w:rsidR="00972706">
        <w:rPr>
          <w:rFonts w:cs="Arial"/>
          <w:szCs w:val="20"/>
        </w:rPr>
        <w:t>je společnost Microsoft zpracovatel</w:t>
      </w:r>
      <w:r w:rsidR="00C64E6A">
        <w:rPr>
          <w:rFonts w:cs="Arial"/>
          <w:szCs w:val="20"/>
        </w:rPr>
        <w:t>em</w:t>
      </w:r>
      <w:r w:rsidR="00972706">
        <w:rPr>
          <w:rFonts w:cs="Arial"/>
          <w:szCs w:val="20"/>
        </w:rPr>
        <w:t xml:space="preserve"> </w:t>
      </w:r>
      <w:r w:rsidR="004D0581">
        <w:rPr>
          <w:rFonts w:cs="Arial"/>
          <w:szCs w:val="20"/>
        </w:rPr>
        <w:t xml:space="preserve">údajů </w:t>
      </w:r>
      <w:r w:rsidR="00972706">
        <w:rPr>
          <w:rFonts w:cs="Arial"/>
          <w:szCs w:val="20"/>
        </w:rPr>
        <w:t>(nebo dílčí</w:t>
      </w:r>
      <w:r w:rsidR="00C64E6A">
        <w:rPr>
          <w:rFonts w:cs="Arial"/>
          <w:szCs w:val="20"/>
        </w:rPr>
        <w:t>m</w:t>
      </w:r>
      <w:r w:rsidR="00972706">
        <w:rPr>
          <w:rFonts w:cs="Arial"/>
          <w:szCs w:val="20"/>
        </w:rPr>
        <w:t xml:space="preserve"> zpracovatel</w:t>
      </w:r>
      <w:r w:rsidR="00C64E6A">
        <w:rPr>
          <w:rFonts w:cs="Arial"/>
          <w:szCs w:val="20"/>
        </w:rPr>
        <w:t>em</w:t>
      </w:r>
      <w:r w:rsidR="00972706">
        <w:rPr>
          <w:rFonts w:cs="Arial"/>
          <w:szCs w:val="20"/>
        </w:rPr>
        <w:t xml:space="preserve"> </w:t>
      </w:r>
      <w:r w:rsidR="004D0581">
        <w:rPr>
          <w:rFonts w:cs="Arial"/>
          <w:szCs w:val="20"/>
        </w:rPr>
        <w:t>údajů</w:t>
      </w:r>
      <w:r w:rsidR="00972706">
        <w:rPr>
          <w:rFonts w:cs="Arial"/>
          <w:szCs w:val="20"/>
        </w:rPr>
        <w:t xml:space="preserve">, pokud je zpracovatelem </w:t>
      </w:r>
      <w:r w:rsidR="004D0581">
        <w:rPr>
          <w:rFonts w:cs="Arial"/>
          <w:szCs w:val="20"/>
        </w:rPr>
        <w:t xml:space="preserve">údajů </w:t>
      </w:r>
      <w:r w:rsidR="00972706">
        <w:rPr>
          <w:rFonts w:cs="Arial"/>
          <w:szCs w:val="20"/>
        </w:rPr>
        <w:t>sám zákazník) jednající</w:t>
      </w:r>
      <w:r w:rsidR="00C64E6A">
        <w:rPr>
          <w:rFonts w:cs="Arial"/>
          <w:szCs w:val="20"/>
        </w:rPr>
        <w:t>m</w:t>
      </w:r>
      <w:r w:rsidR="00972706">
        <w:rPr>
          <w:rFonts w:cs="Arial"/>
          <w:szCs w:val="20"/>
        </w:rPr>
        <w:t xml:space="preserve"> jménem zákazníka ve všech ostatních ohledech za účelem zajišťování služeb online poskytovaných v Německu podle popisu ve smlouvě a v tomto </w:t>
      </w:r>
      <w:r w:rsidR="002C0828">
        <w:rPr>
          <w:rFonts w:cs="Arial"/>
          <w:szCs w:val="20"/>
        </w:rPr>
        <w:t>Dodatku</w:t>
      </w:r>
      <w:r w:rsidR="00972706">
        <w:rPr>
          <w:rFonts w:cs="Arial"/>
          <w:szCs w:val="20"/>
        </w:rPr>
        <w:t>.</w:t>
      </w:r>
      <w:r w:rsidR="006716C7">
        <w:rPr>
          <w:rFonts w:cs="Arial"/>
          <w:szCs w:val="20"/>
        </w:rPr>
        <w:t xml:space="preserve"> </w:t>
      </w:r>
      <w:r w:rsidR="00972706">
        <w:rPr>
          <w:rFonts w:cs="Arial"/>
          <w:szCs w:val="20"/>
        </w:rPr>
        <w:t xml:space="preserve">Pro </w:t>
      </w:r>
      <w:r w:rsidR="00C64E6A">
        <w:rPr>
          <w:rFonts w:cs="Arial"/>
          <w:szCs w:val="20"/>
        </w:rPr>
        <w:t xml:space="preserve">vyloučení pochybností </w:t>
      </w:r>
      <w:r w:rsidR="00972706">
        <w:rPr>
          <w:rFonts w:cs="Arial"/>
          <w:szCs w:val="20"/>
        </w:rPr>
        <w:t xml:space="preserve">platí, že správce dat ani společnost Microsoft neplní vůči sobě navzájem roli dílčího zpracovatele </w:t>
      </w:r>
      <w:r w:rsidR="004D0581">
        <w:rPr>
          <w:rFonts w:cs="Arial"/>
          <w:szCs w:val="20"/>
        </w:rPr>
        <w:t>údajů</w:t>
      </w:r>
      <w:r w:rsidR="00972706">
        <w:rPr>
          <w:rFonts w:cs="Arial"/>
          <w:szCs w:val="20"/>
        </w:rPr>
        <w:t>.</w:t>
      </w:r>
    </w:p>
    <w:p w:rsidR="004B5908" w:rsidRPr="00FC3884" w:rsidRDefault="00972706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>Změna správce dat.</w:t>
      </w:r>
      <w:r w:rsidR="006716C7">
        <w:rPr>
          <w:rFonts w:cs="Arial"/>
          <w:b/>
          <w:szCs w:val="20"/>
        </w:rPr>
        <w:t xml:space="preserve"> </w:t>
      </w:r>
      <w:r>
        <w:rPr>
          <w:rFonts w:cs="Arial"/>
          <w:szCs w:val="20"/>
        </w:rPr>
        <w:t>Pokud je správce dat nahrazen novým subjektem (jiným než německou afilací stávajícího správce dat), bude zákazník na tuto změnu upozorněn 90 dní předem.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Nový správce dat musí být schválen společností Microsoft a musí: (1) přijmout všechny závazky uvedené ve </w:t>
      </w:r>
      <w:r w:rsidR="0068693B">
        <w:rPr>
          <w:rFonts w:cs="Arial"/>
          <w:szCs w:val="20"/>
        </w:rPr>
        <w:t xml:space="preserve">Smlouvě </w:t>
      </w:r>
      <w:r>
        <w:rPr>
          <w:rFonts w:cs="Arial"/>
          <w:szCs w:val="20"/>
        </w:rPr>
        <w:t>se správcem dat, (2) se zavázat k dodržování německých právních předpisů, (3) být zapsán v Německu a musí zde mít sídlo</w:t>
      </w:r>
      <w:r w:rsidR="004D0581">
        <w:rPr>
          <w:rFonts w:cs="Arial"/>
          <w:szCs w:val="20"/>
        </w:rPr>
        <w:t xml:space="preserve">; </w:t>
      </w:r>
      <w:r>
        <w:rPr>
          <w:rFonts w:cs="Arial"/>
          <w:szCs w:val="20"/>
        </w:rPr>
        <w:t xml:space="preserve">to samé platí i pro jeho </w:t>
      </w:r>
      <w:r w:rsidR="004D0581">
        <w:rPr>
          <w:rFonts w:cs="Arial"/>
          <w:szCs w:val="20"/>
        </w:rPr>
        <w:t xml:space="preserve">řídící </w:t>
      </w:r>
      <w:r>
        <w:rPr>
          <w:rFonts w:cs="Arial"/>
          <w:szCs w:val="20"/>
        </w:rPr>
        <w:t>subjekt, a (4) být finančně nezávislý na společnosti Microsoft.</w:t>
      </w:r>
      <w:r w:rsidR="006716C7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Pokud zákazník s novým správcem dat nesouhlasí, je oprávněn bez postihu ukončit své odběry služeb online poskytovaných v Německu, a to poskytnutím výpovědi společnosti Microsoft před uplynutím 90denního období. Pokud zákazník výpověď nepředloží před uplynutím 90denního období v souladu s podmínkami výše, bude to považováno za souhlas zákazníka s novým správcem dat. </w:t>
      </w:r>
    </w:p>
    <w:p w:rsidR="00AD62C0" w:rsidRPr="00FC3884" w:rsidRDefault="00972706" w:rsidP="00627AC5">
      <w:pPr>
        <w:ind w:left="1080"/>
      </w:pPr>
      <w:r>
        <w:rPr>
          <w:rFonts w:cs="Arial"/>
          <w:szCs w:val="20"/>
        </w:rPr>
        <w:t xml:space="preserve">Během přechodu může stávající správce dat udělit novému správci dat omezený kontrolovaný přístup k zákaznickým datům, který je nezbytný pro účely zaškolení nového správce dat v rámci jeho přípravy na převzetí povinností v souladu se </w:t>
      </w:r>
      <w:r w:rsidR="0068693B">
        <w:rPr>
          <w:rFonts w:cs="Arial"/>
          <w:szCs w:val="20"/>
        </w:rPr>
        <w:t xml:space="preserve">Smlouvou </w:t>
      </w:r>
      <w:r>
        <w:rPr>
          <w:rFonts w:cs="Arial"/>
          <w:szCs w:val="20"/>
        </w:rPr>
        <w:t>se správcem dat.</w:t>
      </w:r>
    </w:p>
    <w:p w:rsidR="00CF2A8C" w:rsidRPr="00FC3884" w:rsidRDefault="00CF2A8C" w:rsidP="00CF2A8C">
      <w:pPr>
        <w:pStyle w:val="GVL-Amend-SS-Lvl-1-Title"/>
        <w:numPr>
          <w:ilvl w:val="0"/>
          <w:numId w:val="37"/>
        </w:numPr>
      </w:pPr>
      <w:r>
        <w:t>Povolené užívání</w:t>
      </w:r>
      <w:r w:rsidR="00EE6542">
        <w:t>.</w:t>
      </w:r>
    </w:p>
    <w:p w:rsidR="00CF2A8C" w:rsidRPr="00FC3884" w:rsidRDefault="00CF2A8C" w:rsidP="00CF2A8C">
      <w:r>
        <w:t xml:space="preserve">Zákazník smí služby online poskytované v Německu využívat, pouze (i) pokud se zákazník nachází v členském státě EU či EFTA nebo ve Velké Británii nebo (ii) pro obchodní aktivity, jejichž podstatná část je realizována v členském státě EU či EFTA nebo ve Velké Británii. Jakékoliv </w:t>
      </w:r>
      <w:r w:rsidR="0068693B">
        <w:t xml:space="preserve">jiné </w:t>
      </w:r>
      <w:r w:rsidR="004D0581">
        <w:t xml:space="preserve">využití </w:t>
      </w:r>
      <w:r>
        <w:t>může mít za následek pozastavení nebo ukončení služeb online poskytovaných v Německu v souladu s postupy uvedenými v zásadách přijatelného užívání v podmínkách pro služby online.</w:t>
      </w:r>
    </w:p>
    <w:p w:rsidR="004B5908" w:rsidRPr="00FC3884" w:rsidRDefault="00AD62C0" w:rsidP="00627AC5">
      <w:pPr>
        <w:spacing w:before="360"/>
        <w:rPr>
          <w:rFonts w:eastAsia="Times"/>
        </w:rPr>
      </w:pPr>
      <w:r>
        <w:lastRenderedPageBreak/>
        <w:t xml:space="preserve">S výjimkou změn provedených tímto Dodatkem zůstává tato </w:t>
      </w:r>
      <w:r w:rsidR="0068693B">
        <w:t xml:space="preserve">Smlouva </w:t>
      </w:r>
      <w:r>
        <w:t xml:space="preserve">o odběru nezměněna a v plné platnosti a účinnosti. V případě nesouladu mezi kterýmkoliv ustanovením tohoto </w:t>
      </w:r>
      <w:r w:rsidR="002C0828">
        <w:t xml:space="preserve">Dodatku </w:t>
      </w:r>
      <w:r>
        <w:t xml:space="preserve">a kterýmkoliv ustanovením </w:t>
      </w:r>
      <w:r w:rsidR="0068693B">
        <w:t xml:space="preserve">Smlouvy </w:t>
      </w:r>
      <w:r>
        <w:t xml:space="preserve">o odběru platí tento </w:t>
      </w:r>
      <w:r w:rsidR="002C0828">
        <w:t>Dodatek</w:t>
      </w:r>
      <w:r>
        <w:t>.</w:t>
      </w:r>
    </w:p>
    <w:sectPr w:rsidR="004B5908" w:rsidRPr="00FC3884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56F" w:rsidRDefault="00B1356F">
      <w:pPr>
        <w:spacing w:before="0"/>
      </w:pPr>
      <w:r>
        <w:separator/>
      </w:r>
    </w:p>
  </w:endnote>
  <w:endnote w:type="continuationSeparator" w:id="0">
    <w:p w:rsidR="00B1356F" w:rsidRDefault="00B1356F">
      <w:pPr>
        <w:spacing w:before="0"/>
      </w:pPr>
      <w:r>
        <w:continuationSeparator/>
      </w:r>
    </w:p>
  </w:endnote>
  <w:endnote w:type="continuationNotice" w:id="1">
    <w:p w:rsidR="00B1356F" w:rsidRDefault="00B1356F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51"/>
      <w:gridCol w:w="4042"/>
      <w:gridCol w:w="1436"/>
    </w:tblGrid>
    <w:tr w:rsidR="00927B87" w:rsidRPr="00402803">
      <w:trPr>
        <w:jc w:val="center"/>
      </w:trPr>
      <w:tc>
        <w:tcPr>
          <w:tcW w:w="2971" w:type="dxa"/>
        </w:tcPr>
        <w:p w:rsidR="00927B87" w:rsidRPr="00402803" w:rsidRDefault="00927B87" w:rsidP="006C76C7">
          <w:pPr>
            <w:autoSpaceDE w:val="0"/>
            <w:autoSpaceDN w:val="0"/>
            <w:adjustRightInd w:val="0"/>
            <w:spacing w:before="0"/>
            <w:jc w:val="lef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4028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="00997D2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017GermanSupptoOLS(WW)</w:t>
          </w:r>
          <w:r w:rsidRPr="004028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(</w:t>
          </w:r>
          <w:r w:rsidR="006C76C7" w:rsidRPr="004028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CZE</w:t>
          </w:r>
          <w:r w:rsidRPr="004028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)(Mar2017)</w:t>
          </w:r>
        </w:p>
      </w:tc>
      <w:tc>
        <w:tcPr>
          <w:tcW w:w="4500" w:type="dxa"/>
        </w:tcPr>
        <w:p w:rsidR="00927B87" w:rsidRPr="00402803" w:rsidRDefault="00997D23" w:rsidP="00997D23">
          <w:pPr>
            <w:autoSpaceDE w:val="0"/>
            <w:autoSpaceDN w:val="0"/>
            <w:adjustRightInd w:val="0"/>
            <w:spacing w:before="0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     </w:t>
          </w:r>
          <w:r w:rsidR="00927B87" w:rsidRPr="0040280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Microsoft Cloud in Germany</w:t>
          </w:r>
        </w:p>
        <w:p w:rsidR="00927B87" w:rsidRPr="00402803" w:rsidRDefault="00927B87" w:rsidP="006C76C7">
          <w:pPr>
            <w:autoSpaceDE w:val="0"/>
            <w:autoSpaceDN w:val="0"/>
            <w:adjustRightInd w:val="0"/>
            <w:spacing w:before="0"/>
            <w:jc w:val="center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</w:p>
      </w:tc>
      <w:tc>
        <w:tcPr>
          <w:tcW w:w="1558" w:type="dxa"/>
        </w:tcPr>
        <w:p w:rsidR="00927B87" w:rsidRPr="00402803" w:rsidRDefault="009634D8" w:rsidP="00997D23">
          <w:pPr>
            <w:autoSpaceDE w:val="0"/>
            <w:autoSpaceDN w:val="0"/>
            <w:adjustRightInd w:val="0"/>
            <w:spacing w:before="0"/>
            <w:jc w:val="righ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402803">
            <w:rPr>
              <w:rFonts w:cs="Arial"/>
              <w:sz w:val="16"/>
              <w:szCs w:val="16"/>
            </w:rPr>
            <w:t xml:space="preserve">Page </w:t>
          </w:r>
          <w:r w:rsidRPr="00402803">
            <w:rPr>
              <w:rFonts w:cs="Arial"/>
              <w:sz w:val="16"/>
              <w:szCs w:val="16"/>
            </w:rPr>
            <w:fldChar w:fldCharType="begin"/>
          </w:r>
          <w:r w:rsidRPr="00402803">
            <w:rPr>
              <w:rFonts w:cs="Arial"/>
              <w:sz w:val="16"/>
              <w:szCs w:val="16"/>
            </w:rPr>
            <w:instrText xml:space="preserve"> PAGE  \* MERGEFORMAT </w:instrText>
          </w:r>
          <w:r w:rsidRPr="00402803">
            <w:rPr>
              <w:rFonts w:cs="Arial"/>
              <w:sz w:val="16"/>
              <w:szCs w:val="16"/>
            </w:rPr>
            <w:fldChar w:fldCharType="separate"/>
          </w:r>
          <w:r w:rsidR="00997D23">
            <w:rPr>
              <w:rFonts w:cs="Arial"/>
              <w:noProof/>
              <w:sz w:val="16"/>
              <w:szCs w:val="16"/>
            </w:rPr>
            <w:t>3</w:t>
          </w:r>
          <w:r w:rsidRPr="00402803">
            <w:rPr>
              <w:rFonts w:cs="Arial"/>
              <w:sz w:val="16"/>
              <w:szCs w:val="16"/>
            </w:rPr>
            <w:fldChar w:fldCharType="end"/>
          </w:r>
          <w:r w:rsidRPr="00402803">
            <w:rPr>
              <w:rFonts w:cs="Arial"/>
              <w:sz w:val="16"/>
              <w:szCs w:val="16"/>
            </w:rPr>
            <w:t xml:space="preserve"> of </w:t>
          </w:r>
          <w:r w:rsidRPr="00402803">
            <w:rPr>
              <w:rFonts w:cs="Arial"/>
              <w:sz w:val="16"/>
              <w:szCs w:val="16"/>
            </w:rPr>
            <w:fldChar w:fldCharType="begin"/>
          </w:r>
          <w:r w:rsidRPr="00402803">
            <w:rPr>
              <w:rFonts w:cs="Arial"/>
              <w:sz w:val="16"/>
              <w:szCs w:val="16"/>
            </w:rPr>
            <w:instrText xml:space="preserve"> NUMPAGES  \* MERGEFORMAT </w:instrText>
          </w:r>
          <w:r w:rsidRPr="00402803">
            <w:rPr>
              <w:rFonts w:cs="Arial"/>
              <w:sz w:val="16"/>
              <w:szCs w:val="16"/>
            </w:rPr>
            <w:fldChar w:fldCharType="separate"/>
          </w:r>
          <w:r w:rsidR="00997D23">
            <w:rPr>
              <w:rFonts w:cs="Arial"/>
              <w:noProof/>
              <w:sz w:val="16"/>
              <w:szCs w:val="16"/>
            </w:rPr>
            <w:t>3</w:t>
          </w:r>
          <w:r w:rsidRPr="00402803">
            <w:rPr>
              <w:rFonts w:cs="Arial"/>
              <w:noProof/>
              <w:sz w:val="16"/>
              <w:szCs w:val="16"/>
            </w:rPr>
            <w:fldChar w:fldCharType="end"/>
          </w:r>
        </w:p>
      </w:tc>
    </w:tr>
  </w:tbl>
  <w:p w:rsidR="00927B87" w:rsidRPr="00402803" w:rsidRDefault="00927B87">
    <w:pPr>
      <w:pStyle w:val="Footer"/>
      <w:rPr>
        <w:rFonts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51"/>
      <w:gridCol w:w="4042"/>
      <w:gridCol w:w="1436"/>
    </w:tblGrid>
    <w:tr w:rsidR="00927B87" w:rsidRPr="00906E5D">
      <w:trPr>
        <w:jc w:val="center"/>
      </w:trPr>
      <w:tc>
        <w:tcPr>
          <w:tcW w:w="2971" w:type="dxa"/>
        </w:tcPr>
        <w:p w:rsidR="00927B87" w:rsidRPr="00906E5D" w:rsidRDefault="00927B87" w:rsidP="00650BE1">
          <w:pPr>
            <w:autoSpaceDE w:val="0"/>
            <w:autoSpaceDN w:val="0"/>
            <w:adjustRightInd w:val="0"/>
            <w:spacing w:before="0"/>
            <w:jc w:val="lef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906E5D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2</w:t>
          </w:r>
          <w:r w:rsidR="00997D23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017GermanSupptoOLS(WW)</w:t>
          </w:r>
          <w:r w:rsidRPr="00906E5D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(</w:t>
          </w:r>
          <w:r w:rsidR="006C76C7" w:rsidRPr="00906E5D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CZE</w:t>
          </w:r>
          <w:r w:rsidRPr="00906E5D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)(Mar2017)</w:t>
          </w:r>
        </w:p>
      </w:tc>
      <w:tc>
        <w:tcPr>
          <w:tcW w:w="4500" w:type="dxa"/>
        </w:tcPr>
        <w:p w:rsidR="00927B87" w:rsidRPr="00906E5D" w:rsidRDefault="00997D23" w:rsidP="00997D23">
          <w:pPr>
            <w:autoSpaceDE w:val="0"/>
            <w:autoSpaceDN w:val="0"/>
            <w:adjustRightInd w:val="0"/>
            <w:spacing w:before="0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 xml:space="preserve">        </w:t>
          </w:r>
          <w:r w:rsidR="00927B87" w:rsidRPr="00906E5D"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  <w:t>Microsoft Cloud in Germany</w:t>
          </w:r>
        </w:p>
        <w:p w:rsidR="00927B87" w:rsidRPr="00906E5D" w:rsidRDefault="00927B87" w:rsidP="00650BE1">
          <w:pPr>
            <w:autoSpaceDE w:val="0"/>
            <w:autoSpaceDN w:val="0"/>
            <w:adjustRightInd w:val="0"/>
            <w:spacing w:before="0"/>
            <w:jc w:val="center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</w:p>
      </w:tc>
      <w:tc>
        <w:tcPr>
          <w:tcW w:w="1558" w:type="dxa"/>
        </w:tcPr>
        <w:p w:rsidR="00927B87" w:rsidRPr="00906E5D" w:rsidRDefault="00906E5D" w:rsidP="00997D23">
          <w:pPr>
            <w:autoSpaceDE w:val="0"/>
            <w:autoSpaceDN w:val="0"/>
            <w:adjustRightInd w:val="0"/>
            <w:spacing w:before="0"/>
            <w:jc w:val="right"/>
            <w:rPr>
              <w:rStyle w:val="LogoportDoNotTranslate"/>
              <w:rFonts w:ascii="Arial" w:eastAsiaTheme="minorEastAsia" w:hAnsi="Arial" w:cs="Arial"/>
              <w:color w:val="000000" w:themeColor="text1"/>
              <w:sz w:val="16"/>
              <w:szCs w:val="16"/>
            </w:rPr>
          </w:pPr>
          <w:r w:rsidRPr="00906E5D">
            <w:rPr>
              <w:sz w:val="16"/>
              <w:szCs w:val="16"/>
            </w:rPr>
            <w:t xml:space="preserve">Page </w:t>
          </w:r>
          <w:r w:rsidRPr="00906E5D">
            <w:rPr>
              <w:sz w:val="16"/>
              <w:szCs w:val="16"/>
            </w:rPr>
            <w:fldChar w:fldCharType="begin"/>
          </w:r>
          <w:r w:rsidRPr="00906E5D">
            <w:rPr>
              <w:sz w:val="16"/>
              <w:szCs w:val="16"/>
            </w:rPr>
            <w:instrText xml:space="preserve"> PAGE  \* MERGEFORMAT </w:instrText>
          </w:r>
          <w:r w:rsidRPr="00906E5D">
            <w:rPr>
              <w:sz w:val="16"/>
              <w:szCs w:val="16"/>
            </w:rPr>
            <w:fldChar w:fldCharType="separate"/>
          </w:r>
          <w:r w:rsidR="00997D23">
            <w:rPr>
              <w:noProof/>
              <w:sz w:val="16"/>
              <w:szCs w:val="16"/>
            </w:rPr>
            <w:t>1</w:t>
          </w:r>
          <w:r w:rsidRPr="00906E5D">
            <w:rPr>
              <w:sz w:val="16"/>
              <w:szCs w:val="16"/>
            </w:rPr>
            <w:fldChar w:fldCharType="end"/>
          </w:r>
          <w:r w:rsidRPr="00906E5D">
            <w:rPr>
              <w:sz w:val="16"/>
              <w:szCs w:val="16"/>
            </w:rPr>
            <w:t xml:space="preserve"> of </w:t>
          </w:r>
          <w:r w:rsidRPr="00906E5D">
            <w:rPr>
              <w:sz w:val="16"/>
              <w:szCs w:val="16"/>
            </w:rPr>
            <w:fldChar w:fldCharType="begin"/>
          </w:r>
          <w:r w:rsidRPr="00906E5D">
            <w:rPr>
              <w:sz w:val="16"/>
              <w:szCs w:val="16"/>
            </w:rPr>
            <w:instrText xml:space="preserve"> NUMPAGES  \* MERGEFORMAT </w:instrText>
          </w:r>
          <w:r w:rsidRPr="00906E5D">
            <w:rPr>
              <w:sz w:val="16"/>
              <w:szCs w:val="16"/>
            </w:rPr>
            <w:fldChar w:fldCharType="separate"/>
          </w:r>
          <w:r w:rsidR="00997D23">
            <w:rPr>
              <w:noProof/>
              <w:sz w:val="16"/>
              <w:szCs w:val="16"/>
            </w:rPr>
            <w:t>3</w:t>
          </w:r>
          <w:r w:rsidRPr="00906E5D">
            <w:rPr>
              <w:noProof/>
              <w:sz w:val="16"/>
              <w:szCs w:val="16"/>
            </w:rPr>
            <w:fldChar w:fldCharType="end"/>
          </w:r>
        </w:p>
      </w:tc>
    </w:tr>
  </w:tbl>
  <w:p w:rsidR="00927B87" w:rsidRPr="00906E5D" w:rsidRDefault="00927B87" w:rsidP="00650BE1">
    <w:pPr>
      <w:spacing w:before="0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56F" w:rsidRDefault="00B1356F">
      <w:pPr>
        <w:spacing w:before="0"/>
      </w:pPr>
      <w:r>
        <w:separator/>
      </w:r>
    </w:p>
  </w:footnote>
  <w:footnote w:type="continuationSeparator" w:id="0">
    <w:p w:rsidR="00B1356F" w:rsidRDefault="00B1356F">
      <w:pPr>
        <w:spacing w:before="0"/>
      </w:pPr>
      <w:r>
        <w:continuationSeparator/>
      </w:r>
    </w:p>
  </w:footnote>
  <w:footnote w:type="continuationNotice" w:id="1">
    <w:p w:rsidR="00B1356F" w:rsidRDefault="00B1356F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B1356F">
    <w:r>
      <w:pict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B1356F">
    <w:pPr>
      <w:spacing w:before="240"/>
      <w:jc w:val="right"/>
      <w:outlineLvl w:val="0"/>
    </w:pPr>
    <w:r>
      <w:pict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927B87">
    <w:pPr>
      <w:ind w:hanging="450"/>
      <w:jc w:val="right"/>
    </w:pPr>
    <w:r>
      <w:rPr>
        <w:noProof/>
        <w:lang w:val="en-US" w:eastAsia="ko-KR" w:bidi="ar-SA"/>
      </w:rPr>
      <w:drawing>
        <wp:inline distT="0" distB="0" distL="0" distR="0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1356F">
      <w:pict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mOt2PoPgQdwA4BQVqc8uhu2onFUWa3kHl/snlQtG6u2Bpcs2nmfOy7AXozYmpRKFeqgm2TjV6bIGAc6YukF7hw==" w:salt="9BzbG9BxdoFY4RYQr13U0A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0341"/>
    <w:rsid w:val="0000100E"/>
    <w:rsid w:val="00017C5D"/>
    <w:rsid w:val="00023A5A"/>
    <w:rsid w:val="00034AA5"/>
    <w:rsid w:val="0004100C"/>
    <w:rsid w:val="00050896"/>
    <w:rsid w:val="00056922"/>
    <w:rsid w:val="00071A70"/>
    <w:rsid w:val="00084251"/>
    <w:rsid w:val="0008621D"/>
    <w:rsid w:val="00086D2C"/>
    <w:rsid w:val="00087DE3"/>
    <w:rsid w:val="00097EEE"/>
    <w:rsid w:val="000A5436"/>
    <w:rsid w:val="000B3FCC"/>
    <w:rsid w:val="000D10DC"/>
    <w:rsid w:val="000D45DA"/>
    <w:rsid w:val="000D4E9F"/>
    <w:rsid w:val="000E3706"/>
    <w:rsid w:val="000E5E45"/>
    <w:rsid w:val="00117AC2"/>
    <w:rsid w:val="00136F4C"/>
    <w:rsid w:val="00153B0D"/>
    <w:rsid w:val="00156233"/>
    <w:rsid w:val="00162778"/>
    <w:rsid w:val="0016532B"/>
    <w:rsid w:val="00175A07"/>
    <w:rsid w:val="001802B3"/>
    <w:rsid w:val="00181C8D"/>
    <w:rsid w:val="001832BC"/>
    <w:rsid w:val="001922DC"/>
    <w:rsid w:val="001B0F0E"/>
    <w:rsid w:val="001C0AFF"/>
    <w:rsid w:val="001C3F42"/>
    <w:rsid w:val="001D33A7"/>
    <w:rsid w:val="001E29D2"/>
    <w:rsid w:val="001F13C8"/>
    <w:rsid w:val="001F61B2"/>
    <w:rsid w:val="001F67FB"/>
    <w:rsid w:val="00206212"/>
    <w:rsid w:val="002152A8"/>
    <w:rsid w:val="00233969"/>
    <w:rsid w:val="00234417"/>
    <w:rsid w:val="00237D5E"/>
    <w:rsid w:val="00250702"/>
    <w:rsid w:val="00256436"/>
    <w:rsid w:val="00263104"/>
    <w:rsid w:val="00272BC2"/>
    <w:rsid w:val="00274596"/>
    <w:rsid w:val="00276E52"/>
    <w:rsid w:val="00285551"/>
    <w:rsid w:val="00286E44"/>
    <w:rsid w:val="002B1953"/>
    <w:rsid w:val="002C0828"/>
    <w:rsid w:val="002C5016"/>
    <w:rsid w:val="002F254A"/>
    <w:rsid w:val="002F6822"/>
    <w:rsid w:val="00304586"/>
    <w:rsid w:val="00321E9D"/>
    <w:rsid w:val="00345756"/>
    <w:rsid w:val="003517F4"/>
    <w:rsid w:val="003555C8"/>
    <w:rsid w:val="00360749"/>
    <w:rsid w:val="00370888"/>
    <w:rsid w:val="003831F5"/>
    <w:rsid w:val="003865ED"/>
    <w:rsid w:val="003907B2"/>
    <w:rsid w:val="00396335"/>
    <w:rsid w:val="003A2FD1"/>
    <w:rsid w:val="003A4576"/>
    <w:rsid w:val="003B3F68"/>
    <w:rsid w:val="003B43CF"/>
    <w:rsid w:val="003B5D5D"/>
    <w:rsid w:val="003B714E"/>
    <w:rsid w:val="003C142E"/>
    <w:rsid w:val="003C2832"/>
    <w:rsid w:val="003C3DC6"/>
    <w:rsid w:val="003C7BB1"/>
    <w:rsid w:val="003D1529"/>
    <w:rsid w:val="003D1CD7"/>
    <w:rsid w:val="003D63CF"/>
    <w:rsid w:val="003E1D17"/>
    <w:rsid w:val="00402803"/>
    <w:rsid w:val="004057CC"/>
    <w:rsid w:val="00410BC4"/>
    <w:rsid w:val="00416663"/>
    <w:rsid w:val="00422939"/>
    <w:rsid w:val="00430947"/>
    <w:rsid w:val="00463B0A"/>
    <w:rsid w:val="00493384"/>
    <w:rsid w:val="00495FFA"/>
    <w:rsid w:val="004A19C9"/>
    <w:rsid w:val="004A3BA6"/>
    <w:rsid w:val="004A667D"/>
    <w:rsid w:val="004B5908"/>
    <w:rsid w:val="004B630A"/>
    <w:rsid w:val="004C7FE1"/>
    <w:rsid w:val="004D0581"/>
    <w:rsid w:val="004D6E4D"/>
    <w:rsid w:val="004F0767"/>
    <w:rsid w:val="004F4A07"/>
    <w:rsid w:val="00525D90"/>
    <w:rsid w:val="00536781"/>
    <w:rsid w:val="0056042D"/>
    <w:rsid w:val="0058154A"/>
    <w:rsid w:val="005B228D"/>
    <w:rsid w:val="005B3FBC"/>
    <w:rsid w:val="005D582E"/>
    <w:rsid w:val="005E008A"/>
    <w:rsid w:val="005E6853"/>
    <w:rsid w:val="005F04B8"/>
    <w:rsid w:val="00604AF5"/>
    <w:rsid w:val="00610B0A"/>
    <w:rsid w:val="00612063"/>
    <w:rsid w:val="006172DC"/>
    <w:rsid w:val="006216A6"/>
    <w:rsid w:val="00622132"/>
    <w:rsid w:val="00627AC5"/>
    <w:rsid w:val="006345E7"/>
    <w:rsid w:val="00635CAA"/>
    <w:rsid w:val="00650BE1"/>
    <w:rsid w:val="006523C9"/>
    <w:rsid w:val="00662473"/>
    <w:rsid w:val="00663537"/>
    <w:rsid w:val="006716C7"/>
    <w:rsid w:val="00685AE6"/>
    <w:rsid w:val="0068693B"/>
    <w:rsid w:val="006958D3"/>
    <w:rsid w:val="006B2375"/>
    <w:rsid w:val="006B2AAE"/>
    <w:rsid w:val="006B5B6F"/>
    <w:rsid w:val="006B60CA"/>
    <w:rsid w:val="006C54BC"/>
    <w:rsid w:val="006C694E"/>
    <w:rsid w:val="006C76C7"/>
    <w:rsid w:val="006E0403"/>
    <w:rsid w:val="006E708C"/>
    <w:rsid w:val="00706DC1"/>
    <w:rsid w:val="00707C2C"/>
    <w:rsid w:val="00714C36"/>
    <w:rsid w:val="007302CB"/>
    <w:rsid w:val="00736412"/>
    <w:rsid w:val="00736F93"/>
    <w:rsid w:val="00747D8E"/>
    <w:rsid w:val="00747DC3"/>
    <w:rsid w:val="007513DA"/>
    <w:rsid w:val="00753DB9"/>
    <w:rsid w:val="0075561F"/>
    <w:rsid w:val="00765373"/>
    <w:rsid w:val="007678FD"/>
    <w:rsid w:val="00767C89"/>
    <w:rsid w:val="0077630E"/>
    <w:rsid w:val="00782F82"/>
    <w:rsid w:val="00790C46"/>
    <w:rsid w:val="00794DE3"/>
    <w:rsid w:val="007A0B9B"/>
    <w:rsid w:val="007A1E82"/>
    <w:rsid w:val="007A49EE"/>
    <w:rsid w:val="007A76F5"/>
    <w:rsid w:val="007B7C5A"/>
    <w:rsid w:val="007D5F12"/>
    <w:rsid w:val="007E24D9"/>
    <w:rsid w:val="007E4592"/>
    <w:rsid w:val="007E57F1"/>
    <w:rsid w:val="007E5EE4"/>
    <w:rsid w:val="007F0B19"/>
    <w:rsid w:val="007F126C"/>
    <w:rsid w:val="00823DAA"/>
    <w:rsid w:val="008772F3"/>
    <w:rsid w:val="008B2DCE"/>
    <w:rsid w:val="008B5CD3"/>
    <w:rsid w:val="008C1FF8"/>
    <w:rsid w:val="008C21A2"/>
    <w:rsid w:val="008E2252"/>
    <w:rsid w:val="008E2860"/>
    <w:rsid w:val="0090034E"/>
    <w:rsid w:val="00906E5D"/>
    <w:rsid w:val="009152DC"/>
    <w:rsid w:val="00921D6C"/>
    <w:rsid w:val="009224D4"/>
    <w:rsid w:val="00923AB2"/>
    <w:rsid w:val="00927B87"/>
    <w:rsid w:val="00932075"/>
    <w:rsid w:val="009406A3"/>
    <w:rsid w:val="00946800"/>
    <w:rsid w:val="00950825"/>
    <w:rsid w:val="00957453"/>
    <w:rsid w:val="00961409"/>
    <w:rsid w:val="0096282D"/>
    <w:rsid w:val="009634D8"/>
    <w:rsid w:val="00972706"/>
    <w:rsid w:val="00973695"/>
    <w:rsid w:val="009751A2"/>
    <w:rsid w:val="0099604D"/>
    <w:rsid w:val="00997D23"/>
    <w:rsid w:val="009B287F"/>
    <w:rsid w:val="009B293E"/>
    <w:rsid w:val="009B6675"/>
    <w:rsid w:val="009B6DFE"/>
    <w:rsid w:val="009C104D"/>
    <w:rsid w:val="009C2DFE"/>
    <w:rsid w:val="009D2614"/>
    <w:rsid w:val="009E297E"/>
    <w:rsid w:val="00A139C2"/>
    <w:rsid w:val="00A36684"/>
    <w:rsid w:val="00A36992"/>
    <w:rsid w:val="00A43775"/>
    <w:rsid w:val="00A552C0"/>
    <w:rsid w:val="00A6734A"/>
    <w:rsid w:val="00A71D37"/>
    <w:rsid w:val="00A76CAD"/>
    <w:rsid w:val="00A95411"/>
    <w:rsid w:val="00A97A6F"/>
    <w:rsid w:val="00AB4BE2"/>
    <w:rsid w:val="00AD62C0"/>
    <w:rsid w:val="00AD7411"/>
    <w:rsid w:val="00AF19D2"/>
    <w:rsid w:val="00AF3712"/>
    <w:rsid w:val="00AF7C0D"/>
    <w:rsid w:val="00B1119A"/>
    <w:rsid w:val="00B1356F"/>
    <w:rsid w:val="00B413BA"/>
    <w:rsid w:val="00B461E5"/>
    <w:rsid w:val="00B46CDD"/>
    <w:rsid w:val="00B63D85"/>
    <w:rsid w:val="00B70A5B"/>
    <w:rsid w:val="00B735CB"/>
    <w:rsid w:val="00B86784"/>
    <w:rsid w:val="00B9572B"/>
    <w:rsid w:val="00B96C7F"/>
    <w:rsid w:val="00BA343E"/>
    <w:rsid w:val="00BA76CF"/>
    <w:rsid w:val="00BB045C"/>
    <w:rsid w:val="00BB5056"/>
    <w:rsid w:val="00BB773D"/>
    <w:rsid w:val="00BC1BD5"/>
    <w:rsid w:val="00BD13ED"/>
    <w:rsid w:val="00BE01FD"/>
    <w:rsid w:val="00BE416D"/>
    <w:rsid w:val="00BE660D"/>
    <w:rsid w:val="00BF0372"/>
    <w:rsid w:val="00C11EEB"/>
    <w:rsid w:val="00C12945"/>
    <w:rsid w:val="00C24194"/>
    <w:rsid w:val="00C24804"/>
    <w:rsid w:val="00C31E7B"/>
    <w:rsid w:val="00C44FB1"/>
    <w:rsid w:val="00C51D07"/>
    <w:rsid w:val="00C64E6A"/>
    <w:rsid w:val="00C76B15"/>
    <w:rsid w:val="00C831C2"/>
    <w:rsid w:val="00C905D3"/>
    <w:rsid w:val="00C91B63"/>
    <w:rsid w:val="00C962F0"/>
    <w:rsid w:val="00CA5862"/>
    <w:rsid w:val="00CB6A62"/>
    <w:rsid w:val="00CB7BC9"/>
    <w:rsid w:val="00CC5752"/>
    <w:rsid w:val="00CC65E4"/>
    <w:rsid w:val="00CD5B26"/>
    <w:rsid w:val="00CE5B76"/>
    <w:rsid w:val="00CF2A8C"/>
    <w:rsid w:val="00CF735A"/>
    <w:rsid w:val="00D107FC"/>
    <w:rsid w:val="00D1572F"/>
    <w:rsid w:val="00D227C6"/>
    <w:rsid w:val="00D332F5"/>
    <w:rsid w:val="00D364B2"/>
    <w:rsid w:val="00D4423D"/>
    <w:rsid w:val="00D57C6F"/>
    <w:rsid w:val="00D6612D"/>
    <w:rsid w:val="00D704A0"/>
    <w:rsid w:val="00DA2667"/>
    <w:rsid w:val="00DA572D"/>
    <w:rsid w:val="00DB27E5"/>
    <w:rsid w:val="00DB329C"/>
    <w:rsid w:val="00DC2E95"/>
    <w:rsid w:val="00DD705C"/>
    <w:rsid w:val="00E066F4"/>
    <w:rsid w:val="00E1421F"/>
    <w:rsid w:val="00E22651"/>
    <w:rsid w:val="00E23511"/>
    <w:rsid w:val="00E27AFE"/>
    <w:rsid w:val="00E400F1"/>
    <w:rsid w:val="00E41F13"/>
    <w:rsid w:val="00E44D6E"/>
    <w:rsid w:val="00E63BC5"/>
    <w:rsid w:val="00E651CD"/>
    <w:rsid w:val="00E76F2E"/>
    <w:rsid w:val="00E8445D"/>
    <w:rsid w:val="00EA1FC1"/>
    <w:rsid w:val="00EA77C9"/>
    <w:rsid w:val="00EB333A"/>
    <w:rsid w:val="00EC591A"/>
    <w:rsid w:val="00EC7AE5"/>
    <w:rsid w:val="00EE6542"/>
    <w:rsid w:val="00EF3528"/>
    <w:rsid w:val="00F0435B"/>
    <w:rsid w:val="00F076E5"/>
    <w:rsid w:val="00F223BE"/>
    <w:rsid w:val="00F3026A"/>
    <w:rsid w:val="00F5273E"/>
    <w:rsid w:val="00F553F6"/>
    <w:rsid w:val="00F5643F"/>
    <w:rsid w:val="00F60A84"/>
    <w:rsid w:val="00F6421E"/>
    <w:rsid w:val="00F768CD"/>
    <w:rsid w:val="00F87610"/>
    <w:rsid w:val="00F9031E"/>
    <w:rsid w:val="00FA75F0"/>
    <w:rsid w:val="00FC1805"/>
    <w:rsid w:val="00FC3884"/>
    <w:rsid w:val="00FD4CC9"/>
    <w:rsid w:val="00FE2A55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26E59A3"/>
  <w15:docId w15:val="{72951AF2-2A39-4A81-BDA3-731326AE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cs-CZ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2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AB06398-6664-441F-9928-961DD1CFD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18</TotalTime>
  <Pages>3</Pages>
  <Words>1144</Words>
  <Characters>6524</Characters>
  <Application>Microsoft Office Word</Application>
  <DocSecurity>0</DocSecurity>
  <Lines>54</Lines>
  <Paragraphs>15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Deutsche Telekom AG</Company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McDaniel</dc:creator>
  <cp:lastModifiedBy>Elise Gordon (Launch Consulting)</cp:lastModifiedBy>
  <cp:revision>11</cp:revision>
  <cp:lastPrinted>2017-04-10T13:50:00Z</cp:lastPrinted>
  <dcterms:created xsi:type="dcterms:W3CDTF">2017-04-24T13:32:00Z</dcterms:created>
  <dcterms:modified xsi:type="dcterms:W3CDTF">2017-05-05T17:49:00Z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0x0101009228909EEC41054DB80F479771A3DFAA</vt:lpwstr>
  </property>
  <property fmtid="{D5CDD505-2E9C-101B-9397-08002B2CF9AE}" pid="3" name="IsMyDocuments">
    <vt:bool>true</vt:bool>
  </property>
</Properties>
</file>