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379C" w:rsidRPr="00FC3884" w:rsidRDefault="0021379C" w:rsidP="006B5B6F">
      <w:pPr>
        <w:pStyle w:val="BVL-Amendment-Name"/>
      </w:pPr>
      <w:bookmarkStart w:id="0" w:name="_GoBack"/>
      <w:bookmarkEnd w:id="0"/>
      <w:r>
        <w:t>Supliment la Termenii Serviciilor online pentru Serviciile online germane</w:t>
      </w:r>
    </w:p>
    <w:p w:rsidR="0021379C" w:rsidRPr="00FC3884" w:rsidRDefault="0021379C" w:rsidP="00DB27E5">
      <w:pPr>
        <w:pStyle w:val="EVL-Amend-Preamble-FirstPara"/>
      </w:pPr>
      <w:r>
        <w:t>Acest act adiţional („Actul adiţional”) modifică Contractul de abonament Microsoft Online („Contractul de abonament”), inclusiv Termenii Serviciilor Online (TSO) încorporaţi în acesta, numai cu privire la Serviciile online germane (definite mai jos). Termenii şi condiţiile din acest Contract prevalează faţă de termenii şi condiţiile contradictorii din Contractul dvs. de abonament, inclusiv TSO.</w:t>
      </w:r>
    </w:p>
    <w:p w:rsidR="0021379C" w:rsidRPr="00FC3884" w:rsidRDefault="0021379C">
      <w:pPr>
        <w:pStyle w:val="GVL-Amend-SS-Lvl-1-Title"/>
        <w:numPr>
          <w:ilvl w:val="0"/>
          <w:numId w:val="37"/>
        </w:numPr>
      </w:pPr>
      <w:r>
        <w:t>Definiţii.</w:t>
      </w:r>
    </w:p>
    <w:p w:rsidR="0021379C" w:rsidRPr="00FC3884" w:rsidRDefault="0021379C">
      <w:pPr>
        <w:pStyle w:val="FVL-Amend-Body"/>
      </w:pPr>
      <w:r>
        <w:t>Dacă nu se prevede altfel în acest Act adiţional, oricare și toţi termenii scrişi cu literă mare vor avea definiţiile stabilite în Contractul de abonament al Clientului.</w:t>
      </w:r>
    </w:p>
    <w:p w:rsidR="0021379C" w:rsidRPr="00FC3884" w:rsidRDefault="0021379C">
      <w:r>
        <w:t>„Datele de client” înseamnă, pentru Serviciile online germane, toate datele, inclusiv fişierele text, audio, video sau imagine şi software-ul furnizate companiei Microsoft şi/sau Administratorului datelor de către Client ori în numele acestuia, prin utilizarea Serviciilor online germane.</w:t>
      </w:r>
    </w:p>
    <w:p w:rsidR="0021379C" w:rsidRPr="00FC3884" w:rsidRDefault="0021379C">
      <w:r>
        <w:t>„Administratorul datelor” înseamnă entitatea germană desemnată de Microsoft pentru controlul şi supervizarea accesului la Datele de client în cadrul Serviciilor online germane.</w:t>
      </w:r>
    </w:p>
    <w:p w:rsidR="0021379C" w:rsidRPr="00FC3884" w:rsidRDefault="0021379C" w:rsidP="00F122A7">
      <w:r>
        <w:t xml:space="preserve">„Serviciile online germane” înseamnă Microsoft Azure Germany, Microsoft Office 365 Germany şi Microsoft Dynamics 365 Germany, aşa cum sunt prezentate şi incluzând toate celelalte servicii online Microsoft descrise la </w:t>
      </w:r>
      <w:hyperlink r:id="rId7" w:history="1">
        <w:r w:rsidR="00C3272B">
          <w:rPr>
            <w:rStyle w:val="Hyperlink"/>
          </w:rPr>
          <w:t>https://aka.ms/german_terms</w:t>
        </w:r>
      </w:hyperlink>
      <w:r>
        <w:t>, pentru care Datele de client sunt găzduite în Centrele de date germane.</w:t>
      </w:r>
    </w:p>
    <w:p w:rsidR="0021379C" w:rsidRPr="00FC3884" w:rsidRDefault="0021379C">
      <w:r>
        <w:t>„Centrele de date germane” înseamnă centrele de date aflate în Germania, de unde sunt găzduite Serviciile online germane şi unde Administratorul datelor controlează şi supervizează accesul la echipamentele care conţin Datele de client. Pentru informaţii suplimentare privind locaţia sau operarea Centrelor de date germane, accesaţi Centrul de autorizare.</w:t>
      </w:r>
    </w:p>
    <w:p w:rsidR="0021379C" w:rsidRPr="00FC3884" w:rsidRDefault="0021379C">
      <w:r>
        <w:t>„Personalul Microsoft” înseamnă angajaţii şi contractorii Microsoft şi ai Afiliaţilor săi, cu excepţia Administratorului datelor (şi a tuturor succesorilor acestuia).</w:t>
      </w:r>
    </w:p>
    <w:p w:rsidR="0021379C" w:rsidRPr="00FC3884" w:rsidRDefault="0021379C">
      <w:pPr>
        <w:pStyle w:val="GVL-Amend-SS-Lvl-1-Title"/>
        <w:numPr>
          <w:ilvl w:val="0"/>
          <w:numId w:val="37"/>
        </w:numPr>
      </w:pPr>
      <w:r>
        <w:t>Termenii suplimentari pentru Serviciile online germane.</w:t>
      </w:r>
    </w:p>
    <w:p w:rsidR="0021379C" w:rsidRPr="00FC3884" w:rsidRDefault="0021379C" w:rsidP="00627AC5">
      <w:pPr>
        <w:pStyle w:val="ListParagraph"/>
        <w:numPr>
          <w:ilvl w:val="0"/>
          <w:numId w:val="38"/>
        </w:numPr>
      </w:pPr>
      <w:r>
        <w:rPr>
          <w:b/>
          <w:bCs/>
        </w:rPr>
        <w:t xml:space="preserve">Act adiţional la Termenii Serviciilor online. </w:t>
      </w:r>
      <w:r>
        <w:t>Numai pentru Serviciile online germane, definiţia pentru „Serviciile online” din TSO, inclusiv din Termenii privind Procesarea Datelor („TPD”), se va referi la Serviciile online germane, dar în TPD va exclude în continuare Versiunile de examinare. Acest Act adiţional va rămâne în vigoare până la ştergerea tuturor Datelor de client pentru fiecare abonament, în conformitate cu termenii Contractului.</w:t>
      </w:r>
    </w:p>
    <w:p w:rsidR="0021379C" w:rsidRPr="00FC3884" w:rsidRDefault="0021379C">
      <w:pPr>
        <w:pStyle w:val="ListParagraph"/>
        <w:numPr>
          <w:ilvl w:val="0"/>
          <w:numId w:val="38"/>
        </w:numPr>
      </w:pPr>
      <w:r>
        <w:rPr>
          <w:b/>
          <w:bCs/>
        </w:rPr>
        <w:t>Locaţia Datelor de client</w:t>
      </w:r>
      <w:r w:rsidRPr="00865345">
        <w:rPr>
          <w:b/>
          <w:bCs/>
        </w:rPr>
        <w:t>.</w:t>
      </w:r>
      <w:r>
        <w:t xml:space="preserve"> Datele de client vor fi stocate numai în Centrele de date germane.</w:t>
      </w:r>
    </w:p>
    <w:p w:rsidR="0021379C" w:rsidRPr="00FC3884" w:rsidRDefault="0021379C">
      <w:pPr>
        <w:ind w:left="1080"/>
      </w:pPr>
      <w:r>
        <w:t>Serviciile online germane nu controlează şi nu limitează regiunile de unde Clientul şi utilizatorii finali ai acestuia pot să acceseze sau să mute Datele de client.</w:t>
      </w:r>
    </w:p>
    <w:p w:rsidR="0021379C" w:rsidRPr="00FC3884" w:rsidRDefault="0021379C" w:rsidP="00627AC5">
      <w:pPr>
        <w:pStyle w:val="ListParagraph"/>
        <w:numPr>
          <w:ilvl w:val="0"/>
          <w:numId w:val="38"/>
        </w:numPr>
      </w:pPr>
      <w:r>
        <w:rPr>
          <w:b/>
          <w:bCs/>
        </w:rPr>
        <w:t>Accesul la Datele de client</w:t>
      </w:r>
      <w:r w:rsidRPr="00865345">
        <w:rPr>
          <w:b/>
          <w:bCs/>
        </w:rPr>
        <w:t>.</w:t>
      </w:r>
      <w:r>
        <w:t xml:space="preserve"> Numai Administratorul datelor poate controla accesul la Datele de client, în cazul în care accesul este inițiat de altcineva decât Clientul sau utilizatorii finali ai acestuia. Personalul Microsoft nu va avea acces la Datele de client, exceptând cazurile următoare:</w:t>
      </w:r>
    </w:p>
    <w:p w:rsidR="0021379C" w:rsidRPr="00FC3884" w:rsidRDefault="0021379C" w:rsidP="00627AC5">
      <w:pPr>
        <w:pStyle w:val="ListParagraph"/>
        <w:numPr>
          <w:ilvl w:val="0"/>
          <w:numId w:val="36"/>
        </w:numPr>
        <w:jc w:val="left"/>
      </w:pPr>
      <w:r>
        <w:t>dacă accesul este acordat de Administratorul datelor în scopul limitat de a rezolva un incident de asistenţă pentru clienţi Microsoft sau o problemă cu Serviciile online germane sau dacă Personalul Microsoft are nevoie de acces pentru lucrările de întreţinere sau de îmbunătăţire a Serviciilor online germane. În aceste cazuri limitate, Administratorul datelor va acorda accesul solicitat numai pe durata necesară pentru soluţionarea problemei. Administratorul datelor va monitoriza accesul acordat şi îl va opri după soluţionarea problemei</w:t>
      </w:r>
    </w:p>
    <w:p w:rsidR="0021379C" w:rsidRPr="00FC3884" w:rsidRDefault="0021379C">
      <w:pPr>
        <w:pStyle w:val="ListParagraph"/>
        <w:ind w:firstLine="360"/>
      </w:pPr>
      <w:r>
        <w:t>sau</w:t>
      </w:r>
    </w:p>
    <w:p w:rsidR="0021379C" w:rsidRPr="00FC3884" w:rsidRDefault="0021379C" w:rsidP="00627AC5">
      <w:pPr>
        <w:pStyle w:val="ListParagraph"/>
        <w:numPr>
          <w:ilvl w:val="0"/>
          <w:numId w:val="36"/>
        </w:numPr>
        <w:jc w:val="left"/>
      </w:pPr>
      <w:r>
        <w:lastRenderedPageBreak/>
        <w:t>dacă accesul este acordat de Client direct către Personalul Microsoft (de exemplu, Clientul partajează desktopul cu un inginer de suport Microsoft sau trimite un fişier prin e-mail unui inginer de suport Microsoft). Administratorul datelor nu are obligaţia de a controla sau de a monitoriza accesul astfel acordat.</w:t>
      </w:r>
    </w:p>
    <w:p w:rsidR="0021379C" w:rsidRPr="00FC3884" w:rsidRDefault="0021379C">
      <w:pPr>
        <w:pStyle w:val="ListParagraph"/>
        <w:numPr>
          <w:ilvl w:val="0"/>
          <w:numId w:val="38"/>
        </w:numPr>
      </w:pPr>
      <w:r>
        <w:rPr>
          <w:b/>
          <w:bCs/>
        </w:rPr>
        <w:t xml:space="preserve">Divulgarea Datelor de client. </w:t>
      </w:r>
      <w:r>
        <w:t>Deoarece Personalul Microsoft nu va avea acces la Datele de client decât dacă accesul îi este acordat şi monitorizat de Administratorul datelor sau dacă este acordat de Client aşa cum s-a descris în prezentul, Microsoft nu poate şi nu trebuie să divulge Datele de client niciunei terţe părţi (nici autorităţilor de aplicare a legii) fără aprobarea Administratorului datelor sau a Clientului.</w:t>
      </w:r>
    </w:p>
    <w:p w:rsidR="0021379C" w:rsidRPr="00FC3884" w:rsidRDefault="0021379C">
      <w:pPr>
        <w:ind w:left="1080"/>
      </w:pPr>
      <w:r>
        <w:t>Dacă Microsoft primeşte de la o terţă parte o solicitare de divulgare a Datelor de client, Microsoft va informa terţa parte că Microsoft nu are acces la Datele de client şi îi va solicita să ia legătura cu Administratorul datelor şi/sau cu Clientul. În acest sens, Microsoft poate furniza terţei părţi informaţii de contact de bază ale Clientului.</w:t>
      </w:r>
    </w:p>
    <w:p w:rsidR="0021379C" w:rsidRPr="00FC3884" w:rsidRDefault="0021379C">
      <w:pPr>
        <w:pStyle w:val="ListParagraph"/>
        <w:numPr>
          <w:ilvl w:val="0"/>
          <w:numId w:val="38"/>
        </w:numPr>
      </w:pPr>
      <w:r>
        <w:rPr>
          <w:b/>
          <w:bCs/>
        </w:rPr>
        <w:t xml:space="preserve">Procesarea datelor de către Administratorul datelor. </w:t>
      </w:r>
      <w:r>
        <w:t>Administratorul datelor este un procesator de date (sau un subprocesator, în cazul în care Clientul este procesatorul de date), care acţionează în numele Clientului în scopul limitat de a efectua sau de a superviza sarcinile pentru care Personalul Microsoft trebuie să acceseze Datele de client sau infrastructura în care se află acestea. Aceste activităţi vor fi efectuate sau supervizate de Administratorul datelor sau direct de către Client. Obligaţiile Administratorului datelor faţă de Client sunt prevăzute într-un contract separat încheiat între Client şi Administratorul datelor („Contractul Administratorului datelor”). Modificările aduse Contractului Administratorului datelor trebuie să fie aprobate în scris de Microsoft şi de părţile Contractului Administratorului datelor; omisiunea de a obține o astfel de aprobare va constitui o încălcare gravă a acestui Act adiţional.</w:t>
      </w:r>
    </w:p>
    <w:p w:rsidR="0021379C" w:rsidRPr="00FC3884" w:rsidRDefault="0021379C">
      <w:pPr>
        <w:ind w:left="1080"/>
      </w:pPr>
      <w:r>
        <w:t>În funcţie de rolul de procesator de date al Administratorului datelor, Microsoft este procesatorul de date (sau subprocesatorul, în cazul în care Clientul însuşi este procesatorul de date), care acţionează în numele Clientului în toate celelalte privinţe, pentru a furniza Serviciile online germane prezentate în Contract şi în acest Act adiţional. Pentru clarificare, nici Administratorul datelor, nici Microsoft nu este subprocesatorul de date pentru cealaltă parte.</w:t>
      </w:r>
    </w:p>
    <w:p w:rsidR="0021379C" w:rsidRPr="00FC3884" w:rsidRDefault="0021379C">
      <w:pPr>
        <w:pStyle w:val="ListParagraph"/>
        <w:numPr>
          <w:ilvl w:val="0"/>
          <w:numId w:val="38"/>
        </w:numPr>
      </w:pPr>
      <w:r>
        <w:rPr>
          <w:b/>
          <w:bCs/>
        </w:rPr>
        <w:t xml:space="preserve">Schimbarea Administratorului datelor. </w:t>
      </w:r>
      <w:r>
        <w:t xml:space="preserve">Dacă Administratorul datelor este înlocuit de o nouă entitate (alta decât un afiliat german al Administratorului de date existent), Clientul va primi o notificare cu 90 de zile înainte de efectuarea schimbării. Orice Administrator de date nou trebuie aprobat de Microsoft şi va efectua următoarele: (1) îşi va lua toate angajamentele prevăzute în Contractul Administratorului datelor, (2) se va angaja să acţioneze în conformitate cu legislaţia germană, (3) va fi încorporat şi va avea sediul social în Germania, iar acționarul majoritar va fi, de asemenea, încorporat şi va avea sediul în Germania şi (4) va fi independent de Microsoft din punct de vedere financiar. În cazul în care Clientul are obiecţii faţă de noul Administrator de date, Clientul poate înceta abonamentele la Serviciile online germane fără penalizare, trimiţând către Microsoft o notificare de încetare înainte de finalul perioadei de 90 de zile. În cazul în care Clientul nu încetează serviciile înaintea sfârşitului perioadei de 90 de zile, conform prevederilor de mai sus, se va considera că l-a acceptat pe noul Administrator de date. </w:t>
      </w:r>
    </w:p>
    <w:p w:rsidR="0021379C" w:rsidRPr="00FC3884" w:rsidRDefault="0021379C" w:rsidP="00627AC5">
      <w:pPr>
        <w:ind w:left="1080"/>
      </w:pPr>
      <w:r>
        <w:t>În cursul tranziţiei, Administratorul de date existent poate acorda acces limitat şi supervizat la Datele de client către Administratorul de date înlocuitor, după cum este necesar pentru instruirea acestuia în vederea asumării obligaţiilor care îi revin în baza Contractului Administratorului datelor.</w:t>
      </w:r>
    </w:p>
    <w:p w:rsidR="0021379C" w:rsidRPr="00FC3884" w:rsidRDefault="0021379C" w:rsidP="00CF2A8C">
      <w:pPr>
        <w:pStyle w:val="GVL-Amend-SS-Lvl-1-Title"/>
        <w:numPr>
          <w:ilvl w:val="0"/>
          <w:numId w:val="37"/>
        </w:numPr>
      </w:pPr>
      <w:r>
        <w:t>Utilizarea permisă.</w:t>
      </w:r>
    </w:p>
    <w:p w:rsidR="0021379C" w:rsidRPr="00FC3884" w:rsidRDefault="0021379C" w:rsidP="00CF2A8C">
      <w:r>
        <w:t>Clientul poate să utilizeze Serviciile online germane doar (i) în cazul în care Clientul se află în Uniunea Europeană, Asociaţia Europeană a Liberului Schimb sau în Marea Britanie ori (ii) pentru afaceri care se desfăşoară în cea mai mare parte în Uniunea Europeană, Asociaţia Europeană a Liberului Schimb sau în Marea Britanie. Orice altă utilizare poate duce la suspendarea sau încetarea Serviciilor online germane, în conformitate cu procedurile stabilite în Politica de utilizare acceptabilă în cadrul Termenilor Serviciilor online.</w:t>
      </w:r>
    </w:p>
    <w:p w:rsidR="0021379C" w:rsidRPr="00FC3884" w:rsidRDefault="0021379C" w:rsidP="00627AC5">
      <w:pPr>
        <w:spacing w:before="360"/>
      </w:pPr>
      <w:r>
        <w:lastRenderedPageBreak/>
        <w:t>Cu excepţia modificărilor aduse prin prezentul Act adiţional, Contractul de abonament rămâne nemodificat, în vigoare şi cu efecte depline. În cazul unui conflict între prevederile prezentului Act adiţional şi orice prevedere din Contractul de abonament, va prevala prezentul Act adiţional.</w:t>
      </w:r>
    </w:p>
    <w:sectPr w:rsidR="0021379C" w:rsidRPr="00FC3884" w:rsidSect="000B3FCC">
      <w:headerReference w:type="default" r:id="rId8"/>
      <w:footerReference w:type="default" r:id="rId9"/>
      <w:headerReference w:type="first" r:id="rId10"/>
      <w:footerReference w:type="first" r:id="rId11"/>
      <w:type w:val="continuous"/>
      <w:pgSz w:w="11907" w:h="16839"/>
      <w:pgMar w:top="1417" w:right="1440" w:bottom="1417" w:left="1440" w:header="576"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633D" w:rsidRDefault="006F633D">
      <w:pPr>
        <w:spacing w:before="0"/>
      </w:pPr>
      <w:r>
        <w:separator/>
      </w:r>
    </w:p>
  </w:endnote>
  <w:endnote w:type="continuationSeparator" w:id="0">
    <w:p w:rsidR="006F633D" w:rsidRDefault="006F633D">
      <w:pPr>
        <w:spacing w:before="0"/>
      </w:pPr>
      <w:r>
        <w:continuationSeparator/>
      </w:r>
    </w:p>
  </w:endnote>
  <w:endnote w:type="continuationNotice" w:id="1">
    <w:p w:rsidR="006F633D" w:rsidRDefault="006F633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86"/>
      <w:gridCol w:w="4015"/>
      <w:gridCol w:w="1428"/>
    </w:tblGrid>
    <w:tr w:rsidR="0021379C" w:rsidRPr="005411AE">
      <w:trPr>
        <w:jc w:val="center"/>
      </w:trPr>
      <w:tc>
        <w:tcPr>
          <w:tcW w:w="2971" w:type="dxa"/>
        </w:tcPr>
        <w:p w:rsidR="0021379C" w:rsidRPr="005411AE" w:rsidRDefault="00757758" w:rsidP="00865345">
          <w:pPr>
            <w:pStyle w:val="VL-Amend-Footer-Left"/>
          </w:pPr>
          <w:r>
            <w:rPr>
              <w:lang w:val="sv-SE"/>
            </w:rPr>
            <w:t>2017GermanSupptoOLS(WW)</w:t>
          </w:r>
          <w:r w:rsidR="0021379C" w:rsidRPr="005411AE">
            <w:rPr>
              <w:lang w:val="sv-SE"/>
            </w:rPr>
            <w:t>(RON)(Mar2017)</w:t>
          </w:r>
        </w:p>
      </w:tc>
      <w:tc>
        <w:tcPr>
          <w:tcW w:w="4500" w:type="dxa"/>
        </w:tcPr>
        <w:p w:rsidR="0021379C" w:rsidRPr="005411AE" w:rsidRDefault="00757758" w:rsidP="00757758">
          <w:pPr>
            <w:pStyle w:val="VL-Amendment-Name"/>
            <w:rPr>
              <w:sz w:val="16"/>
              <w:szCs w:val="16"/>
            </w:rPr>
          </w:pPr>
          <w:r>
            <w:rPr>
              <w:sz w:val="16"/>
              <w:szCs w:val="16"/>
            </w:rPr>
            <w:t xml:space="preserve">                </w:t>
          </w:r>
          <w:r w:rsidR="0021379C" w:rsidRPr="005411AE">
            <w:rPr>
              <w:sz w:val="16"/>
              <w:szCs w:val="16"/>
            </w:rPr>
            <w:t>Microsoft Cloud in Germany</w:t>
          </w:r>
        </w:p>
        <w:p w:rsidR="0021379C" w:rsidRPr="005411AE" w:rsidRDefault="0021379C" w:rsidP="00865345">
          <w:pPr>
            <w:pStyle w:val="VL-Amend-Footer-Center"/>
          </w:pPr>
        </w:p>
      </w:tc>
      <w:tc>
        <w:tcPr>
          <w:tcW w:w="1558" w:type="dxa"/>
        </w:tcPr>
        <w:p w:rsidR="0021379C" w:rsidRPr="00757758" w:rsidRDefault="0021379C" w:rsidP="00757758">
          <w:pPr>
            <w:pStyle w:val="Footer"/>
            <w:jc w:val="right"/>
            <w:rPr>
              <w:sz w:val="16"/>
              <w:szCs w:val="16"/>
            </w:rPr>
          </w:pPr>
          <w:r w:rsidRPr="00757758">
            <w:rPr>
              <w:sz w:val="16"/>
            </w:rPr>
            <w:t xml:space="preserve">Page </w:t>
          </w:r>
          <w:r w:rsidR="00B11B72" w:rsidRPr="00757758">
            <w:rPr>
              <w:sz w:val="16"/>
            </w:rPr>
            <w:fldChar w:fldCharType="begin"/>
          </w:r>
          <w:r w:rsidR="00B11B72" w:rsidRPr="00757758">
            <w:rPr>
              <w:sz w:val="16"/>
            </w:rPr>
            <w:instrText xml:space="preserve"> PAGE  \* MERGEFORMAT </w:instrText>
          </w:r>
          <w:r w:rsidR="00B11B72" w:rsidRPr="00757758">
            <w:rPr>
              <w:sz w:val="16"/>
            </w:rPr>
            <w:fldChar w:fldCharType="separate"/>
          </w:r>
          <w:r w:rsidR="00757758">
            <w:rPr>
              <w:noProof/>
              <w:sz w:val="16"/>
            </w:rPr>
            <w:t>2</w:t>
          </w:r>
          <w:r w:rsidR="00B11B72" w:rsidRPr="00757758">
            <w:rPr>
              <w:noProof/>
              <w:sz w:val="16"/>
            </w:rPr>
            <w:fldChar w:fldCharType="end"/>
          </w:r>
          <w:r w:rsidRPr="00757758">
            <w:rPr>
              <w:sz w:val="16"/>
            </w:rPr>
            <w:t xml:space="preserve"> of </w:t>
          </w:r>
          <w:r w:rsidR="00C3272B" w:rsidRPr="00757758">
            <w:rPr>
              <w:sz w:val="16"/>
            </w:rPr>
            <w:fldChar w:fldCharType="begin"/>
          </w:r>
          <w:r w:rsidR="00C3272B" w:rsidRPr="00757758">
            <w:rPr>
              <w:sz w:val="16"/>
            </w:rPr>
            <w:instrText xml:space="preserve"> NUMPAGES  \* MERGEFORMAT </w:instrText>
          </w:r>
          <w:r w:rsidR="00C3272B" w:rsidRPr="00757758">
            <w:rPr>
              <w:sz w:val="16"/>
            </w:rPr>
            <w:fldChar w:fldCharType="separate"/>
          </w:r>
          <w:r w:rsidR="00757758">
            <w:rPr>
              <w:noProof/>
              <w:sz w:val="16"/>
            </w:rPr>
            <w:t>3</w:t>
          </w:r>
          <w:r w:rsidR="00C3272B" w:rsidRPr="00757758">
            <w:rPr>
              <w:noProof/>
              <w:sz w:val="16"/>
            </w:rPr>
            <w:fldChar w:fldCharType="end"/>
          </w:r>
        </w:p>
      </w:tc>
    </w:tr>
  </w:tbl>
  <w:p w:rsidR="0021379C" w:rsidRPr="005411AE" w:rsidRDefault="0021379C">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86"/>
      <w:gridCol w:w="4015"/>
      <w:gridCol w:w="1428"/>
    </w:tblGrid>
    <w:tr w:rsidR="0021379C" w:rsidRPr="00757758">
      <w:trPr>
        <w:jc w:val="center"/>
      </w:trPr>
      <w:tc>
        <w:tcPr>
          <w:tcW w:w="2971" w:type="dxa"/>
        </w:tcPr>
        <w:p w:rsidR="0021379C" w:rsidRPr="005411AE" w:rsidRDefault="00757758" w:rsidP="003D366E">
          <w:pPr>
            <w:pStyle w:val="VL-Amend-Footer-Left"/>
          </w:pPr>
          <w:r>
            <w:rPr>
              <w:lang w:val="sv-SE"/>
            </w:rPr>
            <w:t>2017GermanSupptoOLS(WW)</w:t>
          </w:r>
          <w:r w:rsidR="0021379C" w:rsidRPr="005411AE">
            <w:rPr>
              <w:lang w:val="sv-SE"/>
            </w:rPr>
            <w:t>(RON)(Mar2017)</w:t>
          </w:r>
        </w:p>
      </w:tc>
      <w:tc>
        <w:tcPr>
          <w:tcW w:w="4500" w:type="dxa"/>
        </w:tcPr>
        <w:p w:rsidR="0021379C" w:rsidRPr="005411AE" w:rsidRDefault="00757758" w:rsidP="00757758">
          <w:pPr>
            <w:pStyle w:val="VL-Amendment-Name"/>
            <w:rPr>
              <w:sz w:val="16"/>
              <w:szCs w:val="16"/>
            </w:rPr>
          </w:pPr>
          <w:r>
            <w:rPr>
              <w:sz w:val="16"/>
              <w:szCs w:val="16"/>
            </w:rPr>
            <w:t xml:space="preserve">            </w:t>
          </w:r>
          <w:r w:rsidR="0021379C" w:rsidRPr="005411AE">
            <w:rPr>
              <w:sz w:val="16"/>
              <w:szCs w:val="16"/>
            </w:rPr>
            <w:t>Microsoft Cloud in Germany</w:t>
          </w:r>
        </w:p>
        <w:p w:rsidR="0021379C" w:rsidRPr="005411AE" w:rsidRDefault="0021379C" w:rsidP="003D366E">
          <w:pPr>
            <w:pStyle w:val="VL-Amend-Footer-Center"/>
          </w:pPr>
        </w:p>
      </w:tc>
      <w:tc>
        <w:tcPr>
          <w:tcW w:w="1558" w:type="dxa"/>
        </w:tcPr>
        <w:p w:rsidR="0021379C" w:rsidRPr="00757758" w:rsidRDefault="0021379C" w:rsidP="00757758">
          <w:pPr>
            <w:pStyle w:val="Footer"/>
            <w:jc w:val="right"/>
            <w:rPr>
              <w:sz w:val="16"/>
              <w:szCs w:val="16"/>
            </w:rPr>
          </w:pPr>
          <w:r w:rsidRPr="00757758">
            <w:rPr>
              <w:sz w:val="16"/>
            </w:rPr>
            <w:t xml:space="preserve">Page </w:t>
          </w:r>
          <w:r w:rsidR="00B11B72" w:rsidRPr="00757758">
            <w:rPr>
              <w:sz w:val="16"/>
            </w:rPr>
            <w:fldChar w:fldCharType="begin"/>
          </w:r>
          <w:r w:rsidR="00B11B72" w:rsidRPr="00757758">
            <w:rPr>
              <w:sz w:val="16"/>
            </w:rPr>
            <w:instrText xml:space="preserve"> PAGE  \* MERGEFORMAT </w:instrText>
          </w:r>
          <w:r w:rsidR="00B11B72" w:rsidRPr="00757758">
            <w:rPr>
              <w:sz w:val="16"/>
            </w:rPr>
            <w:fldChar w:fldCharType="separate"/>
          </w:r>
          <w:r w:rsidR="00757758">
            <w:rPr>
              <w:noProof/>
              <w:sz w:val="16"/>
            </w:rPr>
            <w:t>1</w:t>
          </w:r>
          <w:r w:rsidR="00B11B72" w:rsidRPr="00757758">
            <w:rPr>
              <w:noProof/>
              <w:sz w:val="16"/>
            </w:rPr>
            <w:fldChar w:fldCharType="end"/>
          </w:r>
          <w:r w:rsidRPr="00757758">
            <w:rPr>
              <w:sz w:val="16"/>
            </w:rPr>
            <w:t xml:space="preserve"> of </w:t>
          </w:r>
          <w:r w:rsidR="00C3272B" w:rsidRPr="00757758">
            <w:rPr>
              <w:sz w:val="16"/>
            </w:rPr>
            <w:fldChar w:fldCharType="begin"/>
          </w:r>
          <w:r w:rsidR="00C3272B" w:rsidRPr="00757758">
            <w:rPr>
              <w:sz w:val="16"/>
            </w:rPr>
            <w:instrText xml:space="preserve"> NUMPAGES  \* MERGEFORMAT </w:instrText>
          </w:r>
          <w:r w:rsidR="00C3272B" w:rsidRPr="00757758">
            <w:rPr>
              <w:sz w:val="16"/>
            </w:rPr>
            <w:fldChar w:fldCharType="separate"/>
          </w:r>
          <w:r w:rsidR="00757758">
            <w:rPr>
              <w:noProof/>
              <w:sz w:val="16"/>
            </w:rPr>
            <w:t>3</w:t>
          </w:r>
          <w:r w:rsidR="00C3272B" w:rsidRPr="00757758">
            <w:rPr>
              <w:noProof/>
              <w:sz w:val="16"/>
            </w:rPr>
            <w:fldChar w:fldCharType="end"/>
          </w:r>
        </w:p>
      </w:tc>
    </w:tr>
  </w:tbl>
  <w:p w:rsidR="0021379C" w:rsidRPr="005411AE" w:rsidRDefault="0021379C" w:rsidP="005411A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633D" w:rsidRDefault="006F633D">
      <w:pPr>
        <w:spacing w:before="0"/>
      </w:pPr>
      <w:r>
        <w:separator/>
      </w:r>
    </w:p>
  </w:footnote>
  <w:footnote w:type="continuationSeparator" w:id="0">
    <w:p w:rsidR="006F633D" w:rsidRDefault="006F633D">
      <w:pPr>
        <w:spacing w:before="0"/>
      </w:pPr>
      <w:r>
        <w:continuationSeparator/>
      </w:r>
    </w:p>
  </w:footnote>
  <w:footnote w:type="continuationNotice" w:id="1">
    <w:p w:rsidR="006F633D" w:rsidRDefault="006F633D">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79C" w:rsidRDefault="006F633D">
    <w:pPr>
      <w:spacing w:before="240"/>
      <w:jc w:val="right"/>
      <w:outlineLvl w:val="0"/>
    </w:pPr>
    <w:r>
      <w:rPr>
        <w:noProof/>
      </w:rPr>
      <w:pict>
        <v:shape id="WordPictureWatermark1f2f8491a-0941-493f-b462-bc195c19ce5b" o:spid="_x0000_s2049" style="position:absolute;left:0;text-align:left;margin-left:0;margin-top:0;width:470.25pt;height:264.75pt;z-index:-251656192;mso-position-horizontal:center;mso-position-horizontal-relative:margin;mso-position-vertical:center;mso-position-vertical-relative:margin" coordsize="21600,21600" o:spt="100" o:allowincell="f" adj="0,,0" path="">
          <v:stroke joinstyle="round"/>
          <v:imagedata r:id="rId1" o:title="" gain="19661f" blacklevel="22938f"/>
          <v:formulas/>
          <v:path o:connecttype="segments" textboxrect="3163,3163,18437,18437"/>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79C" w:rsidRDefault="00CB77D8">
    <w:pPr>
      <w:ind w:hanging="450"/>
      <w:jc w:val="right"/>
    </w:pPr>
    <w:r>
      <w:rPr>
        <w:noProof/>
        <w:lang w:val="en-US" w:eastAsia="ko-KR"/>
      </w:rPr>
      <w:drawing>
        <wp:inline distT="0" distB="0" distL="0" distR="0">
          <wp:extent cx="6219825" cy="616155"/>
          <wp:effectExtent l="0" t="0" r="0" b="0"/>
          <wp:docPr id="1" name="Picture 1" descr="new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6044" cy="615780"/>
                  </a:xfrm>
                  <a:prstGeom prst="rect">
                    <a:avLst/>
                  </a:prstGeom>
                  <a:noFill/>
                  <a:ln>
                    <a:noFill/>
                  </a:ln>
                </pic:spPr>
              </pic:pic>
            </a:graphicData>
          </a:graphic>
        </wp:inline>
      </w:drawing>
    </w:r>
    <w:r w:rsidR="006F633D">
      <w:rPr>
        <w:noProof/>
      </w:rPr>
      <w:pict>
        <v:shape id="WordPictureWatermark1bf0f31e2-b179-4503-8a21-50a7b632b12d" o:spid="_x0000_s2050" style="position:absolute;left:0;text-align:left;margin-left:0;margin-top:0;width:470.25pt;height:264.75pt;z-index:-251654144;mso-position-horizontal:center;mso-position-horizontal-relative:margin;mso-position-vertical:center;mso-position-vertical-relative:margin" coordsize="21600,21600" o:spt="100" o:allowincell="f" adj="0,,0" path="">
          <v:stroke joinstyle="round"/>
          <v:imagedata r:id="rId2" o:title="" gain="19661f" blacklevel="22938f"/>
          <v:formulas/>
          <v:path o:connecttype="segments" textboxrect="3163,3163,18437,1843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hint="default"/>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cs="Arial" w:hint="default"/>
        <w:b/>
        <w:bCs/>
        <w:i/>
        <w:iCs/>
        <w:sz w:val="26"/>
        <w:szCs w:val="26"/>
      </w:rPr>
    </w:lvl>
    <w:lvl w:ilvl="1">
      <w:start w:val="1"/>
      <w:numFmt w:val="lowerLetter"/>
      <w:lvlText w:val="%2."/>
      <w:lvlJc w:val="left"/>
      <w:pPr>
        <w:tabs>
          <w:tab w:val="num" w:pos="1080"/>
        </w:tabs>
        <w:ind w:left="1080" w:hanging="360"/>
      </w:pPr>
      <w:rPr>
        <w:rFonts w:ascii="Arial" w:hAnsi="Arial" w:cs="Arial" w:hint="default"/>
        <w:b/>
        <w:bCs/>
        <w:i w:val="0"/>
        <w:iCs w:val="0"/>
        <w:sz w:val="20"/>
        <w:szCs w:val="20"/>
      </w:rPr>
    </w:lvl>
    <w:lvl w:ilvl="2">
      <w:start w:val="1"/>
      <w:numFmt w:val="lowerRoman"/>
      <w:lvlText w:val="(%3)"/>
      <w:lvlJc w:val="left"/>
      <w:pPr>
        <w:tabs>
          <w:tab w:val="num" w:pos="1440"/>
        </w:tabs>
        <w:ind w:left="1440" w:hanging="360"/>
      </w:pPr>
      <w:rPr>
        <w:rFonts w:ascii="Arial" w:hAnsi="Arial" w:cs="Arial" w:hint="default"/>
        <w:b/>
        <w:bCs/>
        <w:i w:val="0"/>
        <w:iCs w:val="0"/>
        <w:sz w:val="20"/>
        <w:szCs w:val="20"/>
      </w:rPr>
    </w:lvl>
    <w:lvl w:ilvl="3">
      <w:start w:val="1"/>
      <w:numFmt w:val="decimal"/>
      <w:lvlText w:val="%4)"/>
      <w:lvlJc w:val="left"/>
      <w:pPr>
        <w:tabs>
          <w:tab w:val="num" w:pos="1800"/>
        </w:tabs>
        <w:ind w:left="1800" w:hanging="360"/>
      </w:pPr>
      <w:rPr>
        <w:rFonts w:ascii="Arial" w:hAnsi="Arial" w:cs="Arial" w:hint="default"/>
        <w:b/>
        <w:bCs/>
        <w:i w:val="0"/>
        <w:iCs w:val="0"/>
        <w:sz w:val="20"/>
        <w:szCs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4"/>
        <w:szCs w:val="24"/>
        <w:u w:val="none"/>
        <w:effect w:val="none"/>
        <w:vertAlign w:val="baseline"/>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4"/>
        <w:szCs w:val="24"/>
        <w:u w:val="none"/>
        <w:effect w:val="none"/>
        <w:vertAlign w:val="baseline"/>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4"/>
        <w:szCs w:val="24"/>
        <w:u w:val="none"/>
        <w:effect w:val="none"/>
        <w:vertAlign w:val="baseline"/>
      </w:rPr>
    </w:lvl>
    <w:lvl w:ilvl="3">
      <w:start w:val="1"/>
      <w:numFmt w:val="decimal"/>
      <w:pStyle w:val="JVL-Amend-SS-Lvl-4"/>
      <w:lvlText w:val="%4)"/>
      <w:lvlJc w:val="left"/>
      <w:pPr>
        <w:tabs>
          <w:tab w:val="num" w:pos="1800"/>
        </w:tabs>
        <w:ind w:left="1800" w:hanging="360"/>
      </w:pPr>
      <w:rPr>
        <w:rFonts w:ascii="Arial" w:hAnsi="Arial" w:cs="Arial" w:hint="default"/>
        <w:b/>
        <w:bCs/>
        <w:i w:val="0"/>
        <w:iCs w:val="0"/>
        <w:sz w:val="20"/>
        <w:szCs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ocumentProtection w:edit="forms" w:enforcement="1" w:cryptProviderType="rsaAES" w:cryptAlgorithmClass="hash" w:cryptAlgorithmType="typeAny" w:cryptAlgorithmSid="14" w:cryptSpinCount="100000" w:hash="/qzv6T1of7jZ47+LUqlNMeq/3yhz6QSFLHOka77tLpAO1PaTBQV5ZyC2isGZtZYcccc5TMim6AUeZl91DVCKdw==" w:salt="Af0ONXu4Oc5tK78cmn2L3g=="/>
  <w:defaultTabStop w:val="720"/>
  <w:hyphenationZone w:val="425"/>
  <w:doNotHyphenateCaps/>
  <w:characterSpacingControl w:val="doNotCompress"/>
  <w:doNotValidateAgainstSchema/>
  <w:doNotDemarcateInvalidXml/>
  <w:hdrShapeDefaults>
    <o:shapedefaults v:ext="edit" spidmax="2051"/>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1968"/>
    <w:rsid w:val="00017C5D"/>
    <w:rsid w:val="00023A5A"/>
    <w:rsid w:val="00034AA5"/>
    <w:rsid w:val="0004100C"/>
    <w:rsid w:val="00071A70"/>
    <w:rsid w:val="000821E2"/>
    <w:rsid w:val="00084251"/>
    <w:rsid w:val="0008621D"/>
    <w:rsid w:val="00086D2C"/>
    <w:rsid w:val="000A5436"/>
    <w:rsid w:val="000B3FCC"/>
    <w:rsid w:val="000C42EF"/>
    <w:rsid w:val="000D10DC"/>
    <w:rsid w:val="000D4E9F"/>
    <w:rsid w:val="000E3706"/>
    <w:rsid w:val="000E5E45"/>
    <w:rsid w:val="00117AC2"/>
    <w:rsid w:val="00156233"/>
    <w:rsid w:val="0016532B"/>
    <w:rsid w:val="00175A07"/>
    <w:rsid w:val="001802B3"/>
    <w:rsid w:val="00181C8D"/>
    <w:rsid w:val="001832BC"/>
    <w:rsid w:val="001922DC"/>
    <w:rsid w:val="001C0AFF"/>
    <w:rsid w:val="001D46A0"/>
    <w:rsid w:val="001F61B2"/>
    <w:rsid w:val="001F6D96"/>
    <w:rsid w:val="00206212"/>
    <w:rsid w:val="0021379C"/>
    <w:rsid w:val="002152A8"/>
    <w:rsid w:val="00233969"/>
    <w:rsid w:val="00237D5E"/>
    <w:rsid w:val="00250702"/>
    <w:rsid w:val="00256436"/>
    <w:rsid w:val="00263104"/>
    <w:rsid w:val="00274596"/>
    <w:rsid w:val="00276E52"/>
    <w:rsid w:val="00285551"/>
    <w:rsid w:val="00286E44"/>
    <w:rsid w:val="002B1953"/>
    <w:rsid w:val="002C5016"/>
    <w:rsid w:val="002F6822"/>
    <w:rsid w:val="00321E9D"/>
    <w:rsid w:val="00324015"/>
    <w:rsid w:val="00345756"/>
    <w:rsid w:val="003555C8"/>
    <w:rsid w:val="00360749"/>
    <w:rsid w:val="00370888"/>
    <w:rsid w:val="003831F5"/>
    <w:rsid w:val="003865ED"/>
    <w:rsid w:val="003A2FD1"/>
    <w:rsid w:val="003A4576"/>
    <w:rsid w:val="003B3F68"/>
    <w:rsid w:val="003B43CF"/>
    <w:rsid w:val="003B714E"/>
    <w:rsid w:val="003C142E"/>
    <w:rsid w:val="003C2832"/>
    <w:rsid w:val="003C3DC6"/>
    <w:rsid w:val="003C7BB1"/>
    <w:rsid w:val="003D1CD7"/>
    <w:rsid w:val="003D366E"/>
    <w:rsid w:val="003D63CF"/>
    <w:rsid w:val="003D77F0"/>
    <w:rsid w:val="003F11AC"/>
    <w:rsid w:val="004057CC"/>
    <w:rsid w:val="00410BC4"/>
    <w:rsid w:val="00421A0C"/>
    <w:rsid w:val="00430947"/>
    <w:rsid w:val="00433420"/>
    <w:rsid w:val="00461BB3"/>
    <w:rsid w:val="00463B0A"/>
    <w:rsid w:val="004941CE"/>
    <w:rsid w:val="004A19C9"/>
    <w:rsid w:val="004B5908"/>
    <w:rsid w:val="004B630A"/>
    <w:rsid w:val="004C7FE1"/>
    <w:rsid w:val="004D6E4D"/>
    <w:rsid w:val="004F0767"/>
    <w:rsid w:val="004F4A07"/>
    <w:rsid w:val="00525D90"/>
    <w:rsid w:val="00536781"/>
    <w:rsid w:val="005411AE"/>
    <w:rsid w:val="0056042D"/>
    <w:rsid w:val="0058040F"/>
    <w:rsid w:val="005B228D"/>
    <w:rsid w:val="005D582E"/>
    <w:rsid w:val="005E008A"/>
    <w:rsid w:val="005E6853"/>
    <w:rsid w:val="005F04B8"/>
    <w:rsid w:val="005F533F"/>
    <w:rsid w:val="00604AF5"/>
    <w:rsid w:val="006073AD"/>
    <w:rsid w:val="00610B0A"/>
    <w:rsid w:val="00612063"/>
    <w:rsid w:val="00612221"/>
    <w:rsid w:val="006172DC"/>
    <w:rsid w:val="006216A6"/>
    <w:rsid w:val="00622132"/>
    <w:rsid w:val="00627AC5"/>
    <w:rsid w:val="006345E7"/>
    <w:rsid w:val="00635CAA"/>
    <w:rsid w:val="006523C9"/>
    <w:rsid w:val="00662473"/>
    <w:rsid w:val="00663537"/>
    <w:rsid w:val="00685AE6"/>
    <w:rsid w:val="006958D3"/>
    <w:rsid w:val="006B2375"/>
    <w:rsid w:val="006B2AAE"/>
    <w:rsid w:val="006B5B6F"/>
    <w:rsid w:val="006B60CA"/>
    <w:rsid w:val="006C54BC"/>
    <w:rsid w:val="006C694E"/>
    <w:rsid w:val="006E0403"/>
    <w:rsid w:val="006E6C10"/>
    <w:rsid w:val="006E708C"/>
    <w:rsid w:val="006F633D"/>
    <w:rsid w:val="00714C36"/>
    <w:rsid w:val="007302CB"/>
    <w:rsid w:val="00736412"/>
    <w:rsid w:val="00736F93"/>
    <w:rsid w:val="00747D8E"/>
    <w:rsid w:val="007513DA"/>
    <w:rsid w:val="00753DB9"/>
    <w:rsid w:val="0075561F"/>
    <w:rsid w:val="00757758"/>
    <w:rsid w:val="00765373"/>
    <w:rsid w:val="007678FD"/>
    <w:rsid w:val="00767C89"/>
    <w:rsid w:val="0077630E"/>
    <w:rsid w:val="00782F82"/>
    <w:rsid w:val="00790C46"/>
    <w:rsid w:val="00794DE3"/>
    <w:rsid w:val="007A0B9B"/>
    <w:rsid w:val="007A1E82"/>
    <w:rsid w:val="007A76F5"/>
    <w:rsid w:val="007B7C5A"/>
    <w:rsid w:val="007D5F12"/>
    <w:rsid w:val="007E24D9"/>
    <w:rsid w:val="007E4592"/>
    <w:rsid w:val="007E57F1"/>
    <w:rsid w:val="007E5EE4"/>
    <w:rsid w:val="007F0B19"/>
    <w:rsid w:val="00822C9B"/>
    <w:rsid w:val="008327C0"/>
    <w:rsid w:val="00841FD2"/>
    <w:rsid w:val="00861163"/>
    <w:rsid w:val="00864C8D"/>
    <w:rsid w:val="00865345"/>
    <w:rsid w:val="008772F3"/>
    <w:rsid w:val="008A0531"/>
    <w:rsid w:val="008A39D6"/>
    <w:rsid w:val="008B2DCE"/>
    <w:rsid w:val="008C1FF8"/>
    <w:rsid w:val="008C21A2"/>
    <w:rsid w:val="008E2252"/>
    <w:rsid w:val="008E2860"/>
    <w:rsid w:val="008F7BD3"/>
    <w:rsid w:val="0090034E"/>
    <w:rsid w:val="009152DC"/>
    <w:rsid w:val="009224D4"/>
    <w:rsid w:val="00927B87"/>
    <w:rsid w:val="00932075"/>
    <w:rsid w:val="009406A3"/>
    <w:rsid w:val="00946800"/>
    <w:rsid w:val="009471A0"/>
    <w:rsid w:val="00950825"/>
    <w:rsid w:val="00957453"/>
    <w:rsid w:val="0096282D"/>
    <w:rsid w:val="00965212"/>
    <w:rsid w:val="00972706"/>
    <w:rsid w:val="00973695"/>
    <w:rsid w:val="009751A2"/>
    <w:rsid w:val="00977F6E"/>
    <w:rsid w:val="00994784"/>
    <w:rsid w:val="0099604D"/>
    <w:rsid w:val="009B287F"/>
    <w:rsid w:val="009B293E"/>
    <w:rsid w:val="009C104D"/>
    <w:rsid w:val="009C2DFE"/>
    <w:rsid w:val="009D2614"/>
    <w:rsid w:val="009E297E"/>
    <w:rsid w:val="00A139C2"/>
    <w:rsid w:val="00A22963"/>
    <w:rsid w:val="00A36684"/>
    <w:rsid w:val="00A36992"/>
    <w:rsid w:val="00A42C0C"/>
    <w:rsid w:val="00A43775"/>
    <w:rsid w:val="00A51408"/>
    <w:rsid w:val="00A552C0"/>
    <w:rsid w:val="00A6734A"/>
    <w:rsid w:val="00A71D37"/>
    <w:rsid w:val="00A76CAD"/>
    <w:rsid w:val="00A80E58"/>
    <w:rsid w:val="00A95411"/>
    <w:rsid w:val="00A97A6F"/>
    <w:rsid w:val="00AD62C0"/>
    <w:rsid w:val="00AF19D2"/>
    <w:rsid w:val="00AF3712"/>
    <w:rsid w:val="00AF7C0D"/>
    <w:rsid w:val="00B1119A"/>
    <w:rsid w:val="00B11B72"/>
    <w:rsid w:val="00B461E5"/>
    <w:rsid w:val="00B46CDD"/>
    <w:rsid w:val="00B63D85"/>
    <w:rsid w:val="00B70A5B"/>
    <w:rsid w:val="00B735CB"/>
    <w:rsid w:val="00B86784"/>
    <w:rsid w:val="00B9572B"/>
    <w:rsid w:val="00BA343E"/>
    <w:rsid w:val="00BB045C"/>
    <w:rsid w:val="00BD13ED"/>
    <w:rsid w:val="00BE01FD"/>
    <w:rsid w:val="00BE416D"/>
    <w:rsid w:val="00BE660D"/>
    <w:rsid w:val="00BF0372"/>
    <w:rsid w:val="00C11EEB"/>
    <w:rsid w:val="00C12945"/>
    <w:rsid w:val="00C24194"/>
    <w:rsid w:val="00C31E7B"/>
    <w:rsid w:val="00C3272B"/>
    <w:rsid w:val="00C51D07"/>
    <w:rsid w:val="00C74A94"/>
    <w:rsid w:val="00C76B15"/>
    <w:rsid w:val="00C831C2"/>
    <w:rsid w:val="00C857DA"/>
    <w:rsid w:val="00C905D3"/>
    <w:rsid w:val="00C91B63"/>
    <w:rsid w:val="00C962F0"/>
    <w:rsid w:val="00CA5862"/>
    <w:rsid w:val="00CB22A5"/>
    <w:rsid w:val="00CB66F9"/>
    <w:rsid w:val="00CB6A62"/>
    <w:rsid w:val="00CB77D8"/>
    <w:rsid w:val="00CB7BC9"/>
    <w:rsid w:val="00CC5752"/>
    <w:rsid w:val="00CC65E4"/>
    <w:rsid w:val="00CD5B26"/>
    <w:rsid w:val="00CF2A8C"/>
    <w:rsid w:val="00CF44C7"/>
    <w:rsid w:val="00D107FC"/>
    <w:rsid w:val="00D1572F"/>
    <w:rsid w:val="00D227C6"/>
    <w:rsid w:val="00D364B2"/>
    <w:rsid w:val="00D61C7D"/>
    <w:rsid w:val="00D6612D"/>
    <w:rsid w:val="00D704A0"/>
    <w:rsid w:val="00D73028"/>
    <w:rsid w:val="00D86FF4"/>
    <w:rsid w:val="00DA2667"/>
    <w:rsid w:val="00DA572D"/>
    <w:rsid w:val="00DB27E5"/>
    <w:rsid w:val="00DB329C"/>
    <w:rsid w:val="00DC2E95"/>
    <w:rsid w:val="00DD705C"/>
    <w:rsid w:val="00E1421F"/>
    <w:rsid w:val="00E22651"/>
    <w:rsid w:val="00E23511"/>
    <w:rsid w:val="00E27AFE"/>
    <w:rsid w:val="00E400F1"/>
    <w:rsid w:val="00E41F13"/>
    <w:rsid w:val="00E44D6E"/>
    <w:rsid w:val="00E63BC5"/>
    <w:rsid w:val="00E76F2E"/>
    <w:rsid w:val="00E8445D"/>
    <w:rsid w:val="00EA1FC1"/>
    <w:rsid w:val="00EA77C9"/>
    <w:rsid w:val="00EB333A"/>
    <w:rsid w:val="00EC591A"/>
    <w:rsid w:val="00EF3528"/>
    <w:rsid w:val="00F122A7"/>
    <w:rsid w:val="00F223BE"/>
    <w:rsid w:val="00F262AE"/>
    <w:rsid w:val="00F5273E"/>
    <w:rsid w:val="00F553F6"/>
    <w:rsid w:val="00F60A84"/>
    <w:rsid w:val="00F6410C"/>
    <w:rsid w:val="00F87610"/>
    <w:rsid w:val="00F9031E"/>
    <w:rsid w:val="00FA75F0"/>
    <w:rsid w:val="00FC1805"/>
    <w:rsid w:val="00FC3884"/>
    <w:rsid w:val="00FD4CC9"/>
    <w:rsid w:val="00FE2A55"/>
    <w:rsid w:val="00FF185F"/>
    <w:rsid w:val="00FF43B8"/>
  </w:rsids>
  <m:mathPr>
    <m:mathFont m:val="Cambria Math"/>
    <m:brkBin m:val="before"/>
    <m:brkBinSub m:val="--"/>
    <m:smallFrac m:val="0"/>
    <m:dispDef/>
    <m:lMargin m:val="0"/>
    <m:rMargin m:val="0"/>
    <m:defJc m:val="centerGroup"/>
    <m:wrapIndent m:val="1440"/>
    <m:intLim m:val="subSup"/>
    <m:naryLim m:val="undOvr"/>
  </m:mathPr>
  <w:themeFontLang w:val="ro-RO"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3D84103B"/>
  <w15:docId w15:val="{63C49488-1F36-4588-958A-261929C71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o-RO" w:eastAsia="ro-RO"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B3FCC"/>
    <w:pPr>
      <w:spacing w:before="120"/>
      <w:jc w:val="both"/>
    </w:pPr>
    <w:rPr>
      <w:rFonts w:ascii="Arial" w:hAnsi="Arial" w:cs="Arial"/>
      <w:color w:val="000000"/>
      <w:sz w:val="20"/>
      <w:szCs w:val="20"/>
    </w:rPr>
  </w:style>
  <w:style w:type="paragraph" w:styleId="Heading1">
    <w:name w:val="heading 1"/>
    <w:basedOn w:val="Normal"/>
    <w:next w:val="Normal"/>
    <w:link w:val="Heading1Char"/>
    <w:uiPriority w:val="99"/>
    <w:qFormat/>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B3FCC"/>
    <w:rPr>
      <w:b/>
      <w:bCs/>
      <w:i/>
      <w:iCs/>
      <w:sz w:val="26"/>
      <w:szCs w:val="26"/>
    </w:rPr>
  </w:style>
  <w:style w:type="paragraph" w:customStyle="1" w:styleId="VL-Amend-List-Para-Not-Numbered">
    <w:name w:val="VL-Amend-List-Para-Not-Numbered"/>
    <w:basedOn w:val="FVL-Amend-Body"/>
    <w:link w:val="VL-Amend-List-Para-Not-NumberedChar"/>
    <w:uiPriority w:val="99"/>
    <w:rsid w:val="000B3FCC"/>
  </w:style>
  <w:style w:type="paragraph" w:customStyle="1" w:styleId="VL-Amend-German-Step">
    <w:name w:val="VL-Amend-German-Step"/>
    <w:basedOn w:val="VLAmend-Steps"/>
    <w:link w:val="VL-Amend-German-StepChar"/>
    <w:uiPriority w:val="99"/>
    <w:rsid w:val="000B3FCC"/>
    <w:pPr>
      <w:numPr>
        <w:numId w:val="10"/>
      </w:numPr>
      <w:ind w:left="1224"/>
    </w:pPr>
    <w:rPr>
      <w:b w:val="0"/>
      <w:bCs w:val="0"/>
    </w:rPr>
  </w:style>
  <w:style w:type="character" w:customStyle="1" w:styleId="VL-Amend-List-Para-Not-NumberedChar">
    <w:name w:val="VL-Amend-List-Para-Not-Numbered Char"/>
    <w:basedOn w:val="FVL-Amend-BodyChar"/>
    <w:link w:val="VL-Amend-List-Para-Not-Numbered"/>
    <w:uiPriority w:val="99"/>
    <w:locked/>
    <w:rsid w:val="000B3FCC"/>
    <w:rPr>
      <w:rFonts w:ascii="Arial" w:eastAsia="MS Mincho" w:hAnsi="Arial" w:cs="Arial"/>
      <w:color w:val="000000"/>
      <w:sz w:val="24"/>
      <w:szCs w:val="24"/>
    </w:rPr>
  </w:style>
  <w:style w:type="paragraph" w:customStyle="1" w:styleId="JVL-Amend-SS-Lvl-4">
    <w:name w:val="J.  VL-Amend-SS-Lvl-4"/>
    <w:basedOn w:val="Normal"/>
    <w:link w:val="JVL-Amend-SS-Lvl-4Char"/>
    <w:uiPriority w:val="99"/>
    <w:rsid w:val="000B3FCC"/>
    <w:pPr>
      <w:numPr>
        <w:ilvl w:val="3"/>
        <w:numId w:val="5"/>
      </w:numPr>
    </w:pPr>
  </w:style>
  <w:style w:type="paragraph" w:customStyle="1" w:styleId="VL-Amend-Sig-Notify-Box">
    <w:name w:val="VL-Amend-Sig-Notify-Box"/>
    <w:basedOn w:val="Normal"/>
    <w:link w:val="VL-Amend-Sig-Notify-BoxChar"/>
    <w:uiPriority w:val="99"/>
    <w:rsid w:val="000B3FCC"/>
    <w:pPr>
      <w:framePr w:hSpace="180" w:wrap="auto" w:vAnchor="text" w:hAnchor="margin" w:xAlign="center" w:y="81"/>
      <w:spacing w:after="120" w:line="240" w:lineRule="atLeast"/>
      <w:ind w:left="80" w:right="80"/>
      <w:jc w:val="center"/>
    </w:pPr>
    <w:rPr>
      <w:rFonts w:eastAsia="MS Mincho"/>
      <w:b/>
      <w:bCs/>
      <w:sz w:val="26"/>
      <w:szCs w:val="26"/>
    </w:rPr>
  </w:style>
  <w:style w:type="character" w:customStyle="1" w:styleId="JVL-Amend-SS-Lvl-4Char">
    <w:name w:val="J.  VL-Amend-SS-Lvl-4 Char"/>
    <w:basedOn w:val="DefaultParagraphFont"/>
    <w:link w:val="JVL-Amend-SS-Lvl-4"/>
    <w:uiPriority w:val="99"/>
    <w:locked/>
    <w:rsid w:val="000B3FCC"/>
    <w:rPr>
      <w:rFonts w:ascii="Arial" w:hAnsi="Arial" w:cs="Arial"/>
      <w:color w:val="000000"/>
      <w:sz w:val="24"/>
      <w:szCs w:val="24"/>
    </w:rPr>
  </w:style>
  <w:style w:type="paragraph" w:customStyle="1" w:styleId="AVL-Amend-Program-Name">
    <w:name w:val="A.  VL-Amend-Program-Name"/>
    <w:basedOn w:val="Normal"/>
    <w:link w:val="AVL-Amend-Program-NameChar"/>
    <w:uiPriority w:val="99"/>
    <w:rsid w:val="000B3FCC"/>
    <w:pPr>
      <w:tabs>
        <w:tab w:val="center" w:pos="4704"/>
        <w:tab w:val="right" w:pos="9407"/>
      </w:tabs>
      <w:spacing w:before="240"/>
      <w:jc w:val="left"/>
      <w:outlineLvl w:val="0"/>
    </w:pPr>
    <w:rPr>
      <w:rFonts w:eastAsia="MS Mincho"/>
      <w:sz w:val="36"/>
      <w:szCs w:val="36"/>
    </w:rPr>
  </w:style>
  <w:style w:type="paragraph" w:customStyle="1" w:styleId="A1VL-Program-Name-No-Following-Lines">
    <w:name w:val="A.1  VL-Program-Name-No-Following-Lines"/>
    <w:basedOn w:val="AVL-Amend-Program-Name"/>
    <w:link w:val="A1VL-Program-Name-No-Following-LinesChar"/>
    <w:uiPriority w:val="99"/>
    <w:rsid w:val="000B3FCC"/>
    <w:pPr>
      <w:spacing w:after="240"/>
    </w:pPr>
  </w:style>
  <w:style w:type="character" w:customStyle="1" w:styleId="AVL-Amend-Program-NameChar">
    <w:name w:val="A.  VL-Amend-Program-Name Char"/>
    <w:basedOn w:val="DefaultParagraphFont"/>
    <w:link w:val="AVL-Amend-Program-Name"/>
    <w:uiPriority w:val="99"/>
    <w:locked/>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uiPriority w:val="99"/>
    <w:rsid w:val="000B3FCC"/>
    <w:pPr>
      <w:spacing w:before="0"/>
    </w:pPr>
  </w:style>
  <w:style w:type="character" w:customStyle="1" w:styleId="A1VL-Program-Name-No-Following-LinesChar">
    <w:name w:val="A.1  VL-Program-Name-No-Following-Lines Char"/>
    <w:basedOn w:val="AVL-Amend-Program-NameChar"/>
    <w:link w:val="A1VL-Program-Name-No-Following-Lines"/>
    <w:uiPriority w:val="99"/>
    <w:locked/>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uiPriority w:val="99"/>
    <w:rsid w:val="000B3FCC"/>
    <w:pPr>
      <w:spacing w:before="0" w:after="240"/>
      <w:jc w:val="left"/>
    </w:pPr>
    <w:rPr>
      <w:rFonts w:eastAsia="MS Mincho"/>
      <w:sz w:val="32"/>
      <w:szCs w:val="32"/>
    </w:rPr>
  </w:style>
  <w:style w:type="character" w:customStyle="1" w:styleId="BVL-Amendment-NameChar">
    <w:name w:val="B.  VL-Amendment-Name Char"/>
    <w:basedOn w:val="AVL-Amend-Program-NameChar"/>
    <w:link w:val="BVL-Amendment-Name"/>
    <w:uiPriority w:val="99"/>
    <w:locked/>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uiPriority w:val="99"/>
    <w:rsid w:val="000B3FCC"/>
    <w:pPr>
      <w:spacing w:after="0"/>
    </w:pPr>
  </w:style>
  <w:style w:type="character" w:customStyle="1" w:styleId="CVL-Amendment-CodeChar">
    <w:name w:val="C.  VL-Amendment-Code Char"/>
    <w:basedOn w:val="DefaultParagraphFont"/>
    <w:link w:val="CVL-Amendment-Code"/>
    <w:uiPriority w:val="99"/>
    <w:locked/>
    <w:rsid w:val="000B3FCC"/>
    <w:rPr>
      <w:rFonts w:ascii="Arial" w:eastAsia="MS Mincho" w:hAnsi="Arial" w:cs="Arial"/>
      <w:color w:val="000000"/>
      <w:sz w:val="36"/>
      <w:szCs w:val="36"/>
    </w:rPr>
  </w:style>
  <w:style w:type="paragraph" w:customStyle="1" w:styleId="EVL-Amend-Preamble-FirstPara">
    <w:name w:val="E.  VL-Amend-Preamble-FirstPara"/>
    <w:basedOn w:val="BodyText"/>
    <w:link w:val="EVL-Amend-Preamble-FirstParaChar"/>
    <w:uiPriority w:val="99"/>
    <w:rsid w:val="000B3FCC"/>
    <w:pPr>
      <w:spacing w:before="240" w:after="0"/>
    </w:pPr>
  </w:style>
  <w:style w:type="paragraph" w:styleId="BodyText">
    <w:name w:val="Body Text"/>
    <w:basedOn w:val="Normal"/>
    <w:link w:val="BodyTextChar"/>
    <w:uiPriority w:val="99"/>
    <w:semiHidden/>
    <w:rsid w:val="000B3FCC"/>
    <w:pPr>
      <w:spacing w:after="120"/>
    </w:pPr>
  </w:style>
  <w:style w:type="character" w:customStyle="1" w:styleId="BodyTextChar">
    <w:name w:val="Body Text Char"/>
    <w:basedOn w:val="DefaultParagraphFont"/>
    <w:link w:val="BodyText"/>
    <w:uiPriority w:val="99"/>
    <w:semiHidden/>
    <w:locked/>
    <w:rsid w:val="000B3FCC"/>
    <w:rPr>
      <w:color w:val="000000"/>
      <w:sz w:val="24"/>
      <w:szCs w:val="24"/>
    </w:rPr>
  </w:style>
  <w:style w:type="character" w:customStyle="1" w:styleId="E1VL-Amend-PreambleChar">
    <w:name w:val="E.1  VL-Amend-Preamble Char"/>
    <w:basedOn w:val="BodyTextChar"/>
    <w:link w:val="E1VL-Amend-Preamble"/>
    <w:uiPriority w:val="99"/>
    <w:locked/>
    <w:rsid w:val="000B3FCC"/>
    <w:rPr>
      <w:rFonts w:ascii="Arial" w:hAnsi="Arial" w:cs="Arial"/>
      <w:color w:val="000000"/>
      <w:sz w:val="24"/>
      <w:szCs w:val="24"/>
    </w:rPr>
  </w:style>
  <w:style w:type="paragraph" w:customStyle="1" w:styleId="G2VL-Amend-Section-Title-No-Numbering">
    <w:name w:val="G.2  VL-Amend-Section-Title-No-Numbering"/>
    <w:basedOn w:val="Heading1"/>
    <w:link w:val="G2VL-Amend-Section-Title-No-NumberingChar"/>
    <w:uiPriority w:val="99"/>
    <w:rsid w:val="000B3FCC"/>
    <w:pPr>
      <w:spacing w:after="0"/>
      <w:jc w:val="left"/>
      <w:outlineLvl w:val="9"/>
    </w:pPr>
    <w:rPr>
      <w:rFonts w:eastAsia="MS Mincho"/>
    </w:rPr>
  </w:style>
  <w:style w:type="character" w:customStyle="1" w:styleId="EVL-Amend-Preamble-FirstParaChar">
    <w:name w:val="E.  VL-Amend-Preamble-FirstPara Char"/>
    <w:basedOn w:val="BodyTextChar"/>
    <w:link w:val="EVL-Amend-Preamble-FirstPara"/>
    <w:uiPriority w:val="99"/>
    <w:locked/>
    <w:rsid w:val="000B3FCC"/>
    <w:rPr>
      <w:rFonts w:ascii="Arial" w:hAnsi="Arial" w:cs="Arial"/>
      <w:color w:val="000000"/>
      <w:sz w:val="24"/>
      <w:szCs w:val="24"/>
    </w:rPr>
  </w:style>
  <w:style w:type="paragraph" w:customStyle="1" w:styleId="VL-Amend-First-Para">
    <w:name w:val="VL-Amend-First-Para"/>
    <w:basedOn w:val="BodyText"/>
    <w:link w:val="VL-Amend-First-ParaChar"/>
    <w:uiPriority w:val="99"/>
    <w:rsid w:val="000B3FCC"/>
    <w:pPr>
      <w:spacing w:after="0"/>
    </w:pPr>
    <w:rPr>
      <w:rFonts w:eastAsia="MS Mincho"/>
    </w:rPr>
  </w:style>
  <w:style w:type="character" w:customStyle="1" w:styleId="G2VL-Amend-Section-Title-No-NumberingChar">
    <w:name w:val="G.2  VL-Amend-Section-Title-No-Numbering Char"/>
    <w:basedOn w:val="Heading1Char"/>
    <w:link w:val="G2VL-Amend-Section-Title-No-Numbering"/>
    <w:uiPriority w:val="99"/>
    <w:locked/>
    <w:rsid w:val="000B3FCC"/>
    <w:rPr>
      <w:rFonts w:ascii="Arial" w:eastAsia="MS Mincho" w:hAnsi="Arial" w:cs="Arial"/>
      <w:b/>
      <w:bCs/>
      <w:i/>
      <w:iCs/>
      <w:sz w:val="26"/>
      <w:szCs w:val="26"/>
    </w:rPr>
  </w:style>
  <w:style w:type="paragraph" w:customStyle="1" w:styleId="FVL-Amend-Body">
    <w:name w:val="F.  VL-Amend-Body"/>
    <w:basedOn w:val="Normal"/>
    <w:link w:val="FVL-Amend-BodyChar"/>
    <w:uiPriority w:val="99"/>
    <w:rsid w:val="000B3FCC"/>
    <w:rPr>
      <w:rFonts w:eastAsia="MS Mincho"/>
    </w:rPr>
  </w:style>
  <w:style w:type="character" w:customStyle="1" w:styleId="VL-Amend-First-ParaChar">
    <w:name w:val="VL-Amend-First-Para Char"/>
    <w:basedOn w:val="BodyTextChar"/>
    <w:link w:val="VL-Amend-First-Para"/>
    <w:uiPriority w:val="99"/>
    <w:locked/>
    <w:rsid w:val="000B3FCC"/>
    <w:rPr>
      <w:rFonts w:ascii="Arial" w:eastAsia="MS Mincho" w:hAnsi="Arial" w:cs="Arial"/>
      <w:color w:val="000000"/>
      <w:sz w:val="24"/>
      <w:szCs w:val="24"/>
    </w:rPr>
  </w:style>
  <w:style w:type="paragraph" w:customStyle="1" w:styleId="GVL-Amend-SS-Lvl-1-Title">
    <w:name w:val="G.  VL-Amend-SS-Lvl-1-Title"/>
    <w:link w:val="GVL-Amend-SS-Lvl-1-TitleChar"/>
    <w:uiPriority w:val="99"/>
    <w:rsid w:val="000B3FCC"/>
    <w:pPr>
      <w:numPr>
        <w:numId w:val="5"/>
      </w:numPr>
      <w:spacing w:before="360"/>
      <w:outlineLvl w:val="0"/>
    </w:pPr>
    <w:rPr>
      <w:rFonts w:ascii="Arial" w:eastAsia="MS Mincho" w:hAnsi="Arial" w:cs="Arial"/>
      <w:b/>
      <w:bCs/>
      <w:i/>
      <w:iCs/>
      <w:sz w:val="26"/>
      <w:szCs w:val="26"/>
    </w:rPr>
  </w:style>
  <w:style w:type="character" w:customStyle="1" w:styleId="FVL-Amend-BodyChar">
    <w:name w:val="F.  VL-Amend-Body Char"/>
    <w:basedOn w:val="DefaultParagraphFont"/>
    <w:link w:val="FVL-Amend-Body"/>
    <w:uiPriority w:val="99"/>
    <w:locked/>
    <w:rsid w:val="000B3FCC"/>
    <w:rPr>
      <w:rFonts w:ascii="Arial" w:eastAsia="MS Mincho" w:hAnsi="Arial" w:cs="Arial"/>
      <w:color w:val="000000"/>
      <w:sz w:val="24"/>
      <w:szCs w:val="24"/>
    </w:rPr>
  </w:style>
  <w:style w:type="character" w:customStyle="1" w:styleId="VL-Amend-Sig-Notify-BoxChar">
    <w:name w:val="VL-Amend-Sig-Notify-Box Char"/>
    <w:basedOn w:val="DefaultParagraphFont"/>
    <w:link w:val="VL-Amend-Sig-Notify-Box"/>
    <w:uiPriority w:val="99"/>
    <w:locked/>
    <w:rsid w:val="000B3FCC"/>
    <w:rPr>
      <w:rFonts w:ascii="Arial" w:eastAsia="MS Mincho" w:hAnsi="Arial" w:cs="Arial"/>
      <w:b/>
      <w:bCs/>
      <w:color w:val="000000"/>
      <w:sz w:val="26"/>
      <w:szCs w:val="26"/>
    </w:rPr>
  </w:style>
  <w:style w:type="character" w:customStyle="1" w:styleId="GVL-Amend-SS-Lvl-1-TitleChar">
    <w:name w:val="G.  VL-Amend-SS-Lvl-1-Title Char"/>
    <w:basedOn w:val="G2VL-Amend-Section-Title-No-NumberingChar"/>
    <w:link w:val="GVL-Amend-SS-Lvl-1-Title"/>
    <w:uiPriority w:val="99"/>
    <w:locked/>
    <w:rsid w:val="000B3FCC"/>
    <w:rPr>
      <w:rFonts w:ascii="Arial" w:eastAsia="MS Mincho" w:hAnsi="Arial" w:cs="Arial"/>
      <w:b/>
      <w:bCs/>
      <w:i/>
      <w:iCs/>
      <w:sz w:val="26"/>
      <w:szCs w:val="26"/>
      <w:lang w:val="ro-RO" w:eastAsia="ro-RO"/>
    </w:rPr>
  </w:style>
  <w:style w:type="paragraph" w:customStyle="1" w:styleId="HVL-Amend-SS-Lvl-2">
    <w:name w:val="H.  VL-Amend-SS-Lvl-2"/>
    <w:basedOn w:val="Normal"/>
    <w:link w:val="HVL-Amend-SS-Lvl-2Char"/>
    <w:uiPriority w:val="99"/>
    <w:rsid w:val="000B3FCC"/>
    <w:pPr>
      <w:numPr>
        <w:ilvl w:val="1"/>
        <w:numId w:val="5"/>
      </w:numPr>
      <w:adjustRightInd w:val="0"/>
      <w:outlineLvl w:val="1"/>
    </w:pPr>
    <w:rPr>
      <w:rFonts w:eastAsia="MS Mincho"/>
    </w:rPr>
  </w:style>
  <w:style w:type="paragraph" w:customStyle="1" w:styleId="IVL-Amend-SS-Lvl-3">
    <w:name w:val="I.  VL-Amend-SS-Lvl-3"/>
    <w:basedOn w:val="Normal"/>
    <w:link w:val="IVL-Amend-SS-Lvl-3Char"/>
    <w:uiPriority w:val="99"/>
    <w:rsid w:val="000B3FCC"/>
    <w:pPr>
      <w:numPr>
        <w:ilvl w:val="2"/>
        <w:numId w:val="5"/>
      </w:numPr>
      <w:adjustRightInd w:val="0"/>
      <w:outlineLvl w:val="2"/>
    </w:pPr>
    <w:rPr>
      <w:rFonts w:eastAsia="MS Mincho"/>
    </w:rPr>
  </w:style>
  <w:style w:type="character" w:customStyle="1" w:styleId="HVL-Amend-SS-Lvl-2Char">
    <w:name w:val="H.  VL-Amend-SS-Lvl-2 Char"/>
    <w:basedOn w:val="DefaultParagraphFont"/>
    <w:link w:val="HVL-Amend-SS-Lvl-2"/>
    <w:uiPriority w:val="99"/>
    <w:locked/>
    <w:rsid w:val="000B3FCC"/>
    <w:rPr>
      <w:rFonts w:ascii="Arial" w:eastAsia="MS Mincho" w:hAnsi="Arial" w:cs="Arial"/>
      <w:color w:val="000000"/>
      <w:sz w:val="24"/>
      <w:szCs w:val="24"/>
    </w:rPr>
  </w:style>
  <w:style w:type="character" w:customStyle="1" w:styleId="IVL-Amend-SS-Lvl-3Char">
    <w:name w:val="I.  VL-Amend-SS-Lvl-3 Char"/>
    <w:basedOn w:val="DefaultParagraphFont"/>
    <w:link w:val="IVL-Amend-SS-Lvl-3"/>
    <w:uiPriority w:val="99"/>
    <w:locked/>
    <w:rsid w:val="000B3FCC"/>
    <w:rPr>
      <w:rFonts w:ascii="Arial" w:eastAsia="MS Mincho" w:hAnsi="Arial" w:cs="Arial"/>
      <w:color w:val="000000"/>
      <w:sz w:val="24"/>
      <w:szCs w:val="24"/>
    </w:rPr>
  </w:style>
  <w:style w:type="paragraph" w:customStyle="1" w:styleId="VL-Amend-Table-Header">
    <w:name w:val="VL-Amend-Table-Header"/>
    <w:basedOn w:val="Normal"/>
    <w:link w:val="VL-Amend-Table-HeaderChar"/>
    <w:uiPriority w:val="99"/>
    <w:rsid w:val="000B3FCC"/>
    <w:pPr>
      <w:keepNext/>
      <w:spacing w:before="0"/>
      <w:jc w:val="center"/>
    </w:pPr>
    <w:rPr>
      <w:b/>
      <w:bCs/>
      <w:color w:val="FFFFFF"/>
    </w:rPr>
  </w:style>
  <w:style w:type="character" w:customStyle="1" w:styleId="VL-Amend-Table-HeaderChar">
    <w:name w:val="VL-Amend-Table-Header Char"/>
    <w:basedOn w:val="DefaultParagraphFont"/>
    <w:link w:val="VL-Amend-Table-Header"/>
    <w:uiPriority w:val="99"/>
    <w:locked/>
    <w:rsid w:val="000B3FCC"/>
    <w:rPr>
      <w:rFonts w:ascii="Arial" w:hAnsi="Arial" w:cs="Arial"/>
      <w:b/>
      <w:bCs/>
      <w:color w:val="FFFFFF"/>
    </w:rPr>
  </w:style>
  <w:style w:type="paragraph" w:customStyle="1" w:styleId="VL-Amend-Closing">
    <w:name w:val="VL-Amend-Closing"/>
    <w:basedOn w:val="Normal"/>
    <w:link w:val="VL-Amend-ClosingChar"/>
    <w:uiPriority w:val="99"/>
    <w:rsid w:val="000B3FCC"/>
    <w:pPr>
      <w:spacing w:after="240"/>
    </w:pPr>
  </w:style>
  <w:style w:type="character" w:customStyle="1" w:styleId="VL-Amend-ClosingChar">
    <w:name w:val="VL-Amend-Closing Char"/>
    <w:basedOn w:val="DefaultParagraphFont"/>
    <w:link w:val="VL-Amend-Closing"/>
    <w:uiPriority w:val="99"/>
    <w:locked/>
    <w:rsid w:val="000B3FCC"/>
    <w:rPr>
      <w:rFonts w:ascii="Arial" w:hAnsi="Arial" w:cs="Arial"/>
      <w:color w:val="000000"/>
    </w:rPr>
  </w:style>
  <w:style w:type="paragraph" w:styleId="Footer">
    <w:name w:val="footer"/>
    <w:basedOn w:val="Normal"/>
    <w:link w:val="FooterChar"/>
    <w:uiPriority w:val="99"/>
    <w:rsid w:val="000B3FCC"/>
    <w:pPr>
      <w:tabs>
        <w:tab w:val="center" w:pos="4680"/>
        <w:tab w:val="right" w:pos="9360"/>
      </w:tabs>
      <w:spacing w:before="0"/>
    </w:pPr>
  </w:style>
  <w:style w:type="character" w:customStyle="1" w:styleId="FooterChar">
    <w:name w:val="Footer Char"/>
    <w:basedOn w:val="DefaultParagraphFont"/>
    <w:link w:val="Footer"/>
    <w:uiPriority w:val="99"/>
    <w:locked/>
    <w:rsid w:val="000B3FCC"/>
    <w:rPr>
      <w:rFonts w:ascii="Arial" w:hAnsi="Arial" w:cs="Arial"/>
      <w:color w:val="000000"/>
      <w:sz w:val="24"/>
      <w:szCs w:val="24"/>
    </w:rPr>
  </w:style>
  <w:style w:type="paragraph" w:customStyle="1" w:styleId="VL-Amend-Footer-Left">
    <w:name w:val="VL-Amend-Footer-Left"/>
    <w:basedOn w:val="Normal"/>
    <w:link w:val="VL-Amend-Footer-LeftChar"/>
    <w:uiPriority w:val="99"/>
    <w:rsid w:val="000B3FCC"/>
    <w:pPr>
      <w:spacing w:before="0"/>
      <w:jc w:val="left"/>
    </w:pPr>
    <w:rPr>
      <w:rFonts w:eastAsia="MS Mincho"/>
      <w:sz w:val="16"/>
      <w:szCs w:val="16"/>
    </w:rPr>
  </w:style>
  <w:style w:type="character" w:customStyle="1" w:styleId="VL-Amend-Footer-LeftChar">
    <w:name w:val="VL-Amend-Footer-Left Char"/>
    <w:basedOn w:val="DefaultParagraphFont"/>
    <w:link w:val="VL-Amend-Footer-Left"/>
    <w:uiPriority w:val="99"/>
    <w:locked/>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uiPriority w:val="99"/>
    <w:rsid w:val="000B3FCC"/>
    <w:pPr>
      <w:jc w:val="center"/>
    </w:pPr>
  </w:style>
  <w:style w:type="character" w:customStyle="1" w:styleId="VL-Amend-Footer-CenterChar">
    <w:name w:val="VL-Amend-Footer-Center Char"/>
    <w:basedOn w:val="VL-Amend-Footer-LeftChar"/>
    <w:link w:val="VL-Amend-Footer-Center"/>
    <w:uiPriority w:val="99"/>
    <w:locked/>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uiPriority w:val="99"/>
    <w:rsid w:val="000B3FCC"/>
    <w:pPr>
      <w:jc w:val="right"/>
    </w:pPr>
  </w:style>
  <w:style w:type="character" w:customStyle="1" w:styleId="VL-Amend-Footer-RightChar">
    <w:name w:val="VL-Amend-Footer-Right Char"/>
    <w:basedOn w:val="VL-Amend-Footer-LeftChar"/>
    <w:link w:val="VL-Amend-Footer-Right"/>
    <w:uiPriority w:val="99"/>
    <w:locked/>
    <w:rsid w:val="000B3FCC"/>
    <w:rPr>
      <w:rFonts w:ascii="Arial" w:eastAsia="MS Mincho" w:hAnsi="Arial" w:cs="Arial"/>
      <w:color w:val="000000"/>
      <w:sz w:val="16"/>
      <w:szCs w:val="16"/>
    </w:rPr>
  </w:style>
  <w:style w:type="table" w:styleId="TableGrid">
    <w:name w:val="Table Grid"/>
    <w:basedOn w:val="TableNormal"/>
    <w:uiPriority w:val="99"/>
    <w:rsid w:val="000B3FCC"/>
    <w:rPr>
      <w:rFonts w:ascii="Arial"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99"/>
    <w:qFormat/>
    <w:rsid w:val="000B3FCC"/>
    <w:pPr>
      <w:ind w:left="720"/>
    </w:pPr>
  </w:style>
  <w:style w:type="paragraph" w:customStyle="1" w:styleId="VL-Amend-ListParagraph-BeforeTable">
    <w:name w:val="VL-Amend-List Paragraph-Before Table"/>
    <w:basedOn w:val="ListParagraph"/>
    <w:link w:val="VL-Amend-ListParagraph-BeforeTableChar"/>
    <w:uiPriority w:val="99"/>
    <w:rsid w:val="000B3FCC"/>
    <w:pPr>
      <w:spacing w:after="240"/>
    </w:pPr>
  </w:style>
  <w:style w:type="paragraph" w:customStyle="1" w:styleId="F1VL-Amend-Body-BeforeTable">
    <w:name w:val="F.1  VL-Amend-Body-Before Table"/>
    <w:basedOn w:val="FVL-Amend-Body"/>
    <w:link w:val="F1VL-Amend-Body-BeforeTableChar"/>
    <w:uiPriority w:val="99"/>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99"/>
    <w:locked/>
    <w:rsid w:val="000B3FCC"/>
    <w:rPr>
      <w:rFonts w:ascii="Arial" w:hAnsi="Arial" w:cs="Arial"/>
      <w:color w:val="000000"/>
      <w:sz w:val="24"/>
      <w:szCs w:val="24"/>
    </w:rPr>
  </w:style>
  <w:style w:type="character" w:customStyle="1" w:styleId="VL-Amend-ListParagraph-BeforeTableChar">
    <w:name w:val="VL-Amend-List Paragraph-Before Table Char"/>
    <w:basedOn w:val="ListParagraphChar"/>
    <w:link w:val="VL-Amend-ListParagraph-BeforeTable"/>
    <w:uiPriority w:val="99"/>
    <w:locked/>
    <w:rsid w:val="000B3FCC"/>
    <w:rPr>
      <w:rFonts w:ascii="Arial" w:hAnsi="Arial" w:cs="Arial"/>
      <w:color w:val="000000"/>
      <w:sz w:val="24"/>
      <w:szCs w:val="24"/>
    </w:rPr>
  </w:style>
  <w:style w:type="character" w:customStyle="1" w:styleId="F1VL-Amend-Body-BeforeTableChar">
    <w:name w:val="F.1  VL-Amend-Body-Before Table Char"/>
    <w:basedOn w:val="FVL-Amend-BodyChar"/>
    <w:link w:val="F1VL-Amend-Body-BeforeTable"/>
    <w:uiPriority w:val="99"/>
    <w:locked/>
    <w:rsid w:val="000B3FCC"/>
    <w:rPr>
      <w:rFonts w:ascii="Arial" w:eastAsia="MS Mincho" w:hAnsi="Arial" w:cs="Arial"/>
      <w:color w:val="000000"/>
      <w:sz w:val="24"/>
      <w:szCs w:val="24"/>
    </w:rPr>
  </w:style>
  <w:style w:type="paragraph" w:customStyle="1" w:styleId="F2VlAmend-Body-After-Table">
    <w:name w:val="F.2  Vl Amend-Body-After-Table"/>
    <w:basedOn w:val="FVL-Amend-Body"/>
    <w:link w:val="F2VlAmend-Body-After-TableChar"/>
    <w:uiPriority w:val="99"/>
    <w:rsid w:val="000B3FCC"/>
    <w:pPr>
      <w:spacing w:before="240"/>
    </w:pPr>
  </w:style>
  <w:style w:type="paragraph" w:customStyle="1" w:styleId="VLAmend-Steps">
    <w:name w:val="VL Amend-Steps"/>
    <w:basedOn w:val="Normal"/>
    <w:link w:val="VLAmend-StepsChar"/>
    <w:uiPriority w:val="99"/>
    <w:rsid w:val="000B3FCC"/>
    <w:pPr>
      <w:numPr>
        <w:numId w:val="7"/>
      </w:numPr>
      <w:spacing w:before="240" w:after="240"/>
      <w:ind w:left="720" w:hanging="720"/>
    </w:pPr>
    <w:rPr>
      <w:b/>
      <w:bCs/>
    </w:rPr>
  </w:style>
  <w:style w:type="character" w:customStyle="1" w:styleId="F2VlAmend-Body-After-TableChar">
    <w:name w:val="F.2  Vl Amend-Body-After-Table Char"/>
    <w:basedOn w:val="FVL-Amend-BodyChar"/>
    <w:link w:val="F2VlAmend-Body-After-Table"/>
    <w:uiPriority w:val="99"/>
    <w:locked/>
    <w:rsid w:val="000B3FCC"/>
    <w:rPr>
      <w:rFonts w:ascii="Arial" w:eastAsia="MS Mincho" w:hAnsi="Arial" w:cs="Arial"/>
      <w:color w:val="000000"/>
      <w:sz w:val="24"/>
      <w:szCs w:val="24"/>
    </w:rPr>
  </w:style>
  <w:style w:type="character" w:customStyle="1" w:styleId="VLAmend-StepsChar">
    <w:name w:val="VL Amend-Steps Char"/>
    <w:basedOn w:val="DefaultParagraphFont"/>
    <w:link w:val="VLAmend-Steps"/>
    <w:uiPriority w:val="99"/>
    <w:locked/>
    <w:rsid w:val="000B3FCC"/>
    <w:rPr>
      <w:rFonts w:ascii="Arial" w:hAnsi="Arial" w:cs="Arial"/>
      <w:b/>
      <w:bCs/>
      <w:color w:val="000000"/>
      <w:sz w:val="24"/>
      <w:szCs w:val="24"/>
    </w:rPr>
  </w:style>
  <w:style w:type="paragraph" w:customStyle="1" w:styleId="DVL-Amend-EnrollmentText-Left-ProposalID">
    <w:name w:val="D.  VL-Amend-Enrollment Text-Left-Proposal ID"/>
    <w:basedOn w:val="Normal"/>
    <w:link w:val="DVL-Amend-EnrollmentText-Left-ProposalIDChar"/>
    <w:uiPriority w:val="99"/>
    <w:rsid w:val="000B3FCC"/>
    <w:pPr>
      <w:spacing w:before="0"/>
      <w:jc w:val="right"/>
    </w:pPr>
    <w:rPr>
      <w:sz w:val="16"/>
      <w:szCs w:val="16"/>
    </w:rPr>
  </w:style>
  <w:style w:type="paragraph" w:customStyle="1" w:styleId="D1VL-Amend-MicrosoftResellerText-Left-ProposalID">
    <w:name w:val="D.1  VL-Amend-Microsoft/Reseller Text-Left-Proposal ID"/>
    <w:basedOn w:val="Normal"/>
    <w:link w:val="D1VL-Amend-MicrosoftResellerText-Left-ProposalIDChar"/>
    <w:uiPriority w:val="99"/>
    <w:rsid w:val="000B3FCC"/>
    <w:pPr>
      <w:spacing w:before="0"/>
      <w:jc w:val="right"/>
    </w:pPr>
    <w:rPr>
      <w:i/>
      <w:iCs/>
      <w:sz w:val="14"/>
      <w:szCs w:val="14"/>
    </w:rPr>
  </w:style>
  <w:style w:type="character" w:customStyle="1" w:styleId="DVL-Amend-EnrollmentText-Left-ProposalIDChar">
    <w:name w:val="D.  VL-Amend-Enrollment Text-Left-Proposal ID Char"/>
    <w:basedOn w:val="DefaultParagraphFont"/>
    <w:link w:val="DVL-Amend-EnrollmentText-Left-ProposalID"/>
    <w:uiPriority w:val="99"/>
    <w:locked/>
    <w:rsid w:val="000B3FCC"/>
    <w:rPr>
      <w:rFonts w:ascii="Arial" w:eastAsia="Times New Roman" w:hAnsi="Arial" w:cs="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uiPriority w:val="99"/>
    <w:locked/>
    <w:rsid w:val="000B3FCC"/>
    <w:rPr>
      <w:rFonts w:ascii="Arial" w:eastAsia="Times New Roman" w:hAnsi="Arial" w:cs="Arial"/>
      <w:i/>
      <w:iCs/>
      <w:color w:val="000000"/>
      <w:sz w:val="14"/>
      <w:szCs w:val="14"/>
    </w:rPr>
  </w:style>
  <w:style w:type="character" w:customStyle="1" w:styleId="VL-Amend-German-StepChar">
    <w:name w:val="VL-Amend-German-Step Char"/>
    <w:basedOn w:val="ListParagraphChar"/>
    <w:link w:val="VL-Amend-German-Step"/>
    <w:uiPriority w:val="99"/>
    <w:locked/>
    <w:rsid w:val="000B3FCC"/>
    <w:rPr>
      <w:rFonts w:ascii="Arial" w:hAnsi="Arial" w:cs="Arial"/>
      <w:color w:val="000000"/>
      <w:sz w:val="24"/>
      <w:szCs w:val="24"/>
    </w:rPr>
  </w:style>
  <w:style w:type="paragraph" w:customStyle="1" w:styleId="G1VL-Amend-Section-Title-Centered">
    <w:name w:val="G.1  VL-Amend-Section-Title-Centered"/>
    <w:basedOn w:val="Normal"/>
    <w:link w:val="G1VL-Amend-Section-Title-CenteredChar"/>
    <w:uiPriority w:val="99"/>
    <w:rsid w:val="000B3FCC"/>
    <w:pPr>
      <w:spacing w:before="480"/>
      <w:jc w:val="center"/>
    </w:pPr>
    <w:rPr>
      <w:b/>
      <w:bCs/>
      <w:i/>
      <w:iCs/>
      <w:sz w:val="28"/>
      <w:szCs w:val="28"/>
    </w:rPr>
  </w:style>
  <w:style w:type="paragraph" w:customStyle="1" w:styleId="H1VL-Amend-SS-Lvl-2-Body">
    <w:name w:val="H.1 VL-Amend-SS-Lvl-2-Body"/>
    <w:basedOn w:val="Normal"/>
    <w:link w:val="H1VL-Amend-SS-Lvl-2-BodyChar"/>
    <w:uiPriority w:val="99"/>
    <w:rsid w:val="000B3FCC"/>
    <w:pPr>
      <w:spacing w:after="240"/>
      <w:ind w:left="1080"/>
    </w:pPr>
  </w:style>
  <w:style w:type="character" w:customStyle="1" w:styleId="G1VL-Amend-Section-Title-CenteredChar">
    <w:name w:val="G.1  VL-Amend-Section-Title-Centered Char"/>
    <w:basedOn w:val="DefaultParagraphFont"/>
    <w:link w:val="G1VL-Amend-Section-Title-Centered"/>
    <w:uiPriority w:val="99"/>
    <w:locked/>
    <w:rsid w:val="000B3FCC"/>
    <w:rPr>
      <w:rFonts w:ascii="Arial" w:hAnsi="Arial" w:cs="Arial"/>
      <w:b/>
      <w:bCs/>
      <w:i/>
      <w:iCs/>
      <w:color w:val="000000"/>
      <w:sz w:val="24"/>
      <w:szCs w:val="24"/>
    </w:rPr>
  </w:style>
  <w:style w:type="paragraph" w:customStyle="1" w:styleId="I1VL-Amend-SS-Lvl-3-Body">
    <w:name w:val="I.1  VL-Amend-SS-Lvl-3-Body"/>
    <w:basedOn w:val="H1VL-Amend-SS-Lvl-2-Body"/>
    <w:link w:val="I1VL-Amend-SS-Lvl-3-BodyChar"/>
    <w:uiPriority w:val="99"/>
    <w:rsid w:val="000B3FCC"/>
    <w:pPr>
      <w:ind w:left="1440"/>
    </w:pPr>
  </w:style>
  <w:style w:type="character" w:customStyle="1" w:styleId="H1VL-Amend-SS-Lvl-2-BodyChar">
    <w:name w:val="H.1 VL-Amend-SS-Lvl-2-Body Char"/>
    <w:basedOn w:val="DefaultParagraphFont"/>
    <w:link w:val="H1VL-Amend-SS-Lvl-2-Body"/>
    <w:uiPriority w:val="99"/>
    <w:locked/>
    <w:rsid w:val="000B3FCC"/>
    <w:rPr>
      <w:rFonts w:ascii="Arial" w:hAnsi="Arial" w:cs="Arial"/>
      <w:color w:val="000000"/>
      <w:sz w:val="24"/>
      <w:szCs w:val="24"/>
    </w:rPr>
  </w:style>
  <w:style w:type="paragraph" w:customStyle="1" w:styleId="J1VL-Amend-ss-Lvl-4-Body">
    <w:name w:val="J.1  VL-Amend-ss-Lvl-4-Body"/>
    <w:basedOn w:val="Normal"/>
    <w:link w:val="J1VL-Amend-ss-Lvl-4-BodyChar"/>
    <w:uiPriority w:val="99"/>
    <w:rsid w:val="000B3FCC"/>
    <w:pPr>
      <w:ind w:left="1800"/>
    </w:pPr>
  </w:style>
  <w:style w:type="character" w:customStyle="1" w:styleId="I1VL-Amend-SS-Lvl-3-BodyChar">
    <w:name w:val="I.1  VL-Amend-SS-Lvl-3-Body Char"/>
    <w:basedOn w:val="H1VL-Amend-SS-Lvl-2-BodyChar"/>
    <w:link w:val="I1VL-Amend-SS-Lvl-3-Body"/>
    <w:uiPriority w:val="99"/>
    <w:locked/>
    <w:rsid w:val="000B3FCC"/>
    <w:rPr>
      <w:rFonts w:ascii="Arial" w:hAnsi="Arial" w:cs="Arial"/>
      <w:color w:val="000000"/>
      <w:sz w:val="24"/>
      <w:szCs w:val="24"/>
    </w:rPr>
  </w:style>
  <w:style w:type="paragraph" w:customStyle="1" w:styleId="KVL-Amend-SS-Lvl-5">
    <w:name w:val="K.  VL-Amend-SS-Lvl-5"/>
    <w:basedOn w:val="JVL-Amend-SS-Lvl-4"/>
    <w:link w:val="KVL-Amend-SS-Lvl-5Char"/>
    <w:uiPriority w:val="99"/>
    <w:rsid w:val="000B3FCC"/>
    <w:pPr>
      <w:numPr>
        <w:ilvl w:val="4"/>
      </w:numPr>
    </w:pPr>
  </w:style>
  <w:style w:type="character" w:customStyle="1" w:styleId="J1VL-Amend-ss-Lvl-4-BodyChar">
    <w:name w:val="J.1  VL-Amend-ss-Lvl-4-Body Char"/>
    <w:basedOn w:val="DefaultParagraphFont"/>
    <w:link w:val="J1VL-Amend-ss-Lvl-4-Body"/>
    <w:uiPriority w:val="99"/>
    <w:locked/>
    <w:rsid w:val="000B3FCC"/>
    <w:rPr>
      <w:rFonts w:ascii="Arial" w:hAnsi="Arial" w:cs="Arial"/>
      <w:color w:val="000000"/>
      <w:sz w:val="24"/>
      <w:szCs w:val="24"/>
    </w:rPr>
  </w:style>
  <w:style w:type="paragraph" w:customStyle="1" w:styleId="K1VL-Amend-SS-Lvl-5-Body">
    <w:name w:val="K.1  VL-Amend-SS-Lvl-5-Body"/>
    <w:basedOn w:val="Normal"/>
    <w:link w:val="K1VL-Amend-SS-Lvl-5-BodyChar"/>
    <w:uiPriority w:val="99"/>
    <w:rsid w:val="000B3FCC"/>
    <w:pPr>
      <w:ind w:left="2160"/>
    </w:pPr>
  </w:style>
  <w:style w:type="character" w:customStyle="1" w:styleId="KVL-Amend-SS-Lvl-5Char">
    <w:name w:val="K.  VL-Amend-SS-Lvl-5 Char"/>
    <w:basedOn w:val="JVL-Amend-SS-Lvl-4Char"/>
    <w:link w:val="KVL-Amend-SS-Lvl-5"/>
    <w:uiPriority w:val="99"/>
    <w:locked/>
    <w:rsid w:val="000B3FCC"/>
    <w:rPr>
      <w:rFonts w:ascii="Arial" w:hAnsi="Arial" w:cs="Arial"/>
      <w:color w:val="000000"/>
      <w:sz w:val="24"/>
      <w:szCs w:val="24"/>
    </w:rPr>
  </w:style>
  <w:style w:type="character" w:customStyle="1" w:styleId="K1VL-Amend-SS-Lvl-5-BodyChar">
    <w:name w:val="K.1  VL-Amend-SS-Lvl-5-Body Char"/>
    <w:basedOn w:val="DefaultParagraphFont"/>
    <w:link w:val="K1VL-Amend-SS-Lvl-5-Body"/>
    <w:uiPriority w:val="99"/>
    <w:locked/>
    <w:rsid w:val="000B3FCC"/>
    <w:rPr>
      <w:rFonts w:ascii="Arial" w:hAnsi="Arial" w:cs="Arial"/>
      <w:color w:val="000000"/>
      <w:sz w:val="24"/>
      <w:szCs w:val="24"/>
    </w:rPr>
  </w:style>
  <w:style w:type="paragraph" w:customStyle="1" w:styleId="VL-Program-Name">
    <w:name w:val="VL-Program-Name"/>
    <w:basedOn w:val="Normal"/>
    <w:link w:val="VL-Program-NameChar"/>
    <w:uiPriority w:val="99"/>
    <w:rsid w:val="000B3FCC"/>
    <w:pPr>
      <w:tabs>
        <w:tab w:val="center" w:pos="4704"/>
        <w:tab w:val="right" w:pos="9407"/>
      </w:tabs>
      <w:spacing w:before="240"/>
      <w:jc w:val="left"/>
      <w:outlineLvl w:val="0"/>
    </w:pPr>
    <w:rPr>
      <w:rFonts w:eastAsia="MS Mincho"/>
      <w:sz w:val="36"/>
      <w:szCs w:val="36"/>
    </w:rPr>
  </w:style>
  <w:style w:type="character" w:customStyle="1" w:styleId="VL-Program-NameChar">
    <w:name w:val="VL-Program-Name Char"/>
    <w:basedOn w:val="DefaultParagraphFont"/>
    <w:link w:val="VL-Program-Name"/>
    <w:uiPriority w:val="99"/>
    <w:locked/>
    <w:rsid w:val="000B3FCC"/>
    <w:rPr>
      <w:rFonts w:ascii="Arial" w:eastAsia="MS Mincho" w:hAnsi="Arial" w:cs="Arial"/>
      <w:color w:val="000000"/>
      <w:sz w:val="36"/>
      <w:szCs w:val="36"/>
    </w:rPr>
  </w:style>
  <w:style w:type="paragraph" w:customStyle="1" w:styleId="Tableaddress">
    <w:name w:val="Table address"/>
    <w:basedOn w:val="Normal"/>
    <w:uiPriority w:val="99"/>
    <w:rsid w:val="000B3FCC"/>
    <w:pPr>
      <w:spacing w:before="40"/>
      <w:jc w:val="left"/>
    </w:pPr>
    <w:rPr>
      <w:color w:val="auto"/>
      <w:sz w:val="18"/>
      <w:szCs w:val="18"/>
    </w:rPr>
  </w:style>
  <w:style w:type="character" w:styleId="Hyperlink">
    <w:name w:val="Hyperlink"/>
    <w:basedOn w:val="DefaultParagraphFont"/>
    <w:uiPriority w:val="99"/>
    <w:rsid w:val="000B3FCC"/>
    <w:rPr>
      <w:color w:val="0000FF"/>
      <w:u w:val="single"/>
    </w:rPr>
  </w:style>
  <w:style w:type="paragraph" w:styleId="CommentText">
    <w:name w:val="annotation text"/>
    <w:basedOn w:val="Normal"/>
    <w:link w:val="CommentTextChar"/>
    <w:uiPriority w:val="99"/>
    <w:semiHidden/>
    <w:rsid w:val="000B3FCC"/>
    <w:pPr>
      <w:spacing w:before="0"/>
      <w:jc w:val="left"/>
    </w:pPr>
    <w:rPr>
      <w:rFonts w:eastAsia="MS Mincho"/>
      <w:color w:val="auto"/>
    </w:rPr>
  </w:style>
  <w:style w:type="character" w:customStyle="1" w:styleId="CommentTextChar">
    <w:name w:val="Comment Text Char"/>
    <w:basedOn w:val="DefaultParagraphFont"/>
    <w:link w:val="CommentText"/>
    <w:uiPriority w:val="99"/>
    <w:locked/>
    <w:rsid w:val="000B3FCC"/>
    <w:rPr>
      <w:rFonts w:ascii="Arial" w:eastAsia="MS Mincho" w:hAnsi="Arial" w:cs="Arial"/>
    </w:rPr>
  </w:style>
  <w:style w:type="paragraph" w:styleId="NormalWeb">
    <w:name w:val="Normal (Web)"/>
    <w:basedOn w:val="Normal"/>
    <w:uiPriority w:val="99"/>
    <w:rsid w:val="000B3FCC"/>
    <w:pPr>
      <w:spacing w:before="100" w:beforeAutospacing="1" w:after="100" w:afterAutospacing="1"/>
      <w:jc w:val="left"/>
    </w:pPr>
    <w:rPr>
      <w:color w:val="auto"/>
      <w:sz w:val="24"/>
      <w:szCs w:val="24"/>
    </w:rPr>
  </w:style>
  <w:style w:type="character" w:styleId="Emphasis">
    <w:name w:val="Emphasis"/>
    <w:basedOn w:val="DefaultParagraphFont"/>
    <w:uiPriority w:val="99"/>
    <w:qFormat/>
    <w:rsid w:val="000B3FCC"/>
    <w:rPr>
      <w:i/>
      <w:iCs/>
    </w:rPr>
  </w:style>
  <w:style w:type="character" w:styleId="CommentReference">
    <w:name w:val="annotation reference"/>
    <w:basedOn w:val="DefaultParagraphFont"/>
    <w:uiPriority w:val="99"/>
    <w:semiHidden/>
    <w:rsid w:val="000B3FCC"/>
    <w:rPr>
      <w:sz w:val="16"/>
      <w:szCs w:val="16"/>
    </w:rPr>
  </w:style>
  <w:style w:type="paragraph" w:styleId="BalloonText">
    <w:name w:val="Balloon Text"/>
    <w:basedOn w:val="Normal"/>
    <w:link w:val="BalloonTextChar"/>
    <w:uiPriority w:val="99"/>
    <w:semiHidden/>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rsid w:val="000B3FCC"/>
    <w:pPr>
      <w:spacing w:before="120"/>
      <w:jc w:val="both"/>
    </w:pPr>
    <w:rPr>
      <w:rFonts w:eastAsia="Times New Roman"/>
      <w:b/>
      <w:bCs/>
      <w:color w:val="000000"/>
    </w:rPr>
  </w:style>
  <w:style w:type="character" w:customStyle="1" w:styleId="CommentSubjectChar">
    <w:name w:val="Comment Subject Char"/>
    <w:basedOn w:val="CommentTextChar"/>
    <w:link w:val="CommentSubject"/>
    <w:uiPriority w:val="99"/>
    <w:semiHidden/>
    <w:locked/>
    <w:rsid w:val="000B3FCC"/>
    <w:rPr>
      <w:rFonts w:ascii="Arial" w:eastAsia="MS Mincho" w:hAnsi="Arial" w:cs="Arial"/>
      <w:b/>
      <w:bCs/>
      <w:color w:val="000000"/>
    </w:rPr>
  </w:style>
  <w:style w:type="character" w:styleId="PageNumber">
    <w:name w:val="page number"/>
    <w:basedOn w:val="DefaultParagraphFont"/>
    <w:uiPriority w:val="99"/>
    <w:rsid w:val="000B3FCC"/>
  </w:style>
  <w:style w:type="paragraph" w:customStyle="1" w:styleId="VL-Amend-EnrollmentText-Left-ProposalID">
    <w:name w:val="VL-Amend-Enrollment Text-Left-Proposal ID"/>
    <w:basedOn w:val="Normal"/>
    <w:link w:val="VL-Amend-EnrollmentText-Left-ProposalIDChar"/>
    <w:uiPriority w:val="99"/>
    <w:rsid w:val="000B3FCC"/>
    <w:pPr>
      <w:spacing w:before="0"/>
      <w:jc w:val="right"/>
    </w:pPr>
    <w:rPr>
      <w:sz w:val="16"/>
      <w:szCs w:val="16"/>
    </w:rPr>
  </w:style>
  <w:style w:type="paragraph" w:customStyle="1" w:styleId="VL-Amend-MicrosoftResellerText-Left-ProposalID">
    <w:name w:val="VL-Amend-Microsoft/Reseller Text-Left-Proposal ID"/>
    <w:basedOn w:val="Normal"/>
    <w:link w:val="VL-Amend-MicrosoftResellerText-Left-ProposalIDChar"/>
    <w:uiPriority w:val="99"/>
    <w:rsid w:val="000B3FCC"/>
    <w:pPr>
      <w:spacing w:before="0"/>
      <w:jc w:val="right"/>
    </w:pPr>
    <w:rPr>
      <w:i/>
      <w:iCs/>
      <w:sz w:val="14"/>
      <w:szCs w:val="14"/>
    </w:rPr>
  </w:style>
  <w:style w:type="paragraph" w:customStyle="1" w:styleId="MSsmalltype">
    <w:name w:val="_MS small type"/>
    <w:basedOn w:val="Normal"/>
    <w:next w:val="Normal"/>
    <w:uiPriority w:val="99"/>
    <w:rsid w:val="000B3FCC"/>
    <w:pPr>
      <w:spacing w:before="0"/>
      <w:jc w:val="left"/>
    </w:pPr>
    <w:rPr>
      <w:color w:val="auto"/>
      <w:sz w:val="16"/>
      <w:szCs w:val="16"/>
    </w:rPr>
  </w:style>
  <w:style w:type="character" w:customStyle="1" w:styleId="VL-Amend-EnrollmentText-Left-ProposalIDChar">
    <w:name w:val="VL-Amend-Enrollment Text-Left-Proposal ID Char"/>
    <w:basedOn w:val="DefaultParagraphFont"/>
    <w:link w:val="VL-Amend-EnrollmentText-Left-ProposalID"/>
    <w:uiPriority w:val="99"/>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uiPriority w:val="99"/>
    <w:locked/>
    <w:rsid w:val="000B3FCC"/>
    <w:rPr>
      <w:rFonts w:ascii="Arial" w:hAnsi="Arial" w:cs="Arial"/>
      <w:i/>
      <w:iCs/>
      <w:color w:val="000000"/>
      <w:sz w:val="14"/>
      <w:szCs w:val="14"/>
    </w:rPr>
  </w:style>
  <w:style w:type="character" w:customStyle="1" w:styleId="ProductList-BodyChar">
    <w:name w:val="Product List - Body Char"/>
    <w:basedOn w:val="DefaultParagraphFont"/>
    <w:link w:val="ProductList-Body"/>
    <w:uiPriority w:val="99"/>
    <w:locked/>
    <w:rsid w:val="000B3FCC"/>
    <w:rPr>
      <w:sz w:val="18"/>
      <w:szCs w:val="18"/>
    </w:rPr>
  </w:style>
  <w:style w:type="paragraph" w:customStyle="1" w:styleId="ProductList-Body">
    <w:name w:val="Product List - Body"/>
    <w:basedOn w:val="Normal"/>
    <w:link w:val="ProductList-BodyChar"/>
    <w:uiPriority w:val="99"/>
    <w:rsid w:val="000B3FCC"/>
    <w:pPr>
      <w:tabs>
        <w:tab w:val="left" w:pos="158"/>
      </w:tabs>
      <w:spacing w:before="0"/>
      <w:jc w:val="left"/>
    </w:pPr>
    <w:rPr>
      <w:color w:val="auto"/>
      <w:sz w:val="18"/>
      <w:szCs w:val="18"/>
    </w:rPr>
  </w:style>
  <w:style w:type="paragraph" w:customStyle="1" w:styleId="VL-Amendment-Name">
    <w:name w:val="VL-Amendment-Name"/>
    <w:basedOn w:val="Normal"/>
    <w:link w:val="VL-Amendment-NameChar"/>
    <w:uiPriority w:val="99"/>
    <w:rsid w:val="000B3FCC"/>
    <w:pPr>
      <w:tabs>
        <w:tab w:val="center" w:pos="4704"/>
        <w:tab w:val="right" w:pos="9407"/>
      </w:tabs>
      <w:spacing w:before="0"/>
      <w:jc w:val="left"/>
      <w:outlineLvl w:val="0"/>
    </w:pPr>
    <w:rPr>
      <w:rFonts w:eastAsia="MS Mincho"/>
      <w:sz w:val="36"/>
      <w:szCs w:val="36"/>
    </w:rPr>
  </w:style>
  <w:style w:type="character" w:customStyle="1" w:styleId="VL-Amendment-NameChar">
    <w:name w:val="VL-Amendment-Name Char"/>
    <w:basedOn w:val="DefaultParagraphFont"/>
    <w:link w:val="VL-Amendment-Name"/>
    <w:uiPriority w:val="99"/>
    <w:locked/>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s="Arial"/>
      <w:color w:val="000000"/>
      <w:sz w:val="20"/>
      <w:szCs w:val="20"/>
    </w:rPr>
  </w:style>
  <w:style w:type="character" w:customStyle="1" w:styleId="LogoportDoNotTranslate">
    <w:name w:val="LogoportDoNotTranslate"/>
    <w:uiPriority w:val="99"/>
    <w:rsid w:val="007513DA"/>
    <w:rPr>
      <w:rFonts w:ascii="Courier New" w:hAnsi="Courier New" w:cs="Courier New"/>
      <w:noProof/>
      <w:color w:val="808080"/>
    </w:rPr>
  </w:style>
  <w:style w:type="character" w:customStyle="1" w:styleId="LogoportMarkup">
    <w:name w:val="LogoportMarkup"/>
    <w:basedOn w:val="DefaultParagraphFont"/>
    <w:uiPriority w:val="99"/>
    <w:rsid w:val="00FC3884"/>
    <w:rPr>
      <w:rFonts w:ascii="Courier New" w:hAnsi="Courier New" w:cs="Courier New"/>
      <w:color w:val="FF0000"/>
      <w:sz w:val="18"/>
      <w:szCs w:val="18"/>
    </w:rPr>
  </w:style>
  <w:style w:type="paragraph" w:styleId="Header">
    <w:name w:val="header"/>
    <w:basedOn w:val="Normal"/>
    <w:link w:val="HeaderChar"/>
    <w:uiPriority w:val="99"/>
    <w:unhideWhenUsed/>
    <w:rsid w:val="00011968"/>
    <w:pPr>
      <w:tabs>
        <w:tab w:val="center" w:pos="4680"/>
        <w:tab w:val="right" w:pos="9360"/>
      </w:tabs>
      <w:spacing w:before="0"/>
    </w:pPr>
  </w:style>
  <w:style w:type="character" w:customStyle="1" w:styleId="HeaderChar">
    <w:name w:val="Header Char"/>
    <w:basedOn w:val="DefaultParagraphFont"/>
    <w:link w:val="Header"/>
    <w:uiPriority w:val="99"/>
    <w:rsid w:val="00011968"/>
    <w:rPr>
      <w:rFonts w:ascii="Arial"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80998">
      <w:marLeft w:val="0"/>
      <w:marRight w:val="0"/>
      <w:marTop w:val="0"/>
      <w:marBottom w:val="0"/>
      <w:divBdr>
        <w:top w:val="none" w:sz="0" w:space="0" w:color="auto"/>
        <w:left w:val="none" w:sz="0" w:space="0" w:color="auto"/>
        <w:bottom w:val="none" w:sz="0" w:space="0" w:color="auto"/>
        <w:right w:val="none" w:sz="0" w:space="0" w:color="auto"/>
      </w:divBdr>
    </w:div>
    <w:div w:id="55780999">
      <w:marLeft w:val="0"/>
      <w:marRight w:val="0"/>
      <w:marTop w:val="0"/>
      <w:marBottom w:val="0"/>
      <w:divBdr>
        <w:top w:val="none" w:sz="0" w:space="0" w:color="auto"/>
        <w:left w:val="none" w:sz="0" w:space="0" w:color="auto"/>
        <w:bottom w:val="none" w:sz="0" w:space="0" w:color="auto"/>
        <w:right w:val="none" w:sz="0" w:space="0" w:color="auto"/>
      </w:divBdr>
    </w:div>
    <w:div w:id="55781000">
      <w:marLeft w:val="0"/>
      <w:marRight w:val="0"/>
      <w:marTop w:val="0"/>
      <w:marBottom w:val="0"/>
      <w:divBdr>
        <w:top w:val="none" w:sz="0" w:space="0" w:color="auto"/>
        <w:left w:val="none" w:sz="0" w:space="0" w:color="auto"/>
        <w:bottom w:val="none" w:sz="0" w:space="0" w:color="auto"/>
        <w:right w:val="none" w:sz="0" w:space="0" w:color="auto"/>
      </w:divBdr>
    </w:div>
    <w:div w:id="557810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ka.ms/german_term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Deutsche Telekom AG</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McDaniel</dc:creator>
  <cp:keywords/>
  <dc:description/>
  <cp:lastModifiedBy>Elise Gordon (Launch Consulting)</cp:lastModifiedBy>
  <cp:revision>11</cp:revision>
  <cp:lastPrinted>2017-04-25T14:26:00Z</cp:lastPrinted>
  <dcterms:created xsi:type="dcterms:W3CDTF">2017-04-25T13:41:00Z</dcterms:created>
  <dcterms:modified xsi:type="dcterms:W3CDTF">2017-05-03T21:00:00Z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