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105A24" w:rsidRDefault="00972706" w:rsidP="006B5B6F">
      <w:pPr>
        <w:pStyle w:val="BVL-Amendment-Name"/>
        <w:rPr>
          <w:lang w:val="sr-Latn-ME"/>
        </w:rPr>
      </w:pPr>
      <w:bookmarkStart w:id="0" w:name="_GoBack"/>
      <w:bookmarkEnd w:id="0"/>
      <w:r w:rsidRPr="00105A24">
        <w:rPr>
          <w:lang w:val="sr-Latn-ME"/>
        </w:rPr>
        <w:t>Dodatak Uslovima za Online usluge za Nemačke Online usluge</w:t>
      </w:r>
    </w:p>
    <w:p w:rsidR="00DB27E5" w:rsidRPr="00105A24" w:rsidRDefault="00DB27E5" w:rsidP="00DB27E5">
      <w:pPr>
        <w:pStyle w:val="EVL-Amend-Preamble-FirstPara"/>
        <w:rPr>
          <w:lang w:val="sr-Latn-ME"/>
        </w:rPr>
      </w:pPr>
      <w:r w:rsidRPr="00105A24">
        <w:rPr>
          <w:lang w:val="sr-Latn-ME"/>
        </w:rPr>
        <w:t>Ova izmena (</w:t>
      </w:r>
      <w:r w:rsidR="00E31D51" w:rsidRPr="00105A24">
        <w:rPr>
          <w:lang w:val="sr-Latn-ME"/>
        </w:rPr>
        <w:t>„</w:t>
      </w:r>
      <w:r w:rsidRPr="00105A24">
        <w:rPr>
          <w:lang w:val="sr-Latn-ME"/>
        </w:rPr>
        <w:t>Izmena</w:t>
      </w:r>
      <w:r w:rsidR="00E31D51" w:rsidRPr="00105A24">
        <w:rPr>
          <w:lang w:val="sr-Latn-ME"/>
        </w:rPr>
        <w:t>“</w:t>
      </w:r>
      <w:r w:rsidRPr="00105A24">
        <w:rPr>
          <w:lang w:val="sr-Latn-ME"/>
        </w:rPr>
        <w:t xml:space="preserve">) </w:t>
      </w:r>
      <w:r w:rsidR="00AD5F93" w:rsidRPr="00105A24">
        <w:rPr>
          <w:lang w:val="sr-Latn-ME"/>
        </w:rPr>
        <w:t xml:space="preserve">menja </w:t>
      </w:r>
      <w:r w:rsidRPr="00105A24">
        <w:rPr>
          <w:lang w:val="sr-Latn-ME"/>
        </w:rPr>
        <w:t xml:space="preserve">vaš </w:t>
      </w:r>
      <w:r w:rsidR="00951FFA" w:rsidRPr="00105A24">
        <w:rPr>
          <w:rFonts w:cs="Arial"/>
          <w:lang w:val="sr-Latn-ME"/>
        </w:rPr>
        <w:t>Microsoft Online Subscription ugovor</w:t>
      </w:r>
      <w:r w:rsidR="00951FFA" w:rsidRPr="00105A24">
        <w:rPr>
          <w:lang w:val="sr-Latn-ME"/>
        </w:rPr>
        <w:t xml:space="preserve"> </w:t>
      </w:r>
      <w:r w:rsidRPr="00105A24">
        <w:rPr>
          <w:lang w:val="sr-Latn-ME"/>
        </w:rPr>
        <w:t>(</w:t>
      </w:r>
      <w:r w:rsidR="00E31D51" w:rsidRPr="00105A24">
        <w:rPr>
          <w:lang w:val="sr-Latn-ME"/>
        </w:rPr>
        <w:t>„</w:t>
      </w:r>
      <w:r w:rsidRPr="00105A24">
        <w:rPr>
          <w:lang w:val="sr-Latn-ME"/>
        </w:rPr>
        <w:t>Ugovor o pretplati</w:t>
      </w:r>
      <w:r w:rsidR="00E31D51" w:rsidRPr="00105A24">
        <w:rPr>
          <w:lang w:val="sr-Latn-ME"/>
        </w:rPr>
        <w:t>“</w:t>
      </w:r>
      <w:r w:rsidRPr="00105A24">
        <w:rPr>
          <w:lang w:val="sr-Latn-ME"/>
        </w:rPr>
        <w:t>), uključujući Uslove za Online usluge (engl. Online</w:t>
      </w:r>
      <w:r w:rsidR="00C7456E" w:rsidRPr="00105A24">
        <w:rPr>
          <w:lang w:val="sr-Latn-ME"/>
        </w:rPr>
        <w:t xml:space="preserve"> </w:t>
      </w:r>
      <w:r w:rsidRPr="00105A24">
        <w:rPr>
          <w:lang w:val="sr-Latn-ME"/>
        </w:rPr>
        <w:t>Services</w:t>
      </w:r>
      <w:r w:rsidR="00C7456E" w:rsidRPr="00105A24">
        <w:rPr>
          <w:lang w:val="sr-Latn-ME"/>
        </w:rPr>
        <w:t xml:space="preserve"> </w:t>
      </w:r>
      <w:r w:rsidRPr="00105A24">
        <w:rPr>
          <w:lang w:val="sr-Latn-ME"/>
        </w:rPr>
        <w:t xml:space="preserve">Terms, OST) koji čine njegov sastavni deo, isključivo u vezi sa Nemačkim Online uslugama (kako je definisano u nastavku). Odredbe i uslovi u ovoj Izmeni prevazilaze </w:t>
      </w:r>
      <w:r w:rsidR="001D2301" w:rsidRPr="00105A24">
        <w:rPr>
          <w:lang w:val="sr-Latn-ME"/>
        </w:rPr>
        <w:t xml:space="preserve">sve suprotne </w:t>
      </w:r>
      <w:r w:rsidRPr="00105A24">
        <w:rPr>
          <w:lang w:val="sr-Latn-ME"/>
        </w:rPr>
        <w:t>odredbe i uslove u vašem Ugovoru o pretplati uključujući OST.</w:t>
      </w:r>
    </w:p>
    <w:p w:rsidR="004B5908" w:rsidRPr="00105A24" w:rsidRDefault="00972706">
      <w:pPr>
        <w:pStyle w:val="GVL-Amend-SS-Lvl-1-Title"/>
        <w:numPr>
          <w:ilvl w:val="0"/>
          <w:numId w:val="37"/>
        </w:numPr>
        <w:rPr>
          <w:lang w:val="sr-Latn-ME"/>
        </w:rPr>
      </w:pPr>
      <w:r w:rsidRPr="00105A24">
        <w:rPr>
          <w:lang w:val="sr-Latn-ME"/>
        </w:rPr>
        <w:t>Definicije.</w:t>
      </w:r>
    </w:p>
    <w:p w:rsidR="004B5908" w:rsidRPr="00105A24" w:rsidRDefault="00972706">
      <w:pPr>
        <w:pStyle w:val="FVL-Amend-Body"/>
        <w:rPr>
          <w:lang w:val="sr-Latn-ME"/>
        </w:rPr>
      </w:pPr>
      <w:r w:rsidRPr="00105A24">
        <w:rPr>
          <w:lang w:val="sr-Latn-ME"/>
        </w:rPr>
        <w:t xml:space="preserve">Osim </w:t>
      </w:r>
      <w:r w:rsidR="005A7049" w:rsidRPr="00105A24">
        <w:rPr>
          <w:lang w:val="sr-Latn-ME"/>
        </w:rPr>
        <w:t>ako</w:t>
      </w:r>
      <w:r w:rsidRPr="00105A24">
        <w:rPr>
          <w:lang w:val="sr-Latn-ME"/>
        </w:rPr>
        <w:t xml:space="preserve"> je drugačije definisano u ovoj Izmeni, svi termini napisani velikim početnim slovom imaju definicije navedene u Klijentovom Ugovoru o pretplati.</w:t>
      </w:r>
    </w:p>
    <w:p w:rsidR="004B5908" w:rsidRPr="00105A24" w:rsidRDefault="00E31D51">
      <w:pPr>
        <w:rPr>
          <w:lang w:val="sr-Latn-ME"/>
        </w:rPr>
      </w:pPr>
      <w:r w:rsidRPr="00105A24">
        <w:rPr>
          <w:rFonts w:cs="Arial"/>
          <w:szCs w:val="20"/>
          <w:lang w:val="sr-Latn-ME"/>
        </w:rPr>
        <w:t>„</w:t>
      </w:r>
      <w:r w:rsidR="00972706" w:rsidRPr="00105A24">
        <w:rPr>
          <w:rFonts w:cs="Arial"/>
          <w:szCs w:val="20"/>
          <w:lang w:val="sr-Latn-ME"/>
        </w:rPr>
        <w:t>Klijentovi podaci</w:t>
      </w:r>
      <w:r w:rsidRPr="00105A24">
        <w:rPr>
          <w:rFonts w:cs="Arial"/>
          <w:szCs w:val="20"/>
          <w:lang w:val="sr-Latn-ME"/>
        </w:rPr>
        <w:t>“</w:t>
      </w:r>
      <w:r w:rsidR="00972706" w:rsidRPr="00105A24">
        <w:rPr>
          <w:rFonts w:cs="Arial"/>
          <w:szCs w:val="20"/>
          <w:lang w:val="sr-Latn-ME"/>
        </w:rPr>
        <w:t>, u svrhu Nemačkih Online usluga, označavaju sve podatke, uključujući sve tekstualne, zvučne, video ili slikovne datoteke i softver koje Microsoft</w:t>
      </w:r>
      <w:r w:rsidR="00F8179B" w:rsidRPr="00105A24">
        <w:rPr>
          <w:rFonts w:cs="Arial"/>
          <w:szCs w:val="20"/>
          <w:lang w:val="sr-Latn-ME"/>
        </w:rPr>
        <w:t>u</w:t>
      </w:r>
      <w:r w:rsidR="00972706" w:rsidRPr="00105A24">
        <w:rPr>
          <w:rFonts w:cs="Arial"/>
          <w:szCs w:val="20"/>
          <w:lang w:val="sr-Latn-ME"/>
        </w:rPr>
        <w:t xml:space="preserve"> i/ili Povereniku za podatke pruža Klijent, ili se pružaju u ime Klijenta, </w:t>
      </w:r>
      <w:r w:rsidR="00F8179B" w:rsidRPr="00105A24">
        <w:rPr>
          <w:rFonts w:cs="Arial"/>
          <w:szCs w:val="20"/>
          <w:lang w:val="sr-Latn-ME"/>
        </w:rPr>
        <w:t xml:space="preserve">putem korišćenja </w:t>
      </w:r>
      <w:r w:rsidR="00972706" w:rsidRPr="00105A24">
        <w:rPr>
          <w:rFonts w:cs="Arial"/>
          <w:szCs w:val="20"/>
          <w:lang w:val="sr-Latn-ME"/>
        </w:rPr>
        <w:t>Nemačkih Online usluga.</w:t>
      </w:r>
    </w:p>
    <w:p w:rsidR="004B5908" w:rsidRPr="00105A24" w:rsidRDefault="00E31D51">
      <w:pPr>
        <w:rPr>
          <w:lang w:val="sr-Latn-ME"/>
        </w:rPr>
      </w:pPr>
      <w:r w:rsidRPr="00105A24">
        <w:rPr>
          <w:rFonts w:cs="Arial"/>
          <w:szCs w:val="20"/>
          <w:lang w:val="sr-Latn-ME"/>
        </w:rPr>
        <w:t>„</w:t>
      </w:r>
      <w:r w:rsidR="00972706" w:rsidRPr="00105A24">
        <w:rPr>
          <w:rFonts w:cs="Arial"/>
          <w:szCs w:val="20"/>
          <w:lang w:val="sr-Latn-ME"/>
        </w:rPr>
        <w:t>Poverenik za podatke</w:t>
      </w:r>
      <w:r w:rsidRPr="00105A24">
        <w:rPr>
          <w:rFonts w:cs="Arial"/>
          <w:szCs w:val="20"/>
          <w:lang w:val="sr-Latn-ME"/>
        </w:rPr>
        <w:t>“</w:t>
      </w:r>
      <w:r w:rsidR="00972706" w:rsidRPr="00105A24">
        <w:rPr>
          <w:rFonts w:cs="Arial"/>
          <w:szCs w:val="20"/>
          <w:lang w:val="sr-Latn-ME"/>
        </w:rPr>
        <w:t xml:space="preserve"> znači nemačko pravno lice koje Microsoft imenuje za kontrolu i nadgledanje pristupa Klijentovim podacima u Nemačkim Online uslugama.</w:t>
      </w:r>
    </w:p>
    <w:p w:rsidR="004B5908" w:rsidRPr="00105A24" w:rsidRDefault="00785C20" w:rsidP="00F424BD">
      <w:pPr>
        <w:rPr>
          <w:lang w:val="sr-Latn-ME"/>
        </w:rPr>
      </w:pPr>
      <w:r w:rsidRPr="00105A24">
        <w:rPr>
          <w:rFonts w:cs="Arial"/>
          <w:szCs w:val="20"/>
          <w:lang w:val="sr-Latn-ME"/>
        </w:rPr>
        <w:t>„Nemačke Online usluge“ znači Microsoft Azure Germany, Microsoft Office 365 Germany i Microsoft Dynamics 365 Germany, kako je navedeno i uključu</w:t>
      </w:r>
      <w:r w:rsidR="00AF1100" w:rsidRPr="00105A24">
        <w:rPr>
          <w:rFonts w:cs="Arial"/>
          <w:szCs w:val="20"/>
          <w:lang w:val="sr-Latn-ME"/>
        </w:rPr>
        <w:t>jući bilo koje druge Microsoft O</w:t>
      </w:r>
      <w:r w:rsidRPr="00105A24">
        <w:rPr>
          <w:rFonts w:cs="Arial"/>
          <w:szCs w:val="20"/>
          <w:lang w:val="sr-Latn-ME"/>
        </w:rPr>
        <w:t xml:space="preserve">nline usluge definisane na veb lokaciji </w:t>
      </w:r>
      <w:hyperlink r:id="rId11" w:history="1">
        <w:r w:rsidR="00035C62">
          <w:rPr>
            <w:rStyle w:val="Hyperlink"/>
            <w:lang w:val="sr-Latn-ME"/>
          </w:rPr>
          <w:t>https://aka.ms/german_terms</w:t>
        </w:r>
      </w:hyperlink>
      <w:r w:rsidR="000B0FA2" w:rsidRPr="00105A24">
        <w:rPr>
          <w:lang w:val="sr-Latn-ME"/>
        </w:rPr>
        <w:t xml:space="preserve"> </w:t>
      </w:r>
      <w:r w:rsidRPr="00105A24">
        <w:rPr>
          <w:rFonts w:cs="Arial"/>
          <w:szCs w:val="20"/>
          <w:lang w:val="sr-Latn-ME"/>
        </w:rPr>
        <w:t>za koje Nemački centri podataka pružaju usluge hostinga za Klijentove podatke.</w:t>
      </w:r>
    </w:p>
    <w:p w:rsidR="004B5908" w:rsidRPr="00105A24" w:rsidRDefault="00E31D51">
      <w:pPr>
        <w:rPr>
          <w:lang w:val="sr-Latn-ME"/>
        </w:rPr>
      </w:pPr>
      <w:r w:rsidRPr="00105A24">
        <w:rPr>
          <w:rFonts w:cs="Arial"/>
          <w:szCs w:val="20"/>
          <w:lang w:val="sr-Latn-ME"/>
        </w:rPr>
        <w:t>„</w:t>
      </w:r>
      <w:r w:rsidR="00972706" w:rsidRPr="00105A24">
        <w:rPr>
          <w:rFonts w:cs="Arial"/>
          <w:szCs w:val="20"/>
          <w:lang w:val="sr-Latn-ME"/>
        </w:rPr>
        <w:t>Nemački centri podataka</w:t>
      </w:r>
      <w:r w:rsidRPr="00105A24">
        <w:rPr>
          <w:rFonts w:cs="Arial"/>
          <w:szCs w:val="20"/>
          <w:lang w:val="sr-Latn-ME"/>
        </w:rPr>
        <w:t>“</w:t>
      </w:r>
      <w:r w:rsidR="00972706" w:rsidRPr="00105A24">
        <w:rPr>
          <w:rFonts w:cs="Arial"/>
          <w:szCs w:val="20"/>
          <w:lang w:val="sr-Latn-ME"/>
        </w:rPr>
        <w:t xml:space="preserve"> označava centre podataka koji se nalaze u Nemačkoj iz kojih se pruža usluga hostinga</w:t>
      </w:r>
      <w:r w:rsidR="009B19EB" w:rsidRPr="00105A24">
        <w:rPr>
          <w:rFonts w:cs="Arial"/>
          <w:szCs w:val="20"/>
          <w:lang w:val="sr-Latn-ME"/>
        </w:rPr>
        <w:t xml:space="preserve"> </w:t>
      </w:r>
      <w:r w:rsidR="00F8179B" w:rsidRPr="00105A24">
        <w:rPr>
          <w:rFonts w:cs="Arial"/>
          <w:szCs w:val="20"/>
          <w:lang w:val="sr-Latn-ME"/>
        </w:rPr>
        <w:t xml:space="preserve">za </w:t>
      </w:r>
      <w:r w:rsidR="00972706" w:rsidRPr="00105A24">
        <w:rPr>
          <w:rFonts w:cs="Arial"/>
          <w:szCs w:val="20"/>
          <w:lang w:val="sr-Latn-ME"/>
        </w:rPr>
        <w:t>Nemačk</w:t>
      </w:r>
      <w:r w:rsidR="00F8179B" w:rsidRPr="00105A24">
        <w:rPr>
          <w:rFonts w:cs="Arial"/>
          <w:szCs w:val="20"/>
          <w:lang w:val="sr-Latn-ME"/>
        </w:rPr>
        <w:t>e</w:t>
      </w:r>
      <w:r w:rsidR="005A7049" w:rsidRPr="00105A24">
        <w:rPr>
          <w:rFonts w:cs="Arial"/>
          <w:szCs w:val="20"/>
          <w:lang w:val="sr-Latn-ME"/>
        </w:rPr>
        <w:t xml:space="preserve"> </w:t>
      </w:r>
      <w:r w:rsidR="00972706" w:rsidRPr="00105A24">
        <w:rPr>
          <w:rFonts w:cs="Arial"/>
          <w:szCs w:val="20"/>
          <w:lang w:val="sr-Latn-ME"/>
        </w:rPr>
        <w:t>Online</w:t>
      </w:r>
      <w:r w:rsidR="005A7049" w:rsidRPr="00105A24">
        <w:rPr>
          <w:rFonts w:cs="Arial"/>
          <w:szCs w:val="20"/>
          <w:lang w:val="sr-Latn-ME"/>
        </w:rPr>
        <w:t xml:space="preserve"> </w:t>
      </w:r>
      <w:r w:rsidR="00F8179B" w:rsidRPr="00105A24">
        <w:rPr>
          <w:rFonts w:cs="Arial"/>
          <w:szCs w:val="20"/>
          <w:lang w:val="sr-Latn-ME"/>
        </w:rPr>
        <w:t xml:space="preserve">usluge </w:t>
      </w:r>
      <w:r w:rsidR="00972706" w:rsidRPr="00105A24">
        <w:rPr>
          <w:rFonts w:cs="Arial"/>
          <w:szCs w:val="20"/>
          <w:lang w:val="sr-Latn-ME"/>
        </w:rPr>
        <w:t xml:space="preserve">i </w:t>
      </w:r>
      <w:r w:rsidR="00F8179B" w:rsidRPr="00105A24">
        <w:rPr>
          <w:rFonts w:cs="Arial"/>
          <w:szCs w:val="20"/>
          <w:lang w:val="sr-Latn-ME"/>
        </w:rPr>
        <w:t xml:space="preserve">gde </w:t>
      </w:r>
      <w:r w:rsidR="00972706" w:rsidRPr="00105A24">
        <w:rPr>
          <w:rFonts w:cs="Arial"/>
          <w:szCs w:val="20"/>
          <w:lang w:val="sr-Latn-ME"/>
        </w:rPr>
        <w:t>je pristup opremi koja sadrži Klijentove podatke pod kontrolom i nadgledanjem Poverenika za podatke.</w:t>
      </w:r>
      <w:r w:rsidR="005A7049" w:rsidRPr="00105A24">
        <w:rPr>
          <w:rFonts w:cs="Arial"/>
          <w:szCs w:val="20"/>
          <w:lang w:val="sr-Latn-ME"/>
        </w:rPr>
        <w:t xml:space="preserve"> </w:t>
      </w:r>
      <w:r w:rsidR="00972706" w:rsidRPr="00105A24">
        <w:rPr>
          <w:rFonts w:cs="Arial"/>
          <w:szCs w:val="20"/>
          <w:lang w:val="sr-Latn-ME"/>
        </w:rPr>
        <w:t>Dodatne informacije o lokaciji i radu Nemačkih centara podataka potražite u Centru za pouzdanost.</w:t>
      </w:r>
    </w:p>
    <w:p w:rsidR="004B5908" w:rsidRPr="00105A24" w:rsidRDefault="00E31D51">
      <w:pPr>
        <w:rPr>
          <w:lang w:val="sr-Latn-ME"/>
        </w:rPr>
      </w:pPr>
      <w:r w:rsidRPr="00105A24">
        <w:rPr>
          <w:rFonts w:cs="Arial"/>
          <w:szCs w:val="20"/>
          <w:lang w:val="sr-Latn-ME"/>
        </w:rPr>
        <w:t>„</w:t>
      </w:r>
      <w:r w:rsidR="00972706" w:rsidRPr="00105A24">
        <w:rPr>
          <w:rFonts w:cs="Arial"/>
          <w:szCs w:val="20"/>
          <w:lang w:val="sr-Latn-ME"/>
        </w:rPr>
        <w:t>Osoblje Microsoft</w:t>
      </w:r>
      <w:r w:rsidR="00F8179B" w:rsidRPr="00105A24">
        <w:rPr>
          <w:rFonts w:cs="Arial"/>
          <w:szCs w:val="20"/>
          <w:lang w:val="sr-Latn-ME"/>
        </w:rPr>
        <w:t>a</w:t>
      </w:r>
      <w:r w:rsidRPr="00105A24">
        <w:rPr>
          <w:rFonts w:cs="Arial"/>
          <w:szCs w:val="20"/>
          <w:lang w:val="sr-Latn-ME"/>
        </w:rPr>
        <w:t>“</w:t>
      </w:r>
      <w:r w:rsidR="00972706" w:rsidRPr="00105A24">
        <w:rPr>
          <w:rFonts w:cs="Arial"/>
          <w:szCs w:val="20"/>
          <w:lang w:val="sr-Latn-ME"/>
        </w:rPr>
        <w:t xml:space="preserve"> znači </w:t>
      </w:r>
      <w:r w:rsidR="00F8179B" w:rsidRPr="00105A24">
        <w:rPr>
          <w:rFonts w:cs="Arial"/>
          <w:szCs w:val="20"/>
          <w:lang w:val="sr-Latn-ME"/>
        </w:rPr>
        <w:t xml:space="preserve">zaposleni </w:t>
      </w:r>
      <w:r w:rsidR="00972706" w:rsidRPr="00105A24">
        <w:rPr>
          <w:rFonts w:cs="Arial"/>
          <w:szCs w:val="20"/>
          <w:lang w:val="sr-Latn-ME"/>
        </w:rPr>
        <w:t>u Microsoft</w:t>
      </w:r>
      <w:r w:rsidR="00F8179B" w:rsidRPr="00105A24">
        <w:rPr>
          <w:rFonts w:cs="Arial"/>
          <w:szCs w:val="20"/>
          <w:lang w:val="sr-Latn-ME"/>
        </w:rPr>
        <w:t>u</w:t>
      </w:r>
      <w:r w:rsidR="00972706" w:rsidRPr="00105A24">
        <w:rPr>
          <w:rFonts w:cs="Arial"/>
          <w:szCs w:val="20"/>
          <w:lang w:val="sr-Latn-ME"/>
        </w:rPr>
        <w:t xml:space="preserve"> i </w:t>
      </w:r>
      <w:r w:rsidR="00F8179B" w:rsidRPr="00105A24">
        <w:rPr>
          <w:rFonts w:cs="Arial"/>
          <w:szCs w:val="20"/>
          <w:lang w:val="sr-Latn-ME"/>
        </w:rPr>
        <w:t xml:space="preserve">njegovim </w:t>
      </w:r>
      <w:r w:rsidR="00972706" w:rsidRPr="00105A24">
        <w:rPr>
          <w:rFonts w:cs="Arial"/>
          <w:szCs w:val="20"/>
          <w:lang w:val="sr-Latn-ME"/>
        </w:rPr>
        <w:t xml:space="preserve">Filijalama i </w:t>
      </w:r>
      <w:r w:rsidR="00CD31A0" w:rsidRPr="00105A24">
        <w:rPr>
          <w:rFonts w:cs="Arial"/>
          <w:szCs w:val="20"/>
          <w:lang w:val="sr-Latn-ME"/>
        </w:rPr>
        <w:t xml:space="preserve">izvođači </w:t>
      </w:r>
      <w:r w:rsidR="00972706" w:rsidRPr="00105A24">
        <w:rPr>
          <w:rFonts w:cs="Arial"/>
          <w:szCs w:val="20"/>
          <w:lang w:val="sr-Latn-ME"/>
        </w:rPr>
        <w:t>Microsoft</w:t>
      </w:r>
      <w:r w:rsidR="00CD31A0" w:rsidRPr="00105A24">
        <w:rPr>
          <w:rFonts w:cs="Arial"/>
          <w:szCs w:val="20"/>
          <w:lang w:val="sr-Latn-ME"/>
        </w:rPr>
        <w:t>a</w:t>
      </w:r>
      <w:r w:rsidR="00972706" w:rsidRPr="00105A24">
        <w:rPr>
          <w:rFonts w:cs="Arial"/>
          <w:szCs w:val="20"/>
          <w:lang w:val="sr-Latn-ME"/>
        </w:rPr>
        <w:t xml:space="preserve"> i </w:t>
      </w:r>
      <w:r w:rsidR="00CD31A0" w:rsidRPr="00105A24">
        <w:rPr>
          <w:rFonts w:cs="Arial"/>
          <w:szCs w:val="20"/>
          <w:lang w:val="sr-Latn-ME"/>
        </w:rPr>
        <w:t xml:space="preserve">njegovih </w:t>
      </w:r>
      <w:r w:rsidR="00972706" w:rsidRPr="00105A24">
        <w:rPr>
          <w:rFonts w:cs="Arial"/>
          <w:szCs w:val="20"/>
          <w:lang w:val="sr-Latn-ME"/>
        </w:rPr>
        <w:t>Filijala, osim Poverenika za podatke (i bilo kog pravnog naslednika Poverenika za podatke).</w:t>
      </w:r>
    </w:p>
    <w:p w:rsidR="004B5908" w:rsidRPr="00105A24" w:rsidRDefault="00972706">
      <w:pPr>
        <w:pStyle w:val="GVL-Amend-SS-Lvl-1-Title"/>
        <w:numPr>
          <w:ilvl w:val="0"/>
          <w:numId w:val="37"/>
        </w:numPr>
        <w:rPr>
          <w:lang w:val="sr-Latn-ME"/>
        </w:rPr>
      </w:pPr>
      <w:r w:rsidRPr="00105A24">
        <w:rPr>
          <w:lang w:val="sr-Latn-ME"/>
        </w:rPr>
        <w:t>Dopunski uslovi za Nemačke Online usluge.</w:t>
      </w:r>
    </w:p>
    <w:p w:rsidR="00DB27E5" w:rsidRPr="00105A24" w:rsidRDefault="00E865CD" w:rsidP="00627AC5">
      <w:pPr>
        <w:pStyle w:val="ListParagraph"/>
        <w:numPr>
          <w:ilvl w:val="0"/>
          <w:numId w:val="38"/>
        </w:numPr>
        <w:contextualSpacing w:val="0"/>
        <w:rPr>
          <w:lang w:val="sr-Latn-ME"/>
        </w:rPr>
      </w:pPr>
      <w:r w:rsidRPr="00105A24">
        <w:rPr>
          <w:rFonts w:cs="Arial"/>
          <w:b/>
          <w:szCs w:val="20"/>
          <w:lang w:val="sr-Latn-ME"/>
        </w:rPr>
        <w:t xml:space="preserve">Izmena Uslova za Online usluge. </w:t>
      </w:r>
      <w:r w:rsidRPr="00105A24">
        <w:rPr>
          <w:rFonts w:cs="Arial"/>
          <w:szCs w:val="20"/>
          <w:lang w:val="sr-Latn-ME"/>
        </w:rPr>
        <w:t xml:space="preserve">Isključivo u vezi sa Nemačkim Online uslugama, definicija „Online usluga“ u OST-u, uključujući </w:t>
      </w:r>
      <w:r w:rsidR="002C5B94" w:rsidRPr="00105A24">
        <w:rPr>
          <w:rFonts w:cs="Arial"/>
          <w:szCs w:val="20"/>
          <w:lang w:val="sr-Latn-ME"/>
        </w:rPr>
        <w:t xml:space="preserve">u Uslovima za obradu </w:t>
      </w:r>
      <w:r w:rsidRPr="00105A24">
        <w:rPr>
          <w:rFonts w:cs="Arial"/>
          <w:szCs w:val="20"/>
          <w:lang w:val="sr-Latn-ME"/>
        </w:rPr>
        <w:t>podataka (engl. Data Processing</w:t>
      </w:r>
      <w:r w:rsidR="007430B7" w:rsidRPr="00105A24">
        <w:rPr>
          <w:rFonts w:cs="Arial"/>
          <w:szCs w:val="20"/>
          <w:lang w:val="sr-Latn-ME"/>
        </w:rPr>
        <w:t xml:space="preserve"> </w:t>
      </w:r>
      <w:r w:rsidRPr="00105A24">
        <w:rPr>
          <w:rFonts w:cs="Arial"/>
          <w:szCs w:val="20"/>
          <w:lang w:val="sr-Latn-ME"/>
        </w:rPr>
        <w:t xml:space="preserve">Terms, DPT), znači Nemačke Online usluge, ali u DPT-u nastavlja </w:t>
      </w:r>
      <w:r w:rsidR="002C5B94" w:rsidRPr="00105A24">
        <w:rPr>
          <w:rFonts w:cs="Arial"/>
          <w:szCs w:val="20"/>
          <w:lang w:val="sr-Latn-ME"/>
        </w:rPr>
        <w:t xml:space="preserve">da isključuje </w:t>
      </w:r>
      <w:r w:rsidRPr="00105A24">
        <w:rPr>
          <w:rFonts w:cs="Arial"/>
          <w:szCs w:val="20"/>
          <w:lang w:val="sr-Latn-ME"/>
        </w:rPr>
        <w:t xml:space="preserve">Preglede. Ova Izmena ostaje na punoj snazi </w:t>
      </w:r>
      <w:r w:rsidR="002C5B94" w:rsidRPr="00105A24">
        <w:rPr>
          <w:rFonts w:cs="Arial"/>
          <w:szCs w:val="20"/>
          <w:lang w:val="sr-Latn-ME"/>
        </w:rPr>
        <w:t xml:space="preserve">i </w:t>
      </w:r>
      <w:r w:rsidR="00D86C65" w:rsidRPr="00105A24">
        <w:rPr>
          <w:rFonts w:cs="Arial"/>
          <w:szCs w:val="20"/>
          <w:lang w:val="sr-Latn-ME"/>
        </w:rPr>
        <w:t>sa punim</w:t>
      </w:r>
      <w:r w:rsidR="002C5B94" w:rsidRPr="00105A24">
        <w:rPr>
          <w:rFonts w:cs="Arial"/>
          <w:szCs w:val="20"/>
          <w:lang w:val="sr-Latn-ME"/>
        </w:rPr>
        <w:t xml:space="preserve"> dejstvo</w:t>
      </w:r>
      <w:r w:rsidR="00D86C65" w:rsidRPr="00105A24">
        <w:rPr>
          <w:rFonts w:cs="Arial"/>
          <w:szCs w:val="20"/>
          <w:lang w:val="sr-Latn-ME"/>
        </w:rPr>
        <w:t>m</w:t>
      </w:r>
      <w:r w:rsidR="008D47AD" w:rsidRPr="00105A24">
        <w:rPr>
          <w:rFonts w:cs="Arial"/>
          <w:szCs w:val="20"/>
          <w:lang w:val="sr-Latn-ME"/>
        </w:rPr>
        <w:t xml:space="preserve"> </w:t>
      </w:r>
      <w:r w:rsidRPr="00105A24">
        <w:rPr>
          <w:rFonts w:cs="Arial"/>
          <w:szCs w:val="20"/>
          <w:lang w:val="sr-Latn-ME"/>
        </w:rPr>
        <w:t xml:space="preserve">dok se svi Klijentovi podaci za svaku pretplatu </w:t>
      </w:r>
      <w:r w:rsidR="002C5B94" w:rsidRPr="00105A24">
        <w:rPr>
          <w:rFonts w:cs="Arial"/>
          <w:szCs w:val="20"/>
          <w:lang w:val="sr-Latn-ME"/>
        </w:rPr>
        <w:t xml:space="preserve">ne obrišu </w:t>
      </w:r>
      <w:r w:rsidRPr="00105A24">
        <w:rPr>
          <w:rFonts w:cs="Arial"/>
          <w:szCs w:val="20"/>
          <w:lang w:val="sr-Latn-ME"/>
        </w:rPr>
        <w:t>u skladu sa uslovima Ugovora.</w:t>
      </w:r>
    </w:p>
    <w:p w:rsidR="004B5908" w:rsidRPr="00105A24" w:rsidRDefault="00BD1066">
      <w:pPr>
        <w:pStyle w:val="ListParagraph"/>
        <w:numPr>
          <w:ilvl w:val="0"/>
          <w:numId w:val="38"/>
        </w:numPr>
        <w:contextualSpacing w:val="0"/>
        <w:rPr>
          <w:lang w:val="sr-Latn-ME"/>
        </w:rPr>
      </w:pPr>
      <w:r w:rsidRPr="00105A24">
        <w:rPr>
          <w:rFonts w:cs="Arial"/>
          <w:b/>
          <w:szCs w:val="20"/>
          <w:lang w:val="sr-Latn-ME"/>
        </w:rPr>
        <w:t xml:space="preserve">Lokacija Klijentovih podataka. </w:t>
      </w:r>
      <w:r w:rsidRPr="00105A24">
        <w:rPr>
          <w:rFonts w:cs="Arial"/>
          <w:szCs w:val="20"/>
          <w:lang w:val="sr-Latn-ME"/>
        </w:rPr>
        <w:t>Klijentovi podaci će se skladištiti samo u Nemačkim centrima podataka.</w:t>
      </w:r>
    </w:p>
    <w:p w:rsidR="004B5908" w:rsidRPr="00105A24" w:rsidRDefault="00972706">
      <w:pPr>
        <w:ind w:left="1080"/>
        <w:rPr>
          <w:lang w:val="sr-Latn-ME"/>
        </w:rPr>
      </w:pPr>
      <w:r w:rsidRPr="00105A24">
        <w:rPr>
          <w:rFonts w:cs="Arial"/>
          <w:szCs w:val="20"/>
          <w:lang w:val="sr-Latn-ME"/>
        </w:rPr>
        <w:t>Nemačke Online usluge ne kontrolišu i ne ograničavaju oblasti odakle Klijent ili njegovi krajnji korisnici mogu da pristupe Klijentovim podacima ili ih premeste.</w:t>
      </w:r>
    </w:p>
    <w:p w:rsidR="004B5908" w:rsidRPr="00105A24" w:rsidRDefault="00CF0EE7" w:rsidP="00627AC5">
      <w:pPr>
        <w:pStyle w:val="ListParagraph"/>
        <w:numPr>
          <w:ilvl w:val="0"/>
          <w:numId w:val="38"/>
        </w:numPr>
        <w:contextualSpacing w:val="0"/>
        <w:rPr>
          <w:lang w:val="sr-Latn-ME"/>
        </w:rPr>
      </w:pPr>
      <w:r w:rsidRPr="00105A24">
        <w:rPr>
          <w:rFonts w:cs="Arial"/>
          <w:b/>
          <w:szCs w:val="20"/>
          <w:lang w:val="sr-Latn-ME"/>
        </w:rPr>
        <w:t xml:space="preserve">Pristup Klijentovim podacima. </w:t>
      </w:r>
      <w:r w:rsidRPr="00105A24">
        <w:rPr>
          <w:rFonts w:cs="Arial"/>
          <w:szCs w:val="20"/>
          <w:lang w:val="sr-Latn-ME"/>
        </w:rPr>
        <w:t>Samo Poverenik za podatke kontroliše pristup Klijentovim podacima kada se ne radi o pristupu koji pokreće Klijent ili Klijentovi krajnji korisnici. Osoblje Microsoft</w:t>
      </w:r>
      <w:r w:rsidR="00DE0529" w:rsidRPr="00105A24">
        <w:rPr>
          <w:rFonts w:cs="Arial"/>
          <w:szCs w:val="20"/>
          <w:lang w:val="sr-Latn-ME"/>
        </w:rPr>
        <w:t>a</w:t>
      </w:r>
      <w:r w:rsidRPr="00105A24">
        <w:rPr>
          <w:rFonts w:cs="Arial"/>
          <w:szCs w:val="20"/>
          <w:lang w:val="sr-Latn-ME"/>
        </w:rPr>
        <w:t xml:space="preserve"> neće imati pristup Klijentovim podacima osim:</w:t>
      </w:r>
    </w:p>
    <w:p w:rsidR="004B5908" w:rsidRPr="00105A24" w:rsidRDefault="00D736B1" w:rsidP="005A7049">
      <w:pPr>
        <w:pStyle w:val="ListParagraph"/>
        <w:numPr>
          <w:ilvl w:val="0"/>
          <w:numId w:val="36"/>
        </w:numPr>
        <w:contextualSpacing w:val="0"/>
        <w:jc w:val="left"/>
        <w:rPr>
          <w:lang w:val="sr-Latn-ME"/>
        </w:rPr>
      </w:pPr>
      <w:r w:rsidRPr="00105A24">
        <w:rPr>
          <w:rFonts w:cs="Arial"/>
          <w:szCs w:val="20"/>
          <w:lang w:val="sr-Latn-ME"/>
        </w:rPr>
        <w:t xml:space="preserve">Kada takav pristup odobri Poverenik za podatke u ograničenu svrhu </w:t>
      </w:r>
      <w:r w:rsidR="00CF7A96" w:rsidRPr="00105A24">
        <w:rPr>
          <w:rFonts w:cs="Arial"/>
          <w:szCs w:val="20"/>
          <w:lang w:val="sr-Latn-ME"/>
        </w:rPr>
        <w:t>toga da Microsoft reši incident</w:t>
      </w:r>
      <w:r w:rsidR="005A7049" w:rsidRPr="00105A24">
        <w:rPr>
          <w:rFonts w:cs="Arial"/>
          <w:szCs w:val="20"/>
          <w:lang w:val="sr-Latn-ME"/>
        </w:rPr>
        <w:t xml:space="preserve"> vezan za </w:t>
      </w:r>
      <w:r w:rsidRPr="00105A24">
        <w:rPr>
          <w:rFonts w:cs="Arial"/>
          <w:szCs w:val="20"/>
          <w:lang w:val="sr-Latn-ME"/>
        </w:rPr>
        <w:t>korisničk</w:t>
      </w:r>
      <w:r w:rsidR="005A7049" w:rsidRPr="00105A24">
        <w:rPr>
          <w:rFonts w:cs="Arial"/>
          <w:szCs w:val="20"/>
          <w:lang w:val="sr-Latn-ME"/>
        </w:rPr>
        <w:t>u</w:t>
      </w:r>
      <w:r w:rsidRPr="00105A24">
        <w:rPr>
          <w:rFonts w:cs="Arial"/>
          <w:szCs w:val="20"/>
          <w:lang w:val="sr-Latn-ME"/>
        </w:rPr>
        <w:t xml:space="preserve"> podršk</w:t>
      </w:r>
      <w:r w:rsidR="005A7049" w:rsidRPr="00105A24">
        <w:rPr>
          <w:rFonts w:cs="Arial"/>
          <w:szCs w:val="20"/>
          <w:lang w:val="sr-Latn-ME"/>
        </w:rPr>
        <w:t>u</w:t>
      </w:r>
      <w:r w:rsidRPr="00105A24">
        <w:rPr>
          <w:rFonts w:cs="Arial"/>
          <w:szCs w:val="20"/>
          <w:lang w:val="sr-Latn-ME"/>
        </w:rPr>
        <w:t xml:space="preserve"> ili problem sa Nemačkim Online uslugama ili kada je takav pristup potreban da bi Osoblje Microsoft</w:t>
      </w:r>
      <w:r w:rsidR="005A7049" w:rsidRPr="00105A24">
        <w:rPr>
          <w:rFonts w:cs="Arial"/>
          <w:szCs w:val="20"/>
          <w:lang w:val="sr-Latn-ME"/>
        </w:rPr>
        <w:t>a</w:t>
      </w:r>
      <w:r w:rsidRPr="00105A24">
        <w:rPr>
          <w:rFonts w:cs="Arial"/>
          <w:szCs w:val="20"/>
          <w:lang w:val="sr-Latn-ME"/>
        </w:rPr>
        <w:t xml:space="preserve"> izvršilo održavanje ili uvelo poboljšanja Nemačkih </w:t>
      </w:r>
      <w:r w:rsidR="005A7049" w:rsidRPr="00105A24">
        <w:rPr>
          <w:rFonts w:cs="Arial"/>
          <w:szCs w:val="20"/>
          <w:lang w:val="sr-Latn-ME"/>
        </w:rPr>
        <w:t xml:space="preserve">Online </w:t>
      </w:r>
      <w:r w:rsidRPr="00105A24">
        <w:rPr>
          <w:rFonts w:cs="Arial"/>
          <w:szCs w:val="20"/>
          <w:lang w:val="sr-Latn-ME"/>
        </w:rPr>
        <w:t>usluga. U tim ograničenim okolnostima, Poverenik za podatke će odobriti takav pristup samo u trajanju neophodnom za rešavanje problema. Poverenik za podatke će nadgledati dopušteni pristup i okončaće ga kada se problem reši.</w:t>
      </w:r>
    </w:p>
    <w:p w:rsidR="004B5908" w:rsidRPr="00105A24" w:rsidRDefault="00972706">
      <w:pPr>
        <w:pStyle w:val="ListParagraph"/>
        <w:ind w:firstLine="360"/>
        <w:contextualSpacing w:val="0"/>
        <w:rPr>
          <w:lang w:val="sr-Latn-ME"/>
        </w:rPr>
      </w:pPr>
      <w:r w:rsidRPr="00105A24">
        <w:rPr>
          <w:rFonts w:cs="Arial"/>
          <w:szCs w:val="20"/>
          <w:lang w:val="sr-Latn-ME"/>
        </w:rPr>
        <w:t>Ili:</w:t>
      </w:r>
    </w:p>
    <w:p w:rsidR="004B5908" w:rsidRPr="00105A24" w:rsidRDefault="00972706" w:rsidP="00627AC5">
      <w:pPr>
        <w:pStyle w:val="ListParagraph"/>
        <w:numPr>
          <w:ilvl w:val="0"/>
          <w:numId w:val="36"/>
        </w:numPr>
        <w:contextualSpacing w:val="0"/>
        <w:jc w:val="left"/>
        <w:rPr>
          <w:lang w:val="sr-Latn-ME"/>
        </w:rPr>
      </w:pPr>
      <w:r w:rsidRPr="00105A24">
        <w:rPr>
          <w:rFonts w:cs="Arial"/>
          <w:szCs w:val="20"/>
          <w:lang w:val="sr-Latn-ME"/>
        </w:rPr>
        <w:lastRenderedPageBreak/>
        <w:t xml:space="preserve">Kada taj pristup Klijent direktno </w:t>
      </w:r>
      <w:r w:rsidR="0057582A" w:rsidRPr="00105A24">
        <w:rPr>
          <w:rFonts w:cs="Arial"/>
          <w:szCs w:val="20"/>
          <w:lang w:val="sr-Latn-ME"/>
        </w:rPr>
        <w:t xml:space="preserve">odobri </w:t>
      </w:r>
      <w:r w:rsidRPr="00105A24">
        <w:rPr>
          <w:rFonts w:cs="Arial"/>
          <w:szCs w:val="20"/>
          <w:lang w:val="sr-Latn-ME"/>
        </w:rPr>
        <w:t>Osoblju Microsoft</w:t>
      </w:r>
      <w:r w:rsidR="0057582A" w:rsidRPr="00105A24">
        <w:rPr>
          <w:rFonts w:cs="Arial"/>
          <w:szCs w:val="20"/>
          <w:lang w:val="sr-Latn-ME"/>
        </w:rPr>
        <w:t>a</w:t>
      </w:r>
      <w:r w:rsidRPr="00105A24">
        <w:rPr>
          <w:rFonts w:cs="Arial"/>
          <w:szCs w:val="20"/>
          <w:lang w:val="sr-Latn-ME"/>
        </w:rPr>
        <w:t xml:space="preserve"> (na primer, kada Klijent deli radnu površinu sa Microsoft </w:t>
      </w:r>
      <w:r w:rsidR="0057582A" w:rsidRPr="00105A24">
        <w:rPr>
          <w:rFonts w:cs="Arial"/>
          <w:szCs w:val="20"/>
          <w:lang w:val="sr-Latn-ME"/>
        </w:rPr>
        <w:t>inženjerom za podršku</w:t>
      </w:r>
      <w:r w:rsidRPr="00105A24">
        <w:rPr>
          <w:rFonts w:cs="Arial"/>
          <w:szCs w:val="20"/>
          <w:lang w:val="sr-Latn-ME"/>
        </w:rPr>
        <w:t xml:space="preserve"> ili pošalje Microsoft </w:t>
      </w:r>
      <w:r w:rsidR="0057582A" w:rsidRPr="00105A24">
        <w:rPr>
          <w:rFonts w:cs="Arial"/>
          <w:szCs w:val="20"/>
          <w:lang w:val="sr-Latn-ME"/>
        </w:rPr>
        <w:t>inženjeru za podršku</w:t>
      </w:r>
      <w:r w:rsidRPr="00105A24">
        <w:rPr>
          <w:rFonts w:cs="Arial"/>
          <w:szCs w:val="20"/>
          <w:lang w:val="sr-Latn-ME"/>
        </w:rPr>
        <w:t xml:space="preserve"> datoteku e</w:t>
      </w:r>
      <w:r w:rsidR="0057582A" w:rsidRPr="00105A24">
        <w:rPr>
          <w:rFonts w:cs="Arial"/>
          <w:szCs w:val="20"/>
          <w:lang w:val="sr-Latn-ME"/>
        </w:rPr>
        <w:t xml:space="preserve">lektronskom </w:t>
      </w:r>
      <w:r w:rsidRPr="00105A24">
        <w:rPr>
          <w:rFonts w:cs="Arial"/>
          <w:szCs w:val="20"/>
          <w:lang w:val="sr-Latn-ME"/>
        </w:rPr>
        <w:t>poštom).</w:t>
      </w:r>
      <w:r w:rsidR="0030050A" w:rsidRPr="00105A24">
        <w:rPr>
          <w:rFonts w:cs="Arial"/>
          <w:szCs w:val="20"/>
          <w:lang w:val="sr-Latn-ME"/>
        </w:rPr>
        <w:t xml:space="preserve"> </w:t>
      </w:r>
      <w:r w:rsidRPr="00105A24">
        <w:rPr>
          <w:rFonts w:cs="Arial"/>
          <w:szCs w:val="20"/>
          <w:lang w:val="sr-Latn-ME"/>
        </w:rPr>
        <w:t>Poverenik za podatke nema obavezu da kontroliše ili nadgleda takav pristup.</w:t>
      </w:r>
    </w:p>
    <w:p w:rsidR="004B5908" w:rsidRPr="00105A24" w:rsidRDefault="002336AC">
      <w:pPr>
        <w:pStyle w:val="ListParagraph"/>
        <w:numPr>
          <w:ilvl w:val="0"/>
          <w:numId w:val="38"/>
        </w:numPr>
        <w:contextualSpacing w:val="0"/>
        <w:rPr>
          <w:lang w:val="sr-Latn-ME"/>
        </w:rPr>
      </w:pPr>
      <w:r w:rsidRPr="00105A24">
        <w:rPr>
          <w:rFonts w:cs="Arial"/>
          <w:b/>
          <w:szCs w:val="20"/>
          <w:lang w:val="sr-Latn-ME"/>
        </w:rPr>
        <w:t xml:space="preserve">Otkrivanje Klijentovih podataka. </w:t>
      </w:r>
      <w:r w:rsidRPr="00105A24">
        <w:rPr>
          <w:rFonts w:cs="Arial"/>
          <w:szCs w:val="20"/>
          <w:lang w:val="sr-Latn-ME"/>
        </w:rPr>
        <w:t>Budući da Osoblje Microsoft</w:t>
      </w:r>
      <w:r w:rsidR="00BD4F18" w:rsidRPr="00105A24">
        <w:rPr>
          <w:rFonts w:cs="Arial"/>
          <w:szCs w:val="20"/>
          <w:lang w:val="sr-Latn-ME"/>
        </w:rPr>
        <w:t>a</w:t>
      </w:r>
      <w:r w:rsidRPr="00105A24">
        <w:rPr>
          <w:rFonts w:cs="Arial"/>
          <w:szCs w:val="20"/>
          <w:lang w:val="sr-Latn-ME"/>
        </w:rPr>
        <w:t xml:space="preserve"> neće imati pristup Klijentovim podacima, osim kada je takav pristup odobrio i nadgleda ga Poverenik za podatke ili ga je odobrio Klijent kako je ovde opisano, Microsoft ne može i neće otkriti Klijentove podatke nijednom trećem licu (uključujući </w:t>
      </w:r>
      <w:r w:rsidR="00FA622C" w:rsidRPr="00105A24">
        <w:rPr>
          <w:rFonts w:cs="Arial"/>
          <w:szCs w:val="20"/>
          <w:lang w:val="sr-Latn-ME"/>
        </w:rPr>
        <w:t xml:space="preserve">policiju i </w:t>
      </w:r>
      <w:r w:rsidRPr="00105A24">
        <w:rPr>
          <w:rFonts w:cs="Arial"/>
          <w:szCs w:val="20"/>
          <w:lang w:val="sr-Latn-ME"/>
        </w:rPr>
        <w:t>pravosudne organe) bez odobrenja Poverenika za podatke ili Klijenta.</w:t>
      </w:r>
    </w:p>
    <w:p w:rsidR="004B5908" w:rsidRPr="00105A24" w:rsidRDefault="00972706">
      <w:pPr>
        <w:ind w:left="1080"/>
        <w:rPr>
          <w:lang w:val="sr-Latn-ME"/>
        </w:rPr>
      </w:pPr>
      <w:r w:rsidRPr="00105A24">
        <w:rPr>
          <w:rFonts w:cs="Arial"/>
          <w:szCs w:val="20"/>
          <w:lang w:val="sr-Latn-ME"/>
        </w:rPr>
        <w:t>Ako Microsoft primi zahtev za Klijentove podatke od treće</w:t>
      </w:r>
      <w:r w:rsidR="00FA622C" w:rsidRPr="00105A24">
        <w:rPr>
          <w:rFonts w:cs="Arial"/>
          <w:szCs w:val="20"/>
          <w:lang w:val="sr-Latn-ME"/>
        </w:rPr>
        <w:t xml:space="preserve">g lica, Microsoft će obavestiti </w:t>
      </w:r>
      <w:r w:rsidRPr="00105A24">
        <w:rPr>
          <w:rFonts w:cs="Arial"/>
          <w:szCs w:val="20"/>
          <w:lang w:val="sr-Latn-ME"/>
        </w:rPr>
        <w:t>treće lice da Microsoft nema pristup Klijentovim podacima i od trećeg lica će zatražiti da se obrati Povereniku za podatke i/ili Klijentu.</w:t>
      </w:r>
      <w:r w:rsidR="00425D31" w:rsidRPr="00105A24">
        <w:rPr>
          <w:rFonts w:cs="Arial"/>
          <w:szCs w:val="20"/>
          <w:lang w:val="sr-Latn-ME"/>
        </w:rPr>
        <w:t xml:space="preserve"> </w:t>
      </w:r>
      <w:r w:rsidRPr="00105A24">
        <w:rPr>
          <w:rFonts w:cs="Arial"/>
          <w:szCs w:val="20"/>
          <w:lang w:val="sr-Latn-ME"/>
        </w:rPr>
        <w:t xml:space="preserve">U vezi sa gorenavedenim, Microsoft </w:t>
      </w:r>
      <w:r w:rsidR="0063671B" w:rsidRPr="00105A24">
        <w:rPr>
          <w:rFonts w:cs="Arial"/>
          <w:szCs w:val="20"/>
          <w:lang w:val="sr-Latn-ME"/>
        </w:rPr>
        <w:t xml:space="preserve">može </w:t>
      </w:r>
      <w:r w:rsidRPr="00105A24">
        <w:rPr>
          <w:rFonts w:cs="Arial"/>
          <w:szCs w:val="20"/>
          <w:lang w:val="sr-Latn-ME"/>
        </w:rPr>
        <w:t xml:space="preserve">trećem licu da pruži </w:t>
      </w:r>
      <w:r w:rsidR="000A2620" w:rsidRPr="00105A24">
        <w:rPr>
          <w:rFonts w:cs="Arial"/>
          <w:szCs w:val="20"/>
          <w:lang w:val="sr-Latn-ME"/>
        </w:rPr>
        <w:t>osnovne informacije o kontakt osobama Klijenta</w:t>
      </w:r>
      <w:r w:rsidRPr="00105A24">
        <w:rPr>
          <w:rFonts w:cs="Arial"/>
          <w:szCs w:val="20"/>
          <w:lang w:val="sr-Latn-ME"/>
        </w:rPr>
        <w:t>.</w:t>
      </w:r>
    </w:p>
    <w:p w:rsidR="004B5908" w:rsidRPr="00105A24" w:rsidRDefault="003D52CD">
      <w:pPr>
        <w:pStyle w:val="ListParagraph"/>
        <w:numPr>
          <w:ilvl w:val="0"/>
          <w:numId w:val="38"/>
        </w:numPr>
        <w:rPr>
          <w:lang w:val="sr-Latn-ME"/>
        </w:rPr>
      </w:pPr>
      <w:r w:rsidRPr="00105A24">
        <w:rPr>
          <w:rFonts w:cs="Arial"/>
          <w:b/>
          <w:szCs w:val="20"/>
          <w:lang w:val="sr-Latn-ME"/>
        </w:rPr>
        <w:t xml:space="preserve">Obrada podataka koju vrši Poverenik za podatke. </w:t>
      </w:r>
      <w:r w:rsidRPr="00105A24">
        <w:rPr>
          <w:rFonts w:cs="Arial"/>
          <w:szCs w:val="20"/>
          <w:lang w:val="sr-Latn-ME"/>
        </w:rPr>
        <w:t xml:space="preserve">Poverenik za podatke je obrađivač podatka (ili podobrađivač, kada je Klijent sam obrađivač podataka) koji </w:t>
      </w:r>
      <w:r w:rsidR="00F139FD" w:rsidRPr="00105A24">
        <w:rPr>
          <w:rFonts w:cs="Arial"/>
          <w:szCs w:val="20"/>
          <w:lang w:val="sr-Latn-ME"/>
        </w:rPr>
        <w:t xml:space="preserve">postupa </w:t>
      </w:r>
      <w:r w:rsidRPr="00105A24">
        <w:rPr>
          <w:rFonts w:cs="Arial"/>
          <w:szCs w:val="20"/>
          <w:lang w:val="sr-Latn-ME"/>
        </w:rPr>
        <w:t>u Klijentovo ime u ograničenu svrhu izvršavanja ili nadgledanja zadataka koji zahtevaju pristup Osoblja Microsoft</w:t>
      </w:r>
      <w:r w:rsidR="00342AD0" w:rsidRPr="00105A24">
        <w:rPr>
          <w:rFonts w:cs="Arial"/>
          <w:szCs w:val="20"/>
          <w:lang w:val="sr-Latn-ME"/>
        </w:rPr>
        <w:t>a</w:t>
      </w:r>
      <w:r w:rsidRPr="00105A24">
        <w:rPr>
          <w:rFonts w:cs="Arial"/>
          <w:szCs w:val="20"/>
          <w:lang w:val="sr-Latn-ME"/>
        </w:rPr>
        <w:t xml:space="preserve"> Klijentovim podacima ili infrastrukturi u kojoj se nalaze Klijentovi podaci. Takve će zadatke izvršavati ili nadzirati Poverenik za podatke ili će to direktno raditi Klijent</w:t>
      </w:r>
      <w:r w:rsidR="00342AD0" w:rsidRPr="00105A24">
        <w:rPr>
          <w:rFonts w:cs="Arial"/>
          <w:szCs w:val="20"/>
          <w:lang w:val="sr-Latn-ME"/>
        </w:rPr>
        <w:t xml:space="preserve">. Obaveze Poverenika za podatke </w:t>
      </w:r>
      <w:r w:rsidR="0063671B" w:rsidRPr="00105A24">
        <w:rPr>
          <w:rFonts w:cs="Arial"/>
          <w:szCs w:val="20"/>
          <w:lang w:val="sr-Latn-ME"/>
        </w:rPr>
        <w:t xml:space="preserve">prema </w:t>
      </w:r>
      <w:r w:rsidR="00F139FD" w:rsidRPr="00105A24">
        <w:rPr>
          <w:rFonts w:cs="Arial"/>
          <w:szCs w:val="20"/>
          <w:lang w:val="sr-Latn-ME"/>
        </w:rPr>
        <w:t xml:space="preserve">Klijentu </w:t>
      </w:r>
      <w:r w:rsidRPr="00105A24">
        <w:rPr>
          <w:rFonts w:cs="Arial"/>
          <w:szCs w:val="20"/>
          <w:lang w:val="sr-Latn-ME"/>
        </w:rPr>
        <w:t xml:space="preserve">propisane su u </w:t>
      </w:r>
      <w:r w:rsidR="00F139FD" w:rsidRPr="00105A24">
        <w:rPr>
          <w:rFonts w:cs="Arial"/>
          <w:szCs w:val="20"/>
          <w:lang w:val="sr-Latn-ME"/>
        </w:rPr>
        <w:t xml:space="preserve">zasebnom </w:t>
      </w:r>
      <w:r w:rsidRPr="00105A24">
        <w:rPr>
          <w:rFonts w:cs="Arial"/>
          <w:szCs w:val="20"/>
          <w:lang w:val="sr-Latn-ME"/>
        </w:rPr>
        <w:t xml:space="preserve">ugovoru između Klijenta i Poverenika za podatke („Ugovor Poverenika za podatke“). Eventualne izmene Ugovora Poverenika za podatke moraju pismenim putem da odobre Microsoft i strane </w:t>
      </w:r>
      <w:r w:rsidR="00F139FD" w:rsidRPr="00105A24">
        <w:rPr>
          <w:rFonts w:cs="Arial"/>
          <w:szCs w:val="20"/>
          <w:lang w:val="sr-Latn-ME"/>
        </w:rPr>
        <w:t xml:space="preserve">u </w:t>
      </w:r>
      <w:r w:rsidR="008E50AF" w:rsidRPr="00105A24">
        <w:rPr>
          <w:rFonts w:cs="Arial"/>
          <w:szCs w:val="20"/>
          <w:lang w:val="sr-Latn-ME"/>
        </w:rPr>
        <w:t>Ugovoru Poverenika</w:t>
      </w:r>
      <w:r w:rsidR="00F139FD" w:rsidRPr="00105A24">
        <w:rPr>
          <w:rFonts w:cs="Arial"/>
          <w:szCs w:val="20"/>
          <w:lang w:val="sr-Latn-ME"/>
        </w:rPr>
        <w:t xml:space="preserve"> </w:t>
      </w:r>
      <w:r w:rsidRPr="00105A24">
        <w:rPr>
          <w:rFonts w:cs="Arial"/>
          <w:szCs w:val="20"/>
          <w:lang w:val="sr-Latn-ME"/>
        </w:rPr>
        <w:t>za podatke; nepribavljanje tog odobrenja smatra</w:t>
      </w:r>
      <w:r w:rsidR="00B37C93" w:rsidRPr="00105A24">
        <w:rPr>
          <w:rFonts w:cs="Arial"/>
          <w:szCs w:val="20"/>
          <w:lang w:val="sr-Latn-ME"/>
        </w:rPr>
        <w:t>će</w:t>
      </w:r>
      <w:r w:rsidRPr="00105A24">
        <w:rPr>
          <w:rFonts w:cs="Arial"/>
          <w:szCs w:val="20"/>
          <w:lang w:val="sr-Latn-ME"/>
        </w:rPr>
        <w:t xml:space="preserve"> se bitnom povredom ove Izmene.</w:t>
      </w:r>
    </w:p>
    <w:p w:rsidR="004B5908" w:rsidRPr="00105A24" w:rsidRDefault="007A120A">
      <w:pPr>
        <w:ind w:left="1080"/>
        <w:rPr>
          <w:lang w:val="sr-Latn-ME"/>
        </w:rPr>
      </w:pPr>
      <w:r w:rsidRPr="00105A24">
        <w:rPr>
          <w:rFonts w:cs="Arial"/>
          <w:szCs w:val="20"/>
          <w:lang w:val="sr-Latn-ME"/>
        </w:rPr>
        <w:t xml:space="preserve">U skladu sa ulogom obrađivača podataka </w:t>
      </w:r>
      <w:r w:rsidR="008E50AF" w:rsidRPr="00105A24">
        <w:rPr>
          <w:rFonts w:cs="Arial"/>
          <w:szCs w:val="20"/>
          <w:lang w:val="sr-Latn-ME"/>
        </w:rPr>
        <w:t xml:space="preserve">koju ima </w:t>
      </w:r>
      <w:r w:rsidRPr="00105A24">
        <w:rPr>
          <w:rFonts w:cs="Arial"/>
          <w:szCs w:val="20"/>
          <w:lang w:val="sr-Latn-ME"/>
        </w:rPr>
        <w:t xml:space="preserve">Poverenik za podatke, Microsoft je obrađivač podataka (ili podobrađivač, kada je Klijent sam obrađivač podataka) koji </w:t>
      </w:r>
      <w:r w:rsidR="00BB726D" w:rsidRPr="00105A24">
        <w:rPr>
          <w:rFonts w:cs="Arial"/>
          <w:szCs w:val="20"/>
          <w:lang w:val="sr-Latn-ME"/>
        </w:rPr>
        <w:t>postupa</w:t>
      </w:r>
      <w:r w:rsidR="00672DA7" w:rsidRPr="00105A24">
        <w:rPr>
          <w:rFonts w:cs="Arial"/>
          <w:szCs w:val="20"/>
          <w:lang w:val="sr-Latn-ME"/>
        </w:rPr>
        <w:t xml:space="preserve"> </w:t>
      </w:r>
      <w:r w:rsidRPr="00105A24">
        <w:rPr>
          <w:rFonts w:cs="Arial"/>
          <w:szCs w:val="20"/>
          <w:lang w:val="sr-Latn-ME"/>
        </w:rPr>
        <w:t xml:space="preserve">u ime Klijenta u svakom drugom </w:t>
      </w:r>
      <w:r w:rsidR="00BB726D" w:rsidRPr="00105A24">
        <w:rPr>
          <w:rFonts w:cs="Arial"/>
          <w:szCs w:val="20"/>
          <w:lang w:val="sr-Latn-ME"/>
        </w:rPr>
        <w:t xml:space="preserve">pogledu </w:t>
      </w:r>
      <w:r w:rsidRPr="00105A24">
        <w:rPr>
          <w:rFonts w:cs="Arial"/>
          <w:szCs w:val="20"/>
          <w:lang w:val="sr-Latn-ME"/>
        </w:rPr>
        <w:t>kako bi pružio Nemačke Online usluge, kao što je navedeno u Ugovoru i ovoj Izmeni. Pojašnjenja radi, ni Poverenik za podatke ni Microsoft nisu podobrađivači podataka za drugu stranu.</w:t>
      </w:r>
    </w:p>
    <w:p w:rsidR="004B5908" w:rsidRPr="00105A24" w:rsidRDefault="009635C7">
      <w:pPr>
        <w:pStyle w:val="ListParagraph"/>
        <w:numPr>
          <w:ilvl w:val="0"/>
          <w:numId w:val="38"/>
        </w:numPr>
        <w:rPr>
          <w:lang w:val="sr-Latn-ME"/>
        </w:rPr>
      </w:pPr>
      <w:r w:rsidRPr="00105A24">
        <w:rPr>
          <w:rFonts w:cs="Arial"/>
          <w:b/>
          <w:szCs w:val="20"/>
          <w:lang w:val="sr-Latn-ME"/>
        </w:rPr>
        <w:t xml:space="preserve">Promena Poverenika za podatke. </w:t>
      </w:r>
      <w:r w:rsidRPr="00105A24">
        <w:rPr>
          <w:rFonts w:cs="Arial"/>
          <w:szCs w:val="20"/>
          <w:lang w:val="sr-Latn-ME"/>
        </w:rPr>
        <w:t>Ako se Poverenik za podatke zameni novim pravnim licem (koje nije nemačka filijala postojećeg Poverenika za podatke), Klijent će dobiti obaveštenje 90 dana pre promene. Svakog novog Poverenika za podatke mora da odobri Microsoft i on će: (1) </w:t>
      </w:r>
      <w:r w:rsidR="00F67319" w:rsidRPr="00105A24">
        <w:rPr>
          <w:rFonts w:cs="Arial"/>
          <w:szCs w:val="20"/>
          <w:lang w:val="sr-Latn-ME"/>
        </w:rPr>
        <w:t>pridržavati se</w:t>
      </w:r>
      <w:r w:rsidRPr="00105A24">
        <w:rPr>
          <w:rFonts w:cs="Arial"/>
          <w:szCs w:val="20"/>
          <w:lang w:val="sr-Latn-ME"/>
        </w:rPr>
        <w:t xml:space="preserve"> </w:t>
      </w:r>
      <w:r w:rsidR="00F67319" w:rsidRPr="00105A24">
        <w:rPr>
          <w:rFonts w:cs="Arial"/>
          <w:szCs w:val="20"/>
          <w:lang w:val="sr-Latn-ME"/>
        </w:rPr>
        <w:t>svih obaveza</w:t>
      </w:r>
      <w:r w:rsidRPr="00105A24">
        <w:rPr>
          <w:rFonts w:cs="Arial"/>
          <w:szCs w:val="20"/>
          <w:lang w:val="sr-Latn-ME"/>
        </w:rPr>
        <w:t xml:space="preserve"> propisan</w:t>
      </w:r>
      <w:r w:rsidR="00F67319" w:rsidRPr="00105A24">
        <w:rPr>
          <w:rFonts w:cs="Arial"/>
          <w:szCs w:val="20"/>
          <w:lang w:val="sr-Latn-ME"/>
        </w:rPr>
        <w:t>ih</w:t>
      </w:r>
      <w:r w:rsidRPr="00105A24">
        <w:rPr>
          <w:rFonts w:cs="Arial"/>
          <w:szCs w:val="20"/>
          <w:lang w:val="sr-Latn-ME"/>
        </w:rPr>
        <w:t xml:space="preserve"> u Ugovoru </w:t>
      </w:r>
      <w:r w:rsidR="00F67319" w:rsidRPr="00105A24">
        <w:rPr>
          <w:rFonts w:cs="Arial"/>
          <w:szCs w:val="20"/>
          <w:lang w:val="sr-Latn-ME"/>
        </w:rPr>
        <w:t>P</w:t>
      </w:r>
      <w:r w:rsidRPr="00105A24">
        <w:rPr>
          <w:rFonts w:cs="Arial"/>
          <w:szCs w:val="20"/>
          <w:lang w:val="sr-Latn-ME"/>
        </w:rPr>
        <w:t xml:space="preserve">overenika za podatke, (2) obavezati se da će raditi u skladu sa nemačkim pravom, (3) biti </w:t>
      </w:r>
      <w:r w:rsidR="00B159AD" w:rsidRPr="00105A24">
        <w:rPr>
          <w:rFonts w:cs="Arial"/>
          <w:szCs w:val="20"/>
          <w:lang w:val="sr-Latn-ME"/>
        </w:rPr>
        <w:t xml:space="preserve">osnovan </w:t>
      </w:r>
      <w:r w:rsidRPr="00105A24">
        <w:rPr>
          <w:rFonts w:cs="Arial"/>
          <w:szCs w:val="20"/>
          <w:lang w:val="sr-Latn-ME"/>
        </w:rPr>
        <w:t xml:space="preserve">i imati sedište u Nemačkoj </w:t>
      </w:r>
      <w:r w:rsidR="00B159AD" w:rsidRPr="00105A24">
        <w:rPr>
          <w:rFonts w:cs="Arial"/>
          <w:szCs w:val="20"/>
          <w:lang w:val="sr-Latn-ME"/>
        </w:rPr>
        <w:t>sa</w:t>
      </w:r>
      <w:r w:rsidR="00F24B85" w:rsidRPr="00105A24">
        <w:rPr>
          <w:rFonts w:cs="Arial"/>
          <w:szCs w:val="20"/>
          <w:lang w:val="sr-Latn-ME"/>
        </w:rPr>
        <w:t xml:space="preserve"> </w:t>
      </w:r>
      <w:r w:rsidR="00B159AD" w:rsidRPr="00105A24">
        <w:rPr>
          <w:rFonts w:cs="Arial"/>
          <w:szCs w:val="20"/>
          <w:lang w:val="sr-Latn-ME"/>
        </w:rPr>
        <w:t>upravljačkim</w:t>
      </w:r>
      <w:r w:rsidRPr="00105A24">
        <w:rPr>
          <w:rFonts w:cs="Arial"/>
          <w:szCs w:val="20"/>
          <w:lang w:val="sr-Latn-ME"/>
        </w:rPr>
        <w:t xml:space="preserve"> vlasništvo</w:t>
      </w:r>
      <w:r w:rsidR="00B159AD" w:rsidRPr="00105A24">
        <w:rPr>
          <w:rFonts w:cs="Arial"/>
          <w:szCs w:val="20"/>
          <w:lang w:val="sr-Latn-ME"/>
        </w:rPr>
        <w:t>m</w:t>
      </w:r>
      <w:r w:rsidRPr="00105A24">
        <w:rPr>
          <w:rFonts w:cs="Arial"/>
          <w:szCs w:val="20"/>
          <w:lang w:val="sr-Latn-ME"/>
        </w:rPr>
        <w:t xml:space="preserve"> takođe </w:t>
      </w:r>
      <w:r w:rsidR="00F24B85" w:rsidRPr="00105A24">
        <w:rPr>
          <w:rFonts w:cs="Arial"/>
          <w:szCs w:val="20"/>
          <w:lang w:val="sr-Latn-ME"/>
        </w:rPr>
        <w:t xml:space="preserve">osnovanim i </w:t>
      </w:r>
      <w:r w:rsidRPr="00105A24">
        <w:rPr>
          <w:rFonts w:cs="Arial"/>
          <w:szCs w:val="20"/>
          <w:lang w:val="sr-Latn-ME"/>
        </w:rPr>
        <w:t xml:space="preserve">sa sedištem u Nemačkoj i (4) biti finansijski nezavistan od </w:t>
      </w:r>
      <w:r w:rsidR="00F24B85" w:rsidRPr="00105A24">
        <w:rPr>
          <w:rFonts w:cs="Arial"/>
          <w:szCs w:val="20"/>
          <w:lang w:val="sr-Latn-ME"/>
        </w:rPr>
        <w:t>Microsofta</w:t>
      </w:r>
      <w:r w:rsidRPr="00105A24">
        <w:rPr>
          <w:rFonts w:cs="Arial"/>
          <w:szCs w:val="20"/>
          <w:lang w:val="sr-Latn-ME"/>
        </w:rPr>
        <w:t xml:space="preserve">. Ako </w:t>
      </w:r>
      <w:r w:rsidR="00F24B85" w:rsidRPr="00105A24">
        <w:rPr>
          <w:rFonts w:cs="Arial"/>
          <w:szCs w:val="20"/>
          <w:lang w:val="sr-Latn-ME"/>
        </w:rPr>
        <w:t xml:space="preserve">se </w:t>
      </w:r>
      <w:r w:rsidRPr="00105A24">
        <w:rPr>
          <w:rFonts w:cs="Arial"/>
          <w:szCs w:val="20"/>
          <w:lang w:val="sr-Latn-ME"/>
        </w:rPr>
        <w:t xml:space="preserve">Klijent </w:t>
      </w:r>
      <w:r w:rsidR="00F24B85" w:rsidRPr="00105A24">
        <w:rPr>
          <w:rFonts w:cs="Arial"/>
          <w:szCs w:val="20"/>
          <w:lang w:val="sr-Latn-ME"/>
        </w:rPr>
        <w:t xml:space="preserve">protivi izboru novog Poverenika </w:t>
      </w:r>
      <w:r w:rsidRPr="00105A24">
        <w:rPr>
          <w:rFonts w:cs="Arial"/>
          <w:szCs w:val="20"/>
          <w:lang w:val="sr-Latn-ME"/>
        </w:rPr>
        <w:t xml:space="preserve">za podatke, Klijent može </w:t>
      </w:r>
      <w:r w:rsidR="00736944" w:rsidRPr="00105A24">
        <w:rPr>
          <w:rFonts w:cs="Arial"/>
          <w:szCs w:val="20"/>
          <w:lang w:val="sr-Latn-ME"/>
        </w:rPr>
        <w:t>da raskine svoje pretplate na</w:t>
      </w:r>
      <w:r w:rsidRPr="00105A24">
        <w:rPr>
          <w:rFonts w:cs="Arial"/>
          <w:szCs w:val="20"/>
          <w:lang w:val="sr-Latn-ME"/>
        </w:rPr>
        <w:t xml:space="preserve"> Nemačke Online usluge bez kazne tako što će dostaviti Microsoft</w:t>
      </w:r>
      <w:r w:rsidR="00736944" w:rsidRPr="00105A24">
        <w:rPr>
          <w:rFonts w:cs="Arial"/>
          <w:szCs w:val="20"/>
          <w:lang w:val="sr-Latn-ME"/>
        </w:rPr>
        <w:t>u</w:t>
      </w:r>
      <w:r w:rsidRPr="00105A24">
        <w:rPr>
          <w:rFonts w:cs="Arial"/>
          <w:szCs w:val="20"/>
          <w:lang w:val="sr-Latn-ME"/>
        </w:rPr>
        <w:t xml:space="preserve"> obaveštenje o </w:t>
      </w:r>
      <w:r w:rsidR="00736944" w:rsidRPr="00105A24">
        <w:rPr>
          <w:rFonts w:cs="Arial"/>
          <w:szCs w:val="20"/>
          <w:lang w:val="sr-Latn-ME"/>
        </w:rPr>
        <w:t>raskidu</w:t>
      </w:r>
      <w:r w:rsidR="00672DA7" w:rsidRPr="00105A24">
        <w:rPr>
          <w:rFonts w:cs="Arial"/>
          <w:szCs w:val="20"/>
          <w:lang w:val="sr-Latn-ME"/>
        </w:rPr>
        <w:t xml:space="preserve"> </w:t>
      </w:r>
      <w:r w:rsidRPr="00105A24">
        <w:rPr>
          <w:rFonts w:cs="Arial"/>
          <w:szCs w:val="20"/>
          <w:lang w:val="sr-Latn-ME"/>
        </w:rPr>
        <w:t xml:space="preserve">pre isteka </w:t>
      </w:r>
      <w:r w:rsidR="00736944" w:rsidRPr="00105A24">
        <w:rPr>
          <w:rFonts w:cs="Arial"/>
          <w:szCs w:val="20"/>
          <w:lang w:val="sr-Latn-ME"/>
        </w:rPr>
        <w:t xml:space="preserve">roka </w:t>
      </w:r>
      <w:r w:rsidRPr="00105A24">
        <w:rPr>
          <w:rFonts w:cs="Arial"/>
          <w:szCs w:val="20"/>
          <w:lang w:val="sr-Latn-ME"/>
        </w:rPr>
        <w:t xml:space="preserve">od 90 dana. Ako Klijent ne </w:t>
      </w:r>
      <w:r w:rsidR="00736944" w:rsidRPr="00105A24">
        <w:rPr>
          <w:rFonts w:cs="Arial"/>
          <w:szCs w:val="20"/>
          <w:lang w:val="sr-Latn-ME"/>
        </w:rPr>
        <w:t xml:space="preserve">raskine </w:t>
      </w:r>
      <w:r w:rsidRPr="00105A24">
        <w:rPr>
          <w:rFonts w:cs="Arial"/>
          <w:szCs w:val="20"/>
          <w:lang w:val="sr-Latn-ME"/>
        </w:rPr>
        <w:t xml:space="preserve">pretplatu pre isteka </w:t>
      </w:r>
      <w:r w:rsidR="00736944" w:rsidRPr="00105A24">
        <w:rPr>
          <w:rFonts w:cs="Arial"/>
          <w:szCs w:val="20"/>
          <w:lang w:val="sr-Latn-ME"/>
        </w:rPr>
        <w:t xml:space="preserve">roka </w:t>
      </w:r>
      <w:r w:rsidRPr="00105A24">
        <w:rPr>
          <w:rFonts w:cs="Arial"/>
          <w:szCs w:val="20"/>
          <w:lang w:val="sr-Latn-ME"/>
        </w:rPr>
        <w:t>od 90 dana u skladu s</w:t>
      </w:r>
      <w:r w:rsidR="00CE1573" w:rsidRPr="00105A24">
        <w:rPr>
          <w:rFonts w:cs="Arial"/>
          <w:szCs w:val="20"/>
          <w:lang w:val="sr-Latn-ME"/>
        </w:rPr>
        <w:t>a</w:t>
      </w:r>
      <w:r w:rsidRPr="00105A24">
        <w:rPr>
          <w:rFonts w:cs="Arial"/>
          <w:szCs w:val="20"/>
          <w:lang w:val="sr-Latn-ME"/>
        </w:rPr>
        <w:t xml:space="preserve"> gorenavedenim odredbama, smatra</w:t>
      </w:r>
      <w:r w:rsidR="00B37C93" w:rsidRPr="00105A24">
        <w:rPr>
          <w:rFonts w:cs="Arial"/>
          <w:szCs w:val="20"/>
          <w:lang w:val="sr-Latn-ME"/>
        </w:rPr>
        <w:t>će</w:t>
      </w:r>
      <w:r w:rsidRPr="00105A24">
        <w:rPr>
          <w:rFonts w:cs="Arial"/>
          <w:szCs w:val="20"/>
          <w:lang w:val="sr-Latn-ME"/>
        </w:rPr>
        <w:t xml:space="preserve"> se da je Klijent prihvatio novog Poverenika za podatke.</w:t>
      </w:r>
    </w:p>
    <w:p w:rsidR="00AD62C0" w:rsidRPr="00105A24" w:rsidRDefault="00972706" w:rsidP="00627AC5">
      <w:pPr>
        <w:ind w:left="1080"/>
        <w:rPr>
          <w:lang w:val="sr-Latn-ME"/>
        </w:rPr>
      </w:pPr>
      <w:r w:rsidRPr="00105A24">
        <w:rPr>
          <w:rFonts w:cs="Arial"/>
          <w:szCs w:val="20"/>
          <w:lang w:val="sr-Latn-ME"/>
        </w:rPr>
        <w:t>Tokom prelazn</w:t>
      </w:r>
      <w:r w:rsidR="00B37C93" w:rsidRPr="00105A24">
        <w:rPr>
          <w:rFonts w:cs="Arial"/>
          <w:szCs w:val="20"/>
          <w:lang w:val="sr-Latn-ME"/>
        </w:rPr>
        <w:t xml:space="preserve">og perioda </w:t>
      </w:r>
      <w:r w:rsidRPr="00105A24">
        <w:rPr>
          <w:rFonts w:cs="Arial"/>
          <w:szCs w:val="20"/>
          <w:lang w:val="sr-Latn-ME"/>
        </w:rPr>
        <w:t>postojeći Poverenik za podatke može Povereniku za podatke koji će ga zameniti odobriti ograničeni nadgledani pristup Klijentovim podacima, u meri neophodnoj za obuku novog Poverenika za podatke u okviru priprema za njegov</w:t>
      </w:r>
      <w:r w:rsidR="002A49FB" w:rsidRPr="00105A24">
        <w:rPr>
          <w:rFonts w:cs="Arial"/>
          <w:szCs w:val="20"/>
          <w:lang w:val="sr-Latn-ME"/>
        </w:rPr>
        <w:t>o preuzimanje obaveza po osnovu</w:t>
      </w:r>
      <w:r w:rsidRPr="00105A24">
        <w:rPr>
          <w:rFonts w:cs="Arial"/>
          <w:szCs w:val="20"/>
          <w:lang w:val="sr-Latn-ME"/>
        </w:rPr>
        <w:t xml:space="preserve"> Ugovora </w:t>
      </w:r>
      <w:r w:rsidR="00B37C93" w:rsidRPr="00105A24">
        <w:rPr>
          <w:rFonts w:cs="Arial"/>
          <w:szCs w:val="20"/>
          <w:lang w:val="sr-Latn-ME"/>
        </w:rPr>
        <w:t xml:space="preserve">Poverenika </w:t>
      </w:r>
      <w:r w:rsidRPr="00105A24">
        <w:rPr>
          <w:rFonts w:cs="Arial"/>
          <w:szCs w:val="20"/>
          <w:lang w:val="sr-Latn-ME"/>
        </w:rPr>
        <w:t>za podatke.</w:t>
      </w:r>
    </w:p>
    <w:p w:rsidR="00CF2A8C" w:rsidRPr="00105A24" w:rsidRDefault="00CF2A8C" w:rsidP="00CF2A8C">
      <w:pPr>
        <w:pStyle w:val="GVL-Amend-SS-Lvl-1-Title"/>
        <w:numPr>
          <w:ilvl w:val="0"/>
          <w:numId w:val="37"/>
        </w:numPr>
        <w:rPr>
          <w:lang w:val="sr-Latn-ME"/>
        </w:rPr>
      </w:pPr>
      <w:r w:rsidRPr="00105A24">
        <w:rPr>
          <w:lang w:val="sr-Latn-ME"/>
        </w:rPr>
        <w:t>Dozvoljeno korišćenje</w:t>
      </w:r>
      <w:r w:rsidR="00197EE8" w:rsidRPr="00105A24">
        <w:rPr>
          <w:lang w:val="sr-Latn-ME"/>
        </w:rPr>
        <w:t>.</w:t>
      </w:r>
    </w:p>
    <w:p w:rsidR="00CF2A8C" w:rsidRPr="00105A24" w:rsidRDefault="00CF2A8C" w:rsidP="00CF2A8C">
      <w:pPr>
        <w:rPr>
          <w:lang w:val="sr-Latn-ME"/>
        </w:rPr>
      </w:pPr>
      <w:r w:rsidRPr="00105A24">
        <w:rPr>
          <w:lang w:val="sr-Latn-ME"/>
        </w:rPr>
        <w:t xml:space="preserve">Klijent može da koristi Nemačke Online usluge samo (i) ako se Klijent nalazi u zemlji članici Evropske unije, članici Evropske asocijacije za slobodnu trgovinu ili Ujedinjenom Kraljevstvu ili (ii) za poslovanje koje se značajnim delom odvija u </w:t>
      </w:r>
      <w:r w:rsidR="003261A1" w:rsidRPr="00105A24">
        <w:rPr>
          <w:lang w:val="sr-Latn-ME"/>
        </w:rPr>
        <w:t>zemlj</w:t>
      </w:r>
      <w:r w:rsidR="00480C95" w:rsidRPr="00105A24">
        <w:rPr>
          <w:lang w:val="sr-Latn-ME"/>
        </w:rPr>
        <w:t>ama</w:t>
      </w:r>
      <w:r w:rsidR="003261A1" w:rsidRPr="00105A24">
        <w:rPr>
          <w:lang w:val="sr-Latn-ME"/>
        </w:rPr>
        <w:t xml:space="preserve"> članic</w:t>
      </w:r>
      <w:r w:rsidR="00480C95" w:rsidRPr="00105A24">
        <w:rPr>
          <w:lang w:val="sr-Latn-ME"/>
        </w:rPr>
        <w:t>ama</w:t>
      </w:r>
      <w:r w:rsidR="003261A1" w:rsidRPr="00105A24">
        <w:rPr>
          <w:lang w:val="sr-Latn-ME"/>
        </w:rPr>
        <w:t xml:space="preserve"> </w:t>
      </w:r>
      <w:r w:rsidRPr="00105A24">
        <w:rPr>
          <w:lang w:val="sr-Latn-ME"/>
        </w:rPr>
        <w:t xml:space="preserve">Evropske unije, </w:t>
      </w:r>
      <w:r w:rsidR="00480C95" w:rsidRPr="00105A24">
        <w:rPr>
          <w:lang w:val="sr-Latn-ME"/>
        </w:rPr>
        <w:t>članicama</w:t>
      </w:r>
      <w:r w:rsidR="003261A1" w:rsidRPr="00105A24">
        <w:rPr>
          <w:lang w:val="sr-Latn-ME"/>
        </w:rPr>
        <w:t xml:space="preserve"> </w:t>
      </w:r>
      <w:r w:rsidRPr="00105A24">
        <w:rPr>
          <w:lang w:val="sr-Latn-ME"/>
        </w:rPr>
        <w:t xml:space="preserve">Evropske asocijacije za slobodnu trgovinu ili u Ujedinjenom Kraljevstvu. Svako drugo korišćenje može dovesti do obustave </w:t>
      </w:r>
      <w:r w:rsidR="003261A1" w:rsidRPr="00105A24">
        <w:rPr>
          <w:lang w:val="sr-Latn-ME"/>
        </w:rPr>
        <w:t>ili prestanka pružanja Nemačkih</w:t>
      </w:r>
      <w:r w:rsidRPr="00105A24">
        <w:rPr>
          <w:lang w:val="sr-Latn-ME"/>
        </w:rPr>
        <w:t xml:space="preserve"> </w:t>
      </w:r>
      <w:r w:rsidR="003261A1" w:rsidRPr="00105A24">
        <w:rPr>
          <w:lang w:val="sr-Latn-ME"/>
        </w:rPr>
        <w:t xml:space="preserve">Online </w:t>
      </w:r>
      <w:r w:rsidRPr="00105A24">
        <w:rPr>
          <w:lang w:val="sr-Latn-ME"/>
        </w:rPr>
        <w:t>usluga u skladu s</w:t>
      </w:r>
      <w:r w:rsidR="00C123B8" w:rsidRPr="00105A24">
        <w:rPr>
          <w:lang w:val="sr-Latn-ME"/>
        </w:rPr>
        <w:t>a</w:t>
      </w:r>
      <w:r w:rsidRPr="00105A24">
        <w:rPr>
          <w:lang w:val="sr-Latn-ME"/>
        </w:rPr>
        <w:t xml:space="preserve"> </w:t>
      </w:r>
      <w:r w:rsidR="00C123B8" w:rsidRPr="00105A24">
        <w:rPr>
          <w:lang w:val="sr-Latn-ME"/>
        </w:rPr>
        <w:t xml:space="preserve">procedurama </w:t>
      </w:r>
      <w:r w:rsidRPr="00105A24">
        <w:rPr>
          <w:lang w:val="sr-Latn-ME"/>
        </w:rPr>
        <w:t xml:space="preserve">propisanim u Smernicama za prihvatljivo </w:t>
      </w:r>
      <w:r w:rsidR="007430B7" w:rsidRPr="00105A24">
        <w:rPr>
          <w:lang w:val="sr-Latn-ME"/>
        </w:rPr>
        <w:t xml:space="preserve">korišćenje u Uslovima za </w:t>
      </w:r>
      <w:r w:rsidR="00C123B8" w:rsidRPr="00105A24">
        <w:rPr>
          <w:lang w:val="sr-Latn-ME"/>
        </w:rPr>
        <w:t xml:space="preserve">Online </w:t>
      </w:r>
      <w:r w:rsidRPr="00105A24">
        <w:rPr>
          <w:lang w:val="sr-Latn-ME"/>
        </w:rPr>
        <w:t>usluge.</w:t>
      </w:r>
    </w:p>
    <w:p w:rsidR="004B5908" w:rsidRPr="00105A24" w:rsidRDefault="00AD62C0" w:rsidP="00627AC5">
      <w:pPr>
        <w:spacing w:before="360"/>
        <w:rPr>
          <w:rFonts w:eastAsia="Times"/>
          <w:lang w:val="sr-Latn-ME"/>
        </w:rPr>
      </w:pPr>
      <w:r w:rsidRPr="00105A24">
        <w:rPr>
          <w:lang w:val="sr-Latn-ME"/>
        </w:rPr>
        <w:lastRenderedPageBreak/>
        <w:t xml:space="preserve">Osim </w:t>
      </w:r>
      <w:r w:rsidR="00281578" w:rsidRPr="00105A24">
        <w:rPr>
          <w:lang w:val="sr-Latn-ME"/>
        </w:rPr>
        <w:t>promena izvršenih</w:t>
      </w:r>
      <w:r w:rsidRPr="00105A24">
        <w:rPr>
          <w:lang w:val="sr-Latn-ME"/>
        </w:rPr>
        <w:t xml:space="preserve"> ovom Izmenom, Ugovor o pretplati </w:t>
      </w:r>
      <w:r w:rsidR="00C1631D" w:rsidRPr="00105A24">
        <w:rPr>
          <w:lang w:val="sr-Latn-ME"/>
        </w:rPr>
        <w:t xml:space="preserve">ostaje nepromenjen i </w:t>
      </w:r>
      <w:r w:rsidRPr="00105A24">
        <w:rPr>
          <w:lang w:val="sr-Latn-ME"/>
        </w:rPr>
        <w:t>na punoj snazi</w:t>
      </w:r>
      <w:r w:rsidR="00C1631D" w:rsidRPr="00105A24">
        <w:rPr>
          <w:lang w:val="sr-Latn-ME"/>
        </w:rPr>
        <w:t xml:space="preserve"> i sa punim dejstvom</w:t>
      </w:r>
      <w:r w:rsidRPr="00105A24">
        <w:rPr>
          <w:lang w:val="sr-Latn-ME"/>
        </w:rPr>
        <w:t>. Ako</w:t>
      </w:r>
      <w:r w:rsidR="00C7456E" w:rsidRPr="00105A24">
        <w:rPr>
          <w:lang w:val="sr-Latn-ME"/>
        </w:rPr>
        <w:t xml:space="preserve"> je bilo koja odredba u ovoj Izmeni u suprotnosti sa bilo kojom odredbom</w:t>
      </w:r>
      <w:r w:rsidRPr="00105A24">
        <w:rPr>
          <w:lang w:val="sr-Latn-ME"/>
        </w:rPr>
        <w:t xml:space="preserve"> u Ugovoru o pretplati, ova Izmena će </w:t>
      </w:r>
      <w:r w:rsidR="00C7456E" w:rsidRPr="00105A24">
        <w:rPr>
          <w:lang w:val="sr-Latn-ME"/>
        </w:rPr>
        <w:t>prevladati.</w:t>
      </w:r>
    </w:p>
    <w:sectPr w:rsidR="004B5908" w:rsidRPr="00105A2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4EEC" w:rsidRDefault="003E4EEC">
      <w:pPr>
        <w:spacing w:before="0"/>
      </w:pPr>
      <w:r>
        <w:separator/>
      </w:r>
    </w:p>
  </w:endnote>
  <w:endnote w:type="continuationSeparator" w:id="0">
    <w:p w:rsidR="003E4EEC" w:rsidRDefault="003E4EEC">
      <w:pPr>
        <w:spacing w:before="0"/>
      </w:pPr>
      <w:r>
        <w:continuationSeparator/>
      </w:r>
    </w:p>
  </w:endnote>
  <w:endnote w:type="continuationNotice" w:id="1">
    <w:p w:rsidR="003E4EEC" w:rsidRDefault="003E4EE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0"/>
      <w:gridCol w:w="4035"/>
      <w:gridCol w:w="1434"/>
    </w:tblGrid>
    <w:tr w:rsidR="009F172E" w:rsidRPr="00284FBF">
      <w:trPr>
        <w:jc w:val="center"/>
      </w:trPr>
      <w:tc>
        <w:tcPr>
          <w:tcW w:w="2971" w:type="dxa"/>
        </w:tcPr>
        <w:p w:rsidR="009F172E" w:rsidRPr="00284FBF" w:rsidRDefault="009F172E" w:rsidP="00E31D51">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284FBF">
            <w:rPr>
              <w:rStyle w:val="LogoportDoNotTranslate"/>
              <w:rFonts w:ascii="Arial" w:eastAsiaTheme="minorEastAsia" w:hAnsi="Arial" w:cs="Arial"/>
              <w:color w:val="000000" w:themeColor="text1"/>
              <w:sz w:val="16"/>
              <w:szCs w:val="16"/>
            </w:rPr>
            <w:t>2</w:t>
          </w:r>
          <w:r w:rsidR="000D15A9">
            <w:rPr>
              <w:rStyle w:val="LogoportDoNotTranslate"/>
              <w:rFonts w:ascii="Arial" w:eastAsiaTheme="minorEastAsia" w:hAnsi="Arial" w:cs="Arial"/>
              <w:color w:val="000000" w:themeColor="text1"/>
              <w:sz w:val="16"/>
              <w:szCs w:val="16"/>
            </w:rPr>
            <w:t>017GermanSupptoOLS(WW)</w:t>
          </w:r>
          <w:r w:rsidRPr="00284FBF">
            <w:rPr>
              <w:rStyle w:val="LogoportDoNotTranslate"/>
              <w:rFonts w:ascii="Arial" w:eastAsiaTheme="minorEastAsia" w:hAnsi="Arial" w:cs="Arial"/>
              <w:color w:val="000000" w:themeColor="text1"/>
              <w:sz w:val="16"/>
              <w:szCs w:val="16"/>
            </w:rPr>
            <w:t>(SER)(Mar2017)</w:t>
          </w:r>
        </w:p>
      </w:tc>
      <w:tc>
        <w:tcPr>
          <w:tcW w:w="4500" w:type="dxa"/>
        </w:tcPr>
        <w:p w:rsidR="009F172E" w:rsidRPr="00284FBF" w:rsidRDefault="000D15A9" w:rsidP="000D15A9">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F172E" w:rsidRPr="00284FBF">
            <w:rPr>
              <w:rStyle w:val="LogoportDoNotTranslate"/>
              <w:rFonts w:ascii="Arial" w:eastAsiaTheme="minorEastAsia" w:hAnsi="Arial" w:cs="Arial"/>
              <w:color w:val="000000" w:themeColor="text1"/>
              <w:sz w:val="16"/>
              <w:szCs w:val="16"/>
            </w:rPr>
            <w:t>Microsoft Cloud in Germany</w:t>
          </w:r>
        </w:p>
        <w:p w:rsidR="009F172E" w:rsidRPr="00284FBF" w:rsidRDefault="009F172E" w:rsidP="00E31D51">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9F172E" w:rsidRPr="00284FBF" w:rsidRDefault="009F172E" w:rsidP="000D15A9">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284FBF">
            <w:rPr>
              <w:rStyle w:val="LogoportDoNotTranslate"/>
              <w:rFonts w:ascii="Arial" w:eastAsiaTheme="minorEastAsia" w:hAnsi="Arial" w:cs="Arial"/>
              <w:color w:val="000000" w:themeColor="text1"/>
              <w:sz w:val="16"/>
              <w:szCs w:val="16"/>
            </w:rPr>
            <w:t xml:space="preserve">Page </w:t>
          </w:r>
          <w:r w:rsidR="006F226E" w:rsidRPr="00284FBF">
            <w:rPr>
              <w:rStyle w:val="LogoportDoNotTranslate"/>
              <w:rFonts w:ascii="Arial" w:eastAsiaTheme="minorEastAsia" w:hAnsi="Arial"/>
              <w:color w:val="000000" w:themeColor="text1"/>
            </w:rPr>
            <w:fldChar w:fldCharType="begin"/>
          </w:r>
          <w:r w:rsidRPr="00284FBF">
            <w:rPr>
              <w:rStyle w:val="LogoportDoNotTranslate"/>
              <w:rFonts w:ascii="Arial" w:eastAsiaTheme="minorEastAsia" w:hAnsi="Arial" w:cs="Arial"/>
              <w:color w:val="000000" w:themeColor="text1"/>
              <w:sz w:val="16"/>
              <w:szCs w:val="16"/>
            </w:rPr>
            <w:instrText xml:space="preserve"> PAGE  \* MERGEFORMAT </w:instrText>
          </w:r>
          <w:r w:rsidR="006F226E" w:rsidRPr="00284FBF">
            <w:rPr>
              <w:rStyle w:val="LogoportDoNotTranslate"/>
              <w:rFonts w:ascii="Arial" w:eastAsiaTheme="minorEastAsia" w:hAnsi="Arial"/>
              <w:color w:val="000000" w:themeColor="text1"/>
            </w:rPr>
            <w:fldChar w:fldCharType="separate"/>
          </w:r>
          <w:r w:rsidR="00D17627">
            <w:rPr>
              <w:rStyle w:val="LogoportDoNotTranslate"/>
              <w:rFonts w:ascii="Arial" w:eastAsiaTheme="minorEastAsia" w:hAnsi="Arial" w:cs="Arial"/>
              <w:color w:val="000000" w:themeColor="text1"/>
              <w:sz w:val="16"/>
              <w:szCs w:val="16"/>
            </w:rPr>
            <w:t>2</w:t>
          </w:r>
          <w:r w:rsidR="006F226E" w:rsidRPr="00284FBF">
            <w:rPr>
              <w:rFonts w:cs="Arial"/>
              <w:color w:val="000000" w:themeColor="text1"/>
              <w:sz w:val="16"/>
              <w:szCs w:val="16"/>
            </w:rPr>
            <w:fldChar w:fldCharType="end"/>
          </w:r>
          <w:r w:rsidRPr="00284FBF">
            <w:rPr>
              <w:rStyle w:val="LogoportDoNotTranslate"/>
              <w:rFonts w:ascii="Arial" w:eastAsiaTheme="minorEastAsia" w:hAnsi="Arial" w:cs="Arial"/>
              <w:color w:val="000000" w:themeColor="text1"/>
              <w:sz w:val="16"/>
              <w:szCs w:val="16"/>
            </w:rPr>
            <w:t xml:space="preserve"> of </w:t>
          </w:r>
          <w:fldSimple w:instr=" NUMPAGES  \* MERGEFORMAT ">
            <w:r w:rsidR="00D17627" w:rsidRPr="00D17627">
              <w:rPr>
                <w:rStyle w:val="LogoportDoNotTranslate"/>
                <w:rFonts w:ascii="Arial" w:eastAsiaTheme="minorEastAsia" w:hAnsi="Arial" w:cs="Arial"/>
                <w:color w:val="000000" w:themeColor="text1"/>
                <w:sz w:val="16"/>
                <w:szCs w:val="16"/>
              </w:rPr>
              <w:t>3</w:t>
            </w:r>
          </w:fldSimple>
        </w:p>
      </w:tc>
    </w:tr>
  </w:tbl>
  <w:p w:rsidR="009F172E" w:rsidRPr="00284FBF" w:rsidRDefault="009F172E">
    <w:pPr>
      <w:pStyle w:val="Footer"/>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0"/>
      <w:gridCol w:w="4035"/>
      <w:gridCol w:w="1434"/>
    </w:tblGrid>
    <w:tr w:rsidR="009F172E" w:rsidRPr="00284FBF" w:rsidTr="009F172E">
      <w:trPr>
        <w:jc w:val="center"/>
      </w:trPr>
      <w:tc>
        <w:tcPr>
          <w:tcW w:w="2971" w:type="dxa"/>
        </w:tcPr>
        <w:p w:rsidR="009F172E" w:rsidRPr="00284FBF" w:rsidRDefault="009F172E" w:rsidP="009F172E">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284FBF">
            <w:rPr>
              <w:rStyle w:val="LogoportDoNotTranslate"/>
              <w:rFonts w:ascii="Arial" w:eastAsiaTheme="minorEastAsia" w:hAnsi="Arial" w:cs="Arial"/>
              <w:color w:val="000000" w:themeColor="text1"/>
              <w:sz w:val="16"/>
              <w:szCs w:val="16"/>
            </w:rPr>
            <w:t>2</w:t>
          </w:r>
          <w:r w:rsidR="000D15A9">
            <w:rPr>
              <w:rStyle w:val="LogoportDoNotTranslate"/>
              <w:rFonts w:ascii="Arial" w:eastAsiaTheme="minorEastAsia" w:hAnsi="Arial" w:cs="Arial"/>
              <w:color w:val="000000" w:themeColor="text1"/>
              <w:sz w:val="16"/>
              <w:szCs w:val="16"/>
            </w:rPr>
            <w:t>017GermanSupptoOLS(WW)</w:t>
          </w:r>
          <w:r w:rsidRPr="00284FBF">
            <w:rPr>
              <w:rStyle w:val="LogoportDoNotTranslate"/>
              <w:rFonts w:ascii="Arial" w:eastAsiaTheme="minorEastAsia" w:hAnsi="Arial" w:cs="Arial"/>
              <w:color w:val="000000" w:themeColor="text1"/>
              <w:sz w:val="16"/>
              <w:szCs w:val="16"/>
            </w:rPr>
            <w:t>(SER)(Mar2017)</w:t>
          </w:r>
        </w:p>
      </w:tc>
      <w:tc>
        <w:tcPr>
          <w:tcW w:w="4500" w:type="dxa"/>
        </w:tcPr>
        <w:p w:rsidR="009F172E" w:rsidRPr="00284FBF" w:rsidRDefault="000D15A9" w:rsidP="000D15A9">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F172E" w:rsidRPr="00284FBF">
            <w:rPr>
              <w:rStyle w:val="LogoportDoNotTranslate"/>
              <w:rFonts w:ascii="Arial" w:eastAsiaTheme="minorEastAsia" w:hAnsi="Arial" w:cs="Arial"/>
              <w:color w:val="000000" w:themeColor="text1"/>
              <w:sz w:val="16"/>
              <w:szCs w:val="16"/>
            </w:rPr>
            <w:t>Microsoft Cloud in Germany</w:t>
          </w:r>
        </w:p>
        <w:p w:rsidR="009F172E" w:rsidRPr="00284FBF" w:rsidRDefault="009F172E" w:rsidP="009F172E">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9F172E" w:rsidRPr="00284FBF" w:rsidRDefault="009F172E" w:rsidP="000D15A9">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284FBF">
            <w:rPr>
              <w:rStyle w:val="LogoportDoNotTranslate"/>
              <w:rFonts w:ascii="Arial" w:eastAsiaTheme="minorEastAsia" w:hAnsi="Arial" w:cs="Arial"/>
              <w:color w:val="000000" w:themeColor="text1"/>
              <w:sz w:val="16"/>
              <w:szCs w:val="16"/>
            </w:rPr>
            <w:t xml:space="preserve">Page </w:t>
          </w:r>
          <w:r w:rsidR="006F226E" w:rsidRPr="00284FBF">
            <w:rPr>
              <w:rStyle w:val="LogoportDoNotTranslate"/>
              <w:rFonts w:ascii="Arial" w:eastAsiaTheme="minorEastAsia" w:hAnsi="Arial"/>
              <w:color w:val="000000" w:themeColor="text1"/>
            </w:rPr>
            <w:fldChar w:fldCharType="begin"/>
          </w:r>
          <w:r w:rsidRPr="00284FBF">
            <w:rPr>
              <w:rStyle w:val="LogoportDoNotTranslate"/>
              <w:rFonts w:ascii="Arial" w:eastAsiaTheme="minorEastAsia" w:hAnsi="Arial" w:cs="Arial"/>
              <w:color w:val="000000" w:themeColor="text1"/>
              <w:sz w:val="16"/>
              <w:szCs w:val="16"/>
            </w:rPr>
            <w:instrText xml:space="preserve"> PAGE  \* MERGEFORMAT </w:instrText>
          </w:r>
          <w:r w:rsidR="006F226E" w:rsidRPr="00284FBF">
            <w:rPr>
              <w:rStyle w:val="LogoportDoNotTranslate"/>
              <w:rFonts w:ascii="Arial" w:eastAsiaTheme="minorEastAsia" w:hAnsi="Arial"/>
              <w:color w:val="000000" w:themeColor="text1"/>
            </w:rPr>
            <w:fldChar w:fldCharType="separate"/>
          </w:r>
          <w:r w:rsidR="00D17627">
            <w:rPr>
              <w:rStyle w:val="LogoportDoNotTranslate"/>
              <w:rFonts w:ascii="Arial" w:eastAsiaTheme="minorEastAsia" w:hAnsi="Arial" w:cs="Arial"/>
              <w:color w:val="000000" w:themeColor="text1"/>
              <w:sz w:val="16"/>
              <w:szCs w:val="16"/>
            </w:rPr>
            <w:t>1</w:t>
          </w:r>
          <w:r w:rsidR="006F226E" w:rsidRPr="00284FBF">
            <w:rPr>
              <w:rFonts w:cs="Arial"/>
              <w:color w:val="000000" w:themeColor="text1"/>
              <w:sz w:val="16"/>
              <w:szCs w:val="16"/>
            </w:rPr>
            <w:fldChar w:fldCharType="end"/>
          </w:r>
          <w:r w:rsidRPr="00284FBF">
            <w:rPr>
              <w:rStyle w:val="LogoportDoNotTranslate"/>
              <w:rFonts w:ascii="Arial" w:eastAsiaTheme="minorEastAsia" w:hAnsi="Arial" w:cs="Arial"/>
              <w:color w:val="000000" w:themeColor="text1"/>
              <w:sz w:val="16"/>
              <w:szCs w:val="16"/>
            </w:rPr>
            <w:t xml:space="preserve"> of </w:t>
          </w:r>
          <w:fldSimple w:instr=" NUMPAGES  \* MERGEFORMAT ">
            <w:r w:rsidR="00D17627" w:rsidRPr="00D17627">
              <w:rPr>
                <w:rStyle w:val="LogoportDoNotTranslate"/>
                <w:rFonts w:ascii="Arial" w:eastAsiaTheme="minorEastAsia" w:hAnsi="Arial" w:cs="Arial"/>
                <w:color w:val="000000" w:themeColor="text1"/>
                <w:sz w:val="16"/>
                <w:szCs w:val="16"/>
              </w:rPr>
              <w:t>3</w:t>
            </w:r>
          </w:fldSimple>
        </w:p>
      </w:tc>
    </w:tr>
  </w:tbl>
  <w:p w:rsidR="009F172E" w:rsidRPr="00284FBF" w:rsidRDefault="009F172E" w:rsidP="00284FBF">
    <w:pPr>
      <w:pStyle w:val="Foo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4EEC" w:rsidRDefault="003E4EEC">
      <w:pPr>
        <w:spacing w:before="0"/>
      </w:pPr>
      <w:r>
        <w:separator/>
      </w:r>
    </w:p>
  </w:footnote>
  <w:footnote w:type="continuationSeparator" w:id="0">
    <w:p w:rsidR="003E4EEC" w:rsidRDefault="003E4EEC">
      <w:pPr>
        <w:spacing w:before="0"/>
      </w:pPr>
      <w:r>
        <w:continuationSeparator/>
      </w:r>
    </w:p>
  </w:footnote>
  <w:footnote w:type="continuationNotice" w:id="1">
    <w:p w:rsidR="003E4EEC" w:rsidRDefault="003E4EEC">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72E" w:rsidRDefault="003E4EEC">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72E" w:rsidRDefault="003E4EEC">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72E" w:rsidRDefault="009F172E">
    <w:pPr>
      <w:ind w:hanging="450"/>
      <w:jc w:val="right"/>
    </w:pPr>
    <w:r>
      <w:rPr>
        <w:noProof/>
        <w:lang w:eastAsia="zh-CN" w:bidi="he-IL"/>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E4EEC">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etRI2jUDlFW63tIpNaYqo/3Ptc+8NL8/J70dUVyz3o+/zvS8YmO4p14Lfp3shHhHdTPZuSXDbx5gZU0Lbo1HXQ==" w:salt="S31kS0rDQsRTnMDa1WI7/g=="/>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25CE6"/>
    <w:rsid w:val="00034AA5"/>
    <w:rsid w:val="00035C62"/>
    <w:rsid w:val="0004100C"/>
    <w:rsid w:val="00071A70"/>
    <w:rsid w:val="00084251"/>
    <w:rsid w:val="000855E1"/>
    <w:rsid w:val="0008621D"/>
    <w:rsid w:val="00086D2C"/>
    <w:rsid w:val="000A2620"/>
    <w:rsid w:val="000A5436"/>
    <w:rsid w:val="000A5C24"/>
    <w:rsid w:val="000B0FA2"/>
    <w:rsid w:val="000B3FCC"/>
    <w:rsid w:val="000C19C3"/>
    <w:rsid w:val="000D10DC"/>
    <w:rsid w:val="000D137E"/>
    <w:rsid w:val="000D15A9"/>
    <w:rsid w:val="000D4E9F"/>
    <w:rsid w:val="000E3706"/>
    <w:rsid w:val="000E4436"/>
    <w:rsid w:val="000E5E45"/>
    <w:rsid w:val="00105A24"/>
    <w:rsid w:val="00117AC2"/>
    <w:rsid w:val="0012781F"/>
    <w:rsid w:val="00156233"/>
    <w:rsid w:val="00157E80"/>
    <w:rsid w:val="00163403"/>
    <w:rsid w:val="0016532B"/>
    <w:rsid w:val="00175A07"/>
    <w:rsid w:val="001802B3"/>
    <w:rsid w:val="00181C8D"/>
    <w:rsid w:val="001832BC"/>
    <w:rsid w:val="001922DC"/>
    <w:rsid w:val="00197EE8"/>
    <w:rsid w:val="001C0AFF"/>
    <w:rsid w:val="001D2301"/>
    <w:rsid w:val="001E5400"/>
    <w:rsid w:val="001F61B2"/>
    <w:rsid w:val="00206212"/>
    <w:rsid w:val="0021281D"/>
    <w:rsid w:val="002152A8"/>
    <w:rsid w:val="002336AC"/>
    <w:rsid w:val="00233969"/>
    <w:rsid w:val="00237AC4"/>
    <w:rsid w:val="00237D5E"/>
    <w:rsid w:val="0024169A"/>
    <w:rsid w:val="0025013E"/>
    <w:rsid w:val="00250702"/>
    <w:rsid w:val="00256436"/>
    <w:rsid w:val="00256A10"/>
    <w:rsid w:val="00263104"/>
    <w:rsid w:val="00274596"/>
    <w:rsid w:val="00276E52"/>
    <w:rsid w:val="00281578"/>
    <w:rsid w:val="00284FBF"/>
    <w:rsid w:val="00285551"/>
    <w:rsid w:val="00286E44"/>
    <w:rsid w:val="002A49FB"/>
    <w:rsid w:val="002B1953"/>
    <w:rsid w:val="002C5016"/>
    <w:rsid w:val="002C5B94"/>
    <w:rsid w:val="002F6822"/>
    <w:rsid w:val="0030050A"/>
    <w:rsid w:val="00302996"/>
    <w:rsid w:val="003060E4"/>
    <w:rsid w:val="00321E9D"/>
    <w:rsid w:val="003261A1"/>
    <w:rsid w:val="00333821"/>
    <w:rsid w:val="00342AD0"/>
    <w:rsid w:val="00345756"/>
    <w:rsid w:val="003555C8"/>
    <w:rsid w:val="00360749"/>
    <w:rsid w:val="003627A1"/>
    <w:rsid w:val="00364977"/>
    <w:rsid w:val="00370888"/>
    <w:rsid w:val="003831F5"/>
    <w:rsid w:val="003865ED"/>
    <w:rsid w:val="003A2FD1"/>
    <w:rsid w:val="003A4576"/>
    <w:rsid w:val="003B3F68"/>
    <w:rsid w:val="003B43CF"/>
    <w:rsid w:val="003B714E"/>
    <w:rsid w:val="003B7549"/>
    <w:rsid w:val="003C142E"/>
    <w:rsid w:val="003C2832"/>
    <w:rsid w:val="003C3DC6"/>
    <w:rsid w:val="003C7BB1"/>
    <w:rsid w:val="003D1CD7"/>
    <w:rsid w:val="003D52CD"/>
    <w:rsid w:val="003D63CF"/>
    <w:rsid w:val="003E4EEC"/>
    <w:rsid w:val="004057CC"/>
    <w:rsid w:val="00410BC4"/>
    <w:rsid w:val="00410CC0"/>
    <w:rsid w:val="00425D31"/>
    <w:rsid w:val="00430947"/>
    <w:rsid w:val="00463B0A"/>
    <w:rsid w:val="00464080"/>
    <w:rsid w:val="00480C95"/>
    <w:rsid w:val="004A19C9"/>
    <w:rsid w:val="004B0710"/>
    <w:rsid w:val="004B5908"/>
    <w:rsid w:val="004B630A"/>
    <w:rsid w:val="004C7FE1"/>
    <w:rsid w:val="004D6E4D"/>
    <w:rsid w:val="004F0767"/>
    <w:rsid w:val="004F4A07"/>
    <w:rsid w:val="00506CDC"/>
    <w:rsid w:val="005146BD"/>
    <w:rsid w:val="00525D90"/>
    <w:rsid w:val="00530DD3"/>
    <w:rsid w:val="005324D7"/>
    <w:rsid w:val="00536781"/>
    <w:rsid w:val="0056042D"/>
    <w:rsid w:val="0057582A"/>
    <w:rsid w:val="005852D4"/>
    <w:rsid w:val="005A5D55"/>
    <w:rsid w:val="005A7049"/>
    <w:rsid w:val="005B228D"/>
    <w:rsid w:val="005C1468"/>
    <w:rsid w:val="005D582E"/>
    <w:rsid w:val="005E008A"/>
    <w:rsid w:val="005E1596"/>
    <w:rsid w:val="005E3038"/>
    <w:rsid w:val="005E4EF0"/>
    <w:rsid w:val="005E6853"/>
    <w:rsid w:val="005F04B8"/>
    <w:rsid w:val="005F0C4C"/>
    <w:rsid w:val="006022A7"/>
    <w:rsid w:val="00604AF5"/>
    <w:rsid w:val="00610B0A"/>
    <w:rsid w:val="00612063"/>
    <w:rsid w:val="006172DC"/>
    <w:rsid w:val="006216A6"/>
    <w:rsid w:val="00622132"/>
    <w:rsid w:val="00627AC5"/>
    <w:rsid w:val="006345E7"/>
    <w:rsid w:val="00635CAA"/>
    <w:rsid w:val="0063671B"/>
    <w:rsid w:val="006523C9"/>
    <w:rsid w:val="00662473"/>
    <w:rsid w:val="00663537"/>
    <w:rsid w:val="00672DA7"/>
    <w:rsid w:val="00685AE6"/>
    <w:rsid w:val="006958D3"/>
    <w:rsid w:val="006B2375"/>
    <w:rsid w:val="006B2AAE"/>
    <w:rsid w:val="006B5B6F"/>
    <w:rsid w:val="006B60CA"/>
    <w:rsid w:val="006C54BC"/>
    <w:rsid w:val="006C694E"/>
    <w:rsid w:val="006E0403"/>
    <w:rsid w:val="006E2F9F"/>
    <w:rsid w:val="006E708C"/>
    <w:rsid w:val="006E7228"/>
    <w:rsid w:val="006F226E"/>
    <w:rsid w:val="00711CC9"/>
    <w:rsid w:val="00714C36"/>
    <w:rsid w:val="00720052"/>
    <w:rsid w:val="007302CB"/>
    <w:rsid w:val="00736412"/>
    <w:rsid w:val="00736944"/>
    <w:rsid w:val="00736F93"/>
    <w:rsid w:val="007430B7"/>
    <w:rsid w:val="00747D8E"/>
    <w:rsid w:val="007513DA"/>
    <w:rsid w:val="00753DB9"/>
    <w:rsid w:val="0075561F"/>
    <w:rsid w:val="00755798"/>
    <w:rsid w:val="00765373"/>
    <w:rsid w:val="007678FD"/>
    <w:rsid w:val="00767C89"/>
    <w:rsid w:val="0077630E"/>
    <w:rsid w:val="00782F82"/>
    <w:rsid w:val="00785C20"/>
    <w:rsid w:val="00790C46"/>
    <w:rsid w:val="00794DE3"/>
    <w:rsid w:val="007A0B9B"/>
    <w:rsid w:val="007A120A"/>
    <w:rsid w:val="007A1E82"/>
    <w:rsid w:val="007A76F5"/>
    <w:rsid w:val="007B6146"/>
    <w:rsid w:val="007B7C5A"/>
    <w:rsid w:val="007D5F12"/>
    <w:rsid w:val="007E24D9"/>
    <w:rsid w:val="007E4592"/>
    <w:rsid w:val="007E57F1"/>
    <w:rsid w:val="007E5EE4"/>
    <w:rsid w:val="007F0B19"/>
    <w:rsid w:val="00807791"/>
    <w:rsid w:val="008219DE"/>
    <w:rsid w:val="00824B82"/>
    <w:rsid w:val="008763C3"/>
    <w:rsid w:val="008772F3"/>
    <w:rsid w:val="00895DBA"/>
    <w:rsid w:val="008B2DCE"/>
    <w:rsid w:val="008C1FF8"/>
    <w:rsid w:val="008C21A2"/>
    <w:rsid w:val="008D47AD"/>
    <w:rsid w:val="008E2252"/>
    <w:rsid w:val="008E2860"/>
    <w:rsid w:val="008E50AF"/>
    <w:rsid w:val="0090034E"/>
    <w:rsid w:val="00907739"/>
    <w:rsid w:val="009152DC"/>
    <w:rsid w:val="009224D4"/>
    <w:rsid w:val="00927B87"/>
    <w:rsid w:val="00932075"/>
    <w:rsid w:val="009406A3"/>
    <w:rsid w:val="00942E7A"/>
    <w:rsid w:val="00944001"/>
    <w:rsid w:val="00946800"/>
    <w:rsid w:val="00950825"/>
    <w:rsid w:val="00951FFA"/>
    <w:rsid w:val="00957453"/>
    <w:rsid w:val="0096282D"/>
    <w:rsid w:val="009635C7"/>
    <w:rsid w:val="00972706"/>
    <w:rsid w:val="00973695"/>
    <w:rsid w:val="009751A2"/>
    <w:rsid w:val="0099143A"/>
    <w:rsid w:val="0099604D"/>
    <w:rsid w:val="009B19EB"/>
    <w:rsid w:val="009B287F"/>
    <w:rsid w:val="009B293E"/>
    <w:rsid w:val="009C104D"/>
    <w:rsid w:val="009C2DFE"/>
    <w:rsid w:val="009C7307"/>
    <w:rsid w:val="009D2614"/>
    <w:rsid w:val="009E297E"/>
    <w:rsid w:val="009F172E"/>
    <w:rsid w:val="00A139C2"/>
    <w:rsid w:val="00A15E76"/>
    <w:rsid w:val="00A21184"/>
    <w:rsid w:val="00A36684"/>
    <w:rsid w:val="00A36992"/>
    <w:rsid w:val="00A42AC6"/>
    <w:rsid w:val="00A43775"/>
    <w:rsid w:val="00A552C0"/>
    <w:rsid w:val="00A64BDD"/>
    <w:rsid w:val="00A6734A"/>
    <w:rsid w:val="00A7167C"/>
    <w:rsid w:val="00A71D37"/>
    <w:rsid w:val="00A76CAD"/>
    <w:rsid w:val="00A76D4E"/>
    <w:rsid w:val="00A95411"/>
    <w:rsid w:val="00A97A6F"/>
    <w:rsid w:val="00AD5F93"/>
    <w:rsid w:val="00AD62C0"/>
    <w:rsid w:val="00AF1100"/>
    <w:rsid w:val="00AF19D2"/>
    <w:rsid w:val="00AF3712"/>
    <w:rsid w:val="00AF47D5"/>
    <w:rsid w:val="00AF7C0D"/>
    <w:rsid w:val="00B1119A"/>
    <w:rsid w:val="00B159AD"/>
    <w:rsid w:val="00B37C93"/>
    <w:rsid w:val="00B461E5"/>
    <w:rsid w:val="00B46CDD"/>
    <w:rsid w:val="00B47C4F"/>
    <w:rsid w:val="00B63D85"/>
    <w:rsid w:val="00B70A5B"/>
    <w:rsid w:val="00B72E11"/>
    <w:rsid w:val="00B735CB"/>
    <w:rsid w:val="00B86784"/>
    <w:rsid w:val="00B9572B"/>
    <w:rsid w:val="00BA343E"/>
    <w:rsid w:val="00BB045C"/>
    <w:rsid w:val="00BB726D"/>
    <w:rsid w:val="00BD1066"/>
    <w:rsid w:val="00BD13ED"/>
    <w:rsid w:val="00BD4F18"/>
    <w:rsid w:val="00BE01FD"/>
    <w:rsid w:val="00BE416D"/>
    <w:rsid w:val="00BE660D"/>
    <w:rsid w:val="00BF0372"/>
    <w:rsid w:val="00C11EEB"/>
    <w:rsid w:val="00C123B8"/>
    <w:rsid w:val="00C12945"/>
    <w:rsid w:val="00C13695"/>
    <w:rsid w:val="00C15844"/>
    <w:rsid w:val="00C1631D"/>
    <w:rsid w:val="00C24194"/>
    <w:rsid w:val="00C31E7B"/>
    <w:rsid w:val="00C51D07"/>
    <w:rsid w:val="00C5734A"/>
    <w:rsid w:val="00C71469"/>
    <w:rsid w:val="00C7456E"/>
    <w:rsid w:val="00C76B15"/>
    <w:rsid w:val="00C7722F"/>
    <w:rsid w:val="00C831C2"/>
    <w:rsid w:val="00C905D3"/>
    <w:rsid w:val="00C91B63"/>
    <w:rsid w:val="00C9240E"/>
    <w:rsid w:val="00C962F0"/>
    <w:rsid w:val="00CA0D99"/>
    <w:rsid w:val="00CA56E2"/>
    <w:rsid w:val="00CA5862"/>
    <w:rsid w:val="00CB6A62"/>
    <w:rsid w:val="00CB7BC9"/>
    <w:rsid w:val="00CC5752"/>
    <w:rsid w:val="00CC65E4"/>
    <w:rsid w:val="00CD31A0"/>
    <w:rsid w:val="00CD5B26"/>
    <w:rsid w:val="00CE1573"/>
    <w:rsid w:val="00CF0EE7"/>
    <w:rsid w:val="00CF2A8C"/>
    <w:rsid w:val="00CF7A96"/>
    <w:rsid w:val="00D107FC"/>
    <w:rsid w:val="00D1572F"/>
    <w:rsid w:val="00D17627"/>
    <w:rsid w:val="00D20419"/>
    <w:rsid w:val="00D227C6"/>
    <w:rsid w:val="00D364B2"/>
    <w:rsid w:val="00D36A31"/>
    <w:rsid w:val="00D6612D"/>
    <w:rsid w:val="00D70490"/>
    <w:rsid w:val="00D704A0"/>
    <w:rsid w:val="00D736B1"/>
    <w:rsid w:val="00D86AAA"/>
    <w:rsid w:val="00D86C65"/>
    <w:rsid w:val="00DA2667"/>
    <w:rsid w:val="00DA572D"/>
    <w:rsid w:val="00DB1210"/>
    <w:rsid w:val="00DB27E5"/>
    <w:rsid w:val="00DB329C"/>
    <w:rsid w:val="00DB7224"/>
    <w:rsid w:val="00DB7F2D"/>
    <w:rsid w:val="00DC2E95"/>
    <w:rsid w:val="00DD705C"/>
    <w:rsid w:val="00DE0529"/>
    <w:rsid w:val="00DF4F22"/>
    <w:rsid w:val="00E1421F"/>
    <w:rsid w:val="00E16651"/>
    <w:rsid w:val="00E22651"/>
    <w:rsid w:val="00E23511"/>
    <w:rsid w:val="00E267D3"/>
    <w:rsid w:val="00E276DB"/>
    <w:rsid w:val="00E27AFE"/>
    <w:rsid w:val="00E31D51"/>
    <w:rsid w:val="00E400F1"/>
    <w:rsid w:val="00E41F13"/>
    <w:rsid w:val="00E44D6E"/>
    <w:rsid w:val="00E63BC5"/>
    <w:rsid w:val="00E76F2E"/>
    <w:rsid w:val="00E8445D"/>
    <w:rsid w:val="00E862F6"/>
    <w:rsid w:val="00E865CD"/>
    <w:rsid w:val="00EA1FC1"/>
    <w:rsid w:val="00EA77C9"/>
    <w:rsid w:val="00EB333A"/>
    <w:rsid w:val="00EC591A"/>
    <w:rsid w:val="00EE06C9"/>
    <w:rsid w:val="00EF3528"/>
    <w:rsid w:val="00EF4ABA"/>
    <w:rsid w:val="00F139FD"/>
    <w:rsid w:val="00F14CFE"/>
    <w:rsid w:val="00F223BE"/>
    <w:rsid w:val="00F241C0"/>
    <w:rsid w:val="00F24B85"/>
    <w:rsid w:val="00F424BD"/>
    <w:rsid w:val="00F43CDB"/>
    <w:rsid w:val="00F5273E"/>
    <w:rsid w:val="00F553F6"/>
    <w:rsid w:val="00F60A84"/>
    <w:rsid w:val="00F67319"/>
    <w:rsid w:val="00F81652"/>
    <w:rsid w:val="00F8179B"/>
    <w:rsid w:val="00F87610"/>
    <w:rsid w:val="00F9031E"/>
    <w:rsid w:val="00FA622C"/>
    <w:rsid w:val="00FA75F0"/>
    <w:rsid w:val="00FC1805"/>
    <w:rsid w:val="00FC3884"/>
    <w:rsid w:val="00FD4CC9"/>
    <w:rsid w:val="00FE2A55"/>
    <w:rsid w:val="00FF185F"/>
  </w:rsids>
  <m:mathPr>
    <m:mathFont m:val="Cambria Math"/>
    <m:brkBin m:val="before"/>
    <m:brkBinSub m:val="--"/>
    <m:smallFrac/>
    <m:dispDef/>
    <m:lMargin m:val="0"/>
    <m:rMargin m:val="0"/>
    <m:defJc m:val="centerGroup"/>
    <m:wrapIndent m:val="1440"/>
    <m:intLim m:val="subSup"/>
    <m:naryLim m:val="undOvr"/>
  </m:mathPr>
  <w:themeFontLang w:val="sr-Latn-C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3D4A2B9B-3D64-4B56-8926-CC59D1C2D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 w:type="character" w:styleId="FollowedHyperlink">
    <w:name w:val="FollowedHyperlink"/>
    <w:basedOn w:val="DefaultParagraphFont"/>
    <w:uiPriority w:val="99"/>
    <w:semiHidden/>
    <w:unhideWhenUsed/>
    <w:rsid w:val="00672D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315033836">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D1683B-8E24-4545-B4BE-926E59119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1311</TotalTime>
  <Pages>3</Pages>
  <Words>1152</Words>
  <Characters>6569</Characters>
  <Application>Microsoft Office Word</Application>
  <DocSecurity>0</DocSecurity>
  <Lines>54</Lines>
  <Paragraphs>15</Paragraphs>
  <ScaleCrop>false</ScaleCrop>
  <HeadingPairs>
    <vt:vector size="6" baseType="variant">
      <vt:variant>
        <vt:lpstr>Title</vt:lpstr>
      </vt:variant>
      <vt:variant>
        <vt:i4>1</vt:i4>
      </vt:variant>
      <vt:variant>
        <vt:lpstr>Наслов</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33</cp:revision>
  <cp:lastPrinted>2017-04-17T16:55:00Z</cp:lastPrinted>
  <dcterms:created xsi:type="dcterms:W3CDTF">2017-04-25T09:18:00Z</dcterms:created>
  <dcterms:modified xsi:type="dcterms:W3CDTF">2017-06-02T19:48:00Z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