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039B5" w14:textId="773553C1" w:rsidR="004B5908" w:rsidRPr="00656D5A" w:rsidRDefault="00972706" w:rsidP="006B5B6F">
      <w:pPr>
        <w:pStyle w:val="BVL-Amendment-Name"/>
        <w:rPr>
          <w:lang w:val="es-ES"/>
        </w:rPr>
      </w:pPr>
      <w:bookmarkStart w:id="0" w:name="_GoBack"/>
      <w:bookmarkEnd w:id="0"/>
      <w:r w:rsidRPr="00656D5A">
        <w:rPr>
          <w:lang w:val="es-ES"/>
        </w:rPr>
        <w:t>Complemento de los Términos de los Servicios en Línea para los Servicios en Línea Alemanes</w:t>
      </w:r>
    </w:p>
    <w:p w14:paraId="7A68DA10" w14:textId="71D5A2C7" w:rsidR="00DB27E5" w:rsidRPr="00656D5A" w:rsidRDefault="00DB27E5" w:rsidP="00DB27E5">
      <w:pPr>
        <w:pStyle w:val="EVL-Amend-Preamble-FirstPara"/>
        <w:rPr>
          <w:lang w:val="es-ES"/>
        </w:rPr>
      </w:pPr>
      <w:r w:rsidRPr="00656D5A">
        <w:rPr>
          <w:lang w:val="es-ES"/>
        </w:rPr>
        <w:t>Este acuerdo de modificación (</w:t>
      </w:r>
      <w:r w:rsidR="005A4047" w:rsidRPr="00656D5A">
        <w:rPr>
          <w:lang w:val="es-ES"/>
        </w:rPr>
        <w:t>“</w:t>
      </w:r>
      <w:r w:rsidRPr="00656D5A">
        <w:rPr>
          <w:lang w:val="es-ES"/>
        </w:rPr>
        <w:t>Acuerdo de Modificación</w:t>
      </w:r>
      <w:r w:rsidR="005A4047" w:rsidRPr="00656D5A">
        <w:rPr>
          <w:lang w:val="es-ES"/>
        </w:rPr>
        <w:t>”</w:t>
      </w:r>
      <w:r w:rsidRPr="00656D5A">
        <w:rPr>
          <w:lang w:val="es-ES"/>
        </w:rPr>
        <w:t>) modifica el Contrato Microsoft Online Subscription (</w:t>
      </w:r>
      <w:r w:rsidR="005A4047" w:rsidRPr="00656D5A">
        <w:rPr>
          <w:lang w:val="es-ES"/>
        </w:rPr>
        <w:t>“</w:t>
      </w:r>
      <w:r w:rsidRPr="00656D5A">
        <w:rPr>
          <w:lang w:val="es-ES"/>
        </w:rPr>
        <w:t>Contrato Subscription</w:t>
      </w:r>
      <w:r w:rsidR="005A4047" w:rsidRPr="00656D5A">
        <w:rPr>
          <w:lang w:val="es-ES"/>
        </w:rPr>
        <w:t>”</w:t>
      </w:r>
      <w:r w:rsidRPr="00656D5A">
        <w:rPr>
          <w:lang w:val="es-ES"/>
        </w:rPr>
        <w:t>), incluyendo los Términos de los Servicios en Línea (OST) incorporados en el mismo, únicamente con respecto a los Servicios en Línea Alemanes (según se define a continuación).</w:t>
      </w:r>
      <w:r w:rsidR="00CA24B1" w:rsidRPr="00656D5A">
        <w:rPr>
          <w:lang w:val="es-ES"/>
        </w:rPr>
        <w:t xml:space="preserve"> </w:t>
      </w:r>
      <w:r w:rsidRPr="00656D5A">
        <w:rPr>
          <w:lang w:val="es-ES"/>
        </w:rPr>
        <w:t>Los términos y condiciones de este Acuerdo de Modificación sustituyen los términos y condiciones de su Contrato Subscription, incluyendo los OST.</w:t>
      </w:r>
    </w:p>
    <w:p w14:paraId="4743B05F" w14:textId="77777777" w:rsidR="004B5908" w:rsidRPr="00FC3884" w:rsidRDefault="00972706">
      <w:pPr>
        <w:pStyle w:val="GVL-Amend-SS-Lvl-1-Title"/>
        <w:numPr>
          <w:ilvl w:val="0"/>
          <w:numId w:val="37"/>
        </w:numPr>
      </w:pPr>
      <w:r>
        <w:t>Definiciones.</w:t>
      </w:r>
    </w:p>
    <w:p w14:paraId="0AD20F0C" w14:textId="5E6018D8" w:rsidR="004B5908" w:rsidRPr="00656D5A" w:rsidRDefault="00972706">
      <w:pPr>
        <w:pStyle w:val="FVL-Amend-Body"/>
        <w:rPr>
          <w:lang w:val="es-ES"/>
        </w:rPr>
      </w:pPr>
      <w:r w:rsidRPr="00656D5A">
        <w:rPr>
          <w:lang w:val="es-ES"/>
        </w:rPr>
        <w:t>Salvo según se defina en este Acuerdo de Modificación, todos y cada uno de los términos escritos en mayúsculas tendrán las definiciones establecidas en el Contrato Subscription del Cliente.</w:t>
      </w:r>
    </w:p>
    <w:p w14:paraId="3797ED5E" w14:textId="77E92BAA" w:rsidR="004B5908" w:rsidRPr="00656D5A" w:rsidRDefault="005A4047">
      <w:pPr>
        <w:rPr>
          <w:lang w:val="es-ES"/>
        </w:rPr>
      </w:pPr>
      <w:r w:rsidRPr="00656D5A">
        <w:rPr>
          <w:rFonts w:cs="Arial"/>
          <w:szCs w:val="20"/>
          <w:lang w:val="es-ES"/>
        </w:rPr>
        <w:t>“</w:t>
      </w:r>
      <w:r w:rsidR="00972706" w:rsidRPr="00656D5A">
        <w:rPr>
          <w:rFonts w:cs="Arial"/>
          <w:szCs w:val="20"/>
          <w:lang w:val="es-ES"/>
        </w:rPr>
        <w:t>Datos del Cliente</w:t>
      </w:r>
      <w:r w:rsidRPr="00656D5A">
        <w:rPr>
          <w:rFonts w:cs="Arial"/>
          <w:szCs w:val="20"/>
          <w:lang w:val="es-ES"/>
        </w:rPr>
        <w:t>”</w:t>
      </w:r>
      <w:r w:rsidR="00972706" w:rsidRPr="00656D5A">
        <w:rPr>
          <w:rFonts w:cs="Arial"/>
          <w:szCs w:val="20"/>
          <w:lang w:val="es-ES"/>
        </w:rPr>
        <w:t xml:space="preserve"> son, para fines de los Servicios en Línea Alemanes, todos los datos, incluidos todos los archivos de texto, sonido, video o imagen</w:t>
      </w:r>
      <w:r w:rsidR="00C236BE">
        <w:rPr>
          <w:rFonts w:cs="Arial"/>
          <w:szCs w:val="20"/>
          <w:lang w:val="es-ES"/>
        </w:rPr>
        <w:t>,</w:t>
      </w:r>
      <w:r w:rsidR="009A3A24">
        <w:rPr>
          <w:rFonts w:cs="Arial"/>
          <w:szCs w:val="20"/>
          <w:lang w:val="es-ES"/>
        </w:rPr>
        <w:t xml:space="preserve"> y </w:t>
      </w:r>
      <w:r w:rsidR="00972706" w:rsidRPr="00656D5A">
        <w:rPr>
          <w:rFonts w:cs="Arial"/>
          <w:szCs w:val="20"/>
          <w:lang w:val="es-ES"/>
        </w:rPr>
        <w:t>el software, que se proporcionan a Microsoft y/o el Administrador de Datos por el Cliente o en su nombre mediante el uso de los Servicios en Línea Alemanes.</w:t>
      </w:r>
    </w:p>
    <w:p w14:paraId="5A79F6DB" w14:textId="73F4EEB1" w:rsidR="004B5908" w:rsidRPr="00656D5A" w:rsidRDefault="005A4047">
      <w:pPr>
        <w:rPr>
          <w:lang w:val="es-ES"/>
        </w:rPr>
      </w:pPr>
      <w:r w:rsidRPr="00656D5A">
        <w:rPr>
          <w:rFonts w:cs="Arial"/>
          <w:szCs w:val="20"/>
          <w:lang w:val="es-ES"/>
        </w:rPr>
        <w:t>“</w:t>
      </w:r>
      <w:r w:rsidR="00972706" w:rsidRPr="00656D5A">
        <w:rPr>
          <w:rFonts w:cs="Arial"/>
          <w:szCs w:val="20"/>
          <w:lang w:val="es-ES"/>
        </w:rPr>
        <w:t>Administrador de Datos</w:t>
      </w:r>
      <w:r w:rsidRPr="00656D5A">
        <w:rPr>
          <w:rFonts w:cs="Arial"/>
          <w:szCs w:val="20"/>
          <w:lang w:val="es-ES"/>
        </w:rPr>
        <w:t>”</w:t>
      </w:r>
      <w:r w:rsidR="00972706" w:rsidRPr="00656D5A">
        <w:rPr>
          <w:rFonts w:cs="Arial"/>
          <w:szCs w:val="20"/>
          <w:lang w:val="es-ES"/>
        </w:rPr>
        <w:t xml:space="preserve"> es la entidad alemana designada por Microsoft para controlar y supervisar el acceso a los Datos del Cliente en los Servicios en Línea Alemanes.</w:t>
      </w:r>
    </w:p>
    <w:p w14:paraId="140002E2" w14:textId="6A267888" w:rsidR="004B5908" w:rsidRPr="00656D5A" w:rsidRDefault="005A4047" w:rsidP="00656D5A">
      <w:pPr>
        <w:rPr>
          <w:lang w:val="es-ES"/>
        </w:rPr>
      </w:pPr>
      <w:r w:rsidRPr="00656D5A">
        <w:rPr>
          <w:rFonts w:cs="Arial"/>
          <w:szCs w:val="20"/>
          <w:lang w:val="es-ES"/>
        </w:rPr>
        <w:t>“</w:t>
      </w:r>
      <w:r w:rsidR="00972706" w:rsidRPr="00656D5A">
        <w:rPr>
          <w:rFonts w:cs="Arial"/>
          <w:szCs w:val="20"/>
          <w:lang w:val="es-ES"/>
        </w:rPr>
        <w:t>Servicios en Línea Alemanes</w:t>
      </w:r>
      <w:r w:rsidRPr="00656D5A">
        <w:rPr>
          <w:rFonts w:cs="Arial"/>
          <w:szCs w:val="20"/>
          <w:lang w:val="es-ES"/>
        </w:rPr>
        <w:t>”</w:t>
      </w:r>
      <w:r w:rsidR="00972706" w:rsidRPr="00656D5A">
        <w:rPr>
          <w:rFonts w:cs="Arial"/>
          <w:szCs w:val="20"/>
          <w:lang w:val="es-ES"/>
        </w:rPr>
        <w:t xml:space="preserve"> son Microsoft Azure Alemania, Microsoft Office 365 Alemania y Microsoft Dynamics 365 Alemania, según se detalla, e incluye cualquier otro servicio en línea de Microsoft identificado en </w:t>
      </w:r>
      <w:hyperlink r:id="rId11" w:history="1">
        <w:r w:rsidR="0058775F">
          <w:rPr>
            <w:rStyle w:val="Hyperlink"/>
            <w:lang w:val="es-ES"/>
          </w:rPr>
          <w:t>https://aka.ms/german_terms</w:t>
        </w:r>
      </w:hyperlink>
      <w:r w:rsidR="00972706" w:rsidRPr="00656D5A">
        <w:rPr>
          <w:rStyle w:val="Hyperlink"/>
          <w:u w:val="none"/>
          <w:lang w:val="es-ES"/>
        </w:rPr>
        <w:t xml:space="preserve"> </w:t>
      </w:r>
      <w:r w:rsidR="00972706" w:rsidRPr="00656D5A">
        <w:rPr>
          <w:rFonts w:cs="Arial"/>
          <w:szCs w:val="20"/>
          <w:lang w:val="es-ES"/>
        </w:rPr>
        <w:t>para el cual los Datos del Cliente están hospedados en Centros de Datos Alemanes.</w:t>
      </w:r>
    </w:p>
    <w:p w14:paraId="5F7B4AFA" w14:textId="28441A0B" w:rsidR="004B5908" w:rsidRPr="00656D5A" w:rsidRDefault="005A4047">
      <w:pPr>
        <w:rPr>
          <w:lang w:val="es-ES"/>
        </w:rPr>
      </w:pPr>
      <w:r w:rsidRPr="00656D5A">
        <w:rPr>
          <w:rFonts w:cs="Arial"/>
          <w:szCs w:val="20"/>
          <w:lang w:val="es-ES"/>
        </w:rPr>
        <w:t>“</w:t>
      </w:r>
      <w:r w:rsidR="00972706" w:rsidRPr="00656D5A">
        <w:rPr>
          <w:rFonts w:cs="Arial"/>
          <w:szCs w:val="20"/>
          <w:lang w:val="es-ES"/>
        </w:rPr>
        <w:t>Centros de Datos Alemanes</w:t>
      </w:r>
      <w:r w:rsidRPr="00656D5A">
        <w:rPr>
          <w:rFonts w:cs="Arial"/>
          <w:szCs w:val="20"/>
          <w:lang w:val="es-ES"/>
        </w:rPr>
        <w:t>”</w:t>
      </w:r>
      <w:r w:rsidR="00972706" w:rsidRPr="00656D5A">
        <w:rPr>
          <w:rFonts w:cs="Arial"/>
          <w:szCs w:val="20"/>
          <w:lang w:val="es-ES"/>
        </w:rPr>
        <w:t xml:space="preserve"> son los centros de datos ubicados en Alemania, en el que se hospedan los Servicios en Línea Alemanes y donde el acceso a equipos que contienen Datos del Cliente lo controla y supervisa el Administrador de Datos.</w:t>
      </w:r>
      <w:r w:rsidR="00CA24B1" w:rsidRPr="00656D5A">
        <w:rPr>
          <w:rFonts w:cs="Arial"/>
          <w:szCs w:val="20"/>
          <w:lang w:val="es-ES"/>
        </w:rPr>
        <w:t xml:space="preserve"> </w:t>
      </w:r>
      <w:r w:rsidR="00972706" w:rsidRPr="00656D5A">
        <w:rPr>
          <w:rFonts w:cs="Arial"/>
          <w:szCs w:val="20"/>
          <w:lang w:val="es-ES"/>
        </w:rPr>
        <w:t>Para obtener información adicional acerca de la ubicación y operación de los Centros de Datos Alemanes, consulte el Centro de Confianza.</w:t>
      </w:r>
    </w:p>
    <w:p w14:paraId="17F83F7A" w14:textId="69B4C553" w:rsidR="004B5908" w:rsidRPr="00656D5A" w:rsidRDefault="005A4047">
      <w:pPr>
        <w:rPr>
          <w:lang w:val="es-ES"/>
        </w:rPr>
      </w:pPr>
      <w:r w:rsidRPr="00656D5A">
        <w:rPr>
          <w:rFonts w:cs="Arial"/>
          <w:szCs w:val="20"/>
          <w:lang w:val="es-ES"/>
        </w:rPr>
        <w:t>“</w:t>
      </w:r>
      <w:r w:rsidR="00972706" w:rsidRPr="00656D5A">
        <w:rPr>
          <w:rFonts w:cs="Arial"/>
          <w:szCs w:val="20"/>
          <w:lang w:val="es-ES"/>
        </w:rPr>
        <w:t>Personal de Microsoft</w:t>
      </w:r>
      <w:r w:rsidRPr="00656D5A">
        <w:rPr>
          <w:rFonts w:cs="Arial"/>
          <w:szCs w:val="20"/>
          <w:lang w:val="es-ES"/>
        </w:rPr>
        <w:t>”</w:t>
      </w:r>
      <w:r w:rsidR="00972706" w:rsidRPr="00656D5A">
        <w:rPr>
          <w:rFonts w:cs="Arial"/>
          <w:szCs w:val="20"/>
          <w:lang w:val="es-ES"/>
        </w:rPr>
        <w:t xml:space="preserve"> son los empleados y contratistas de Microsoft y sus Filiales, excepto el Administrador de Datos </w:t>
      </w:r>
      <w:r w:rsidR="00B77862">
        <w:rPr>
          <w:rFonts w:cs="Arial"/>
          <w:szCs w:val="20"/>
          <w:lang w:val="es-ES"/>
        </w:rPr>
        <w:t>(</w:t>
      </w:r>
      <w:r w:rsidR="00972706" w:rsidRPr="00656D5A">
        <w:rPr>
          <w:rFonts w:cs="Arial"/>
          <w:szCs w:val="20"/>
          <w:lang w:val="es-ES"/>
        </w:rPr>
        <w:t>y cualquier sucesor de</w:t>
      </w:r>
      <w:r w:rsidR="00B77862">
        <w:rPr>
          <w:rFonts w:cs="Arial"/>
          <w:szCs w:val="20"/>
          <w:lang w:val="es-ES"/>
        </w:rPr>
        <w:t>l Administrador de Datos)</w:t>
      </w:r>
      <w:r w:rsidR="00972706" w:rsidRPr="00656D5A">
        <w:rPr>
          <w:rFonts w:cs="Arial"/>
          <w:szCs w:val="20"/>
          <w:lang w:val="es-ES"/>
        </w:rPr>
        <w:t>.</w:t>
      </w:r>
    </w:p>
    <w:p w14:paraId="29A7D8F4" w14:textId="77777777" w:rsidR="004B5908" w:rsidRPr="00656D5A" w:rsidRDefault="00972706">
      <w:pPr>
        <w:pStyle w:val="GVL-Amend-SS-Lvl-1-Title"/>
        <w:numPr>
          <w:ilvl w:val="0"/>
          <w:numId w:val="37"/>
        </w:numPr>
        <w:rPr>
          <w:lang w:val="es-ES"/>
        </w:rPr>
      </w:pPr>
      <w:r w:rsidRPr="00656D5A">
        <w:rPr>
          <w:lang w:val="es-ES"/>
        </w:rPr>
        <w:t>Términos Complementarios de los Servicios en Línea Alemanes.</w:t>
      </w:r>
    </w:p>
    <w:p w14:paraId="7F3EE15B" w14:textId="75450751" w:rsidR="00DB27E5" w:rsidRPr="00656D5A" w:rsidRDefault="00972706" w:rsidP="00627AC5">
      <w:pPr>
        <w:pStyle w:val="ListParagraph"/>
        <w:numPr>
          <w:ilvl w:val="0"/>
          <w:numId w:val="38"/>
        </w:numPr>
        <w:contextualSpacing w:val="0"/>
        <w:rPr>
          <w:lang w:val="es-ES"/>
        </w:rPr>
      </w:pPr>
      <w:r w:rsidRPr="00656D5A">
        <w:rPr>
          <w:rFonts w:cs="Arial"/>
          <w:b/>
          <w:szCs w:val="20"/>
          <w:lang w:val="es-ES"/>
        </w:rPr>
        <w:t>Modificación de los Términos de los Servicios en Línea.</w:t>
      </w:r>
      <w:r w:rsidR="00CA24B1" w:rsidRPr="00656D5A">
        <w:rPr>
          <w:rFonts w:cs="Arial"/>
          <w:b/>
          <w:szCs w:val="20"/>
          <w:lang w:val="es-ES"/>
        </w:rPr>
        <w:t xml:space="preserve"> </w:t>
      </w:r>
      <w:r w:rsidRPr="00656D5A">
        <w:rPr>
          <w:rFonts w:cs="Arial"/>
          <w:szCs w:val="20"/>
          <w:lang w:val="es-ES"/>
        </w:rPr>
        <w:t xml:space="preserve">Únicamente con respecto a los Servicios en Línea Alemanes, la definición de </w:t>
      </w:r>
      <w:r w:rsidR="005A4047" w:rsidRPr="00656D5A">
        <w:rPr>
          <w:rFonts w:cs="Arial"/>
          <w:szCs w:val="20"/>
          <w:lang w:val="es-ES"/>
        </w:rPr>
        <w:t>“</w:t>
      </w:r>
      <w:r w:rsidRPr="00656D5A">
        <w:rPr>
          <w:rFonts w:cs="Arial"/>
          <w:szCs w:val="20"/>
          <w:lang w:val="es-ES"/>
        </w:rPr>
        <w:t>Servicios en Línea</w:t>
      </w:r>
      <w:r w:rsidR="005A4047" w:rsidRPr="00656D5A">
        <w:rPr>
          <w:rFonts w:cs="Arial"/>
          <w:szCs w:val="20"/>
          <w:lang w:val="es-ES"/>
        </w:rPr>
        <w:t>”</w:t>
      </w:r>
      <w:r w:rsidRPr="00656D5A">
        <w:rPr>
          <w:rFonts w:cs="Arial"/>
          <w:szCs w:val="20"/>
          <w:lang w:val="es-ES"/>
        </w:rPr>
        <w:t xml:space="preserve"> en los OST, incluyendo los Términos de Procesamiento de Datos (DPT), adoptará el significado de Servicios en Línea Alemanes, pero en los DPT estos seguirán excluyendo las Vistas Previas.</w:t>
      </w:r>
      <w:r w:rsidR="00CA24B1" w:rsidRPr="00656D5A">
        <w:rPr>
          <w:rFonts w:cs="Arial"/>
          <w:szCs w:val="20"/>
          <w:lang w:val="es-ES"/>
        </w:rPr>
        <w:t xml:space="preserve"> </w:t>
      </w:r>
      <w:r w:rsidRPr="00656D5A">
        <w:rPr>
          <w:rFonts w:cs="Arial"/>
          <w:szCs w:val="20"/>
          <w:lang w:val="es-ES"/>
        </w:rPr>
        <w:t>Este Acuerdo de Modificación permanecerá con plena vigencia y efecto hasta que los Datos del Cliente de cada suscripción se eliminen de acuerdo con los términos del Contrato.</w:t>
      </w:r>
    </w:p>
    <w:p w14:paraId="7D6785C4" w14:textId="01436FF5" w:rsidR="004B5908" w:rsidRPr="00656D5A" w:rsidRDefault="00972706">
      <w:pPr>
        <w:pStyle w:val="ListParagraph"/>
        <w:numPr>
          <w:ilvl w:val="0"/>
          <w:numId w:val="38"/>
        </w:numPr>
        <w:contextualSpacing w:val="0"/>
        <w:rPr>
          <w:lang w:val="es-ES"/>
        </w:rPr>
      </w:pPr>
      <w:r w:rsidRPr="00656D5A">
        <w:rPr>
          <w:rFonts w:cs="Arial"/>
          <w:b/>
          <w:szCs w:val="20"/>
          <w:lang w:val="es-ES"/>
        </w:rPr>
        <w:t>Ubicación de los Datos del Cliente.</w:t>
      </w:r>
      <w:r w:rsidR="00CA24B1" w:rsidRPr="00656D5A">
        <w:rPr>
          <w:rFonts w:cs="Arial"/>
          <w:szCs w:val="20"/>
          <w:lang w:val="es-ES"/>
        </w:rPr>
        <w:t xml:space="preserve"> </w:t>
      </w:r>
      <w:r w:rsidRPr="00656D5A">
        <w:rPr>
          <w:rFonts w:cs="Arial"/>
          <w:szCs w:val="20"/>
          <w:lang w:val="es-ES"/>
        </w:rPr>
        <w:t>Los Datos del Cliente se almacenarán únicamente en Centros de Datos Alemanes.</w:t>
      </w:r>
    </w:p>
    <w:p w14:paraId="0783A878" w14:textId="77777777" w:rsidR="004B5908" w:rsidRPr="00656D5A" w:rsidRDefault="00972706">
      <w:pPr>
        <w:ind w:left="1080"/>
        <w:rPr>
          <w:lang w:val="es-ES"/>
        </w:rPr>
      </w:pPr>
      <w:r w:rsidRPr="00656D5A">
        <w:rPr>
          <w:rFonts w:cs="Arial"/>
          <w:szCs w:val="20"/>
          <w:lang w:val="es-ES"/>
        </w:rPr>
        <w:t>Los Servicios en Línea Alemanes no controlan ni limitan las regiones desde las cuales el Cliente o los usuarios finales del Cliente pueden acceder o mover Datos del Cliente.</w:t>
      </w:r>
    </w:p>
    <w:p w14:paraId="71E9DDFD" w14:textId="0DECBFD6" w:rsidR="004B5908" w:rsidRPr="00656D5A" w:rsidRDefault="00972706" w:rsidP="00627AC5">
      <w:pPr>
        <w:pStyle w:val="ListParagraph"/>
        <w:numPr>
          <w:ilvl w:val="0"/>
          <w:numId w:val="38"/>
        </w:numPr>
        <w:contextualSpacing w:val="0"/>
        <w:rPr>
          <w:lang w:val="es-ES"/>
        </w:rPr>
      </w:pPr>
      <w:r w:rsidRPr="00656D5A">
        <w:rPr>
          <w:rFonts w:cs="Arial"/>
          <w:b/>
          <w:szCs w:val="20"/>
          <w:lang w:val="es-ES"/>
        </w:rPr>
        <w:t>Acceso a los Datos del Cliente.</w:t>
      </w:r>
      <w:r w:rsidR="00CA24B1" w:rsidRPr="00656D5A">
        <w:rPr>
          <w:rFonts w:cs="Arial"/>
          <w:szCs w:val="20"/>
          <w:lang w:val="es-ES"/>
        </w:rPr>
        <w:t xml:space="preserve"> </w:t>
      </w:r>
      <w:r w:rsidRPr="00656D5A">
        <w:rPr>
          <w:rFonts w:cs="Arial"/>
          <w:szCs w:val="20"/>
          <w:lang w:val="es-ES"/>
        </w:rPr>
        <w:t>El Administrador de Datos solo controla el acceso a los Datos del Cliente que no sea iniciado por el Cliente o los usuarios finales del Cliente. El Personal de Microsoft no tendrá acceso a los Datos del Cliente, excepto:</w:t>
      </w:r>
    </w:p>
    <w:p w14:paraId="33F62208" w14:textId="018058B7" w:rsidR="004B5908" w:rsidRPr="00656D5A" w:rsidRDefault="00972706" w:rsidP="00627AC5">
      <w:pPr>
        <w:pStyle w:val="ListParagraph"/>
        <w:numPr>
          <w:ilvl w:val="0"/>
          <w:numId w:val="36"/>
        </w:numPr>
        <w:contextualSpacing w:val="0"/>
        <w:jc w:val="left"/>
        <w:rPr>
          <w:lang w:val="es-ES"/>
        </w:rPr>
      </w:pPr>
      <w:r w:rsidRPr="00656D5A">
        <w:rPr>
          <w:rFonts w:cs="Arial"/>
          <w:szCs w:val="20"/>
          <w:lang w:val="es-ES"/>
        </w:rPr>
        <w:t xml:space="preserve">Cuando sea el Administrador de Datos quien conceda dicho acceso, con el propósito limitado de </w:t>
      </w:r>
      <w:r w:rsidR="00036B19">
        <w:rPr>
          <w:rFonts w:cs="Arial"/>
          <w:szCs w:val="20"/>
          <w:lang w:val="es-ES"/>
        </w:rPr>
        <w:t>que</w:t>
      </w:r>
      <w:r w:rsidR="00061338">
        <w:rPr>
          <w:rFonts w:cs="Arial"/>
          <w:szCs w:val="20"/>
          <w:lang w:val="es-ES"/>
        </w:rPr>
        <w:t xml:space="preserve"> </w:t>
      </w:r>
      <w:r w:rsidRPr="00656D5A">
        <w:rPr>
          <w:rFonts w:cs="Arial"/>
          <w:szCs w:val="20"/>
          <w:lang w:val="es-ES"/>
        </w:rPr>
        <w:t>Microsoft</w:t>
      </w:r>
      <w:r w:rsidR="00061338">
        <w:rPr>
          <w:rFonts w:cs="Arial"/>
          <w:szCs w:val="20"/>
          <w:lang w:val="es-ES"/>
        </w:rPr>
        <w:t xml:space="preserve"> </w:t>
      </w:r>
      <w:r w:rsidR="00036B19">
        <w:rPr>
          <w:rFonts w:cs="Arial"/>
          <w:szCs w:val="20"/>
          <w:lang w:val="es-ES"/>
        </w:rPr>
        <w:t>resuelva</w:t>
      </w:r>
      <w:r w:rsidR="001225CE">
        <w:rPr>
          <w:rFonts w:cs="Arial"/>
          <w:szCs w:val="20"/>
          <w:lang w:val="es-ES"/>
        </w:rPr>
        <w:t xml:space="preserve"> </w:t>
      </w:r>
      <w:r w:rsidRPr="00656D5A">
        <w:rPr>
          <w:rFonts w:cs="Arial"/>
          <w:szCs w:val="20"/>
          <w:lang w:val="es-ES"/>
        </w:rPr>
        <w:t xml:space="preserve">un incidente de soporte al cliente o problema con los Servicios en Línea Alemanes, o donde el Personal de Microsoft necesite acceso para realizar mantenimiento o mejoras a los Servicios en Línea Alemanes. En tales circunstancias limitadas, el Administrador de Datos solo concederá acceso por el </w:t>
      </w:r>
      <w:r w:rsidRPr="00656D5A">
        <w:rPr>
          <w:rFonts w:cs="Arial"/>
          <w:szCs w:val="20"/>
          <w:lang w:val="es-ES"/>
        </w:rPr>
        <w:lastRenderedPageBreak/>
        <w:t>tiempo necesario para resolver el problema.</w:t>
      </w:r>
      <w:r w:rsidR="00CA24B1" w:rsidRPr="00656D5A">
        <w:rPr>
          <w:rFonts w:cs="Arial"/>
          <w:szCs w:val="20"/>
          <w:lang w:val="es-ES"/>
        </w:rPr>
        <w:t xml:space="preserve"> </w:t>
      </w:r>
      <w:r w:rsidRPr="00656D5A">
        <w:rPr>
          <w:rFonts w:cs="Arial"/>
          <w:szCs w:val="20"/>
          <w:lang w:val="es-ES"/>
        </w:rPr>
        <w:t xml:space="preserve">El Administrador de Datos supervisará el acceso otorgado y </w:t>
      </w:r>
      <w:r w:rsidR="00CA1DF8">
        <w:rPr>
          <w:rFonts w:cs="Arial"/>
          <w:szCs w:val="20"/>
          <w:lang w:val="es-ES"/>
        </w:rPr>
        <w:t>terminará</w:t>
      </w:r>
      <w:r w:rsidR="006103D7" w:rsidRPr="00656D5A">
        <w:rPr>
          <w:rFonts w:cs="Arial"/>
          <w:szCs w:val="20"/>
          <w:lang w:val="es-ES"/>
        </w:rPr>
        <w:t xml:space="preserve"> </w:t>
      </w:r>
      <w:r w:rsidRPr="00656D5A">
        <w:rPr>
          <w:rFonts w:cs="Arial"/>
          <w:szCs w:val="20"/>
          <w:lang w:val="es-ES"/>
        </w:rPr>
        <w:t>el acceso cuando se haya resuelto el problema.</w:t>
      </w:r>
    </w:p>
    <w:p w14:paraId="04844EC6" w14:textId="7A083A4D" w:rsidR="004B5908" w:rsidRPr="00FC3884" w:rsidRDefault="006C1DA3">
      <w:pPr>
        <w:pStyle w:val="ListParagraph"/>
        <w:ind w:firstLine="360"/>
        <w:contextualSpacing w:val="0"/>
      </w:pPr>
      <w:r>
        <w:rPr>
          <w:rFonts w:cs="Arial"/>
          <w:szCs w:val="20"/>
        </w:rPr>
        <w:t>o bien,</w:t>
      </w:r>
    </w:p>
    <w:p w14:paraId="2D20DED4" w14:textId="7621D102" w:rsidR="004B5908" w:rsidRPr="00656D5A" w:rsidRDefault="00972706" w:rsidP="00627AC5">
      <w:pPr>
        <w:pStyle w:val="ListParagraph"/>
        <w:numPr>
          <w:ilvl w:val="0"/>
          <w:numId w:val="36"/>
        </w:numPr>
        <w:contextualSpacing w:val="0"/>
        <w:jc w:val="left"/>
        <w:rPr>
          <w:lang w:val="es-ES"/>
        </w:rPr>
      </w:pPr>
      <w:r w:rsidRPr="00656D5A">
        <w:rPr>
          <w:rFonts w:cs="Arial"/>
          <w:szCs w:val="20"/>
          <w:lang w:val="es-ES"/>
        </w:rPr>
        <w:t xml:space="preserve">Cuando el Cliente conceda dicho acceso directamente al Personal de Microsoft (por ejemplo, el Cliente comparte el escritorio con un ingeniero de soporte de Microsoft o le envía </w:t>
      </w:r>
      <w:r w:rsidR="00124349" w:rsidRPr="00656D5A">
        <w:rPr>
          <w:rFonts w:cs="Arial"/>
          <w:szCs w:val="20"/>
          <w:lang w:val="es-ES"/>
        </w:rPr>
        <w:t xml:space="preserve">un archivo </w:t>
      </w:r>
      <w:r w:rsidRPr="00656D5A">
        <w:rPr>
          <w:rFonts w:cs="Arial"/>
          <w:szCs w:val="20"/>
          <w:lang w:val="es-ES"/>
        </w:rPr>
        <w:t>por correo electrónico).</w:t>
      </w:r>
      <w:r w:rsidRPr="00656D5A">
        <w:rPr>
          <w:lang w:val="es-ES"/>
        </w:rPr>
        <w:t xml:space="preserve"> </w:t>
      </w:r>
      <w:r w:rsidRPr="00656D5A">
        <w:rPr>
          <w:rFonts w:cs="Arial"/>
          <w:szCs w:val="20"/>
          <w:lang w:val="es-ES"/>
        </w:rPr>
        <w:t>El Administrador de Datos no tiene la obligación de controlar o supervisar dicho acceso.</w:t>
      </w:r>
    </w:p>
    <w:p w14:paraId="61113472" w14:textId="18F044C8" w:rsidR="004B5908" w:rsidRPr="00656D5A" w:rsidRDefault="00972706">
      <w:pPr>
        <w:pStyle w:val="ListParagraph"/>
        <w:numPr>
          <w:ilvl w:val="0"/>
          <w:numId w:val="38"/>
        </w:numPr>
        <w:contextualSpacing w:val="0"/>
        <w:rPr>
          <w:lang w:val="es-ES"/>
        </w:rPr>
      </w:pPr>
      <w:r w:rsidRPr="00656D5A">
        <w:rPr>
          <w:rFonts w:cs="Arial"/>
          <w:b/>
          <w:szCs w:val="20"/>
          <w:lang w:val="es-ES"/>
        </w:rPr>
        <w:t>Revelación de Datos del Cliente.</w:t>
      </w:r>
      <w:r w:rsidR="00CA24B1" w:rsidRPr="00656D5A">
        <w:rPr>
          <w:rFonts w:cs="Arial"/>
          <w:b/>
          <w:szCs w:val="20"/>
          <w:lang w:val="es-ES"/>
        </w:rPr>
        <w:t xml:space="preserve"> </w:t>
      </w:r>
      <w:r w:rsidRPr="00656D5A">
        <w:rPr>
          <w:rFonts w:cs="Arial"/>
          <w:szCs w:val="20"/>
          <w:lang w:val="es-ES"/>
        </w:rPr>
        <w:t>Debido a que el Personal de Microsoft no tendrá acceso a los Datos del Cliente, excepto cuando dicho acceso lo concede y supervisa un Administrador de Datos o lo concede el Cliente según se describe en el presente documento, Microsoft no puede divulgar y no divulgará los Datos del Cliente a terceros (incluyendo la autoridad judicial) sin la aprobación del Administrador de Datos o Cliente.</w:t>
      </w:r>
    </w:p>
    <w:p w14:paraId="6C15D38D" w14:textId="067D9B8C" w:rsidR="004B5908" w:rsidRPr="00656D5A" w:rsidRDefault="00972706">
      <w:pPr>
        <w:ind w:left="1080"/>
        <w:rPr>
          <w:lang w:val="es-ES"/>
        </w:rPr>
      </w:pPr>
      <w:r w:rsidRPr="00656D5A">
        <w:rPr>
          <w:rFonts w:cs="Arial"/>
          <w:szCs w:val="20"/>
          <w:lang w:val="es-ES"/>
        </w:rPr>
        <w:t>Si Microsoft recibe una solicitud de Datos del Cliente por parte de un tercero, Microsoft informará a dicho tercero que Microsoft no tiene acceso a los Datos del Cliente y pedirá al tercero que se ponga en contacto con el Administrador de Datos y/o el Cliente.</w:t>
      </w:r>
      <w:r w:rsidR="00CA24B1" w:rsidRPr="00656D5A">
        <w:rPr>
          <w:rFonts w:cs="Arial"/>
          <w:szCs w:val="20"/>
          <w:lang w:val="es-ES"/>
        </w:rPr>
        <w:t xml:space="preserve"> </w:t>
      </w:r>
      <w:r w:rsidRPr="00656D5A">
        <w:rPr>
          <w:rFonts w:cs="Arial"/>
          <w:szCs w:val="20"/>
          <w:lang w:val="es-ES"/>
        </w:rPr>
        <w:t>En relación con lo anterior, Microsoft puede proporcionar información de contacto básica del Cliente al tercero.</w:t>
      </w:r>
    </w:p>
    <w:p w14:paraId="1C61B5C5" w14:textId="6D2771F9" w:rsidR="004B5908" w:rsidRPr="00656D5A" w:rsidRDefault="00972706">
      <w:pPr>
        <w:pStyle w:val="ListParagraph"/>
        <w:numPr>
          <w:ilvl w:val="0"/>
          <w:numId w:val="38"/>
        </w:numPr>
        <w:rPr>
          <w:lang w:val="es-ES"/>
        </w:rPr>
      </w:pPr>
      <w:r w:rsidRPr="00656D5A">
        <w:rPr>
          <w:rFonts w:cs="Arial"/>
          <w:b/>
          <w:szCs w:val="20"/>
          <w:lang w:val="es-ES"/>
        </w:rPr>
        <w:t>Procesamiento de Datos por parte del Administrador de Datos.</w:t>
      </w:r>
      <w:r w:rsidR="00CA24B1" w:rsidRPr="00656D5A">
        <w:rPr>
          <w:rFonts w:cs="Arial"/>
          <w:b/>
          <w:szCs w:val="20"/>
          <w:lang w:val="es-ES"/>
        </w:rPr>
        <w:t xml:space="preserve"> </w:t>
      </w:r>
      <w:r w:rsidRPr="00656D5A">
        <w:rPr>
          <w:rFonts w:cs="Arial"/>
          <w:szCs w:val="20"/>
          <w:lang w:val="es-ES"/>
        </w:rPr>
        <w:t>El Administrador de Datos es un procesador de datos (o donde el Cliente en sí es el procesador de datos, un subprocesador) que actúa en nombre del Cliente con el propósito limitado de realizar o supervisar tareas que requieren que el Personal de Microsoft tenga acceso a los Datos del Cliente o a la infraestructura en la que se encuentran los Datos del Cliente.</w:t>
      </w:r>
      <w:r w:rsidR="00CA24B1" w:rsidRPr="00656D5A">
        <w:rPr>
          <w:rFonts w:cs="Arial"/>
          <w:szCs w:val="20"/>
          <w:lang w:val="es-ES"/>
        </w:rPr>
        <w:t xml:space="preserve"> </w:t>
      </w:r>
      <w:r w:rsidRPr="00656D5A">
        <w:rPr>
          <w:rFonts w:cs="Arial"/>
          <w:szCs w:val="20"/>
          <w:lang w:val="es-ES"/>
        </w:rPr>
        <w:t>Dichas tareas las realizará o supervisará el Administrador de Datos o bien, directamente el Cliente. Las obligaciones del Administrador de Datos con el Cliente se establecen en un contrato independiente entre el Cliente y el Administrador de Datos (</w:t>
      </w:r>
      <w:r w:rsidR="005A4047" w:rsidRPr="00656D5A">
        <w:rPr>
          <w:rFonts w:cs="Arial"/>
          <w:szCs w:val="20"/>
          <w:lang w:val="es-ES"/>
        </w:rPr>
        <w:t>“</w:t>
      </w:r>
      <w:r w:rsidRPr="00656D5A">
        <w:rPr>
          <w:rFonts w:cs="Arial"/>
          <w:szCs w:val="20"/>
          <w:lang w:val="es-ES"/>
        </w:rPr>
        <w:t>Contrato del Administrador de Datos</w:t>
      </w:r>
      <w:r w:rsidR="005A4047" w:rsidRPr="00656D5A">
        <w:rPr>
          <w:rFonts w:cs="Arial"/>
          <w:szCs w:val="20"/>
          <w:lang w:val="es-ES"/>
        </w:rPr>
        <w:t>”</w:t>
      </w:r>
      <w:r w:rsidRPr="00656D5A">
        <w:rPr>
          <w:rFonts w:cs="Arial"/>
          <w:szCs w:val="20"/>
          <w:lang w:val="es-ES"/>
        </w:rPr>
        <w:t>).</w:t>
      </w:r>
      <w:r w:rsidR="00CA24B1" w:rsidRPr="00656D5A">
        <w:rPr>
          <w:rFonts w:cs="Arial"/>
          <w:szCs w:val="20"/>
          <w:lang w:val="es-ES"/>
        </w:rPr>
        <w:t xml:space="preserve"> </w:t>
      </w:r>
      <w:r w:rsidRPr="00656D5A">
        <w:rPr>
          <w:rFonts w:cs="Arial"/>
          <w:szCs w:val="20"/>
          <w:lang w:val="es-ES"/>
        </w:rPr>
        <w:t>Microsoft y las partes del contrato del Administrador de Datos deberán aprobar, por escrito, cualquier modificación que se realice al Contrato del Administrador de Datos; no hacerlo constituirá un incumplimiento grave de este Acuerdo de Modificación.</w:t>
      </w:r>
    </w:p>
    <w:p w14:paraId="6B870F9F" w14:textId="1CD6EFFF" w:rsidR="004B5908" w:rsidRPr="00656D5A" w:rsidRDefault="00972706">
      <w:pPr>
        <w:ind w:left="1080"/>
        <w:rPr>
          <w:lang w:val="es-ES"/>
        </w:rPr>
      </w:pPr>
      <w:r w:rsidRPr="00656D5A">
        <w:rPr>
          <w:rFonts w:cs="Arial"/>
          <w:szCs w:val="20"/>
          <w:lang w:val="es-ES"/>
        </w:rPr>
        <w:t>Sujeto al rol de procesador de datos del Administrador de Datos, Microsoft es el procesador de datos (o donde el Cliente en sí es el procesador de datos, el subprocesador) que actúa en nombre del Cliente en todos los demás aspectos, para proporcionar los Servicios en Línea Alemanes según se detalla en el Contrato y este Acuerdo de Modificación.</w:t>
      </w:r>
      <w:r w:rsidR="00CA24B1" w:rsidRPr="00656D5A">
        <w:rPr>
          <w:rFonts w:cs="Arial"/>
          <w:szCs w:val="20"/>
          <w:lang w:val="es-ES"/>
        </w:rPr>
        <w:t xml:space="preserve"> </w:t>
      </w:r>
      <w:r w:rsidRPr="00656D5A">
        <w:rPr>
          <w:rFonts w:cs="Arial"/>
          <w:szCs w:val="20"/>
          <w:lang w:val="es-ES"/>
        </w:rPr>
        <w:t xml:space="preserve">Para mayor claridad, ni el Administrador de Datos ni Microsoft son subprocesadores de datos </w:t>
      </w:r>
      <w:r w:rsidR="00610A5C">
        <w:rPr>
          <w:rFonts w:cs="Arial"/>
          <w:szCs w:val="20"/>
          <w:lang w:val="es-ES"/>
        </w:rPr>
        <w:t>frente a</w:t>
      </w:r>
      <w:r w:rsidR="00610A5C" w:rsidRPr="00656D5A">
        <w:rPr>
          <w:rFonts w:cs="Arial"/>
          <w:szCs w:val="20"/>
          <w:lang w:val="es-ES"/>
        </w:rPr>
        <w:t xml:space="preserve"> </w:t>
      </w:r>
      <w:r w:rsidRPr="00656D5A">
        <w:rPr>
          <w:rFonts w:cs="Arial"/>
          <w:szCs w:val="20"/>
          <w:lang w:val="es-ES"/>
        </w:rPr>
        <w:t>la otra parte.</w:t>
      </w:r>
    </w:p>
    <w:p w14:paraId="376F246C" w14:textId="6C4C170A" w:rsidR="004B5908" w:rsidRPr="00656D5A" w:rsidRDefault="00972706">
      <w:pPr>
        <w:pStyle w:val="ListParagraph"/>
        <w:numPr>
          <w:ilvl w:val="0"/>
          <w:numId w:val="38"/>
        </w:numPr>
        <w:rPr>
          <w:lang w:val="es-ES"/>
        </w:rPr>
      </w:pPr>
      <w:r w:rsidRPr="00656D5A">
        <w:rPr>
          <w:rFonts w:cs="Arial"/>
          <w:b/>
          <w:szCs w:val="20"/>
          <w:lang w:val="es-ES"/>
        </w:rPr>
        <w:t>Cambios en el Administrador de Datos.</w:t>
      </w:r>
      <w:r w:rsidR="00CA24B1" w:rsidRPr="00656D5A">
        <w:rPr>
          <w:rFonts w:cs="Arial"/>
          <w:b/>
          <w:szCs w:val="20"/>
          <w:lang w:val="es-ES"/>
        </w:rPr>
        <w:t xml:space="preserve"> </w:t>
      </w:r>
      <w:r w:rsidRPr="00656D5A">
        <w:rPr>
          <w:rFonts w:cs="Arial"/>
          <w:szCs w:val="20"/>
          <w:lang w:val="es-ES"/>
        </w:rPr>
        <w:t>Si se sustituye al Administrador de Datos con una nueva entidad (que no sea una filial alemana del Administrador de Datos existente), se entregará al Cliente una notificación noventa (90) días antes de que se realice el cambio.</w:t>
      </w:r>
      <w:r w:rsidR="00CA24B1" w:rsidRPr="00656D5A">
        <w:rPr>
          <w:rFonts w:cs="Arial"/>
          <w:szCs w:val="20"/>
          <w:lang w:val="es-ES"/>
        </w:rPr>
        <w:t xml:space="preserve"> </w:t>
      </w:r>
      <w:r w:rsidRPr="00656D5A">
        <w:rPr>
          <w:rFonts w:cs="Arial"/>
          <w:szCs w:val="20"/>
          <w:lang w:val="es-ES"/>
        </w:rPr>
        <w:t>Microsoft debe aprobar a cualquier nuevo Administrador de Datos y: (1)</w:t>
      </w:r>
      <w:r w:rsidR="00CA24B1" w:rsidRPr="00656D5A">
        <w:rPr>
          <w:rFonts w:cs="Arial"/>
          <w:szCs w:val="20"/>
          <w:lang w:val="es-ES"/>
        </w:rPr>
        <w:t xml:space="preserve"> </w:t>
      </w:r>
      <w:r w:rsidRPr="00656D5A">
        <w:rPr>
          <w:rFonts w:cs="Arial"/>
          <w:szCs w:val="20"/>
          <w:lang w:val="es-ES"/>
        </w:rPr>
        <w:t>contraerá todos los compromisos establecidos en el Contrato del Administrador de Datos, (2) se comprometerá a operar de acuerdo con la legislación alemana, (3) se incorporará y tendrá su oficina central en Alemania, y la titularidad que la controla también se incorporará y tendrá su oficina central en Alemania, y (4) será financieramente independiente de Microsoft.</w:t>
      </w:r>
      <w:r w:rsidR="00CA24B1" w:rsidRPr="00656D5A">
        <w:rPr>
          <w:rFonts w:cs="Arial"/>
          <w:szCs w:val="20"/>
          <w:lang w:val="es-ES"/>
        </w:rPr>
        <w:t xml:space="preserve"> </w:t>
      </w:r>
      <w:r w:rsidRPr="00656D5A">
        <w:rPr>
          <w:rFonts w:cs="Arial"/>
          <w:szCs w:val="20"/>
          <w:lang w:val="es-ES"/>
        </w:rPr>
        <w:t xml:space="preserve">Si el Cliente presenta objeciones al nuevo Administrador de Datos, el Cliente puede </w:t>
      </w:r>
      <w:r w:rsidR="00EB3485">
        <w:rPr>
          <w:rFonts w:cs="Arial"/>
          <w:szCs w:val="20"/>
          <w:lang w:val="es-ES"/>
        </w:rPr>
        <w:t>terminar</w:t>
      </w:r>
      <w:r w:rsidR="0064749C" w:rsidRPr="00656D5A">
        <w:rPr>
          <w:rFonts w:cs="Arial"/>
          <w:szCs w:val="20"/>
          <w:lang w:val="es-ES"/>
        </w:rPr>
        <w:t xml:space="preserve"> </w:t>
      </w:r>
      <w:r w:rsidRPr="00656D5A">
        <w:rPr>
          <w:rFonts w:cs="Arial"/>
          <w:szCs w:val="20"/>
          <w:lang w:val="es-ES"/>
        </w:rPr>
        <w:t>sus suscripciones a los Servicios en Línea Alemanes sin sanción</w:t>
      </w:r>
      <w:r w:rsidR="0073674F">
        <w:rPr>
          <w:rFonts w:cs="Arial"/>
          <w:szCs w:val="20"/>
          <w:lang w:val="es-ES"/>
        </w:rPr>
        <w:t>,</w:t>
      </w:r>
      <w:r w:rsidRPr="00656D5A">
        <w:rPr>
          <w:rFonts w:cs="Arial"/>
          <w:szCs w:val="20"/>
          <w:lang w:val="es-ES"/>
        </w:rPr>
        <w:t xml:space="preserve"> proporciona</w:t>
      </w:r>
      <w:r w:rsidR="0073674F">
        <w:rPr>
          <w:rFonts w:cs="Arial"/>
          <w:szCs w:val="20"/>
          <w:lang w:val="es-ES"/>
        </w:rPr>
        <w:t>ndo</w:t>
      </w:r>
      <w:r w:rsidRPr="00656D5A">
        <w:rPr>
          <w:rFonts w:cs="Arial"/>
          <w:szCs w:val="20"/>
          <w:lang w:val="es-ES"/>
        </w:rPr>
        <w:t xml:space="preserve"> a Microsoft</w:t>
      </w:r>
      <w:r w:rsidR="00140DF4" w:rsidRPr="00140DF4">
        <w:rPr>
          <w:rFonts w:cs="Arial"/>
          <w:szCs w:val="20"/>
          <w:lang w:val="es-ES"/>
        </w:rPr>
        <w:t xml:space="preserve"> </w:t>
      </w:r>
      <w:r w:rsidR="00140DF4" w:rsidRPr="00656D5A">
        <w:rPr>
          <w:rFonts w:cs="Arial"/>
          <w:szCs w:val="20"/>
          <w:lang w:val="es-ES"/>
        </w:rPr>
        <w:t>una notificación de terminación</w:t>
      </w:r>
      <w:r w:rsidRPr="00656D5A">
        <w:rPr>
          <w:rFonts w:cs="Arial"/>
          <w:szCs w:val="20"/>
          <w:lang w:val="es-ES"/>
        </w:rPr>
        <w:t xml:space="preserve">, antes del </w:t>
      </w:r>
      <w:r w:rsidR="00140DF4">
        <w:rPr>
          <w:rFonts w:cs="Arial"/>
          <w:szCs w:val="20"/>
          <w:lang w:val="es-ES"/>
        </w:rPr>
        <w:t>vencimiento</w:t>
      </w:r>
      <w:r w:rsidR="00140DF4" w:rsidRPr="00656D5A">
        <w:rPr>
          <w:rFonts w:cs="Arial"/>
          <w:szCs w:val="20"/>
          <w:lang w:val="es-ES"/>
        </w:rPr>
        <w:t xml:space="preserve"> </w:t>
      </w:r>
      <w:r w:rsidRPr="00656D5A">
        <w:rPr>
          <w:rFonts w:cs="Arial"/>
          <w:szCs w:val="20"/>
          <w:lang w:val="es-ES"/>
        </w:rPr>
        <w:t xml:space="preserve">del periodo de noventa (90) días. Si el Cliente no </w:t>
      </w:r>
      <w:r w:rsidR="00EB3485">
        <w:rPr>
          <w:rFonts w:cs="Arial"/>
          <w:szCs w:val="20"/>
          <w:lang w:val="es-ES"/>
        </w:rPr>
        <w:t>termina</w:t>
      </w:r>
      <w:r w:rsidR="00EB3485" w:rsidRPr="00656D5A">
        <w:rPr>
          <w:rFonts w:cs="Arial"/>
          <w:szCs w:val="20"/>
          <w:lang w:val="es-ES"/>
        </w:rPr>
        <w:t xml:space="preserve"> </w:t>
      </w:r>
      <w:r w:rsidRPr="00656D5A">
        <w:rPr>
          <w:rFonts w:cs="Arial"/>
          <w:szCs w:val="20"/>
          <w:lang w:val="es-ES"/>
        </w:rPr>
        <w:t>sus suscripciones antes del término del periodo de noventa (90) días, de acuerdo con los términos anteriores, se considerará que el Cliente ha aceptado al nuevo Administrador de Datos.</w:t>
      </w:r>
    </w:p>
    <w:p w14:paraId="5C3C6EED" w14:textId="554B3662" w:rsidR="00AD62C0" w:rsidRPr="00656D5A" w:rsidRDefault="00972706" w:rsidP="00627AC5">
      <w:pPr>
        <w:ind w:left="1080"/>
        <w:rPr>
          <w:lang w:val="es-ES"/>
        </w:rPr>
      </w:pPr>
      <w:r w:rsidRPr="00656D5A">
        <w:rPr>
          <w:rFonts w:cs="Arial"/>
          <w:szCs w:val="20"/>
          <w:lang w:val="es-ES"/>
        </w:rPr>
        <w:t>Durante la transición, el Administrador de Datos existente puede conceder al nuevo Administrador de Datos, acceso limitado y supervisado a los Datos del Cliente, según sea necesario para la preparación del nuevo Administrador de Datos para la asunción de las obligaciones en virtud del Contrato del Administrador de Datos.</w:t>
      </w:r>
    </w:p>
    <w:p w14:paraId="79C95C08" w14:textId="77777777" w:rsidR="00CF2A8C" w:rsidRPr="00FC3884" w:rsidRDefault="00CF2A8C" w:rsidP="00CF2A8C">
      <w:pPr>
        <w:pStyle w:val="GVL-Amend-SS-Lvl-1-Title"/>
        <w:numPr>
          <w:ilvl w:val="0"/>
          <w:numId w:val="37"/>
        </w:numPr>
      </w:pPr>
      <w:r>
        <w:lastRenderedPageBreak/>
        <w:t>Uso permitido</w:t>
      </w:r>
    </w:p>
    <w:p w14:paraId="3CDC9B10" w14:textId="0EAF195C" w:rsidR="00CF2A8C" w:rsidRPr="00656D5A" w:rsidRDefault="00CF2A8C" w:rsidP="00CF2A8C">
      <w:pPr>
        <w:rPr>
          <w:lang w:val="es-ES"/>
        </w:rPr>
      </w:pPr>
      <w:r w:rsidRPr="00656D5A">
        <w:rPr>
          <w:lang w:val="es-ES"/>
        </w:rPr>
        <w:t>El Cliente solo puede utilizar los Servicios en Línea Alemanes (i) si el Cliente se encuentra</w:t>
      </w:r>
      <w:r w:rsidR="00F9276D">
        <w:rPr>
          <w:lang w:val="es-ES"/>
        </w:rPr>
        <w:t xml:space="preserve"> ubicado</w:t>
      </w:r>
      <w:r w:rsidRPr="00656D5A">
        <w:rPr>
          <w:lang w:val="es-ES"/>
        </w:rPr>
        <w:t xml:space="preserve"> en la Unión Europea, la Asociación Europea de Libre Comercio o el Reino Unido, o (ii) para negocios que se realicen en </w:t>
      </w:r>
      <w:r w:rsidR="005F2AB5">
        <w:rPr>
          <w:lang w:val="es-ES"/>
        </w:rPr>
        <w:t>gran</w:t>
      </w:r>
      <w:r w:rsidR="005F2AB5" w:rsidRPr="00656D5A">
        <w:rPr>
          <w:lang w:val="es-ES"/>
        </w:rPr>
        <w:t xml:space="preserve"> </w:t>
      </w:r>
      <w:r w:rsidRPr="00656D5A">
        <w:rPr>
          <w:lang w:val="es-ES"/>
        </w:rPr>
        <w:t>parte, en la Unión Europea, la Asociación Europea de Libre Comercio o el Reino Unido.</w:t>
      </w:r>
      <w:r w:rsidR="00CA24B1" w:rsidRPr="00656D5A">
        <w:rPr>
          <w:lang w:val="es-ES"/>
        </w:rPr>
        <w:t xml:space="preserve"> </w:t>
      </w:r>
      <w:r w:rsidRPr="00656D5A">
        <w:rPr>
          <w:lang w:val="es-ES"/>
        </w:rPr>
        <w:t>Cualquier otro uso podría tener como resultado la suspensión o terminación de los Servicios en Línea Alemanes de acuerdo con los procedimientos establecidos en la Política de Uso Aceptable de los Términos de los Servicios en Línea.</w:t>
      </w:r>
    </w:p>
    <w:p w14:paraId="10ABF7A0" w14:textId="5FCD8DAD" w:rsidR="004B5908" w:rsidRPr="00656D5A" w:rsidRDefault="00AD62C0" w:rsidP="00627AC5">
      <w:pPr>
        <w:spacing w:before="360"/>
        <w:rPr>
          <w:rFonts w:eastAsia="Times"/>
          <w:lang w:val="es-ES"/>
        </w:rPr>
      </w:pPr>
      <w:r w:rsidRPr="00656D5A">
        <w:rPr>
          <w:lang w:val="es-ES"/>
        </w:rPr>
        <w:t>A excepción de los cambios establecidos en este Acuerdo de Modificación, el Contrato Subscription permanecerá inalterado, con plena vigencia y efecto. Si existe un conflicto entre cualquier disposición de este Acuerdo de Modificación y cualquier disposición en el Contrato Subscription, prevalecerá este Acuerdo de Modificación.</w:t>
      </w:r>
    </w:p>
    <w:sectPr w:rsidR="004B5908" w:rsidRPr="00656D5A"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2ABB4" w14:textId="77777777" w:rsidR="000C294D" w:rsidRDefault="000C294D">
      <w:pPr>
        <w:spacing w:before="0"/>
      </w:pPr>
      <w:r>
        <w:separator/>
      </w:r>
    </w:p>
  </w:endnote>
  <w:endnote w:type="continuationSeparator" w:id="0">
    <w:p w14:paraId="6755AAE6" w14:textId="77777777" w:rsidR="000C294D" w:rsidRDefault="000C294D">
      <w:pPr>
        <w:spacing w:before="0"/>
      </w:pPr>
      <w:r>
        <w:continuationSeparator/>
      </w:r>
    </w:p>
  </w:endnote>
  <w:endnote w:type="continuationNotice" w:id="1">
    <w:p w14:paraId="3C72292F" w14:textId="77777777" w:rsidR="000C294D" w:rsidRDefault="000C294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51"/>
      <w:gridCol w:w="4042"/>
      <w:gridCol w:w="1436"/>
    </w:tblGrid>
    <w:tr w:rsidR="007C4A3B" w:rsidRPr="00656D5A" w14:paraId="1DDA9F0C" w14:textId="77777777" w:rsidTr="00B87BC6">
      <w:trPr>
        <w:jc w:val="center"/>
      </w:trPr>
      <w:tc>
        <w:tcPr>
          <w:tcW w:w="2971" w:type="dxa"/>
        </w:tcPr>
        <w:p w14:paraId="4460C9DA" w14:textId="66BA63CC" w:rsidR="007C4A3B" w:rsidRPr="00656D5A" w:rsidRDefault="007C4A3B" w:rsidP="007C4A3B">
          <w:pPr>
            <w:pStyle w:val="VL-Amend-Footer-Left"/>
          </w:pPr>
          <w:r w:rsidRPr="00656D5A">
            <w:rPr>
              <w:lang w:val="sv-SE"/>
            </w:rPr>
            <w:t>2</w:t>
          </w:r>
          <w:r w:rsidR="00125AAE">
            <w:rPr>
              <w:lang w:val="sv-SE"/>
            </w:rPr>
            <w:t>017GermanSupptoOLS(WW)</w:t>
          </w:r>
          <w:r w:rsidRPr="00656D5A">
            <w:rPr>
              <w:lang w:val="sv-SE"/>
            </w:rPr>
            <w:t>(SPA)(Mar2017)</w:t>
          </w:r>
        </w:p>
      </w:tc>
      <w:tc>
        <w:tcPr>
          <w:tcW w:w="4500" w:type="dxa"/>
        </w:tcPr>
        <w:p w14:paraId="502C8A09" w14:textId="4F8E369E" w:rsidR="007C4A3B" w:rsidRPr="00656D5A" w:rsidRDefault="00125AAE" w:rsidP="00125AAE">
          <w:pPr>
            <w:pStyle w:val="VL-Amendment-Name"/>
            <w:rPr>
              <w:sz w:val="16"/>
              <w:szCs w:val="16"/>
            </w:rPr>
          </w:pPr>
          <w:r>
            <w:rPr>
              <w:sz w:val="16"/>
              <w:szCs w:val="16"/>
            </w:rPr>
            <w:t xml:space="preserve">                </w:t>
          </w:r>
          <w:r w:rsidR="007C4A3B" w:rsidRPr="00656D5A">
            <w:rPr>
              <w:sz w:val="16"/>
              <w:szCs w:val="16"/>
            </w:rPr>
            <w:t>Microsoft Cloud in Germany</w:t>
          </w:r>
        </w:p>
        <w:p w14:paraId="57B84CF1" w14:textId="77777777" w:rsidR="007C4A3B" w:rsidRPr="00656D5A" w:rsidRDefault="007C4A3B" w:rsidP="007C4A3B">
          <w:pPr>
            <w:pStyle w:val="VL-Amend-Footer-Center"/>
          </w:pPr>
        </w:p>
      </w:tc>
      <w:tc>
        <w:tcPr>
          <w:tcW w:w="1558" w:type="dxa"/>
        </w:tcPr>
        <w:p w14:paraId="644DF5C6" w14:textId="04CA9577" w:rsidR="007C4A3B" w:rsidRPr="00125AAE" w:rsidRDefault="007C4A3B" w:rsidP="00125AAE">
          <w:pPr>
            <w:pStyle w:val="Footer"/>
            <w:jc w:val="right"/>
            <w:rPr>
              <w:rFonts w:cs="Arial"/>
              <w:sz w:val="16"/>
              <w:szCs w:val="16"/>
            </w:rPr>
          </w:pPr>
          <w:r w:rsidRPr="00125AAE">
            <w:rPr>
              <w:sz w:val="16"/>
            </w:rPr>
            <w:t xml:space="preserve">Page </w:t>
          </w:r>
          <w:r w:rsidRPr="00125AAE">
            <w:rPr>
              <w:sz w:val="16"/>
            </w:rPr>
            <w:fldChar w:fldCharType="begin"/>
          </w:r>
          <w:r w:rsidRPr="00125AAE">
            <w:rPr>
              <w:sz w:val="16"/>
            </w:rPr>
            <w:instrText xml:space="preserve"> PAGE  \* MERGEFORMAT </w:instrText>
          </w:r>
          <w:r w:rsidRPr="00125AAE">
            <w:rPr>
              <w:sz w:val="16"/>
            </w:rPr>
            <w:fldChar w:fldCharType="separate"/>
          </w:r>
          <w:r w:rsidR="00276C1E">
            <w:rPr>
              <w:noProof/>
              <w:sz w:val="16"/>
            </w:rPr>
            <w:t>2</w:t>
          </w:r>
          <w:r w:rsidRPr="00125AAE">
            <w:rPr>
              <w:sz w:val="16"/>
            </w:rPr>
            <w:fldChar w:fldCharType="end"/>
          </w:r>
          <w:r w:rsidRPr="00125AAE">
            <w:rPr>
              <w:sz w:val="16"/>
            </w:rPr>
            <w:t xml:space="preserve"> of </w:t>
          </w:r>
          <w:r w:rsidR="006700E6" w:rsidRPr="00125AAE">
            <w:rPr>
              <w:sz w:val="16"/>
            </w:rPr>
            <w:fldChar w:fldCharType="begin"/>
          </w:r>
          <w:r w:rsidR="006700E6" w:rsidRPr="00125AAE">
            <w:rPr>
              <w:sz w:val="16"/>
            </w:rPr>
            <w:instrText xml:space="preserve"> NUMPAGES  \* MERGEFORMAT </w:instrText>
          </w:r>
          <w:r w:rsidR="006700E6" w:rsidRPr="00125AAE">
            <w:rPr>
              <w:sz w:val="16"/>
            </w:rPr>
            <w:fldChar w:fldCharType="separate"/>
          </w:r>
          <w:r w:rsidR="00276C1E">
            <w:rPr>
              <w:noProof/>
              <w:sz w:val="16"/>
            </w:rPr>
            <w:t>3</w:t>
          </w:r>
          <w:r w:rsidR="006700E6" w:rsidRPr="00125AAE">
            <w:rPr>
              <w:noProof/>
              <w:sz w:val="16"/>
            </w:rPr>
            <w:fldChar w:fldCharType="end"/>
          </w:r>
        </w:p>
      </w:tc>
    </w:tr>
  </w:tbl>
  <w:p w14:paraId="67145B56" w14:textId="77777777" w:rsidR="007C4A3B" w:rsidRPr="00656D5A" w:rsidRDefault="007C4A3B" w:rsidP="007C4A3B">
    <w:pPr>
      <w:pStyle w:val="Footer"/>
      <w:rPr>
        <w:rFonts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51"/>
      <w:gridCol w:w="4042"/>
      <w:gridCol w:w="1436"/>
    </w:tblGrid>
    <w:tr w:rsidR="00656D5A" w:rsidRPr="00125AAE" w14:paraId="3620A760" w14:textId="77777777" w:rsidTr="00CB7ED7">
      <w:trPr>
        <w:jc w:val="center"/>
      </w:trPr>
      <w:tc>
        <w:tcPr>
          <w:tcW w:w="2971" w:type="dxa"/>
        </w:tcPr>
        <w:p w14:paraId="13659BD9" w14:textId="2CB32E85" w:rsidR="00656D5A" w:rsidRPr="00656D5A" w:rsidRDefault="00656D5A" w:rsidP="00CB7ED7">
          <w:pPr>
            <w:pStyle w:val="VL-Amend-Footer-Left"/>
          </w:pPr>
          <w:r w:rsidRPr="00656D5A">
            <w:rPr>
              <w:lang w:val="sv-SE"/>
            </w:rPr>
            <w:t>2</w:t>
          </w:r>
          <w:r w:rsidR="00125AAE">
            <w:rPr>
              <w:lang w:val="sv-SE"/>
            </w:rPr>
            <w:t>017GermanSupptoOLS(WW)</w:t>
          </w:r>
          <w:r w:rsidRPr="00656D5A">
            <w:rPr>
              <w:lang w:val="sv-SE"/>
            </w:rPr>
            <w:t>(SPA)(Mar2017)</w:t>
          </w:r>
        </w:p>
      </w:tc>
      <w:tc>
        <w:tcPr>
          <w:tcW w:w="4500" w:type="dxa"/>
        </w:tcPr>
        <w:p w14:paraId="3C18837D" w14:textId="7D829599" w:rsidR="00656D5A" w:rsidRPr="00656D5A" w:rsidRDefault="00125AAE" w:rsidP="00125AAE">
          <w:pPr>
            <w:pStyle w:val="VL-Amendment-Name"/>
            <w:rPr>
              <w:sz w:val="16"/>
              <w:szCs w:val="16"/>
            </w:rPr>
          </w:pPr>
          <w:r>
            <w:rPr>
              <w:sz w:val="16"/>
              <w:szCs w:val="16"/>
            </w:rPr>
            <w:t xml:space="preserve">       </w:t>
          </w:r>
          <w:r w:rsidR="00656D5A" w:rsidRPr="00656D5A">
            <w:rPr>
              <w:sz w:val="16"/>
              <w:szCs w:val="16"/>
            </w:rPr>
            <w:t>Microsoft Cloud in Germany</w:t>
          </w:r>
        </w:p>
        <w:p w14:paraId="137919F8" w14:textId="77777777" w:rsidR="00656D5A" w:rsidRPr="00656D5A" w:rsidRDefault="00656D5A" w:rsidP="00CB7ED7">
          <w:pPr>
            <w:pStyle w:val="VL-Amend-Footer-Center"/>
          </w:pPr>
        </w:p>
      </w:tc>
      <w:tc>
        <w:tcPr>
          <w:tcW w:w="1558" w:type="dxa"/>
        </w:tcPr>
        <w:p w14:paraId="3E469DCD" w14:textId="495D8D30" w:rsidR="00656D5A" w:rsidRPr="00125AAE" w:rsidRDefault="00656D5A" w:rsidP="00125AAE">
          <w:pPr>
            <w:pStyle w:val="Footer"/>
            <w:jc w:val="right"/>
            <w:rPr>
              <w:rFonts w:cs="Arial"/>
              <w:sz w:val="16"/>
              <w:szCs w:val="16"/>
            </w:rPr>
          </w:pPr>
          <w:r w:rsidRPr="00125AAE">
            <w:rPr>
              <w:sz w:val="16"/>
            </w:rPr>
            <w:t xml:space="preserve">Page </w:t>
          </w:r>
          <w:r w:rsidRPr="00125AAE">
            <w:rPr>
              <w:sz w:val="16"/>
            </w:rPr>
            <w:fldChar w:fldCharType="begin"/>
          </w:r>
          <w:r w:rsidRPr="00125AAE">
            <w:rPr>
              <w:sz w:val="16"/>
            </w:rPr>
            <w:instrText xml:space="preserve"> PAGE  \* MERGEFORMAT </w:instrText>
          </w:r>
          <w:r w:rsidRPr="00125AAE">
            <w:rPr>
              <w:sz w:val="16"/>
            </w:rPr>
            <w:fldChar w:fldCharType="separate"/>
          </w:r>
          <w:r w:rsidR="00276C1E">
            <w:rPr>
              <w:noProof/>
              <w:sz w:val="16"/>
            </w:rPr>
            <w:t>1</w:t>
          </w:r>
          <w:r w:rsidRPr="00125AAE">
            <w:rPr>
              <w:sz w:val="16"/>
            </w:rPr>
            <w:fldChar w:fldCharType="end"/>
          </w:r>
          <w:r w:rsidRPr="00125AAE">
            <w:rPr>
              <w:sz w:val="16"/>
            </w:rPr>
            <w:t xml:space="preserve"> of </w:t>
          </w:r>
          <w:r w:rsidR="006700E6" w:rsidRPr="00125AAE">
            <w:rPr>
              <w:sz w:val="16"/>
            </w:rPr>
            <w:fldChar w:fldCharType="begin"/>
          </w:r>
          <w:r w:rsidR="006700E6" w:rsidRPr="00125AAE">
            <w:rPr>
              <w:sz w:val="16"/>
            </w:rPr>
            <w:instrText xml:space="preserve"> NUMPAGES  \* MERGEFORMAT </w:instrText>
          </w:r>
          <w:r w:rsidR="006700E6" w:rsidRPr="00125AAE">
            <w:rPr>
              <w:sz w:val="16"/>
            </w:rPr>
            <w:fldChar w:fldCharType="separate"/>
          </w:r>
          <w:r w:rsidR="00276C1E">
            <w:rPr>
              <w:noProof/>
              <w:sz w:val="16"/>
            </w:rPr>
            <w:t>3</w:t>
          </w:r>
          <w:r w:rsidR="006700E6" w:rsidRPr="00125AAE">
            <w:rPr>
              <w:noProof/>
              <w:sz w:val="16"/>
            </w:rPr>
            <w:fldChar w:fldCharType="end"/>
          </w:r>
        </w:p>
      </w:tc>
    </w:tr>
  </w:tbl>
  <w:p w14:paraId="1DC1E8EA" w14:textId="77777777" w:rsidR="00656D5A" w:rsidRPr="00656D5A" w:rsidRDefault="00656D5A" w:rsidP="00656D5A">
    <w:pPr>
      <w:pStyle w:val="Footer"/>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2950A5" w14:textId="77777777" w:rsidR="000C294D" w:rsidRDefault="000C294D">
      <w:pPr>
        <w:spacing w:before="0"/>
      </w:pPr>
      <w:r>
        <w:separator/>
      </w:r>
    </w:p>
  </w:footnote>
  <w:footnote w:type="continuationSeparator" w:id="0">
    <w:p w14:paraId="7479EB7C" w14:textId="77777777" w:rsidR="000C294D" w:rsidRDefault="000C294D">
      <w:pPr>
        <w:spacing w:before="0"/>
      </w:pPr>
      <w:r>
        <w:continuationSeparator/>
      </w:r>
    </w:p>
  </w:footnote>
  <w:footnote w:type="continuationNotice" w:id="1">
    <w:p w14:paraId="70F18C7A" w14:textId="77777777" w:rsidR="000C294D" w:rsidRDefault="000C294D">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927B87" w:rsidRDefault="000C294D">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927B87" w:rsidRDefault="000C294D">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35E85720" w:rsidR="00927B87" w:rsidRDefault="00927B87">
    <w:pPr>
      <w:ind w:hanging="450"/>
      <w:jc w:val="right"/>
    </w:pPr>
    <w:r>
      <w:rPr>
        <w:noProof/>
        <w:lang w:eastAsia="zh-CN" w:bidi="he-IL"/>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0C294D">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WEsdSkWlI72kYWRg/a3Ji+zI66wY+MEmszBEWUII9326YrV6iB+c//o41pWIXrr6UDmKnOaa29IxHJErnMJuLQ==" w:salt="JgQgIMxga+qPJSD3lh9HQg=="/>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36B19"/>
    <w:rsid w:val="0004100C"/>
    <w:rsid w:val="00061338"/>
    <w:rsid w:val="00071A70"/>
    <w:rsid w:val="00084251"/>
    <w:rsid w:val="0008621D"/>
    <w:rsid w:val="00086D2C"/>
    <w:rsid w:val="00096EA2"/>
    <w:rsid w:val="000A5436"/>
    <w:rsid w:val="000B3FCC"/>
    <w:rsid w:val="000C294D"/>
    <w:rsid w:val="000D10DC"/>
    <w:rsid w:val="000D4E9F"/>
    <w:rsid w:val="000E3706"/>
    <w:rsid w:val="000E5E45"/>
    <w:rsid w:val="00117AC2"/>
    <w:rsid w:val="00121FC8"/>
    <w:rsid w:val="001225CE"/>
    <w:rsid w:val="0012420A"/>
    <w:rsid w:val="00124349"/>
    <w:rsid w:val="00125AAE"/>
    <w:rsid w:val="00140DF4"/>
    <w:rsid w:val="00156233"/>
    <w:rsid w:val="00160531"/>
    <w:rsid w:val="00161FEE"/>
    <w:rsid w:val="0016532B"/>
    <w:rsid w:val="0016658C"/>
    <w:rsid w:val="00175A07"/>
    <w:rsid w:val="001802B3"/>
    <w:rsid w:val="00181C8D"/>
    <w:rsid w:val="001832BC"/>
    <w:rsid w:val="001922DC"/>
    <w:rsid w:val="001C0AFF"/>
    <w:rsid w:val="001E05FD"/>
    <w:rsid w:val="001F61B2"/>
    <w:rsid w:val="00206212"/>
    <w:rsid w:val="002152A8"/>
    <w:rsid w:val="00230BEE"/>
    <w:rsid w:val="00233969"/>
    <w:rsid w:val="00237D5E"/>
    <w:rsid w:val="00250702"/>
    <w:rsid w:val="00256436"/>
    <w:rsid w:val="00263104"/>
    <w:rsid w:val="00274596"/>
    <w:rsid w:val="00276C1E"/>
    <w:rsid w:val="00276E52"/>
    <w:rsid w:val="00285551"/>
    <w:rsid w:val="00286E44"/>
    <w:rsid w:val="002B1953"/>
    <w:rsid w:val="002C5016"/>
    <w:rsid w:val="002F6822"/>
    <w:rsid w:val="00310D67"/>
    <w:rsid w:val="00321E9D"/>
    <w:rsid w:val="00345756"/>
    <w:rsid w:val="00353553"/>
    <w:rsid w:val="003555C8"/>
    <w:rsid w:val="00360749"/>
    <w:rsid w:val="00370888"/>
    <w:rsid w:val="00371CB0"/>
    <w:rsid w:val="003831F5"/>
    <w:rsid w:val="003865ED"/>
    <w:rsid w:val="003A2FD1"/>
    <w:rsid w:val="003A4576"/>
    <w:rsid w:val="003B3F68"/>
    <w:rsid w:val="003B43CF"/>
    <w:rsid w:val="003B714E"/>
    <w:rsid w:val="003C142E"/>
    <w:rsid w:val="003C2832"/>
    <w:rsid w:val="003C3DC6"/>
    <w:rsid w:val="003C7BB1"/>
    <w:rsid w:val="003D1335"/>
    <w:rsid w:val="003D1CD7"/>
    <w:rsid w:val="003D63CF"/>
    <w:rsid w:val="004057CC"/>
    <w:rsid w:val="00410BC4"/>
    <w:rsid w:val="00430947"/>
    <w:rsid w:val="00463B0A"/>
    <w:rsid w:val="00494BCF"/>
    <w:rsid w:val="004A19C9"/>
    <w:rsid w:val="004B5908"/>
    <w:rsid w:val="004B630A"/>
    <w:rsid w:val="004C7FE1"/>
    <w:rsid w:val="004D6E4D"/>
    <w:rsid w:val="004F0767"/>
    <w:rsid w:val="004F4A07"/>
    <w:rsid w:val="00525D90"/>
    <w:rsid w:val="00536781"/>
    <w:rsid w:val="0056042D"/>
    <w:rsid w:val="00582B03"/>
    <w:rsid w:val="0058775F"/>
    <w:rsid w:val="005A4047"/>
    <w:rsid w:val="005B228D"/>
    <w:rsid w:val="005D582E"/>
    <w:rsid w:val="005E008A"/>
    <w:rsid w:val="005E6853"/>
    <w:rsid w:val="005F04B8"/>
    <w:rsid w:val="005F2AB5"/>
    <w:rsid w:val="00604AF5"/>
    <w:rsid w:val="006103D7"/>
    <w:rsid w:val="00610A5C"/>
    <w:rsid w:val="00610B0A"/>
    <w:rsid w:val="00612063"/>
    <w:rsid w:val="006172DC"/>
    <w:rsid w:val="006216A6"/>
    <w:rsid w:val="00622132"/>
    <w:rsid w:val="00627AC5"/>
    <w:rsid w:val="006345E7"/>
    <w:rsid w:val="00635CAA"/>
    <w:rsid w:val="0064749C"/>
    <w:rsid w:val="006523C9"/>
    <w:rsid w:val="00656D5A"/>
    <w:rsid w:val="00662473"/>
    <w:rsid w:val="00663537"/>
    <w:rsid w:val="00667CD3"/>
    <w:rsid w:val="006700E6"/>
    <w:rsid w:val="00685AE6"/>
    <w:rsid w:val="006958D3"/>
    <w:rsid w:val="006B2375"/>
    <w:rsid w:val="006B2AAE"/>
    <w:rsid w:val="006B5B6F"/>
    <w:rsid w:val="006B60CA"/>
    <w:rsid w:val="006C1DA3"/>
    <w:rsid w:val="006C54BC"/>
    <w:rsid w:val="006C694E"/>
    <w:rsid w:val="006E0403"/>
    <w:rsid w:val="006E708C"/>
    <w:rsid w:val="006F1AF6"/>
    <w:rsid w:val="006F1E34"/>
    <w:rsid w:val="007078BD"/>
    <w:rsid w:val="00714C36"/>
    <w:rsid w:val="00720E40"/>
    <w:rsid w:val="007302CB"/>
    <w:rsid w:val="00736412"/>
    <w:rsid w:val="0073674F"/>
    <w:rsid w:val="00736F93"/>
    <w:rsid w:val="00747D8E"/>
    <w:rsid w:val="007513DA"/>
    <w:rsid w:val="00753DB9"/>
    <w:rsid w:val="0075561F"/>
    <w:rsid w:val="00765373"/>
    <w:rsid w:val="007678FD"/>
    <w:rsid w:val="00767C89"/>
    <w:rsid w:val="0077630E"/>
    <w:rsid w:val="00781EE1"/>
    <w:rsid w:val="00782F82"/>
    <w:rsid w:val="00790C46"/>
    <w:rsid w:val="00794DE3"/>
    <w:rsid w:val="007A0B9B"/>
    <w:rsid w:val="007A1E82"/>
    <w:rsid w:val="007A76F5"/>
    <w:rsid w:val="007B7C5A"/>
    <w:rsid w:val="007C4A3B"/>
    <w:rsid w:val="007D501C"/>
    <w:rsid w:val="007D5F12"/>
    <w:rsid w:val="007E24D9"/>
    <w:rsid w:val="007E4592"/>
    <w:rsid w:val="007E57F1"/>
    <w:rsid w:val="007E5EE4"/>
    <w:rsid w:val="007F0B19"/>
    <w:rsid w:val="008772F3"/>
    <w:rsid w:val="008A0F0C"/>
    <w:rsid w:val="008A2D90"/>
    <w:rsid w:val="008B2DCE"/>
    <w:rsid w:val="008B5D32"/>
    <w:rsid w:val="008C1FF8"/>
    <w:rsid w:val="008C21A2"/>
    <w:rsid w:val="008E2252"/>
    <w:rsid w:val="008E2860"/>
    <w:rsid w:val="0090034E"/>
    <w:rsid w:val="009152DC"/>
    <w:rsid w:val="009224D4"/>
    <w:rsid w:val="00927B87"/>
    <w:rsid w:val="00932075"/>
    <w:rsid w:val="009406A3"/>
    <w:rsid w:val="00946800"/>
    <w:rsid w:val="00950825"/>
    <w:rsid w:val="00957453"/>
    <w:rsid w:val="0096282D"/>
    <w:rsid w:val="00972706"/>
    <w:rsid w:val="00973695"/>
    <w:rsid w:val="009751A2"/>
    <w:rsid w:val="0099604D"/>
    <w:rsid w:val="009A32AA"/>
    <w:rsid w:val="009A3A24"/>
    <w:rsid w:val="009B287F"/>
    <w:rsid w:val="009B293E"/>
    <w:rsid w:val="009C104D"/>
    <w:rsid w:val="009C2DFE"/>
    <w:rsid w:val="009D2614"/>
    <w:rsid w:val="009E297E"/>
    <w:rsid w:val="009E4EA0"/>
    <w:rsid w:val="00A139C2"/>
    <w:rsid w:val="00A36684"/>
    <w:rsid w:val="00A36992"/>
    <w:rsid w:val="00A43775"/>
    <w:rsid w:val="00A552C0"/>
    <w:rsid w:val="00A5789D"/>
    <w:rsid w:val="00A6734A"/>
    <w:rsid w:val="00A71D37"/>
    <w:rsid w:val="00A76CAD"/>
    <w:rsid w:val="00A95411"/>
    <w:rsid w:val="00A97A6F"/>
    <w:rsid w:val="00AC671A"/>
    <w:rsid w:val="00AD3059"/>
    <w:rsid w:val="00AD62C0"/>
    <w:rsid w:val="00AF118F"/>
    <w:rsid w:val="00AF19D2"/>
    <w:rsid w:val="00AF2889"/>
    <w:rsid w:val="00AF3712"/>
    <w:rsid w:val="00AF7C0D"/>
    <w:rsid w:val="00B1119A"/>
    <w:rsid w:val="00B461E5"/>
    <w:rsid w:val="00B46CDD"/>
    <w:rsid w:val="00B636E0"/>
    <w:rsid w:val="00B63D85"/>
    <w:rsid w:val="00B70A5B"/>
    <w:rsid w:val="00B735CB"/>
    <w:rsid w:val="00B77862"/>
    <w:rsid w:val="00B86784"/>
    <w:rsid w:val="00B9572B"/>
    <w:rsid w:val="00BA343E"/>
    <w:rsid w:val="00BA6225"/>
    <w:rsid w:val="00BB045C"/>
    <w:rsid w:val="00BD13ED"/>
    <w:rsid w:val="00BE01FD"/>
    <w:rsid w:val="00BE416D"/>
    <w:rsid w:val="00BE660D"/>
    <w:rsid w:val="00BF0372"/>
    <w:rsid w:val="00C11EEB"/>
    <w:rsid w:val="00C12945"/>
    <w:rsid w:val="00C236BE"/>
    <w:rsid w:val="00C24194"/>
    <w:rsid w:val="00C31E7B"/>
    <w:rsid w:val="00C51D07"/>
    <w:rsid w:val="00C76B15"/>
    <w:rsid w:val="00C831C2"/>
    <w:rsid w:val="00C905D3"/>
    <w:rsid w:val="00C91B63"/>
    <w:rsid w:val="00C91BDB"/>
    <w:rsid w:val="00C962F0"/>
    <w:rsid w:val="00CA1DF8"/>
    <w:rsid w:val="00CA24B1"/>
    <w:rsid w:val="00CA5862"/>
    <w:rsid w:val="00CB6A62"/>
    <w:rsid w:val="00CB7BC9"/>
    <w:rsid w:val="00CC5752"/>
    <w:rsid w:val="00CC65E4"/>
    <w:rsid w:val="00CD5B26"/>
    <w:rsid w:val="00CF2A8C"/>
    <w:rsid w:val="00D107FC"/>
    <w:rsid w:val="00D1572F"/>
    <w:rsid w:val="00D179D0"/>
    <w:rsid w:val="00D227C6"/>
    <w:rsid w:val="00D364B2"/>
    <w:rsid w:val="00D463B2"/>
    <w:rsid w:val="00D52B89"/>
    <w:rsid w:val="00D63A73"/>
    <w:rsid w:val="00D6612D"/>
    <w:rsid w:val="00D704A0"/>
    <w:rsid w:val="00DA2667"/>
    <w:rsid w:val="00DA572D"/>
    <w:rsid w:val="00DB27E5"/>
    <w:rsid w:val="00DB329C"/>
    <w:rsid w:val="00DC2E95"/>
    <w:rsid w:val="00DD705C"/>
    <w:rsid w:val="00E105D6"/>
    <w:rsid w:val="00E1421F"/>
    <w:rsid w:val="00E22651"/>
    <w:rsid w:val="00E23511"/>
    <w:rsid w:val="00E27AFE"/>
    <w:rsid w:val="00E400F1"/>
    <w:rsid w:val="00E41F13"/>
    <w:rsid w:val="00E44D6E"/>
    <w:rsid w:val="00E63BC5"/>
    <w:rsid w:val="00E76F2E"/>
    <w:rsid w:val="00E770A0"/>
    <w:rsid w:val="00E824EB"/>
    <w:rsid w:val="00E8445D"/>
    <w:rsid w:val="00EA1FC1"/>
    <w:rsid w:val="00EA77C9"/>
    <w:rsid w:val="00EB333A"/>
    <w:rsid w:val="00EB3485"/>
    <w:rsid w:val="00EC591A"/>
    <w:rsid w:val="00EF3528"/>
    <w:rsid w:val="00F223BE"/>
    <w:rsid w:val="00F37AFC"/>
    <w:rsid w:val="00F44BFB"/>
    <w:rsid w:val="00F5273E"/>
    <w:rsid w:val="00F553F6"/>
    <w:rsid w:val="00F60A84"/>
    <w:rsid w:val="00F87610"/>
    <w:rsid w:val="00F9031E"/>
    <w:rsid w:val="00F9276D"/>
    <w:rsid w:val="00FA75F0"/>
    <w:rsid w:val="00FC1805"/>
    <w:rsid w:val="00FC3884"/>
    <w:rsid w:val="00FD4CC9"/>
    <w:rsid w:val="00FD5598"/>
    <w:rsid w:val="00FE2A55"/>
    <w:rsid w:val="00FF185F"/>
    <w:rsid w:val="00FF6342"/>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15:docId w15:val="{AC19A007-D2A5-481E-9A49-95EFF0886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3.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4.xml><?xml version="1.0" encoding="utf-8"?>
<ds:datastoreItem xmlns:ds="http://schemas.openxmlformats.org/officeDocument/2006/customXml" ds:itemID="{3ED4B3A9-0DF9-4A49-9CF6-42A829FF1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96</TotalTime>
  <Pages>3</Pages>
  <Words>1308</Words>
  <Characters>7462</Characters>
  <Application>Microsoft Office Word</Application>
  <DocSecurity>0</DocSecurity>
  <Lines>62</Lines>
  <Paragraphs>17</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13</cp:revision>
  <cp:lastPrinted>2017-04-18T07:17:00Z</cp:lastPrinted>
  <dcterms:created xsi:type="dcterms:W3CDTF">2017-04-26T00:31:00Z</dcterms:created>
  <dcterms:modified xsi:type="dcterms:W3CDTF">2017-05-23T20:17:00Z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