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Формуляр на Microsoft за Подвижност на лиценз чрез Софтуерна осигуровка и Формуляр на Microsoft за проверка на Лиценз за клиентски достъп за потребител за RDS – Удължени права</w:t>
      </w:r>
    </w:p>
    <w:p w14:paraId="68B10445" w14:textId="14820D9B" w:rsidR="009F5977" w:rsidRPr="00DB11AA" w:rsidRDefault="009F5977" w:rsidP="002D09B3">
      <w:pPr>
        <w:spacing w:before="360"/>
        <w:jc w:val="both"/>
      </w:pPr>
      <w:r>
        <w:t>Целта на настоящия Формуляр за проверка на лиценз („Формуляр</w:t>
      </w:r>
      <w:r w:rsidR="00BE29FC" w:rsidRPr="00193CA9">
        <w:t>“</w:t>
      </w:r>
      <w:r>
        <w:t>) е да провери дали указаното по-долу лице на програмата за Лицензиране на едро на Microsoft е надлежно лицензирано за софтуерните продукти на Microsoft, които ще се внедряват с упълномощената Подвижност на лиценз чрез Партньор на Софтуерна осигуровка („Упълномощен Партньор за подвижност</w:t>
      </w:r>
      <w:r w:rsidR="00BE29FC" w:rsidRPr="00193CA9">
        <w:t>“</w:t>
      </w:r>
      <w:r>
        <w:t>), посочен по-долу. За целите на този Формуляр „лице</w:t>
      </w:r>
      <w:r w:rsidR="00BE29FC" w:rsidRPr="00193CA9">
        <w:t>“</w:t>
      </w:r>
      <w:r>
        <w:t xml:space="preserve"> може да означава Клиент, Записано свързано лице, Партньор от Правителствена организация, Институция или друга страна, сключила споразумението за лицензиране на едро, посочено по-долу.</w:t>
      </w:r>
    </w:p>
    <w:p w14:paraId="69FDB84F" w14:textId="7962C907" w:rsidR="009F5977" w:rsidRPr="00193CA9" w:rsidRDefault="003F551D" w:rsidP="00593F9E">
      <w:pPr>
        <w:spacing w:before="360"/>
        <w:rPr>
          <w:sz w:val="26"/>
          <w:szCs w:val="26"/>
        </w:rPr>
      </w:pPr>
      <w:r>
        <w:rPr>
          <w:b/>
          <w:bCs/>
          <w:i/>
          <w:iCs/>
          <w:sz w:val="26"/>
          <w:szCs w:val="26"/>
        </w:rPr>
        <w:t>Инструкции</w:t>
      </w:r>
    </w:p>
    <w:p w14:paraId="4594A875" w14:textId="1061ACF4" w:rsidR="009F5977" w:rsidRPr="00DB11AA" w:rsidRDefault="009F5977" w:rsidP="00593F9E">
      <w:pPr>
        <w:jc w:val="both"/>
      </w:pPr>
      <w:r>
        <w:t xml:space="preserve">Лицето трябва да попълни и подаде настоящия Формуляр на Microsoft за проверка на лицензите, които са внедрени по силата на Подвижност на лиценз чрез Софтуерна осигуровка и Лиценз за клиентски достъп (ЛКД) за потребител за RDS – Удължени права по силата на Софтуерна Осигуровка. Звездичката (*) обозначава полета, които са задължителни за попълване. По време на внедряването на лиценза в организацията на Упълномощен партньор за подвижност лицето трябва да: </w:t>
      </w:r>
    </w:p>
    <w:p w14:paraId="730F70B6" w14:textId="1BC04DC9" w:rsidR="009F5977" w:rsidRPr="00DB11AA" w:rsidRDefault="00C73E83" w:rsidP="00593F9E">
      <w:pPr>
        <w:pStyle w:val="ListParagraph"/>
        <w:numPr>
          <w:ilvl w:val="0"/>
          <w:numId w:val="1"/>
        </w:numPr>
        <w:ind w:left="1080"/>
        <w:contextualSpacing w:val="0"/>
        <w:jc w:val="both"/>
      </w:pPr>
      <w:r>
        <w:t xml:space="preserve">следва правата за използване на Подвижността на лицензи чрез Софтуерна осигуровка и/или ЛКД за потребител за RDS по силата на Софтуерна осигуровка – Удължени права, зададени в Правата за продукти (PТ), налични на адрес: </w:t>
      </w:r>
      <w:hyperlink r:id="rId16" w:history="1">
        <w:r>
          <w:rPr>
            <w:rStyle w:val="Hyperlink"/>
          </w:rPr>
          <w:t>http://www.microsoft.com/licensing/about-licensing/product-licensing.aspx</w:t>
        </w:r>
      </w:hyperlink>
      <w:r>
        <w:t>, и</w:t>
      </w:r>
    </w:p>
    <w:p w14:paraId="3263D8A6" w14:textId="77777777" w:rsidR="009F5977" w:rsidRPr="00DB11AA" w:rsidRDefault="00C73E83" w:rsidP="00593F9E">
      <w:pPr>
        <w:pStyle w:val="ListParagraph"/>
        <w:numPr>
          <w:ilvl w:val="0"/>
          <w:numId w:val="1"/>
        </w:numPr>
        <w:ind w:left="1080"/>
        <w:contextualSpacing w:val="0"/>
        <w:jc w:val="both"/>
      </w:pPr>
      <w:r>
        <w:t xml:space="preserve">закупи и поддържа достатъчно количество от лиценза със Софтуерна осигуровка, както се изисква съгласно споразумението за лицензиране на едро на лицето, посочено по-долу. </w:t>
      </w:r>
    </w:p>
    <w:p w14:paraId="3B7B2CC0" w14:textId="0B36B2BC" w:rsidR="00BE6C0E" w:rsidRPr="00DB11AA" w:rsidRDefault="009F5977" w:rsidP="00593F9E">
      <w:pPr>
        <w:jc w:val="both"/>
      </w:pPr>
      <w:r>
        <w:t>При приключване на процеса на проверка Microsoft изпраща потвърждение по електронна поща на лицето, подало Формуляра, и на неговия Упълномощен партньор за подвижност. Потвърждението на настоящия Формуляр от страна на Microsoft не следва да се счита за проверка на съответствието на лицето с неговото споразумение за лицензиране на едро. Настоящият Формуляр е в сила за срока на действие на споразумението за лицензиране на едро на лицето.</w:t>
      </w:r>
    </w:p>
    <w:p w14:paraId="7F70906C" w14:textId="77777777" w:rsidR="0083644E" w:rsidRPr="00DB11AA" w:rsidRDefault="00BE6C0E" w:rsidP="00593F9E">
      <w:pPr>
        <w:spacing w:before="360"/>
      </w:pPr>
      <w:r>
        <w:t>Правомощията на ЛКД за потребител за RDS – Удължени права са приложими единствено за ЛКД за потребител за RDS и не са приложими за ЛКД за Windows, нито за ЛКД за Windows Server. Нито Формулярът на Microsoft за Подвижност на лиценз чрез Софтуерна осигуровка, нито Формулярът на Microsoft за проверка на ЛКД за потребител за RDS – Удължени права не позволява достъп до или използване на Windows Server на сървъри на трети лица.</w:t>
      </w:r>
    </w:p>
    <w:p w14:paraId="1C6174CD" w14:textId="37BEAC9E" w:rsidR="009F5977" w:rsidRPr="00193CA9" w:rsidRDefault="009F5977" w:rsidP="00593F9E">
      <w:pPr>
        <w:spacing w:before="360"/>
      </w:pPr>
      <w:r>
        <w:rPr>
          <w:b/>
          <w:bCs/>
          <w:i/>
          <w:iCs/>
          <w:sz w:val="26"/>
          <w:szCs w:val="26"/>
        </w:rPr>
        <w:t>Кога следва да</w:t>
      </w:r>
      <w:r w:rsidR="003F551D">
        <w:rPr>
          <w:b/>
          <w:bCs/>
          <w:i/>
          <w:iCs/>
          <w:sz w:val="26"/>
          <w:szCs w:val="26"/>
        </w:rPr>
        <w:t xml:space="preserve"> се попълни настоящият формуляр</w:t>
      </w:r>
    </w:p>
    <w:p w14:paraId="61CA8FCC" w14:textId="77777777" w:rsidR="009F5977" w:rsidRPr="00DB11AA" w:rsidRDefault="009F5977" w:rsidP="00593F9E">
      <w:pPr>
        <w:jc w:val="both"/>
      </w:pPr>
      <w:r>
        <w:t xml:space="preserve">Лицето следва да подаде към Microsoft Формуляр в срок от 10 (десет) календарни дни от настъпването на всяко от следните събития: </w:t>
      </w:r>
    </w:p>
    <w:p w14:paraId="32FB6F35" w14:textId="77777777" w:rsidR="009F5977" w:rsidRPr="00DB11AA" w:rsidRDefault="009F5977" w:rsidP="00593F9E">
      <w:pPr>
        <w:pStyle w:val="ListParagraph"/>
        <w:numPr>
          <w:ilvl w:val="0"/>
          <w:numId w:val="3"/>
        </w:numPr>
        <w:ind w:left="1080"/>
        <w:contextualSpacing w:val="0"/>
        <w:jc w:val="both"/>
      </w:pPr>
      <w:r>
        <w:t>първоначално внедряване на лицензирани продукти по силата на Подвижност на лиценз чрез Софтуерна осигуровка;</w:t>
      </w:r>
    </w:p>
    <w:p w14:paraId="72E625E2" w14:textId="77777777" w:rsidR="00043D3E" w:rsidRPr="00DB11AA" w:rsidRDefault="00043D3E" w:rsidP="00593F9E">
      <w:pPr>
        <w:pStyle w:val="ListParagraph"/>
        <w:numPr>
          <w:ilvl w:val="0"/>
          <w:numId w:val="3"/>
        </w:numPr>
        <w:ind w:left="1080"/>
        <w:contextualSpacing w:val="0"/>
        <w:jc w:val="both"/>
      </w:pPr>
      <w:r>
        <w:lastRenderedPageBreak/>
        <w:t>първоначално използване на ЛКД за потребител за RDS по силата на ЛКД за потребител за RDS – Удължени права</w:t>
      </w:r>
    </w:p>
    <w:p w14:paraId="024842F2" w14:textId="77777777" w:rsidR="009F5977" w:rsidRPr="00DB11AA" w:rsidRDefault="009F5977" w:rsidP="00593F9E">
      <w:pPr>
        <w:pStyle w:val="ListParagraph"/>
        <w:numPr>
          <w:ilvl w:val="0"/>
          <w:numId w:val="3"/>
        </w:numPr>
        <w:ind w:left="1080"/>
        <w:contextualSpacing w:val="0"/>
        <w:jc w:val="both"/>
      </w:pPr>
      <w:r>
        <w:t>внедряване на продукти по силата на Подвижност на лицензи чрез Софтуерна осигуровка и/или използване на ЛКД за потребител за RDS по силата на ЛКД за потребител за RDS – Удължени права, които преди не са били проверени чрез Формуляр</w:t>
      </w:r>
    </w:p>
    <w:p w14:paraId="293CEA80" w14:textId="77777777" w:rsidR="009F5977" w:rsidRPr="00DB11AA" w:rsidRDefault="009F5977" w:rsidP="00593F9E">
      <w:pPr>
        <w:pStyle w:val="ListParagraph"/>
        <w:numPr>
          <w:ilvl w:val="0"/>
          <w:numId w:val="3"/>
        </w:numPr>
        <w:ind w:left="1080"/>
        <w:contextualSpacing w:val="0"/>
        <w:jc w:val="both"/>
      </w:pPr>
      <w:r>
        <w:t>внедряване на продукти по силата на Подвижност на лицензи чрез Софтуерна осигуровка и/или използване на ЛКД за потребител за RDS по силата на ЛКД за потребител за RDS – Удължени права с различен или допълнителен Упълномощен партньор за подвижност</w:t>
      </w:r>
    </w:p>
    <w:p w14:paraId="20FCE6E7" w14:textId="77777777" w:rsidR="009F5977" w:rsidRPr="00DB11AA" w:rsidRDefault="009F5977" w:rsidP="00593F9E">
      <w:pPr>
        <w:pStyle w:val="ListParagraph"/>
        <w:numPr>
          <w:ilvl w:val="0"/>
          <w:numId w:val="3"/>
        </w:numPr>
        <w:ind w:left="1080"/>
        <w:contextualSpacing w:val="0"/>
        <w:jc w:val="both"/>
      </w:pPr>
      <w:r>
        <w:t xml:space="preserve">подновяване на покритие на Софтуерна осигуровка на лицето за продукти, избрани за Подвижност на лицензи чрез Софтуерна осигуровка и/или ЛКД за потребител за RDS, използвани по силата на ЛКД за потребител за RDS – Удължени права </w:t>
      </w:r>
    </w:p>
    <w:p w14:paraId="2132F174" w14:textId="423E1F83" w:rsidR="009F5977" w:rsidRPr="00193CA9" w:rsidRDefault="003F551D" w:rsidP="006837A3">
      <w:pPr>
        <w:keepNext/>
        <w:spacing w:before="360"/>
      </w:pPr>
      <w:r>
        <w:rPr>
          <w:b/>
          <w:bCs/>
          <w:i/>
          <w:iCs/>
          <w:sz w:val="26"/>
          <w:szCs w:val="26"/>
        </w:rPr>
        <w:t>Информация за лицето</w:t>
      </w:r>
    </w:p>
    <w:p w14:paraId="3A65B832" w14:textId="4C738773" w:rsidR="009F5977" w:rsidRPr="00DB11AA" w:rsidRDefault="009F5977" w:rsidP="006837A3">
      <w:pPr>
        <w:keepNext/>
        <w:jc w:val="both"/>
      </w:pPr>
      <w:r>
        <w:t>Лицето трябва да предостави подробни данни относно споразумението за лицензиране на едро, по силата на което е придобило приложимите лицензи и Софтуерна осигуровка. Лицето има право да включи само едно споразумение за лицензиране на едро в настоящия Формуляр. Въпреки това Формулярът може да включва няколко номера на записвания или лицензи, при условие че последните се поддържат от същия търговски партньор, с изключение на MPSA споразумения, които може да включват няколко търговски партньора за един Акаунт за закупуване.</w:t>
      </w:r>
    </w:p>
    <w:p w14:paraId="6B5833D2" w14:textId="37DE3721" w:rsidR="009F5977" w:rsidRPr="00DB11AA" w:rsidRDefault="009F5977" w:rsidP="006837A3">
      <w:pPr>
        <w:keepNext/>
        <w:jc w:val="both"/>
      </w:pPr>
      <w:r>
        <w:rPr>
          <w:b/>
          <w:bCs/>
        </w:rPr>
        <w:t>Наименование на лицето (трябва да е наименование на юридическо лице)*</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Попълнете само една таблица</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Програма на Споразумение за лицензиране на едро</w:t>
            </w:r>
          </w:p>
          <w:p w14:paraId="1970CDD6" w14:textId="77777777" w:rsidR="00A621B1" w:rsidRDefault="00406497" w:rsidP="001F70C7">
            <w:pPr>
              <w:keepNext/>
            </w:pPr>
            <w:r>
              <w:t>(изберете наименование на програмата)</w:t>
            </w:r>
          </w:p>
        </w:tc>
        <w:tc>
          <w:tcPr>
            <w:tcW w:w="1710" w:type="dxa"/>
            <w:shd w:val="clear" w:color="auto" w:fill="BFBFBF" w:themeFill="background1" w:themeFillShade="BF"/>
          </w:tcPr>
          <w:p w14:paraId="1795383A" w14:textId="77777777" w:rsidR="005F09A9" w:rsidRDefault="00A621B1" w:rsidP="001F70C7">
            <w:pPr>
              <w:keepNext/>
              <w:jc w:val="center"/>
            </w:pPr>
            <w:r>
              <w:t>Номер на Споразумение*</w:t>
            </w:r>
          </w:p>
        </w:tc>
        <w:tc>
          <w:tcPr>
            <w:tcW w:w="1620" w:type="dxa"/>
            <w:shd w:val="clear" w:color="auto" w:fill="BFBFBF" w:themeFill="background1" w:themeFillShade="BF"/>
          </w:tcPr>
          <w:p w14:paraId="529AC65C" w14:textId="77777777" w:rsidR="005F09A9" w:rsidRDefault="00A621B1" w:rsidP="001F70C7">
            <w:pPr>
              <w:keepNext/>
              <w:jc w:val="center"/>
            </w:pPr>
            <w:r>
              <w:t>Номер(а) на Договор за записване*</w:t>
            </w:r>
          </w:p>
        </w:tc>
        <w:tc>
          <w:tcPr>
            <w:tcW w:w="2008" w:type="dxa"/>
            <w:shd w:val="clear" w:color="auto" w:fill="BFBFBF" w:themeFill="background1" w:themeFillShade="BF"/>
          </w:tcPr>
          <w:p w14:paraId="16B8A798" w14:textId="77777777" w:rsidR="005F09A9" w:rsidRDefault="00A621B1" w:rsidP="001F70C7">
            <w:pPr>
              <w:keepNext/>
              <w:jc w:val="center"/>
            </w:pPr>
            <w:r>
              <w:t>Дата(и) на изтичане на срока на Софтуерна осигуровка*</w:t>
            </w:r>
          </w:p>
        </w:tc>
      </w:tr>
      <w:tr w:rsidR="00AD726A" w14:paraId="58632999" w14:textId="77777777" w:rsidTr="00CB24BB">
        <w:trPr>
          <w:cantSplit/>
          <w:jc w:val="center"/>
        </w:trPr>
        <w:tc>
          <w:tcPr>
            <w:tcW w:w="3691" w:type="dxa"/>
          </w:tcPr>
          <w:p w14:paraId="7DF154E5" w14:textId="37BADDC0" w:rsidR="00AD726A" w:rsidRDefault="001416E6" w:rsidP="00FA324E">
            <w:pPr>
              <w:jc w:val="both"/>
            </w:pPr>
            <w:r>
              <w:fldChar w:fldCharType="begin">
                <w:ffData>
                  <w:name w:val=""/>
                  <w:enabled/>
                  <w:calcOnExit w:val="0"/>
                  <w:ddList>
                    <w:listEntry w:val="&lt;Изберете Споразумение&gt;"/>
                    <w:listEntry w:val="Споразумение Enterprise"/>
                    <w:listEntry w:val="Споразумение Enterprise Subscription"/>
                    <w:listEntry w:val="Споразумение Select"/>
                    <w:listEntry w:val="Споразумение Academic Select"/>
                    <w:listEntry w:val="Споразумение Campus и School"/>
                  </w:ddList>
                </w:ffData>
              </w:fldChar>
            </w:r>
            <w:r>
              <w:instrText xml:space="preserve"> FORMDROPDOWN </w:instrText>
            </w:r>
            <w:r w:rsidR="008827E6">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Споразумение за продукти и услуги на Microsoft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 номер*</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Номер(а) на Акаунт за закупуване*</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Дата(и) на изтичане на срока на Софтуерна осигуровка*</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Програми за открито лицензиране (Open License)</w:t>
            </w:r>
          </w:p>
          <w:p w14:paraId="2E85FFCD" w14:textId="5077A7E0" w:rsidR="00406497" w:rsidRDefault="00406497" w:rsidP="001F70C7">
            <w:pPr>
              <w:keepNext/>
            </w:pPr>
            <w:r>
              <w:t>(попълнете само за п</w:t>
            </w:r>
            <w:r w:rsidR="00473E6E">
              <w:t xml:space="preserve">рограми за открито лицензиране </w:t>
            </w:r>
            <w:r>
              <w:t>Open License)</w:t>
            </w:r>
          </w:p>
        </w:tc>
        <w:tc>
          <w:tcPr>
            <w:tcW w:w="1710" w:type="dxa"/>
            <w:shd w:val="clear" w:color="auto" w:fill="BFBFBF" w:themeFill="background1" w:themeFillShade="BF"/>
          </w:tcPr>
          <w:p w14:paraId="65B3208E" w14:textId="77777777" w:rsidR="00406497" w:rsidRDefault="001F70C7" w:rsidP="001F70C7">
            <w:pPr>
              <w:keepNext/>
              <w:jc w:val="center"/>
            </w:pPr>
            <w:r>
              <w:t>Оторизационен номер*</w:t>
            </w:r>
          </w:p>
        </w:tc>
        <w:tc>
          <w:tcPr>
            <w:tcW w:w="1620" w:type="dxa"/>
            <w:shd w:val="clear" w:color="auto" w:fill="BFBFBF" w:themeFill="background1" w:themeFillShade="BF"/>
          </w:tcPr>
          <w:p w14:paraId="23F4D38F" w14:textId="77777777" w:rsidR="00406497" w:rsidRDefault="00406497" w:rsidP="001F70C7">
            <w:pPr>
              <w:keepNext/>
              <w:jc w:val="center"/>
            </w:pPr>
            <w:r>
              <w:t>Номер(а) на лиценз*</w:t>
            </w:r>
          </w:p>
        </w:tc>
        <w:tc>
          <w:tcPr>
            <w:tcW w:w="2008" w:type="dxa"/>
            <w:shd w:val="clear" w:color="auto" w:fill="BFBFBF" w:themeFill="background1" w:themeFillShade="BF"/>
          </w:tcPr>
          <w:p w14:paraId="0264E4FA" w14:textId="77777777" w:rsidR="00406497" w:rsidRDefault="00406497" w:rsidP="001F70C7">
            <w:pPr>
              <w:keepNext/>
              <w:jc w:val="center"/>
            </w:pPr>
            <w:r>
              <w:t>Дата(и) на изтичане на срока на Софтуерна осигуровка*</w:t>
            </w:r>
          </w:p>
        </w:tc>
      </w:tr>
      <w:bookmarkStart w:id="0" w:name="Dropdown1"/>
      <w:tr w:rsidR="00406497" w14:paraId="6CD6A443" w14:textId="77777777" w:rsidTr="00CB24BB">
        <w:trPr>
          <w:cantSplit/>
          <w:jc w:val="center"/>
        </w:trPr>
        <w:tc>
          <w:tcPr>
            <w:tcW w:w="3691" w:type="dxa"/>
          </w:tcPr>
          <w:p w14:paraId="680CFBCC" w14:textId="60B8CB22" w:rsidR="00406497" w:rsidRDefault="00406497" w:rsidP="00FA324E">
            <w:pPr>
              <w:jc w:val="both"/>
            </w:pPr>
            <w:r>
              <w:fldChar w:fldCharType="begin">
                <w:ffData>
                  <w:name w:val="Dropdown1"/>
                  <w:enabled/>
                  <w:calcOnExit w:val="0"/>
                  <w:ddList>
                    <w:listEntry w:val="&lt;Изберете Споразумение&gt;"/>
                    <w:listEntry w:val="Споразумение за открито лицензиране (Open License)"/>
                    <w:listEntry w:val="Лицензионно споразумение Academic Open"/>
                    <w:listEntry w:val="Лицензионно споразумение Charity Open"/>
                    <w:listEntry w:val="Спораз. за откр. лиц. (Open License) за прав. орг."/>
                  </w:ddList>
                </w:ffData>
              </w:fldChar>
            </w:r>
            <w:r>
              <w:instrText xml:space="preserve"> FORMDROPDOWN </w:instrText>
            </w:r>
            <w:r w:rsidR="008827E6">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Програми Open Value</w:t>
            </w:r>
          </w:p>
          <w:p w14:paraId="48700491" w14:textId="77777777" w:rsidR="00406497" w:rsidRDefault="00406497" w:rsidP="001F70C7">
            <w:pPr>
              <w:keepNext/>
            </w:pPr>
            <w:r>
              <w:t>(попълнете само за програми Open Value)</w:t>
            </w:r>
          </w:p>
        </w:tc>
        <w:tc>
          <w:tcPr>
            <w:tcW w:w="1710" w:type="dxa"/>
            <w:shd w:val="clear" w:color="auto" w:fill="BFBFBF" w:themeFill="background1" w:themeFillShade="BF"/>
          </w:tcPr>
          <w:p w14:paraId="0C6C172B" w14:textId="77777777" w:rsidR="00406497" w:rsidRDefault="001F70C7" w:rsidP="001F70C7">
            <w:pPr>
              <w:keepNext/>
              <w:jc w:val="center"/>
            </w:pPr>
            <w:r>
              <w:t>Номер на Споразумение*</w:t>
            </w:r>
          </w:p>
        </w:tc>
        <w:tc>
          <w:tcPr>
            <w:tcW w:w="3628" w:type="dxa"/>
            <w:shd w:val="clear" w:color="auto" w:fill="BFBFBF" w:themeFill="background1" w:themeFillShade="BF"/>
          </w:tcPr>
          <w:p w14:paraId="29C17862" w14:textId="77777777" w:rsidR="00406497" w:rsidRDefault="00406497" w:rsidP="001F70C7">
            <w:pPr>
              <w:keepNext/>
              <w:jc w:val="center"/>
            </w:pPr>
            <w:r>
              <w:t>Дата(и) на изтичане на срока на Софтуерна осигуровка*</w:t>
            </w:r>
          </w:p>
        </w:tc>
      </w:tr>
      <w:tr w:rsidR="00406497" w14:paraId="44F7D091" w14:textId="77777777" w:rsidTr="00CB24BB">
        <w:trPr>
          <w:cantSplit/>
          <w:jc w:val="center"/>
        </w:trPr>
        <w:tc>
          <w:tcPr>
            <w:tcW w:w="3691" w:type="dxa"/>
          </w:tcPr>
          <w:p w14:paraId="2BA6FAC4" w14:textId="4CFE1236" w:rsidR="00406497" w:rsidRDefault="00346014" w:rsidP="00FA324E">
            <w:pPr>
              <w:jc w:val="both"/>
            </w:pPr>
            <w:r>
              <w:fldChar w:fldCharType="begin">
                <w:ffData>
                  <w:name w:val=""/>
                  <w:enabled/>
                  <w:calcOnExit w:val="0"/>
                  <w:ddList>
                    <w:listEntry w:val="&lt;Изберете Споразумение&gt;"/>
                    <w:listEntry w:val="Споразумение Open Value"/>
                    <w:listEntry w:val="Споразумение Open Value Subscription"/>
                    <w:listEntry w:val=" Споразумение OVS за решения за образованието "/>
                  </w:ddList>
                </w:ffData>
              </w:fldChar>
            </w:r>
            <w:r>
              <w:instrText xml:space="preserve"> FORMDROPDOWN </w:instrText>
            </w:r>
            <w:r w:rsidR="008827E6">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Програми Select</w:t>
            </w:r>
          </w:p>
          <w:p w14:paraId="47EE7CDC" w14:textId="77777777" w:rsidR="00C05916" w:rsidRDefault="00C05916" w:rsidP="001F70C7">
            <w:pPr>
              <w:keepNext/>
            </w:pPr>
            <w:r>
              <w:t>(попълнете само за програми Select Plus)</w:t>
            </w:r>
          </w:p>
        </w:tc>
        <w:tc>
          <w:tcPr>
            <w:tcW w:w="1710" w:type="dxa"/>
            <w:shd w:val="clear" w:color="auto" w:fill="BFBFBF" w:themeFill="background1" w:themeFillShade="BF"/>
          </w:tcPr>
          <w:p w14:paraId="2338D419" w14:textId="77777777" w:rsidR="00C05916" w:rsidRDefault="001F70C7" w:rsidP="001F70C7">
            <w:pPr>
              <w:keepNext/>
              <w:jc w:val="center"/>
            </w:pPr>
            <w:r>
              <w:t>Публичен клиентски номер*</w:t>
            </w:r>
          </w:p>
        </w:tc>
        <w:tc>
          <w:tcPr>
            <w:tcW w:w="3628" w:type="dxa"/>
            <w:shd w:val="clear" w:color="auto" w:fill="BFBFBF" w:themeFill="background1" w:themeFillShade="BF"/>
          </w:tcPr>
          <w:p w14:paraId="562D8432" w14:textId="77777777" w:rsidR="00C05916" w:rsidRDefault="00C05916" w:rsidP="001F70C7">
            <w:pPr>
              <w:keepNext/>
              <w:jc w:val="center"/>
            </w:pPr>
            <w:r>
              <w:t>Дата(и) на изтичане на срока на Софтуерна осигуровка*</w:t>
            </w:r>
          </w:p>
        </w:tc>
      </w:tr>
      <w:tr w:rsidR="00C05916" w14:paraId="65694C5D" w14:textId="77777777" w:rsidTr="00CB24BB">
        <w:trPr>
          <w:cantSplit/>
          <w:jc w:val="center"/>
        </w:trPr>
        <w:tc>
          <w:tcPr>
            <w:tcW w:w="3691" w:type="dxa"/>
          </w:tcPr>
          <w:p w14:paraId="35CE7E41" w14:textId="01EFF01A" w:rsidR="00C05916" w:rsidRDefault="001F70C7" w:rsidP="00FA324E">
            <w:pPr>
              <w:jc w:val="both"/>
            </w:pPr>
            <w:r>
              <w:fldChar w:fldCharType="begin">
                <w:ffData>
                  <w:name w:val=""/>
                  <w:enabled/>
                  <w:calcOnExit w:val="0"/>
                  <w:ddList>
                    <w:listEntry w:val="&lt;Изберете Споразумение&gt;"/>
                    <w:listEntry w:val="Споразумение Select Plus"/>
                    <w:listEntry w:val="Споразумение Academic Select Plus"/>
                  </w:ddList>
                </w:ffData>
              </w:fldChar>
            </w:r>
            <w:r>
              <w:instrText xml:space="preserve"> FORMDROPDOWN </w:instrText>
            </w:r>
            <w:r w:rsidR="008827E6">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486538AD" w:rsidR="009F5977" w:rsidRPr="00193CA9" w:rsidRDefault="009F5977" w:rsidP="005F09A9">
      <w:pPr>
        <w:spacing w:before="360"/>
        <w:jc w:val="both"/>
      </w:pPr>
      <w:r>
        <w:rPr>
          <w:b/>
          <w:bCs/>
          <w:i/>
          <w:iCs/>
          <w:sz w:val="26"/>
          <w:szCs w:val="26"/>
        </w:rPr>
        <w:lastRenderedPageBreak/>
        <w:t>Информация за Упъ</w:t>
      </w:r>
      <w:r w:rsidR="003F551D">
        <w:rPr>
          <w:b/>
          <w:bCs/>
          <w:i/>
          <w:iCs/>
          <w:sz w:val="26"/>
          <w:szCs w:val="26"/>
        </w:rPr>
        <w:t>лномощен партньор за подвижност</w:t>
      </w:r>
    </w:p>
    <w:p w14:paraId="7EE5F823" w14:textId="0805E62F" w:rsidR="009F5977" w:rsidRPr="00DB11AA" w:rsidRDefault="009F5977" w:rsidP="00593F9E">
      <w:pPr>
        <w:jc w:val="both"/>
      </w:pPr>
      <w:r>
        <w:t xml:space="preserve">Лицето трябва да избере Microsoft Azure или Упълномощен партньор за подвижност от списъка, предоставен на адрес: </w:t>
      </w:r>
      <w:hyperlink r:id="rId17" w:anchor="tab=2" w:history="1">
        <w:r>
          <w:rPr>
            <w:rStyle w:val="Hyperlink"/>
          </w:rPr>
          <w:t>http://www.microsoft.com/licensing/software-assurance/license-mobility.aspx#tab=2</w:t>
        </w:r>
      </w:hyperlink>
      <w:r>
        <w:t xml:space="preserve"> или на уеб сайт приемник, посочен от Microsoft. Microsoft ще отхвърли формуляра за проверка, ако лицето избере неупълномощен доставчик на услуги или формулярът е подаден с непълна информация.</w:t>
      </w:r>
    </w:p>
    <w:p w14:paraId="576D5B90" w14:textId="655C5EFB" w:rsidR="0043239C" w:rsidRPr="00DB11AA" w:rsidRDefault="00D33B3E" w:rsidP="0043239C">
      <w:pPr>
        <w:jc w:val="both"/>
      </w:pPr>
      <w:r>
        <w:t>Лицето трябва да посочи Microsoft Azure или Упълномощен партньор за подвижност чрез поставяне на отметка в квадратчето по-долу:</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8827E6">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8827E6">
        <w:fldChar w:fldCharType="separate"/>
      </w:r>
      <w:r>
        <w:fldChar w:fldCharType="end"/>
      </w:r>
      <w:r>
        <w:t xml:space="preserve"> Упълномощен партньор за подвижност</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Ако Лицето посочи Упълномощен партньор за подвижност, последното следва да попълни информацията за Партньора по-долу (не се изисква при избиране на Microsoft Azure):</w:t>
      </w:r>
    </w:p>
    <w:p w14:paraId="67890C21" w14:textId="63170C76" w:rsidR="009F5977" w:rsidRPr="00DB11AA" w:rsidRDefault="009F5977" w:rsidP="005F09A9">
      <w:pPr>
        <w:jc w:val="both"/>
      </w:pPr>
      <w:r>
        <w:rPr>
          <w:b/>
          <w:bCs/>
        </w:rPr>
        <w:t xml:space="preserve">Наименование на Упълномощен партньор за подвижност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URL адрес на Упълномощен партньор за подвижност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26F4D99C" w:rsidR="009F5977" w:rsidRPr="00DB11AA" w:rsidRDefault="009F5977" w:rsidP="005F09A9">
      <w:pPr>
        <w:jc w:val="both"/>
      </w:pPr>
      <w:r>
        <w:rPr>
          <w:b/>
          <w:bCs/>
        </w:rPr>
        <w:t>Имейл адрес на Упълномощен партньор за подвижност</w:t>
      </w:r>
      <w:r w:rsidR="001F492F">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1477ABD8" w:rsidR="009F5977" w:rsidRPr="00DB11AA" w:rsidRDefault="009F5977" w:rsidP="001F70C7">
      <w:pPr>
        <w:spacing w:before="360"/>
        <w:jc w:val="both"/>
      </w:pPr>
      <w:r>
        <w:rPr>
          <w:b/>
          <w:bCs/>
          <w:i/>
          <w:iCs/>
          <w:sz w:val="26"/>
          <w:szCs w:val="26"/>
        </w:rPr>
        <w:t>Налични за внедряване лицензи (вж. таб</w:t>
      </w:r>
      <w:r w:rsidR="003F551D">
        <w:rPr>
          <w:b/>
          <w:bCs/>
          <w:i/>
          <w:iCs/>
          <w:sz w:val="26"/>
          <w:szCs w:val="26"/>
        </w:rPr>
        <w:t>лиците в Приложение А и Б)</w:t>
      </w:r>
      <w:r>
        <w:rPr>
          <w:b/>
          <w:bCs/>
          <w:i/>
          <w:iCs/>
          <w:sz w:val="26"/>
          <w:szCs w:val="26"/>
        </w:rPr>
        <w:t xml:space="preserve"> </w:t>
      </w:r>
    </w:p>
    <w:p w14:paraId="545B08E6" w14:textId="77777777" w:rsidR="00E25BBD" w:rsidRPr="00DB11AA" w:rsidRDefault="009F5977" w:rsidP="00593F9E">
      <w:pPr>
        <w:jc w:val="both"/>
      </w:pPr>
      <w:r>
        <w:t>Лицето трябва да посочи в таблицата, предоставена в Приложение А, кои продукти (включително количествата им) с действаща Софтуерна осигуровка ще внедри с неговия Упълномощен партньор за подвижност. Продуктите, които не са изброени в таблицата, не са налични за Подвижност на лиценз чрез Софтуерна осигуровка. Продуктите, които не са избрани от лицето, няма да се проверят от Microsoft за Подвижност на лиценз чрез Софтуерна осигуровка.</w:t>
      </w:r>
    </w:p>
    <w:p w14:paraId="43713499" w14:textId="77777777" w:rsidR="009F5977" w:rsidRPr="00DB11AA" w:rsidRDefault="00E25BBD" w:rsidP="00593F9E">
      <w:pPr>
        <w:jc w:val="both"/>
      </w:pPr>
      <w:r>
        <w:t>В случай че Лицето използва ЛКД за RDS – Удължени права, Лицето трябва да посочи в Приложение Б количеството ЛКД за потребител за RDS с действаща Софтуерна осигуровка, които ще се използват с неговия Упълномощен партньор за подвижност.</w:t>
      </w:r>
    </w:p>
    <w:p w14:paraId="68FBB1A3" w14:textId="77777777" w:rsidR="009F5977" w:rsidRPr="00DB11AA" w:rsidRDefault="009F5977" w:rsidP="00593F9E">
      <w:pPr>
        <w:jc w:val="both"/>
      </w:pPr>
      <w:r>
        <w:t xml:space="preserve">Ако проверката не може да се извърши от Microsoft за някой от продуктите, посочени от лицето, последното трябва да закупи необходимите лицензи и Софтуерна осигуровка, за да покрие изискванията за Подвижност на лиценз чрез Софтуерна осигуровка и/или Удължени права на Софтуерна осигуровка за ЛКД за RDS и да подаде нов Формуляр. Ако е приложимо, лицето има право алтернативно да закупи софтуерни услуги от неговия Упълномощен партньор за подвижност. Ако лицето не осъществи някоя от предходните опции, то ще се счита за несъответстващо на условията на неговото споразумение за лицензиране на едро, посочено по-горе. </w:t>
      </w:r>
    </w:p>
    <w:p w14:paraId="1ADAB52D" w14:textId="77777777" w:rsidR="009F5977" w:rsidRPr="00DB11AA" w:rsidRDefault="009F5977" w:rsidP="00593F9E">
      <w:pPr>
        <w:jc w:val="both"/>
      </w:pPr>
      <w:r>
        <w:t xml:space="preserve">Чрез участието си в Подвижност на лицензи чрез Софтуерна осигуровка и/или ЛКД за RDS – Удължени права, лицето предоставя своето съгласие за следното: </w:t>
      </w:r>
    </w:p>
    <w:p w14:paraId="53653598" w14:textId="77777777" w:rsidR="009F5977" w:rsidRPr="00DB11AA" w:rsidRDefault="009F5977" w:rsidP="00593F9E">
      <w:pPr>
        <w:pStyle w:val="ListParagraph"/>
        <w:numPr>
          <w:ilvl w:val="0"/>
          <w:numId w:val="5"/>
        </w:numPr>
        <w:ind w:left="1080"/>
        <w:contextualSpacing w:val="0"/>
        <w:jc w:val="both"/>
      </w:pPr>
      <w:r>
        <w:t xml:space="preserve">разкриване на информацията в настоящия Формуляр на неговия Упълномощен партньор за подвижност; </w:t>
      </w:r>
    </w:p>
    <w:p w14:paraId="6CC5F589" w14:textId="77777777" w:rsidR="009F5977" w:rsidRPr="00DB11AA" w:rsidRDefault="009F5977" w:rsidP="00593F9E">
      <w:pPr>
        <w:pStyle w:val="ListParagraph"/>
        <w:numPr>
          <w:ilvl w:val="0"/>
          <w:numId w:val="5"/>
        </w:numPr>
        <w:ind w:left="1080"/>
        <w:contextualSpacing w:val="0"/>
        <w:jc w:val="both"/>
      </w:pPr>
      <w:r>
        <w:t>доброволни заявки за информация и комуникации с цел проучвания относно въпроси, свързани с Подвижност на лиценз чрез Софтуерна осигуровка и/или ЛКД за потребител за RDS – Удължени права;</w:t>
      </w:r>
    </w:p>
    <w:p w14:paraId="01698980" w14:textId="77777777" w:rsidR="009F5977" w:rsidRPr="00DB11AA" w:rsidRDefault="009F5977" w:rsidP="00593F9E">
      <w:pPr>
        <w:pStyle w:val="ListParagraph"/>
        <w:numPr>
          <w:ilvl w:val="0"/>
          <w:numId w:val="5"/>
        </w:numPr>
        <w:ind w:left="1080"/>
        <w:contextualSpacing w:val="0"/>
        <w:jc w:val="both"/>
      </w:pPr>
      <w:r>
        <w:t>предоставяне от страна на неговия Упълномощен партньор за подвижност на данни към Microsoft при заявки за информация, свързана с продукти, внедрени от лицето по силата на Подвижност на лиценз чрез Софтуерна осигуровка и/или продукти, до които е осъществен достъп по силата на ЛКД за потребител за RDS – Удължени права, за да се провери съответствието;</w:t>
      </w:r>
    </w:p>
    <w:p w14:paraId="382B42D1" w14:textId="796FFBD2" w:rsidR="00A016A5" w:rsidRPr="00EE2C88" w:rsidRDefault="009F5977" w:rsidP="00EE2C88">
      <w:pPr>
        <w:pStyle w:val="ListParagraph"/>
        <w:numPr>
          <w:ilvl w:val="0"/>
          <w:numId w:val="5"/>
        </w:numPr>
        <w:ind w:left="1080"/>
        <w:contextualSpacing w:val="0"/>
        <w:jc w:val="both"/>
      </w:pPr>
      <w:r>
        <w:lastRenderedPageBreak/>
        <w:t xml:space="preserve">прекратяване от страна на неговия Упълномощен партньор за подвижност на несъответстващи внедрявания по силата на Подвижност на лицензи чрез Софтуерна осигуровка и/или ЛКД за RDS – Удължени права след уведомление до лицето от страна на Microsoft </w:t>
      </w:r>
    </w:p>
    <w:p w14:paraId="0B58E870" w14:textId="77777777" w:rsidR="00EE2C88" w:rsidRDefault="00EE2C88"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A016A5" w14:paraId="47452DA5" w14:textId="77777777" w:rsidTr="00EE2C88">
        <w:tc>
          <w:tcPr>
            <w:tcW w:w="9350" w:type="dxa"/>
            <w:tcBorders>
              <w:top w:val="single" w:sz="12" w:space="0" w:color="auto"/>
              <w:left w:val="single" w:sz="12" w:space="0" w:color="auto"/>
              <w:bottom w:val="single" w:sz="12" w:space="0" w:color="auto"/>
              <w:right w:val="single" w:sz="12" w:space="0" w:color="auto"/>
            </w:tcBorders>
          </w:tcPr>
          <w:p w14:paraId="75891842" w14:textId="40FB9FD0" w:rsidR="00A016A5" w:rsidRPr="00DB11AA" w:rsidRDefault="00A016A5" w:rsidP="00EE2C88">
            <w:pPr>
              <w:spacing w:before="120" w:after="120"/>
              <w:jc w:val="both"/>
            </w:pPr>
            <w:r>
              <w:rPr>
                <w:b/>
                <w:bCs/>
              </w:rPr>
              <w:t>Лице:</w:t>
            </w:r>
            <w:r>
              <w:t xml:space="preserve"> Изпратете Вашия попълнен Формуляр за проверка на посочения по-долу имейл адрес или на Търговския партньор за лицензиране на едро, на Мениджър на клиенти на Microsoft (както е приложимо) или на Упълномощен партньор за подвижност. </w:t>
            </w:r>
          </w:p>
          <w:p w14:paraId="2774A21A" w14:textId="77777777" w:rsidR="00A016A5" w:rsidRPr="00DB11AA" w:rsidRDefault="00A016A5" w:rsidP="00A016A5">
            <w:pPr>
              <w:spacing w:after="120"/>
              <w:jc w:val="both"/>
            </w:pPr>
            <w:r>
              <w:rPr>
                <w:b/>
                <w:bCs/>
              </w:rPr>
              <w:t>Търговски партньор/Мениджър на клиенти на Microsoft/Упълномощен партньор за подвижност:</w:t>
            </w:r>
            <w:r>
              <w:t xml:space="preserve"> Подайте попълнения Формуляр за проверка към Microsoft на следния имейл адрес за проверка: </w:t>
            </w:r>
          </w:p>
          <w:p w14:paraId="407B7851" w14:textId="77777777" w:rsidR="00A016A5" w:rsidRPr="00DB11AA" w:rsidRDefault="00A016A5" w:rsidP="00A016A5">
            <w:pPr>
              <w:autoSpaceDE w:val="0"/>
              <w:autoSpaceDN w:val="0"/>
            </w:pPr>
            <w:r>
              <w:rPr>
                <w:b/>
                <w:bCs/>
                <w:i/>
                <w:iCs/>
                <w:sz w:val="22"/>
                <w:szCs w:val="22"/>
              </w:rPr>
              <w:t xml:space="preserve">Местен регионален център на Microsoft </w:t>
            </w:r>
            <w:hyperlink r:id="rId18" w:history="1">
              <w:r>
                <w:rPr>
                  <w:rStyle w:val="Hyperlink"/>
                  <w:b/>
                  <w:bCs/>
                  <w:lang w:val="en-US"/>
                </w:rPr>
                <w:t>mscosup</w:t>
              </w:r>
              <w:r>
                <w:rPr>
                  <w:rStyle w:val="Hyperlink"/>
                </w:rPr>
                <w:t>@microsoft.com</w:t>
              </w:r>
            </w:hyperlink>
          </w:p>
          <w:p w14:paraId="5BC39018" w14:textId="77777777" w:rsidR="00A016A5" w:rsidRPr="00DB11AA" w:rsidRDefault="00A016A5" w:rsidP="00A016A5">
            <w:pPr>
              <w:autoSpaceDE w:val="0"/>
              <w:autoSpaceDN w:val="0"/>
            </w:pPr>
          </w:p>
          <w:p w14:paraId="787BCC4C" w14:textId="77777777" w:rsidR="00A016A5" w:rsidRPr="00DB11AA" w:rsidRDefault="00A016A5" w:rsidP="00A016A5">
            <w:pPr>
              <w:spacing w:after="120"/>
              <w:jc w:val="both"/>
            </w:pPr>
            <w:r>
              <w:t>Когато Формулярът е проверен и приподписан от страна на Microsoft, лицето и Упълномощеният партньор за подвижност получават потвърждение по електронна поща.</w:t>
            </w:r>
          </w:p>
          <w:p w14:paraId="405968CF" w14:textId="77777777" w:rsidR="00A016A5" w:rsidRPr="00DB11AA" w:rsidRDefault="00A016A5" w:rsidP="00A016A5">
            <w:pPr>
              <w:autoSpaceDE w:val="0"/>
              <w:autoSpaceDN w:val="0"/>
            </w:pPr>
            <w:r>
              <w:rPr>
                <w:b/>
              </w:rPr>
              <w:t>Правилно изпращане на Формуляра:</w:t>
            </w:r>
          </w:p>
          <w:p w14:paraId="4116A7F0" w14:textId="77777777" w:rsidR="00A016A5" w:rsidRPr="00DB11AA" w:rsidRDefault="00A016A5" w:rsidP="00A016A5">
            <w:pPr>
              <w:pStyle w:val="ListParagraph"/>
              <w:numPr>
                <w:ilvl w:val="0"/>
                <w:numId w:val="9"/>
              </w:numPr>
              <w:autoSpaceDE w:val="0"/>
              <w:autoSpaceDN w:val="0"/>
            </w:pPr>
            <w:r>
              <w:t>Уверете се, че по електронна поща е изпратен само един Формуляр.</w:t>
            </w:r>
          </w:p>
          <w:p w14:paraId="1D357AC1" w14:textId="77777777" w:rsidR="00A016A5" w:rsidRPr="00193CA9" w:rsidRDefault="00A016A5" w:rsidP="00A016A5">
            <w:pPr>
              <w:pStyle w:val="ListParagraph"/>
              <w:numPr>
                <w:ilvl w:val="0"/>
                <w:numId w:val="9"/>
              </w:numPr>
              <w:autoSpaceDE w:val="0"/>
              <w:autoSpaceDN w:val="0"/>
            </w:pPr>
            <w:r>
              <w:t>В полето „Предмет</w:t>
            </w:r>
            <w:r w:rsidRPr="00193CA9">
              <w:t>“</w:t>
            </w:r>
            <w:r>
              <w:t xml:space="preserve"> на имейла въведете „Подвижност на лицензи</w:t>
            </w:r>
            <w:r w:rsidRPr="00193CA9">
              <w:t>“</w:t>
            </w:r>
            <w:r w:rsidRPr="00AB3CCC">
              <w:rPr>
                <w:i/>
              </w:rPr>
              <w:t>„Наименование на организацията“</w:t>
            </w:r>
          </w:p>
          <w:p w14:paraId="27B30C6A" w14:textId="77777777" w:rsidR="00A016A5" w:rsidRPr="00DB11AA" w:rsidRDefault="00A016A5" w:rsidP="00A016A5">
            <w:pPr>
              <w:pStyle w:val="ListParagraph"/>
              <w:numPr>
                <w:ilvl w:val="0"/>
                <w:numId w:val="9"/>
              </w:numPr>
              <w:autoSpaceDE w:val="0"/>
              <w:autoSpaceDN w:val="0"/>
            </w:pPr>
            <w:r>
              <w:t>Уверете се, че всички раздели са попълнени правилно</w:t>
            </w:r>
          </w:p>
          <w:p w14:paraId="1AF0113B" w14:textId="77777777" w:rsidR="00A016A5" w:rsidRPr="00DB11AA" w:rsidRDefault="00A016A5" w:rsidP="00A016A5">
            <w:pPr>
              <w:autoSpaceDE w:val="0"/>
              <w:autoSpaceDN w:val="0"/>
            </w:pPr>
            <w:bookmarkStart w:id="1" w:name="_GoBack"/>
            <w:bookmarkEnd w:id="1"/>
          </w:p>
          <w:p w14:paraId="1C717293" w14:textId="43B2D43A" w:rsidR="00A016A5" w:rsidRPr="00EE2C88" w:rsidRDefault="00A016A5" w:rsidP="00EE2C88">
            <w:pPr>
              <w:autoSpaceDE w:val="0"/>
              <w:autoSpaceDN w:val="0"/>
              <w:spacing w:after="120"/>
              <w:rPr>
                <w:color w:val="0000FF" w:themeColor="hyperlink"/>
                <w:u w:val="single"/>
                <w:lang w:val="en-US"/>
              </w:rPr>
            </w:pPr>
            <w:r>
              <w:t>За инструкции относно това, как да попълните този Формуляр вижте Ръководството за проверка на подвижност на лицензи на адрес:</w:t>
            </w:r>
            <w:r>
              <w:br/>
            </w:r>
            <w:hyperlink r:id="rId19" w:history="1">
              <w:r>
                <w:rPr>
                  <w:rStyle w:val="Hyperlink"/>
                </w:rPr>
                <w:t>http://download.microsoft.com/download/7/9/b/79bd917e-760b-48b6-a266-796b3e47c47a/License_Mobility_Customer_Verification_Guide.pdf</w:t>
              </w:r>
            </w:hyperlink>
          </w:p>
        </w:tc>
      </w:tr>
    </w:tbl>
    <w:p w14:paraId="029E9EF5" w14:textId="4E76A1D5"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Приложение А</w:t>
      </w:r>
    </w:p>
    <w:p w14:paraId="5A9A8BE7" w14:textId="77777777" w:rsidR="009F5977" w:rsidRPr="00DB11AA" w:rsidRDefault="009F5977" w:rsidP="00C60250">
      <w:pPr>
        <w:spacing w:after="120"/>
        <w:jc w:val="both"/>
      </w:pPr>
      <w:r>
        <w:rPr>
          <w:u w:val="single"/>
        </w:rPr>
        <w:t>Лицензи, налични за внедряване</w:t>
      </w:r>
      <w:r w:rsidRPr="002A272A">
        <w:t>:</w:t>
      </w:r>
      <w:r>
        <w:t xml:space="preserve"> посочете в таблицата по-долу кои продукти (включително количествата им) с действаща Софтуерна осигуровка ще внедри лицето с неговия Упълномощен партньор за подвижност.</w:t>
      </w:r>
    </w:p>
    <w:p w14:paraId="75F608BD" w14:textId="77777777" w:rsidR="00872460" w:rsidRPr="00DB11AA" w:rsidRDefault="00872460" w:rsidP="00872460">
      <w:pPr>
        <w:spacing w:after="120"/>
        <w:jc w:val="both"/>
      </w:pPr>
      <w:r>
        <w:t>Някои ИЕ включват повече от един лиценз (напр. двойният пакет за SQL Server). За тези ИЕ посочете броя на лицензите в таблицата по-долу според броя на лицензите, включени във всяка ИЕ (напр. 2 лиценза за SQL Server на двоен пакет).</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548"/>
        <w:gridCol w:w="1523"/>
        <w:gridCol w:w="1371"/>
        <w:gridCol w:w="1404"/>
        <w:gridCol w:w="786"/>
        <w:gridCol w:w="728"/>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Продукт</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Издание</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Избрано за проверка</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Количество за внедряване</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Проверено (само за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Да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Enterprise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за Small Business</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Enterprise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за бизнеса сървър</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за бизнеса сървър</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Enterprise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за бизнеса сървър</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CRM Server на Microsoft Dynamics</w:t>
            </w:r>
          </w:p>
        </w:tc>
        <w:tc>
          <w:tcPr>
            <w:tcW w:w="1543" w:type="dxa"/>
            <w:vAlign w:val="center"/>
          </w:tcPr>
          <w:p w14:paraId="4380A3C5" w14:textId="77777777" w:rsidR="0083011B" w:rsidRPr="00C13494" w:rsidRDefault="0083011B" w:rsidP="005841BF">
            <w:pPr>
              <w:rPr>
                <w:sz w:val="18"/>
                <w:szCs w:val="18"/>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AX Server на Microsoft Dynamics</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Enterprise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Enterprise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281B11" w:rsidRPr="005841BF" w14:paraId="24736BDC" w14:textId="77777777" w:rsidTr="00A016A5">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A016A5">
            <w:pPr>
              <w:keepNext/>
              <w:rPr>
                <w:b/>
                <w:bCs/>
              </w:rPr>
            </w:pPr>
            <w:r>
              <w:rPr>
                <w:b/>
                <w:bCs/>
              </w:rPr>
              <w:t>R Server</w:t>
            </w:r>
          </w:p>
        </w:tc>
      </w:tr>
      <w:tr w:rsidR="00281B11" w:rsidRPr="00C13494" w14:paraId="16281AC0" w14:textId="77777777" w:rsidTr="00A016A5">
        <w:trPr>
          <w:cantSplit/>
          <w:jc w:val="center"/>
        </w:trPr>
        <w:tc>
          <w:tcPr>
            <w:tcW w:w="3716" w:type="dxa"/>
            <w:vAlign w:val="center"/>
          </w:tcPr>
          <w:p w14:paraId="7AFDACC9" w14:textId="77777777" w:rsidR="00281B11" w:rsidRPr="00C13494" w:rsidRDefault="00281B11" w:rsidP="00A016A5">
            <w:pPr>
              <w:rPr>
                <w:sz w:val="18"/>
                <w:szCs w:val="18"/>
              </w:rPr>
            </w:pPr>
            <w:r>
              <w:rPr>
                <w:sz w:val="18"/>
                <w:szCs w:val="18"/>
              </w:rPr>
              <w:t>R Server</w:t>
            </w:r>
          </w:p>
        </w:tc>
        <w:tc>
          <w:tcPr>
            <w:tcW w:w="1543" w:type="dxa"/>
            <w:vAlign w:val="center"/>
          </w:tcPr>
          <w:p w14:paraId="70DAA15D" w14:textId="77777777" w:rsidR="00281B11" w:rsidRPr="00C13494" w:rsidRDefault="00281B11" w:rsidP="00A016A5">
            <w:pPr>
              <w:rPr>
                <w:sz w:val="18"/>
                <w:szCs w:val="18"/>
              </w:rPr>
            </w:pPr>
          </w:p>
        </w:tc>
        <w:tc>
          <w:tcPr>
            <w:tcW w:w="1388" w:type="dxa"/>
            <w:vAlign w:val="center"/>
          </w:tcPr>
          <w:p w14:paraId="0E6D60DA" w14:textId="6E92298D" w:rsidR="00281B11" w:rsidRPr="00EB0119" w:rsidRDefault="00281B11" w:rsidP="00A016A5">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15294C9C" w14:textId="5303C84C" w:rsidR="00281B11" w:rsidRPr="00E0103B" w:rsidRDefault="00281B11" w:rsidP="00A016A5">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6C6CC619" w14:textId="3F745D9A" w:rsidR="00281B11" w:rsidRPr="00C13494" w:rsidRDefault="00281B11" w:rsidP="00A016A5">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3F8AD96" w14:textId="68B72259" w:rsidR="00281B11" w:rsidRPr="00C13494" w:rsidRDefault="00281B11" w:rsidP="00A016A5">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1D1B3EB2" w:rsidR="0083011B" w:rsidRPr="00C13494" w:rsidRDefault="0083011B" w:rsidP="00BE29FC">
            <w:pPr>
              <w:rPr>
                <w:sz w:val="18"/>
                <w:szCs w:val="18"/>
              </w:rPr>
            </w:pPr>
            <w:r>
              <w:rPr>
                <w:sz w:val="18"/>
                <w:szCs w:val="18"/>
              </w:rPr>
              <w:t>SQL Server („по процесор</w:t>
            </w:r>
            <w:r w:rsidR="00BE29FC">
              <w:rPr>
                <w:sz w:val="18"/>
                <w:szCs w:val="18"/>
                <w:lang w:val="en-US"/>
              </w:rPr>
              <w:t>“</w:t>
            </w:r>
            <w:r>
              <w:rPr>
                <w:sz w:val="18"/>
                <w:szCs w:val="18"/>
              </w:rPr>
              <w:t>)</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Enterprise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(Сървър/ЛКД)</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Enterprise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Бизнес разузнаване</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(на ядро)</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Enterprise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с технологията SQL Server</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с технологията SQL Server</w:t>
            </w:r>
          </w:p>
        </w:tc>
        <w:tc>
          <w:tcPr>
            <w:tcW w:w="1543" w:type="dxa"/>
            <w:vAlign w:val="center"/>
          </w:tcPr>
          <w:p w14:paraId="38FBE1FE" w14:textId="77777777" w:rsidR="0083011B" w:rsidRPr="00C13494" w:rsidRDefault="0083011B" w:rsidP="005841BF">
            <w:pPr>
              <w:rPr>
                <w:sz w:val="18"/>
                <w:szCs w:val="18"/>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lastRenderedPageBreak/>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с технологията SQL Server</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с технологията SQL Server</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System Resource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с технологията SQL Server</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18B40B3C" w14:textId="77777777" w:rsidTr="00D00CA3">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543" w:type="dxa"/>
            <w:vAlign w:val="center"/>
          </w:tcPr>
          <w:p w14:paraId="2AC530B8" w14:textId="77777777" w:rsidR="0083011B" w:rsidRPr="00C13494" w:rsidRDefault="0083011B" w:rsidP="005841BF">
            <w:pPr>
              <w:rPr>
                <w:sz w:val="18"/>
                <w:szCs w:val="18"/>
              </w:rPr>
            </w:pPr>
          </w:p>
        </w:tc>
        <w:tc>
          <w:tcPr>
            <w:tcW w:w="1388" w:type="dxa"/>
            <w:vAlign w:val="center"/>
          </w:tcPr>
          <w:p w14:paraId="69EAD5F0" w14:textId="77777777" w:rsidR="0083011B" w:rsidRDefault="0083011B" w:rsidP="00A94EE1">
            <w:pPr>
              <w:jc w:val="center"/>
            </w:pPr>
          </w:p>
        </w:tc>
        <w:tc>
          <w:tcPr>
            <w:tcW w:w="1183" w:type="dxa"/>
            <w:vAlign w:val="center"/>
          </w:tcPr>
          <w:p w14:paraId="711E42E2" w14:textId="77777777" w:rsidR="0083011B" w:rsidRDefault="0083011B" w:rsidP="00A94EE1"/>
        </w:tc>
        <w:tc>
          <w:tcPr>
            <w:tcW w:w="792" w:type="dxa"/>
            <w:vAlign w:val="center"/>
          </w:tcPr>
          <w:p w14:paraId="30F8CB1E" w14:textId="77777777" w:rsidR="0083011B" w:rsidRPr="00C13494" w:rsidRDefault="0083011B" w:rsidP="00830E2F">
            <w:pPr>
              <w:jc w:val="center"/>
              <w:rPr>
                <w:sz w:val="18"/>
                <w:szCs w:val="18"/>
              </w:rPr>
            </w:pPr>
          </w:p>
        </w:tc>
        <w:tc>
          <w:tcPr>
            <w:tcW w:w="738"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D00CA3">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543" w:type="dxa"/>
            <w:vAlign w:val="center"/>
          </w:tcPr>
          <w:p w14:paraId="2FFC87A3" w14:textId="77777777" w:rsidR="0083011B" w:rsidRPr="00C13494" w:rsidRDefault="0083011B" w:rsidP="005841BF">
            <w:pPr>
              <w:rPr>
                <w:sz w:val="18"/>
                <w:szCs w:val="18"/>
              </w:rPr>
            </w:pPr>
            <w:r>
              <w:rPr>
                <w:sz w:val="18"/>
                <w:szCs w:val="18"/>
              </w:rPr>
              <w:t>Enterprise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Сървърен лиценз за управление на System Center Essentials</w:t>
            </w:r>
          </w:p>
        </w:tc>
        <w:tc>
          <w:tcPr>
            <w:tcW w:w="1543" w:type="dxa"/>
            <w:vAlign w:val="center"/>
          </w:tcPr>
          <w:p w14:paraId="528F9182" w14:textId="77777777" w:rsidR="0083011B" w:rsidRPr="00C13494" w:rsidRDefault="0083011B" w:rsidP="005841BF">
            <w:pPr>
              <w:rPr>
                <w:sz w:val="18"/>
                <w:szCs w:val="18"/>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Пакет на сървърен лиценз за управление на System Center Essentials Plus</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Сървърен лиценз за управление на System Center Configuration Manager</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Enterprise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Сървърен лиценз за управление на System Center Data Protection Manager</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Enterprise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Сървърен лиценз за управление на System Center Operations Manager</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Enterprise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Сървърен лиценз за управление на System Center Service Manager</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Сървърен лиценз за управление на System Center Virtual Machine Manager</w:t>
            </w:r>
          </w:p>
        </w:tc>
        <w:tc>
          <w:tcPr>
            <w:tcW w:w="1543" w:type="dxa"/>
            <w:vAlign w:val="center"/>
          </w:tcPr>
          <w:p w14:paraId="34ED4817" w14:textId="77777777" w:rsidR="0083011B" w:rsidRPr="00C13494" w:rsidRDefault="0083011B" w:rsidP="005841BF">
            <w:pPr>
              <w:rPr>
                <w:sz w:val="18"/>
                <w:szCs w:val="18"/>
              </w:rPr>
            </w:pPr>
            <w:r>
              <w:rPr>
                <w:sz w:val="18"/>
                <w:szCs w:val="18"/>
              </w:rPr>
              <w:t>Enterprise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Други разпоредби</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 Server</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 Server с Пакет с разширено съдържание</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(на процесор)</w:t>
            </w:r>
          </w:p>
        </w:tc>
        <w:tc>
          <w:tcPr>
            <w:tcW w:w="1543" w:type="dxa"/>
            <w:vAlign w:val="center"/>
          </w:tcPr>
          <w:p w14:paraId="185BDD86" w14:textId="77777777" w:rsidR="0083011B" w:rsidRPr="00C13494" w:rsidRDefault="0083011B" w:rsidP="005841BF">
            <w:pPr>
              <w:rPr>
                <w:sz w:val="18"/>
                <w:szCs w:val="18"/>
              </w:rPr>
            </w:pPr>
            <w:r>
              <w:rPr>
                <w:sz w:val="18"/>
                <w:szCs w:val="18"/>
              </w:rPr>
              <w:t>Branch</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Enterprise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(на ядро)</w:t>
            </w:r>
          </w:p>
        </w:tc>
        <w:tc>
          <w:tcPr>
            <w:tcW w:w="1543" w:type="dxa"/>
            <w:vAlign w:val="center"/>
          </w:tcPr>
          <w:p w14:paraId="395B277D" w14:textId="77777777" w:rsidR="001D4B90" w:rsidRPr="00C13494" w:rsidRDefault="001D4B90" w:rsidP="001D4B90">
            <w:pPr>
              <w:rPr>
                <w:sz w:val="18"/>
                <w:szCs w:val="18"/>
              </w:rPr>
            </w:pPr>
            <w:r>
              <w:rPr>
                <w:sz w:val="18"/>
                <w:szCs w:val="18"/>
              </w:rPr>
              <w:t>Branch</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Enterprise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Enterprise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Data Protection Manager за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за Microsoft SharePoint и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за Microsoft Office и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Enterprise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с технологията SQL Server</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Приложение Б</w:t>
      </w:r>
    </w:p>
    <w:p w14:paraId="3889FBAD" w14:textId="77777777" w:rsidR="00F72EDB" w:rsidRPr="00DB11AA" w:rsidRDefault="00F72EDB" w:rsidP="00F72EDB">
      <w:pPr>
        <w:spacing w:after="120"/>
        <w:jc w:val="both"/>
      </w:pPr>
      <w:r>
        <w:t>Налични за използване Лицензи за клиентски достъп (ЛКД) за RDS: посочете в таблицата по-долу количеството ЛКД с действаща Софтуерна осигуровка, което лицето ще използва с неговия Упълномощен партньор за подвижност.</w:t>
      </w:r>
    </w:p>
    <w:tbl>
      <w:tblPr>
        <w:tblStyle w:val="TableGrid"/>
        <w:tblW w:w="9360" w:type="dxa"/>
        <w:jc w:val="center"/>
        <w:tblLook w:val="04A0" w:firstRow="1" w:lastRow="0" w:firstColumn="1" w:lastColumn="0" w:noHBand="0" w:noVBand="1"/>
      </w:tblPr>
      <w:tblGrid>
        <w:gridCol w:w="3553"/>
        <w:gridCol w:w="1513"/>
        <w:gridCol w:w="1373"/>
        <w:gridCol w:w="1404"/>
        <w:gridCol w:w="787"/>
        <w:gridCol w:w="730"/>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Продукт</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Издание</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Избрано за проверка</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Количество за внедряване</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Проверено (само за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Лиценз за клиентски достъп за RDS</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ЛКД за RDS</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118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Да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Не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827E6">
              <w:rPr>
                <w:sz w:val="18"/>
                <w:szCs w:val="18"/>
              </w:rPr>
            </w:r>
            <w:r w:rsidR="008827E6">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6E54FB" w14:textId="77777777" w:rsidR="008827E6" w:rsidRDefault="008827E6" w:rsidP="009F5977">
      <w:pPr>
        <w:spacing w:before="0"/>
      </w:pPr>
      <w:r>
        <w:separator/>
      </w:r>
    </w:p>
  </w:endnote>
  <w:endnote w:type="continuationSeparator" w:id="0">
    <w:p w14:paraId="431B4211" w14:textId="77777777" w:rsidR="008827E6" w:rsidRDefault="008827E6"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F89875" w14:textId="77777777" w:rsidR="00A016A5" w:rsidRDefault="00A016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A016A5" w:rsidRPr="00281D9A" w14:paraId="25A84B61" w14:textId="77777777" w:rsidTr="00CB24BB">
      <w:trPr>
        <w:jc w:val="center"/>
      </w:trPr>
      <w:tc>
        <w:tcPr>
          <w:tcW w:w="4788" w:type="dxa"/>
        </w:tcPr>
        <w:p w14:paraId="15E9ACBE" w14:textId="4ADCAD7B" w:rsidR="00A016A5" w:rsidRPr="00281D9A" w:rsidRDefault="00A016A5" w:rsidP="00281D9A">
          <w:pPr>
            <w:pStyle w:val="Footer"/>
            <w:rPr>
              <w:sz w:val="16"/>
              <w:szCs w:val="16"/>
              <w:lang w:val="pt-BR" w:eastAsia="en-US" w:bidi="ar-SA"/>
            </w:rPr>
          </w:pPr>
          <w:r w:rsidRPr="00281D9A">
            <w:rPr>
              <w:sz w:val="16"/>
              <w:szCs w:val="16"/>
              <w:lang w:val="pt-BR" w:eastAsia="en-US" w:bidi="ar-SA"/>
            </w:rPr>
            <w:t>LicenseMobilityVerif(</w:t>
          </w:r>
          <w:r>
            <w:rPr>
              <w:sz w:val="16"/>
              <w:szCs w:val="16"/>
              <w:lang w:val="pt-BR" w:eastAsia="en-US" w:bidi="ar-SA"/>
            </w:rPr>
            <w:t>EMEA)</w:t>
          </w:r>
          <w:r w:rsidRPr="00281D9A">
            <w:rPr>
              <w:sz w:val="16"/>
              <w:szCs w:val="16"/>
              <w:lang w:val="pt-BR" w:eastAsia="en-US" w:bidi="ar-SA"/>
            </w:rPr>
            <w:t>(</w:t>
          </w:r>
          <w:r>
            <w:rPr>
              <w:sz w:val="16"/>
              <w:szCs w:val="16"/>
              <w:lang w:val="pt-BR" w:eastAsia="en-US" w:bidi="ar-SA"/>
            </w:rPr>
            <w:t>BUL</w:t>
          </w:r>
          <w:r w:rsidRPr="00281D9A">
            <w:rPr>
              <w:sz w:val="16"/>
              <w:szCs w:val="16"/>
              <w:lang w:val="pt-BR" w:eastAsia="en-US" w:bidi="ar-SA"/>
            </w:rPr>
            <w:t>)(Sept2016)</w:t>
          </w:r>
        </w:p>
      </w:tc>
      <w:tc>
        <w:tcPr>
          <w:tcW w:w="4788" w:type="dxa"/>
        </w:tcPr>
        <w:p w14:paraId="4094B217" w14:textId="53619FA5" w:rsidR="00A016A5" w:rsidRPr="00281D9A" w:rsidRDefault="00A016A5" w:rsidP="002B6A06">
          <w:pPr>
            <w:pStyle w:val="Footer"/>
            <w:jc w:val="right"/>
            <w:rPr>
              <w:sz w:val="16"/>
              <w:szCs w:val="16"/>
              <w:lang w:val="pt-BR" w:eastAsia="en-US" w:bidi="ar-SA"/>
            </w:rPr>
          </w:pPr>
          <w:r w:rsidRPr="00281D9A">
            <w:rPr>
              <w:sz w:val="16"/>
              <w:szCs w:val="16"/>
              <w:lang w:val="pt-BR" w:eastAsia="en-US" w:bidi="ar-SA"/>
            </w:rPr>
            <w:t xml:space="preserve">Page </w:t>
          </w:r>
          <w:r w:rsidRPr="00281D9A">
            <w:rPr>
              <w:sz w:val="16"/>
              <w:szCs w:val="16"/>
              <w:lang w:val="pt-BR" w:eastAsia="en-US" w:bidi="ar-SA"/>
            </w:rPr>
            <w:fldChar w:fldCharType="begin"/>
          </w:r>
          <w:r w:rsidRPr="00281D9A">
            <w:rPr>
              <w:sz w:val="16"/>
              <w:szCs w:val="16"/>
              <w:lang w:val="pt-BR" w:eastAsia="en-US" w:bidi="ar-SA"/>
            </w:rPr>
            <w:instrText xml:space="preserve"> PAGE  \* Arabic  \* MERGEFORMAT </w:instrText>
          </w:r>
          <w:r w:rsidRPr="00281D9A">
            <w:rPr>
              <w:sz w:val="16"/>
              <w:szCs w:val="16"/>
              <w:lang w:val="pt-BR" w:eastAsia="en-US" w:bidi="ar-SA"/>
            </w:rPr>
            <w:fldChar w:fldCharType="separate"/>
          </w:r>
          <w:r w:rsidR="00EE2C88">
            <w:rPr>
              <w:noProof/>
              <w:sz w:val="16"/>
              <w:szCs w:val="16"/>
              <w:lang w:val="pt-BR" w:eastAsia="en-US" w:bidi="ar-SA"/>
            </w:rPr>
            <w:t>7</w:t>
          </w:r>
          <w:r w:rsidRPr="00281D9A">
            <w:rPr>
              <w:sz w:val="16"/>
              <w:szCs w:val="16"/>
              <w:lang w:val="pt-BR" w:eastAsia="en-US" w:bidi="ar-SA"/>
            </w:rPr>
            <w:fldChar w:fldCharType="end"/>
          </w:r>
          <w:r w:rsidRPr="00281D9A">
            <w:rPr>
              <w:sz w:val="16"/>
              <w:szCs w:val="16"/>
              <w:lang w:val="pt-BR" w:eastAsia="en-US" w:bidi="ar-SA"/>
            </w:rPr>
            <w:t xml:space="preserve"> of </w:t>
          </w:r>
          <w:r w:rsidRPr="00281D9A">
            <w:rPr>
              <w:sz w:val="16"/>
              <w:szCs w:val="16"/>
              <w:lang w:val="pt-BR" w:eastAsia="en-US" w:bidi="ar-SA"/>
            </w:rPr>
            <w:fldChar w:fldCharType="begin"/>
          </w:r>
          <w:r w:rsidRPr="00281D9A">
            <w:rPr>
              <w:sz w:val="16"/>
              <w:szCs w:val="16"/>
              <w:lang w:val="pt-BR" w:eastAsia="en-US" w:bidi="ar-SA"/>
            </w:rPr>
            <w:instrText xml:space="preserve"> NUMPAGES  \* Arabic  \* MERGEFORMAT </w:instrText>
          </w:r>
          <w:r w:rsidRPr="00281D9A">
            <w:rPr>
              <w:sz w:val="16"/>
              <w:szCs w:val="16"/>
              <w:lang w:val="pt-BR" w:eastAsia="en-US" w:bidi="ar-SA"/>
            </w:rPr>
            <w:fldChar w:fldCharType="separate"/>
          </w:r>
          <w:r w:rsidR="00EE2C88">
            <w:rPr>
              <w:noProof/>
              <w:sz w:val="16"/>
              <w:szCs w:val="16"/>
              <w:lang w:val="pt-BR" w:eastAsia="en-US" w:bidi="ar-SA"/>
            </w:rPr>
            <w:t>7</w:t>
          </w:r>
          <w:r w:rsidRPr="00281D9A">
            <w:rPr>
              <w:sz w:val="16"/>
              <w:szCs w:val="16"/>
              <w:lang w:val="pt-BR" w:eastAsia="en-US" w:bidi="ar-SA"/>
            </w:rPr>
            <w:fldChar w:fldCharType="end"/>
          </w:r>
        </w:p>
        <w:p w14:paraId="2380F79F" w14:textId="77777777" w:rsidR="00A016A5" w:rsidRPr="00281D9A" w:rsidRDefault="00A016A5" w:rsidP="002B6A06">
          <w:pPr>
            <w:pStyle w:val="Footer"/>
            <w:jc w:val="right"/>
            <w:rPr>
              <w:sz w:val="16"/>
              <w:szCs w:val="16"/>
              <w:lang w:val="pt-BR" w:eastAsia="en-US" w:bidi="ar-SA"/>
            </w:rPr>
          </w:pPr>
        </w:p>
      </w:tc>
    </w:tr>
  </w:tbl>
  <w:p w14:paraId="4460A00E" w14:textId="77777777" w:rsidR="00A016A5" w:rsidRPr="00281D9A" w:rsidRDefault="00A016A5">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A016A5" w:rsidRPr="001F492F" w14:paraId="1B3A6820" w14:textId="77777777" w:rsidTr="00CB24BB">
      <w:trPr>
        <w:jc w:val="center"/>
      </w:trPr>
      <w:tc>
        <w:tcPr>
          <w:tcW w:w="4788" w:type="dxa"/>
        </w:tcPr>
        <w:p w14:paraId="4DF7F610" w14:textId="6FBAA908" w:rsidR="00A016A5" w:rsidRPr="001F492F" w:rsidRDefault="00A016A5" w:rsidP="001F492F">
          <w:pPr>
            <w:pStyle w:val="Footer"/>
            <w:rPr>
              <w:sz w:val="16"/>
              <w:szCs w:val="16"/>
              <w:lang w:val="pt-BR" w:eastAsia="en-US" w:bidi="ar-SA"/>
            </w:rPr>
          </w:pPr>
          <w:r w:rsidRPr="001F492F">
            <w:rPr>
              <w:sz w:val="16"/>
              <w:szCs w:val="16"/>
              <w:lang w:val="pt-BR" w:eastAsia="en-US" w:bidi="ar-SA"/>
            </w:rPr>
            <w:t>LicenseMobilityVerif(</w:t>
          </w:r>
          <w:r>
            <w:rPr>
              <w:sz w:val="16"/>
              <w:szCs w:val="16"/>
              <w:lang w:val="pt-BR" w:eastAsia="en-US" w:bidi="ar-SA"/>
            </w:rPr>
            <w:t>EMEA)</w:t>
          </w:r>
          <w:r w:rsidRPr="001F492F">
            <w:rPr>
              <w:sz w:val="16"/>
              <w:szCs w:val="16"/>
              <w:lang w:val="pt-BR" w:eastAsia="en-US" w:bidi="ar-SA"/>
            </w:rPr>
            <w:t>(</w:t>
          </w:r>
          <w:r>
            <w:rPr>
              <w:sz w:val="16"/>
              <w:szCs w:val="16"/>
              <w:lang w:val="pt-BR" w:eastAsia="en-US" w:bidi="ar-SA"/>
            </w:rPr>
            <w:t>BUL</w:t>
          </w:r>
          <w:r w:rsidRPr="001F492F">
            <w:rPr>
              <w:sz w:val="16"/>
              <w:szCs w:val="16"/>
              <w:lang w:val="pt-BR" w:eastAsia="en-US" w:bidi="ar-SA"/>
            </w:rPr>
            <w:t>)(Sept2016)</w:t>
          </w:r>
        </w:p>
      </w:tc>
      <w:tc>
        <w:tcPr>
          <w:tcW w:w="4788" w:type="dxa"/>
        </w:tcPr>
        <w:p w14:paraId="3CA7A30C" w14:textId="4BEE1517" w:rsidR="00A016A5" w:rsidRPr="001F492F" w:rsidRDefault="00A016A5" w:rsidP="009F5977">
          <w:pPr>
            <w:pStyle w:val="Footer"/>
            <w:jc w:val="right"/>
            <w:rPr>
              <w:sz w:val="16"/>
              <w:szCs w:val="16"/>
              <w:lang w:val="pt-BR" w:eastAsia="en-US" w:bidi="ar-SA"/>
            </w:rPr>
          </w:pPr>
          <w:r w:rsidRPr="001F492F">
            <w:rPr>
              <w:sz w:val="16"/>
              <w:szCs w:val="16"/>
              <w:lang w:val="pt-BR" w:eastAsia="en-US" w:bidi="ar-SA"/>
            </w:rPr>
            <w:t xml:space="preserve">Page </w:t>
          </w:r>
          <w:r w:rsidRPr="001F492F">
            <w:rPr>
              <w:sz w:val="16"/>
              <w:szCs w:val="16"/>
              <w:lang w:val="pt-BR" w:eastAsia="en-US" w:bidi="ar-SA"/>
            </w:rPr>
            <w:fldChar w:fldCharType="begin"/>
          </w:r>
          <w:r w:rsidRPr="001F492F">
            <w:rPr>
              <w:sz w:val="16"/>
              <w:szCs w:val="16"/>
              <w:lang w:val="pt-BR" w:eastAsia="en-US" w:bidi="ar-SA"/>
            </w:rPr>
            <w:instrText xml:space="preserve"> PAGE  \* Arabic  \* MERGEFORMAT </w:instrText>
          </w:r>
          <w:r w:rsidRPr="001F492F">
            <w:rPr>
              <w:sz w:val="16"/>
              <w:szCs w:val="16"/>
              <w:lang w:val="pt-BR" w:eastAsia="en-US" w:bidi="ar-SA"/>
            </w:rPr>
            <w:fldChar w:fldCharType="separate"/>
          </w:r>
          <w:r w:rsidR="00EE2C88">
            <w:rPr>
              <w:noProof/>
              <w:sz w:val="16"/>
              <w:szCs w:val="16"/>
              <w:lang w:val="pt-BR" w:eastAsia="en-US" w:bidi="ar-SA"/>
            </w:rPr>
            <w:t>1</w:t>
          </w:r>
          <w:r w:rsidRPr="001F492F">
            <w:rPr>
              <w:sz w:val="16"/>
              <w:szCs w:val="16"/>
              <w:lang w:val="pt-BR" w:eastAsia="en-US" w:bidi="ar-SA"/>
            </w:rPr>
            <w:fldChar w:fldCharType="end"/>
          </w:r>
          <w:r w:rsidRPr="001F492F">
            <w:rPr>
              <w:sz w:val="16"/>
              <w:szCs w:val="16"/>
              <w:lang w:val="pt-BR" w:eastAsia="en-US" w:bidi="ar-SA"/>
            </w:rPr>
            <w:t xml:space="preserve"> of </w:t>
          </w:r>
          <w:r w:rsidRPr="001F492F">
            <w:rPr>
              <w:sz w:val="16"/>
              <w:szCs w:val="16"/>
              <w:lang w:val="pt-BR" w:eastAsia="en-US" w:bidi="ar-SA"/>
            </w:rPr>
            <w:fldChar w:fldCharType="begin"/>
          </w:r>
          <w:r w:rsidRPr="001F492F">
            <w:rPr>
              <w:sz w:val="16"/>
              <w:szCs w:val="16"/>
              <w:lang w:val="pt-BR" w:eastAsia="en-US" w:bidi="ar-SA"/>
            </w:rPr>
            <w:instrText xml:space="preserve"> NUMPAGES  \* Arabic  \* MERGEFORMAT </w:instrText>
          </w:r>
          <w:r w:rsidRPr="001F492F">
            <w:rPr>
              <w:sz w:val="16"/>
              <w:szCs w:val="16"/>
              <w:lang w:val="pt-BR" w:eastAsia="en-US" w:bidi="ar-SA"/>
            </w:rPr>
            <w:fldChar w:fldCharType="separate"/>
          </w:r>
          <w:r w:rsidR="00EE2C88">
            <w:rPr>
              <w:noProof/>
              <w:sz w:val="16"/>
              <w:szCs w:val="16"/>
              <w:lang w:val="pt-BR" w:eastAsia="en-US" w:bidi="ar-SA"/>
            </w:rPr>
            <w:t>7</w:t>
          </w:r>
          <w:r w:rsidRPr="001F492F">
            <w:rPr>
              <w:sz w:val="16"/>
              <w:szCs w:val="16"/>
              <w:lang w:val="pt-BR" w:eastAsia="en-US" w:bidi="ar-SA"/>
            </w:rPr>
            <w:fldChar w:fldCharType="end"/>
          </w:r>
        </w:p>
        <w:p w14:paraId="0626D808" w14:textId="77777777" w:rsidR="00A016A5" w:rsidRPr="001F492F" w:rsidRDefault="00A016A5" w:rsidP="009F5977">
          <w:pPr>
            <w:pStyle w:val="Footer"/>
            <w:jc w:val="right"/>
            <w:rPr>
              <w:sz w:val="16"/>
              <w:szCs w:val="16"/>
              <w:lang w:val="pt-BR" w:eastAsia="en-US" w:bidi="ar-SA"/>
            </w:rPr>
          </w:pPr>
        </w:p>
      </w:tc>
    </w:tr>
  </w:tbl>
  <w:p w14:paraId="2AB95676" w14:textId="77777777" w:rsidR="00A016A5" w:rsidRPr="001F492F" w:rsidRDefault="00A016A5">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EC8A1D" w14:textId="77777777" w:rsidR="008827E6" w:rsidRDefault="008827E6" w:rsidP="009F5977">
      <w:pPr>
        <w:spacing w:before="0"/>
      </w:pPr>
      <w:r>
        <w:separator/>
      </w:r>
    </w:p>
  </w:footnote>
  <w:footnote w:type="continuationSeparator" w:id="0">
    <w:p w14:paraId="33909170" w14:textId="77777777" w:rsidR="008827E6" w:rsidRDefault="008827E6"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59EE00" w14:textId="77777777" w:rsidR="00A016A5" w:rsidRDefault="00A016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A016A5" w:rsidRDefault="00A016A5">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A016A5" w:rsidRDefault="00A016A5" w:rsidP="009F5977">
    <w:pPr>
      <w:pStyle w:val="Header"/>
      <w:jc w:val="right"/>
    </w:pPr>
    <w:r>
      <w:rPr>
        <w:noProof/>
        <w:lang w:val="en-US" w:eastAsia="zh-CN" w:bidi="ar-SA"/>
      </w:rPr>
      <w:drawing>
        <wp:inline distT="0" distB="0" distL="0" distR="0" wp14:anchorId="62A973E5" wp14:editId="19CFF973">
          <wp:extent cx="5734050" cy="561975"/>
          <wp:effectExtent l="0" t="0" r="0" b="9525"/>
          <wp:docPr id="11" name="Picture 11"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12"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757266"/>
    <w:multiLevelType w:val="hybridMultilevel"/>
    <w:tmpl w:val="E6B66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2"/>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23514"/>
    <w:rsid w:val="00034F1C"/>
    <w:rsid w:val="00043D3E"/>
    <w:rsid w:val="000442BA"/>
    <w:rsid w:val="00054447"/>
    <w:rsid w:val="00057140"/>
    <w:rsid w:val="00072DD6"/>
    <w:rsid w:val="00075039"/>
    <w:rsid w:val="0008764E"/>
    <w:rsid w:val="00096562"/>
    <w:rsid w:val="000A28F2"/>
    <w:rsid w:val="000B1AA0"/>
    <w:rsid w:val="000B1C21"/>
    <w:rsid w:val="000F0A9E"/>
    <w:rsid w:val="00102D1B"/>
    <w:rsid w:val="00115E24"/>
    <w:rsid w:val="0011722E"/>
    <w:rsid w:val="0014026A"/>
    <w:rsid w:val="001416E6"/>
    <w:rsid w:val="00160497"/>
    <w:rsid w:val="00162683"/>
    <w:rsid w:val="001815F7"/>
    <w:rsid w:val="00193CA9"/>
    <w:rsid w:val="00197FF4"/>
    <w:rsid w:val="001A70AC"/>
    <w:rsid w:val="001B7660"/>
    <w:rsid w:val="001D4B90"/>
    <w:rsid w:val="001E54E0"/>
    <w:rsid w:val="001F0327"/>
    <w:rsid w:val="001F14EF"/>
    <w:rsid w:val="001F492F"/>
    <w:rsid w:val="001F70C7"/>
    <w:rsid w:val="00214559"/>
    <w:rsid w:val="0025204A"/>
    <w:rsid w:val="00275A1D"/>
    <w:rsid w:val="00281B11"/>
    <w:rsid w:val="00281D9A"/>
    <w:rsid w:val="0029406F"/>
    <w:rsid w:val="002A0DFF"/>
    <w:rsid w:val="002A272A"/>
    <w:rsid w:val="002B6A06"/>
    <w:rsid w:val="002D09B3"/>
    <w:rsid w:val="002D2E55"/>
    <w:rsid w:val="002F5554"/>
    <w:rsid w:val="00310174"/>
    <w:rsid w:val="00332334"/>
    <w:rsid w:val="003348E6"/>
    <w:rsid w:val="00342CBD"/>
    <w:rsid w:val="00346014"/>
    <w:rsid w:val="00351FF3"/>
    <w:rsid w:val="003561B6"/>
    <w:rsid w:val="00360E8D"/>
    <w:rsid w:val="00364B1E"/>
    <w:rsid w:val="00383959"/>
    <w:rsid w:val="003F18A1"/>
    <w:rsid w:val="003F26F4"/>
    <w:rsid w:val="003F551D"/>
    <w:rsid w:val="0040039D"/>
    <w:rsid w:val="00403CA5"/>
    <w:rsid w:val="00406452"/>
    <w:rsid w:val="00406497"/>
    <w:rsid w:val="0043239C"/>
    <w:rsid w:val="004606E8"/>
    <w:rsid w:val="004725F6"/>
    <w:rsid w:val="00473E6E"/>
    <w:rsid w:val="00491EB3"/>
    <w:rsid w:val="004A5E66"/>
    <w:rsid w:val="004B5506"/>
    <w:rsid w:val="004B73B0"/>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A223F"/>
    <w:rsid w:val="006A51B9"/>
    <w:rsid w:val="006A6ABD"/>
    <w:rsid w:val="0071125F"/>
    <w:rsid w:val="007125C9"/>
    <w:rsid w:val="00715CDC"/>
    <w:rsid w:val="00730C80"/>
    <w:rsid w:val="0076308C"/>
    <w:rsid w:val="007734CA"/>
    <w:rsid w:val="00792B07"/>
    <w:rsid w:val="007B0BD8"/>
    <w:rsid w:val="007F5CF2"/>
    <w:rsid w:val="00800CE0"/>
    <w:rsid w:val="00820EDC"/>
    <w:rsid w:val="0083011B"/>
    <w:rsid w:val="00830E2F"/>
    <w:rsid w:val="0083644E"/>
    <w:rsid w:val="00872460"/>
    <w:rsid w:val="008804B5"/>
    <w:rsid w:val="008827E6"/>
    <w:rsid w:val="00886B8C"/>
    <w:rsid w:val="008A7D35"/>
    <w:rsid w:val="008C5477"/>
    <w:rsid w:val="00904B3C"/>
    <w:rsid w:val="00914311"/>
    <w:rsid w:val="00975669"/>
    <w:rsid w:val="009771AF"/>
    <w:rsid w:val="00993A16"/>
    <w:rsid w:val="009A39CB"/>
    <w:rsid w:val="009A4606"/>
    <w:rsid w:val="009C20F9"/>
    <w:rsid w:val="009D3DC1"/>
    <w:rsid w:val="009E0CB3"/>
    <w:rsid w:val="009F5977"/>
    <w:rsid w:val="00A016A5"/>
    <w:rsid w:val="00A0367C"/>
    <w:rsid w:val="00A26755"/>
    <w:rsid w:val="00A27E5A"/>
    <w:rsid w:val="00A621B1"/>
    <w:rsid w:val="00A844F9"/>
    <w:rsid w:val="00A90B99"/>
    <w:rsid w:val="00A9384B"/>
    <w:rsid w:val="00A94EE1"/>
    <w:rsid w:val="00AB060C"/>
    <w:rsid w:val="00AB30E3"/>
    <w:rsid w:val="00AB3CCC"/>
    <w:rsid w:val="00AD1B50"/>
    <w:rsid w:val="00AD726A"/>
    <w:rsid w:val="00AF0A53"/>
    <w:rsid w:val="00AF3C34"/>
    <w:rsid w:val="00AF4050"/>
    <w:rsid w:val="00AF7E57"/>
    <w:rsid w:val="00B13FBB"/>
    <w:rsid w:val="00B36F29"/>
    <w:rsid w:val="00B45DE8"/>
    <w:rsid w:val="00B47973"/>
    <w:rsid w:val="00B54A9E"/>
    <w:rsid w:val="00B63FC4"/>
    <w:rsid w:val="00B73C31"/>
    <w:rsid w:val="00BB3AC6"/>
    <w:rsid w:val="00BC2434"/>
    <w:rsid w:val="00BC7CF8"/>
    <w:rsid w:val="00BD4358"/>
    <w:rsid w:val="00BE29FC"/>
    <w:rsid w:val="00BE6C0E"/>
    <w:rsid w:val="00BF4E9F"/>
    <w:rsid w:val="00C02E98"/>
    <w:rsid w:val="00C05916"/>
    <w:rsid w:val="00C13494"/>
    <w:rsid w:val="00C22579"/>
    <w:rsid w:val="00C2364C"/>
    <w:rsid w:val="00C36E26"/>
    <w:rsid w:val="00C42893"/>
    <w:rsid w:val="00C45629"/>
    <w:rsid w:val="00C57779"/>
    <w:rsid w:val="00C60250"/>
    <w:rsid w:val="00C67FD4"/>
    <w:rsid w:val="00C73E83"/>
    <w:rsid w:val="00C74D33"/>
    <w:rsid w:val="00C845CA"/>
    <w:rsid w:val="00CB1691"/>
    <w:rsid w:val="00CB24BB"/>
    <w:rsid w:val="00CB2615"/>
    <w:rsid w:val="00D00CA3"/>
    <w:rsid w:val="00D019A8"/>
    <w:rsid w:val="00D20292"/>
    <w:rsid w:val="00D3224F"/>
    <w:rsid w:val="00D33B3E"/>
    <w:rsid w:val="00D55C19"/>
    <w:rsid w:val="00D83FAD"/>
    <w:rsid w:val="00DA2310"/>
    <w:rsid w:val="00DB11AA"/>
    <w:rsid w:val="00DC39D3"/>
    <w:rsid w:val="00DE3514"/>
    <w:rsid w:val="00DE6B0A"/>
    <w:rsid w:val="00E16F26"/>
    <w:rsid w:val="00E25BBD"/>
    <w:rsid w:val="00E93F8A"/>
    <w:rsid w:val="00EB44BE"/>
    <w:rsid w:val="00EE2C88"/>
    <w:rsid w:val="00EE4306"/>
    <w:rsid w:val="00F36EBE"/>
    <w:rsid w:val="00F416AE"/>
    <w:rsid w:val="00F72EDB"/>
    <w:rsid w:val="00F77568"/>
    <w:rsid w:val="00F94887"/>
    <w:rsid w:val="00FA324E"/>
    <w:rsid w:val="00FA4243"/>
    <w:rsid w:val="00FC1468"/>
    <w:rsid w:val="00FC2DE6"/>
    <w:rsid w:val="00FE0F84"/>
    <w:rsid w:val="00FF0E5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ld94cWe+KCrJqpl94Iq+N8vW9g0=" w:salt="9PPfeUY3b0ftkhGymtHce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bg-BG" w:eastAsia="bg-BG" w:bidi="bg-BG"/>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electagr@microsoft.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download.microsoft.com/download/7/9/b/79bd917e-760b-48b6-a266-796b3e47c47a/License_Mobility_Customer_Verification_Guid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3011</Words>
  <Characters>17166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2016-08-30T18:32:00Z</dcterms:created>
  <dcterms:modified xsi:type="dcterms:W3CDTF">2016-12-14T18:34:00Z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