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614356B1" w:rsidR="004B5908" w:rsidRPr="003C2D14" w:rsidRDefault="00972706" w:rsidP="007F28FD">
      <w:pPr>
        <w:spacing w:after="120"/>
        <w:jc w:val="center"/>
      </w:pPr>
      <w:bookmarkStart w:id="0" w:name="_GoBack"/>
      <w:bookmarkEnd w:id="0"/>
      <w:r>
        <w:rPr>
          <w:rFonts w:cs="Arial"/>
          <w:b/>
          <w:szCs w:val="20"/>
          <w:u w:val="single"/>
        </w:rPr>
        <w:t>Kliento ir Duomenų patikėtinio sutartis</w:t>
      </w:r>
    </w:p>
    <w:p w14:paraId="1D8C2C58" w14:textId="54689447" w:rsidR="004B5908" w:rsidRPr="003C2D14" w:rsidRDefault="00972706" w:rsidP="00D44BA1">
      <w:r>
        <w:rPr>
          <w:rFonts w:cs="Arial"/>
          <w:i/>
          <w:szCs w:val="20"/>
        </w:rPr>
        <w:t>Pastaba. Ši Kliento ir Duomenų patikėtinio sutartis yra teisiškai atskira sutartis, sudaryta Kliento ir Duomenų patikėtinio. „Microsoft“ nėra šios sutarties šalis.</w:t>
      </w:r>
    </w:p>
    <w:p w14:paraId="258DDCAD" w14:textId="0EF1AE57" w:rsidR="004B5908" w:rsidRPr="003C2D14" w:rsidRDefault="00972706" w:rsidP="00D44BA1">
      <w:r>
        <w:rPr>
          <w:rFonts w:cs="Arial"/>
          <w:szCs w:val="20"/>
        </w:rPr>
        <w:t xml:space="preserve">Šią sutartį </w:t>
      </w:r>
      <w:r>
        <w:rPr>
          <w:szCs w:val="20"/>
        </w:rPr>
        <w:t xml:space="preserve">įskaitant BDAR priedą </w:t>
      </w:r>
      <w:r>
        <w:rPr>
          <w:rFonts w:cs="Arial"/>
          <w:szCs w:val="20"/>
        </w:rPr>
        <w:t xml:space="preserve">(bendrai – „Duomenų patikėtinio sutartis“ arba „Sutartis“) sudarė </w:t>
      </w:r>
      <w:r>
        <w:rPr>
          <w:rFonts w:cs="Arial"/>
          <w:b/>
          <w:szCs w:val="20"/>
        </w:rPr>
        <w:t>Duomenų patikėtinis</w:t>
      </w:r>
      <w:r>
        <w:rPr>
          <w:rFonts w:cs="Arial"/>
          <w:szCs w:val="20"/>
        </w:rPr>
        <w:t xml:space="preserve"> (apibrėžtas toliau) ir</w:t>
      </w:r>
      <w:r>
        <w:rPr>
          <w:rFonts w:cs="Arial"/>
          <w:b/>
          <w:szCs w:val="20"/>
        </w:rPr>
        <w:t xml:space="preserve"> Klientas </w:t>
      </w:r>
      <w:r>
        <w:rPr>
          <w:rFonts w:cs="Arial"/>
          <w:szCs w:val="20"/>
        </w:rPr>
        <w:t>siekdami nustatyti Duomenų patikėtinio pareigas, susijusias su Vokietijoje internete teikiamomis paslaugomis.</w:t>
      </w:r>
    </w:p>
    <w:p w14:paraId="4E578EDF" w14:textId="77777777" w:rsidR="004B5908" w:rsidRPr="003C2D14" w:rsidRDefault="00972706" w:rsidP="00BE556A">
      <w:pPr>
        <w:spacing w:before="240"/>
      </w:pPr>
      <w:r>
        <w:rPr>
          <w:rFonts w:cs="Arial"/>
          <w:b/>
          <w:szCs w:val="20"/>
        </w:rPr>
        <w:t>Apibrėžtys</w:t>
      </w:r>
    </w:p>
    <w:p w14:paraId="1010D96E" w14:textId="77777777" w:rsidR="004B5908" w:rsidRPr="003C2D14" w:rsidRDefault="00972706" w:rsidP="00D44BA1">
      <w:r>
        <w:rPr>
          <w:rFonts w:cs="Arial"/>
          <w:b/>
          <w:szCs w:val="20"/>
        </w:rPr>
        <w:t>„Kliento duomenys“</w:t>
      </w:r>
      <w:r>
        <w:rPr>
          <w:rFonts w:cs="Arial"/>
          <w:szCs w:val="20"/>
        </w:rPr>
        <w:t xml:space="preserve"> – visi duomenys, įskaitant visus tekstinius, garso, vaizdo įrašų ar vaizdo failus ir programinę įrangą, kuri „Microsoft“ ir (arba) Duomenų patikėtiniui pateikiama Kliento arba jo vardu naudojantis Vokietijoje internete teikiamomis paslaugomis.</w:t>
      </w:r>
    </w:p>
    <w:p w14:paraId="71721152" w14:textId="597B946A" w:rsidR="004B5908" w:rsidRPr="003C2D14" w:rsidRDefault="00972706" w:rsidP="00D44BA1">
      <w:r>
        <w:rPr>
          <w:rFonts w:cs="Arial"/>
          <w:b/>
          <w:szCs w:val="20"/>
        </w:rPr>
        <w:t>„Duomenų patikėtinis“</w:t>
      </w:r>
      <w:r>
        <w:rPr>
          <w:rFonts w:cs="Arial"/>
          <w:szCs w:val="20"/>
        </w:rPr>
        <w:t xml:space="preserve"> – </w:t>
      </w:r>
      <w:r>
        <w:t xml:space="preserve">„T-Systems International GmbH“, Hahnstr. </w:t>
      </w:r>
      <w:r>
        <w:rPr>
          <w:rFonts w:cs="Arial"/>
          <w:szCs w:val="20"/>
        </w:rPr>
        <w:t xml:space="preserve">43, 60528 Frankfurtas, „Deutsche Telekom AG“ filialas, kurio pagrindinė būstinė įsikūrusi Frankfurte. Daugiau informacijos pateikiama adresu </w:t>
      </w:r>
      <w:hyperlink r:id="rId9" w:history="1">
        <w:r>
          <w:rPr>
            <w:rStyle w:val="Hyperlink"/>
            <w:rFonts w:cs="Arial"/>
            <w:szCs w:val="20"/>
          </w:rPr>
          <w:t>http://www.t-systems.com/compulsory-statement</w:t>
        </w:r>
      </w:hyperlink>
      <w:r>
        <w:rPr>
          <w:rFonts w:cs="Arial"/>
          <w:szCs w:val="20"/>
        </w:rPr>
        <w:t>.</w:t>
      </w:r>
    </w:p>
    <w:p w14:paraId="755D35A0" w14:textId="771B4857" w:rsidR="00AD319F" w:rsidRPr="003C2D14" w:rsidRDefault="00AD319F" w:rsidP="00D44BA1">
      <w:r>
        <w:rPr>
          <w:b/>
          <w:szCs w:val="20"/>
        </w:rPr>
        <w:t>„Bendrasis duomenų apsaugos reglamentas“</w:t>
      </w:r>
      <w:r>
        <w:rPr>
          <w:szCs w:val="20"/>
        </w:rPr>
        <w:t xml:space="preserve"> arba </w:t>
      </w:r>
      <w:r>
        <w:rPr>
          <w:b/>
          <w:szCs w:val="20"/>
        </w:rPr>
        <w:t>BDAR</w:t>
      </w:r>
      <w:r>
        <w:rPr>
          <w:szCs w:val="20"/>
        </w:rPr>
        <w:t xml:space="preserve"> reiškia 2016 m. balandžio 27 d. Europos Parlamento ir Tarybos reglamentą (ES) 2016/679 dėl fizinių asmenų apsaugos tvarkant asmens duomenis ir dėl laisvo tokių duomenų judėjimo ir kuriuo panaikinama Direktyva 95/46/EB.</w:t>
      </w:r>
    </w:p>
    <w:p w14:paraId="400F781E" w14:textId="258C47AD" w:rsidR="004B5908" w:rsidRPr="003C2D14" w:rsidRDefault="00972706" w:rsidP="00D44BA1">
      <w:r>
        <w:rPr>
          <w:rFonts w:cs="Arial"/>
          <w:b/>
          <w:szCs w:val="20"/>
        </w:rPr>
        <w:t>„Vokietijoje internete teikiamos paslaugos“</w:t>
      </w:r>
      <w:r>
        <w:rPr>
          <w:rFonts w:cs="Arial"/>
          <w:szCs w:val="20"/>
        </w:rPr>
        <w:t xml:space="preserve"> – „Microsoft Azure Germany“, „Microsoft Office 365 Germany“ ir „Microsoft Dynamics 365 Germany“, kaip aprašyta išsamiau, įskaitant visas kitas adresu </w:t>
      </w:r>
      <w:hyperlink r:id="rId10" w:history="1">
        <w:r>
          <w:rPr>
            <w:rStyle w:val="Hyperlink"/>
          </w:rPr>
          <w:t>https://aka.ms/german_terms</w:t>
        </w:r>
      </w:hyperlink>
      <w:r>
        <w:rPr>
          <w:rFonts w:cs="Arial"/>
          <w:szCs w:val="20"/>
        </w:rPr>
        <w:t xml:space="preserve"> nurodytas „Microsoft“ internete teikiamas paslaugas, kurių Kliento duomenys laikomi Vokietijos duomenų centruose.</w:t>
      </w:r>
    </w:p>
    <w:p w14:paraId="2C7FDE28" w14:textId="727F4508" w:rsidR="004B5908" w:rsidRPr="003C2D14" w:rsidRDefault="00972706" w:rsidP="00D44BA1">
      <w:r>
        <w:rPr>
          <w:rFonts w:cs="Arial"/>
          <w:b/>
          <w:szCs w:val="20"/>
        </w:rPr>
        <w:t>„Vokietijos duomenų centrai“</w:t>
      </w:r>
      <w:r>
        <w:rPr>
          <w:rFonts w:cs="Arial"/>
          <w:szCs w:val="20"/>
        </w:rPr>
        <w:t xml:space="preserve"> – tai Vokietijoje esantys duomenų centrai, kuriuose yra laikomos Vokietijoje internete teikiamos paslaugos ir kuriuose prieigą prie įrangos su Kliento duomenimis kontroliuoja ir prižiūri Duomenų patikėtinis.</w:t>
      </w:r>
    </w:p>
    <w:p w14:paraId="407A7468" w14:textId="77777777" w:rsidR="004B5908" w:rsidRPr="003C2D14" w:rsidRDefault="00972706" w:rsidP="00D44BA1">
      <w:r>
        <w:rPr>
          <w:rFonts w:cs="Arial"/>
          <w:b/>
          <w:szCs w:val="20"/>
        </w:rPr>
        <w:t>„Microsoft“</w:t>
      </w:r>
      <w:r>
        <w:rPr>
          <w:rFonts w:cs="Arial"/>
          <w:szCs w:val="20"/>
        </w:rPr>
        <w:t xml:space="preserve"> – „Microsoft“ juridinis asmuo, nurodytas „Microsoft“ sutartyje, ir su juo susijusios įmonės.</w:t>
      </w:r>
    </w:p>
    <w:p w14:paraId="34D08563" w14:textId="77777777" w:rsidR="004B5908" w:rsidRPr="003C2D14" w:rsidRDefault="00972706" w:rsidP="00D44BA1">
      <w:r>
        <w:rPr>
          <w:rFonts w:cs="Arial"/>
          <w:b/>
          <w:szCs w:val="20"/>
        </w:rPr>
        <w:t>„Microsoft“ personalas</w:t>
      </w:r>
      <w:r>
        <w:rPr>
          <w:rFonts w:cs="Arial"/>
          <w:szCs w:val="20"/>
        </w:rPr>
        <w:t xml:space="preserve"> – „Microsoft“ ir jos darbuotojai bei rangovai, išskyrus Duomenų patikėtinį (ir bet kokius Duomenų patikėtinio teisių perėmėjus).</w:t>
      </w:r>
    </w:p>
    <w:p w14:paraId="3E99E502" w14:textId="777A41D1" w:rsidR="004B5908" w:rsidRPr="003C2D14" w:rsidRDefault="00972706" w:rsidP="00D44BA1">
      <w:r>
        <w:rPr>
          <w:rFonts w:cs="Arial"/>
          <w:b/>
          <w:szCs w:val="20"/>
        </w:rPr>
        <w:t>„Microsoft“ sutartis</w:t>
      </w:r>
      <w:r>
        <w:rPr>
          <w:rFonts w:cs="Arial"/>
          <w:szCs w:val="20"/>
        </w:rPr>
        <w:t xml:space="preserve"> – Kliento bendrojo licencijavimo sutartis su „Microsoft“, įskaitant Internete teikiamų paslaugų sąlygas (ITPS) ir Internete teikiamų paslaugų sąlygų priedą, taikomą Vokietijoje internetu teikiamoms paslaugoms (toliau – ITPS priedas).</w:t>
      </w:r>
    </w:p>
    <w:p w14:paraId="283BF8CC" w14:textId="39339808" w:rsidR="00D74787" w:rsidRPr="003C2D14" w:rsidRDefault="00D74787" w:rsidP="00D44BA1">
      <w:r>
        <w:rPr>
          <w:b/>
          <w:szCs w:val="20"/>
        </w:rPr>
        <w:t>„Asmens duomenys“</w:t>
      </w:r>
      <w:r>
        <w:rPr>
          <w:szCs w:val="20"/>
        </w:rPr>
        <w:t xml:space="preserve">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30F3407D" w14:textId="77777777" w:rsidR="004B5908" w:rsidRPr="003C2D14" w:rsidRDefault="00972706" w:rsidP="00BE556A">
      <w:pPr>
        <w:keepNext/>
        <w:spacing w:before="240"/>
      </w:pPr>
      <w:r>
        <w:rPr>
          <w:rFonts w:cs="Arial"/>
          <w:b/>
          <w:szCs w:val="20"/>
        </w:rPr>
        <w:t>Duomenų patikėtinio atliekamo duomenų tvarkymo tikslas, apimtis ir paskirtis; Internete teikiamų paslaugų sąlygos</w:t>
      </w:r>
    </w:p>
    <w:p w14:paraId="3DCBA6AE" w14:textId="79599A14" w:rsidR="008C03BA" w:rsidRPr="003C2D14" w:rsidRDefault="00972706" w:rsidP="00D44BA1">
      <w:pPr>
        <w:rPr>
          <w:rFonts w:eastAsia="Arial"/>
        </w:rPr>
      </w:pPr>
      <w:r>
        <w:rPr>
          <w:rFonts w:cs="Arial"/>
          <w:szCs w:val="20"/>
        </w:rPr>
        <w:t xml:space="preserve">Duomenų patikėtinis yra duomenų tvarkytojas (arba pagalbinis duomenų tvarkytojas, jei duomenų tvarkytojas yra pats Klientas), veikiantis Kliento vardu prireikus atlikti arba prižiūrėti užduotis, kurių metu personalas turi pasiekti Kliento duomenis arba infrastruktūrą, kurioje Kliento duomenys laikomi. Jei Klientas nenurodys kitaip, tokias užduotis atliks arba prižiūrės Duomenų patikėtinis. </w:t>
      </w:r>
      <w:r>
        <w:rPr>
          <w:rFonts w:eastAsia="Arial" w:cs="Arial"/>
        </w:rPr>
        <w:t>Gerbiant Duomenų patikėtinio vaidmenį tvarkant duomenis, „Microsoft“ yra duomenų tvarkytojas (arba papildomas duomenų tvarkytojas, jei duomenų tvarkytojas yra pats Klientas), Kliento vardu veikiantis visais kitais atžvilgiais teikiant Vokietijoje internete teikiamas paslaugas, kaip aprašyta „Microsoft“ sutartyje (kuri apima „Microsoft“ Paslaugų lygio sutartis). Vengiant neaiškumų, nei Duomenų patikėtinis, nei „Microsoft“ nėra laikomi kitos šalies pagalbiniu duomenų tvarkytoju.</w:t>
      </w:r>
    </w:p>
    <w:p w14:paraId="7EFDCF2D" w14:textId="574CF123" w:rsidR="004B5908" w:rsidRPr="003C2D14" w:rsidRDefault="00B82D57" w:rsidP="00D44BA1">
      <w:r>
        <w:rPr>
          <w:rFonts w:cs="Arial"/>
          <w:szCs w:val="20"/>
        </w:rPr>
        <w:t>Duomenų subjektai yra Kliento atstovai ir galutiniai vartotojai, įskaitant Kliento darbuotojus, rangovus ir klientus. Be to, duomenų subjektai gali būti asmenys, bandantys pranešti arba perduoti asmeninę informaciją Internete teikiamų paslaugų, kurias teikia „Microsoft“, vartotojams.</w:t>
      </w:r>
    </w:p>
    <w:p w14:paraId="6809BB0E" w14:textId="576FA913" w:rsidR="004B5908" w:rsidRPr="003C2D14" w:rsidRDefault="00972706" w:rsidP="00D44BA1">
      <w:pPr>
        <w:pStyle w:val="ListParagraph"/>
        <w:contextualSpacing w:val="0"/>
      </w:pPr>
      <w:r>
        <w:rPr>
          <w:rFonts w:cs="Arial"/>
          <w:b/>
          <w:szCs w:val="20"/>
        </w:rPr>
        <w:lastRenderedPageBreak/>
        <w:t>Kliento duomenų naudojimas.</w:t>
      </w:r>
      <w:r>
        <w:rPr>
          <w:rFonts w:cs="Arial"/>
          <w:szCs w:val="20"/>
        </w:rPr>
        <w:t xml:space="preserve"> Kliento duomenys bus naudojami tik siekiant teikti Klientui Vokietijoje Internete teikiamas paslaugas, įskaitant tikslus, suderinamus su tokių paslaugų teikimu. Duomenų patikėtinis nenaudos Kliento duomenų ir nebandys gauti iš jų informacijos jokiais reklamos ar panašiais komerciniais tikslais. Pagal šalių susitarimą Klientui priklauso visos teisės, nuosavybės ir su pelno gavimu susijusios teisės į Kliento duomenis. Duomenų patikėtinis neįgyja jokių teisių į Kliento duomenis, išskyrus teisę naudoti Kliento duomenis, jei tai būtina vykdant šioje Sutartyje numatytas jo pareigas.</w:t>
      </w:r>
    </w:p>
    <w:p w14:paraId="5859E54C" w14:textId="6C8DB2C1" w:rsidR="004B5908" w:rsidRPr="003C2D14" w:rsidRDefault="00972706" w:rsidP="00D44BA1">
      <w:pPr>
        <w:pStyle w:val="ListParagraph"/>
        <w:contextualSpacing w:val="0"/>
      </w:pPr>
      <w:r>
        <w:rPr>
          <w:rFonts w:cs="Arial"/>
          <w:b/>
          <w:szCs w:val="20"/>
        </w:rPr>
        <w:t>Pranešimas apie saugos incidentą.</w:t>
      </w:r>
      <w:r>
        <w:rPr>
          <w:rFonts w:cs="Arial"/>
          <w:szCs w:val="20"/>
        </w:rPr>
        <w:t xml:space="preserve"> Jei vykdydamas įsipareigojimus pagal šią sutartį Duomenų patikėtinis sužinos apie saugos pažeidimą, dėl kurio, Duomenų patikėtiniui tvarkant Kliento duomenis ar Asmeninius duomenis, jie netyčia ar neteisėtai sunaikinami, prarandami, pakeičiami, neteisėtai atskleidžiami ar pasiekiami (kiekvienas atskiras atvejis – „Saugos pažeidimas“), Duomenų patikėtinis nedelsdamas susisieks su „Microsoft“, kad </w:t>
      </w:r>
      <w:r w:rsidR="00021AB8">
        <w:rPr>
          <w:rFonts w:cs="Arial"/>
          <w:szCs w:val="20"/>
        </w:rPr>
        <w:t>(</w:t>
      </w:r>
      <w:r>
        <w:rPr>
          <w:rFonts w:cs="Arial"/>
          <w:szCs w:val="20"/>
        </w:rPr>
        <w:t xml:space="preserve">1) Klientui būtų pranešta apie Saugos pažeidimą; </w:t>
      </w:r>
      <w:r w:rsidR="00021AB8">
        <w:rPr>
          <w:rFonts w:cs="Arial"/>
          <w:szCs w:val="20"/>
        </w:rPr>
        <w:t>(</w:t>
      </w:r>
      <w:r>
        <w:rPr>
          <w:rFonts w:cs="Arial"/>
          <w:szCs w:val="20"/>
        </w:rPr>
        <w:t xml:space="preserve">2) ištirs Saugos pažeidimą ir pateiks Klientui išsamią informaciją apie Saugos pažeidimą; bei </w:t>
      </w:r>
      <w:r w:rsidR="00021AB8">
        <w:rPr>
          <w:rFonts w:cs="Arial"/>
          <w:szCs w:val="20"/>
        </w:rPr>
        <w:t>(</w:t>
      </w:r>
      <w:r>
        <w:rPr>
          <w:rFonts w:cs="Arial"/>
          <w:szCs w:val="20"/>
        </w:rPr>
        <w:t>3) imsis būtinųjų veiksmų, siekdamas sumažinti Saugos pažeidimo sukeltas pasekmes ir padarytą žalą.</w:t>
      </w:r>
    </w:p>
    <w:p w14:paraId="0BBE6CF4" w14:textId="13D76266" w:rsidR="004B5908" w:rsidRPr="003C2D14" w:rsidRDefault="00972706" w:rsidP="00D44BA1">
      <w:pPr>
        <w:pStyle w:val="ProductList-Body"/>
        <w:spacing w:before="120"/>
        <w:ind w:left="720"/>
        <w:jc w:val="both"/>
      </w:pPr>
      <w:r>
        <w:rPr>
          <w:rFonts w:ascii="Arial" w:hAnsi="Arial" w:cs="Arial"/>
          <w:sz w:val="20"/>
        </w:rPr>
        <w:t>Pranešimas (-ai) apie Saugos incidentus bus įteiktas vienam arba keliems Kliento administratoriams bet kokiomis Duomenų patikėtinio pasirinktomis priemonėmis, įskaitant el. paštą. Visą atsakomybę už tai, kad Kliento administratorių kontaktinė informacija, pateikta kiekviename atitinkamos Vokietijoje internete teikiamos paslaugos portale, būtų teisinga, prisiima Klientas. Šioje dalyje apibrėžtas Duomenų patikėtinio įsipareigojimas pranešti apie Saugos incidentus arba į juos reaguoti nėra patvirtinimas, kad Duomenų patikėtinis prisiima bet kokią kaltę ar atsakomybę už Saugos incidentą.</w:t>
      </w:r>
    </w:p>
    <w:p w14:paraId="48E6B148" w14:textId="49121D0C" w:rsidR="007A0C73" w:rsidRPr="003C2D14" w:rsidRDefault="007A0C73" w:rsidP="00D44BA1">
      <w:pPr>
        <w:pStyle w:val="ProductList-Body"/>
        <w:spacing w:before="120"/>
        <w:ind w:left="720"/>
        <w:jc w:val="both"/>
      </w:pPr>
      <w:r>
        <w:rPr>
          <w:rFonts w:ascii="Arial" w:hAnsi="Arial" w:cs="Arial"/>
          <w:sz w:val="20"/>
        </w:rPr>
        <w:t>Duomenų patikėtinis dės visas įmanomas pastangas, kad padėtų Klientui vykdyti įsipareigojimą pagal BDAR 33 straipsnį ar kitus taikytinus įstatymus ar taisykles pranešti atitinkamai priežiūros institucijai ir duomenų subjektams apie tokį Saugos pažeidimą.</w:t>
      </w:r>
    </w:p>
    <w:p w14:paraId="2366860A" w14:textId="77777777" w:rsidR="004B5908" w:rsidRPr="003C2D14" w:rsidRDefault="00972706" w:rsidP="00D44BA1">
      <w:pPr>
        <w:pStyle w:val="ProductList-Body"/>
        <w:spacing w:before="120"/>
        <w:ind w:left="720"/>
        <w:jc w:val="both"/>
      </w:pPr>
      <w:r>
        <w:rPr>
          <w:rFonts w:ascii="Arial" w:hAnsi="Arial" w:cs="Arial"/>
          <w:sz w:val="20"/>
        </w:rPr>
        <w:t>Klientas privalo nedelsdamas informuoti Duomenų patikėtinį apie bet kokį galimą neleistiną jo paskyrų arba autentifikavimo kredencialų naudojimą ar kitą saugos incidentą, susijusį su Vokietijoje internete teikiamomis paslaugomis, kontroliuojamomis Duomenų patikėtinio.</w:t>
      </w:r>
    </w:p>
    <w:p w14:paraId="2F30E65B" w14:textId="6035A820" w:rsidR="004B5908" w:rsidRPr="003C2D14" w:rsidRDefault="00972706" w:rsidP="00D44BA1">
      <w:pPr>
        <w:pStyle w:val="ProductList-Body"/>
        <w:spacing w:before="120"/>
        <w:ind w:left="720"/>
        <w:jc w:val="both"/>
      </w:pPr>
      <w:r>
        <w:rPr>
          <w:rFonts w:ascii="Arial" w:hAnsi="Arial" w:cs="Arial"/>
          <w:b/>
          <w:sz w:val="20"/>
        </w:rPr>
        <w:t>Kliento duomenų panaikinimas.</w:t>
      </w:r>
      <w:r>
        <w:rPr>
          <w:rFonts w:ascii="Arial" w:hAnsi="Arial" w:cs="Arial"/>
          <w:sz w:val="20"/>
        </w:rPr>
        <w:t xml:space="preserve"> Praėjus ne daugiau kaip 180 dienų nuo Kliento naudojimosi Vokietijoje internete teikiamomis paslaugomis pabaigos arba nutraukimo, visi Duomenų patikėtinio turimi Kliento duomenys bus panaikinti.</w:t>
      </w:r>
    </w:p>
    <w:p w14:paraId="0201F7CC" w14:textId="57069EC2" w:rsidR="004B5908" w:rsidRPr="00894B66" w:rsidRDefault="00972706" w:rsidP="00D44BA1">
      <w:pPr>
        <w:pStyle w:val="ProductList-Body"/>
        <w:spacing w:before="120"/>
        <w:ind w:left="720"/>
        <w:jc w:val="both"/>
        <w:rPr>
          <w:spacing w:val="-2"/>
        </w:rPr>
      </w:pPr>
      <w:r w:rsidRPr="00894B66">
        <w:rPr>
          <w:rFonts w:ascii="Arial" w:hAnsi="Arial" w:cs="Arial"/>
          <w:b/>
          <w:spacing w:val="-2"/>
          <w:sz w:val="20"/>
        </w:rPr>
        <w:t>Prieiga prie Kliento duomenų.</w:t>
      </w:r>
      <w:r w:rsidRPr="00894B66">
        <w:rPr>
          <w:rFonts w:ascii="Arial" w:hAnsi="Arial" w:cs="Arial"/>
          <w:spacing w:val="-2"/>
          <w:sz w:val="20"/>
        </w:rPr>
        <w:t xml:space="preserve"> Šios Sutarties galiojimo laikotarpiu Duomenų patikėtinis savo nuožiūra ir, jei būtina, pagal taikomus įstatymus, kuriais įgyvendinama ES asmens duomenų apsaugos direktyvos 12 straipsnio (b) dalis: </w:t>
      </w:r>
      <w:r w:rsidR="00021AB8">
        <w:rPr>
          <w:rFonts w:ascii="Arial" w:hAnsi="Arial" w:cs="Arial"/>
          <w:spacing w:val="-2"/>
          <w:sz w:val="20"/>
        </w:rPr>
        <w:t>(</w:t>
      </w:r>
      <w:r w:rsidRPr="00894B66">
        <w:rPr>
          <w:rFonts w:ascii="Arial" w:hAnsi="Arial" w:cs="Arial"/>
          <w:spacing w:val="-2"/>
          <w:sz w:val="20"/>
        </w:rPr>
        <w:t xml:space="preserve">1) suteiks Klientui galimybę pataisyti, panaikinti arba blokuoti Kliento duomenis; </w:t>
      </w:r>
      <w:r w:rsidR="00021AB8">
        <w:rPr>
          <w:rFonts w:ascii="Arial" w:hAnsi="Arial" w:cs="Arial"/>
          <w:spacing w:val="-2"/>
          <w:sz w:val="20"/>
        </w:rPr>
        <w:t>(</w:t>
      </w:r>
      <w:r w:rsidRPr="00894B66">
        <w:rPr>
          <w:rFonts w:ascii="Arial" w:hAnsi="Arial" w:cs="Arial"/>
          <w:spacing w:val="-2"/>
          <w:sz w:val="20"/>
        </w:rPr>
        <w:t>2) tokias pataisas, naikinimus arba blokavimus atliks Kliento vardu.</w:t>
      </w:r>
    </w:p>
    <w:p w14:paraId="208BEC35" w14:textId="63DBA2B5" w:rsidR="004B5908" w:rsidRPr="00894B66" w:rsidRDefault="00972706" w:rsidP="00D44BA1">
      <w:pPr>
        <w:pStyle w:val="ProductList-Body"/>
        <w:spacing w:before="120"/>
        <w:ind w:left="720"/>
        <w:jc w:val="both"/>
        <w:rPr>
          <w:spacing w:val="-2"/>
        </w:rPr>
      </w:pPr>
      <w:r w:rsidRPr="00894B66">
        <w:rPr>
          <w:rFonts w:ascii="Arial" w:hAnsi="Arial" w:cs="Arial"/>
          <w:b/>
          <w:spacing w:val="-2"/>
          <w:sz w:val="20"/>
        </w:rPr>
        <w:t>Sertifikatai ir auditas.</w:t>
      </w:r>
      <w:r w:rsidRPr="00894B66">
        <w:rPr>
          <w:rFonts w:ascii="Arial" w:hAnsi="Arial" w:cs="Arial"/>
          <w:spacing w:val="-2"/>
          <w:sz w:val="20"/>
        </w:rPr>
        <w:t xml:space="preserve"> Duomenų patikėtinis, bendradarbiaudamas su „Microsoft“, pasirūpins, kad Duomenų patikėtinio vykdomam Kliento duomenų tvarkymui būtų taikoma duomenų apsaugos strategija, ISO standartai ir auditai (įskaitant su tokiais auditais susijusias Kliento teises), taikomi Vokietijoje internete teikiamoms paslaugoms. Jei Klientas nori pakeisti šį nurodymą, jis turi teisę tai padaryti, kaip nurodyta BDAR, o šį keitimo pageidavimą reikia pateikti raštu.</w:t>
      </w:r>
    </w:p>
    <w:p w14:paraId="73495563" w14:textId="6583BA36" w:rsidR="004B5908" w:rsidRPr="003C2D14" w:rsidRDefault="00972706" w:rsidP="00D44BA1">
      <w:pPr>
        <w:ind w:left="720"/>
      </w:pPr>
      <w:r>
        <w:rPr>
          <w:rFonts w:cs="Arial"/>
          <w:b/>
          <w:szCs w:val="20"/>
        </w:rPr>
        <w:t>Sauga.</w:t>
      </w:r>
      <w:r>
        <w:rPr>
          <w:rFonts w:cs="Arial"/>
          <w:szCs w:val="20"/>
        </w:rPr>
        <w:t xml:space="preserve"> Duomenų patikėtinis yra įsipareigojęs padėti užtikrinti Kliento informacijos apsaugą. Todėl Duomenų patikėtinis įgyvendino ir išlaikys bei taikys reikiamas technines ir organizacines priemones, vidinės kontrolės priemones ir informacijos apsaugos procedūras, nustatytas „Microsoft“. Šios priemonės, įskaitant taikomus standartus, kuriais grindžiamos kontrolės priemonės ir informacijos apsaugos procedūros, yra </w:t>
      </w:r>
      <w:r>
        <w:rPr>
          <w:rFonts w:eastAsia="Arial" w:cs="Arial"/>
        </w:rPr>
        <w:t xml:space="preserve">aprašytos „Microsoft“ Internete teikiamų paslaugų sąlygose </w:t>
      </w:r>
      <w:r>
        <w:rPr>
          <w:rFonts w:cs="Arial"/>
          <w:szCs w:val="20"/>
        </w:rPr>
        <w:t>ir turi apsaugoti Kliento duomenis nuo netyčinės, neįgaliotos arba neteisėtos prieigos, atskleidimo, keitimo, praradimo ar sunaikinimo. Be to, Duomenų patikėtinis kontroliuos prieigą prie Kliento duomenų, kaip aprašyta šioje Sutartyje.</w:t>
      </w:r>
    </w:p>
    <w:p w14:paraId="5F5DAFAC" w14:textId="3B62FB08" w:rsidR="004B5908" w:rsidRPr="003C2D14" w:rsidRDefault="00972706" w:rsidP="00D44BA1">
      <w:pPr>
        <w:ind w:left="720"/>
      </w:pPr>
      <w:r>
        <w:rPr>
          <w:rFonts w:cs="Arial"/>
          <w:b/>
          <w:szCs w:val="20"/>
        </w:rPr>
        <w:t xml:space="preserve">Instrukcijos. </w:t>
      </w:r>
      <w:r>
        <w:rPr>
          <w:rFonts w:cs="Arial"/>
          <w:szCs w:val="20"/>
        </w:rPr>
        <w:t>Kaip duomenų tvarkytojas (arba pagalbinis tvarkytojas) Duomenų patikėtinis veiks tik pagal Kliento instrukcijas. Duomenų patikėtinio sutartis yra Kliento išsami ir galutinė instrukcija Duomenų patikėtiniui dėl Kliento duomenų tvarkymo. Dėl bet kokių papildomų ar kitų instrukcijų reikia susitarti raštu ir jos turi būti patvirtintos „Microsoft“ ir Duomenų patikėtinio.</w:t>
      </w:r>
    </w:p>
    <w:p w14:paraId="2F596948" w14:textId="77777777" w:rsidR="00E162D8" w:rsidRPr="003C2D14" w:rsidRDefault="00E162D8" w:rsidP="00D44BA1">
      <w:pPr>
        <w:ind w:left="720"/>
      </w:pPr>
      <w:r>
        <w:rPr>
          <w:rFonts w:cs="Arial"/>
          <w:b/>
          <w:szCs w:val="20"/>
        </w:rPr>
        <w:lastRenderedPageBreak/>
        <w:t>Įrašai apie tvarkymo veiksmus.</w:t>
      </w:r>
      <w:r>
        <w:rPr>
          <w:rFonts w:cs="Arial"/>
          <w:szCs w:val="20"/>
        </w:rPr>
        <w:t xml:space="preserve"> Duomenų patikėtinis saugos visus BDAR 30(2) straipsnyje nurodytus reikiamus įrašus ir pateikęs prašymą Klientas galės gauti prie jų prieigą, kad galėtų tvarkyti asmeninius duomenis Kliento vardu taikytinu mastu.</w:t>
      </w:r>
    </w:p>
    <w:p w14:paraId="1428BB70" w14:textId="4747DD5A" w:rsidR="00E162D8" w:rsidRPr="003C2D14" w:rsidRDefault="00E162D8" w:rsidP="00D44BA1">
      <w:pPr>
        <w:ind w:left="720"/>
      </w:pPr>
      <w:r>
        <w:rPr>
          <w:rFonts w:cs="Arial"/>
          <w:b/>
          <w:szCs w:val="20"/>
        </w:rPr>
        <w:t>Asmens duomenų apsaugos pareigūnas</w:t>
      </w:r>
      <w:r w:rsidR="00CD41D8">
        <w:rPr>
          <w:rFonts w:cs="Arial"/>
          <w:b/>
          <w:szCs w:val="20"/>
        </w:rPr>
        <w:t>.</w:t>
      </w:r>
      <w:r>
        <w:rPr>
          <w:rFonts w:cs="Arial"/>
          <w:szCs w:val="20"/>
        </w:rPr>
        <w:t xml:space="preserve"> Duomenų patikėtinis paskiria nepriklausomą, patyrusį ir patikimą Duomenų apsaugos pareigūną tiek, kiek to reikalaujama pagal Tvarkytojui taikomus Europos Sąjungos įstatymus arba valstybės narės įstatymus.</w:t>
      </w:r>
    </w:p>
    <w:p w14:paraId="5F453227" w14:textId="4C834008" w:rsidR="00E162D8" w:rsidRPr="003C2D14" w:rsidRDefault="00E162D8" w:rsidP="00D44BA1">
      <w:pPr>
        <w:ind w:left="720"/>
      </w:pPr>
      <w:r>
        <w:rPr>
          <w:rFonts w:cs="Arial"/>
          <w:b/>
          <w:szCs w:val="20"/>
        </w:rPr>
        <w:t>BDAR.</w:t>
      </w:r>
      <w:r>
        <w:rPr>
          <w:rFonts w:cs="Arial"/>
          <w:szCs w:val="20"/>
        </w:rPr>
        <w:t xml:space="preserve"> Jei Duomenų patikėtinis yra Asmeninių duomenų, kuriems taikomas BDAR, tvarkytojas ar antrinis tvarkytojas, šį tvarkymą reglamentuoja čia pateiktos duomenų tvarkymo sąlygos ir BDAR priedas.</w:t>
      </w:r>
    </w:p>
    <w:p w14:paraId="28294B4D" w14:textId="77777777" w:rsidR="004B5908" w:rsidRPr="003C2D14" w:rsidRDefault="00972706" w:rsidP="00BE556A">
      <w:pPr>
        <w:keepNext/>
        <w:spacing w:before="240"/>
      </w:pPr>
      <w:r>
        <w:rPr>
          <w:rFonts w:cs="Arial"/>
          <w:b/>
          <w:szCs w:val="20"/>
        </w:rPr>
        <w:t>Prieiga prie Kliento duomenų</w:t>
      </w:r>
    </w:p>
    <w:p w14:paraId="533A9F70" w14:textId="7A550F57" w:rsidR="004B5908" w:rsidRPr="003C2D14" w:rsidRDefault="00972706" w:rsidP="00D44BA1">
      <w:pPr>
        <w:keepNext/>
      </w:pPr>
      <w:r>
        <w:rPr>
          <w:rFonts w:cs="Arial"/>
          <w:szCs w:val="20"/>
        </w:rPr>
        <w:t>Prieigą prie Kliento duomenų kontroliuoja tik Duomenų patikėtinis, išskyrus prieigą, kurią inicijuoja Klientas arba Kliento galutiniai vartotojai. „Microsoft“ personalas neturės prieigos prie Kliento duomenų, išskyrus:</w:t>
      </w:r>
    </w:p>
    <w:p w14:paraId="0B037D0F" w14:textId="3F5041F0" w:rsidR="004B5908" w:rsidRPr="003C2D14" w:rsidRDefault="00972706" w:rsidP="00D44BA1">
      <w:pPr>
        <w:pStyle w:val="ListParagraph"/>
        <w:numPr>
          <w:ilvl w:val="0"/>
          <w:numId w:val="17"/>
        </w:numPr>
        <w:contextualSpacing w:val="0"/>
      </w:pPr>
      <w:r>
        <w:rPr>
          <w:rFonts w:cs="Arial"/>
          <w:szCs w:val="20"/>
        </w:rPr>
        <w:t>Jei Duomenų patikėtinis suteikia tokią prieigą, kad „Microsoft“ personalas galėtų išspręsti kliento aptarnavimo incidentą ar problemą, susijusią su Vokietijoje internete teikiamomis paslaugomis, arba jei „Microsoft“ tokios prieigos reikia siekiant atlikti Vokietijoje internete teikiamų paslaugų priežiūros ar tobulinimo veiksmus. Tokiomis išskirtinėmis aplinkybėmis Duomenų patikėtinis suteiks tokią prieigą tik laikotarpiui, kurio reikia problemai pašalinti. Duomenų patikėtinis stebės suteiktą prieigą ir ją panaikins, kai problema bus pašalinta.</w:t>
      </w:r>
    </w:p>
    <w:p w14:paraId="1FE1551C" w14:textId="77777777" w:rsidR="004B5908" w:rsidRPr="003C2D14" w:rsidRDefault="00972706" w:rsidP="00D44BA1">
      <w:pPr>
        <w:pStyle w:val="ListParagraph"/>
        <w:ind w:left="360"/>
        <w:contextualSpacing w:val="0"/>
      </w:pPr>
      <w:r>
        <w:rPr>
          <w:rFonts w:cs="Arial"/>
          <w:szCs w:val="20"/>
        </w:rPr>
        <w:t>arba</w:t>
      </w:r>
    </w:p>
    <w:p w14:paraId="228AD08A" w14:textId="2E5FE4C5" w:rsidR="004B5908" w:rsidRPr="00894B66" w:rsidRDefault="00972706" w:rsidP="00D44BA1">
      <w:pPr>
        <w:pStyle w:val="ListParagraph"/>
        <w:numPr>
          <w:ilvl w:val="0"/>
          <w:numId w:val="17"/>
        </w:numPr>
        <w:contextualSpacing w:val="0"/>
        <w:rPr>
          <w:spacing w:val="-4"/>
        </w:rPr>
      </w:pPr>
      <w:r w:rsidRPr="00894B66">
        <w:rPr>
          <w:rFonts w:cs="Arial"/>
          <w:spacing w:val="-4"/>
          <w:szCs w:val="20"/>
        </w:rPr>
        <w:t>Jei tokią prieigą „Microsoft“ personalui tiesiogiai suteikia Klientas (pavyzdžiui, Klientas dalijasi darbalaukiu su „Microsoft“ aptarnavimo inžinieriumi arba el. paštu išsiunčia „Microsoft“ aptarnavimo inžinieriui failą). Duomenų patikėtinis neprivalo kontroliuoti arba stebėti tokios prieigos.</w:t>
      </w:r>
    </w:p>
    <w:p w14:paraId="426F0EE8" w14:textId="77777777" w:rsidR="004B5908" w:rsidRPr="003C2D14" w:rsidRDefault="00972706" w:rsidP="00BE556A">
      <w:pPr>
        <w:keepNext/>
        <w:spacing w:before="240"/>
      </w:pPr>
      <w:r>
        <w:rPr>
          <w:rFonts w:cs="Arial"/>
          <w:b/>
          <w:szCs w:val="20"/>
        </w:rPr>
        <w:t>Kita prieiga</w:t>
      </w:r>
    </w:p>
    <w:p w14:paraId="399BACC7" w14:textId="77777777" w:rsidR="004B5908" w:rsidRPr="003C2D14" w:rsidRDefault="00972706" w:rsidP="00D44BA1">
      <w:r>
        <w:rPr>
          <w:rFonts w:cs="Arial"/>
          <w:szCs w:val="20"/>
        </w:rPr>
        <w:t>Jei susidaro kritinės aplinkybės, dėl kurių kyla didelis pavojus asmenims arba turtui duomenų centruose, kuriuose laikomi Kliento duomenys, Duomenų patikėtinis gali suteikti prieigą skubaus reagavimo tarnyboms (pvz., policijai, pirmosios pagalbos darbuotojams, gaisrininkams), bet tik laikotarpiui, kurio pagrįstai reikia reaguojant į kritinę situaciją. Duomenų patikėtinis prižiūrės tokių reagavimo tarnybų vykdomą prieigą ir užtikrins, kad jos negalėtų pasiekti Kliento duomenų.</w:t>
      </w:r>
    </w:p>
    <w:p w14:paraId="2440279C" w14:textId="77777777" w:rsidR="004B5908" w:rsidRPr="003C2D14" w:rsidRDefault="00972706" w:rsidP="00D44BA1">
      <w:r>
        <w:rPr>
          <w:rFonts w:cs="Arial"/>
          <w:szCs w:val="20"/>
        </w:rPr>
        <w:t>„Microsoft“ gali diegti Vokietijoje internete teikiamose paslaugose apsaugos nuo el. pašto šiukšlių ir kenkėjiškų programų naujinius neprižiūrint Duomenų patikėtiniui, su sąlyga, kad tokie naujiniai nesuteikia „Microsoft“ prieigos prie Kliento duomenų.</w:t>
      </w:r>
    </w:p>
    <w:p w14:paraId="4C3C52EE" w14:textId="77777777" w:rsidR="004B5908" w:rsidRPr="003C2D14" w:rsidRDefault="00972706" w:rsidP="00BE556A">
      <w:pPr>
        <w:keepNext/>
        <w:spacing w:before="240"/>
      </w:pPr>
      <w:r>
        <w:rPr>
          <w:rFonts w:cs="Arial"/>
          <w:b/>
          <w:szCs w:val="20"/>
        </w:rPr>
        <w:t>Kliento duomenų atskleidimas</w:t>
      </w:r>
    </w:p>
    <w:p w14:paraId="41464456" w14:textId="1E62B683" w:rsidR="004B5908" w:rsidRPr="003C2D14" w:rsidRDefault="00972706" w:rsidP="00D44BA1">
      <w:r>
        <w:rPr>
          <w:rFonts w:cs="Arial"/>
          <w:szCs w:val="20"/>
        </w:rPr>
        <w:t>Duomenų patikėtinis neatskleis Kliento duomenų trečiosioms šalims, išskyrus (1) Kliento nurodymu, (2) kaip aprašyta šioje Duomenų patikėtinio sutartyje arba (3) kaip reikalaujama Vokietijos įstatymuose.</w:t>
      </w:r>
    </w:p>
    <w:p w14:paraId="3FB862D8" w14:textId="77777777" w:rsidR="004B5908" w:rsidRPr="003C2D14" w:rsidRDefault="00972706" w:rsidP="00D44BA1">
      <w:r>
        <w:rPr>
          <w:rFonts w:cs="Arial"/>
          <w:szCs w:val="20"/>
        </w:rPr>
        <w:t>Duomenų patikėtinis neatskleis Kliento duomenų teisėsaugos institucijoms, nebent to reikalaujama pagal Vokietijos įstatymus. Jei reikalaujama atskleisti Kliento duomenis teisėsaugos institucijai, Duomenų patikėtinis nedelsdama praneš apie tai Klientui ir pateiks reikalavimo kopiją, nebent toks veiksmas būtų neteisėtas.</w:t>
      </w:r>
    </w:p>
    <w:p w14:paraId="1FB4DCE0" w14:textId="12B7BFC9" w:rsidR="004B5908" w:rsidRPr="003C2D14" w:rsidRDefault="00972706" w:rsidP="00D44BA1">
      <w:r>
        <w:rPr>
          <w:rFonts w:cs="Arial"/>
          <w:szCs w:val="20"/>
        </w:rPr>
        <w:t>Gavęs bet kokios kitos trečiosios šalies užklausą pateikti Kliento duomenis (pvz., Kliento galutinių vartotojų užklausą), Duomenų patikėtinis nedelsdamas praneš apie tai Klientui, nebent taip daryti draudžiama pagal Vokietijos įstatymus. Jei Duomenų patikėtinis pagal įstatymus neprivalo atskleisti Kliento duomenis, Duomenų patikėtinis atmes užklausą. Jei užklausa yra teisėta ir Duomenų patikėtinis gali būti priverstas atskleisti prašomą informaciją, Duomenų patikėtinis prašys trečiosios šalies reikalauti Kliento duomenų iš Kliento. Jei duomenų subjektas prašo prieigos prie savo duomenų, Duomenų patikėtinis perduos tokį prašymą Klientui.</w:t>
      </w:r>
    </w:p>
    <w:p w14:paraId="788A4022" w14:textId="12F00610" w:rsidR="004B5908" w:rsidRPr="003C2D14" w:rsidRDefault="00972706" w:rsidP="00D44BA1">
      <w:r>
        <w:rPr>
          <w:rFonts w:cs="Arial"/>
          <w:szCs w:val="20"/>
        </w:rPr>
        <w:t xml:space="preserve">Laikantis pirmiau nurodytų sąlygų, Duomenų patikėtinis nesuteiks jokiai trečiajai šaliai: </w:t>
      </w:r>
      <w:r w:rsidR="00021AB8">
        <w:rPr>
          <w:rFonts w:cs="Arial"/>
          <w:szCs w:val="20"/>
        </w:rPr>
        <w:t>(</w:t>
      </w:r>
      <w:r>
        <w:rPr>
          <w:rFonts w:cs="Arial"/>
          <w:szCs w:val="20"/>
        </w:rPr>
        <w:t xml:space="preserve">1) tiesioginės, netiesioginės, bendrosios arba neribotos prieigos prie Kliento duomenų, </w:t>
      </w:r>
      <w:r w:rsidR="00021AB8">
        <w:rPr>
          <w:rFonts w:cs="Arial"/>
          <w:szCs w:val="20"/>
        </w:rPr>
        <w:t>(</w:t>
      </w:r>
      <w:r>
        <w:rPr>
          <w:rFonts w:cs="Arial"/>
          <w:szCs w:val="20"/>
        </w:rPr>
        <w:t xml:space="preserve">2) platformos šifravimo raktų, naudojamų Kliento duomenims apsaugoti, taip pat tokio šifravimo atskleidimo galimybės arba </w:t>
      </w:r>
      <w:r w:rsidR="00021AB8">
        <w:rPr>
          <w:rFonts w:cs="Arial"/>
          <w:szCs w:val="20"/>
        </w:rPr>
        <w:lastRenderedPageBreak/>
        <w:t>(</w:t>
      </w:r>
      <w:r>
        <w:rPr>
          <w:rFonts w:cs="Arial"/>
          <w:szCs w:val="20"/>
        </w:rPr>
        <w:t>3) bet kokios prieigos prie Kliento duomenų, jei Duomenų patikėtiniui žinoma, kad tie duomenys bus naudojami ne užklausoje nurodytais tikslais.</w:t>
      </w:r>
    </w:p>
    <w:p w14:paraId="6ACB527B" w14:textId="77777777" w:rsidR="004B5908" w:rsidRPr="003C2D14" w:rsidRDefault="00972706" w:rsidP="00D44BA1">
      <w:r>
        <w:rPr>
          <w:rFonts w:cs="Arial"/>
          <w:szCs w:val="20"/>
        </w:rPr>
        <w:t>Patikslinant pirmiau pateiktas nuostatas, Duomenų patikėtinis gali suteikti trečiajai šaliai Kliento pagrindinę kontaktinę informaciją.</w:t>
      </w:r>
    </w:p>
    <w:p w14:paraId="15283BE3" w14:textId="77777777" w:rsidR="004B5908" w:rsidRPr="003C2D14" w:rsidRDefault="00972706" w:rsidP="00BE556A">
      <w:pPr>
        <w:keepNext/>
        <w:spacing w:before="240"/>
      </w:pPr>
      <w:r>
        <w:rPr>
          <w:rFonts w:cs="Arial"/>
          <w:b/>
          <w:szCs w:val="20"/>
        </w:rPr>
        <w:t>Duomenų tvarkymo vieta</w:t>
      </w:r>
    </w:p>
    <w:p w14:paraId="438E290A" w14:textId="22C56CA8" w:rsidR="004B5908" w:rsidRPr="003C2D14" w:rsidRDefault="00972706" w:rsidP="00D44BA1">
      <w:r>
        <w:rPr>
          <w:rFonts w:cs="Arial"/>
          <w:szCs w:val="20"/>
        </w:rPr>
        <w:t>Bet koks Duomenų patikėtinio atliekamas Kliento duomenų tvarkymas turi vykti Vokietijoje.</w:t>
      </w:r>
    </w:p>
    <w:p w14:paraId="3FC9399A" w14:textId="77777777" w:rsidR="004B5908" w:rsidRPr="003C2D14" w:rsidRDefault="00972706" w:rsidP="00BE556A">
      <w:pPr>
        <w:keepNext/>
        <w:spacing w:before="240"/>
      </w:pPr>
      <w:r>
        <w:rPr>
          <w:rFonts w:cs="Arial"/>
          <w:b/>
          <w:szCs w:val="20"/>
        </w:rPr>
        <w:t>Subrangovai ir susijusios įmonės</w:t>
      </w:r>
    </w:p>
    <w:p w14:paraId="25B3A209" w14:textId="77777777" w:rsidR="004B5908" w:rsidRPr="003C2D14" w:rsidRDefault="00972706" w:rsidP="00D44BA1">
      <w:r>
        <w:rPr>
          <w:rFonts w:cs="Arial"/>
          <w:szCs w:val="20"/>
        </w:rPr>
        <w:t>Duomenų patikėtiniui neleidžiama sudaryti subrangos sutarties dėl jokios Kliento duomenų tvarkymo dalies be Kliento leidimo raštu.</w:t>
      </w:r>
    </w:p>
    <w:p w14:paraId="775C0BFB" w14:textId="1E28D9DC" w:rsidR="004B5908" w:rsidRPr="003C2D14" w:rsidRDefault="00972706" w:rsidP="00D44BA1">
      <w:pPr>
        <w:keepNext/>
      </w:pPr>
      <w:r>
        <w:rPr>
          <w:rFonts w:cs="Arial"/>
          <w:szCs w:val="20"/>
        </w:rPr>
        <w:t>Duomenų patikėtinis tam tikras duomenų tvarkymo užduotis gali vykdyti toliau išvardytose susijusiose įmonėse, ir Klientas su tuo sutinka:</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Adresas: </w:t>
      </w:r>
      <w:r>
        <w:t>Friedrich-Ebert-Allee 71-77, 53113 Bonn, Germany</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Adresas: Holzhauser Straße 4 – 8, 13509 Berlin, Germany</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Adresas: Lievelingsweg 125, 53119 Bonn, Germany</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Adresas: Riesaer Str. 5, 01129 Dresden, Germany</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Adresas: Friedrich-Ebert-Allee 71-77, 53113 Bonn, Germany</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Adresas: Landgrabenweg 151, 53227 Bonn, Germany</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Adresas: Friedrich-Ebert-Allee 140, 53113 Bonn, Germany </w:t>
      </w:r>
    </w:p>
    <w:p w14:paraId="0F0056C1" w14:textId="77777777" w:rsidR="004B5908" w:rsidRPr="003C2D14" w:rsidRDefault="00972706" w:rsidP="00D44BA1">
      <w:r>
        <w:rPr>
          <w:rFonts w:cs="Arial"/>
          <w:szCs w:val="20"/>
        </w:rPr>
        <w:t>Duomenų patikėtinis lieka atsakingas už tokių susijusių įmonių veiklą pagal šią Sutartį ir užtikrins, kad tokios susijusios įmonės laikytųsi visų šioje Sutartyje nurodytų reikalavimų, įskaitant reikalavimą tvarkyti Kliento duomenis tik Vokietijoje ir pagal Vokietijos įstatymus.</w:t>
      </w:r>
    </w:p>
    <w:p w14:paraId="1B0CF412" w14:textId="77777777" w:rsidR="004B5908" w:rsidRPr="003C2D14" w:rsidRDefault="00972706" w:rsidP="00BE556A">
      <w:pPr>
        <w:keepNext/>
        <w:spacing w:before="240"/>
      </w:pPr>
      <w:r>
        <w:rPr>
          <w:rFonts w:cs="Arial"/>
          <w:b/>
          <w:szCs w:val="20"/>
        </w:rPr>
        <w:t>Įstatymų laikymasis</w:t>
      </w:r>
    </w:p>
    <w:p w14:paraId="5AFC14BA" w14:textId="77777777" w:rsidR="004B5908" w:rsidRPr="003C2D14" w:rsidRDefault="00972706" w:rsidP="00D44BA1">
      <w:r>
        <w:rPr>
          <w:rFonts w:cs="Arial"/>
          <w:szCs w:val="20"/>
        </w:rPr>
        <w:t>Duomenų patikėtinio darbuotojai privalo užtikrinti visų Kliento duomenų apsaugą ir slaptumą, kaip numatyta šioje Sutartyje, ir šis įsipareigojimas lieka galioti net ir nutrūkus jų darbo santykiams.</w:t>
      </w:r>
    </w:p>
    <w:p w14:paraId="13B41AA2" w14:textId="0FA026C1" w:rsidR="004B5908" w:rsidRPr="003C2D14" w:rsidRDefault="00972706" w:rsidP="00D44BA1">
      <w:r>
        <w:rPr>
          <w:rFonts w:cs="Arial"/>
          <w:szCs w:val="20"/>
        </w:rPr>
        <w:t>Duomenų patikėtinis laikysis visų įstatymų ir taisyklių, taikomų jam priklausančiai Vokietijoje internete teikiamų paslaugų daliai. Bet Duomenų patikėtinis neprivalo laikytis jokių Klientui arba Kliento pramonės šakai taikytinų įstatymų ar taisyklių, kurios apskritai nėra taikytinos Duomenų patikėtiniui. Duomenų patikėtinis nesprendžia, ar Kliento duomenys apima informaciją, kuriai taikomi bet kokie konkretūs įstatymai ar taisyklės.</w:t>
      </w:r>
    </w:p>
    <w:p w14:paraId="7F6E8460" w14:textId="04AA68DF" w:rsidR="004B5908" w:rsidRPr="003C2D14" w:rsidRDefault="00972706" w:rsidP="00D44BA1">
      <w:r>
        <w:rPr>
          <w:rFonts w:cs="Arial"/>
          <w:szCs w:val="20"/>
        </w:rPr>
        <w:t>Klientas privalo laikytis visų įstatymų ir taisyklių, taikytinų jam naudojantis Vokietijoje internete teikiamomis paslaugomis, įskaitant įstatymus, susijusius su privatumu, asmens duomenų apsauga ir kitais įstatymuose numatytais konfidencialumo įsipareigojimais. Klientas privalo įgyvendinti ir išlaikyti privatumo apsaugos priemones ir saugos priemones, taikomas Kliento pateiktiems arba kontroliuojamiems komponentams (pvz., „Microsoft Azure“ kliento virtualiajame kompiuteryje arba programoje), bei nustatyti, ar Vokietijoje internete teikiamos paslaugos yra tinkamos laikyti ir tvarkyti informacijai, kuriai taikomi bet kokie specialūs įstatymai ar taisyklės.</w:t>
      </w:r>
    </w:p>
    <w:p w14:paraId="4DD95AAC" w14:textId="77777777" w:rsidR="004B5908" w:rsidRPr="003C2D14" w:rsidRDefault="00972706" w:rsidP="00BE556A">
      <w:pPr>
        <w:keepNext/>
        <w:spacing w:before="240"/>
      </w:pPr>
      <w:r>
        <w:rPr>
          <w:rFonts w:cs="Arial"/>
          <w:b/>
          <w:szCs w:val="20"/>
        </w:rPr>
        <w:t>Kontaktinis asmuo privatumo klausimais</w:t>
      </w:r>
    </w:p>
    <w:p w14:paraId="1EA1AA32" w14:textId="77777777" w:rsidR="0016610E" w:rsidRPr="003C2D14" w:rsidRDefault="0016610E" w:rsidP="00D44BA1">
      <w:pPr>
        <w:keepNext/>
      </w:pPr>
      <w:r>
        <w:rPr>
          <w:rFonts w:cs="Arial"/>
          <w:szCs w:val="20"/>
        </w:rPr>
        <w:t>Duomenų patikėtinio asmens duomenų apsaugos pareigūnas:</w:t>
      </w:r>
    </w:p>
    <w:p w14:paraId="3B0AFDAE" w14:textId="77777777" w:rsidR="0016610E" w:rsidRPr="003C2D14" w:rsidRDefault="0016610E" w:rsidP="00D44BA1">
      <w:pPr>
        <w:keepNext/>
        <w:ind w:left="720"/>
      </w:pPr>
      <w:r>
        <w:rPr>
          <w:rFonts w:cs="Arial"/>
          <w:szCs w:val="20"/>
        </w:rPr>
        <w:t>Asmens duomenų apsaugos pareigūnas: Dr. Claus Ulmer</w:t>
      </w:r>
    </w:p>
    <w:p w14:paraId="63D709FD" w14:textId="22F9ED56" w:rsidR="0016610E" w:rsidRPr="003C2D14" w:rsidRDefault="0016610E" w:rsidP="00D44BA1">
      <w:pPr>
        <w:spacing w:before="0"/>
        <w:ind w:left="720"/>
      </w:pPr>
      <w:r>
        <w:rPr>
          <w:rFonts w:cs="Arial"/>
          <w:szCs w:val="20"/>
        </w:rPr>
        <w:t>El. paštas: datenschutz@telekom.de</w:t>
      </w:r>
    </w:p>
    <w:p w14:paraId="267865CE" w14:textId="30987541" w:rsidR="004B5908" w:rsidRPr="003C2D14" w:rsidRDefault="00972706" w:rsidP="00D44BA1">
      <w:pPr>
        <w:keepNext/>
      </w:pPr>
      <w:r>
        <w:rPr>
          <w:rFonts w:cs="Arial"/>
          <w:szCs w:val="20"/>
        </w:rPr>
        <w:lastRenderedPageBreak/>
        <w:t>Duomenų patikėtinio atstovą privatumo klausimais galima pasiekti šiuo adresu:</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Group Privacy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Germany</w:t>
      </w:r>
    </w:p>
    <w:p w14:paraId="57C738F7" w14:textId="77777777" w:rsidR="004B5908" w:rsidRPr="003C2D14" w:rsidRDefault="00972706" w:rsidP="00BE556A">
      <w:pPr>
        <w:keepNext/>
        <w:spacing w:before="240"/>
      </w:pPr>
      <w:r>
        <w:rPr>
          <w:rFonts w:cs="Arial"/>
          <w:b/>
          <w:szCs w:val="20"/>
        </w:rPr>
        <w:t>Galiojimo terminas ir nutraukimas; duomenų tvarkymo trukmė; sąlygų galiojimas</w:t>
      </w:r>
    </w:p>
    <w:p w14:paraId="10E13AF8" w14:textId="650D4DE4" w:rsidR="004B5908" w:rsidRPr="003C2D14" w:rsidRDefault="00972706" w:rsidP="00D44BA1">
      <w:r>
        <w:rPr>
          <w:rFonts w:cs="Arial"/>
          <w:szCs w:val="20"/>
        </w:rPr>
        <w:t>Ši Duomenų patikėtinio sutartis automatiškai nutraukiama, (1) kai nutraukiama arba nustoja galioti Kliento „Microsoft“ sutartis arba registracijos sutartis dėl Vokietijoje internete teikiamų paslaugų arba (2) jei Klientas nesutinka su duomenų patikėtinio perleidimu arba pakeitimu, kaip nurodyta Perleidimo nuostatose toliau. Be to, Duomenų patikėtinis gali nutraukti šią Duomenų patikėtinio sutartį įspėdamas apie tai prieš 90 dienų, jei nutraukiama Duomenų patikėtinio sutartis su „Microsoft“ ir Duomenų patikėtinis nustoja veikti kaip Duomenų patikėtinis.</w:t>
      </w:r>
    </w:p>
    <w:p w14:paraId="2B9FEA67" w14:textId="77777777" w:rsidR="004B5908" w:rsidRPr="003C2D14" w:rsidRDefault="00972706" w:rsidP="00D44BA1">
      <w:r>
        <w:rPr>
          <w:rFonts w:cs="Arial"/>
          <w:szCs w:val="20"/>
        </w:rPr>
        <w:t>Duomenų patikėtinio įsipareigojimai, susiję su jo saugomais Kliento duomenimis, lieka galioti iki tokių Kliento duomenų sunaikinimo.</w:t>
      </w:r>
    </w:p>
    <w:p w14:paraId="30F02EA3" w14:textId="77777777" w:rsidR="004B5908" w:rsidRPr="003C2D14" w:rsidRDefault="00972706" w:rsidP="00BE556A">
      <w:pPr>
        <w:keepNext/>
        <w:spacing w:before="240"/>
      </w:pPr>
      <w:r>
        <w:rPr>
          <w:rFonts w:cs="Arial"/>
          <w:b/>
          <w:szCs w:val="20"/>
        </w:rPr>
        <w:t>Perleidimas; Duomenų patikėtinio pakeitimas</w:t>
      </w:r>
    </w:p>
    <w:p w14:paraId="0939E60E" w14:textId="124B58BA" w:rsidR="004B5908" w:rsidRPr="003C2D14" w:rsidRDefault="00972706" w:rsidP="00D44BA1">
      <w:r>
        <w:rPr>
          <w:rFonts w:cs="Arial"/>
          <w:szCs w:val="20"/>
        </w:rPr>
        <w:t>Klientas gali perleisti šią Duomenų patikėtinio sutartį savo susijusiai įmonei tik jei (1) toks perleidimas būtų leidžiamas pagal jo „Microsoft“ sutarties perleidimo nuostatas, (2) Klientas kartu perleidžia tai pačiai susijusiai įmonei savo „Microsoft“ sutartį ir (3) Klientas raštu informuoja apie perleidimą. Bet kokį kitokį Kliento atliekamą perleidimą turi raštu patvirtinti Duomenų patikėtinis ir „Microsoft“, ir jei toks patvirtinimas negaunamas, perleidimas negalioja.</w:t>
      </w:r>
    </w:p>
    <w:p w14:paraId="0D3B5B77" w14:textId="5ACB8ED1" w:rsidR="004B5908" w:rsidRPr="003C2D14" w:rsidRDefault="00972706" w:rsidP="00D44BA1">
      <w:r>
        <w:rPr>
          <w:rFonts w:cs="Arial"/>
          <w:szCs w:val="20"/>
        </w:rPr>
        <w:t>Duomenų patikėtinis gali perleisti šią Sutartį pakaitiniam Duomenų patikėtiniui įspėdamas Klientą apie tokį perleidimą rašytiniu pranešimu prieš 90 dienų. Jei Klientas nesutinka su tokiu perleidimu, vienintelė Kliento teisės gynimo priemonė yra šios Duomenų patikėtinio sutarties nutraukimas įteikiant rašytinį pranešimą iki 90 dienų trukmės laikotarpio pabaigos ir tokiu atveju ši Sutartis laikoma nutraukta, kai Duomenų patikėtinis gauna tokį rašytinį pranešimą. Jei Klientas neinformuoja apie savo nesutikimą su perleidimu iki 90 dienų trukmės laikotarpio pabaigos pagal pirmiau nurodytas sąlygas, manoma, kad jis sutiko su perleidimu, ir Duomenų patikėtinio sutartis lieka galioti visa apimtimi su pakaitiniu duomenų patikėtiniu.</w:t>
      </w:r>
    </w:p>
    <w:p w14:paraId="3930966F" w14:textId="77777777" w:rsidR="004B5908" w:rsidRPr="003C2D14" w:rsidRDefault="00972706" w:rsidP="00D44BA1">
      <w:r>
        <w:rPr>
          <w:rFonts w:cs="Arial"/>
          <w:szCs w:val="20"/>
        </w:rPr>
        <w:t>Pereinamuoju laikotarpiu esamas Duomenų patikėtinis gali suteikti ribotą prižiūrimą prieigą pakaitiniam Duomenų patikėtiniui, jei to reikia pakaitiniam Duomenų patikėtiniui mokyti jam ruošiantis prisiimti pareigas, numatytas šioje Sutartyje.</w:t>
      </w:r>
    </w:p>
    <w:p w14:paraId="1807EEA1" w14:textId="77777777" w:rsidR="004B5908" w:rsidRPr="003C2D14" w:rsidRDefault="00972706" w:rsidP="00BE556A">
      <w:pPr>
        <w:keepNext/>
        <w:spacing w:before="240"/>
      </w:pPr>
      <w:r>
        <w:rPr>
          <w:rFonts w:cs="Arial"/>
          <w:b/>
          <w:szCs w:val="20"/>
        </w:rPr>
        <w:t>Atsakomybė</w:t>
      </w:r>
    </w:p>
    <w:p w14:paraId="035A42DA" w14:textId="2B74AACB" w:rsidR="004B5908" w:rsidRPr="003C2D14" w:rsidRDefault="00972706" w:rsidP="00D44BA1">
      <w:pPr>
        <w:pStyle w:val="ListParagraph"/>
        <w:keepNext/>
        <w:numPr>
          <w:ilvl w:val="0"/>
          <w:numId w:val="19"/>
        </w:numPr>
        <w:contextualSpacing w:val="0"/>
      </w:pPr>
      <w:r>
        <w:rPr>
          <w:rFonts w:cs="Arial"/>
          <w:szCs w:val="20"/>
        </w:rPr>
        <w:t>Duomenų patikėtinis yra atsakingas Klientui tik pagal įstatymus:</w:t>
      </w:r>
    </w:p>
    <w:p w14:paraId="38C346B0" w14:textId="3A5BFB87" w:rsidR="004B5908" w:rsidRPr="003C2D14" w:rsidRDefault="00972706" w:rsidP="00D44BA1">
      <w:pPr>
        <w:pStyle w:val="ListParagraph"/>
        <w:numPr>
          <w:ilvl w:val="0"/>
          <w:numId w:val="20"/>
        </w:numPr>
        <w:ind w:left="1080"/>
        <w:contextualSpacing w:val="0"/>
      </w:pPr>
      <w:r>
        <w:rPr>
          <w:rFonts w:cs="Arial"/>
          <w:szCs w:val="20"/>
        </w:rPr>
        <w:t>už bet kokius nuostolius, kuriuos lėmė Duomenų patikėtinio ir jo teisėtų ar netiesioginių atstovų tyčia arba didelis neatsargumas;</w:t>
      </w:r>
    </w:p>
    <w:p w14:paraId="367BAF32" w14:textId="14F3FE4A" w:rsidR="004B5908" w:rsidRPr="003C2D14" w:rsidRDefault="00972706" w:rsidP="00D44BA1">
      <w:pPr>
        <w:pStyle w:val="ListParagraph"/>
        <w:numPr>
          <w:ilvl w:val="0"/>
          <w:numId w:val="20"/>
        </w:numPr>
        <w:ind w:left="1080"/>
        <w:contextualSpacing w:val="0"/>
      </w:pPr>
      <w:r>
        <w:rPr>
          <w:rFonts w:cs="Arial"/>
          <w:szCs w:val="20"/>
        </w:rPr>
        <w:t>pagal atsakomybės už produktus įstatymą;</w:t>
      </w:r>
    </w:p>
    <w:p w14:paraId="41FCE229" w14:textId="77777777" w:rsidR="004B5908" w:rsidRPr="003C2D14" w:rsidRDefault="00972706" w:rsidP="00D44BA1">
      <w:pPr>
        <w:pStyle w:val="ListParagraph"/>
        <w:numPr>
          <w:ilvl w:val="0"/>
          <w:numId w:val="20"/>
        </w:numPr>
        <w:ind w:left="1080"/>
        <w:contextualSpacing w:val="0"/>
      </w:pPr>
      <w:r>
        <w:rPr>
          <w:rFonts w:cs="Arial"/>
          <w:szCs w:val="20"/>
        </w:rPr>
        <w:t>už nuostolius, atsiradusius dėl gyvybės praradimo, kūno sužalojimo ar žalos sveikatai dėl Duomenų patikėtinio arba jo teisėtų ar netiesioginių atstovų kaltės; ir</w:t>
      </w:r>
    </w:p>
    <w:p w14:paraId="1D7D264C" w14:textId="13D79BD4" w:rsidR="004B5908" w:rsidRPr="003C2D14" w:rsidRDefault="00972706" w:rsidP="00D44BA1">
      <w:pPr>
        <w:pStyle w:val="ListParagraph"/>
        <w:numPr>
          <w:ilvl w:val="0"/>
          <w:numId w:val="20"/>
        </w:numPr>
        <w:ind w:left="1080"/>
        <w:contextualSpacing w:val="0"/>
      </w:pPr>
      <w:r>
        <w:rPr>
          <w:rFonts w:cs="Arial"/>
          <w:szCs w:val="20"/>
        </w:rPr>
        <w:t>jei Duomenų patikėtinis yra atsakingas remiantis garantija, kaip aprašyta Vokietijos civilinio kodekso („Bürgerliches Gesetzbuch“) 434 ir 443 skirsniuose.</w:t>
      </w:r>
    </w:p>
    <w:p w14:paraId="1931D82B" w14:textId="77777777" w:rsidR="00A03DCF" w:rsidRPr="003C2D14" w:rsidRDefault="00972706" w:rsidP="00D44BA1">
      <w:pPr>
        <w:pStyle w:val="ListParagraph"/>
        <w:numPr>
          <w:ilvl w:val="0"/>
          <w:numId w:val="19"/>
        </w:numPr>
        <w:contextualSpacing w:val="0"/>
      </w:pPr>
      <w:r>
        <w:rPr>
          <w:rFonts w:cs="Arial"/>
          <w:szCs w:val="20"/>
        </w:rPr>
        <w:t>Duomenų patikėtinis nėra atsakingas už nedidelį neatsargumą, nebent buvo pažeistas svarbus Sutartyje numatytas įsipareigojimas, kurio vykdymas yra būtina tinkamo Sutarties vykdymo sąlyga arba kurio pažeidimas kelia pavojų Sutarties tikslo siekimui ir kurio laikymusi klientas paprastai gali kliautis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Jei Duomenų patikėtinis yra atsakingas, kaip aprašyta šiame (2) punkte, bet kokie turtiniai ar piniginiai nuostoliai ribojasi Sutarčiai tipiniais galimais numatyti nuostoliais. Ši nuostata taikoma ir prarastam pelnui bei neįgyvendintoms taupymo galimybėms.</w:t>
      </w:r>
    </w:p>
    <w:p w14:paraId="2CDA4BF9" w14:textId="1757254E" w:rsidR="004B5908" w:rsidRPr="003C2D14" w:rsidRDefault="00972706" w:rsidP="00D44BA1">
      <w:pPr>
        <w:pStyle w:val="ListParagraph"/>
        <w:contextualSpacing w:val="0"/>
      </w:pPr>
      <w:r>
        <w:rPr>
          <w:rFonts w:cs="Arial"/>
          <w:szCs w:val="20"/>
        </w:rPr>
        <w:lastRenderedPageBreak/>
        <w:t>Šiame (2) punkte aprašyta atsakomybė už turtinius ir piniginius nuostolius ribojasi mažesne iš šių sumų: (a) 250 000 EUR už kiekvieną nuostolio įvykį ir 500 000 EUR už visus dėl šios Sutarties patirtus nuostolius; ir (b) atsakomybės ribojimas, nustatytas „Microsoft“ sutartyje.</w:t>
      </w:r>
    </w:p>
    <w:p w14:paraId="4DA16A0B" w14:textId="0D4A47EB" w:rsidR="004B5908" w:rsidRPr="003C2D14" w:rsidRDefault="00972706" w:rsidP="00D44BA1">
      <w:pPr>
        <w:pStyle w:val="ListParagraph"/>
        <w:contextualSpacing w:val="0"/>
      </w:pPr>
      <w:r>
        <w:rPr>
          <w:rFonts w:cs="Arial"/>
          <w:szCs w:val="20"/>
        </w:rPr>
        <w:t>Šis (2) punktas neturi įtakos atsakomybei, numatytai (1) punkte pirmiau.</w:t>
      </w:r>
    </w:p>
    <w:p w14:paraId="446E18FD" w14:textId="77777777" w:rsidR="004B5908" w:rsidRPr="003C2D14" w:rsidRDefault="00972706" w:rsidP="00D44BA1">
      <w:pPr>
        <w:pStyle w:val="ListParagraph"/>
        <w:numPr>
          <w:ilvl w:val="0"/>
          <w:numId w:val="19"/>
        </w:numPr>
        <w:contextualSpacing w:val="0"/>
      </w:pPr>
      <w:r>
        <w:rPr>
          <w:rFonts w:cs="Arial"/>
          <w:szCs w:val="20"/>
        </w:rPr>
        <w:t>(1) ir (2) punktai atitinkamai taikomi reikalavimams atlyginti nuostolius ir visiems kitiems atsakomybės ir žalos atlyginimo reikalavimams, kuriuos Klientas teikia Duomenų patikėtiniui.</w:t>
      </w:r>
    </w:p>
    <w:p w14:paraId="4EC17874" w14:textId="77777777" w:rsidR="004B5908" w:rsidRPr="003C2D14" w:rsidRDefault="00972706" w:rsidP="00BE556A">
      <w:pPr>
        <w:keepNext/>
        <w:spacing w:before="240"/>
      </w:pPr>
      <w:r>
        <w:rPr>
          <w:rFonts w:cs="Arial"/>
          <w:b/>
          <w:szCs w:val="20"/>
        </w:rPr>
        <w:t>Taikytina teisė ir bylų nagrinėjimo vieta</w:t>
      </w:r>
    </w:p>
    <w:p w14:paraId="6F36CC1C" w14:textId="0C0C9035" w:rsidR="004B5908" w:rsidRPr="003C2D14" w:rsidRDefault="00972706" w:rsidP="00D44BA1">
      <w:r>
        <w:rPr>
          <w:rFonts w:cs="Arial"/>
          <w:szCs w:val="20"/>
        </w:rPr>
        <w:t>Šios Duomenų patikėtinio sutarties sąlygoms taikomi Vokietijos įstatymai, pagal kuriuos jos aiškinamos. Bet kokį ieškinį dėl šios Duomenų patikėtinio sutarties vykdymo reikia iškelti Vokietijoje.</w:t>
      </w:r>
    </w:p>
    <w:p w14:paraId="24414370" w14:textId="77777777" w:rsidR="004B5908" w:rsidRPr="003C2D14" w:rsidRDefault="00972706" w:rsidP="00BE556A">
      <w:pPr>
        <w:keepNext/>
        <w:spacing w:before="240"/>
      </w:pPr>
      <w:r>
        <w:rPr>
          <w:rFonts w:cs="Arial"/>
          <w:b/>
          <w:szCs w:val="20"/>
        </w:rPr>
        <w:t>Pranešimai</w:t>
      </w:r>
    </w:p>
    <w:p w14:paraId="76C4DD80" w14:textId="2DBA80C8" w:rsidR="004B5908" w:rsidRPr="003C2D14" w:rsidRDefault="00972706" w:rsidP="00D44BA1">
      <w:r>
        <w:rPr>
          <w:rFonts w:cs="Arial"/>
          <w:szCs w:val="20"/>
        </w:rPr>
        <w:t>Pranešimai bus laikomi pristatytais tą dieną, kuri yra nurodyta įteikimo kvite arba dokumente, patvirtinančiame, kad pranešimas gautas per kurjerį. Su šia Duomenų patikėtinio sutartimi susijusius pranešimus, įgaliojimus ir prašymus reikia siųsti paprastu ar greituoju paštu arba per kurjerių tarnybą toliau nurodytu Duomenų patikėtinio adresu:</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Germany</w:t>
      </w:r>
    </w:p>
    <w:p w14:paraId="1C133BDA" w14:textId="77777777" w:rsidR="004B5908" w:rsidRPr="003C2D14" w:rsidRDefault="00972706" w:rsidP="00D44BA1">
      <w:pPr>
        <w:keepNext/>
      </w:pPr>
      <w:r>
        <w:rPr>
          <w:rFonts w:cs="Arial"/>
          <w:szCs w:val="20"/>
        </w:rPr>
        <w:t>Visų pranešimų kopijas reikia siųsti:</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JAV</w:t>
      </w:r>
    </w:p>
    <w:p w14:paraId="28707D5F" w14:textId="77777777" w:rsidR="004B5908" w:rsidRPr="003C2D14" w:rsidRDefault="00972706" w:rsidP="00BE556A">
      <w:pPr>
        <w:keepNext/>
        <w:spacing w:before="240"/>
      </w:pPr>
      <w:r>
        <w:rPr>
          <w:rFonts w:cs="Arial"/>
          <w:b/>
          <w:szCs w:val="20"/>
        </w:rPr>
        <w:t>Vientisa sutartis; keitimai</w:t>
      </w:r>
    </w:p>
    <w:p w14:paraId="7E86724F" w14:textId="1FE000AE" w:rsidR="004B5908" w:rsidRPr="003C2D14" w:rsidRDefault="00972706" w:rsidP="00D44BA1">
      <w:r>
        <w:rPr>
          <w:rFonts w:cs="Arial"/>
          <w:bCs/>
          <w:szCs w:val="20"/>
        </w:rPr>
        <w:t>Ši Duomenų patikėtinio sutartis yra vientisa sutartis, taikoma nurodytam objektui; ji pakeičia visus ankstesnius arba tuo pačiu metu sudarytus susitarimus.</w:t>
      </w:r>
      <w:r>
        <w:rPr>
          <w:rFonts w:cs="Arial"/>
          <w:szCs w:val="20"/>
        </w:rPr>
        <w:t xml:space="preserve"> Bet kokius šios Duomenų patikėtinio sutarties pakeitimus turi raštu patvirtinti „Microsoft“, Duomenų patikėtinis ir Klientas.</w:t>
      </w:r>
    </w:p>
    <w:p w14:paraId="06DC47E0" w14:textId="77777777" w:rsidR="004B5908" w:rsidRPr="003C2D14" w:rsidRDefault="00972706" w:rsidP="00BE556A">
      <w:pPr>
        <w:keepNext/>
        <w:spacing w:before="240"/>
      </w:pPr>
      <w:r>
        <w:rPr>
          <w:rFonts w:cs="Arial"/>
          <w:b/>
          <w:szCs w:val="20"/>
        </w:rPr>
        <w:t>Šios Duomenų patikėtinio sutarties parašai</w:t>
      </w:r>
    </w:p>
    <w:p w14:paraId="42964996" w14:textId="509756B2" w:rsidR="00352EF7" w:rsidRPr="003C2D14" w:rsidRDefault="00352EF7" w:rsidP="0018068C">
      <w:pPr>
        <w:keepNext/>
      </w:pPr>
      <w:r>
        <w:rPr>
          <w:rFonts w:cs="Arial"/>
          <w:szCs w:val="20"/>
        </w:rPr>
        <w:t>Šią Duomenų patikėtinio sutartį sudarė:</w:t>
      </w:r>
    </w:p>
    <w:p w14:paraId="1A91E433" w14:textId="044405A8" w:rsidR="00352EF7" w:rsidRPr="003C2D14" w:rsidRDefault="00352EF7" w:rsidP="0018068C">
      <w:pPr>
        <w:keepNext/>
        <w:ind w:left="720"/>
      </w:pPr>
      <w:r>
        <w:rPr>
          <w:rFonts w:cs="Arial"/>
          <w:b/>
          <w:szCs w:val="20"/>
        </w:rPr>
        <w:t>Klientas</w:t>
      </w:r>
      <w:r>
        <w:rPr>
          <w:rFonts w:cs="Arial"/>
          <w:szCs w:val="20"/>
        </w:rPr>
        <w:t>,</w:t>
      </w:r>
      <w:r>
        <w:rPr>
          <w:rFonts w:cs="Arial"/>
          <w:b/>
          <w:szCs w:val="20"/>
        </w:rPr>
        <w:t xml:space="preserve"> </w:t>
      </w:r>
      <w:r>
        <w:rPr>
          <w:rFonts w:cs="Arial"/>
          <w:szCs w:val="20"/>
        </w:rPr>
        <w:t>kuris nurodytas toliau</w:t>
      </w:r>
    </w:p>
    <w:p w14:paraId="69EC30CC" w14:textId="77777777" w:rsidR="00352EF7" w:rsidRPr="003C2D14" w:rsidRDefault="00352EF7" w:rsidP="0018068C">
      <w:pPr>
        <w:keepNext/>
        <w:ind w:left="720"/>
      </w:pPr>
      <w:r>
        <w:rPr>
          <w:rFonts w:cs="Arial"/>
          <w:szCs w:val="20"/>
        </w:rPr>
        <w:t>ir</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Germany</w:t>
      </w:r>
    </w:p>
    <w:p w14:paraId="4BBE0390" w14:textId="6B02B269" w:rsidR="004B5908" w:rsidRPr="003C2D14" w:rsidRDefault="00972706" w:rsidP="00D44BA1">
      <w:r>
        <w:rPr>
          <w:rFonts w:cs="Arial"/>
          <w:szCs w:val="20"/>
        </w:rPr>
        <w:t>Klientas turi nustatyti, ar asmens duomenų apsaugos įstatyme ar kituose Klientui taikomuose įstatymuose (pvz., Vokietijos asmens duomenų apsaugos įstatyme) reikalaujama sudaryti šią Duomenų patikėtinio sutartį raštu.</w:t>
      </w:r>
    </w:p>
    <w:p w14:paraId="539B8513" w14:textId="529AECFF" w:rsidR="004B5908" w:rsidRPr="003C2D14" w:rsidRDefault="00972706" w:rsidP="0018068C">
      <w:pPr>
        <w:keepNext/>
      </w:pPr>
      <w:r>
        <w:rPr>
          <w:rFonts w:cs="Arial"/>
          <w:szCs w:val="20"/>
        </w:rPr>
        <w:lastRenderedPageBreak/>
        <w:t>Jei taip, Klientas turi išspausdinti šios Sutarties kopiją ir, neatlikdamas jokių pakeitimų, ją pasirašyti bei išsiųsti šiuo adresu:</w:t>
      </w:r>
    </w:p>
    <w:p w14:paraId="7FEC5503" w14:textId="77777777" w:rsidR="00F87263" w:rsidRPr="003C2D14" w:rsidRDefault="00F87263" w:rsidP="0018068C">
      <w:pPr>
        <w:keepNext/>
        <w:ind w:left="720"/>
      </w:pPr>
      <w:r>
        <w:rPr>
          <w:rFonts w:cs="Arial"/>
          <w:szCs w:val="20"/>
        </w:rPr>
        <w:t>„Microsoft Deutschland GmbH“</w:t>
      </w:r>
    </w:p>
    <w:p w14:paraId="28864921" w14:textId="38E28FF7" w:rsidR="00F87263" w:rsidRPr="003C2D14" w:rsidRDefault="00CC15F2" w:rsidP="0018068C">
      <w:pPr>
        <w:keepNext/>
        <w:spacing w:before="0"/>
        <w:ind w:left="720"/>
      </w:pPr>
      <w:r w:rsidRPr="001C148C">
        <w:rPr>
          <w:rFonts w:cs="Arial"/>
          <w:szCs w:val="20"/>
        </w:rPr>
        <w:t>Attention</w:t>
      </w:r>
      <w:r w:rsidR="00F87263">
        <w:rPr>
          <w:rFonts w:cs="Arial"/>
          <w:szCs w:val="20"/>
        </w:rPr>
        <w:t>: 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Germany</w:t>
      </w:r>
    </w:p>
    <w:p w14:paraId="104D1AF9" w14:textId="1C82C8E2" w:rsidR="004B5908" w:rsidRPr="003C2D14" w:rsidRDefault="00972706" w:rsidP="00D44BA1">
      <w:r>
        <w:rPr>
          <w:rFonts w:cs="Arial"/>
          <w:szCs w:val="20"/>
        </w:rPr>
        <w:t>Arba, jei leidžiama, šalys (arba įgaliotieji jų atstovai) gali sudaryti šią Sutartį sutikdami su ja elektroniniu būdu.</w:t>
      </w:r>
    </w:p>
    <w:p w14:paraId="7910799A" w14:textId="77777777" w:rsidR="004B5908" w:rsidRPr="003C2D14" w:rsidRDefault="004B5908" w:rsidP="00D44BA1"/>
    <w:p w14:paraId="455A8596" w14:textId="300080C3" w:rsidR="00AD62C0" w:rsidRPr="003C2D14" w:rsidRDefault="00352EF7" w:rsidP="0018068C">
      <w:pPr>
        <w:keepNext/>
        <w:tabs>
          <w:tab w:val="left" w:pos="2151"/>
          <w:tab w:val="left" w:pos="8280"/>
        </w:tabs>
      </w:pPr>
      <w:r>
        <w:rPr>
          <w:rFonts w:cs="Arial"/>
          <w:szCs w:val="20"/>
        </w:rPr>
        <w:t xml:space="preserve">Pasirinktinis Kliento parašas: </w:t>
      </w:r>
      <w:r>
        <w:rPr>
          <w:rFonts w:cs="Arial"/>
          <w:szCs w:val="20"/>
          <w:u w:val="single"/>
        </w:rPr>
        <w:tab/>
      </w:r>
    </w:p>
    <w:p w14:paraId="3CC3ABED" w14:textId="55B0BBFE" w:rsidR="00AD62C0" w:rsidRPr="003C2D14" w:rsidRDefault="00AD62C0" w:rsidP="0018068C">
      <w:pPr>
        <w:keepNext/>
        <w:tabs>
          <w:tab w:val="left" w:pos="2070"/>
          <w:tab w:val="left" w:pos="3780"/>
          <w:tab w:val="left" w:pos="8280"/>
        </w:tabs>
        <w:ind w:left="-144" w:firstLine="720"/>
      </w:pPr>
      <w:r>
        <w:rPr>
          <w:rFonts w:cs="Arial"/>
          <w:szCs w:val="20"/>
        </w:rPr>
        <w:t>Subjekto pavadinimas (</w:t>
      </w:r>
      <w:r w:rsidR="00894B66">
        <w:rPr>
          <w:rFonts w:cs="Arial"/>
          <w:szCs w:val="20"/>
        </w:rPr>
        <w:t xml:space="preserve">juridinio asmens pavadinimas): </w:t>
      </w:r>
      <w:r>
        <w:rPr>
          <w:rFonts w:cs="Arial"/>
          <w:szCs w:val="20"/>
          <w:u w:val="single"/>
        </w:rPr>
        <w:tab/>
      </w:r>
    </w:p>
    <w:p w14:paraId="39A7742C" w14:textId="15A8E757" w:rsidR="00AD62C0" w:rsidRPr="003C2D14" w:rsidRDefault="00AD62C0" w:rsidP="0018068C">
      <w:pPr>
        <w:keepNext/>
        <w:tabs>
          <w:tab w:val="left" w:pos="3780"/>
          <w:tab w:val="left" w:pos="8280"/>
        </w:tabs>
        <w:ind w:left="-144" w:firstLine="720"/>
      </w:pPr>
      <w:r>
        <w:rPr>
          <w:rFonts w:cs="Arial"/>
          <w:szCs w:val="20"/>
        </w:rPr>
        <w:t xml:space="preserve">Vardas ir pavardė spausdintinėmis raidėmis: </w:t>
      </w:r>
      <w:r>
        <w:rPr>
          <w:rFonts w:cs="Arial"/>
          <w:szCs w:val="20"/>
          <w:u w:val="single"/>
        </w:rPr>
        <w:tab/>
      </w:r>
    </w:p>
    <w:p w14:paraId="682083FD" w14:textId="11341226" w:rsidR="00AD62C0" w:rsidRPr="003C2D14" w:rsidRDefault="00AD62C0" w:rsidP="0018068C">
      <w:pPr>
        <w:keepNext/>
        <w:tabs>
          <w:tab w:val="left" w:pos="2070"/>
          <w:tab w:val="left" w:pos="8280"/>
        </w:tabs>
        <w:ind w:left="-144" w:firstLine="720"/>
      </w:pPr>
      <w:r>
        <w:rPr>
          <w:rFonts w:cs="Arial"/>
          <w:szCs w:val="20"/>
        </w:rPr>
        <w:t xml:space="preserve">Pareigos spausdintinėmis raidėmis: </w:t>
      </w:r>
      <w:r>
        <w:rPr>
          <w:rFonts w:cs="Arial"/>
          <w:szCs w:val="20"/>
          <w:u w:val="single"/>
        </w:rPr>
        <w:tab/>
      </w:r>
    </w:p>
    <w:p w14:paraId="012228A4" w14:textId="7C061A83" w:rsidR="00DD5C79" w:rsidRPr="003C2D14" w:rsidRDefault="00AD62C0" w:rsidP="0018068C">
      <w:pPr>
        <w:keepNext/>
        <w:tabs>
          <w:tab w:val="left" w:pos="2070"/>
          <w:tab w:val="left" w:pos="8280"/>
        </w:tabs>
        <w:ind w:left="-144" w:firstLine="720"/>
      </w:pPr>
      <w:r>
        <w:rPr>
          <w:rFonts w:cs="Arial"/>
          <w:szCs w:val="20"/>
        </w:rPr>
        <w:t xml:space="preserve">Pasirašymo data: </w:t>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Telefonas: </w:t>
      </w:r>
      <w:r>
        <w:rPr>
          <w:rFonts w:cs="Arial"/>
          <w:szCs w:val="20"/>
          <w:u w:val="single"/>
        </w:rPr>
        <w:tab/>
      </w:r>
      <w:r>
        <w:rPr>
          <w:rFonts w:cs="Arial"/>
          <w:szCs w:val="20"/>
          <w:u w:val="single"/>
        </w:rPr>
        <w:tab/>
      </w:r>
    </w:p>
    <w:p w14:paraId="4274701B" w14:textId="1535504F" w:rsidR="00AD62C0" w:rsidRPr="003C2D14" w:rsidRDefault="00DD5C79" w:rsidP="0018068C">
      <w:pPr>
        <w:keepNext/>
        <w:tabs>
          <w:tab w:val="left" w:pos="2070"/>
          <w:tab w:val="left" w:pos="8280"/>
        </w:tabs>
        <w:ind w:left="-144" w:firstLine="720"/>
      </w:pPr>
      <w:r>
        <w:rPr>
          <w:rFonts w:cs="Arial"/>
          <w:szCs w:val="20"/>
        </w:rPr>
        <w:t xml:space="preserve">El. paštas: </w:t>
      </w:r>
      <w:r>
        <w:rPr>
          <w:rFonts w:cs="Arial"/>
          <w:szCs w:val="20"/>
          <w:u w:val="single"/>
        </w:rPr>
        <w:tab/>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Adresas: </w:t>
      </w:r>
      <w:r>
        <w:rPr>
          <w:rFonts w:cs="Arial"/>
          <w:szCs w:val="20"/>
          <w:u w:val="single"/>
        </w:rPr>
        <w:tab/>
      </w:r>
      <w:r>
        <w:rPr>
          <w:rFonts w:cs="Arial"/>
          <w:szCs w:val="20"/>
          <w:u w:val="single"/>
        </w:rPr>
        <w:tab/>
      </w:r>
    </w:p>
    <w:p w14:paraId="73433339" w14:textId="10739385" w:rsidR="00AE1844" w:rsidRPr="003C2D14" w:rsidRDefault="00894B66" w:rsidP="001446FB">
      <w:pPr>
        <w:tabs>
          <w:tab w:val="left" w:pos="1377"/>
          <w:tab w:val="left" w:pos="1440"/>
          <w:tab w:val="left" w:pos="8280"/>
        </w:tabs>
        <w:ind w:left="-144" w:firstLine="720"/>
      </w:pPr>
      <w:r>
        <w:rPr>
          <w:rFonts w:cs="Arial"/>
          <w:szCs w:val="20"/>
        </w:rPr>
        <w:tab/>
      </w:r>
      <w:r w:rsidR="0018068C">
        <w:rPr>
          <w:rFonts w:cs="Arial"/>
          <w:szCs w:val="20"/>
          <w:u w:val="single"/>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t xml:space="preserve">Pasirinktinis parašas Duomenų patikėtinio vardu: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Germany</w:t>
      </w:r>
    </w:p>
    <w:p w14:paraId="4AE5699C" w14:textId="4D1782D9" w:rsidR="00AD62C0" w:rsidRPr="003C2D14" w:rsidRDefault="00AD62C0" w:rsidP="0018068C">
      <w:pPr>
        <w:keepNext/>
        <w:tabs>
          <w:tab w:val="left" w:pos="3330"/>
          <w:tab w:val="left" w:pos="8280"/>
        </w:tabs>
        <w:ind w:left="540"/>
      </w:pPr>
      <w:r>
        <w:rPr>
          <w:rFonts w:cs="Arial"/>
          <w:szCs w:val="20"/>
        </w:rPr>
        <w:t>Vardas ir pav</w:t>
      </w:r>
      <w:r w:rsidR="001446FB">
        <w:rPr>
          <w:rFonts w:cs="Arial"/>
          <w:szCs w:val="20"/>
        </w:rPr>
        <w:t xml:space="preserve">ardė spausdintinėmis raidėmis: </w:t>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Įmonė*: </w:t>
      </w:r>
      <w:r>
        <w:rPr>
          <w:rFonts w:cs="Arial"/>
          <w:szCs w:val="20"/>
          <w:u w:val="single"/>
        </w:rPr>
        <w:tab/>
      </w:r>
      <w:r>
        <w:rPr>
          <w:rFonts w:cs="Arial"/>
          <w:szCs w:val="20"/>
          <w:u w:val="single"/>
        </w:rPr>
        <w:tab/>
      </w:r>
    </w:p>
    <w:p w14:paraId="5EC5DC7A" w14:textId="77777777" w:rsidR="00AD62C0" w:rsidRPr="003C2D14" w:rsidRDefault="00AD62C0" w:rsidP="0018068C">
      <w:pPr>
        <w:keepNext/>
        <w:tabs>
          <w:tab w:val="left" w:pos="2070"/>
          <w:tab w:val="left" w:pos="8280"/>
        </w:tabs>
        <w:spacing w:before="0"/>
        <w:ind w:left="-144" w:firstLine="720"/>
      </w:pPr>
      <w:r>
        <w:rPr>
          <w:rFonts w:cs="Arial"/>
          <w:i/>
          <w:szCs w:val="20"/>
        </w:rPr>
        <w:t>*jei pasirašyti Duomenų patikėtinio vardu yra įgaliota kita įmonė nei Duomenų patikėtinis</w:t>
      </w:r>
    </w:p>
    <w:p w14:paraId="67A82E74" w14:textId="465FA0F1" w:rsidR="00AD62C0" w:rsidRPr="003C2D14" w:rsidRDefault="00AD62C0" w:rsidP="0018068C">
      <w:pPr>
        <w:keepNext/>
        <w:tabs>
          <w:tab w:val="left" w:pos="2070"/>
          <w:tab w:val="left" w:pos="8280"/>
        </w:tabs>
        <w:ind w:left="-144" w:firstLine="720"/>
      </w:pPr>
      <w:r>
        <w:rPr>
          <w:rFonts w:cs="Arial"/>
          <w:szCs w:val="20"/>
        </w:rPr>
        <w:t xml:space="preserve">Pareigos spausdintinėmis raidėmis: </w:t>
      </w:r>
      <w:r>
        <w:rPr>
          <w:rFonts w:cs="Arial"/>
          <w:szCs w:val="20"/>
          <w:u w:val="single"/>
        </w:rPr>
        <w:tab/>
      </w:r>
    </w:p>
    <w:p w14:paraId="3A0AF4D4" w14:textId="5DAE1FC8" w:rsidR="00AD62C0" w:rsidRPr="003C2D14" w:rsidRDefault="00AD62C0" w:rsidP="00D44BA1">
      <w:pPr>
        <w:tabs>
          <w:tab w:val="left" w:pos="2070"/>
          <w:tab w:val="left" w:pos="8280"/>
        </w:tabs>
        <w:ind w:left="-144" w:firstLine="720"/>
      </w:pPr>
      <w:r>
        <w:rPr>
          <w:rFonts w:cs="Arial"/>
          <w:szCs w:val="20"/>
        </w:rPr>
        <w:t xml:space="preserve">Pasirašymo data: </w:t>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1 priedo BDAR priedas</w:t>
      </w:r>
    </w:p>
    <w:p w14:paraId="18315435" w14:textId="3C9AA214" w:rsidR="00E93917" w:rsidRPr="003C2D14" w:rsidRDefault="00E93917" w:rsidP="00D44BA1">
      <w:pPr>
        <w:pStyle w:val="ProductList-Body"/>
        <w:spacing w:before="120"/>
        <w:jc w:val="both"/>
      </w:pPr>
      <w:r>
        <w:rPr>
          <w:rFonts w:ascii="Arial" w:hAnsi="Arial" w:cs="Arial"/>
          <w:sz w:val="20"/>
        </w:rPr>
        <w:t>Duomenų patikėtinis įsipareigoja nuo 2018 m. gegužės 25 d. laikytis šių BDAR sąlygų visų klientų atžvilgiu.</w:t>
      </w:r>
    </w:p>
    <w:p w14:paraId="17D37EB4" w14:textId="18135882" w:rsidR="00E93917" w:rsidRPr="003C2D14" w:rsidRDefault="00E93917" w:rsidP="00D44BA1">
      <w:pPr>
        <w:pStyle w:val="ProductList-Body"/>
        <w:spacing w:before="120"/>
        <w:jc w:val="both"/>
      </w:pPr>
      <w:r>
        <w:rPr>
          <w:rFonts w:ascii="Arial" w:hAnsi="Arial" w:cs="Arial"/>
          <w:sz w:val="20"/>
        </w:rPr>
        <w:t>Šios BDAR sąlygos taikomos Duomenų patikėtiniui Kliento vardu tvarkant Asmeninius duomenis BDAR mastu. Šios BDAR sąlygos neapriboja ir nesumažina jokių Duomenų patikėtinio asmens duomenų apsaugos įsipareigojimų Klientui, nustatytų Duomenų patikėtinio ir Kliento sutartyje. Šios BDAR sąlygos netaikomos tais atvejais, kai Duomenų patikėtinis yra Asmeninių duomenų valdytojas.</w:t>
      </w:r>
    </w:p>
    <w:p w14:paraId="27B07BEF" w14:textId="77777777" w:rsidR="00E93917" w:rsidRPr="003C2D14" w:rsidRDefault="00E93917" w:rsidP="00BE556A">
      <w:pPr>
        <w:pStyle w:val="ProductList-Body"/>
        <w:spacing w:before="240"/>
        <w:jc w:val="both"/>
        <w:outlineLvl w:val="1"/>
      </w:pPr>
      <w:r>
        <w:rPr>
          <w:rFonts w:ascii="Arial" w:hAnsi="Arial" w:cs="Arial"/>
          <w:b/>
          <w:sz w:val="20"/>
        </w:rPr>
        <w:t>Aktualūs BDAR įsipareigojimai: 28, 32 ir 33 straipsniai</w:t>
      </w:r>
    </w:p>
    <w:p w14:paraId="6D16AFF2" w14:textId="3C0002D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Duomenų patikėtinis neįdarbins kito duomenų tvarkytojo prieš tai negavęs specialaus ar bendro raštiško Kliento įgaliojimo. Gavęs bendrą raštišką įgaliojimą Duomenų patikėtinis informuoja Klientą apie bet kokius planuojamus pakeitimus, susijusius su kitų duomenų tvarkytojų pridėjimu arba pakeitimu, suteikdamas Klientui galimybę tokiems pakeitimams paprieštarauti. (28(2) straipsnis)</w:t>
      </w:r>
    </w:p>
    <w:p w14:paraId="1A68D279" w14:textId="63A8F48D"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Duomenų patikėtinio atliekamą duomenų tvarkymą reglamentuoja šios Europos Sąjungos (toliau „Sąjunga“) BDAR sąlygos arba Valstybės narės įstatymai, kurių Kliento atžvilgiu Duomenų tvarkytojas turi laikytis. Duomenų tvarkymo objektas ir trukmė, tvarkymo pobūdis ir tikslas, Asmeninių duomenų tipas, duomenų subjektų kategorijos bei Kliento įsipareigojimai ir teisės, įskaitant šias BDAR sąlygas, nurodyti Kliento ir „Microsoft“ (atskiras duomenų tvarkytojas) bei Duomenų patikėtinio sutartyje. Visų pirma Duomenų patikėtinis kartu su „Microsoft“ turi: </w:t>
      </w:r>
    </w:p>
    <w:p w14:paraId="425F33AA" w14:textId="752999F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tvarkyti Asmeninius duomenis tik pagal dokumentais patvirtintas Kliento instrukcijas, išskyrus tuos atvejus, kai tą padaryti reikalaujama Sąjungos arba Valstybės narės įstatymuose, kurių Duomenų patikėtinis turi laikytis; tokiu atveju Duomenų patikėtinis informuoja Klientą apie tokius teisinius reikalavimus prieš tvarkydamas duomenis, jeigu tuose įstatymuose tokia informacija nedraudžiama svarbiais viešojo intereso tikslais;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užtikrinti, kad Asmeninius duomenis tvarkyti įgalioti asmenys įsipareigotų laikytis susitarimo dėl konfidencialumo arba būtų atitinkamų įstatymų įpareigoti laikytis konfidencialumo;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imtis visų Bendrojo duomenų apsaugos reglamento (BDAR) 32 straipsnyje nurodytų priemonių;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atsižvelgti į 1 ir 3 skirsniuose nurodytas sąlygas dėl kito duomenų tvarkytojo įdarbinimo;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atsižvelgdamas į tvarkymo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padėti Klientui užtikrinti, kad būtų vykdomi nuo 32 iki 36 BDAR straipsniuose nurodyti įsipareigojimai, atsižvelgiant į tvarkymo pobūdį ir Duomenų patikėtiniui pasiekiamą informaciją;</w:t>
      </w:r>
    </w:p>
    <w:p w14:paraId="0934F3CB" w14:textId="6159744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Klientui pateikti visą reikiamą informaciją, įrodančią, kad yra laikomasi 28 BDAR straipsnyje nurodytų įsipareigojimų, ir suteikti galimybę bei padėti atlikti auditus, įskaitant Kliento ar kito Kliento vadovaujamo auditoriaus atliekamus tikrinimus.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t>Duomenų patikėtinis nedelsdamas informuos Klientą, jeigu, jo nuomone, nurodymas pažeidžia BDAR ar kitas Sąjungos ar Valstybės narės asmens duomenų apsaugos sąlygas. (28(3) straipsnis)</w:t>
      </w:r>
    </w:p>
    <w:p w14:paraId="07113E3D" w14:textId="67BE983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Kai Duomenų patikėtinis įdarbina kitą duomenų tvarkytoją, kuris turėtų atlikti specialius tvarkymo veiksmus Kliento vardu, tam asmens duomenų tvarkytojui pagal sutartį arba kitokį Sąjungos ar Valstybės narės įstatymą numatomi tokie patys įsipareigojimai, kurie nurodyti šiose BDAR sąlygose, ypač įsipareigojimas suteikti reikiamas garantijas įgyvendinti tinkamas technines ir organizacines priemones taip, kad tvarkymas atitiktų BDAR reikalavimus. Jeigu kitas duomenų tvarkytojas nevykdo savo asmens duomenų apsaugos įsipareigojimų, Duomenų </w:t>
      </w:r>
      <w:r>
        <w:rPr>
          <w:rFonts w:ascii="Arial" w:hAnsi="Arial" w:cs="Arial"/>
          <w:sz w:val="20"/>
        </w:rPr>
        <w:lastRenderedPageBreak/>
        <w:t>patikėtinis visiškai atsako Klientui už kito duomenų tvarkytojo prisiimtų įsipareigojimų vykdymą. (28(4) straipsnis)</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Atsižvelgdami į naujausius technikos laimėjimus, įgyvendinimo kainą, tvarkymo pobūdį, aprėptį, kontekstą ir tikslus, taip pat į įvairaus tikėtinumo ir masto riziką fizinių asmenų teisėms ir laisvėms, Klientas ir Duomenų patikėtinis įgyvendina tinkamas technines ir organizacines priemones, kad būtų užtikrinamas pagal riziką tinkamas saugumo lygmuo, įskaitant, be kita ko, šias priemones: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Asmeninių duomenų pseudoniminimas ir šifravimas;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galėjimas užtikrinti nuolatinį tvarkymo sistemų ir paslaugų konfidencialumą, integralumą, pasiekiamumą ir atsparumą;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galėjimas reikiamu laiku atkurti pasiekiamumą ir prieigą prie Asmeninių duomenų fizinio ar techninio incidento atveju; ir</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reguliariai atliekamo techninių ir organizacinių priemonių efektyvumo tikrinimo ir vertinimo procesas, siekiant užtikrinti tvarkymo saugą. (32(1) straipsnis)</w:t>
      </w:r>
    </w:p>
    <w:p w14:paraId="247B86F2" w14:textId="35FC67A4"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Įvertinant tinkamą saugos lygį turėtų būti panaikinama tvarkant duomenis paskyrai kylanti rizika, ypač rizika dėl atsitiktinio ar neteisėto persiunčiamų, saugomų ar kitaip tvarkomų Asmeninių duomenų sunaikinimo, praradimo, pakeitimo, nesankcionuoto atskleidimo arba nesankcionuotos prieigos prie jų. (32(2) straipsnis)</w:t>
      </w:r>
    </w:p>
    <w:p w14:paraId="31F4BAD2" w14:textId="330A3D6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Klientas ir Duomenų patikėtinis imsis veiksmų, kad būtų užtikrinama, jog joks Kliento ar Duomenų patikėtinio įgaliojimu veikiantis ir prie Asmeninių duomenų prieigą turintis fizinis asmuo negalėtų tvarkyti duomenų, jeigu nebuvo gauta nurodymo iš Kliento, išskyrus tuos atvejus, kai tai padaryti reikalaujama Sąjungos arba Valstybės narės įstatymuose. (32(4) straipsnis)</w:t>
      </w:r>
    </w:p>
    <w:p w14:paraId="14AFDA04" w14:textId="39827D9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Duomenų patikėtinis kartu su „Microsoft“ nedelsdami praneš Klientui, jeigu bus pastebėta, kad pažeistas asmeninių duomenų saugumas. (33(2) straipsnis). Į šį pranešimą bus įtraukta informacija, kurią pagal 33(3) straipsnį tvarkytojas turi pateikti valdytojui (jei tokia informacija yra pakankamai lengvai prieinama Duomenų patikėtiniui, kaip nurodyta šios sutarties skyriuje „Pranešimas apie saugos pažeidimą“).</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BCE770" w14:textId="77777777" w:rsidR="00852446" w:rsidRDefault="00852446">
      <w:pPr>
        <w:spacing w:before="0"/>
      </w:pPr>
      <w:r>
        <w:separator/>
      </w:r>
    </w:p>
  </w:endnote>
  <w:endnote w:type="continuationSeparator" w:id="0">
    <w:p w14:paraId="7A5A4AE2" w14:textId="77777777" w:rsidR="00852446" w:rsidRDefault="00852446">
      <w:pPr>
        <w:spacing w:before="0"/>
      </w:pPr>
      <w:r>
        <w:continuationSeparator/>
      </w:r>
    </w:p>
  </w:endnote>
  <w:endnote w:type="continuationNotice" w:id="1">
    <w:p w14:paraId="613CEF33" w14:textId="77777777" w:rsidR="00852446" w:rsidRDefault="00852446">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360"/>
      <w:gridCol w:w="2903"/>
      <w:gridCol w:w="1766"/>
    </w:tblGrid>
    <w:tr w:rsidR="00BE556A" w:rsidRPr="005F2357" w14:paraId="5EBF00B8" w14:textId="77777777" w:rsidTr="00091BE2">
      <w:trPr>
        <w:jc w:val="center"/>
      </w:trPr>
      <w:tc>
        <w:tcPr>
          <w:tcW w:w="3195" w:type="dxa"/>
          <w:tcBorders>
            <w:top w:val="nil"/>
            <w:left w:val="nil"/>
            <w:bottom w:val="nil"/>
            <w:right w:val="nil"/>
          </w:tcBorders>
        </w:tcPr>
        <w:p w14:paraId="328AE83C" w14:textId="50056B59" w:rsidR="00BE556A" w:rsidRPr="00894B66" w:rsidRDefault="00BE556A" w:rsidP="00894B66">
          <w:pPr>
            <w:pStyle w:val="VL-Amend-Footer-Left"/>
            <w:rPr>
              <w:lang w:val="sv-SE" w:eastAsia="en-US" w:bidi="ar-SA"/>
            </w:rPr>
          </w:pPr>
          <w:r w:rsidRPr="00894B66">
            <w:rPr>
              <w:lang w:val="sv-SE" w:eastAsia="en-US" w:bidi="ar-SA"/>
            </w:rPr>
            <w:t>MOSP2017CustomerDataTrusteeAgr(WW)(</w:t>
          </w:r>
          <w:r w:rsidR="00894B66">
            <w:rPr>
              <w:lang w:val="sv-SE" w:eastAsia="en-US" w:bidi="ar-SA"/>
            </w:rPr>
            <w:t>LIT</w:t>
          </w:r>
          <w:r w:rsidRPr="00894B66">
            <w:rPr>
              <w:lang w:val="sv-SE" w:eastAsia="en-US" w:bidi="ar-SA"/>
            </w:rPr>
            <w:t>)(Aug2018)</w:t>
          </w:r>
        </w:p>
      </w:tc>
      <w:tc>
        <w:tcPr>
          <w:tcW w:w="3640" w:type="dxa"/>
          <w:tcBorders>
            <w:top w:val="nil"/>
            <w:left w:val="nil"/>
            <w:bottom w:val="nil"/>
            <w:right w:val="nil"/>
          </w:tcBorders>
        </w:tcPr>
        <w:p w14:paraId="15FC10A7" w14:textId="77777777" w:rsidR="00BE556A" w:rsidRPr="00894B66" w:rsidRDefault="00BE556A" w:rsidP="00BE556A">
          <w:pPr>
            <w:pStyle w:val="VL-Amendment-Name"/>
            <w:jc w:val="center"/>
            <w:rPr>
              <w:sz w:val="16"/>
              <w:szCs w:val="16"/>
              <w:lang w:val="en-US" w:eastAsia="en-US" w:bidi="ar-SA"/>
            </w:rPr>
          </w:pPr>
          <w:r w:rsidRPr="00894B66">
            <w:rPr>
              <w:sz w:val="16"/>
              <w:szCs w:val="16"/>
              <w:lang w:val="en-US" w:eastAsia="en-US" w:bidi="ar-SA"/>
            </w:rPr>
            <w:t>Microsoft Cloud in Germany</w:t>
          </w:r>
        </w:p>
      </w:tc>
      <w:tc>
        <w:tcPr>
          <w:tcW w:w="2194" w:type="dxa"/>
          <w:tcBorders>
            <w:left w:val="nil"/>
          </w:tcBorders>
        </w:tcPr>
        <w:p w14:paraId="02179BC2" w14:textId="77777777" w:rsidR="00BE556A" w:rsidRPr="00894B66" w:rsidRDefault="00BE556A" w:rsidP="00BE556A">
          <w:pPr>
            <w:pStyle w:val="VL-Amend-Footer-Right"/>
            <w:rPr>
              <w:lang w:val="en-US" w:eastAsia="en-US" w:bidi="ar-SA"/>
            </w:rPr>
          </w:pPr>
          <w:r w:rsidRPr="00894B66">
            <w:rPr>
              <w:lang w:val="en-US" w:eastAsia="en-US" w:bidi="ar-SA"/>
            </w:rPr>
            <w:t xml:space="preserve">Page </w:t>
          </w:r>
          <w:r w:rsidRPr="00894B66">
            <w:rPr>
              <w:lang w:val="en-US" w:eastAsia="en-US" w:bidi="ar-SA"/>
            </w:rPr>
            <w:fldChar w:fldCharType="begin"/>
          </w:r>
          <w:r w:rsidRPr="00894B66">
            <w:rPr>
              <w:lang w:val="en-US" w:eastAsia="en-US" w:bidi="ar-SA"/>
            </w:rPr>
            <w:instrText xml:space="preserve"> PAGE  \* MERGEFORMAT </w:instrText>
          </w:r>
          <w:r w:rsidRPr="00894B66">
            <w:rPr>
              <w:lang w:val="en-US" w:eastAsia="en-US" w:bidi="ar-SA"/>
            </w:rPr>
            <w:fldChar w:fldCharType="separate"/>
          </w:r>
          <w:r w:rsidR="001C148C">
            <w:rPr>
              <w:noProof/>
              <w:lang w:val="en-US" w:eastAsia="en-US" w:bidi="ar-SA"/>
            </w:rPr>
            <w:t>2</w:t>
          </w:r>
          <w:r w:rsidRPr="00894B66">
            <w:rPr>
              <w:lang w:val="en-US" w:eastAsia="en-US" w:bidi="ar-SA"/>
            </w:rPr>
            <w:fldChar w:fldCharType="end"/>
          </w:r>
          <w:r w:rsidRPr="00894B66">
            <w:rPr>
              <w:lang w:val="en-US" w:eastAsia="en-US" w:bidi="ar-SA"/>
            </w:rPr>
            <w:t xml:space="preserve"> of </w:t>
          </w:r>
          <w:r w:rsidRPr="00894B66">
            <w:rPr>
              <w:lang w:val="en-US" w:eastAsia="en-US" w:bidi="ar-SA"/>
            </w:rPr>
            <w:fldChar w:fldCharType="begin"/>
          </w:r>
          <w:r w:rsidRPr="00894B66">
            <w:rPr>
              <w:lang w:val="en-US" w:eastAsia="en-US" w:bidi="ar-SA"/>
            </w:rPr>
            <w:instrText xml:space="preserve"> NUMPAGES  \* MERGEFORMAT </w:instrText>
          </w:r>
          <w:r w:rsidRPr="00894B66">
            <w:rPr>
              <w:lang w:val="en-US" w:eastAsia="en-US" w:bidi="ar-SA"/>
            </w:rPr>
            <w:fldChar w:fldCharType="separate"/>
          </w:r>
          <w:r w:rsidR="001C148C">
            <w:rPr>
              <w:noProof/>
              <w:lang w:val="en-US" w:eastAsia="en-US" w:bidi="ar-SA"/>
            </w:rPr>
            <w:t>9</w:t>
          </w:r>
          <w:r w:rsidRPr="00894B66">
            <w:rPr>
              <w:lang w:val="en-US" w:eastAsia="en-US" w:bidi="ar-SA"/>
            </w:rPr>
            <w:fldChar w:fldCharType="end"/>
          </w:r>
        </w:p>
      </w:tc>
    </w:tr>
  </w:tbl>
  <w:p w14:paraId="608B893B" w14:textId="77777777" w:rsidR="00BE556A" w:rsidRPr="00894B66" w:rsidRDefault="00BE556A"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360"/>
      <w:gridCol w:w="2903"/>
      <w:gridCol w:w="1766"/>
    </w:tblGrid>
    <w:tr w:rsidR="007D5F12" w:rsidRPr="008925B8" w14:paraId="76E6A974" w14:textId="77777777" w:rsidTr="0098728D">
      <w:trPr>
        <w:jc w:val="center"/>
      </w:trPr>
      <w:tc>
        <w:tcPr>
          <w:tcW w:w="3195" w:type="dxa"/>
          <w:tcBorders>
            <w:top w:val="nil"/>
            <w:left w:val="nil"/>
            <w:bottom w:val="nil"/>
            <w:right w:val="nil"/>
          </w:tcBorders>
        </w:tcPr>
        <w:p w14:paraId="7BD99E73" w14:textId="0F03D055" w:rsidR="007D5F12" w:rsidRPr="00894B66" w:rsidRDefault="0098728D" w:rsidP="00894B66">
          <w:pPr>
            <w:pStyle w:val="VL-Amend-Footer-Left"/>
            <w:rPr>
              <w:lang w:val="sv-SE" w:eastAsia="en-US" w:bidi="ar-SA"/>
            </w:rPr>
          </w:pPr>
          <w:r w:rsidRPr="00894B66">
            <w:rPr>
              <w:lang w:val="sv-SE" w:eastAsia="en-US" w:bidi="ar-SA"/>
            </w:rPr>
            <w:t>MOSP2017CustomerDataTrusteeAgr(WW)(</w:t>
          </w:r>
          <w:r w:rsidR="00894B66">
            <w:rPr>
              <w:lang w:val="sv-SE" w:eastAsia="en-US" w:bidi="ar-SA"/>
            </w:rPr>
            <w:t>LIT</w:t>
          </w:r>
          <w:r w:rsidRPr="00894B66">
            <w:rPr>
              <w:lang w:val="sv-SE" w:eastAsia="en-US" w:bidi="ar-SA"/>
            </w:rPr>
            <w:t>)(Aug2018)</w:t>
          </w:r>
        </w:p>
      </w:tc>
      <w:tc>
        <w:tcPr>
          <w:tcW w:w="3640" w:type="dxa"/>
          <w:tcBorders>
            <w:top w:val="nil"/>
            <w:left w:val="nil"/>
            <w:bottom w:val="nil"/>
            <w:right w:val="nil"/>
          </w:tcBorders>
        </w:tcPr>
        <w:p w14:paraId="3C981EBD" w14:textId="660A827F" w:rsidR="007D5F12" w:rsidRPr="00894B66" w:rsidRDefault="007D5F12" w:rsidP="000843EE">
          <w:pPr>
            <w:pStyle w:val="VL-Amendment-Name"/>
            <w:jc w:val="center"/>
            <w:rPr>
              <w:sz w:val="16"/>
              <w:szCs w:val="16"/>
              <w:lang w:val="en-US" w:eastAsia="en-US" w:bidi="ar-SA"/>
            </w:rPr>
          </w:pPr>
          <w:r w:rsidRPr="00894B66">
            <w:rPr>
              <w:sz w:val="16"/>
              <w:szCs w:val="16"/>
              <w:lang w:val="en-US" w:eastAsia="en-US" w:bidi="ar-SA"/>
            </w:rPr>
            <w:t>Microsoft Cloud in Germany</w:t>
          </w:r>
        </w:p>
      </w:tc>
      <w:tc>
        <w:tcPr>
          <w:tcW w:w="2194" w:type="dxa"/>
          <w:tcBorders>
            <w:left w:val="nil"/>
          </w:tcBorders>
        </w:tcPr>
        <w:p w14:paraId="5A6BDC13" w14:textId="239DECD8" w:rsidR="007D5F12" w:rsidRPr="00894B66" w:rsidRDefault="007D5F12">
          <w:pPr>
            <w:pStyle w:val="VL-Amend-Footer-Right"/>
            <w:rPr>
              <w:lang w:val="en-US" w:eastAsia="en-US" w:bidi="ar-SA"/>
            </w:rPr>
          </w:pPr>
          <w:r w:rsidRPr="00894B66">
            <w:rPr>
              <w:lang w:val="en-US" w:eastAsia="en-US" w:bidi="ar-SA"/>
            </w:rPr>
            <w:t xml:space="preserve">Page </w:t>
          </w:r>
          <w:r w:rsidRPr="00894B66">
            <w:rPr>
              <w:lang w:val="en-US" w:eastAsia="en-US" w:bidi="ar-SA"/>
            </w:rPr>
            <w:fldChar w:fldCharType="begin"/>
          </w:r>
          <w:r w:rsidRPr="00894B66">
            <w:rPr>
              <w:lang w:val="en-US" w:eastAsia="en-US" w:bidi="ar-SA"/>
            </w:rPr>
            <w:instrText xml:space="preserve"> PAGE  \* MERGEFORMAT </w:instrText>
          </w:r>
          <w:r w:rsidRPr="00894B66">
            <w:rPr>
              <w:lang w:val="en-US" w:eastAsia="en-US" w:bidi="ar-SA"/>
            </w:rPr>
            <w:fldChar w:fldCharType="separate"/>
          </w:r>
          <w:r w:rsidR="001C148C">
            <w:rPr>
              <w:noProof/>
              <w:lang w:val="en-US" w:eastAsia="en-US" w:bidi="ar-SA"/>
            </w:rPr>
            <w:t>1</w:t>
          </w:r>
          <w:r w:rsidRPr="00894B66">
            <w:rPr>
              <w:lang w:val="en-US" w:eastAsia="en-US" w:bidi="ar-SA"/>
            </w:rPr>
            <w:fldChar w:fldCharType="end"/>
          </w:r>
          <w:r w:rsidRPr="00894B66">
            <w:rPr>
              <w:lang w:val="en-US" w:eastAsia="en-US" w:bidi="ar-SA"/>
            </w:rPr>
            <w:t xml:space="preserve"> of </w:t>
          </w:r>
          <w:r w:rsidRPr="00894B66">
            <w:rPr>
              <w:lang w:val="en-US" w:eastAsia="en-US" w:bidi="ar-SA"/>
            </w:rPr>
            <w:fldChar w:fldCharType="begin"/>
          </w:r>
          <w:r w:rsidR="000F4E63" w:rsidRPr="00894B66">
            <w:rPr>
              <w:lang w:val="en-US" w:eastAsia="en-US" w:bidi="ar-SA"/>
            </w:rPr>
            <w:instrText xml:space="preserve"> NUMPAGES  \* MERGEFORMAT </w:instrText>
          </w:r>
          <w:r w:rsidRPr="00894B66">
            <w:rPr>
              <w:lang w:val="en-US" w:eastAsia="en-US" w:bidi="ar-SA"/>
            </w:rPr>
            <w:fldChar w:fldCharType="separate"/>
          </w:r>
          <w:r w:rsidR="001C148C">
            <w:rPr>
              <w:noProof/>
              <w:lang w:val="en-US" w:eastAsia="en-US" w:bidi="ar-SA"/>
            </w:rPr>
            <w:t>9</w:t>
          </w:r>
          <w:r w:rsidRPr="00894B66">
            <w:rPr>
              <w:lang w:val="en-US" w:eastAsia="en-US" w:bidi="ar-SA"/>
            </w:rPr>
            <w:fldChar w:fldCharType="end"/>
          </w:r>
        </w:p>
      </w:tc>
    </w:tr>
  </w:tbl>
  <w:p w14:paraId="09FFBE35" w14:textId="77777777" w:rsidR="007D5F12" w:rsidRPr="00894B66" w:rsidRDefault="007D5F12"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AE2155" w14:textId="77777777" w:rsidR="00852446" w:rsidRDefault="00852446">
      <w:pPr>
        <w:spacing w:before="0"/>
      </w:pPr>
      <w:r>
        <w:separator/>
      </w:r>
    </w:p>
  </w:footnote>
  <w:footnote w:type="continuationSeparator" w:id="0">
    <w:p w14:paraId="245979AC" w14:textId="77777777" w:rsidR="00852446" w:rsidRDefault="00852446">
      <w:pPr>
        <w:spacing w:before="0"/>
      </w:pPr>
      <w:r>
        <w:continuationSeparator/>
      </w:r>
    </w:p>
  </w:footnote>
  <w:footnote w:type="continuationNotice" w:id="1">
    <w:p w14:paraId="0EA81A2E" w14:textId="77777777" w:rsidR="00852446" w:rsidRDefault="00852446">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1C148C">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1C148C">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zh-CN"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1C148C">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39A61930"/>
    <w:lvl w:ilvl="0" w:tplc="1A9E9CA2">
      <w:start w:val="1"/>
      <w:numFmt w:val="decimal"/>
      <w:lvlText w:val="%1."/>
      <w:lvlJc w:val="left"/>
      <w:pPr>
        <w:ind w:left="878" w:hanging="360"/>
      </w:pPr>
      <w:rPr>
        <w:rFonts w:ascii="Arial" w:hAnsi="Arial" w:cs="Arial" w:hint="default"/>
        <w:b/>
        <w:bCs/>
        <w:sz w:val="20"/>
        <w:szCs w:val="20"/>
      </w:rPr>
    </w:lvl>
    <w:lvl w:ilvl="1" w:tplc="A85090FC">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1AB8"/>
    <w:rsid w:val="00023A5A"/>
    <w:rsid w:val="00034AA5"/>
    <w:rsid w:val="0004100C"/>
    <w:rsid w:val="00062FED"/>
    <w:rsid w:val="00071A70"/>
    <w:rsid w:val="000843EE"/>
    <w:rsid w:val="000855FB"/>
    <w:rsid w:val="00086D2C"/>
    <w:rsid w:val="000A5436"/>
    <w:rsid w:val="000B3FCC"/>
    <w:rsid w:val="000D10DC"/>
    <w:rsid w:val="000D4E9F"/>
    <w:rsid w:val="000E3706"/>
    <w:rsid w:val="000E5E45"/>
    <w:rsid w:val="000F4E63"/>
    <w:rsid w:val="00117AC2"/>
    <w:rsid w:val="00132AFD"/>
    <w:rsid w:val="00142434"/>
    <w:rsid w:val="001446FB"/>
    <w:rsid w:val="0016610E"/>
    <w:rsid w:val="00175A07"/>
    <w:rsid w:val="001802B3"/>
    <w:rsid w:val="0018068C"/>
    <w:rsid w:val="00181C8D"/>
    <w:rsid w:val="001832BC"/>
    <w:rsid w:val="0018548D"/>
    <w:rsid w:val="001922DC"/>
    <w:rsid w:val="001A3CC6"/>
    <w:rsid w:val="001C0AFF"/>
    <w:rsid w:val="001C148C"/>
    <w:rsid w:val="001C6F5D"/>
    <w:rsid w:val="002152A8"/>
    <w:rsid w:val="00233969"/>
    <w:rsid w:val="00237D5E"/>
    <w:rsid w:val="002440E8"/>
    <w:rsid w:val="00256436"/>
    <w:rsid w:val="00263104"/>
    <w:rsid w:val="00274596"/>
    <w:rsid w:val="00276E52"/>
    <w:rsid w:val="00285551"/>
    <w:rsid w:val="00286E44"/>
    <w:rsid w:val="002A21CF"/>
    <w:rsid w:val="002B1953"/>
    <w:rsid w:val="002C0237"/>
    <w:rsid w:val="002C5016"/>
    <w:rsid w:val="002E4901"/>
    <w:rsid w:val="002F6822"/>
    <w:rsid w:val="00316125"/>
    <w:rsid w:val="00345756"/>
    <w:rsid w:val="00352EF7"/>
    <w:rsid w:val="003555C8"/>
    <w:rsid w:val="003557C5"/>
    <w:rsid w:val="00360749"/>
    <w:rsid w:val="00370888"/>
    <w:rsid w:val="003737D3"/>
    <w:rsid w:val="003831F5"/>
    <w:rsid w:val="003A4576"/>
    <w:rsid w:val="003B3F68"/>
    <w:rsid w:val="003B43CF"/>
    <w:rsid w:val="003B714E"/>
    <w:rsid w:val="003C142E"/>
    <w:rsid w:val="003C2832"/>
    <w:rsid w:val="003C2D14"/>
    <w:rsid w:val="003C3DC6"/>
    <w:rsid w:val="003C7BB1"/>
    <w:rsid w:val="003D63CF"/>
    <w:rsid w:val="00410BC4"/>
    <w:rsid w:val="004114FB"/>
    <w:rsid w:val="00411945"/>
    <w:rsid w:val="00430947"/>
    <w:rsid w:val="00475227"/>
    <w:rsid w:val="004A19C9"/>
    <w:rsid w:val="004A6445"/>
    <w:rsid w:val="004B5908"/>
    <w:rsid w:val="004B630A"/>
    <w:rsid w:val="004C7FE1"/>
    <w:rsid w:val="004D6E4D"/>
    <w:rsid w:val="004F4A07"/>
    <w:rsid w:val="005154C8"/>
    <w:rsid w:val="00524584"/>
    <w:rsid w:val="00525D90"/>
    <w:rsid w:val="00534A3C"/>
    <w:rsid w:val="00536B3D"/>
    <w:rsid w:val="00551E90"/>
    <w:rsid w:val="0056042D"/>
    <w:rsid w:val="00566495"/>
    <w:rsid w:val="005B228D"/>
    <w:rsid w:val="005D582E"/>
    <w:rsid w:val="005E6853"/>
    <w:rsid w:val="005F04B8"/>
    <w:rsid w:val="005F2357"/>
    <w:rsid w:val="00604AF5"/>
    <w:rsid w:val="00610B0A"/>
    <w:rsid w:val="006172DC"/>
    <w:rsid w:val="00622132"/>
    <w:rsid w:val="006345E7"/>
    <w:rsid w:val="00635CAA"/>
    <w:rsid w:val="006523C9"/>
    <w:rsid w:val="00662473"/>
    <w:rsid w:val="0068480A"/>
    <w:rsid w:val="00685AE6"/>
    <w:rsid w:val="006958D3"/>
    <w:rsid w:val="006B2375"/>
    <w:rsid w:val="006B2AAE"/>
    <w:rsid w:val="006B60CA"/>
    <w:rsid w:val="006C54BC"/>
    <w:rsid w:val="006C694E"/>
    <w:rsid w:val="006E0403"/>
    <w:rsid w:val="006E708C"/>
    <w:rsid w:val="007302CB"/>
    <w:rsid w:val="00736412"/>
    <w:rsid w:val="00736F93"/>
    <w:rsid w:val="007404E4"/>
    <w:rsid w:val="00747D8E"/>
    <w:rsid w:val="00754472"/>
    <w:rsid w:val="0075561F"/>
    <w:rsid w:val="00765373"/>
    <w:rsid w:val="007678FD"/>
    <w:rsid w:val="00767C89"/>
    <w:rsid w:val="0077630E"/>
    <w:rsid w:val="007772AD"/>
    <w:rsid w:val="00790C46"/>
    <w:rsid w:val="007A0B9B"/>
    <w:rsid w:val="007A0C73"/>
    <w:rsid w:val="007A1E82"/>
    <w:rsid w:val="007A76F5"/>
    <w:rsid w:val="007B7C5A"/>
    <w:rsid w:val="007C711E"/>
    <w:rsid w:val="007D5F12"/>
    <w:rsid w:val="007E087C"/>
    <w:rsid w:val="007E24D9"/>
    <w:rsid w:val="007E4592"/>
    <w:rsid w:val="007E57F1"/>
    <w:rsid w:val="007E5EE4"/>
    <w:rsid w:val="007F0B19"/>
    <w:rsid w:val="007F28FD"/>
    <w:rsid w:val="008066BE"/>
    <w:rsid w:val="008314F8"/>
    <w:rsid w:val="00852446"/>
    <w:rsid w:val="008772F3"/>
    <w:rsid w:val="0088694C"/>
    <w:rsid w:val="008925B8"/>
    <w:rsid w:val="00892C3E"/>
    <w:rsid w:val="00894B66"/>
    <w:rsid w:val="008B2DCE"/>
    <w:rsid w:val="008C03BA"/>
    <w:rsid w:val="008C1FF8"/>
    <w:rsid w:val="008C21A2"/>
    <w:rsid w:val="008E2252"/>
    <w:rsid w:val="008F2EA3"/>
    <w:rsid w:val="0090034E"/>
    <w:rsid w:val="009152DC"/>
    <w:rsid w:val="009224D4"/>
    <w:rsid w:val="00924F4C"/>
    <w:rsid w:val="00932075"/>
    <w:rsid w:val="00935B62"/>
    <w:rsid w:val="009406A3"/>
    <w:rsid w:val="00950825"/>
    <w:rsid w:val="00957453"/>
    <w:rsid w:val="0096282D"/>
    <w:rsid w:val="00972706"/>
    <w:rsid w:val="009751A2"/>
    <w:rsid w:val="0098728D"/>
    <w:rsid w:val="00991DD1"/>
    <w:rsid w:val="0099604D"/>
    <w:rsid w:val="009B287F"/>
    <w:rsid w:val="009B293E"/>
    <w:rsid w:val="009C104D"/>
    <w:rsid w:val="009C2DFE"/>
    <w:rsid w:val="009D2614"/>
    <w:rsid w:val="009E297E"/>
    <w:rsid w:val="00A03DCF"/>
    <w:rsid w:val="00A139C2"/>
    <w:rsid w:val="00A36684"/>
    <w:rsid w:val="00A428F4"/>
    <w:rsid w:val="00A43775"/>
    <w:rsid w:val="00A552C0"/>
    <w:rsid w:val="00A63FB5"/>
    <w:rsid w:val="00A71D37"/>
    <w:rsid w:val="00A76CAD"/>
    <w:rsid w:val="00A95411"/>
    <w:rsid w:val="00A97A6F"/>
    <w:rsid w:val="00AB5492"/>
    <w:rsid w:val="00AC30DA"/>
    <w:rsid w:val="00AD319F"/>
    <w:rsid w:val="00AD62C0"/>
    <w:rsid w:val="00AE1844"/>
    <w:rsid w:val="00AF072A"/>
    <w:rsid w:val="00AF3712"/>
    <w:rsid w:val="00AF7C0D"/>
    <w:rsid w:val="00B461E5"/>
    <w:rsid w:val="00B70A5B"/>
    <w:rsid w:val="00B735CB"/>
    <w:rsid w:val="00B77239"/>
    <w:rsid w:val="00B82D57"/>
    <w:rsid w:val="00B86784"/>
    <w:rsid w:val="00B9572B"/>
    <w:rsid w:val="00BA343E"/>
    <w:rsid w:val="00BB045C"/>
    <w:rsid w:val="00BD13ED"/>
    <w:rsid w:val="00BD788B"/>
    <w:rsid w:val="00BE01FD"/>
    <w:rsid w:val="00BE416D"/>
    <w:rsid w:val="00BE556A"/>
    <w:rsid w:val="00BE660D"/>
    <w:rsid w:val="00BF0372"/>
    <w:rsid w:val="00BF6ED8"/>
    <w:rsid w:val="00C006D7"/>
    <w:rsid w:val="00C01ED1"/>
    <w:rsid w:val="00C11EEB"/>
    <w:rsid w:val="00C12945"/>
    <w:rsid w:val="00C24194"/>
    <w:rsid w:val="00C31E7B"/>
    <w:rsid w:val="00C338BF"/>
    <w:rsid w:val="00C4567E"/>
    <w:rsid w:val="00C53739"/>
    <w:rsid w:val="00C76B15"/>
    <w:rsid w:val="00C905D3"/>
    <w:rsid w:val="00C91B63"/>
    <w:rsid w:val="00CA5862"/>
    <w:rsid w:val="00CB0348"/>
    <w:rsid w:val="00CB6A62"/>
    <w:rsid w:val="00CB7BC9"/>
    <w:rsid w:val="00CC15F2"/>
    <w:rsid w:val="00CC65E4"/>
    <w:rsid w:val="00CD41D8"/>
    <w:rsid w:val="00CD5B26"/>
    <w:rsid w:val="00D1135E"/>
    <w:rsid w:val="00D227C6"/>
    <w:rsid w:val="00D27ACA"/>
    <w:rsid w:val="00D363F5"/>
    <w:rsid w:val="00D364B2"/>
    <w:rsid w:val="00D44BA1"/>
    <w:rsid w:val="00D45C9B"/>
    <w:rsid w:val="00D704A0"/>
    <w:rsid w:val="00D74787"/>
    <w:rsid w:val="00DA572D"/>
    <w:rsid w:val="00DC2E95"/>
    <w:rsid w:val="00DD5C79"/>
    <w:rsid w:val="00DD705C"/>
    <w:rsid w:val="00E1421F"/>
    <w:rsid w:val="00E162D8"/>
    <w:rsid w:val="00E22651"/>
    <w:rsid w:val="00E23511"/>
    <w:rsid w:val="00E26390"/>
    <w:rsid w:val="00E3386F"/>
    <w:rsid w:val="00E377B0"/>
    <w:rsid w:val="00E41F13"/>
    <w:rsid w:val="00E63BC5"/>
    <w:rsid w:val="00E76F2E"/>
    <w:rsid w:val="00E8445D"/>
    <w:rsid w:val="00E93917"/>
    <w:rsid w:val="00EA77C9"/>
    <w:rsid w:val="00EB333A"/>
    <w:rsid w:val="00EC591A"/>
    <w:rsid w:val="00EF3528"/>
    <w:rsid w:val="00F223BE"/>
    <w:rsid w:val="00F27118"/>
    <w:rsid w:val="00F42984"/>
    <w:rsid w:val="00F5273E"/>
    <w:rsid w:val="00F553F6"/>
    <w:rsid w:val="00F60A84"/>
    <w:rsid w:val="00F66C53"/>
    <w:rsid w:val="00F87263"/>
    <w:rsid w:val="00F87610"/>
    <w:rsid w:val="00F9026C"/>
    <w:rsid w:val="00F9031E"/>
    <w:rsid w:val="00F97CD1"/>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R78+2vketIUGglOOGRH/n5Sc5Is=" w:salt="oNQ2FGjLGd4WDJBb5cLMD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t-LT" w:eastAsia="lt-LT" w:bidi="lt-LT"/>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t-LT" w:eastAsia="lt-LT" w:bidi="lt-LT"/>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947008-A504-47EE-B738-850A7D44C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4283</Words>
  <Characters>24416</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28642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2018-08-06T23:47:00Z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