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Ugovor Klijenta i Poverenika za podatke</w:t>
      </w:r>
    </w:p>
    <w:p w14:paraId="1D8C2C58" w14:textId="54689447" w:rsidR="004B5908" w:rsidRPr="003C2D14" w:rsidRDefault="00972706" w:rsidP="00D44BA1">
      <w:proofErr w:type="spellStart"/>
      <w:r>
        <w:rPr>
          <w:rFonts w:cs="Arial"/>
          <w:i/>
          <w:szCs w:val="20"/>
        </w:rPr>
        <w:t>Napomena</w:t>
      </w:r>
      <w:proofErr w:type="spellEnd"/>
      <w:r>
        <w:rPr>
          <w:rFonts w:cs="Arial"/>
          <w:i/>
          <w:szCs w:val="20"/>
        </w:rPr>
        <w:t xml:space="preserve">: </w:t>
      </w:r>
      <w:proofErr w:type="spellStart"/>
      <w:r>
        <w:rPr>
          <w:rFonts w:cs="Arial"/>
          <w:i/>
          <w:szCs w:val="20"/>
        </w:rPr>
        <w:t>Ugovor</w:t>
      </w:r>
      <w:proofErr w:type="spellEnd"/>
      <w:r>
        <w:rPr>
          <w:rFonts w:cs="Arial"/>
          <w:i/>
          <w:szCs w:val="20"/>
        </w:rPr>
        <w:t xml:space="preserve"> </w:t>
      </w:r>
      <w:proofErr w:type="spellStart"/>
      <w:r>
        <w:rPr>
          <w:rFonts w:cs="Arial"/>
          <w:i/>
          <w:szCs w:val="20"/>
        </w:rPr>
        <w:t>Klijenta</w:t>
      </w:r>
      <w:proofErr w:type="spellEnd"/>
      <w:r>
        <w:rPr>
          <w:rFonts w:cs="Arial"/>
          <w:i/>
          <w:szCs w:val="20"/>
        </w:rPr>
        <w:t xml:space="preserve"> i Poverenika za podatke pravno je zaseban ugovor između Klijenta i Poverenika za podatke. Microsoft nije strana u ovom ugovoru.</w:t>
      </w:r>
    </w:p>
    <w:p w14:paraId="258DDCAD" w14:textId="0EF1AE57" w:rsidR="004B5908" w:rsidRPr="003C2D14" w:rsidRDefault="00972706" w:rsidP="00D44BA1">
      <w:r>
        <w:rPr>
          <w:rFonts w:cs="Arial"/>
          <w:szCs w:val="20"/>
        </w:rPr>
        <w:t xml:space="preserve">Ovaj ugovor </w:t>
      </w:r>
      <w:r>
        <w:rPr>
          <w:szCs w:val="20"/>
        </w:rPr>
        <w:t xml:space="preserve">uključujući Dodatak GDPR-a </w:t>
      </w:r>
      <w:r>
        <w:rPr>
          <w:rFonts w:cs="Arial"/>
          <w:szCs w:val="20"/>
        </w:rPr>
        <w:t xml:space="preserve">(pod zajedničkim nazivom „Ugovor Poverenika za podatke“ ili „Ugovor“) zaključuje se između </w:t>
      </w:r>
      <w:r>
        <w:rPr>
          <w:rFonts w:cs="Arial"/>
          <w:b/>
          <w:szCs w:val="20"/>
        </w:rPr>
        <w:t>Poverenika za podatke</w:t>
      </w:r>
      <w:r>
        <w:rPr>
          <w:rFonts w:cs="Arial"/>
          <w:szCs w:val="20"/>
        </w:rPr>
        <w:t xml:space="preserve"> (definisan u nastavku) i</w:t>
      </w:r>
      <w:r>
        <w:rPr>
          <w:rFonts w:cs="Arial"/>
          <w:b/>
          <w:szCs w:val="20"/>
        </w:rPr>
        <w:t xml:space="preserve"> Klijenta </w:t>
      </w:r>
      <w:r>
        <w:rPr>
          <w:rFonts w:cs="Arial"/>
          <w:szCs w:val="20"/>
        </w:rPr>
        <w:t>za ograničenu svrhu definisanja obaveza Poverenika za podatke za Nemačke Online usluge.</w:t>
      </w:r>
    </w:p>
    <w:p w14:paraId="4E578EDF" w14:textId="77777777" w:rsidR="004B5908" w:rsidRPr="003C2D14" w:rsidRDefault="00972706" w:rsidP="00BE556A">
      <w:pPr>
        <w:spacing w:before="240"/>
      </w:pPr>
      <w:r>
        <w:rPr>
          <w:rFonts w:cs="Arial"/>
          <w:b/>
          <w:szCs w:val="20"/>
        </w:rPr>
        <w:t>Definicije</w:t>
      </w:r>
    </w:p>
    <w:p w14:paraId="1010D96E" w14:textId="77777777" w:rsidR="004B5908" w:rsidRPr="003C2D14" w:rsidRDefault="00972706" w:rsidP="00D44BA1">
      <w:r>
        <w:rPr>
          <w:rFonts w:cs="Arial"/>
          <w:b/>
          <w:szCs w:val="20"/>
        </w:rPr>
        <w:t>„Klijentovi podaci“</w:t>
      </w:r>
      <w:r>
        <w:rPr>
          <w:rFonts w:cs="Arial"/>
          <w:szCs w:val="20"/>
        </w:rPr>
        <w:t xml:space="preserve"> označava sve podatke, uključujući sve tekstualne, zvučne, video ili slikovne datoteke i softver, koje Microsoftu i/ili Po</w:t>
      </w:r>
      <w:bookmarkStart w:id="0" w:name="_GoBack"/>
      <w:bookmarkEnd w:id="0"/>
      <w:r>
        <w:rPr>
          <w:rFonts w:cs="Arial"/>
          <w:szCs w:val="20"/>
        </w:rPr>
        <w:t>vereniku za podatke pruža Klijent, ili se pružaju u ime Klijenta, putem korišćenja Nemačkih Online usluga.</w:t>
      </w:r>
    </w:p>
    <w:p w14:paraId="71721152" w14:textId="597B946A" w:rsidR="004B5908" w:rsidRPr="003C2D14" w:rsidRDefault="00972706" w:rsidP="00D44BA1">
      <w:r>
        <w:rPr>
          <w:rFonts w:cs="Arial"/>
          <w:b/>
          <w:szCs w:val="20"/>
        </w:rPr>
        <w:t>„Poverenik za podatke“</w:t>
      </w:r>
      <w:r>
        <w:rPr>
          <w:rFonts w:cs="Arial"/>
          <w:szCs w:val="20"/>
        </w:rPr>
        <w:t xml:space="preserve"> je </w:t>
      </w:r>
      <w:r>
        <w:t xml:space="preserve">T-Systems International GmbH, Hahnstr. </w:t>
      </w:r>
      <w:r>
        <w:rPr>
          <w:rFonts w:cs="Arial"/>
          <w:szCs w:val="20"/>
        </w:rPr>
        <w:t xml:space="preserve">43, 60528 Frankfurt, podružnica kompanije Deutsche Telekom AG sa sedištem u Frankfurtu. Dodatne informacije su na raspolaganju na lokaciji </w:t>
      </w:r>
      <w:hyperlink r:id="rId9" w:history="1">
        <w:r>
          <w:rPr>
            <w:rStyle w:val="Hyperlink"/>
            <w:rFonts w:cs="Arial"/>
            <w:szCs w:val="20"/>
          </w:rPr>
          <w:t>http://www.t-systems.com/compulsory-statement</w:t>
        </w:r>
      </w:hyperlink>
      <w:r>
        <w:rPr>
          <w:rFonts w:cs="Arial"/>
          <w:szCs w:val="20"/>
        </w:rPr>
        <w:t>.</w:t>
      </w:r>
    </w:p>
    <w:p w14:paraId="755D35A0" w14:textId="771B4857" w:rsidR="00AD319F" w:rsidRPr="003C2D14" w:rsidRDefault="00AD319F" w:rsidP="00D44BA1">
      <w:r w:rsidRPr="00EB7A30">
        <w:rPr>
          <w:b/>
          <w:szCs w:val="20"/>
        </w:rPr>
        <w:t>„Opšta uredba o zaštiti podataka“</w:t>
      </w:r>
      <w:r w:rsidRPr="00EB7A30">
        <w:rPr>
          <w:szCs w:val="20"/>
        </w:rPr>
        <w:t xml:space="preserve"> ili </w:t>
      </w:r>
      <w:r w:rsidRPr="00EB7A30">
        <w:rPr>
          <w:b/>
          <w:szCs w:val="20"/>
        </w:rPr>
        <w:t>„GDPR“</w:t>
      </w:r>
      <w:r w:rsidRPr="00EB7A30">
        <w:rPr>
          <w:szCs w:val="20"/>
        </w:rPr>
        <w:t xml:space="preserve"> means Regulation (EU) 2016/679 of the European Parliament and of the Council of 27 April 2016 on the protection of natural persons with regard to the processing of personal data and on the free movement of such data, and repealing Directive 95/46/EC.</w:t>
      </w:r>
    </w:p>
    <w:p w14:paraId="400F781E" w14:textId="258C47AD" w:rsidR="004B5908" w:rsidRPr="003C2D14" w:rsidRDefault="00972706" w:rsidP="00D44BA1">
      <w:r>
        <w:rPr>
          <w:rFonts w:cs="Arial"/>
          <w:b/>
          <w:szCs w:val="20"/>
        </w:rPr>
        <w:t>„Nemačke Online usluge“</w:t>
      </w:r>
      <w:r>
        <w:rPr>
          <w:rFonts w:cs="Arial"/>
          <w:szCs w:val="20"/>
        </w:rPr>
        <w:t xml:space="preserve"> znači Microsoft Azure Germany, Microsoft Office 365 Germany i Microsoft Dynamics 365 Germany, kako je navedeno i uključujući bilo koje druge Microsoft Online usluge definisane na </w:t>
      </w:r>
      <w:hyperlink r:id="rId10" w:history="1">
        <w:r>
          <w:rPr>
            <w:rStyle w:val="Hyperlink"/>
          </w:rPr>
          <w:t>https://aka.ms/german_terms</w:t>
        </w:r>
      </w:hyperlink>
      <w:r>
        <w:rPr>
          <w:rFonts w:cs="Arial"/>
          <w:szCs w:val="20"/>
        </w:rPr>
        <w:t xml:space="preserve"> za koje Nemački centri podataka pružaju usluge hostinga za Klijentove podatke.</w:t>
      </w:r>
    </w:p>
    <w:p w14:paraId="2C7FDE28" w14:textId="727F4508" w:rsidR="004B5908" w:rsidRPr="003C2D14" w:rsidRDefault="00972706" w:rsidP="00D44BA1">
      <w:r>
        <w:rPr>
          <w:rFonts w:cs="Arial"/>
          <w:b/>
          <w:szCs w:val="20"/>
        </w:rPr>
        <w:t>„Nemački centri podataka“</w:t>
      </w:r>
      <w:r>
        <w:rPr>
          <w:rFonts w:cs="Arial"/>
          <w:szCs w:val="20"/>
        </w:rPr>
        <w:t xml:space="preserve"> označava centre podataka koji se nalaze u Nemačkoj iz kojih se pruža usluga hostinga za Nemačke Online usluge i gde je pristup opremi koja sadrži Klijentove podatke pod kontrolom i nadgledanjem Poverenika za podatke.</w:t>
      </w:r>
    </w:p>
    <w:p w14:paraId="407A7468" w14:textId="77777777" w:rsidR="004B5908" w:rsidRPr="003C2D14" w:rsidRDefault="00972706" w:rsidP="00D44BA1">
      <w:r>
        <w:rPr>
          <w:rFonts w:cs="Arial"/>
          <w:b/>
          <w:szCs w:val="20"/>
        </w:rPr>
        <w:t>„Microsoft“</w:t>
      </w:r>
      <w:r>
        <w:rPr>
          <w:rFonts w:cs="Arial"/>
          <w:szCs w:val="20"/>
        </w:rPr>
        <w:t xml:space="preserve"> znači pravno lice Microsofta navedeno u Microsoft ugovoru i njegove Filijale.</w:t>
      </w:r>
    </w:p>
    <w:p w14:paraId="34D08563" w14:textId="77777777" w:rsidR="004B5908" w:rsidRPr="003C2D14" w:rsidRDefault="00972706" w:rsidP="00D44BA1">
      <w:r>
        <w:rPr>
          <w:rFonts w:cs="Arial"/>
          <w:b/>
          <w:szCs w:val="20"/>
        </w:rPr>
        <w:t>„Osoblje Microsofta“</w:t>
      </w:r>
      <w:r>
        <w:rPr>
          <w:rFonts w:cs="Arial"/>
          <w:szCs w:val="20"/>
        </w:rPr>
        <w:t xml:space="preserve"> znači Microsoft i zaposleni u Microsoftu i izvođači Microsofta, osim Poverenika za podatke (i bilo kojeg pravnog naslednika Poverenika za podatke).</w:t>
      </w:r>
    </w:p>
    <w:p w14:paraId="3E99E502" w14:textId="628B7702" w:rsidR="004B5908" w:rsidRPr="003C2D14" w:rsidRDefault="00972706" w:rsidP="00D44BA1">
      <w:r>
        <w:rPr>
          <w:rFonts w:cs="Arial"/>
          <w:b/>
          <w:szCs w:val="20"/>
        </w:rPr>
        <w:t>„Microsoft ugovor“</w:t>
      </w:r>
      <w:r>
        <w:rPr>
          <w:rFonts w:cs="Arial"/>
          <w:szCs w:val="20"/>
        </w:rPr>
        <w:t xml:space="preserve"> znači Klijentov ugovor o količinskom licenciranju sa Microsoftom, uključujući Uslove za Online usluge (engl. Online Services Terms, „OST</w:t>
      </w:r>
      <w:r w:rsidR="002072B9">
        <w:rPr>
          <w:rFonts w:cs="Arial"/>
          <w:szCs w:val="20"/>
        </w:rPr>
        <w:t>“</w:t>
      </w:r>
      <w:r>
        <w:rPr>
          <w:rFonts w:cs="Arial"/>
          <w:szCs w:val="20"/>
        </w:rPr>
        <w:t xml:space="preserve">) i Dodatak Uslovima </w:t>
      </w:r>
      <w:proofErr w:type="spellStart"/>
      <w:r>
        <w:rPr>
          <w:rFonts w:cs="Arial"/>
          <w:szCs w:val="20"/>
        </w:rPr>
        <w:t>za</w:t>
      </w:r>
      <w:proofErr w:type="spellEnd"/>
      <w:r>
        <w:rPr>
          <w:rFonts w:cs="Arial"/>
          <w:szCs w:val="20"/>
        </w:rPr>
        <w:t xml:space="preserve"> Online </w:t>
      </w:r>
      <w:proofErr w:type="spellStart"/>
      <w:r>
        <w:rPr>
          <w:rFonts w:cs="Arial"/>
          <w:szCs w:val="20"/>
        </w:rPr>
        <w:t>usluge</w:t>
      </w:r>
      <w:proofErr w:type="spellEnd"/>
      <w:r>
        <w:rPr>
          <w:rFonts w:cs="Arial"/>
          <w:szCs w:val="20"/>
        </w:rPr>
        <w:t xml:space="preserve"> </w:t>
      </w:r>
      <w:proofErr w:type="spellStart"/>
      <w:r>
        <w:rPr>
          <w:rFonts w:cs="Arial"/>
          <w:szCs w:val="20"/>
        </w:rPr>
        <w:t>za</w:t>
      </w:r>
      <w:proofErr w:type="spellEnd"/>
      <w:r>
        <w:rPr>
          <w:rFonts w:cs="Arial"/>
          <w:szCs w:val="20"/>
        </w:rPr>
        <w:t xml:space="preserve"> </w:t>
      </w:r>
      <w:proofErr w:type="spellStart"/>
      <w:r>
        <w:rPr>
          <w:rFonts w:cs="Arial"/>
          <w:szCs w:val="20"/>
        </w:rPr>
        <w:t>Nemačke</w:t>
      </w:r>
      <w:proofErr w:type="spellEnd"/>
      <w:r>
        <w:rPr>
          <w:rFonts w:cs="Arial"/>
          <w:szCs w:val="20"/>
        </w:rPr>
        <w:t xml:space="preserve"> Online </w:t>
      </w:r>
      <w:proofErr w:type="spellStart"/>
      <w:r>
        <w:rPr>
          <w:rFonts w:cs="Arial"/>
          <w:szCs w:val="20"/>
        </w:rPr>
        <w:t>usluge</w:t>
      </w:r>
      <w:proofErr w:type="spellEnd"/>
      <w:r>
        <w:rPr>
          <w:rFonts w:cs="Arial"/>
          <w:szCs w:val="20"/>
        </w:rPr>
        <w:t xml:space="preserve"> („</w:t>
      </w:r>
      <w:proofErr w:type="spellStart"/>
      <w:r>
        <w:rPr>
          <w:rFonts w:cs="Arial"/>
          <w:szCs w:val="20"/>
        </w:rPr>
        <w:t>Dodatak</w:t>
      </w:r>
      <w:proofErr w:type="spellEnd"/>
      <w:r>
        <w:rPr>
          <w:rFonts w:cs="Arial"/>
          <w:szCs w:val="20"/>
        </w:rPr>
        <w:t xml:space="preserve"> </w:t>
      </w:r>
      <w:proofErr w:type="spellStart"/>
      <w:r>
        <w:rPr>
          <w:rFonts w:cs="Arial"/>
          <w:szCs w:val="20"/>
        </w:rPr>
        <w:t>uz</w:t>
      </w:r>
      <w:proofErr w:type="spellEnd"/>
      <w:r>
        <w:rPr>
          <w:rFonts w:cs="Arial"/>
          <w:szCs w:val="20"/>
        </w:rPr>
        <w:t xml:space="preserve"> OST</w:t>
      </w:r>
      <w:r w:rsidR="002072B9">
        <w:rPr>
          <w:rFonts w:cs="Arial"/>
          <w:szCs w:val="20"/>
        </w:rPr>
        <w:t>“</w:t>
      </w:r>
      <w:r>
        <w:rPr>
          <w:rFonts w:cs="Arial"/>
          <w:szCs w:val="20"/>
        </w:rPr>
        <w:t>).</w:t>
      </w:r>
    </w:p>
    <w:p w14:paraId="283BF8CC" w14:textId="03B1D4CA" w:rsidR="00D74787" w:rsidRPr="003C2D14" w:rsidRDefault="00D74787" w:rsidP="00D44BA1">
      <w:r>
        <w:rPr>
          <w:b/>
          <w:szCs w:val="20"/>
        </w:rPr>
        <w:t>„</w:t>
      </w:r>
      <w:proofErr w:type="spellStart"/>
      <w:r>
        <w:rPr>
          <w:b/>
          <w:szCs w:val="20"/>
        </w:rPr>
        <w:t>Podaci</w:t>
      </w:r>
      <w:proofErr w:type="spellEnd"/>
      <w:r>
        <w:rPr>
          <w:b/>
          <w:szCs w:val="20"/>
        </w:rPr>
        <w:t xml:space="preserve"> o </w:t>
      </w:r>
      <w:proofErr w:type="spellStart"/>
      <w:r>
        <w:rPr>
          <w:b/>
          <w:szCs w:val="20"/>
        </w:rPr>
        <w:t>ličnosti</w:t>
      </w:r>
      <w:proofErr w:type="spellEnd"/>
      <w:proofErr w:type="gramStart"/>
      <w:r w:rsidR="002072B9">
        <w:rPr>
          <w:b/>
          <w:szCs w:val="20"/>
        </w:rPr>
        <w:t>“</w:t>
      </w:r>
      <w:r>
        <w:rPr>
          <w:szCs w:val="20"/>
        </w:rPr>
        <w:t xml:space="preserve"> </w:t>
      </w:r>
      <w:proofErr w:type="spellStart"/>
      <w:r>
        <w:rPr>
          <w:szCs w:val="20"/>
        </w:rPr>
        <w:t>označava</w:t>
      </w:r>
      <w:proofErr w:type="spellEnd"/>
      <w:proofErr w:type="gramEnd"/>
      <w:r>
        <w:rPr>
          <w:szCs w:val="20"/>
        </w:rPr>
        <w:t xml:space="preserve"> </w:t>
      </w:r>
      <w:proofErr w:type="spellStart"/>
      <w:r>
        <w:rPr>
          <w:szCs w:val="20"/>
        </w:rPr>
        <w:t>bilo</w:t>
      </w:r>
      <w:proofErr w:type="spellEnd"/>
      <w:r>
        <w:rPr>
          <w:szCs w:val="20"/>
        </w:rPr>
        <w:t xml:space="preserve"> </w:t>
      </w:r>
      <w:proofErr w:type="spellStart"/>
      <w:r>
        <w:rPr>
          <w:szCs w:val="20"/>
        </w:rPr>
        <w:t>koje</w:t>
      </w:r>
      <w:proofErr w:type="spellEnd"/>
      <w:r>
        <w:rPr>
          <w:szCs w:val="20"/>
        </w:rPr>
        <w:t xml:space="preserve"> </w:t>
      </w:r>
      <w:proofErr w:type="spellStart"/>
      <w:r>
        <w:rPr>
          <w:szCs w:val="20"/>
        </w:rPr>
        <w:t>informacije</w:t>
      </w:r>
      <w:proofErr w:type="spellEnd"/>
      <w:r>
        <w:rPr>
          <w:szCs w:val="20"/>
        </w:rPr>
        <w:t xml:space="preserve"> </w:t>
      </w:r>
      <w:proofErr w:type="spellStart"/>
      <w:r>
        <w:rPr>
          <w:szCs w:val="20"/>
        </w:rPr>
        <w:t>koje</w:t>
      </w:r>
      <w:proofErr w:type="spellEnd"/>
      <w:r>
        <w:rPr>
          <w:szCs w:val="20"/>
        </w:rPr>
        <w:t xml:space="preserv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30F3407D" w14:textId="77777777" w:rsidR="004B5908" w:rsidRPr="008803F0" w:rsidRDefault="00972706" w:rsidP="00BE556A">
      <w:pPr>
        <w:keepNext/>
        <w:spacing w:before="240"/>
        <w:rPr>
          <w:spacing w:val="-2"/>
        </w:rPr>
      </w:pPr>
      <w:r w:rsidRPr="008803F0">
        <w:rPr>
          <w:rFonts w:cs="Arial"/>
          <w:b/>
          <w:spacing w:val="-2"/>
          <w:szCs w:val="20"/>
        </w:rPr>
        <w:t>Predmet, opseg i svrha Obrade podataka koju vrši Poverenik za podatke; Uslovi za Online usluge</w:t>
      </w:r>
    </w:p>
    <w:p w14:paraId="3DCBA6AE" w14:textId="79599A14" w:rsidR="008C03BA" w:rsidRPr="003C2D14" w:rsidRDefault="00972706" w:rsidP="00D44BA1">
      <w:pPr>
        <w:rPr>
          <w:rFonts w:eastAsia="Arial"/>
        </w:rPr>
      </w:pPr>
      <w:r>
        <w:rPr>
          <w:rFonts w:cs="Arial"/>
          <w:szCs w:val="20"/>
        </w:rPr>
        <w:t xml:space="preserve">Poverenik za podatke je obrađivač podatka (ili podobrađivač, kada je Klijent sam obrađivač podataka) koji postupa u Klijentovo ime u ograničenu svrhu izvršavanja ili nadgledanja zadataka koji zahtevaju pristup osoblja Klijentovim podacima ili infrastrukturi u kojoj se nalaze Klijentovi podaci. Takve će zadatke izvršavati ili nadzirati Poverenik za podatke ili će to direktno raditi Klijent. </w:t>
      </w:r>
      <w:r>
        <w:rPr>
          <w:rFonts w:eastAsia="Arial" w:cs="Arial"/>
        </w:rPr>
        <w:t>U skladu sa ulogom obrađivača podataka koju ima Poverenik za podatke, Microsoft je obrađivač podataka (ili podobrađivač, kada je Klijent sam obrađivač podataka) koji postupa u ime Klijenta u svakom drugom pogledu kako bi pružio Nemačke Online usluge, kao što je navedeno u Microsoft ugovoru (koji uključuje Microsoft ugovore o nivou usluga). Pojašnjenja radi, ni Poverenik za podatke ni Microsoft nisu podobrađivači podataka za drugu stranu.</w:t>
      </w:r>
    </w:p>
    <w:p w14:paraId="7EFDCF2D" w14:textId="574CF123" w:rsidR="004B5908" w:rsidRPr="003C2D14" w:rsidRDefault="00B82D57" w:rsidP="00D44BA1">
      <w:r>
        <w:rPr>
          <w:rFonts w:cs="Arial"/>
          <w:szCs w:val="20"/>
        </w:rPr>
        <w:t>Osobe na koje se podaci odnose obuhvataju predstavnike i krajnje korisnike Klijenta, uključujući Klijentove zaposlene, ugovarače i klijente. Osobe na koje se podaci odnose mogu da obuhvataju i pojedince koji pokušavaju da saopšte ili prenesu lične informacije korisnicima Online usluga koje pruža Microsoft.</w:t>
      </w:r>
    </w:p>
    <w:p w14:paraId="6809BB0E" w14:textId="576FA913" w:rsidR="004B5908" w:rsidRPr="008803F0" w:rsidRDefault="00972706" w:rsidP="00D44BA1">
      <w:pPr>
        <w:pStyle w:val="ListParagraph"/>
        <w:contextualSpacing w:val="0"/>
        <w:rPr>
          <w:spacing w:val="-2"/>
        </w:rPr>
      </w:pPr>
      <w:r w:rsidRPr="008803F0">
        <w:rPr>
          <w:rFonts w:cs="Arial"/>
          <w:b/>
          <w:spacing w:val="-2"/>
          <w:szCs w:val="20"/>
        </w:rPr>
        <w:lastRenderedPageBreak/>
        <w:t>Korišćenje Klijentovih podataka.</w:t>
      </w:r>
      <w:r w:rsidRPr="008803F0">
        <w:rPr>
          <w:rFonts w:cs="Arial"/>
          <w:spacing w:val="-2"/>
          <w:szCs w:val="20"/>
        </w:rPr>
        <w:t xml:space="preserve"> Klijentovi podaci će se koristiti samo kako bi se Klijentu pružile Nemačke Online usluge, uključujući svrhe kompatibilne sa pružanjem tih usluga. Poverenik za podatke neće koristiti Klijentove podatke ili iz njih izvoditi informacije u svrhe bilo kakvog reklamiranja ili u druge komercijalne svrhe. U pogledu odnosa između strana, Klijent zadržava sva prava i vlasništvo nad Klijentovim podacima i pravni interes za njih. Poverenik za informacije ne stiče nikakva prava nad Klijentovim podacima, osim prava da koristi Klijentove podatke u meri u kojoj je to neophodno za izvršavanje njegovih obaveza po osnovu ovog Ugovora.</w:t>
      </w:r>
    </w:p>
    <w:p w14:paraId="5859E54C" w14:textId="0C5F6E29" w:rsidR="004B5908" w:rsidRPr="003C2D14" w:rsidRDefault="00972706" w:rsidP="00D44BA1">
      <w:pPr>
        <w:pStyle w:val="ListParagraph"/>
        <w:contextualSpacing w:val="0"/>
      </w:pPr>
      <w:r>
        <w:rPr>
          <w:rFonts w:cs="Arial"/>
          <w:b/>
          <w:szCs w:val="20"/>
        </w:rPr>
        <w:t>Obaveštenje o bezbednosnom incidentu.</w:t>
      </w:r>
      <w:r>
        <w:rPr>
          <w:rFonts w:cs="Arial"/>
          <w:szCs w:val="20"/>
        </w:rPr>
        <w:t xml:space="preserve"> Ako u izvršavanju svojih obaveza po osnovu ovog Ugovora, Poverenik za podatke sazna za neku povredu sigurnosti koja dovede do slučajnog ili protivzakonitog uništavanja, gubitka, izmene, neovlašćenog otkrivanja Klijentovih podataka ili Podataka o ličnosti ili pristupa tim podacima tokom obrade Poverenika za podatke (od kojih je svaki „Bezbednosni incident“), Poverenik za podatke će u koordinaciji s Microsoftom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0BBE6CF4" w14:textId="13D76266" w:rsidR="004B5908" w:rsidRPr="003C2D14" w:rsidRDefault="00972706" w:rsidP="00D44BA1">
      <w:pPr>
        <w:pStyle w:val="ProductList-Body"/>
        <w:spacing w:before="120"/>
        <w:ind w:left="720"/>
        <w:jc w:val="both"/>
      </w:pPr>
      <w:r>
        <w:rPr>
          <w:rFonts w:ascii="Arial" w:hAnsi="Arial" w:cs="Arial"/>
          <w:sz w:val="20"/>
        </w:rPr>
        <w:t>Obaveštenja o Bezbednosnim incidentima će biti dostavljena jednom ili više Klijentovih administratora na bilo koji način koji Poverenik za podatke izabere, uključujući i putem e-pošte. Isključivo je odgovornost Klijenta da obezbedi da njegovi administratori održavaju tačne informacije o kontakt osobi na svakom primenjivim portalu Nemačkih Online usluga. Obaveza Poverenika za podatke da prijavi ili da odgovori na Bezbednosni incident po osnovu ovog odeljka ne predstavlja njegovo prihvatanje bilo kakve greške ili odgovornosti u vezi sa Bezbednosnim incidentom.</w:t>
      </w:r>
    </w:p>
    <w:p w14:paraId="48E6B148" w14:textId="49121D0C" w:rsidR="007A0C73" w:rsidRPr="003C2D14" w:rsidRDefault="007A0C73" w:rsidP="00D44BA1">
      <w:pPr>
        <w:pStyle w:val="ProductList-Body"/>
        <w:spacing w:before="120"/>
        <w:ind w:left="720"/>
        <w:jc w:val="both"/>
      </w:pPr>
      <w:r>
        <w:rPr>
          <w:rFonts w:ascii="Arial" w:hAnsi="Arial" w:cs="Arial"/>
          <w:sz w:val="20"/>
        </w:rPr>
        <w:t>Poverenik za podatke će u razumnoj meri pomoći Klijentu u ispunjavanju Klijentove obaveze u skladu sa Članom 33 GDPR-a ili drugim primenjivim pravom da relevantno nadzorno telo i lica na koje se odnose podaci obavesti o takvom Bezbednosnom incidentu.</w:t>
      </w:r>
    </w:p>
    <w:p w14:paraId="2366860A" w14:textId="77777777" w:rsidR="004B5908" w:rsidRPr="003C2D14" w:rsidRDefault="00972706" w:rsidP="00D44BA1">
      <w:pPr>
        <w:pStyle w:val="ProductList-Body"/>
        <w:spacing w:before="120"/>
        <w:ind w:left="720"/>
        <w:jc w:val="both"/>
      </w:pPr>
      <w:r>
        <w:rPr>
          <w:rFonts w:ascii="Arial" w:hAnsi="Arial" w:cs="Arial"/>
          <w:sz w:val="20"/>
        </w:rPr>
        <w:t>Klijent mora odmah da obavesti Poverenika za podatke o svakoj mogućoj zloupotrebi njegovih naloga ili podataka za proveru identiteta ili bilo kakvom bezbednosnom incidentu koji se odnosi na Nemačku Online uslugu pod kontrolom Poverenika za podatke.</w:t>
      </w:r>
    </w:p>
    <w:p w14:paraId="2F30E65B" w14:textId="6035A820" w:rsidR="004B5908" w:rsidRPr="003C2D14" w:rsidRDefault="00972706" w:rsidP="00D44BA1">
      <w:pPr>
        <w:pStyle w:val="ProductList-Body"/>
        <w:spacing w:before="120"/>
        <w:ind w:left="720"/>
        <w:jc w:val="both"/>
      </w:pPr>
      <w:r>
        <w:rPr>
          <w:rFonts w:ascii="Arial" w:hAnsi="Arial" w:cs="Arial"/>
          <w:b/>
          <w:sz w:val="20"/>
        </w:rPr>
        <w:t>Brisanje Klijentovih podataka.</w:t>
      </w:r>
      <w:r>
        <w:rPr>
          <w:rFonts w:ascii="Arial" w:hAnsi="Arial" w:cs="Arial"/>
          <w:sz w:val="20"/>
        </w:rPr>
        <w:t xml:space="preserve"> Najkasnije 180 dana od isteka ili prekida Klijentovog korišćenja Nemačkih Online usluga, svi Klijentovi podaci koje poseduje Poverenik za podatke biće izbrisani.</w:t>
      </w:r>
    </w:p>
    <w:p w14:paraId="0201F7CC" w14:textId="057FC140" w:rsidR="004B5908" w:rsidRPr="008A62E7" w:rsidRDefault="00972706" w:rsidP="00D44BA1">
      <w:pPr>
        <w:pStyle w:val="ProductList-Body"/>
        <w:spacing w:before="120"/>
        <w:ind w:left="720"/>
        <w:jc w:val="both"/>
        <w:rPr>
          <w:spacing w:val="-2"/>
        </w:rPr>
      </w:pPr>
      <w:r w:rsidRPr="008A62E7">
        <w:rPr>
          <w:rFonts w:ascii="Arial" w:hAnsi="Arial" w:cs="Arial"/>
          <w:b/>
          <w:spacing w:val="-2"/>
          <w:sz w:val="20"/>
        </w:rPr>
        <w:t>Pristup Klijentovim podacima.</w:t>
      </w:r>
      <w:r w:rsidRPr="008A62E7">
        <w:rPr>
          <w:rFonts w:ascii="Arial" w:hAnsi="Arial" w:cs="Arial"/>
          <w:spacing w:val="-2"/>
          <w:sz w:val="20"/>
        </w:rPr>
        <w:t xml:space="preserve"> Tokom perioda važenja ovog Ugovora, Poverenik za podatke će, po sopstvenom izboru i po potrebi na osnovu primenjivog prava kojim se primenjuje Član 12(b) EU Direktive o zaštiti podataka: ili (1) omogućiti Klijentu da ispravi, izbriše ili blokira Klijentove podatke ili (2) obaviti te ispravke, brisanja ili blokiranja u Klijentovo ime.</w:t>
      </w:r>
    </w:p>
    <w:p w14:paraId="208BEC35" w14:textId="63DBA2B5" w:rsidR="004B5908" w:rsidRPr="003C2D14" w:rsidRDefault="00972706" w:rsidP="00D44BA1">
      <w:pPr>
        <w:pStyle w:val="ProductList-Body"/>
        <w:spacing w:before="120"/>
        <w:ind w:left="720"/>
        <w:jc w:val="both"/>
      </w:pPr>
      <w:r>
        <w:rPr>
          <w:rFonts w:ascii="Arial" w:hAnsi="Arial" w:cs="Arial"/>
          <w:b/>
          <w:sz w:val="20"/>
        </w:rPr>
        <w:t>Ceritifikacije i revizije.</w:t>
      </w:r>
      <w:r>
        <w:rPr>
          <w:rFonts w:ascii="Arial" w:hAnsi="Arial" w:cs="Arial"/>
          <w:sz w:val="20"/>
        </w:rPr>
        <w:t xml:space="preserve"> Poverenik za podatke će u koordinaciji sa Microsoftom obezbediti da se na rukovanje Poverenika za podatke Klijentovim podacima primenjuju smernice za bezbednost podataka, ISO standardi i revizije (uključujući Klijentova prava u vezi sa tim revizijama) primenjivi na Njemačke Online usluge. Ako Klijent želi da promeni ovo uputstvo, onda Klijent ima pravo to da učini kako je navedeno u GDPR-u, a promena će biti zatražena pismenim putem.</w:t>
      </w:r>
    </w:p>
    <w:p w14:paraId="73495563" w14:textId="6583BA36" w:rsidR="004B5908" w:rsidRPr="008803F0" w:rsidRDefault="00972706" w:rsidP="00D44BA1">
      <w:pPr>
        <w:ind w:left="720"/>
        <w:rPr>
          <w:spacing w:val="-2"/>
        </w:rPr>
      </w:pPr>
      <w:r w:rsidRPr="008803F0">
        <w:rPr>
          <w:rFonts w:cs="Arial"/>
          <w:b/>
          <w:spacing w:val="-2"/>
          <w:szCs w:val="20"/>
        </w:rPr>
        <w:t>Bezbednost.</w:t>
      </w:r>
      <w:r w:rsidRPr="008803F0">
        <w:rPr>
          <w:rFonts w:cs="Arial"/>
          <w:spacing w:val="-2"/>
          <w:szCs w:val="20"/>
        </w:rPr>
        <w:t xml:space="preserve"> Poverenik za podatke je posvećen pomaganju u zaštiti bezbednosti Klijentovih informacija. Stoga Poverenik za podatke primenjuje i održavaće i slediće odgovarajuće tehničke i organizacione mere, unutrašnje kontrole i procedure vezane za bezbednost informacija koje je ustanovio Microsoft. Te mere, uključujući primenjive standarde na kojima su kontrole i procedure vezane za bezbednost informacija zasnovane, </w:t>
      </w:r>
      <w:r w:rsidRPr="008803F0">
        <w:rPr>
          <w:rFonts w:eastAsia="Arial" w:cs="Arial"/>
          <w:spacing w:val="-2"/>
        </w:rPr>
        <w:t xml:space="preserve">navode se u Microsoft uslovima za Online usluge </w:t>
      </w:r>
      <w:r w:rsidRPr="008803F0">
        <w:rPr>
          <w:rFonts w:cs="Arial"/>
          <w:spacing w:val="-2"/>
          <w:szCs w:val="20"/>
        </w:rPr>
        <w:t>i namenjene su zaštiti Klijentovih podataka od slučajnog, neovlašćenog ili nezakonitog pristupa, otkrivanja, izmene, gubitka ili uništenja. Pored toga, Poverenik za podatke će kontrolisati pristup Klijentovim podacima kako je navedeno u ovom Ugovoru.</w:t>
      </w:r>
    </w:p>
    <w:p w14:paraId="5F5DAFAC" w14:textId="3B62FB08" w:rsidR="004B5908" w:rsidRPr="003C2D14" w:rsidRDefault="00972706" w:rsidP="00D44BA1">
      <w:pPr>
        <w:ind w:left="720"/>
      </w:pPr>
      <w:r>
        <w:rPr>
          <w:rFonts w:cs="Arial"/>
          <w:b/>
          <w:szCs w:val="20"/>
        </w:rPr>
        <w:t xml:space="preserve">Uputstva. </w:t>
      </w:r>
      <w:r>
        <w:rPr>
          <w:rFonts w:cs="Arial"/>
          <w:szCs w:val="20"/>
        </w:rPr>
        <w:t>Kao obrađivač podataka (ili podobrađivač), Poverenik za podatke će postupati isključivo po uputstvima Klijenta. Ugovor Poverenika za podatke predstavlja Klijentova potpuna i konačna uputstva Povereniku za podatke za obradu Klijentovih podataka. Sva dodatna ili alternativna uputstva moraju da budu ugovorena u pismenom obliku i podležu odobrenju Microsofta i Poverenika za podatke.</w:t>
      </w:r>
    </w:p>
    <w:p w14:paraId="2F596948" w14:textId="77777777" w:rsidR="00E162D8" w:rsidRPr="003C2D14" w:rsidRDefault="00E162D8" w:rsidP="00D44BA1">
      <w:pPr>
        <w:ind w:left="720"/>
      </w:pPr>
      <w:r>
        <w:rPr>
          <w:rFonts w:cs="Arial"/>
          <w:b/>
          <w:szCs w:val="20"/>
        </w:rPr>
        <w:lastRenderedPageBreak/>
        <w:t>Evidencija aktivnosti obrade.</w:t>
      </w:r>
      <w:r>
        <w:rPr>
          <w:rFonts w:cs="Arial"/>
          <w:szCs w:val="20"/>
        </w:rPr>
        <w:t xml:space="preserve"> Poverenik za podatke će voditi svu evidenciju koju zahteva Član 30(2) GDPR-a i, u meri primenjivoj na obradu Podataka o ličnosti u ime Klijenta, staviti je na raspolaganje Klijentu na zahtev.</w:t>
      </w:r>
    </w:p>
    <w:p w14:paraId="1428BB70" w14:textId="77777777" w:rsidR="00E162D8" w:rsidRPr="003C2D14" w:rsidRDefault="00E162D8" w:rsidP="00D44BA1">
      <w:pPr>
        <w:ind w:left="720"/>
      </w:pPr>
      <w:r>
        <w:rPr>
          <w:rFonts w:cs="Arial"/>
          <w:b/>
          <w:szCs w:val="20"/>
        </w:rPr>
        <w:t>Službenik za zaštitu podataka.</w:t>
      </w:r>
      <w:r>
        <w:rPr>
          <w:rFonts w:cs="Arial"/>
          <w:szCs w:val="20"/>
        </w:rPr>
        <w:t xml:space="preserve"> Poverenik za podatke će imenovati nezavisnog, stručnog i pouzdanog Službenika za zaštitu podataka, u meri u kojoj to nalaže primenjivo pravo Evropske unije ili države članice kome podleže Obrađivač podataka.</w:t>
      </w:r>
    </w:p>
    <w:p w14:paraId="5F453227" w14:textId="4C834008" w:rsidR="00E162D8" w:rsidRPr="003C2D14" w:rsidRDefault="00E162D8" w:rsidP="00D44BA1">
      <w:pPr>
        <w:ind w:left="720"/>
      </w:pPr>
      <w:r>
        <w:rPr>
          <w:rFonts w:cs="Arial"/>
          <w:b/>
          <w:szCs w:val="20"/>
        </w:rPr>
        <w:t>GDPR.</w:t>
      </w:r>
      <w:r>
        <w:rPr>
          <w:rFonts w:cs="Arial"/>
          <w:szCs w:val="20"/>
        </w:rPr>
        <w:t xml:space="preserve"> U meri u kojoj je Poverenik za podatke obrađivač ili podobrađivač Podataka o ličnosti na koje se primenjuje GDPR, uslovi obrade podataka koji se navode ovde ili u Dodatku GDPR-a regulišu tu obradu.</w:t>
      </w:r>
    </w:p>
    <w:p w14:paraId="28294B4D" w14:textId="77777777" w:rsidR="004B5908" w:rsidRPr="003C2D14" w:rsidRDefault="00972706" w:rsidP="00BE556A">
      <w:pPr>
        <w:keepNext/>
        <w:spacing w:before="240"/>
      </w:pPr>
      <w:r>
        <w:rPr>
          <w:rFonts w:cs="Arial"/>
          <w:b/>
          <w:szCs w:val="20"/>
        </w:rPr>
        <w:t>Pristup Klijentovim podacima</w:t>
      </w:r>
    </w:p>
    <w:p w14:paraId="533A9F70" w14:textId="7A550F57" w:rsidR="004B5908" w:rsidRPr="003C2D14" w:rsidRDefault="00972706" w:rsidP="00D44BA1">
      <w:pPr>
        <w:keepNext/>
      </w:pPr>
      <w:proofErr w:type="spellStart"/>
      <w:r>
        <w:rPr>
          <w:rFonts w:cs="Arial"/>
          <w:szCs w:val="20"/>
        </w:rPr>
        <w:t>Samo</w:t>
      </w:r>
      <w:proofErr w:type="spellEnd"/>
      <w:r>
        <w:rPr>
          <w:rFonts w:cs="Arial"/>
          <w:szCs w:val="20"/>
        </w:rPr>
        <w:t xml:space="preserve"> </w:t>
      </w:r>
      <w:proofErr w:type="spellStart"/>
      <w:r>
        <w:rPr>
          <w:rFonts w:cs="Arial"/>
          <w:szCs w:val="20"/>
        </w:rPr>
        <w:t>Poverenik</w:t>
      </w:r>
      <w:proofErr w:type="spellEnd"/>
      <w:r>
        <w:rPr>
          <w:rFonts w:cs="Arial"/>
          <w:szCs w:val="20"/>
        </w:rPr>
        <w:t xml:space="preserve"> </w:t>
      </w:r>
      <w:proofErr w:type="spellStart"/>
      <w:r>
        <w:rPr>
          <w:rFonts w:cs="Arial"/>
          <w:szCs w:val="20"/>
        </w:rPr>
        <w:t>za</w:t>
      </w:r>
      <w:proofErr w:type="spellEnd"/>
      <w:r>
        <w:rPr>
          <w:rFonts w:cs="Arial"/>
          <w:szCs w:val="20"/>
        </w:rPr>
        <w:t xml:space="preserve"> </w:t>
      </w:r>
      <w:proofErr w:type="spellStart"/>
      <w:r>
        <w:rPr>
          <w:rFonts w:cs="Arial"/>
          <w:szCs w:val="20"/>
        </w:rPr>
        <w:t>podatke</w:t>
      </w:r>
      <w:proofErr w:type="spellEnd"/>
      <w:r>
        <w:rPr>
          <w:rFonts w:cs="Arial"/>
          <w:szCs w:val="20"/>
        </w:rPr>
        <w:t xml:space="preserve"> kontroliše pristup Klijentovim podacima kada se ne radi o pristupu koji pokreće Klijent </w:t>
      </w:r>
      <w:proofErr w:type="gramStart"/>
      <w:r>
        <w:rPr>
          <w:rFonts w:cs="Arial"/>
          <w:szCs w:val="20"/>
        </w:rPr>
        <w:t>ili</w:t>
      </w:r>
      <w:proofErr w:type="gramEnd"/>
      <w:r>
        <w:rPr>
          <w:rFonts w:cs="Arial"/>
          <w:szCs w:val="20"/>
        </w:rPr>
        <w:t xml:space="preserve"> Klijentovi krajnji korisnici. Osoblje Microsofta neće imati pristup Klijentovim podacima osim:</w:t>
      </w:r>
    </w:p>
    <w:p w14:paraId="0B037D0F" w14:textId="3F5041F0" w:rsidR="004B5908" w:rsidRPr="003C2D14" w:rsidRDefault="00972706" w:rsidP="00D44BA1">
      <w:pPr>
        <w:pStyle w:val="ListParagraph"/>
        <w:numPr>
          <w:ilvl w:val="0"/>
          <w:numId w:val="17"/>
        </w:numPr>
        <w:contextualSpacing w:val="0"/>
      </w:pPr>
      <w:proofErr w:type="spellStart"/>
      <w:r>
        <w:rPr>
          <w:rFonts w:cs="Arial"/>
          <w:szCs w:val="20"/>
        </w:rPr>
        <w:t>Kada</w:t>
      </w:r>
      <w:proofErr w:type="spellEnd"/>
      <w:r>
        <w:rPr>
          <w:rFonts w:cs="Arial"/>
          <w:szCs w:val="20"/>
        </w:rPr>
        <w:t xml:space="preserve"> </w:t>
      </w:r>
      <w:proofErr w:type="spellStart"/>
      <w:r>
        <w:rPr>
          <w:rFonts w:cs="Arial"/>
          <w:szCs w:val="20"/>
        </w:rPr>
        <w:t>takav</w:t>
      </w:r>
      <w:proofErr w:type="spellEnd"/>
      <w:r>
        <w:rPr>
          <w:rFonts w:cs="Arial"/>
          <w:szCs w:val="20"/>
        </w:rPr>
        <w:t xml:space="preserve"> </w:t>
      </w:r>
      <w:proofErr w:type="spellStart"/>
      <w:r>
        <w:rPr>
          <w:rFonts w:cs="Arial"/>
          <w:szCs w:val="20"/>
        </w:rPr>
        <w:t>pristup</w:t>
      </w:r>
      <w:proofErr w:type="spellEnd"/>
      <w:r>
        <w:rPr>
          <w:rFonts w:cs="Arial"/>
          <w:szCs w:val="20"/>
        </w:rPr>
        <w:t xml:space="preserve"> </w:t>
      </w:r>
      <w:proofErr w:type="spellStart"/>
      <w:r>
        <w:rPr>
          <w:rFonts w:cs="Arial"/>
          <w:szCs w:val="20"/>
        </w:rPr>
        <w:t>odobri</w:t>
      </w:r>
      <w:proofErr w:type="spellEnd"/>
      <w:r>
        <w:rPr>
          <w:rFonts w:cs="Arial"/>
          <w:szCs w:val="20"/>
        </w:rPr>
        <w:t xml:space="preserve"> Poverenik za podatke u ograničenu svrhu toga da Osoblje Microsofta reši incident vezan za korisničku podršku </w:t>
      </w:r>
      <w:proofErr w:type="gramStart"/>
      <w:r>
        <w:rPr>
          <w:rFonts w:cs="Arial"/>
          <w:szCs w:val="20"/>
        </w:rPr>
        <w:t>ili</w:t>
      </w:r>
      <w:proofErr w:type="gramEnd"/>
      <w:r>
        <w:rPr>
          <w:rFonts w:cs="Arial"/>
          <w:szCs w:val="20"/>
        </w:rPr>
        <w:t xml:space="preserve"> problem sa Nemačkim Online uslugama ili kada je takav pristup potreban da bi Microsoft izvršio održavanje ili uveo poboljšanja Nemačkih Online usluga. U tim ograničenim okolnostima, Poverenik za podatke će odobriti takav pristup samo u trajanju neophodnom za rešavanje problema. Poverenik za podatke će nadgledati dopušteni pristup i okončaće ga kada se problem reši.</w:t>
      </w:r>
    </w:p>
    <w:p w14:paraId="1FE1551C" w14:textId="77777777" w:rsidR="004B5908" w:rsidRPr="003C2D14" w:rsidRDefault="00972706" w:rsidP="00D44BA1">
      <w:pPr>
        <w:pStyle w:val="ListParagraph"/>
        <w:ind w:left="360"/>
        <w:contextualSpacing w:val="0"/>
      </w:pPr>
      <w:r>
        <w:rPr>
          <w:rFonts w:cs="Arial"/>
          <w:szCs w:val="20"/>
        </w:rPr>
        <w:t>Ili:</w:t>
      </w:r>
    </w:p>
    <w:p w14:paraId="228AD08A" w14:textId="2E5FE4C5" w:rsidR="004B5908" w:rsidRPr="003C2D14" w:rsidRDefault="00972706" w:rsidP="00D44BA1">
      <w:pPr>
        <w:pStyle w:val="ListParagraph"/>
        <w:numPr>
          <w:ilvl w:val="0"/>
          <w:numId w:val="17"/>
        </w:numPr>
        <w:contextualSpacing w:val="0"/>
      </w:pPr>
      <w:r>
        <w:rPr>
          <w:rFonts w:cs="Arial"/>
          <w:szCs w:val="20"/>
        </w:rPr>
        <w:t>Kada taj pristup Klijent direktno odobri Osoblju Microsofta (na primer, kada Klijent deli radnu površinu sa Microsoft inženjerom za podršku ili pošalje Microsoft inženjeru za podršku datoteku e-poštom). Poverenik za podatke nema obavezu da kontroliše ili nadgleda takav pristup.</w:t>
      </w:r>
    </w:p>
    <w:p w14:paraId="426F0EE8" w14:textId="77777777" w:rsidR="004B5908" w:rsidRPr="003C2D14" w:rsidRDefault="00972706" w:rsidP="00BE556A">
      <w:pPr>
        <w:keepNext/>
        <w:spacing w:before="240"/>
      </w:pPr>
      <w:r>
        <w:rPr>
          <w:rFonts w:cs="Arial"/>
          <w:b/>
          <w:szCs w:val="20"/>
        </w:rPr>
        <w:t>Drugi oblici pristupa</w:t>
      </w:r>
    </w:p>
    <w:p w14:paraId="399BACC7" w14:textId="77777777" w:rsidR="004B5908" w:rsidRPr="003C2D14" w:rsidRDefault="00972706" w:rsidP="00D44BA1">
      <w:r>
        <w:rPr>
          <w:rFonts w:cs="Arial"/>
          <w:szCs w:val="20"/>
        </w:rPr>
        <w:t>U hitnom slučaju koji predstavlja neposrednu opasnost za osobe ili imovinu u centrima podataka u kojima su smešteni Klijentovi podaci, Poverenik za podatke može odobriti pristup hitnim službama (npr. policiji, osoblju hitne pomoći, vatrogascima) isključivo za potrebe hitne situacije i u toku perioda razumno potrebnog za odgovor na tu situaciju. Poverenik za podatke će nadgledati pristup tih službi da bi osigurao da on ne uključuje pristup Klijentovim podacima.</w:t>
      </w:r>
    </w:p>
    <w:p w14:paraId="2440279C" w14:textId="77777777" w:rsidR="004B5908" w:rsidRPr="003C2D14" w:rsidRDefault="00972706" w:rsidP="00D44BA1">
      <w:r>
        <w:rPr>
          <w:rFonts w:cs="Arial"/>
          <w:szCs w:val="20"/>
        </w:rPr>
        <w:t>Microsoft može da primeni ispravke za zaštitu od neželjene pošte i zlonamernog softvera u Nemačke Online usluge bez nadzora Poverenika za podatke, pod uslovom da te ispravke Microsoftu ne pružaju pristup Klijentovim podacima.</w:t>
      </w:r>
    </w:p>
    <w:p w14:paraId="4C3C52EE" w14:textId="77777777" w:rsidR="004B5908" w:rsidRPr="003C2D14" w:rsidRDefault="00972706" w:rsidP="00BE556A">
      <w:pPr>
        <w:keepNext/>
        <w:spacing w:before="240"/>
      </w:pPr>
      <w:r>
        <w:rPr>
          <w:rFonts w:cs="Arial"/>
          <w:b/>
          <w:szCs w:val="20"/>
        </w:rPr>
        <w:t>Otkrivanje Klijentovih podataka</w:t>
      </w:r>
    </w:p>
    <w:p w14:paraId="41464456" w14:textId="1E62B683" w:rsidR="004B5908" w:rsidRPr="003C2D14" w:rsidRDefault="00972706" w:rsidP="00D44BA1">
      <w:r>
        <w:rPr>
          <w:rFonts w:cs="Arial"/>
          <w:szCs w:val="20"/>
        </w:rPr>
        <w:t>Poverenik za podatke neće otkrivati Klijentove podatke trećim licima osim (1) kako ga uputi Klijent, (2) kako je opisano u ovom Ugovoru Poverenika za podatke ili (3) kako ga obavezuje nemačko pravo.</w:t>
      </w:r>
    </w:p>
    <w:p w14:paraId="3FB862D8" w14:textId="77777777" w:rsidR="004B5908" w:rsidRPr="003C2D14" w:rsidRDefault="00972706" w:rsidP="00D44BA1">
      <w:r>
        <w:rPr>
          <w:rFonts w:cs="Arial"/>
          <w:szCs w:val="20"/>
        </w:rPr>
        <w:t>Poverenik za podatke neće otkrivati Klijentove podatke policiji ili pravosudnim organima osim u slučaju da to nemačko pravo zahteva. Ukoliko je prinuđen da policiji ili pravosudnim organima otkrije Klijentove podatke, Poverenik za podatke će odmah obavestiti Klijenta i dostaviće kopiju zahteva, osim u slučaju da je to zakonom zabranjeno.</w:t>
      </w:r>
    </w:p>
    <w:p w14:paraId="1FB4DCE0" w14:textId="12B7BFC9" w:rsidR="004B5908" w:rsidRPr="003C2D14" w:rsidRDefault="00972706" w:rsidP="00D44BA1">
      <w:r>
        <w:rPr>
          <w:rFonts w:cs="Arial"/>
          <w:szCs w:val="20"/>
        </w:rPr>
        <w:t>Nakon prijema zahteva od bilo kog trećeg lica da pruži Klijentove podatke (kao što su zahtevi od krajnjih korisnika Klijenta), Poverenik za podatke će odmah obavestiti Klijenta, osim u slučaju da je to zabranjeno nemačkim pravom. Ako Poverenik za podatke nije zakonski obavezan da otkrije Klijentove podatke, Poverenik za podatke će odbiti taj zahtev. Ako je zahtev valjan i Poverenik za podatke može biti primoran da otkrije tražene informacije, Poverenik za podatke će tražiti od tog trećeg lica da zatraži Klijentove podatke od Klijenta. Ako osoba na koju se odnose podaci zahteva pristup svojim podacima, Poverenik za podatke će proslediti taj zahtev Klijentu.</w:t>
      </w:r>
    </w:p>
    <w:p w14:paraId="788A4022" w14:textId="66755CAF" w:rsidR="004B5908" w:rsidRPr="003C2D14" w:rsidRDefault="00972706" w:rsidP="00D44BA1">
      <w:r>
        <w:rPr>
          <w:rFonts w:cs="Arial"/>
          <w:szCs w:val="20"/>
        </w:rPr>
        <w:t xml:space="preserve">U skladu sa gorenavedenim, Poverenik za podatke nijednom trećem licu neće pružiti: (1) direktan, indirektan, blanko ili slobodni pristup Klijentovim podacima; (2) ključeve za šifrovanje platforme koji se koriste kako bi se obezbedili Klijentovi podaci ili mogućnost da se enkripcija dešifruje; ili (3) bilo koji </w:t>
      </w:r>
      <w:r>
        <w:rPr>
          <w:rFonts w:cs="Arial"/>
          <w:szCs w:val="20"/>
        </w:rPr>
        <w:lastRenderedPageBreak/>
        <w:t>pristup Klijentovim podacima ako je Poverenik za podatke svestan toga da se ti podaci koriste u druge svrhe od onih navedenih u zahtevu.</w:t>
      </w:r>
    </w:p>
    <w:p w14:paraId="6ACB527B" w14:textId="77777777" w:rsidR="004B5908" w:rsidRPr="003C2D14" w:rsidRDefault="00972706" w:rsidP="00D44BA1">
      <w:r>
        <w:rPr>
          <w:rFonts w:cs="Arial"/>
          <w:szCs w:val="20"/>
        </w:rPr>
        <w:t>U prilog gorenavedenom, Poverenik za podatke može trećem licu da pruži osnovne informacije o kontakt osobama Klijenta.</w:t>
      </w:r>
    </w:p>
    <w:p w14:paraId="15283BE3" w14:textId="77777777" w:rsidR="004B5908" w:rsidRPr="003C2D14" w:rsidRDefault="00972706" w:rsidP="00BE556A">
      <w:pPr>
        <w:keepNext/>
        <w:spacing w:before="240"/>
      </w:pPr>
      <w:r>
        <w:rPr>
          <w:rFonts w:cs="Arial"/>
          <w:b/>
          <w:szCs w:val="20"/>
        </w:rPr>
        <w:t>Lokacija obrade podataka</w:t>
      </w:r>
    </w:p>
    <w:p w14:paraId="438E290A" w14:textId="22C56CA8" w:rsidR="004B5908" w:rsidRPr="003C2D14" w:rsidRDefault="00972706" w:rsidP="00D44BA1">
      <w:r>
        <w:rPr>
          <w:rFonts w:cs="Arial"/>
          <w:szCs w:val="20"/>
        </w:rPr>
        <w:t>Sva obrada Klijentovih podataka koju vrši Poverenik za podatke vršiće se u Nemačkoj.</w:t>
      </w:r>
    </w:p>
    <w:p w14:paraId="3FC9399A" w14:textId="77777777" w:rsidR="004B5908" w:rsidRPr="003C2D14" w:rsidRDefault="00972706" w:rsidP="00BE556A">
      <w:pPr>
        <w:keepNext/>
        <w:spacing w:before="240"/>
      </w:pPr>
      <w:r>
        <w:rPr>
          <w:rFonts w:cs="Arial"/>
          <w:b/>
          <w:szCs w:val="20"/>
        </w:rPr>
        <w:t>Podizvođači i Filijale</w:t>
      </w:r>
    </w:p>
    <w:p w14:paraId="25B3A209" w14:textId="77777777" w:rsidR="004B5908" w:rsidRPr="003C2D14" w:rsidRDefault="00972706" w:rsidP="00D44BA1">
      <w:r>
        <w:rPr>
          <w:rFonts w:cs="Arial"/>
          <w:szCs w:val="20"/>
        </w:rPr>
        <w:t>Poverenik za podatke ne može ugovoriti podizvođenje nijednog dela svoje obrade Klijentovih podataka bez pismenog odobrenja Klijenta.</w:t>
      </w:r>
    </w:p>
    <w:p w14:paraId="775C0BFB" w14:textId="1E28D9DC" w:rsidR="004B5908" w:rsidRPr="003C2D14" w:rsidRDefault="00972706" w:rsidP="00D44BA1">
      <w:pPr>
        <w:keepNext/>
      </w:pPr>
      <w:r>
        <w:rPr>
          <w:rFonts w:cs="Arial"/>
          <w:szCs w:val="20"/>
        </w:rPr>
        <w:t>Poverenik za podatke može koristiti filijale navedene u nastavku za određene zadatke obrade podataka na koje Klijent ovim pristaje:</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Adresa: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Adresa: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Adresa: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Adresa: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Adresa: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Adresa: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Adresa: Friedrich-Ebert-Allee 140, 53113 Bonn, Germany </w:t>
      </w:r>
    </w:p>
    <w:p w14:paraId="0F0056C1" w14:textId="77777777" w:rsidR="004B5908" w:rsidRPr="003C2D14" w:rsidRDefault="00972706" w:rsidP="00D44BA1">
      <w:r>
        <w:rPr>
          <w:rFonts w:cs="Arial"/>
          <w:szCs w:val="20"/>
        </w:rPr>
        <w:t>Poverenik za podatke ostaje odgovoran za izvršavanje obaveza po osnovu ovog Ugovora od strane tih filijala i pobrinuće se da se te filijale pridržavaju svih ovde sadržanih zahteva, uključujući obradu Klijentovih podataka isključivo u Nemačkoj i podložno nemačkom pravu.</w:t>
      </w:r>
    </w:p>
    <w:p w14:paraId="1B0CF412" w14:textId="77777777" w:rsidR="004B5908" w:rsidRPr="003C2D14" w:rsidRDefault="00972706" w:rsidP="00BE556A">
      <w:pPr>
        <w:keepNext/>
        <w:spacing w:before="240"/>
      </w:pPr>
      <w:r>
        <w:rPr>
          <w:rFonts w:cs="Arial"/>
          <w:b/>
          <w:szCs w:val="20"/>
        </w:rPr>
        <w:t>Postupanje u skladu sa zakonima</w:t>
      </w:r>
    </w:p>
    <w:p w14:paraId="5AFC14BA" w14:textId="77777777" w:rsidR="004B5908" w:rsidRPr="003C2D14" w:rsidRDefault="00972706" w:rsidP="00D44BA1">
      <w:r>
        <w:rPr>
          <w:rFonts w:cs="Arial"/>
          <w:szCs w:val="20"/>
        </w:rPr>
        <w:t>Osoblje Poverenika za podatke je u obavezi da čuva bezbednost i privatnost svih Klijentovih podataka kako je predviđeno u ovom Ugovoru i ova obaveza se nastavlja čak i nakon prestanka angažovanja.</w:t>
      </w:r>
    </w:p>
    <w:p w14:paraId="13B41AA2" w14:textId="0FA026C1" w:rsidR="004B5908" w:rsidRPr="003C2D14" w:rsidRDefault="00972706" w:rsidP="00D44BA1">
      <w:r>
        <w:rPr>
          <w:rFonts w:cs="Arial"/>
          <w:szCs w:val="20"/>
        </w:rPr>
        <w:t>Poverenik za podatke će postupati u skladu sa svim zakonima i propisima koji se primenjuju na njegov deo pružanja Nemačkih Online usluga. Međutim, Poverenik za podatke nije odgovoran za postupanje u skladu sa ma kojim zakonom ili propisom primenjivim na Klijenta ili njegovu delatnost koji nije generalno primenjiv na Poverenika za podatke. Poverenik za podatke ne utvrđuje da li Klijentovi podaci obuhvataju informacije koje podležu bilo kom konkretnom zakonu ili propisu.</w:t>
      </w:r>
    </w:p>
    <w:p w14:paraId="7F6E8460" w14:textId="04AA68DF" w:rsidR="004B5908" w:rsidRPr="008803F0" w:rsidRDefault="00972706" w:rsidP="00D44BA1">
      <w:pPr>
        <w:rPr>
          <w:spacing w:val="-2"/>
        </w:rPr>
      </w:pPr>
      <w:r w:rsidRPr="008803F0">
        <w:rPr>
          <w:rFonts w:cs="Arial"/>
          <w:spacing w:val="-2"/>
          <w:szCs w:val="20"/>
        </w:rPr>
        <w:t>Klijent mora da postupa u skladu sa svim primenjivim zakonima i propisima koji se odnose na njegovo korišćenje Nemačkih Online usluga, uključujući zakone koji se odnose na privatnost, zaštitu podataka i druge zakonske obaveze čuvanja poverljivosti. Klijent je odgovoran za primenu i održavanje mera za zaštitu privatnosti i bezbednost za komponente koje Klijent pruža ili kontroliše (kao što su one u okviru klijentove Microsoft Azure virtuelne mašine ili aplikacije), kao i za to da utvrdi da li su Nemačke Online usluge prikladne za skladištenje i obradu informacija koje podležu bilo kom konkretnom zakonu ili propisu.</w:t>
      </w:r>
    </w:p>
    <w:p w14:paraId="4DD95AAC" w14:textId="77777777" w:rsidR="004B5908" w:rsidRPr="003C2D14" w:rsidRDefault="00972706" w:rsidP="00BE556A">
      <w:pPr>
        <w:keepNext/>
        <w:spacing w:before="240"/>
      </w:pPr>
      <w:r>
        <w:rPr>
          <w:rFonts w:cs="Arial"/>
          <w:b/>
          <w:szCs w:val="20"/>
        </w:rPr>
        <w:t>Kontakt osoba za zaštitu privatnosti</w:t>
      </w:r>
    </w:p>
    <w:p w14:paraId="1EA1AA32" w14:textId="77777777" w:rsidR="0016610E" w:rsidRPr="003C2D14" w:rsidRDefault="0016610E" w:rsidP="00D44BA1">
      <w:pPr>
        <w:keepNext/>
      </w:pPr>
      <w:r>
        <w:rPr>
          <w:rFonts w:cs="Arial"/>
          <w:szCs w:val="20"/>
        </w:rPr>
        <w:t>Službenik za zaštitu podataka Poverenika za podatke je:</w:t>
      </w:r>
    </w:p>
    <w:p w14:paraId="3B0AFDAE" w14:textId="77777777" w:rsidR="0016610E" w:rsidRPr="003C2D14" w:rsidRDefault="0016610E" w:rsidP="00D44BA1">
      <w:pPr>
        <w:keepNext/>
        <w:ind w:left="720"/>
      </w:pPr>
      <w:r>
        <w:rPr>
          <w:rFonts w:cs="Arial"/>
          <w:szCs w:val="20"/>
        </w:rPr>
        <w:t>Službenik za zaštitu podataka: Dr. Claus Ulmer</w:t>
      </w:r>
    </w:p>
    <w:p w14:paraId="63D709FD" w14:textId="22F9ED56" w:rsidR="0016610E" w:rsidRPr="003C2D14" w:rsidRDefault="0016610E" w:rsidP="00D44BA1">
      <w:pPr>
        <w:spacing w:before="0"/>
        <w:ind w:left="720"/>
      </w:pPr>
      <w:r>
        <w:rPr>
          <w:rFonts w:cs="Arial"/>
          <w:szCs w:val="20"/>
        </w:rPr>
        <w:t>E-pošta: datenschutz@telekom.de</w:t>
      </w:r>
    </w:p>
    <w:p w14:paraId="267865CE" w14:textId="30987541" w:rsidR="004B5908" w:rsidRPr="003C2D14" w:rsidRDefault="00972706" w:rsidP="00D44BA1">
      <w:pPr>
        <w:keepNext/>
      </w:pPr>
      <w:r>
        <w:rPr>
          <w:rFonts w:cs="Arial"/>
          <w:szCs w:val="20"/>
        </w:rPr>
        <w:lastRenderedPageBreak/>
        <w:t>Predstavniku za zaštitu privatnosti za Poverenika za podatke možete da se obratite na sledeću adresu:</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Period važenja i raskid Ugovora; Trajanje obrade podataka; Ostanak odredbi na snazi</w:t>
      </w:r>
    </w:p>
    <w:p w14:paraId="10E13AF8" w14:textId="650D4DE4" w:rsidR="004B5908" w:rsidRPr="003C2D14" w:rsidRDefault="00972706" w:rsidP="00D44BA1">
      <w:r>
        <w:rPr>
          <w:rFonts w:cs="Arial"/>
          <w:szCs w:val="20"/>
        </w:rPr>
        <w:t>Ovaj Ugovor Poverenika za podatke automatski prestaje nakon (1) bilo kakvog raskida ili isteka Klijentovog Microsoft ugovora ili upisnice za Nemačke Online usluge na osnovu tog Microsoft ugovora ili (2) ako je Klijent protivan prenosu istog na drugog poverenika za podatke kako je navedeno u odredbi o Prenosu u nastavku. Pored toga, Poverenik za podatke može raskinuti ovaj Ugovor Poverenika za podatke uz otkazni rok od 90 dana ako se ugovor Poverenika za podatke sa Microsoftom raskine pa Poverenik za podatke više ne postupa kao Poverenik za podatke.</w:t>
      </w:r>
    </w:p>
    <w:p w14:paraId="2B9FEA67" w14:textId="77777777" w:rsidR="004B5908" w:rsidRPr="003C2D14" w:rsidRDefault="00972706" w:rsidP="00D44BA1">
      <w:r>
        <w:rPr>
          <w:rFonts w:cs="Arial"/>
          <w:szCs w:val="20"/>
        </w:rPr>
        <w:t>Obaveze Poverenika za podatke u vezi sa Klijentovim podacima u njegovom posedu ostaju na snazi dok se ti Klijentovi podaci ne izbrišu.</w:t>
      </w:r>
    </w:p>
    <w:p w14:paraId="30F02EA3" w14:textId="77777777" w:rsidR="004B5908" w:rsidRPr="003C2D14" w:rsidRDefault="00972706" w:rsidP="00BE556A">
      <w:pPr>
        <w:keepNext/>
        <w:spacing w:before="240"/>
      </w:pPr>
      <w:r>
        <w:rPr>
          <w:rFonts w:cs="Arial"/>
          <w:b/>
          <w:szCs w:val="20"/>
        </w:rPr>
        <w:t>Prenos; Promena Poverenika za podatke</w:t>
      </w:r>
    </w:p>
    <w:p w14:paraId="0939E60E" w14:textId="124B58BA" w:rsidR="004B5908" w:rsidRPr="003C2D14" w:rsidRDefault="00972706" w:rsidP="00D44BA1">
      <w:r>
        <w:rPr>
          <w:rFonts w:cs="Arial"/>
          <w:szCs w:val="20"/>
        </w:rPr>
        <w:t>Klijent može preneti ovaj Ugovor Poverenika za podatke na svoju filijalu samo (1) ako bi takav prenos bio dopušten odredbom o prenosu u njegovom Microsoft ugovoru, (2) ako Klijent istovremeno prenese svoj Microsoft ugovor na istu filijalu i (3) ako Klijent pruži pismeno obaveštenje o prenosu. Sve druge prenose koje Klijent vrši moraju da odobre Poverenik za podatke i Microsoft pismenim putem i ništavni su u slučaju da se to odobrenje ne pribavi.</w:t>
      </w:r>
    </w:p>
    <w:p w14:paraId="0D3B5B77" w14:textId="5ACB8ED1" w:rsidR="004B5908" w:rsidRPr="003C2D14" w:rsidRDefault="00972706" w:rsidP="00D44BA1">
      <w:r>
        <w:rPr>
          <w:rFonts w:cs="Arial"/>
          <w:szCs w:val="20"/>
        </w:rPr>
        <w:t>Poverenik za podatke može preneti ovaj Ugovor na novog Poverenika za podatke tako što će Klijentu pružiti pismeno obaveštenje 90 dana pre tog prenosa. Ako se Klijent protivi takvom prenosu, jedini Klijentov pravni lek jeste da raskine ovaj Ugovor Poverenika za podatke tako što će pružiti pismeno obaveštenje pre isteka roka od 90 dana, i u tom će se slučaju ovaj Ugovor smatrati raskinutim pošto Poverenik za podatke primi to pismeno obaveštenje. Ako Klijent ne izrazi protivljenje u pogledu prenosa pre isteka roka od 90 dana u skladu sa gorenavedenim uslovima, smatraće se da je prenos prihvaćen i Ugovor Poverenika za podatke će ostati na punoj snazi sa novim poverenikom za podatke.</w:t>
      </w:r>
    </w:p>
    <w:p w14:paraId="3930966F" w14:textId="77777777" w:rsidR="004B5908" w:rsidRPr="003C2D14" w:rsidRDefault="00972706" w:rsidP="00D44BA1">
      <w:r>
        <w:rPr>
          <w:rFonts w:cs="Arial"/>
          <w:szCs w:val="20"/>
        </w:rPr>
        <w:t>Tokom prelaznog perioda postojeći Poverenik za podatke može novom Povereniku za podatke koji će ga zameniti odobriti ograničeni nadgledani pristup, u meri neophodnoj za obuku novog Poverenika za podatke u okviru priprema za njegovo preuzimanje obaveza po osnovu ovog Ugovora.</w:t>
      </w:r>
    </w:p>
    <w:p w14:paraId="1807EEA1" w14:textId="77777777" w:rsidR="004B5908" w:rsidRPr="003C2D14" w:rsidRDefault="00972706" w:rsidP="00BE556A">
      <w:pPr>
        <w:keepNext/>
        <w:spacing w:before="240"/>
      </w:pPr>
      <w:r>
        <w:rPr>
          <w:rFonts w:cs="Arial"/>
          <w:b/>
          <w:szCs w:val="20"/>
        </w:rPr>
        <w:t>Odgovornost</w:t>
      </w:r>
    </w:p>
    <w:p w14:paraId="035A42DA" w14:textId="2B74AACB" w:rsidR="004B5908" w:rsidRPr="003C2D14" w:rsidRDefault="00972706" w:rsidP="00D44BA1">
      <w:pPr>
        <w:pStyle w:val="ListParagraph"/>
        <w:keepNext/>
        <w:numPr>
          <w:ilvl w:val="0"/>
          <w:numId w:val="19"/>
        </w:numPr>
        <w:contextualSpacing w:val="0"/>
      </w:pPr>
      <w:r>
        <w:rPr>
          <w:rFonts w:cs="Arial"/>
          <w:szCs w:val="20"/>
        </w:rPr>
        <w:t>Poverenik za podatke odgovara Klijentu isključivo u skladu sa zakonskim propisima:</w:t>
      </w:r>
    </w:p>
    <w:p w14:paraId="38C346B0" w14:textId="3A5BFB87" w:rsidR="004B5908" w:rsidRPr="003C2D14" w:rsidRDefault="00972706" w:rsidP="00D44BA1">
      <w:pPr>
        <w:pStyle w:val="ListParagraph"/>
        <w:numPr>
          <w:ilvl w:val="0"/>
          <w:numId w:val="20"/>
        </w:numPr>
        <w:ind w:left="1080"/>
        <w:contextualSpacing w:val="0"/>
      </w:pPr>
      <w:r>
        <w:rPr>
          <w:rFonts w:cs="Arial"/>
          <w:szCs w:val="20"/>
        </w:rPr>
        <w:t>za svu štetu izazvanu svesnom namerom ili grubom nepažnjom Poverenika za podatke, njegovih zakonskih ili ovlašćenih zastupnika;</w:t>
      </w:r>
    </w:p>
    <w:p w14:paraId="367BAF32" w14:textId="14F3FE4A" w:rsidR="004B5908" w:rsidRPr="003C2D14" w:rsidRDefault="00972706" w:rsidP="00D44BA1">
      <w:pPr>
        <w:pStyle w:val="ListParagraph"/>
        <w:numPr>
          <w:ilvl w:val="0"/>
          <w:numId w:val="20"/>
        </w:numPr>
        <w:ind w:left="1080"/>
        <w:contextualSpacing w:val="0"/>
      </w:pPr>
      <w:r>
        <w:rPr>
          <w:rFonts w:cs="Arial"/>
          <w:szCs w:val="20"/>
        </w:rPr>
        <w:t>u skladu sa Zakonom o odgovornosti proizvođača;</w:t>
      </w:r>
    </w:p>
    <w:p w14:paraId="41FCE229" w14:textId="77777777" w:rsidR="004B5908" w:rsidRPr="003C2D14" w:rsidRDefault="00972706" w:rsidP="00D44BA1">
      <w:pPr>
        <w:pStyle w:val="ListParagraph"/>
        <w:numPr>
          <w:ilvl w:val="0"/>
          <w:numId w:val="20"/>
        </w:numPr>
        <w:ind w:left="1080"/>
        <w:contextualSpacing w:val="0"/>
      </w:pPr>
      <w:r>
        <w:rPr>
          <w:rFonts w:cs="Arial"/>
          <w:szCs w:val="20"/>
        </w:rPr>
        <w:t>za štetu nastalu usled gubitka života, telesne povrede ili ugrožavanja zdravlja koju izazove Poverenik za podatke, njegovi zakonski ili ovlašćeni zastupnici i</w:t>
      </w:r>
    </w:p>
    <w:p w14:paraId="1D7D264C" w14:textId="307AA6EA" w:rsidR="004B5908" w:rsidRPr="003C2D14" w:rsidRDefault="00972706" w:rsidP="00D44BA1">
      <w:pPr>
        <w:pStyle w:val="ListParagraph"/>
        <w:numPr>
          <w:ilvl w:val="0"/>
          <w:numId w:val="20"/>
        </w:numPr>
        <w:ind w:left="1080"/>
        <w:contextualSpacing w:val="0"/>
      </w:pPr>
      <w:r>
        <w:rPr>
          <w:rFonts w:cs="Arial"/>
          <w:szCs w:val="20"/>
        </w:rPr>
        <w:t xml:space="preserve">u slučaju da Poverenik za podatke snosi odgovornost po osnovu jemstva u smislu odeljka 434 i 443 nemačkog građanskog prava (nem. </w:t>
      </w:r>
      <w:r w:rsidR="00110499">
        <w:rPr>
          <w:rFonts w:cs="Arial"/>
          <w:szCs w:val="20"/>
        </w:rPr>
        <w:t>„</w:t>
      </w:r>
      <w:proofErr w:type="spellStart"/>
      <w:r>
        <w:rPr>
          <w:rFonts w:cs="Arial"/>
          <w:szCs w:val="20"/>
        </w:rPr>
        <w:t>Bürgerliches</w:t>
      </w:r>
      <w:proofErr w:type="spellEnd"/>
      <w:r>
        <w:rPr>
          <w:rFonts w:cs="Arial"/>
          <w:szCs w:val="20"/>
        </w:rPr>
        <w:t xml:space="preserve"> </w:t>
      </w:r>
      <w:proofErr w:type="spellStart"/>
      <w:r>
        <w:rPr>
          <w:rFonts w:cs="Arial"/>
          <w:szCs w:val="20"/>
        </w:rPr>
        <w:t>Gesetzbuch</w:t>
      </w:r>
      <w:proofErr w:type="spellEnd"/>
      <w:r w:rsidR="00110499">
        <w:rPr>
          <w:rFonts w:cs="Arial"/>
          <w:szCs w:val="20"/>
        </w:rPr>
        <w:t>“</w:t>
      </w:r>
      <w:r>
        <w:rPr>
          <w:rFonts w:cs="Arial"/>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 xml:space="preserve">Poverenik za podatke nije odgovoran u slučaju obične nepažnje, osim ako se ne prekrši značajna ugovorna obaveza čije je izvršavanje preduslov za pravilno provođenje Ugovora ili čija povreda ugrožava ostvarivanje svrhe Ugovora, a na čije se pridržavanje Klijent inače može osloniti (nem.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Ako Poverenik za podatke snosi odgovornost kako je propisano u ovom Pododeljku (2), sva imovinska ili novčana šteta ograničena je na predvidljivu štetu uobičajenu za Ugovor. To je primenjivo i na izgubljenu dobit i neostvarenu uštedu. To se primenjuje i na izgubljenu zaradu i neostvarenu uštedu.</w:t>
      </w:r>
    </w:p>
    <w:p w14:paraId="2CDA4BF9" w14:textId="1757254E" w:rsidR="004B5908" w:rsidRPr="003C2D14" w:rsidRDefault="00972706" w:rsidP="00D44BA1">
      <w:pPr>
        <w:pStyle w:val="ListParagraph"/>
        <w:contextualSpacing w:val="0"/>
      </w:pPr>
      <w:r>
        <w:rPr>
          <w:rFonts w:cs="Arial"/>
          <w:szCs w:val="20"/>
        </w:rPr>
        <w:lastRenderedPageBreak/>
        <w:t>Odgovornost, kako je opisana u ovom Pododeljku (2) za imovinsku i novčanu štetu, ograničena je na manji od sledećih iznosa: (a) 250.000 evra po štetnom događaju i 500.000 evra za svu štetu proisteklu iz ovog Ugovora i (b) ograničenje odgovornosti propisano u Microsoft ugovoru.</w:t>
      </w:r>
    </w:p>
    <w:p w14:paraId="4DA16A0B" w14:textId="0D4A47EB" w:rsidR="004B5908" w:rsidRPr="0092687C" w:rsidRDefault="00972706" w:rsidP="00D44BA1">
      <w:pPr>
        <w:pStyle w:val="ListParagraph"/>
        <w:contextualSpacing w:val="0"/>
      </w:pPr>
      <w:r w:rsidRPr="0092687C">
        <w:rPr>
          <w:rFonts w:cs="Arial"/>
          <w:szCs w:val="20"/>
        </w:rPr>
        <w:t>Ovaj Pododeljak (2) ne utiče na odgovornost kako je predviđena u gorenavedenom Pododeljku (1).</w:t>
      </w:r>
    </w:p>
    <w:p w14:paraId="446E18FD" w14:textId="77777777" w:rsidR="004B5908" w:rsidRPr="003C2D14" w:rsidRDefault="00972706" w:rsidP="00D44BA1">
      <w:pPr>
        <w:pStyle w:val="ListParagraph"/>
        <w:numPr>
          <w:ilvl w:val="0"/>
          <w:numId w:val="19"/>
        </w:numPr>
        <w:contextualSpacing w:val="0"/>
      </w:pPr>
      <w:r>
        <w:rPr>
          <w:rFonts w:cs="Arial"/>
          <w:szCs w:val="20"/>
        </w:rPr>
        <w:t>Pododeljci (1) do (2) shodno se primenjuju na zahteve za nadoknadu troškova i sve druge zahteve u vezi sa odgovornošću i nadoknadom štete koje Klijent eventualno istakne protiv Poverenika za podatke.</w:t>
      </w:r>
    </w:p>
    <w:p w14:paraId="4EC17874" w14:textId="77777777" w:rsidR="004B5908" w:rsidRPr="003C2D14" w:rsidRDefault="00972706" w:rsidP="00BE556A">
      <w:pPr>
        <w:keepNext/>
        <w:spacing w:before="240"/>
      </w:pPr>
      <w:r>
        <w:rPr>
          <w:rFonts w:cs="Arial"/>
          <w:b/>
          <w:szCs w:val="20"/>
        </w:rPr>
        <w:t>Primenjivo pravo i mesto postupka</w:t>
      </w:r>
    </w:p>
    <w:p w14:paraId="6F36CC1C" w14:textId="0C0C9035" w:rsidR="004B5908" w:rsidRPr="003C2D14" w:rsidRDefault="00972706" w:rsidP="00D44BA1">
      <w:r>
        <w:rPr>
          <w:rFonts w:cs="Arial"/>
          <w:szCs w:val="20"/>
        </w:rPr>
        <w:t>Uslovi Ugovora Poverenika za podatke regulišu se i tumače u skladu sa zakonima Nemačke. Svi sporovi u vezi sa izvršavanjem ovog Ugovora Poverenika za podatke moraju se pokrenuti u Nemačkoj.</w:t>
      </w:r>
    </w:p>
    <w:p w14:paraId="24414370" w14:textId="77777777" w:rsidR="004B5908" w:rsidRPr="003C2D14" w:rsidRDefault="00972706" w:rsidP="00BE556A">
      <w:pPr>
        <w:keepNext/>
        <w:spacing w:before="240"/>
      </w:pPr>
      <w:r>
        <w:rPr>
          <w:rFonts w:cs="Arial"/>
          <w:b/>
          <w:szCs w:val="20"/>
        </w:rPr>
        <w:t>Obaveštenja</w:t>
      </w:r>
    </w:p>
    <w:p w14:paraId="76C4DD80" w14:textId="2DBA80C8" w:rsidR="004B5908" w:rsidRPr="003C2D14" w:rsidRDefault="00972706" w:rsidP="00D44BA1">
      <w:r>
        <w:rPr>
          <w:rFonts w:cs="Arial"/>
          <w:szCs w:val="20"/>
        </w:rPr>
        <w:t>Smatraće se da su obaveštenja isporučena na dan prikazan na potvrdi prijema ili na potvrdi isporuke kod kurirske dostave. Obaveštenja, autorizacije i zahtevi u vezi sa ovim Ugovorom Poverenika za podatke moraju da se pošalju običnom ili brzom poštom ili ekspresnom kurirskom službom Povereniku za podatke na adresu:</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Germany</w:t>
      </w:r>
    </w:p>
    <w:p w14:paraId="1C133BDA" w14:textId="77777777" w:rsidR="004B5908" w:rsidRPr="003C2D14" w:rsidRDefault="00972706" w:rsidP="00D44BA1">
      <w:pPr>
        <w:keepNext/>
      </w:pPr>
      <w:r>
        <w:rPr>
          <w:rFonts w:cs="Arial"/>
          <w:szCs w:val="20"/>
        </w:rPr>
        <w:t>Kopije svih obaveštenja moraju se poslati na adresu:</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Ceo ugovor; Izmene</w:t>
      </w:r>
    </w:p>
    <w:p w14:paraId="7E86724F" w14:textId="1FE000AE" w:rsidR="004B5908" w:rsidRPr="003C2D14" w:rsidRDefault="00972706" w:rsidP="00D44BA1">
      <w:r>
        <w:rPr>
          <w:rFonts w:cs="Arial"/>
          <w:bCs/>
          <w:szCs w:val="20"/>
        </w:rPr>
        <w:t>Ovaj Ugovor Poverenika za podatke predstavlja ceo ugovor u vezi sa ovim predmetom i prevazilazi sve druge prethodne ili istovremene dogovore.</w:t>
      </w:r>
      <w:r>
        <w:rPr>
          <w:rFonts w:cs="Arial"/>
          <w:szCs w:val="20"/>
        </w:rPr>
        <w:t xml:space="preserve"> Sve izmene ovog Ugovora Poverenika za podatke moraju pisanim putem da odobre Microsoft, Poverenik za podatke i Klijent.</w:t>
      </w:r>
    </w:p>
    <w:p w14:paraId="06DC47E0" w14:textId="77777777" w:rsidR="004B5908" w:rsidRPr="003C2D14" w:rsidRDefault="00972706" w:rsidP="00BE556A">
      <w:pPr>
        <w:keepNext/>
        <w:spacing w:before="240"/>
      </w:pPr>
      <w:r>
        <w:rPr>
          <w:rFonts w:cs="Arial"/>
          <w:b/>
          <w:szCs w:val="20"/>
        </w:rPr>
        <w:t>Potpis ovog Ugovora Poverenika za podatke</w:t>
      </w:r>
    </w:p>
    <w:p w14:paraId="42964996" w14:textId="509756B2" w:rsidR="00352EF7" w:rsidRPr="003C2D14" w:rsidRDefault="00352EF7" w:rsidP="0018068C">
      <w:pPr>
        <w:keepNext/>
      </w:pPr>
      <w:r>
        <w:rPr>
          <w:rFonts w:cs="Arial"/>
          <w:szCs w:val="20"/>
        </w:rPr>
        <w:t>Ovaj Ugovor Poverenika za podatke se zaključuje između:</w:t>
      </w:r>
    </w:p>
    <w:p w14:paraId="1A91E433" w14:textId="044405A8" w:rsidR="00352EF7" w:rsidRPr="003C2D14" w:rsidRDefault="00352EF7" w:rsidP="0018068C">
      <w:pPr>
        <w:keepNext/>
        <w:ind w:left="720"/>
      </w:pPr>
      <w:r>
        <w:rPr>
          <w:rFonts w:cs="Arial"/>
          <w:b/>
          <w:szCs w:val="20"/>
        </w:rPr>
        <w:t>Klijenta</w:t>
      </w:r>
      <w:r>
        <w:rPr>
          <w:rFonts w:cs="Arial"/>
          <w:szCs w:val="20"/>
        </w:rPr>
        <w:t>,</w:t>
      </w:r>
      <w:r>
        <w:rPr>
          <w:rFonts w:cs="Arial"/>
          <w:b/>
          <w:szCs w:val="20"/>
        </w:rPr>
        <w:t xml:space="preserve"> </w:t>
      </w:r>
      <w:r>
        <w:rPr>
          <w:rFonts w:cs="Arial"/>
          <w:szCs w:val="20"/>
        </w:rPr>
        <w:t>kako je identifikovan u nastavku</w:t>
      </w:r>
    </w:p>
    <w:p w14:paraId="69EC30CC" w14:textId="77777777" w:rsidR="00352EF7" w:rsidRPr="003C2D14" w:rsidRDefault="00352EF7" w:rsidP="0018068C">
      <w:pPr>
        <w:keepNext/>
        <w:ind w:left="720"/>
      </w:pPr>
      <w:r>
        <w:rPr>
          <w:rFonts w:cs="Arial"/>
          <w:szCs w:val="20"/>
        </w:rPr>
        <w:t>i</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Germany</w:t>
      </w:r>
    </w:p>
    <w:p w14:paraId="4BBE0390" w14:textId="6B02B269" w:rsidR="004B5908" w:rsidRPr="003C2D14" w:rsidRDefault="00972706" w:rsidP="00D44BA1">
      <w:r>
        <w:rPr>
          <w:rFonts w:cs="Arial"/>
          <w:szCs w:val="20"/>
        </w:rPr>
        <w:t>Klijent je odgovoran i treba da utvrdi da li zakon o zaštiti podataka ili drugi zakoni primenjivi na Klijenta (npr. nemački zakon o zaštiti podataka) zahteva pisani oblik ovog Ugovora Poverenika za podatke.</w:t>
      </w:r>
    </w:p>
    <w:p w14:paraId="539B8513" w14:textId="529AECFF" w:rsidR="004B5908" w:rsidRPr="003C2D14" w:rsidRDefault="00972706" w:rsidP="0018068C">
      <w:pPr>
        <w:keepNext/>
      </w:pPr>
      <w:r>
        <w:rPr>
          <w:rFonts w:cs="Arial"/>
          <w:szCs w:val="20"/>
        </w:rPr>
        <w:lastRenderedPageBreak/>
        <w:t>Kada zahteva, Klijent treba da odštampa primerak ovog Ugovora, bez vršenja izmena da ga potpiše ispod, i vrati na adresu:</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Attention: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Germany</w:t>
      </w:r>
    </w:p>
    <w:p w14:paraId="104D1AF9" w14:textId="1C82C8E2" w:rsidR="004B5908" w:rsidRPr="003C2D14" w:rsidRDefault="00972706" w:rsidP="00D44BA1">
      <w:r>
        <w:rPr>
          <w:rFonts w:cs="Arial"/>
          <w:szCs w:val="20"/>
        </w:rPr>
        <w:t>Osim toga, kada je to dopušteno, ugovorne strane (ili njihovi ovlašćeni predstavnici) mogu sklopiti Ugovor elektronskim pristankom.</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Opcionalni potpis Klijenta: </w:t>
      </w:r>
      <w:r>
        <w:rPr>
          <w:rFonts w:cs="Arial"/>
          <w:szCs w:val="20"/>
          <w:u w:val="single"/>
        </w:rPr>
        <w:tab/>
      </w:r>
    </w:p>
    <w:p w14:paraId="3CC3ABED" w14:textId="303C6139" w:rsidR="00AD62C0" w:rsidRPr="003C2D14" w:rsidRDefault="00AD62C0" w:rsidP="0018068C">
      <w:pPr>
        <w:keepNext/>
        <w:tabs>
          <w:tab w:val="left" w:pos="2070"/>
          <w:tab w:val="left" w:pos="3780"/>
          <w:tab w:val="left" w:pos="8280"/>
        </w:tabs>
        <w:ind w:left="-144" w:firstLine="720"/>
      </w:pPr>
      <w:r>
        <w:rPr>
          <w:rFonts w:cs="Arial"/>
          <w:szCs w:val="20"/>
        </w:rPr>
        <w:t>Naziv pravnog lica (zvanični naziv pravnog lica</w:t>
      </w:r>
      <w:r w:rsidR="00115F2A">
        <w:rPr>
          <w:rFonts w:cs="Arial"/>
          <w:szCs w:val="20"/>
        </w:rPr>
        <w:t xml:space="preserve">): </w:t>
      </w:r>
      <w:r>
        <w:rPr>
          <w:rFonts w:cs="Arial"/>
          <w:szCs w:val="20"/>
          <w:u w:val="single"/>
        </w:rPr>
        <w:tab/>
      </w:r>
    </w:p>
    <w:p w14:paraId="39A7742C" w14:textId="176AA48C" w:rsidR="00AD62C0" w:rsidRPr="003C2D14" w:rsidRDefault="00AD62C0" w:rsidP="0018068C">
      <w:pPr>
        <w:keepNext/>
        <w:tabs>
          <w:tab w:val="left" w:pos="3780"/>
          <w:tab w:val="left" w:pos="8280"/>
        </w:tabs>
        <w:ind w:left="-144" w:firstLine="720"/>
      </w:pPr>
      <w:r>
        <w:rPr>
          <w:rFonts w:cs="Arial"/>
          <w:szCs w:val="20"/>
        </w:rPr>
        <w:t xml:space="preserve">Ime i prezime (štampanim slovima): </w:t>
      </w:r>
      <w:r>
        <w:rPr>
          <w:rFonts w:cs="Arial"/>
          <w:szCs w:val="20"/>
          <w:u w:val="single"/>
        </w:rPr>
        <w:tab/>
      </w:r>
    </w:p>
    <w:p w14:paraId="682083FD" w14:textId="7137445B" w:rsidR="00AD62C0" w:rsidRPr="003C2D14" w:rsidRDefault="00AD62C0" w:rsidP="0018068C">
      <w:pPr>
        <w:keepNext/>
        <w:tabs>
          <w:tab w:val="left" w:pos="2070"/>
          <w:tab w:val="left" w:pos="8280"/>
        </w:tabs>
        <w:ind w:left="-144" w:firstLine="720"/>
      </w:pPr>
      <w:r>
        <w:rPr>
          <w:rFonts w:cs="Arial"/>
          <w:szCs w:val="20"/>
        </w:rPr>
        <w:t xml:space="preserve">Funkcija (štampanim slovima): </w:t>
      </w:r>
      <w:r>
        <w:rPr>
          <w:rFonts w:cs="Arial"/>
          <w:szCs w:val="20"/>
          <w:u w:val="single"/>
        </w:rPr>
        <w:tab/>
      </w:r>
    </w:p>
    <w:p w14:paraId="012228A4" w14:textId="46B42B21" w:rsidR="00DD5C79" w:rsidRPr="003C2D14" w:rsidRDefault="00AD62C0" w:rsidP="0018068C">
      <w:pPr>
        <w:keepNext/>
        <w:tabs>
          <w:tab w:val="left" w:pos="2070"/>
          <w:tab w:val="left" w:pos="8280"/>
        </w:tabs>
        <w:ind w:left="-144" w:firstLine="720"/>
      </w:pPr>
      <w:r>
        <w:rPr>
          <w:rFonts w:cs="Arial"/>
          <w:szCs w:val="20"/>
        </w:rPr>
        <w:t xml:space="preserve">Datum potpisivanja: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Broj telefona: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E-pošta: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Adresa: </w:t>
      </w:r>
      <w:r>
        <w:rPr>
          <w:rFonts w:cs="Arial"/>
          <w:szCs w:val="20"/>
          <w:u w:val="single"/>
        </w:rPr>
        <w:tab/>
      </w:r>
      <w:r>
        <w:rPr>
          <w:rFonts w:cs="Arial"/>
          <w:szCs w:val="20"/>
          <w:u w:val="single"/>
        </w:rPr>
        <w:tab/>
      </w:r>
    </w:p>
    <w:p w14:paraId="73433339" w14:textId="66905AE5" w:rsidR="00AE1844" w:rsidRPr="003C2D14" w:rsidRDefault="00115F2A" w:rsidP="00115F2A">
      <w:pPr>
        <w:tabs>
          <w:tab w:val="left" w:pos="1305"/>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Opcionalni potpis u ime Poverenika za podatke: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Germany</w:t>
      </w:r>
    </w:p>
    <w:p w14:paraId="4AE5699C" w14:textId="106325F7" w:rsidR="00AD62C0" w:rsidRPr="003C2D14" w:rsidRDefault="00AD62C0" w:rsidP="0018068C">
      <w:pPr>
        <w:keepNext/>
        <w:tabs>
          <w:tab w:val="left" w:pos="3330"/>
          <w:tab w:val="left" w:pos="8280"/>
        </w:tabs>
        <w:ind w:left="540"/>
      </w:pPr>
      <w:r>
        <w:rPr>
          <w:rFonts w:cs="Arial"/>
          <w:szCs w:val="20"/>
        </w:rPr>
        <w:t xml:space="preserve">Ime </w:t>
      </w:r>
      <w:r w:rsidR="00115F2A">
        <w:rPr>
          <w:rFonts w:cs="Arial"/>
          <w:szCs w:val="20"/>
        </w:rPr>
        <w:t xml:space="preserve">i prezime (štampanim slovima):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Preduzeće*: </w:t>
      </w:r>
      <w:r>
        <w:rPr>
          <w:rFonts w:cs="Arial"/>
          <w:szCs w:val="20"/>
          <w:u w:val="single"/>
        </w:rPr>
        <w:tab/>
      </w:r>
      <w:r>
        <w:rPr>
          <w:rFonts w:cs="Arial"/>
          <w:szCs w:val="20"/>
          <w:u w:val="single"/>
        </w:rPr>
        <w:tab/>
      </w:r>
    </w:p>
    <w:p w14:paraId="5EC5DC7A" w14:textId="77777777" w:rsidR="00AD62C0" w:rsidRPr="003C2D14" w:rsidRDefault="00AD62C0" w:rsidP="0092687C">
      <w:pPr>
        <w:keepNext/>
        <w:tabs>
          <w:tab w:val="left" w:pos="2070"/>
          <w:tab w:val="left" w:pos="8280"/>
        </w:tabs>
        <w:spacing w:before="0"/>
        <w:ind w:left="576" w:right="747"/>
      </w:pPr>
      <w:r>
        <w:rPr>
          <w:rFonts w:cs="Arial"/>
          <w:i/>
          <w:szCs w:val="20"/>
        </w:rPr>
        <w:t xml:space="preserve">*kada je preduzeće koje nije Poverenik za </w:t>
      </w:r>
      <w:proofErr w:type="spellStart"/>
      <w:r>
        <w:rPr>
          <w:rFonts w:cs="Arial"/>
          <w:i/>
          <w:szCs w:val="20"/>
        </w:rPr>
        <w:t>podatke</w:t>
      </w:r>
      <w:proofErr w:type="spellEnd"/>
      <w:r>
        <w:rPr>
          <w:rFonts w:cs="Arial"/>
          <w:i/>
          <w:szCs w:val="20"/>
        </w:rPr>
        <w:t xml:space="preserve"> </w:t>
      </w:r>
      <w:proofErr w:type="spellStart"/>
      <w:r>
        <w:rPr>
          <w:rFonts w:cs="Arial"/>
          <w:i/>
          <w:szCs w:val="20"/>
        </w:rPr>
        <w:t>ovlašćeno</w:t>
      </w:r>
      <w:proofErr w:type="spellEnd"/>
      <w:r>
        <w:rPr>
          <w:rFonts w:cs="Arial"/>
          <w:i/>
          <w:szCs w:val="20"/>
        </w:rPr>
        <w:t xml:space="preserve"> da </w:t>
      </w:r>
      <w:proofErr w:type="spellStart"/>
      <w:r>
        <w:rPr>
          <w:rFonts w:cs="Arial"/>
          <w:i/>
          <w:szCs w:val="20"/>
        </w:rPr>
        <w:t>potpisuje</w:t>
      </w:r>
      <w:proofErr w:type="spellEnd"/>
      <w:r>
        <w:rPr>
          <w:rFonts w:cs="Arial"/>
          <w:i/>
          <w:szCs w:val="20"/>
        </w:rPr>
        <w:t xml:space="preserve"> u </w:t>
      </w:r>
      <w:proofErr w:type="spellStart"/>
      <w:r>
        <w:rPr>
          <w:rFonts w:cs="Arial"/>
          <w:i/>
          <w:szCs w:val="20"/>
        </w:rPr>
        <w:t>ime</w:t>
      </w:r>
      <w:proofErr w:type="spellEnd"/>
      <w:r>
        <w:rPr>
          <w:rFonts w:cs="Arial"/>
          <w:i/>
          <w:szCs w:val="20"/>
        </w:rPr>
        <w:t xml:space="preserve"> </w:t>
      </w:r>
      <w:proofErr w:type="spellStart"/>
      <w:r>
        <w:rPr>
          <w:rFonts w:cs="Arial"/>
          <w:i/>
          <w:szCs w:val="20"/>
        </w:rPr>
        <w:t>Poverenika</w:t>
      </w:r>
      <w:proofErr w:type="spellEnd"/>
      <w:r>
        <w:rPr>
          <w:rFonts w:cs="Arial"/>
          <w:i/>
          <w:szCs w:val="20"/>
        </w:rPr>
        <w:t xml:space="preserve"> </w:t>
      </w:r>
      <w:proofErr w:type="spellStart"/>
      <w:r>
        <w:rPr>
          <w:rFonts w:cs="Arial"/>
          <w:i/>
          <w:szCs w:val="20"/>
        </w:rPr>
        <w:t>za</w:t>
      </w:r>
      <w:proofErr w:type="spellEnd"/>
      <w:r>
        <w:rPr>
          <w:rFonts w:cs="Arial"/>
          <w:i/>
          <w:szCs w:val="20"/>
        </w:rPr>
        <w:t xml:space="preserve"> </w:t>
      </w:r>
      <w:proofErr w:type="spellStart"/>
      <w:r>
        <w:rPr>
          <w:rFonts w:cs="Arial"/>
          <w:i/>
          <w:szCs w:val="20"/>
        </w:rPr>
        <w:t>podatke</w:t>
      </w:r>
      <w:proofErr w:type="spellEnd"/>
    </w:p>
    <w:p w14:paraId="67A82E74" w14:textId="201E446D" w:rsidR="00AD62C0" w:rsidRPr="003C2D14" w:rsidRDefault="00AD62C0" w:rsidP="0018068C">
      <w:pPr>
        <w:keepNext/>
        <w:tabs>
          <w:tab w:val="left" w:pos="2070"/>
          <w:tab w:val="left" w:pos="8280"/>
        </w:tabs>
        <w:ind w:left="-144" w:firstLine="720"/>
      </w:pPr>
      <w:r>
        <w:rPr>
          <w:rFonts w:cs="Arial"/>
          <w:szCs w:val="20"/>
        </w:rPr>
        <w:t xml:space="preserve">Funkcija (štampanim slovima): </w:t>
      </w:r>
      <w:r>
        <w:rPr>
          <w:rFonts w:cs="Arial"/>
          <w:szCs w:val="20"/>
          <w:u w:val="single"/>
        </w:rPr>
        <w:tab/>
      </w:r>
    </w:p>
    <w:p w14:paraId="3A0AF4D4" w14:textId="4433D700" w:rsidR="00AD62C0" w:rsidRPr="003C2D14" w:rsidRDefault="00AD62C0" w:rsidP="00D44BA1">
      <w:pPr>
        <w:tabs>
          <w:tab w:val="left" w:pos="2070"/>
          <w:tab w:val="left" w:pos="8280"/>
        </w:tabs>
        <w:ind w:left="-144" w:firstLine="720"/>
      </w:pPr>
      <w:r>
        <w:rPr>
          <w:rFonts w:cs="Arial"/>
          <w:szCs w:val="20"/>
        </w:rPr>
        <w:t xml:space="preserve">Datum potpisivanja: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Dodatak GDPR-a Prilogu 1</w:t>
      </w:r>
    </w:p>
    <w:p w14:paraId="18315435" w14:textId="3C9AA214" w:rsidR="00E93917" w:rsidRPr="003C2D14" w:rsidRDefault="00E93917" w:rsidP="00D44BA1">
      <w:pPr>
        <w:pStyle w:val="ProductList-Body"/>
        <w:spacing w:before="120"/>
        <w:jc w:val="both"/>
      </w:pPr>
      <w:r>
        <w:rPr>
          <w:rFonts w:ascii="Arial" w:hAnsi="Arial" w:cs="Arial"/>
          <w:sz w:val="20"/>
        </w:rPr>
        <w:t>Obaveze Poverenika za podatke u skladu sa ovim uslovima GDPR-a prema svim klijentima stupaju na snagu 25. maja 2018.</w:t>
      </w:r>
    </w:p>
    <w:p w14:paraId="17D37EB4" w14:textId="18135882" w:rsidR="00E93917" w:rsidRPr="003C2D14" w:rsidRDefault="00E93917" w:rsidP="00D44BA1">
      <w:pPr>
        <w:pStyle w:val="ProductList-Body"/>
        <w:spacing w:before="120"/>
        <w:jc w:val="both"/>
      </w:pPr>
      <w:r>
        <w:rPr>
          <w:rFonts w:ascii="Arial" w:hAnsi="Arial" w:cs="Arial"/>
          <w:sz w:val="20"/>
        </w:rPr>
        <w:t>Ovi uslovi GDPR-a primenjuju se na obradu Podataka o ličnosti koju vrši Poverenik za podatke, u području primene GDPR-a, u Klijentovo ime. Ovi uslovi GDPR-a ne ograničavaju niti umanjuju bilo koje obaveze zaštite podataka na koje se Poverenik za podatke obavezao Klijentu u ugovoru između Poverenika za podatke i Klijenta. Ovi uslovi GDPR-a ne primenjuju se kada je Poverenik za podatke kontrolor Podataka o ličnosti.</w:t>
      </w:r>
    </w:p>
    <w:p w14:paraId="27B07BEF" w14:textId="77777777" w:rsidR="00E93917" w:rsidRPr="003C2D14" w:rsidRDefault="00E93917" w:rsidP="00BE556A">
      <w:pPr>
        <w:pStyle w:val="ProductList-Body"/>
        <w:spacing w:before="240"/>
        <w:jc w:val="both"/>
        <w:outlineLvl w:val="1"/>
      </w:pPr>
      <w:r>
        <w:rPr>
          <w:rFonts w:ascii="Arial" w:hAnsi="Arial" w:cs="Arial"/>
          <w:b/>
          <w:sz w:val="20"/>
        </w:rPr>
        <w:t>Relevantne obaveze koje proizlaze iz GDPR-a: Članovi 28, 32 i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Poverenik za podatke neće angažovati drugog obrađivača podataka pre pojedinačnog ili opšteg Klijentovog pismenog ovlašćenja. U slučaju opšteg pismenog ovlašćenja, Poverenik za podatke će informisati Klijenta o promenama koje namerava da učini u vezi sa dodavanjem ili zamenom drugih obrađivača podataka, pružajući tako Klijentu mogućnost da prigovori na takve promene. (Article 28[2])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Obradu koju izvodi Poverenik za podatke regulisaće ovi uslovi GDPR-a na osnovu prava Evropske unije (dalje u tekstu „Unija“) ili Zemlje članice i oni su obavezujući za Poverenika za podatke u odnosu na Klijenta. Predmet i trajanje obrade, priroda i svrha obrade, vrsta Podataka o ličnosti, kategorije lica na koja se podaci odnose i obaveze i prava Klijenta navedeni su u Klijentovim ugovorima sa Microsoftom (posebnim obrađivačem podataka) i Poverenikom za podatke, uključujući ove uslove GDPR-a. Konkretno, Poverenik za podatke će u koordinaciji sa Microsoftom: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obrađivati Podatke o ličnosti samo prema dokumentovanim uputstvima Klijenta, osim ako to zahteva pravo Unije ili Zemlje članice kojem podleže Poverenik za podatke; u tom slučaju Poverenik za podatke će obavestiti Klijenta o tom pravnom zahtevu pre obrade, osim ako se tim pravom zabranjuje takvo obaveštavanje zbog važnih razloga od javnog interesa;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osigurati da su se osobe ovlašćene za obradu Podataka o ličnosti obavezale na poverljivost ili ih na to obavezuje odgovarajuća zakonska obaveza čuvanja poverljivosti;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preduzeti sve mere u skladu sa članom 32 GDPR-a;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poštovati uslove na koje se ukazuje u stavovima 1 i 3 za angažovanje drugog obrađivača podataka; </w:t>
      </w:r>
    </w:p>
    <w:p w14:paraId="20A5C6F3" w14:textId="1211E727" w:rsidR="00E93917" w:rsidRPr="0092687C" w:rsidRDefault="00E93917" w:rsidP="00BE556A">
      <w:pPr>
        <w:pStyle w:val="ProductList-Body"/>
        <w:numPr>
          <w:ilvl w:val="1"/>
          <w:numId w:val="40"/>
        </w:numPr>
        <w:tabs>
          <w:tab w:val="clear" w:pos="158"/>
        </w:tabs>
        <w:spacing w:before="120"/>
        <w:ind w:left="900" w:hanging="360"/>
        <w:jc w:val="both"/>
        <w:rPr>
          <w:spacing w:val="-2"/>
        </w:rPr>
      </w:pPr>
      <w:r w:rsidRPr="0092687C">
        <w:rPr>
          <w:rFonts w:ascii="Arial" w:hAnsi="Arial" w:cs="Arial"/>
          <w:spacing w:val="-2"/>
          <w:sz w:val="20"/>
        </w:rPr>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pomoći Klijentu u obezbeđivanju usklađenosti sa obavezama u skladu sa Članovima od 32 do 36 GDPR-a, uzimajući u obzir prirodu obrade i informacije dostupne Povereniku za podatke;</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Poverenk za podatke odmah obaveštava Klijenta ako, po njegovu mišljenju, neko uputstvo krši GDPR ili druge odredbe Unije ili Zemlje članice o zaštiti podataka. (Article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Kada Poverenik za podatke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Poverenik za podatke ostaje u potpunosti odgovoran Klijentu za izvršenje obaveza tog drugog obrađivača. (Article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 xml:space="preserve">Uzimajući u obzir najnovija dostignuća, troškove implementacije i prirodu, opseg, kontekst i svrhe obrade, kao i rizik različitih nivoa verovatnoće i ozbiljnosti za prava i slobode pojedinaca, Klijent i Poverenik za podatke primeniće odgovarajuće tehničke i organizacione mere kako bi osigurali odgovarajući nivo sigurnosti sa obzirom na rizik, uključujući između ostalog prema potrebi: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pseudonimizaciju i enkripciju Podataka o ličnosti;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sposobnost osiguravanja trajne poverljivosti, celovitosti, dostupnosti i otpornosti sistema i usluga obrade;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sposobnost pravovremenog ponovnog uspostavljanja dostupnosti Podataka o ličnosti i pristupa njima u slučaju fizičkog ili tehničkog incidenta; i</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proces za redovno testiranje, ocenjivanje i procenjivanje efikasnosti tehničkih i organizacionih mera da se obezbedi sigurnost obrade. (Article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Prilikom procene odgovarajućeg nivoa sigurnosti u obzir se posebno uzimaju rizici koje predstavlja obrada, posebno rizici od slučajnog ili nezakonitog uništenja, gubitka, izmene, neovlašćenog otkrivanja Podataka o ličnosti ili neovlašćenog pristupa Podacima o ličnosti koji su preneseni, uskladišteni ili na drugi način obrađivani. (Article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Klijent i Poverenik za podatke preduzimaju mere kako bi osigurali da svaki pojedinac koji deluje pod odgovornošću Klijenta ili Poverenika za podatke, a koji ima pristup Podacima o ličnosti, ne obrađuje te podatke ako to nije prema uputstvima Klijenta, osim ako je to obavezan da učini u skladu sa pravom Unije ili Zemlje članice. (Article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Poverenik za podatke će u koordinaciji sa Microsoftom bez neosnovanog odlaganja obavestiti Klijenta nakon što sazna za povredu Podataka o ličnosti. (Član 33(2)) Takvo obaveštenje sadržavaće informacije koje obrađivač podataka mora pružiti kontroloru podataka prema Članu 33(3) u meri u kojoj su takve informacije Povereniku za podatke razumno dostupne, kao što je navedeno u odeljku Obaveštenje o bezbednosnom incidentu ovog ugovora.</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F0BB8C" w14:textId="77777777" w:rsidR="00676000" w:rsidRDefault="00676000">
      <w:pPr>
        <w:spacing w:before="0"/>
      </w:pPr>
      <w:r>
        <w:separator/>
      </w:r>
    </w:p>
  </w:endnote>
  <w:endnote w:type="continuationSeparator" w:id="0">
    <w:p w14:paraId="57683441" w14:textId="77777777" w:rsidR="00676000" w:rsidRDefault="00676000">
      <w:pPr>
        <w:spacing w:before="0"/>
      </w:pPr>
      <w:r>
        <w:continuationSeparator/>
      </w:r>
    </w:p>
  </w:endnote>
  <w:endnote w:type="continuationNotice" w:id="1">
    <w:p w14:paraId="293C73F1" w14:textId="77777777" w:rsidR="00676000" w:rsidRDefault="0067600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BE556A" w:rsidRPr="005F2357" w14:paraId="5EBF00B8" w14:textId="77777777" w:rsidTr="00091BE2">
      <w:trPr>
        <w:jc w:val="center"/>
      </w:trPr>
      <w:tc>
        <w:tcPr>
          <w:tcW w:w="3195" w:type="dxa"/>
          <w:tcBorders>
            <w:top w:val="nil"/>
            <w:left w:val="nil"/>
            <w:bottom w:val="nil"/>
            <w:right w:val="nil"/>
          </w:tcBorders>
        </w:tcPr>
        <w:p w14:paraId="328AE83C" w14:textId="15DBAAE6" w:rsidR="00BE556A" w:rsidRPr="00115F2A" w:rsidRDefault="00BE556A" w:rsidP="00115F2A">
          <w:pPr>
            <w:pStyle w:val="VL-Amend-Footer-Left"/>
            <w:rPr>
              <w:lang w:val="sv-SE"/>
            </w:rPr>
          </w:pPr>
          <w:r w:rsidRPr="00115F2A">
            <w:rPr>
              <w:lang w:val="sv-SE"/>
            </w:rPr>
            <w:t>MOSP2017CustomerDataTrusteeAgr(WW)(</w:t>
          </w:r>
          <w:r w:rsidR="00115F2A">
            <w:rPr>
              <w:lang w:val="sv-SE"/>
            </w:rPr>
            <w:t>SER</w:t>
          </w:r>
          <w:r w:rsidRPr="00115F2A">
            <w:rPr>
              <w:lang w:val="sv-SE"/>
            </w:rPr>
            <w:t>)(Aug2018)</w:t>
          </w:r>
        </w:p>
      </w:tc>
      <w:tc>
        <w:tcPr>
          <w:tcW w:w="3640" w:type="dxa"/>
          <w:tcBorders>
            <w:top w:val="nil"/>
            <w:left w:val="nil"/>
            <w:bottom w:val="nil"/>
            <w:right w:val="nil"/>
          </w:tcBorders>
        </w:tcPr>
        <w:p w14:paraId="15FC10A7" w14:textId="77777777" w:rsidR="00BE556A" w:rsidRPr="00115F2A" w:rsidRDefault="00BE556A" w:rsidP="00BE556A">
          <w:pPr>
            <w:pStyle w:val="VL-Amendment-Name"/>
            <w:jc w:val="center"/>
            <w:rPr>
              <w:sz w:val="16"/>
              <w:szCs w:val="16"/>
            </w:rPr>
          </w:pPr>
          <w:r w:rsidRPr="00115F2A">
            <w:rPr>
              <w:sz w:val="16"/>
              <w:szCs w:val="16"/>
            </w:rPr>
            <w:t>Microsoft Cloud in Germany</w:t>
          </w:r>
        </w:p>
      </w:tc>
      <w:tc>
        <w:tcPr>
          <w:tcW w:w="2194" w:type="dxa"/>
          <w:tcBorders>
            <w:left w:val="nil"/>
          </w:tcBorders>
        </w:tcPr>
        <w:p w14:paraId="02179BC2" w14:textId="77777777" w:rsidR="00BE556A" w:rsidRPr="00115F2A" w:rsidRDefault="00BE556A" w:rsidP="00BE556A">
          <w:pPr>
            <w:pStyle w:val="VL-Amend-Footer-Right"/>
          </w:pPr>
          <w:r w:rsidRPr="00115F2A">
            <w:t xml:space="preserve">Page </w:t>
          </w:r>
          <w:r>
            <w:fldChar w:fldCharType="begin"/>
          </w:r>
          <w:r w:rsidRPr="00115F2A">
            <w:instrText xml:space="preserve"> PAGE  \* MERGEFORMAT </w:instrText>
          </w:r>
          <w:r>
            <w:fldChar w:fldCharType="separate"/>
          </w:r>
          <w:r w:rsidR="000803BD">
            <w:rPr>
              <w:noProof/>
            </w:rPr>
            <w:t>2</w:t>
          </w:r>
          <w:r>
            <w:fldChar w:fldCharType="end"/>
          </w:r>
          <w:r w:rsidRPr="00115F2A">
            <w:t xml:space="preserve"> of </w:t>
          </w:r>
          <w:r w:rsidR="00110499">
            <w:rPr>
              <w:noProof/>
            </w:rPr>
            <w:fldChar w:fldCharType="begin"/>
          </w:r>
          <w:r w:rsidR="00110499">
            <w:rPr>
              <w:noProof/>
            </w:rPr>
            <w:instrText xml:space="preserve"> NUMPAGES  \* MERGEFORMAT </w:instrText>
          </w:r>
          <w:r w:rsidR="00110499">
            <w:rPr>
              <w:noProof/>
            </w:rPr>
            <w:fldChar w:fldCharType="separate"/>
          </w:r>
          <w:r w:rsidR="000803BD">
            <w:rPr>
              <w:noProof/>
            </w:rPr>
            <w:t>9</w:t>
          </w:r>
          <w:r w:rsidR="00110499">
            <w:rPr>
              <w:noProof/>
            </w:rPr>
            <w:fldChar w:fldCharType="end"/>
          </w:r>
        </w:p>
      </w:tc>
    </w:tr>
  </w:tbl>
  <w:p w14:paraId="608B893B" w14:textId="77777777" w:rsidR="00BE556A" w:rsidRPr="00115F2A" w:rsidRDefault="00BE556A" w:rsidP="00BE556A">
    <w:pPr>
      <w:spacing w:before="0"/>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7D5F12" w:rsidRPr="008925B8" w14:paraId="76E6A974" w14:textId="77777777" w:rsidTr="0098728D">
      <w:trPr>
        <w:jc w:val="center"/>
      </w:trPr>
      <w:tc>
        <w:tcPr>
          <w:tcW w:w="3195" w:type="dxa"/>
          <w:tcBorders>
            <w:top w:val="nil"/>
            <w:left w:val="nil"/>
            <w:bottom w:val="nil"/>
            <w:right w:val="nil"/>
          </w:tcBorders>
        </w:tcPr>
        <w:p w14:paraId="7BD99E73" w14:textId="7F7E1E16" w:rsidR="007D5F12" w:rsidRPr="00115F2A" w:rsidRDefault="0098728D" w:rsidP="00115F2A">
          <w:pPr>
            <w:pStyle w:val="VL-Amend-Footer-Left"/>
            <w:rPr>
              <w:lang w:val="sv-SE"/>
            </w:rPr>
          </w:pPr>
          <w:r w:rsidRPr="00115F2A">
            <w:rPr>
              <w:lang w:val="sv-SE"/>
            </w:rPr>
            <w:t>MOSP2017CustomerDataTrusteeAgr(WW)(</w:t>
          </w:r>
          <w:r w:rsidR="00115F2A">
            <w:rPr>
              <w:lang w:val="sv-SE"/>
            </w:rPr>
            <w:t>SER</w:t>
          </w:r>
          <w:r w:rsidRPr="00115F2A">
            <w:rPr>
              <w:lang w:val="sv-SE"/>
            </w:rPr>
            <w:t>)(Aug2018)</w:t>
          </w:r>
        </w:p>
      </w:tc>
      <w:tc>
        <w:tcPr>
          <w:tcW w:w="3640" w:type="dxa"/>
          <w:tcBorders>
            <w:top w:val="nil"/>
            <w:left w:val="nil"/>
            <w:bottom w:val="nil"/>
            <w:right w:val="nil"/>
          </w:tcBorders>
        </w:tcPr>
        <w:p w14:paraId="3C981EBD" w14:textId="660A827F" w:rsidR="007D5F12" w:rsidRPr="00115F2A" w:rsidRDefault="007D5F12" w:rsidP="000843EE">
          <w:pPr>
            <w:pStyle w:val="VL-Amendment-Name"/>
            <w:jc w:val="center"/>
            <w:rPr>
              <w:sz w:val="16"/>
              <w:szCs w:val="16"/>
            </w:rPr>
          </w:pPr>
          <w:r w:rsidRPr="00115F2A">
            <w:rPr>
              <w:sz w:val="16"/>
              <w:szCs w:val="16"/>
            </w:rPr>
            <w:t>Microsoft Cloud in Germany</w:t>
          </w:r>
        </w:p>
      </w:tc>
      <w:tc>
        <w:tcPr>
          <w:tcW w:w="2194" w:type="dxa"/>
          <w:tcBorders>
            <w:left w:val="nil"/>
          </w:tcBorders>
        </w:tcPr>
        <w:p w14:paraId="5A6BDC13" w14:textId="239DECD8" w:rsidR="007D5F12" w:rsidRPr="00115F2A" w:rsidRDefault="007D5F12">
          <w:pPr>
            <w:pStyle w:val="VL-Amend-Footer-Right"/>
          </w:pPr>
          <w:r w:rsidRPr="00115F2A">
            <w:t xml:space="preserve">Page </w:t>
          </w:r>
          <w:r>
            <w:fldChar w:fldCharType="begin"/>
          </w:r>
          <w:r w:rsidRPr="00115F2A">
            <w:instrText xml:space="preserve"> PAGE  \* MERGEFORMAT </w:instrText>
          </w:r>
          <w:r>
            <w:fldChar w:fldCharType="separate"/>
          </w:r>
          <w:r w:rsidR="000803BD">
            <w:rPr>
              <w:noProof/>
            </w:rPr>
            <w:t>1</w:t>
          </w:r>
          <w:r>
            <w:fldChar w:fldCharType="end"/>
          </w:r>
          <w:r w:rsidRPr="00115F2A">
            <w:t xml:space="preserve"> of </w:t>
          </w:r>
          <w:r>
            <w:fldChar w:fldCharType="begin"/>
          </w:r>
          <w:r w:rsidR="000F4E63" w:rsidRPr="00115F2A">
            <w:instrText xml:space="preserve"> NUMPAGES  \* MERGEFORMAT </w:instrText>
          </w:r>
          <w:r>
            <w:fldChar w:fldCharType="separate"/>
          </w:r>
          <w:r w:rsidR="000803BD">
            <w:rPr>
              <w:noProof/>
            </w:rPr>
            <w:t>9</w:t>
          </w:r>
          <w:r>
            <w:fldChar w:fldCharType="end"/>
          </w:r>
        </w:p>
      </w:tc>
    </w:tr>
  </w:tbl>
  <w:p w14:paraId="09FFBE35" w14:textId="77777777" w:rsidR="007D5F12" w:rsidRPr="00115F2A" w:rsidRDefault="007D5F12" w:rsidP="00BE556A">
    <w:pPr>
      <w:spacing w:before="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F1AA43" w14:textId="77777777" w:rsidR="00676000" w:rsidRDefault="00676000">
      <w:pPr>
        <w:spacing w:before="0"/>
      </w:pPr>
      <w:r>
        <w:separator/>
      </w:r>
    </w:p>
  </w:footnote>
  <w:footnote w:type="continuationSeparator" w:id="0">
    <w:p w14:paraId="05E4AB3E" w14:textId="77777777" w:rsidR="00676000" w:rsidRDefault="00676000">
      <w:pPr>
        <w:spacing w:before="0"/>
      </w:pPr>
      <w:r>
        <w:continuationSeparator/>
      </w:r>
    </w:p>
  </w:footnote>
  <w:footnote w:type="continuationNotice" w:id="1">
    <w:p w14:paraId="3BB2CFC1" w14:textId="77777777" w:rsidR="00676000" w:rsidRDefault="00676000">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676000">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676000">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676000">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BC82516C"/>
    <w:lvl w:ilvl="0" w:tplc="B7DE6BA6">
      <w:start w:val="1"/>
      <w:numFmt w:val="decimal"/>
      <w:lvlText w:val="%1."/>
      <w:lvlJc w:val="left"/>
      <w:pPr>
        <w:ind w:left="878" w:hanging="360"/>
      </w:pPr>
      <w:rPr>
        <w:rFonts w:ascii="Arial" w:hAnsi="Arial" w:cs="Arial" w:hint="default"/>
        <w:b/>
        <w:bCs/>
        <w:sz w:val="20"/>
        <w:szCs w:val="20"/>
      </w:rPr>
    </w:lvl>
    <w:lvl w:ilvl="1" w:tplc="208AA9D2">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244AC"/>
    <w:rsid w:val="00034AA5"/>
    <w:rsid w:val="0004100C"/>
    <w:rsid w:val="00062FED"/>
    <w:rsid w:val="00071A70"/>
    <w:rsid w:val="000803BD"/>
    <w:rsid w:val="000843EE"/>
    <w:rsid w:val="000855FB"/>
    <w:rsid w:val="00086D2C"/>
    <w:rsid w:val="000A5436"/>
    <w:rsid w:val="000A6E97"/>
    <w:rsid w:val="000B3FCC"/>
    <w:rsid w:val="000D10DC"/>
    <w:rsid w:val="000D4E9F"/>
    <w:rsid w:val="000E3706"/>
    <w:rsid w:val="000E5E45"/>
    <w:rsid w:val="000F4E63"/>
    <w:rsid w:val="00110499"/>
    <w:rsid w:val="00115F2A"/>
    <w:rsid w:val="00117AC2"/>
    <w:rsid w:val="00132AFD"/>
    <w:rsid w:val="00142434"/>
    <w:rsid w:val="0016610E"/>
    <w:rsid w:val="00175A07"/>
    <w:rsid w:val="001802B3"/>
    <w:rsid w:val="0018068C"/>
    <w:rsid w:val="00181C8D"/>
    <w:rsid w:val="001832BC"/>
    <w:rsid w:val="0018548D"/>
    <w:rsid w:val="001922DC"/>
    <w:rsid w:val="001A3CC6"/>
    <w:rsid w:val="001C0AFF"/>
    <w:rsid w:val="002072B9"/>
    <w:rsid w:val="002152A8"/>
    <w:rsid w:val="00233969"/>
    <w:rsid w:val="00237D5E"/>
    <w:rsid w:val="002440E8"/>
    <w:rsid w:val="00256436"/>
    <w:rsid w:val="00263104"/>
    <w:rsid w:val="00270AB8"/>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440E0"/>
    <w:rsid w:val="00475227"/>
    <w:rsid w:val="004A19C9"/>
    <w:rsid w:val="004A6445"/>
    <w:rsid w:val="004B5908"/>
    <w:rsid w:val="004B630A"/>
    <w:rsid w:val="004C7FE1"/>
    <w:rsid w:val="004D6E4D"/>
    <w:rsid w:val="004F4A07"/>
    <w:rsid w:val="0051304B"/>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76000"/>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03F0"/>
    <w:rsid w:val="0088694C"/>
    <w:rsid w:val="008925B8"/>
    <w:rsid w:val="008A62E7"/>
    <w:rsid w:val="008B2DCE"/>
    <w:rsid w:val="008C03BA"/>
    <w:rsid w:val="008C1FF8"/>
    <w:rsid w:val="008C21A2"/>
    <w:rsid w:val="008D7970"/>
    <w:rsid w:val="008E2252"/>
    <w:rsid w:val="008F2EA3"/>
    <w:rsid w:val="0090034E"/>
    <w:rsid w:val="009152DC"/>
    <w:rsid w:val="009224D4"/>
    <w:rsid w:val="00924F4C"/>
    <w:rsid w:val="0092687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2754F"/>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B7A30"/>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N92l68cIY4x1xtljOQkR52NzXbc=" w:salt="tr4lODgo+lm5YJTwTft50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155BA-EA5E-4D98-B8A5-5E4F29D3C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4259</Words>
  <Characters>24280</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2018-08-02T20:10:00Z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