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5E37B7" w14:textId="404B4FBE" w:rsidR="004B5908" w:rsidRPr="005C4887" w:rsidRDefault="00972706" w:rsidP="007F28FD">
      <w:pPr>
        <w:spacing w:after="120"/>
        <w:jc w:val="center"/>
        <w:rPr>
          <w:rFonts w:ascii="Tahoma" w:hAnsi="Tahoma" w:cs="Tahoma"/>
          <w:szCs w:val="20"/>
          <w:cs/>
        </w:rPr>
      </w:pPr>
      <w:bookmarkStart w:id="0" w:name="_GoBack"/>
      <w:bookmarkEnd w:id="0"/>
      <w:r w:rsidRPr="005C4887">
        <w:rPr>
          <w:rFonts w:ascii="Tahoma" w:hAnsi="Tahoma" w:cs="Tahoma"/>
          <w:b/>
          <w:bCs/>
          <w:szCs w:val="20"/>
          <w:u w:val="single"/>
          <w:cs/>
        </w:rPr>
        <w:t>ข้อตกลงระหว่างลูกค้ากับผู้ดูแลข้อมูล</w:t>
      </w:r>
    </w:p>
    <w:p w14:paraId="1D8C2C58" w14:textId="54689447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i/>
          <w:iCs/>
          <w:szCs w:val="20"/>
          <w:cs/>
        </w:rPr>
        <w:t>หมายเหตุ: ข้อตกลงระหว่างลูกค้ากับผู้ดูแลข้อมูลนี้เป็นสัญญาที่แยกต่างหากอย่างถูกต้องตามกฎหมายระหว่างลูกค้ากับผู้ดูแลข้อมูล Microsoft ไม่ได้เป็นคู่สัญญาของข้อตกลงนี้</w:t>
      </w:r>
    </w:p>
    <w:p w14:paraId="258DDCAD" w14:textId="0EF1AE57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ข้อตกลงนี้ ซึ่งรวมถึงภาคผนวกของ GDPR (เมื่อรวมกันแล้วก็คือ “ข้อตกลงผู้ดูแลข้อมูล” หรือ “ข้อตกลง”) เป็นข้อตกลงที่เข้าทำระหว่าง</w:t>
      </w:r>
      <w:r w:rsidRPr="005C4887">
        <w:rPr>
          <w:rFonts w:ascii="Tahoma" w:hAnsi="Tahoma" w:cs="Tahoma"/>
          <w:b/>
          <w:bCs/>
          <w:szCs w:val="20"/>
          <w:cs/>
        </w:rPr>
        <w:t>ผู้ดูแลข้อมูล</w:t>
      </w:r>
      <w:r w:rsidRPr="005C4887">
        <w:rPr>
          <w:rFonts w:ascii="Tahoma" w:hAnsi="Tahoma" w:cs="Tahoma"/>
          <w:szCs w:val="20"/>
          <w:cs/>
        </w:rPr>
        <w:t xml:space="preserve"> (ที่ระบุไว้ด้านล่าง) กับ</w:t>
      </w:r>
      <w:r w:rsidRPr="005C4887">
        <w:rPr>
          <w:rFonts w:ascii="Tahoma" w:hAnsi="Tahoma" w:cs="Tahoma"/>
          <w:b/>
          <w:bCs/>
          <w:szCs w:val="20"/>
          <w:cs/>
        </w:rPr>
        <w:t>ลูกค้า</w:t>
      </w:r>
      <w:r w:rsidRPr="005C4887">
        <w:rPr>
          <w:rFonts w:ascii="Tahoma" w:hAnsi="Tahoma" w:cs="Tahoma"/>
          <w:szCs w:val="20"/>
          <w:cs/>
        </w:rPr>
        <w:t>เพื่อวัตถุประสงค์ที่จำกัดในการระลึกถึงหน้าที่ของผู้ดูแลข้อมูลสำหรับ Online Services ของเยอรมัน</w:t>
      </w:r>
    </w:p>
    <w:p w14:paraId="4E578EDF" w14:textId="77777777" w:rsidR="004B5908" w:rsidRPr="005C4887" w:rsidRDefault="00972706" w:rsidP="000C6CF5">
      <w:pPr>
        <w:spacing w:before="24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คำจำกัดความ</w:t>
      </w:r>
    </w:p>
    <w:p w14:paraId="1010D96E" w14:textId="77777777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“ข้อมูลลูกค้า”</w:t>
      </w:r>
      <w:r w:rsidRPr="005C4887">
        <w:rPr>
          <w:rFonts w:ascii="Tahoma" w:hAnsi="Tahoma" w:cs="Tahoma"/>
          <w:szCs w:val="20"/>
          <w:cs/>
        </w:rPr>
        <w:t xml:space="preserve"> หมายถึง ข้อมูลทั้งหมด รวมถึงไฟล์ที่เป็นข้อความ เสียง วิดีโอ หรือภาพทั้งหมด และซอฟต์แวร์ ซึ่งจัดไว้ให้กับ Microsoft และ/หรือผู้ดูแลข้อมูล โดยหรือในนามของลูกค้าผ่านการใช้งาน Online Services ของเยอรมัน</w:t>
      </w:r>
    </w:p>
    <w:p w14:paraId="71721152" w14:textId="597B946A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“ผู้ดูแลข้อมูล”</w:t>
      </w:r>
      <w:r w:rsidRPr="005C4887">
        <w:rPr>
          <w:rFonts w:ascii="Tahoma" w:hAnsi="Tahoma" w:cs="Tahoma"/>
          <w:szCs w:val="20"/>
          <w:cs/>
        </w:rPr>
        <w:t xml:space="preserve"> ก็คือ T-Systems International GmbH, Hahnstr. 43, 60528 Frankfurt ซึ่งเป็นบริษัทสาขาของ Deutsche Telekom AG และมีสำนักงานใหญ่อยู่ในแฟรงค์เฟิร์ต โดยสามารถดูรายละเอียดเพิ่มเติมได้ที่ </w:t>
      </w:r>
      <w:hyperlink r:id="rId9" w:history="1">
        <w:r w:rsidRPr="005C4887">
          <w:rPr>
            <w:rStyle w:val="Hyperlink"/>
            <w:rFonts w:ascii="Tahoma" w:hAnsi="Tahoma" w:cs="Tahoma"/>
            <w:szCs w:val="20"/>
            <w:cs/>
          </w:rPr>
          <w:t>http://www.t-systems.com/compulsory-statement</w:t>
        </w:r>
      </w:hyperlink>
    </w:p>
    <w:p w14:paraId="755D35A0" w14:textId="771B4857" w:rsidR="00AD319F" w:rsidRPr="005C4887" w:rsidRDefault="00AD319F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“ข้อบังคับของการคุ้มครองข้อมูลส่วนบุคคลทั่วไป”</w:t>
      </w:r>
      <w:r w:rsidRPr="005C4887">
        <w:rPr>
          <w:rFonts w:ascii="Tahoma" w:hAnsi="Tahoma" w:cs="Tahoma"/>
          <w:szCs w:val="20"/>
          <w:cs/>
        </w:rPr>
        <w:t xml:space="preserve"> หรือ </w:t>
      </w:r>
      <w:r w:rsidRPr="005C4887">
        <w:rPr>
          <w:rFonts w:ascii="Tahoma" w:hAnsi="Tahoma" w:cs="Tahoma"/>
          <w:b/>
          <w:bCs/>
          <w:szCs w:val="20"/>
          <w:cs/>
        </w:rPr>
        <w:t>“GDPR”</w:t>
      </w:r>
      <w:r w:rsidRPr="005C4887">
        <w:rPr>
          <w:rFonts w:ascii="Tahoma" w:hAnsi="Tahoma" w:cs="Tahoma"/>
          <w:szCs w:val="20"/>
          <w:cs/>
        </w:rPr>
        <w:t xml:space="preserve"> หมายถึง ข้อบังคับ (EU) 2016/679 ของสภายุโรปและของคณะมนตรีลงวันที่ 27 เมษายน 2016 ว่าด้วยการคุ้มครองบุคคลธรรมดาเกี่ยวกับการประมวลผลข้อมูลส่วนบุคคลและการเคลื่อนย้ายข้อมูลดังกล่าวอย่างเสรี และยกเลิก Directive 95/46/EC</w:t>
      </w:r>
    </w:p>
    <w:p w14:paraId="400F781E" w14:textId="258C47AD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“Online Services ของเยอรมัน”</w:t>
      </w:r>
      <w:r w:rsidRPr="005C4887">
        <w:rPr>
          <w:rFonts w:ascii="Tahoma" w:hAnsi="Tahoma" w:cs="Tahoma"/>
          <w:szCs w:val="20"/>
          <w:cs/>
        </w:rPr>
        <w:t xml:space="preserve"> หมายถึง Microsoft Azure Germany, Microsoft Office 365 Germany และ Microsoft Dynamics 365 Germany ตามที่ระบุรายละเอียดไว้และรวมถึง Microsoft Online Services อื่นใดซึ่งระบุไว้ที่ </w:t>
      </w:r>
      <w:hyperlink r:id="rId10" w:history="1">
        <w:r w:rsidRPr="005C4887">
          <w:rPr>
            <w:rStyle w:val="Hyperlink"/>
            <w:rFonts w:ascii="Tahoma" w:hAnsi="Tahoma" w:cs="Tahoma"/>
            <w:szCs w:val="20"/>
            <w:cs/>
          </w:rPr>
          <w:t>https://aka.ms/german_terms</w:t>
        </w:r>
      </w:hyperlink>
      <w:r w:rsidRPr="005C4887">
        <w:rPr>
          <w:rFonts w:ascii="Tahoma" w:hAnsi="Tahoma" w:cs="Tahoma"/>
          <w:szCs w:val="20"/>
          <w:cs/>
        </w:rPr>
        <w:t xml:space="preserve"> ซึ่งข้อมูลลูกค้ามีการให้บริการบริหารจัดการ (Host) ในศูนย์ข้อมูลของเยอรมัน</w:t>
      </w:r>
    </w:p>
    <w:p w14:paraId="2C7FDE28" w14:textId="727F4508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“ศูนย์ข้อมูลของเยอรมัน”</w:t>
      </w:r>
      <w:r w:rsidRPr="005C4887">
        <w:rPr>
          <w:rFonts w:ascii="Tahoma" w:hAnsi="Tahoma" w:cs="Tahoma"/>
          <w:szCs w:val="20"/>
          <w:cs/>
        </w:rPr>
        <w:t xml:space="preserve"> หมายถึง ศูนย์ข้อมูลที่ตั้งอยู่ในเยอรมนีซึ่ง Online Services ของเยอรมันมีการให้บริการบริหารจัดการ (Host) และการเข้าถึงอุปกรณ์ที่มีข้อมูลลูกค้าจะได้รับการควบคุมและกำกับดูแลโดยผู้ดูแลข้อมูล</w:t>
      </w:r>
    </w:p>
    <w:p w14:paraId="407A7468" w14:textId="77777777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“Microsoft”</w:t>
      </w:r>
      <w:r w:rsidRPr="005C4887">
        <w:rPr>
          <w:rFonts w:ascii="Tahoma" w:hAnsi="Tahoma" w:cs="Tahoma"/>
          <w:szCs w:val="20"/>
          <w:cs/>
        </w:rPr>
        <w:t xml:space="preserve"> หมายถึง นิติบุคคลของ Microsoft ซึ่งระบุไว้ในข้อตกลง Microsoft และบริษัทในเครือของนิติบุคคลดังกล่าว</w:t>
      </w:r>
    </w:p>
    <w:p w14:paraId="34D08563" w14:textId="77777777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“บุคลากรของ Microsoft”</w:t>
      </w:r>
      <w:r w:rsidRPr="005C4887">
        <w:rPr>
          <w:rFonts w:ascii="Tahoma" w:hAnsi="Tahoma" w:cs="Tahoma"/>
          <w:szCs w:val="20"/>
          <w:cs/>
        </w:rPr>
        <w:t xml:space="preserve"> หมายถึง Microsoft และพนักงานและผู้รับจ้างของ Microsoft ซึ่งไม่รวมถึงผู้ดูแลข้อมูล (และผู้รับช่วงต่อของผู้ดูแลข้อมูล)</w:t>
      </w:r>
    </w:p>
    <w:p w14:paraId="3E99E502" w14:textId="777A41D1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“ข้อตกลง Microsoft”</w:t>
      </w:r>
      <w:r w:rsidRPr="005C4887">
        <w:rPr>
          <w:rFonts w:ascii="Tahoma" w:hAnsi="Tahoma" w:cs="Tahoma"/>
          <w:szCs w:val="20"/>
          <w:cs/>
        </w:rPr>
        <w:t xml:space="preserve"> หมายถึง ข้อตกลง Volume Licensing ของลูกค้าที่ทำกับ Microsoft ซึ่งรวมถึงข้อกำหนด Online Services (“OST”) และข้อเพิ่มเติมของข้อกำหนด Online Services สำหรับ Online Services ของเยอรมัน (“ข้อเพิ่มเติมของ OST”)</w:t>
      </w:r>
    </w:p>
    <w:p w14:paraId="283BF8CC" w14:textId="39339808" w:rsidR="00D74787" w:rsidRPr="005C4887" w:rsidRDefault="00D74787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“ข้อมูลส่วนบุคคล”</w:t>
      </w:r>
      <w:r w:rsidRPr="005C4887">
        <w:rPr>
          <w:rFonts w:ascii="Tahoma" w:hAnsi="Tahoma" w:cs="Tahoma"/>
          <w:szCs w:val="20"/>
          <w:cs/>
        </w:rPr>
        <w:t xml:space="preserve"> หมายถึง ข้อมูลใดๆ ซึ่งเกี่ยวข้องกับบุคคลธรรมดาที่มีการระบุตัวบุคคลหรือสามารถระบุตัวบุคคลได้ บุคคลธรรมดาที่สามารถระบุตัวบุคคลได้คือบุคคลธรรมดาที่สามารถมีการระบุตัวตนได้ไม่ว่าโดยตรงหรือโดยอ้อม โดยเฉพาะอย่างยิ่งผ่านการอ้างอิงข้อมูลที่บ่งชี้ เช่น ชื่อ หมายเลขประจำตัว ข้อมูลตำแหน่งที่ตั้ง ข้อมูลที่บ่งชี้ทางออนไลน์ หรือปัจจัยหนึ่งอย่างหรือหลายอย่างที่เฉพาะเจาะจงสำหรับตัวตนทางกายภาพ สรีรวิทยา พันธุกรรม จิตใจ เศรษฐกิจ วัฒนธรรม หรือสังคมของบุคคลธรรมดาดังกล่าว</w:t>
      </w:r>
    </w:p>
    <w:p w14:paraId="30F3407D" w14:textId="77777777" w:rsidR="004B5908" w:rsidRPr="005C4887" w:rsidRDefault="00972706" w:rsidP="000C6CF5">
      <w:pPr>
        <w:keepNext/>
        <w:spacing w:before="240"/>
        <w:jc w:val="left"/>
        <w:rPr>
          <w:rFonts w:ascii="Tahoma" w:hAnsi="Tahoma" w:cs="Tahoma"/>
          <w:spacing w:val="-3"/>
          <w:szCs w:val="20"/>
          <w:cs/>
        </w:rPr>
      </w:pPr>
      <w:r w:rsidRPr="005C4887">
        <w:rPr>
          <w:rFonts w:ascii="Tahoma" w:hAnsi="Tahoma" w:cs="Tahoma"/>
          <w:b/>
          <w:bCs/>
          <w:spacing w:val="-3"/>
          <w:szCs w:val="20"/>
          <w:cs/>
        </w:rPr>
        <w:t>เป้าหมาย ขอบข่าย และวัตถุประสงค์ของการประมวลผลข้อมูลโดยผู้ดูแลข้อมูล ข้อกำหนด Online Service</w:t>
      </w:r>
    </w:p>
    <w:p w14:paraId="3DCBA6AE" w14:textId="79599A14" w:rsidR="008C03BA" w:rsidRPr="005C4887" w:rsidRDefault="00972706" w:rsidP="000C6CF5">
      <w:pPr>
        <w:jc w:val="left"/>
        <w:rPr>
          <w:rFonts w:ascii="Tahoma" w:eastAsia="Arial" w:hAnsi="Tahoma" w:cs="Tahoma"/>
          <w:spacing w:val="-3"/>
          <w:szCs w:val="20"/>
          <w:cs/>
        </w:rPr>
      </w:pPr>
      <w:r w:rsidRPr="005C4887">
        <w:rPr>
          <w:rFonts w:ascii="Tahoma" w:hAnsi="Tahoma" w:cs="Tahoma"/>
          <w:spacing w:val="-3"/>
          <w:szCs w:val="20"/>
          <w:cs/>
        </w:rPr>
        <w:t xml:space="preserve">ผู้ดูแลข้อมูลจะเป็นผู้ประมวลผลข้อมูล (หรือในกรณีที่ลูกค้านั้นเองเป็นผู้ประมวลผลข้อมูล ผู้ดูแลข้อมูลก็จะเป็นผู้ประมวลผลข้อมูลช่วง) ซึ่งดำเนินการในนามของลูกค้าเพื่อวัตถุประสงค์ที่จำกัดในการดำเนินหรือกำกับดูแลงานที่บุคลากรจำเป็นต้องเข้าถึงข้อมูลลูกค้าหรือโครงสร้างพื้นฐานซึ่งมีข้อมูลลูกค้าอยู่ งานดังกล่าวจะดำเนินหรือได้รับการกำกับดูแลโดยผู้ดูแลข้อมูล หรือโดยลูกค้าโดยตรง </w:t>
      </w:r>
      <w:r w:rsidRPr="005C4887">
        <w:rPr>
          <w:rFonts w:ascii="Tahoma" w:eastAsia="Arial" w:hAnsi="Tahoma" w:cs="Tahoma"/>
          <w:spacing w:val="-3"/>
          <w:szCs w:val="20"/>
          <w:cs/>
        </w:rPr>
        <w:t>ภายใต้บทบาทหน้าที่สำหรับผู้ประมวลผลข้อมูลของผู้ดูแลข้อมูล Microsoft จะเป็นผู้ประมวลผลข้อมูล (หรือในกรณีที่ลูกค้านั้นเองเป็นผู้ประมวลผลข้อมูล Microsoft ก็จะเป็นผู้ประมวลผลข้อมูลช่วง) ซึ่งดำเนินการในนามของลูกค้าในเรื่องอื่นๆ ทั้งหมดเพื่อให้บริการ Online Services ของเยอรมันตามที่ระบุรายละเอียดไว้ในข้อตกลง Microsoft (ซึ่งรวมถึงข้อตกลงระดับบริการของ Microsoft) เพื่อความชัดเจน ผู้ดูแลข้อมูลและ Microsoft จะไม่เป็นผู้ประมวลผลข้อมูลช่วงของกันและกัน</w:t>
      </w:r>
    </w:p>
    <w:p w14:paraId="7EFDCF2D" w14:textId="574CF123" w:rsidR="004B5908" w:rsidRPr="005C4887" w:rsidRDefault="00B82D57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lastRenderedPageBreak/>
        <w:t>เจ้าของข้อมูล ได้แก่ ตัวแทนของลูกค้าและผู้ใช้ ซึ่งรวมถึงพนักงาน ผู้รับจ้าง และลูกค้าของลูกค้า เจ้าของข้อมูลยังอาจรวมถึงบุคคลที่พยายามสื่อสารหรือถ่ายโอนข้อมูลส่วนบุคคลไปยังผู้ใช้ของ Online Services ที่ Microsoft จัดไว้ให้</w:t>
      </w:r>
    </w:p>
    <w:p w14:paraId="6809BB0E" w14:textId="576FA913" w:rsidR="004B5908" w:rsidRPr="005C4887" w:rsidRDefault="00972706" w:rsidP="000C6CF5">
      <w:pPr>
        <w:pStyle w:val="ListParagraph"/>
        <w:contextualSpacing w:val="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การใช้ข้อมูลของลูกค้า</w:t>
      </w:r>
      <w:r w:rsidRPr="005C4887">
        <w:rPr>
          <w:rFonts w:ascii="Tahoma" w:hAnsi="Tahoma" w:cs="Tahoma"/>
          <w:szCs w:val="20"/>
          <w:cs/>
        </w:rPr>
        <w:t xml:space="preserve"> ข้อมูลลูกค้าจะนำไปใช้เฉพาะเพื่อให้บริการ Online Services ของเยอรมันแก่ลูกค้าเท่านั้น รวมถึงเพื่อวัตถุประสงค์ที่สอดคล้องกับการให้บริการเหล่านั้น ผู้ดูแลข้อมูลจะไม่ใช้ข้อมูลลูกค้าหรือได้มาซึ่งข้อมูลจากข้อมูลลูกค้าเพื่อการโฆษณาใดๆ หรือวัตถุประสงค์เชิงพาณิชย์ในลักษณะเดียวกัน ในระหว่างคู่สัญญาด้วยกัน ลูกค้าจะคงไว้ซึ่งสิทธิ กรรมสิทธิ์ และผลประโยชน์ทั้งหมดในและที่มีกับข้อมูลลูกค้า ผู้ดูแลข้อมูลจะไม่ได้รับสิทธิใดๆ ในข้อมูลลูกค้านอกเหนือไปจากสิทธิในการใช้ข้อมูลลูกค้าตามที่จำเป็นเพื่อปฏิบัติตามหน้าที่ของตนภายใต้ข้อตกลงนี้</w:t>
      </w:r>
    </w:p>
    <w:p w14:paraId="5859E54C" w14:textId="0C5F6E29" w:rsidR="004B5908" w:rsidRPr="005C4887" w:rsidRDefault="00972706" w:rsidP="000C6CF5">
      <w:pPr>
        <w:pStyle w:val="ListParagraph"/>
        <w:contextualSpacing w:val="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การแจ้งเหตุการณ์เกี่ยวกับความปลอดภัย</w:t>
      </w:r>
      <w:r w:rsidRPr="005C4887">
        <w:rPr>
          <w:rFonts w:ascii="Tahoma" w:hAnsi="Tahoma" w:cs="Tahoma"/>
          <w:szCs w:val="20"/>
          <w:cs/>
        </w:rPr>
        <w:t xml:space="preserve"> หากในการปฏิบัติตามหน้าที่ของตนภายใต้ข้อตกลงนี้ ผู้ดูแลข้อมูลทราบถึงการละเมิดความปลอดภัยที่นำไปสู่การทำลาย การสูญหาย หรือการเปลี่ยนแปลงโดยไม่ได้ตั้งใจหรือไม่ชอบด้วยกฎหมาย หรือการเปิดเผยหรือการเข้าถึงโดยไม่ได้รับอนุญาตสำหรับข้อมูลลูกค้าหรือข้อมูลส่วนบุคคลในขณะที่ได้รับการประมวลผลโดยผู้ดูแลข้อมูล (แต่ละกรณีเรียกว่า “เหตุการณ์เกี่ยวกับความปลอดภัย”) ผู้ดูแลข้อมูลจะประสานงานกับ Microsoft เพื่อดำเนินการต่อไปนี้โดยทันทีและโดยไม่ชักช้าเกินควร กล่าวคือ (1) แจ้งให้ลูกค้าทราบถึงเหตุการณ์เกี่ยวกับความปลอดภัย (2) สอบสวนเหตุการณ์เกี่ยวกับความปลอดภัยและให้ข้อมูลรายละเอียดเกี่ยวกับเหตุการณ์เกี่ยวกับความปลอดภัยแก่ลูกค้า และ (3) ดำเนินการอย่างเหมาะสมเพื่อลดผลกระทบและเพื่อลดความเสียหายที่เกิดจากเหตุการณ์เกี่ยวกับความปลอดภัยให้เหลือน้อยที่สุด</w:t>
      </w:r>
    </w:p>
    <w:p w14:paraId="0BBE6CF4" w14:textId="13D76266" w:rsidR="004B5908" w:rsidRPr="005C4887" w:rsidRDefault="00972706" w:rsidP="000C6CF5">
      <w:pPr>
        <w:pStyle w:val="ProductList-Body"/>
        <w:spacing w:before="120"/>
        <w:ind w:left="720"/>
        <w:rPr>
          <w:rFonts w:ascii="Tahoma" w:hAnsi="Tahoma" w:cs="Tahoma"/>
          <w:spacing w:val="-4"/>
          <w:szCs w:val="18"/>
          <w:cs/>
        </w:rPr>
      </w:pPr>
      <w:r w:rsidRPr="005C4887">
        <w:rPr>
          <w:rFonts w:ascii="Tahoma" w:hAnsi="Tahoma" w:cs="Tahoma"/>
          <w:spacing w:val="-4"/>
          <w:sz w:val="20"/>
          <w:cs/>
        </w:rPr>
        <w:t>การแจ้งเหตุการณ์เกี่ยวกับความปลอดภัยจะส่งไปยัง Administrator ของลูกค้ารายใดรายหนึ่งหรือหลายราย ไม่ว่าด้วยวิธีการใดๆ ที่ผู้ดูแลข้อมูลเป็นผู้เลือก รวมถึงทางอีเมล ลูกค้าจะเป็นผู้รับผิดชอบแต่เพียงผู้เดียวในการตรวจสอบให้แน่ใจว่า Administrator ของลูกค้าจะเก็บรักษาข้อมูลติดต่อที่ถูกต้องไว้บนพอร์ทัล Online Services ของเยอรมันที่เกี่ยวข้องแต่ละพอร์ทัล ภาระหน้าที่ของผู้ดูแลข้อมูลในการรายงานหรือจัดการกับเหตุการณ์เกี่ยวกับความปลอดภัยภายใต้หัวข้อนี้ไม่ได้เท่ากับว่าผู้ดูแลข้อมูลยอมรับข้อบกพร่องหรือความรับผิดใดๆ ในส่วนของเหตุการณ์เกี่ยวกับความปลอดภัย</w:t>
      </w:r>
    </w:p>
    <w:p w14:paraId="48E6B148" w14:textId="49121D0C" w:rsidR="007A0C73" w:rsidRPr="005C4887" w:rsidRDefault="007A0C73" w:rsidP="000C6CF5">
      <w:pPr>
        <w:pStyle w:val="ProductList-Body"/>
        <w:spacing w:before="120"/>
        <w:ind w:left="72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sz w:val="20"/>
          <w:cs/>
        </w:rPr>
        <w:t>ผู้ดูแลข้อมูลจะพยายามอย่างสมเหตุสมผลเพื่อช่วยลูกค้าในการปฏิบัติตามภาระหน้าที่ของลูกค้าภายใต้ Article 33 ของ GDPR หรือกฎหมายหรือข้อบังคับที่บังคับใช้อื่นๆ เพื่อแจ้งให้เจ้าหน้าที่กำกับดูแลและเจ้าของข้อมูลที่เกี่ยวข้องทราบถึงเหตุการณ์เกี่ยวกับความปลอดภัยดังกล่าว</w:t>
      </w:r>
    </w:p>
    <w:p w14:paraId="2366860A" w14:textId="77777777" w:rsidR="004B5908" w:rsidRPr="005C4887" w:rsidRDefault="00972706" w:rsidP="000C6CF5">
      <w:pPr>
        <w:pStyle w:val="ProductList-Body"/>
        <w:spacing w:before="120"/>
        <w:ind w:left="72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sz w:val="20"/>
          <w:cs/>
        </w:rPr>
        <w:t>ลูกค้าจะต้องแจ้งให้ผู้ดูแลข้อมูลทราบโดยทันทีถึงการใช้บัญชีผู้ใช้หรือหลักฐานประกอบการพิสูจน์ยืนยันตัวตนของลูกค้าในทางที่ผิดซึ่งอาจเกิดขึ้นได้ หรือเหตุการณ์เกี่ยวกับความปลอดภัยที่เกี่ยวข้องกับ Online Service ของเยอรมันที่อยู่ภายใต้การควบคุมของผู้ดูแลข้อมูล</w:t>
      </w:r>
    </w:p>
    <w:p w14:paraId="2F30E65B" w14:textId="6035A820" w:rsidR="004B5908" w:rsidRPr="005C4887" w:rsidRDefault="00972706" w:rsidP="000C6CF5">
      <w:pPr>
        <w:pStyle w:val="ProductList-Body"/>
        <w:spacing w:before="120"/>
        <w:ind w:left="72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b/>
          <w:bCs/>
          <w:sz w:val="20"/>
          <w:cs/>
        </w:rPr>
        <w:t>การลบข้อมูลลูกค้า</w:t>
      </w:r>
      <w:r w:rsidRPr="005C4887">
        <w:rPr>
          <w:rFonts w:ascii="Tahoma" w:hAnsi="Tahoma" w:cs="Tahoma"/>
          <w:sz w:val="20"/>
          <w:cs/>
        </w:rPr>
        <w:t xml:space="preserve"> ในเวลาไม่เกิน 180 วันหลังจากการที่ลูกค้าใช้ Online Service ของเยอรมันได้สิ้นอายุหรือถูกบอกเลิก ข้อมูลลูกค้าใดๆ ที่อยู่ในความครอบครองของผู้ดูแลข้อมูลก็จะถูกลบออก</w:t>
      </w:r>
    </w:p>
    <w:p w14:paraId="0201F7CC" w14:textId="057FC140" w:rsidR="004B5908" w:rsidRPr="005C4887" w:rsidRDefault="00972706" w:rsidP="000C6CF5">
      <w:pPr>
        <w:pStyle w:val="ProductList-Body"/>
        <w:spacing w:before="120"/>
        <w:ind w:left="72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b/>
          <w:bCs/>
          <w:sz w:val="20"/>
          <w:cs/>
        </w:rPr>
        <w:t>การเข้าถึงข้อมูลลูกค้า</w:t>
      </w:r>
      <w:r w:rsidRPr="005C4887">
        <w:rPr>
          <w:rFonts w:ascii="Tahoma" w:hAnsi="Tahoma" w:cs="Tahoma"/>
          <w:sz w:val="20"/>
          <w:cs/>
        </w:rPr>
        <w:t xml:space="preserve"> ตลอดระยะเวลาของข้อตกลงนี้ ตามการเลือกของผู้ดูแลข้อมูลและตามที่จำเป็นภายใต้กฎหมายที่ใช้บังคับซึ่งนำ Article 12(b) ของ EU Data Protection Directive มาใช้ ผู้ดูแลข้อมูลจะ (1) จัดการให้ลูกค้าสามารถแก้ไข ลบ หรือบล็อกข้อมูลลูกค้าได้ หรือ (2) ดำเนินการแก้ไข ลบ หรือบล็อกดังกล่าวในนามของลูกค้า</w:t>
      </w:r>
    </w:p>
    <w:p w14:paraId="208BEC35" w14:textId="63DBA2B5" w:rsidR="004B5908" w:rsidRPr="005C4887" w:rsidRDefault="00972706" w:rsidP="000C6CF5">
      <w:pPr>
        <w:pStyle w:val="ProductList-Body"/>
        <w:spacing w:before="120"/>
        <w:ind w:left="72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b/>
          <w:bCs/>
          <w:sz w:val="20"/>
          <w:cs/>
        </w:rPr>
        <w:t>การรับรองและการตรวจสอบ</w:t>
      </w:r>
      <w:r w:rsidRPr="005C4887">
        <w:rPr>
          <w:rFonts w:ascii="Tahoma" w:hAnsi="Tahoma" w:cs="Tahoma"/>
          <w:sz w:val="20"/>
          <w:cs/>
        </w:rPr>
        <w:t xml:space="preserve"> ผู้ดูแลข้อมูลจะประสานงานกับ Microsoft เพื่อระบุว่าการจัดการข้อมูลลูกค้าของผู้ดูแลข้อมูลจะอยู่ภายใต้นโยบายความปลอดภัยของข้อมูล รวมทั้งมาตรฐานและการตรวจสอบของ ISO (รวมถึงสิทธิของลูกค้าเกี่ยวกับการตรวจสอบดังกล่าว) ซึ่งใช้บังคับกับ Online Services ของเยอรมัน หากลูกค้าต้องการที่จะเปลี่ยนแปลงคำสั่งนี้ ลูกค้าก็มีสิทธิที่จะทำเช่นนั้นตามที่ระบุไว้ใน GDPR ซึ่งจะต้องมีการร้องขอการเปลี่ยนแปลงเป็นลายลักษณ์อักษร</w:t>
      </w:r>
    </w:p>
    <w:p w14:paraId="73495563" w14:textId="6583BA36" w:rsidR="004B5908" w:rsidRPr="005C4887" w:rsidRDefault="00972706" w:rsidP="000C6CF5">
      <w:pPr>
        <w:ind w:left="72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การรักษาความปลอดภัย</w:t>
      </w:r>
      <w:r w:rsidRPr="005C4887">
        <w:rPr>
          <w:rFonts w:ascii="Tahoma" w:hAnsi="Tahoma" w:cs="Tahoma"/>
          <w:szCs w:val="20"/>
          <w:cs/>
        </w:rPr>
        <w:t xml:space="preserve"> ผู้ดูแลข้อมูลมุ่งมั่นที่จะช่วยคุ้มครองความปลอดภัยสำหรับข้อมูลของลูกค้า เพราะฉะนั้น ผู้ดูแลข้อมูลจึงได้บังคับใช้และจะคงไว้และปฏิบัติตามมาตรการเชิงเทคนิค และเชิงองค์กรที่เหมาะสม การควบคุมภายใน และกระบวนการรักษาความปลอดภัยของข้อมูลที่ Microsoft กำหนดขึ้น มาตรการเหล่านี้ รวมถึงมาตรฐานที่ใช้บังคับซึ่งเป็นที่มาของการควบคุมและกระบวนการรักษาความปลอดภัยของข้อมูล จะระบุ</w:t>
      </w:r>
      <w:r w:rsidRPr="005C4887">
        <w:rPr>
          <w:rFonts w:ascii="Tahoma" w:eastAsia="Arial" w:hAnsi="Tahoma" w:cs="Tahoma"/>
          <w:szCs w:val="20"/>
          <w:cs/>
        </w:rPr>
        <w:t xml:space="preserve">รายละเอียดไว้ในข้อกำหนด Online Services ของ Microsoft </w:t>
      </w:r>
      <w:r w:rsidRPr="005C4887">
        <w:rPr>
          <w:rFonts w:ascii="Tahoma" w:hAnsi="Tahoma" w:cs="Tahoma"/>
          <w:szCs w:val="20"/>
          <w:cs/>
        </w:rPr>
        <w:t>และมีจุดมุ่งหมายเพื่อคุ้มครองข้อมูลลูกค้าจากการเข้าถึง การเปิดเผย การเปลี่ยนแปลง การสูญหาย หรือการถูกทำลายโดยไม่ได้ตั้งใจ โดยไม่ได้รับอนุญาต หรือโดยผิดกฎหมาย นอกจากนี้ ผู้ดูแลข้อมูลจะควบคุมการเข้าถึงข้อมูลลูกค้าตามที่ระบุรายละเอียดไว้ในข้อตกลงนี้</w:t>
      </w:r>
    </w:p>
    <w:p w14:paraId="5F5DAFAC" w14:textId="3B62FB08" w:rsidR="004B5908" w:rsidRPr="005C4887" w:rsidRDefault="00972706" w:rsidP="000C6CF5">
      <w:pPr>
        <w:ind w:left="72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 xml:space="preserve">คำสั่ง </w:t>
      </w:r>
      <w:r w:rsidRPr="005C4887">
        <w:rPr>
          <w:rFonts w:ascii="Tahoma" w:hAnsi="Tahoma" w:cs="Tahoma"/>
          <w:szCs w:val="20"/>
          <w:cs/>
        </w:rPr>
        <w:t>ในฐานะผู้ประมวลผลข้อมูล (หรือผู้ประมวลผลข้อมูลช่วง) ผู้ดูแลข้อมูลจะดำเนินการเฉพาะตามคำสั่งของลูกค้าเท่านั้น ข้อตกลงผู้ดูแลข้อมูลจะเป็นคำสั่งที่สมบูรณ์และเป็นที่สุดของลูกค้าที่มีต่อผู้ดูแล</w:t>
      </w:r>
      <w:r w:rsidRPr="005C4887">
        <w:rPr>
          <w:rFonts w:ascii="Tahoma" w:hAnsi="Tahoma" w:cs="Tahoma"/>
          <w:szCs w:val="20"/>
          <w:cs/>
        </w:rPr>
        <w:lastRenderedPageBreak/>
        <w:t>ข้อมูลในการประมวลผลข้อมูลลูกค้า คำสั่งเพิ่มเติมหรือสำรองใดๆ จะต้องได้รับความเห็นชอบเป็นลายลักษณ์อักษรและอยู่ภายใต้การอนุมัติจาก Microsoft และผู้ดูแลข้อมูล</w:t>
      </w:r>
    </w:p>
    <w:p w14:paraId="2F596948" w14:textId="77777777" w:rsidR="00E162D8" w:rsidRPr="005C4887" w:rsidRDefault="00E162D8" w:rsidP="000C6CF5">
      <w:pPr>
        <w:ind w:left="72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บันทึกกิจกรรมการประมวลผลข้อมูล</w:t>
      </w:r>
      <w:r w:rsidRPr="005C4887">
        <w:rPr>
          <w:rFonts w:ascii="Tahoma" w:hAnsi="Tahoma" w:cs="Tahoma"/>
          <w:szCs w:val="20"/>
          <w:cs/>
        </w:rPr>
        <w:t xml:space="preserve"> ผู้ดูแลข้อมูลจะเก็บรักษาบันทึกทั้งหมดตามที่ Article 30(2) ของ GDPR กำหนดไว้ และจัดหาบันทึกให้กับลูกค้าเมื่อมีคำขอ เท่าที่เกี่ยวข้องกับการประมวลผลข้อมูลส่วนบุคคลในนามของลูกค้า</w:t>
      </w:r>
    </w:p>
    <w:p w14:paraId="1428BB70" w14:textId="77777777" w:rsidR="00E162D8" w:rsidRPr="005C4887" w:rsidRDefault="00E162D8" w:rsidP="000C6CF5">
      <w:pPr>
        <w:ind w:left="72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เจ้าหน้าที่คุ้มครองข้อมูลส่วนบุคคล</w:t>
      </w:r>
      <w:r w:rsidRPr="005C4887">
        <w:rPr>
          <w:rFonts w:ascii="Tahoma" w:hAnsi="Tahoma" w:cs="Tahoma"/>
          <w:szCs w:val="20"/>
          <w:cs/>
        </w:rPr>
        <w:t xml:space="preserve"> ผู้ดูแลข้อมูลจะมีหน้าที่ในการแต่งตั้งเจ้าหน้าที่คุ้มครองข้อมูลส่วนบุคคลที่เป็นอิสระ มีความเชี่ยวชาญ และน่าเชื่อถือ ตราบเท่าที่การทำเช่นนี้เป็นการดำเนินการที่กำหนดไว้โดยกฎหมายที่ใช้บังคับของสหภาพยุโรปหรือรัฐสมาชิกซึ่งมีผลใช้บังคับกับผู้ประมวลผล</w:t>
      </w:r>
    </w:p>
    <w:p w14:paraId="5F453227" w14:textId="4C834008" w:rsidR="00E162D8" w:rsidRPr="005C4887" w:rsidRDefault="00E162D8" w:rsidP="000C6CF5">
      <w:pPr>
        <w:ind w:left="72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GDPR</w:t>
      </w:r>
      <w:r w:rsidRPr="005C4887">
        <w:rPr>
          <w:rFonts w:ascii="Tahoma" w:hAnsi="Tahoma" w:cs="Tahoma"/>
          <w:szCs w:val="20"/>
          <w:cs/>
        </w:rPr>
        <w:t xml:space="preserve"> เท่าที่ผู้ดูแลข้อมูลเป็นผู้ประมวลผลหรือผู้ประมวลผลช่วงข้อมูลส่วนบุคคลภายใต้ GDPR ข้อกำหนดการประมวลผลข้อมูลในที่นี้และในภาคผนวกของ GDPR ก็จะมีผลบังคับใช้กับการประมวลผลดังกล่าว</w:t>
      </w:r>
    </w:p>
    <w:p w14:paraId="28294B4D" w14:textId="77777777" w:rsidR="004B5908" w:rsidRPr="005C4887" w:rsidRDefault="00972706" w:rsidP="000C6CF5">
      <w:pPr>
        <w:keepNext/>
        <w:spacing w:before="24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การเข้าถึงข้อมูลลูกค้า</w:t>
      </w:r>
    </w:p>
    <w:p w14:paraId="533A9F70" w14:textId="7A550F57" w:rsidR="004B5908" w:rsidRPr="005C4887" w:rsidRDefault="00972706" w:rsidP="000C6CF5">
      <w:pPr>
        <w:keepNext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ผู้ดูแลข้อมูลเพียงผู้เดียวจะควบคุมการเข้าถึงข้อมูลลูกค้านอกเหนือไปจากการเข้าถึงที่เริ่มขึ้นโดยลูกค้าหรือผู้ใช้ของลูกค้า บุคลากรของ Microsoft จะไม่สามารถเข้าถึงข้อมูลลูกค้าได้ เว้นแต่</w:t>
      </w:r>
    </w:p>
    <w:p w14:paraId="0B037D0F" w14:textId="3F5041F0" w:rsidR="004B5908" w:rsidRPr="005C4887" w:rsidRDefault="00972706" w:rsidP="000C6CF5">
      <w:pPr>
        <w:pStyle w:val="ListParagraph"/>
        <w:numPr>
          <w:ilvl w:val="0"/>
          <w:numId w:val="17"/>
        </w:numPr>
        <w:contextualSpacing w:val="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กรณีที่การเข้าถึงดังกล่าวได้รับอนุญาตโดยผู้ดูแลข้อมูลเพื่อวัตถุประสงค์ที่จำกัดสำหรับการให้บุคลากรของ Microsoft แก้ไขเหตุการณ์หรือปัญหาเกี่ยวกับการสนับสนุนลูกค้าที่มีกับ Online Services ของเยอรมัน หรือกรณีที่ Microsoft จำเป็นต้องมีการเข้าถึงดังกล่าวเพื่อดำเนินการดูแลรักษาหรือปรับปรุง Online Services ของเยอรมัน ในพฤติการณ์ที่จำกัดเหล่านั้น ผู้ดูแลข้อมูลจะอนุญาตให้มีการเข้าถึงดังกล่าวเฉพาะในระยะเวลาที่จำเป็นเพื่อแก้ไขปัญหาเท่านั้น ผู้ดูแลข้อมูลจะติดตามตรวจสอบการเข้าถึงที่ให้อนุญาตและยุติการเข้าถึงเมื่อปัญหาได้รับการแก้ไขแล้ว</w:t>
      </w:r>
    </w:p>
    <w:p w14:paraId="1FE1551C" w14:textId="77777777" w:rsidR="004B5908" w:rsidRPr="005C4887" w:rsidRDefault="00972706" w:rsidP="000C6CF5">
      <w:pPr>
        <w:pStyle w:val="ListParagraph"/>
        <w:ind w:left="360"/>
        <w:contextualSpacing w:val="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หรือ</w:t>
      </w:r>
    </w:p>
    <w:p w14:paraId="228AD08A" w14:textId="2E5FE4C5" w:rsidR="004B5908" w:rsidRPr="005C4887" w:rsidRDefault="00972706" w:rsidP="000C6CF5">
      <w:pPr>
        <w:pStyle w:val="ListParagraph"/>
        <w:numPr>
          <w:ilvl w:val="0"/>
          <w:numId w:val="17"/>
        </w:numPr>
        <w:contextualSpacing w:val="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กรณีที่ลูกค้าอนุญาตให้บุคลากรของ Microsoft มีการเข้าถึงดังกล่าวโดยตรง (ตัวอย่างเช่น ลูกค้านำเดสก์ท็อปไปให้วิศวกรฝ่ายสนับสนุนของ Microsoft ใช้หรือส่งไฟล์ให้กับวิศวกรฝ่ายสนับสนุนของ Microsoft ทางอีเมล) ผู้ดูแลข้อมูลไม่มีหน้าที่ที่จะต้องควบคุมหรือติดตามตรวจสอบการเข้าถึงดังกล่าว</w:t>
      </w:r>
    </w:p>
    <w:p w14:paraId="426F0EE8" w14:textId="77777777" w:rsidR="004B5908" w:rsidRPr="005C4887" w:rsidRDefault="00972706" w:rsidP="000C6CF5">
      <w:pPr>
        <w:keepNext/>
        <w:spacing w:before="24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การเข้าถึงอื่นๆ</w:t>
      </w:r>
    </w:p>
    <w:p w14:paraId="399BACC7" w14:textId="77777777" w:rsidR="004B5908" w:rsidRPr="005C4887" w:rsidRDefault="00972706" w:rsidP="000C6CF5">
      <w:pPr>
        <w:jc w:val="left"/>
        <w:rPr>
          <w:rFonts w:ascii="Tahoma" w:hAnsi="Tahoma" w:cs="Tahoma"/>
          <w:spacing w:val="-2"/>
          <w:szCs w:val="20"/>
          <w:cs/>
        </w:rPr>
      </w:pPr>
      <w:r w:rsidRPr="005C4887">
        <w:rPr>
          <w:rFonts w:ascii="Tahoma" w:hAnsi="Tahoma" w:cs="Tahoma"/>
          <w:spacing w:val="-2"/>
          <w:szCs w:val="20"/>
          <w:cs/>
        </w:rPr>
        <w:t>ในกรณีของเหตุฉุกเฉินซึ่งก่อให้เกิดอันตรายที่ใกล้จะมาถึงสำหรับบุคคลหรือทรัพย์สินที่ศูนย์ข้อมูลซึ่งมีข้อมูลลูกค้าอยู่ ผู้ดูแลข้อมูลก็อาจอนุญาตให้ทีมตอบสนองภาวะฉุกเฉิน (เช่น ตำรวจ เจ้าหน้าที่ประจำรถพยาบาล พนักงานดับเพลิง) มีการเข้าถึงเฉพาะสำหรับระยะเวลาที่จำเป็นตามสมควรเพื่อรับมือกับสถานการณ์ฉุกเฉินเท่านั้น ผู้ดูแลข้อมูลจะกำกับดูแลการเข้าถึงโดยทีมตอบสนองดังกล่าวเพื่อให้แน่ใจว่าไม่ได้ครอบคลุมการเข้าถึงข้อมูลลูกค้า</w:t>
      </w:r>
    </w:p>
    <w:p w14:paraId="2440279C" w14:textId="77777777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Microsoft อาจใช้การอัปเดตเพื่อป้องกันสแปมและมัลแวร์สำหรับ Online Services ของเยอรมันโดยไม่มีการกำกับดูแลจากผู้ดูแลข้อมูล ถ้าหากว่าการอัปเดตดังกล่าวไม่ได้ให้ Microsoft เข้าถึงข้อมูลลูกค้า</w:t>
      </w:r>
    </w:p>
    <w:p w14:paraId="4C3C52EE" w14:textId="77777777" w:rsidR="004B5908" w:rsidRPr="005C4887" w:rsidRDefault="00972706" w:rsidP="000C6CF5">
      <w:pPr>
        <w:keepNext/>
        <w:spacing w:before="24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การเปิดเผยข้อมูลลูกค้า</w:t>
      </w:r>
    </w:p>
    <w:p w14:paraId="41464456" w14:textId="1E62B683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ผู้ดูแลข้อมูลจะไม่เปิดเผยข้อมูลลูกค้าต่อบุคคลภายนอก เว้นแต่ (1) ตามที่ลูกค้ามีคำสั่ง (2) ตามที่อธิบายไว้ในข้อตกลงผู้ดูแลข้อมูลนี้ หรือ (3) ตามที่กฎหมายเยอรมันกำหนดไว้</w:t>
      </w:r>
    </w:p>
    <w:p w14:paraId="3FB862D8" w14:textId="77777777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ผู้ดูแลข้อมูลจะไม่เปิดเผยข้อมูลลูกค้าต่อผู้บังคับใช้กฎหมาย เว้นแต่กฎหมายเยอรมันจะได้กำหนดไว้ หากมีการบังคับให้เปิดเผยข้อมูลลูกค้าต่อผู้บังคับใช้กฎหมาย ผู้ดูแลข้อมูลจะแจ้งให้ลูกค้าทราบโดยทันที และจัดหาสำเนาการเรียกร้องให้เปิดเผยข้อมูล เว้นแต่กฎหมายจะห้ามมิให้ทำเช่นนั้น</w:t>
      </w:r>
    </w:p>
    <w:p w14:paraId="1FB4DCE0" w14:textId="12B7BFC9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เมื่อได้รับคำขออื่นใดจากบุคคลภายนอกเพื่อขอข้อมูลลูกค้า (เช่น คำขอจากผู้ใช้ของลูกค้า) ผู้ดูแลข้อมูลจะแจ้งให้ลูกค้าทราบโดยทันที เว้นแต่กรณีที่กฎหมายเยอรมันห้ามไว้ หากกฎหมายไม่ได้กำหนดให้ผู้ดูแลข้อมูลต้องเปิดเผยข้อมูลลูกค้า ผู้ดูแลข้อมูลก็จะปฏิเสธคำขอนั้น หากเป็นคำขอที่ถูกต้องและผู้ดูแลข้อมูลอาจถูกบังคับให้ต้องเปิดเผยข้อมูลที่ร้องขอนั้น ผู้ดูแลข้อมูลก็จะขอให้บุคคลภายนอกขอข้อมูลลูกค้าดังกล่าวจากลูกค้า หากเจ้าของข้อมูลร้องขอการเข้าถึงข้อมูลของตน ผู้ดูแลข้อมูลจะส่งต่อคำขอดังกล่าวให้กับลูกค้า</w:t>
      </w:r>
    </w:p>
    <w:p w14:paraId="788A4022" w14:textId="66755CAF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ภายใต้ข้อกำหนดข้างต้น ผู้ดูแลข้อมูลจะไม่ให้บุคคลภายนอกได้รับ (1) การเข้าถึงข้อมูลลูกค้าไม่ว่าโดยตรง โดยอ้อม โดยครอบคลุม หรือโดยไม่มีการจำกัด (2) คีย์การเข้ารหัสลับแพลตฟอร์มที่ใช้เพื่อให้ได้มาซึ่งข้อมูลลูกค้า หรือความสามารถที่จะถอดการเข้ารหัสดังกล่าว หรือ (3) การเข้าถึงข้อมูลลูกค้าไม่ว่าในลักษณะใด หากผู้ดูแลข้อมูลทราบว่าข้อมูลดังกล่าวจะนำไปใช้เพื่อวัตถุประสงค์อื่นนอกเหนือจากที่ระบุไว้ในคำขอ</w:t>
      </w:r>
    </w:p>
    <w:p w14:paraId="6ACB527B" w14:textId="77777777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เพื่อสนับสนุนข้อความข้างต้น ผู้ดูแลข้อมูลอาจให้ข้อมูลติดต่อเบื้องต้นของลูกค้าแก่บุคคลภายนอก</w:t>
      </w:r>
    </w:p>
    <w:p w14:paraId="15283BE3" w14:textId="77777777" w:rsidR="004B5908" w:rsidRPr="005C4887" w:rsidRDefault="00972706" w:rsidP="000C6CF5">
      <w:pPr>
        <w:keepNext/>
        <w:spacing w:before="24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lastRenderedPageBreak/>
        <w:t>สถานที่ในการประมวลผลข้อมูล</w:t>
      </w:r>
    </w:p>
    <w:p w14:paraId="438E290A" w14:textId="22C56CA8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การประมวลผลข้อมูลลูกค้าทั้งหมดที่ดำเนินการโดยผู้ดูแลข้อมูลจะเกิดขึ้นภายในเยอรมนี</w:t>
      </w:r>
    </w:p>
    <w:p w14:paraId="3FC9399A" w14:textId="77777777" w:rsidR="004B5908" w:rsidRPr="005C4887" w:rsidRDefault="00972706" w:rsidP="000C6CF5">
      <w:pPr>
        <w:keepNext/>
        <w:spacing w:before="24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ผู้รับจ้างช่วงและบริษัทในเครือ</w:t>
      </w:r>
    </w:p>
    <w:p w14:paraId="25B3A209" w14:textId="77777777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ผู้ดูแลข้อมูลจะไม่สามารถให้ผู้อื่นมารับช่วงการประมวลผลข้อมูลลูกค้าของตนไม่ว่าในส่วนใดๆ โดยไม่ได้รับการอนุมัติเป็นลายลักษณ์อักษรจากลูกค้า</w:t>
      </w:r>
    </w:p>
    <w:p w14:paraId="775C0BFB" w14:textId="1E28D9DC" w:rsidR="004B5908" w:rsidRPr="005C4887" w:rsidRDefault="00972706" w:rsidP="000C6CF5">
      <w:pPr>
        <w:keepNext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ผู้ดูแลข้อมูลจะสามารถใช้บริษัทในเครือที่ระบุไว้ด้านล่างนี้ได้สำหรับงานเกี่ยวกับการประมวลผลข้อมูลบางอย่างซึ่งลูกค้าให้ความยินยอมไว้ในที่นี้</w:t>
      </w:r>
    </w:p>
    <w:p w14:paraId="608C4F92" w14:textId="3748D87A" w:rsidR="004B5908" w:rsidRPr="005D047F" w:rsidRDefault="00972706" w:rsidP="00D44BA1">
      <w:pPr>
        <w:pStyle w:val="ListParagraph"/>
        <w:keepNext/>
        <w:contextualSpacing w:val="0"/>
        <w:rPr>
          <w:rFonts w:ascii="Tahoma" w:hAnsi="Tahoma" w:cs="Tahoma"/>
          <w:b/>
          <w:szCs w:val="20"/>
          <w:cs/>
        </w:rPr>
      </w:pPr>
      <w:r w:rsidRPr="005D047F">
        <w:rPr>
          <w:rFonts w:ascii="Tahoma" w:hAnsi="Tahoma" w:cs="Tahoma"/>
          <w:b/>
          <w:szCs w:val="20"/>
          <w:cs/>
        </w:rPr>
        <w:t>Deutsche Telekom Individual Solutions &amp; Products GmbH</w:t>
      </w:r>
    </w:p>
    <w:p w14:paraId="01D589FB" w14:textId="514D4C3A" w:rsidR="004B5908" w:rsidRPr="005D047F" w:rsidRDefault="00972706" w:rsidP="00D44BA1">
      <w:pPr>
        <w:spacing w:before="0"/>
        <w:ind w:left="720"/>
        <w:rPr>
          <w:rFonts w:ascii="Tahoma" w:hAnsi="Tahoma" w:cs="Tahoma"/>
          <w:b/>
          <w:szCs w:val="20"/>
          <w:cs/>
        </w:rPr>
      </w:pPr>
      <w:r w:rsidRPr="005D047F">
        <w:rPr>
          <w:rFonts w:ascii="Tahoma" w:hAnsi="Tahoma" w:cs="Tahoma"/>
          <w:b/>
          <w:szCs w:val="20"/>
          <w:cs/>
        </w:rPr>
        <w:t>ที่อยู่: Friedrich-Ebert-Allee 71-77, 53113 Bonn, Germany</w:t>
      </w:r>
    </w:p>
    <w:p w14:paraId="418B0C89" w14:textId="77777777" w:rsidR="004B5908" w:rsidRPr="005D047F" w:rsidRDefault="00972706" w:rsidP="00D44BA1">
      <w:pPr>
        <w:pStyle w:val="ListParagraph"/>
        <w:keepNext/>
        <w:contextualSpacing w:val="0"/>
        <w:rPr>
          <w:rFonts w:ascii="Tahoma" w:hAnsi="Tahoma" w:cs="Tahoma"/>
          <w:b/>
          <w:szCs w:val="20"/>
          <w:cs/>
        </w:rPr>
      </w:pPr>
      <w:r w:rsidRPr="005D047F">
        <w:rPr>
          <w:rFonts w:ascii="Tahoma" w:hAnsi="Tahoma" w:cs="Tahoma"/>
          <w:b/>
          <w:szCs w:val="20"/>
          <w:cs/>
        </w:rPr>
        <w:t>T-Systems on site services GmbH (OS)</w:t>
      </w:r>
    </w:p>
    <w:p w14:paraId="0E6CBC1D" w14:textId="77777777" w:rsidR="004B5908" w:rsidRPr="005D047F" w:rsidRDefault="00972706" w:rsidP="00D44BA1">
      <w:pPr>
        <w:spacing w:before="0"/>
        <w:ind w:left="720"/>
        <w:rPr>
          <w:rFonts w:ascii="Tahoma" w:hAnsi="Tahoma" w:cs="Tahoma"/>
          <w:b/>
          <w:szCs w:val="20"/>
          <w:cs/>
        </w:rPr>
      </w:pPr>
      <w:r w:rsidRPr="005D047F">
        <w:rPr>
          <w:rFonts w:ascii="Tahoma" w:hAnsi="Tahoma" w:cs="Tahoma"/>
          <w:b/>
          <w:szCs w:val="20"/>
          <w:cs/>
        </w:rPr>
        <w:t>ที่อยู่: Holzhauser Straße 4 – 8, 13509 Berlin, Germany</w:t>
      </w:r>
    </w:p>
    <w:p w14:paraId="5715528B" w14:textId="77777777" w:rsidR="004B5908" w:rsidRPr="005D047F" w:rsidRDefault="00972706" w:rsidP="00D44BA1">
      <w:pPr>
        <w:pStyle w:val="ListParagraph"/>
        <w:keepNext/>
        <w:contextualSpacing w:val="0"/>
        <w:rPr>
          <w:rFonts w:ascii="Tahoma" w:hAnsi="Tahoma" w:cs="Tahoma"/>
          <w:b/>
          <w:szCs w:val="20"/>
          <w:cs/>
        </w:rPr>
      </w:pPr>
      <w:r w:rsidRPr="005D047F">
        <w:rPr>
          <w:rFonts w:ascii="Tahoma" w:hAnsi="Tahoma" w:cs="Tahoma"/>
          <w:b/>
          <w:szCs w:val="20"/>
          <w:cs/>
        </w:rPr>
        <w:t>I.T.E.N.O.S. International Telecom Network Operation Services GmbH (ITENOS)</w:t>
      </w:r>
    </w:p>
    <w:p w14:paraId="680C8BAA" w14:textId="77777777" w:rsidR="004B5908" w:rsidRPr="005D047F" w:rsidRDefault="00972706" w:rsidP="00D44BA1">
      <w:pPr>
        <w:spacing w:before="0"/>
        <w:ind w:left="720"/>
        <w:rPr>
          <w:rFonts w:ascii="Tahoma" w:hAnsi="Tahoma" w:cs="Tahoma"/>
          <w:b/>
          <w:szCs w:val="20"/>
          <w:cs/>
        </w:rPr>
      </w:pPr>
      <w:r w:rsidRPr="005D047F">
        <w:rPr>
          <w:rFonts w:ascii="Tahoma" w:hAnsi="Tahoma" w:cs="Tahoma"/>
          <w:b/>
          <w:szCs w:val="20"/>
          <w:cs/>
        </w:rPr>
        <w:t>ที่อยู่: Lievelingsweg 125, 53119 Bonn, Germany</w:t>
      </w:r>
    </w:p>
    <w:p w14:paraId="55973E30" w14:textId="77777777" w:rsidR="004B5908" w:rsidRPr="005D047F" w:rsidRDefault="00972706" w:rsidP="00D44BA1">
      <w:pPr>
        <w:pStyle w:val="ListParagraph"/>
        <w:keepNext/>
        <w:contextualSpacing w:val="0"/>
        <w:rPr>
          <w:rFonts w:ascii="Tahoma" w:hAnsi="Tahoma" w:cs="Tahoma"/>
          <w:b/>
          <w:szCs w:val="20"/>
          <w:cs/>
        </w:rPr>
      </w:pPr>
      <w:r w:rsidRPr="005D047F">
        <w:rPr>
          <w:rFonts w:ascii="Tahoma" w:hAnsi="Tahoma" w:cs="Tahoma"/>
          <w:b/>
          <w:szCs w:val="20"/>
          <w:cs/>
        </w:rPr>
        <w:t>T-Systems Multimedia Solutions GmbH (MMS)</w:t>
      </w:r>
    </w:p>
    <w:p w14:paraId="26399998" w14:textId="77777777" w:rsidR="004B5908" w:rsidRPr="005D047F" w:rsidRDefault="00972706" w:rsidP="00D44BA1">
      <w:pPr>
        <w:spacing w:before="0"/>
        <w:ind w:left="720"/>
        <w:rPr>
          <w:rFonts w:ascii="Tahoma" w:hAnsi="Tahoma" w:cs="Tahoma"/>
          <w:b/>
          <w:szCs w:val="20"/>
          <w:cs/>
        </w:rPr>
      </w:pPr>
      <w:r w:rsidRPr="005D047F">
        <w:rPr>
          <w:rFonts w:ascii="Tahoma" w:hAnsi="Tahoma" w:cs="Tahoma"/>
          <w:b/>
          <w:szCs w:val="20"/>
          <w:cs/>
        </w:rPr>
        <w:t>ที่อยู่: Riesaer Str. 5, 01129 Dresden, Germany</w:t>
      </w:r>
    </w:p>
    <w:p w14:paraId="70C9F27B" w14:textId="77777777" w:rsidR="004B5908" w:rsidRPr="005D047F" w:rsidRDefault="00972706" w:rsidP="00D44BA1">
      <w:pPr>
        <w:keepNext/>
        <w:ind w:left="720"/>
        <w:rPr>
          <w:rFonts w:ascii="Tahoma" w:hAnsi="Tahoma" w:cs="Tahoma"/>
          <w:b/>
          <w:szCs w:val="20"/>
          <w:cs/>
        </w:rPr>
      </w:pPr>
      <w:r w:rsidRPr="005D047F">
        <w:rPr>
          <w:rFonts w:ascii="Tahoma" w:hAnsi="Tahoma" w:cs="Tahoma"/>
          <w:b/>
          <w:szCs w:val="20"/>
          <w:cs/>
        </w:rPr>
        <w:t>Deutsche Telekom Technischer Service GmbH (DTTS)</w:t>
      </w:r>
    </w:p>
    <w:p w14:paraId="0E68507F" w14:textId="77777777" w:rsidR="004B5908" w:rsidRPr="005D047F" w:rsidRDefault="00972706" w:rsidP="00D44BA1">
      <w:pPr>
        <w:spacing w:before="0"/>
        <w:ind w:left="720"/>
        <w:rPr>
          <w:rFonts w:ascii="Tahoma" w:hAnsi="Tahoma" w:cs="Tahoma"/>
          <w:b/>
          <w:szCs w:val="20"/>
          <w:cs/>
        </w:rPr>
      </w:pPr>
      <w:r w:rsidRPr="005D047F">
        <w:rPr>
          <w:rFonts w:ascii="Tahoma" w:hAnsi="Tahoma" w:cs="Tahoma"/>
          <w:b/>
          <w:szCs w:val="20"/>
          <w:cs/>
        </w:rPr>
        <w:t>ที่อยู่: Friedrich-Ebert-Allee 71-77, 53113 Bonn, Germany</w:t>
      </w:r>
    </w:p>
    <w:p w14:paraId="30F37A39" w14:textId="77777777" w:rsidR="004B5908" w:rsidRPr="005D047F" w:rsidRDefault="00972706" w:rsidP="00D44BA1">
      <w:pPr>
        <w:pStyle w:val="ListParagraph"/>
        <w:keepNext/>
        <w:contextualSpacing w:val="0"/>
        <w:rPr>
          <w:rFonts w:ascii="Tahoma" w:hAnsi="Tahoma" w:cs="Tahoma"/>
          <w:b/>
          <w:szCs w:val="20"/>
          <w:cs/>
        </w:rPr>
      </w:pPr>
      <w:r w:rsidRPr="005D047F">
        <w:rPr>
          <w:rFonts w:ascii="Tahoma" w:hAnsi="Tahoma" w:cs="Tahoma"/>
          <w:b/>
          <w:szCs w:val="20"/>
          <w:cs/>
        </w:rPr>
        <w:t xml:space="preserve">Telekom Deutschland GmbH </w:t>
      </w:r>
    </w:p>
    <w:p w14:paraId="07A4A338" w14:textId="32558176" w:rsidR="004B5908" w:rsidRPr="005D047F" w:rsidRDefault="00972706" w:rsidP="00D44BA1">
      <w:pPr>
        <w:spacing w:before="0"/>
        <w:ind w:left="720"/>
        <w:rPr>
          <w:rFonts w:ascii="Tahoma" w:hAnsi="Tahoma" w:cs="Tahoma"/>
          <w:b/>
          <w:szCs w:val="20"/>
          <w:cs/>
        </w:rPr>
      </w:pPr>
      <w:r w:rsidRPr="005D047F">
        <w:rPr>
          <w:rFonts w:ascii="Tahoma" w:hAnsi="Tahoma" w:cs="Tahoma"/>
          <w:b/>
          <w:szCs w:val="20"/>
          <w:cs/>
        </w:rPr>
        <w:t>ที่อยู่: Landgrabenweg 151, 53227 Bonn, Germany</w:t>
      </w:r>
    </w:p>
    <w:p w14:paraId="3C6A8501" w14:textId="77777777" w:rsidR="004B5908" w:rsidRPr="005D047F" w:rsidRDefault="00972706" w:rsidP="00D44BA1">
      <w:pPr>
        <w:pStyle w:val="ListParagraph"/>
        <w:keepNext/>
        <w:contextualSpacing w:val="0"/>
        <w:rPr>
          <w:rFonts w:ascii="Tahoma" w:hAnsi="Tahoma" w:cs="Tahoma"/>
          <w:b/>
          <w:szCs w:val="20"/>
          <w:cs/>
        </w:rPr>
      </w:pPr>
      <w:r w:rsidRPr="005D047F">
        <w:rPr>
          <w:rFonts w:ascii="Tahoma" w:hAnsi="Tahoma" w:cs="Tahoma"/>
          <w:b/>
          <w:szCs w:val="20"/>
          <w:cs/>
        </w:rPr>
        <w:t>Deutsche Telekom AG</w:t>
      </w:r>
    </w:p>
    <w:p w14:paraId="5D7D5805" w14:textId="616CE6D2" w:rsidR="004B5908" w:rsidRPr="005D047F" w:rsidRDefault="00972706" w:rsidP="00D44BA1">
      <w:pPr>
        <w:spacing w:before="0"/>
        <w:ind w:left="720"/>
        <w:rPr>
          <w:rFonts w:ascii="Tahoma" w:hAnsi="Tahoma" w:cs="Tahoma"/>
          <w:b/>
          <w:szCs w:val="20"/>
          <w:cs/>
        </w:rPr>
      </w:pPr>
      <w:r w:rsidRPr="005D047F">
        <w:rPr>
          <w:rFonts w:ascii="Tahoma" w:hAnsi="Tahoma" w:cs="Tahoma"/>
          <w:b/>
          <w:szCs w:val="20"/>
          <w:cs/>
        </w:rPr>
        <w:t xml:space="preserve">ที่อยู่: Friedrich-Ebert-Allee 140, 53113 Bonn, Germany </w:t>
      </w:r>
    </w:p>
    <w:p w14:paraId="0F0056C1" w14:textId="77777777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ผู้ดูแลข้อมูลจะยังคงต้องรับผิดชอบในการดำเนินการของบริษัทในเครือดังกล่าวภายใต้ข้อตกลงนี้ และจะตรวจสอบให้แน่ใจว่าบริษัทในเครือดังกล่าวปฏิบัติตามข้อกำหนดทั้งหมดในที่นี้ รวมถึงการประมวลผลข้อมูลลูกค้าเฉพาะภายในเยอรมนีและภายใต้กฎหมายเยอรมันเท่านั้น</w:t>
      </w:r>
    </w:p>
    <w:p w14:paraId="1B0CF412" w14:textId="77777777" w:rsidR="004B5908" w:rsidRPr="005C4887" w:rsidRDefault="00972706" w:rsidP="000C6CF5">
      <w:pPr>
        <w:keepNext/>
        <w:spacing w:before="24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การปฏิบัติตามกฎหมาย</w:t>
      </w:r>
    </w:p>
    <w:p w14:paraId="5AFC14BA" w14:textId="77777777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บุคลากรของผู้ดูแลข้อมูลจะมีหน้าที่ในการรักษาความปลอดภัยและความลับของข้อมูลลูกค้าใดๆ ตามที่กำหนดไว้ในข้อตกลงนี้ และภาระหน้าที่นี้จะยังคงมีอยู่ต่อไปแม้กระทั่งหลังจากที่การว่าจ้างของตนได้สิ้นสุดลง</w:t>
      </w:r>
    </w:p>
    <w:p w14:paraId="13B41AA2" w14:textId="0FA026C1" w:rsidR="004B5908" w:rsidRPr="005C4887" w:rsidRDefault="00972706" w:rsidP="000C6CF5">
      <w:pPr>
        <w:jc w:val="left"/>
        <w:rPr>
          <w:rFonts w:ascii="Tahoma" w:hAnsi="Tahoma" w:cs="Tahoma"/>
          <w:spacing w:val="-4"/>
          <w:szCs w:val="20"/>
          <w:cs/>
        </w:rPr>
      </w:pPr>
      <w:r w:rsidRPr="005C4887">
        <w:rPr>
          <w:rFonts w:ascii="Tahoma" w:hAnsi="Tahoma" w:cs="Tahoma"/>
          <w:spacing w:val="-4"/>
          <w:szCs w:val="20"/>
          <w:cs/>
        </w:rPr>
        <w:t>ผู้ดูแลข้อมูลจะปฏิบัติตามกฎหมายและกฎระเบียบทั้งหมดที่ใช้บังคับกับการให้บริการ Online Service ของเยอรมันในส่วนของตน อย่างไรก็ตาม ผู้ดูแลข้อมูลจะไม่รับผิดชอบในการปฏิบัติตามกฎหมายหรือกฎระเบียบใดๆ ที่ใช้บังคับกับลูกค้าหรืออุตสาหกรรมของลูกค้า แต่ไม่ได้นำมาใช้บังคับโดยทั่วไปกับผู้ดูแลข้อมูล ผู้ดูแลข้อมูลไม่ได้ตัดสินว่าข้อมูลลูกค้าจะประกอบด้วยข้อมูลที่อยู่ภายใต้กฎหมายหรือกฎระเบียบใดๆ โดยเฉพาะหรือไม่</w:t>
      </w:r>
    </w:p>
    <w:p w14:paraId="7F6E8460" w14:textId="04AA68DF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ลูกค้าจะต้องปฏิบัติตามกฎหมายและกฎระเบียบทั้งหมดที่ใช้บังคับกับการที่ตนใช้ Online Services ของเยอรมัน รวมถึงกฎหมายที่เกี่ยวข้องกับสิทธิความเป็นส่วนตัว การคุ้มครองข้อมูลส่วนบุคคล และภาระหน้าที่ในการรักษาความลับอื่นๆ ตามกฎหมาย ลูกค้าจะต้องรับผิดชอบในการบังคับใช้และคงไว้ซึ่งมาตรการคุ้มครองความเป็นส่วนตัวและรักษาความปลอดภัยสำหรับคอมโพเนนต์ที่ลูกค้าจัดไว้ให้หรือควบคุม (เช่น ภายในเครื่องเสมือนหรือโปรแกรมประยุกต์ของลูกค้าสำหรับ Microsoft Azure) และจะต้องรับผิดชอบในการพิจารณาว่า Online Services ของเยอรมันมีความเหมาะสมสำหรับการจัดเก็บและประมวลผลข้อมูลที่อยู่ภายใต้กฎหมายหรือกฎระเบียบใดๆ โดยเฉพาะหรือไม่</w:t>
      </w:r>
    </w:p>
    <w:p w14:paraId="4DD95AAC" w14:textId="77777777" w:rsidR="004B5908" w:rsidRPr="005C4887" w:rsidRDefault="00972706" w:rsidP="00BE556A">
      <w:pPr>
        <w:keepNext/>
        <w:spacing w:before="24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บุคคลสำหรับติดต่อในเรื่องความเป็นส่วนตัว</w:t>
      </w:r>
    </w:p>
    <w:p w14:paraId="1EA1AA32" w14:textId="77777777" w:rsidR="0016610E" w:rsidRPr="005C4887" w:rsidRDefault="0016610E" w:rsidP="00D44BA1">
      <w:pPr>
        <w:keepNext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เจ้าหน้าที่คุ้มครองข้อมูลส่วนบุคคลของผู้ดูแลข้อมูลก็คือ</w:t>
      </w:r>
    </w:p>
    <w:p w14:paraId="3B0AFDAE" w14:textId="77777777" w:rsidR="0016610E" w:rsidRPr="005C4887" w:rsidRDefault="0016610E" w:rsidP="00D44BA1">
      <w:pPr>
        <w:keepNext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เจ้าหน้าที่คุ้มครองข้อมูลส่วนบุคคล: Dr. Claus Ulmer</w:t>
      </w:r>
    </w:p>
    <w:p w14:paraId="63D709FD" w14:textId="22F9ED56" w:rsidR="0016610E" w:rsidRPr="005C4887" w:rsidRDefault="0016610E" w:rsidP="00D44BA1">
      <w:pPr>
        <w:spacing w:before="0"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อีเมล: datenschutz@telekom.de</w:t>
      </w:r>
    </w:p>
    <w:p w14:paraId="267865CE" w14:textId="30987541" w:rsidR="004B5908" w:rsidRPr="005C4887" w:rsidRDefault="00972706" w:rsidP="00D44BA1">
      <w:pPr>
        <w:keepNext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lastRenderedPageBreak/>
        <w:t>ตัวแทนด้านความเป็นส่วนตัวสำหรับผู้ดูแลข้อมูลจะสามารถติดต่อได้ตามที่อยู่ต่อไปนี้</w:t>
      </w:r>
    </w:p>
    <w:p w14:paraId="73E66A32" w14:textId="77777777" w:rsidR="004B5908" w:rsidRPr="005C4887" w:rsidRDefault="00972706" w:rsidP="00D44BA1">
      <w:pPr>
        <w:keepNext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Deutsche Telekom AG</w:t>
      </w:r>
    </w:p>
    <w:p w14:paraId="6985029D" w14:textId="77777777" w:rsidR="004B5908" w:rsidRPr="005C4887" w:rsidRDefault="00972706" w:rsidP="00D44BA1">
      <w:pPr>
        <w:keepNext/>
        <w:spacing w:before="0"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 xml:space="preserve">Konzerndatenschutz / Group Privacy </w:t>
      </w:r>
    </w:p>
    <w:p w14:paraId="2EC22404" w14:textId="2D7A3D6F" w:rsidR="004B5908" w:rsidRPr="005C4887" w:rsidRDefault="00972706" w:rsidP="00D44BA1">
      <w:pPr>
        <w:keepNext/>
        <w:spacing w:before="0"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Konzernbeauftragter für den Datenschutz / CPO</w:t>
      </w:r>
    </w:p>
    <w:p w14:paraId="54C17D69" w14:textId="4593846B" w:rsidR="004B5908" w:rsidRPr="005C4887" w:rsidRDefault="00972706" w:rsidP="00D44BA1">
      <w:pPr>
        <w:keepNext/>
        <w:spacing w:before="0"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Friedrich-Ebert-Allee 140</w:t>
      </w:r>
    </w:p>
    <w:p w14:paraId="1DF4FAB7" w14:textId="77777777" w:rsidR="004B5908" w:rsidRPr="005C4887" w:rsidRDefault="00972706" w:rsidP="00D44BA1">
      <w:pPr>
        <w:spacing w:before="0"/>
        <w:ind w:left="720"/>
        <w:rPr>
          <w:rFonts w:ascii="Tahoma" w:eastAsiaTheme="minorEastAsi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D-53113 Bonn, Germany</w:t>
      </w:r>
    </w:p>
    <w:p w14:paraId="57C738F7" w14:textId="77777777" w:rsidR="004B5908" w:rsidRPr="005C4887" w:rsidRDefault="00972706" w:rsidP="00BE556A">
      <w:pPr>
        <w:keepNext/>
        <w:spacing w:before="24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ระยะเวลาและการบอกเลิก ระยะเวลาของการประมวลผลข้อมูล ข้อกำหนดที่ยังคงมีผลใช้บังคับต่อไป</w:t>
      </w:r>
    </w:p>
    <w:p w14:paraId="10E13AF8" w14:textId="650D4DE4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ข้อตกลงผู้ดูแลข้อมูลนี้จะสิ้นสุดลงโดยอัตโนมัติ (1) เมื่อข้อตกลง Microsoft ของลูกค้าหรือการลงทะเบียนสำหรับ Online Services ของเยอรมันภายใต้ข้อตกลงดังกล่าวได้ถูกบอกเลิกหรือสิ้นอายุลง หรือ (2) ในกรณีที่ลูกค้าคัดค้านการโอนสิทธิไปยังผู้ดูแลข้อมูลรายใหม่ตามที่ระบุไว้ในข้อกำหนดการโอนสิทธิด้านล่างนี้ นอกจากนี้ ผู้ดูแลข้อมูลยังสามารถบอกเลิกข้อตกลงผู้ดูแลข้อมูลนี้ได้โดยส่งคำบอกกล่าวในระยะเวลา 90 วันหากมีการบอกเลิกข้อตกลงที่ผู้ดูแลข้อมูลทำกับ Microsoft และผู้ดูแลข้อมูลไม่ได้ดำเนินการในฐานะผู้ดูแลข้อมูลอีกต่อไป</w:t>
      </w:r>
    </w:p>
    <w:p w14:paraId="2B9FEA67" w14:textId="77777777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ภาระหน้าที่ของผู้ดูแลข้อมูลในส่วนที่เกี่ยวข้องกับข้อมูลลูกค้าที่อยู่ในความครอบครองของตนจะยังคงมีผลบังคับใช้จนกว่าข้อมูลลูกค้าดังกล่าวจะได้ถูกลบ</w:t>
      </w:r>
    </w:p>
    <w:p w14:paraId="30F02EA3" w14:textId="77777777" w:rsidR="004B5908" w:rsidRPr="005C4887" w:rsidRDefault="00972706" w:rsidP="000C6CF5">
      <w:pPr>
        <w:keepNext/>
        <w:spacing w:before="24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การโอนสิทธิ การเปลี่ยนแปลงผู้ดูแลข้อมูล</w:t>
      </w:r>
    </w:p>
    <w:p w14:paraId="0939E60E" w14:textId="124B58BA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ลูกค้าสามารถโอนสิทธิในข้อตกลงผู้ดูแลข้อมูลนี้ให้กับบริษัทในเครือของตนได้เฉพาะในกรณีที่ (1) การโอนสิทธิดังกล่าวจะได้รับอนุญาตโดยข้อกำหนดการโอนสิทธิของข้อตกลง Microsoft ของตน (2) ลูกค้าโอนสิทธิในข้อตกลง Microsoft ของตนให้กับบริษัทในเครือเดียวกันไปพร้อมๆ กัน และ (3) ลูกค้าส่งคำบอกกล่าวการโอนสิทธิเป็นลายลักษณ์อักษร การโอนสิทธิอื่นใดโดยลูกค้าจะต้องได้รับการอนุมัติโดยผู้ดูแลข้อมูลและ Microsoft เป็นลายลักษณ์อักษร และจะเป็นโมฆะหากไม่ได้รับการอนุมัติเช่นว่านั้น</w:t>
      </w:r>
    </w:p>
    <w:p w14:paraId="0D3B5B77" w14:textId="5ACB8ED1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ผู้ดูแลข้อมูลจะสามารถโอนสิทธิในข้อตกลงนี้ให้กับผู้ดูแลข้อมูลรายใหม่ได้โดยการส่งคำบอกกล่าวการโอนสิทธิดังกล่าวเป็นลายลักษณ์อักษรให้กับลูกค้าในเวลา 90 วัน หากลูกค้าคัดค้านการโอนสิทธิดังกล่าว การแก้ไขเยียวยาเพียงอย่างเดียวของลูกค้าก็คือการบอกเลิกข้อตกลงผู้ดูแลข้อมูลนี้โดยการส่งคำบอกกล่าวเป็นลายลักษณ์อักษรก่อนที่จะสิ้นสุดระยะเวลา 90 วันดังกล่าว ในกรณีนี้ ข้อตกลงนี้ก็จะถือว่าถูกบอกเลิกเมื่อผู้ดูแลข้อมูลได้รับคำบอกกล่าวเป็นลายลักษณ์อักษรเช่นนั้น หากลูกค้าไม่ได้คัดค้านการโอนสิทธิก่อนสิ้นสุดระยะเวลา 90 วันตามข้อกำหนดข้างต้น ก็จะถือว่ามีการยอมรับการโอนสิทธิและข้อตกลงผู้ดูแลข้อมูลก็จะยังคงมีผลสมบูรณ์และบังคับใช้ได้กับผู้ดูแลข้อมูลรายใหม่</w:t>
      </w:r>
    </w:p>
    <w:p w14:paraId="3930966F" w14:textId="77777777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ในระหว่างช่วงการเปลี่ยนผ่าน ผู้ดูแลข้อมูลที่มีอยู่ก็อาจอนุญาตให้ผู้ดูแลข้อมูลรายใหม่มีการเข้าถึงอย่างจำกัดและอยู่ภายใต้การกำกับดูแล ตามที่จำเป็นสำหรับการฝึกอบรมผู้ดูแลข้อมูลรายใหม่เพื่อเตรียมพร้อมที่จะรับภาระหน้าที่ภายใต้ข้อตกลงนี้</w:t>
      </w:r>
    </w:p>
    <w:p w14:paraId="1807EEA1" w14:textId="77777777" w:rsidR="004B5908" w:rsidRPr="005C4887" w:rsidRDefault="00972706" w:rsidP="00BE556A">
      <w:pPr>
        <w:keepNext/>
        <w:spacing w:before="24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ความรับผิด</w:t>
      </w:r>
    </w:p>
    <w:p w14:paraId="035A42DA" w14:textId="2B74AACB" w:rsidR="004B5908" w:rsidRPr="005C4887" w:rsidRDefault="00972706" w:rsidP="000C6CF5">
      <w:pPr>
        <w:pStyle w:val="ListParagraph"/>
        <w:keepNext/>
        <w:numPr>
          <w:ilvl w:val="0"/>
          <w:numId w:val="19"/>
        </w:numPr>
        <w:contextualSpacing w:val="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ผู้ดูแลข้อมูลจะต้องรับผิดต่อลูกค้าเฉพาะตามกฎหมายลายลักษณ์อักษร</w:t>
      </w:r>
    </w:p>
    <w:p w14:paraId="38C346B0" w14:textId="3A5BFB87" w:rsidR="004B5908" w:rsidRPr="005C4887" w:rsidRDefault="00972706" w:rsidP="000C6CF5">
      <w:pPr>
        <w:pStyle w:val="ListParagraph"/>
        <w:numPr>
          <w:ilvl w:val="0"/>
          <w:numId w:val="20"/>
        </w:numPr>
        <w:ind w:left="1080"/>
        <w:contextualSpacing w:val="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จากความเสียหายใดๆ ที่เกิดจากการจงใจหรือความประมาทเลินเล่ออย่างร้ายแรงในส่วนของผู้ดูแลข้อมูล ตัวแทนทางกฎหมายหรือตัวแทนที่ปฏิบัติหน้าที่ให้กับผู้ดูแลข้อมูล</w:t>
      </w:r>
    </w:p>
    <w:p w14:paraId="367BAF32" w14:textId="14F3FE4A" w:rsidR="004B5908" w:rsidRPr="005C4887" w:rsidRDefault="00972706" w:rsidP="000C6CF5">
      <w:pPr>
        <w:pStyle w:val="ListParagraph"/>
        <w:numPr>
          <w:ilvl w:val="0"/>
          <w:numId w:val="20"/>
        </w:numPr>
        <w:ind w:left="1080"/>
        <w:contextualSpacing w:val="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โดยสอดคล้องกับกฎหมายความรับผิดในผลิตภัณฑ์</w:t>
      </w:r>
    </w:p>
    <w:p w14:paraId="41FCE229" w14:textId="77777777" w:rsidR="004B5908" w:rsidRPr="005C4887" w:rsidRDefault="00972706" w:rsidP="000C6CF5">
      <w:pPr>
        <w:pStyle w:val="ListParagraph"/>
        <w:numPr>
          <w:ilvl w:val="0"/>
          <w:numId w:val="20"/>
        </w:numPr>
        <w:ind w:left="1080"/>
        <w:contextualSpacing w:val="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จากค่าเสียหายใดๆ ที่เกิดจากการเสียชีวิต การบาดเจ็บทางร่างกาย หรือความเสียหายต่อสุขภาพที่ก่อให้เกิดขึ้นโดยผู้ดูแลข้อมูล ตัวแทนทางกฎหมายหรือตัวแทนที่ปฏิบัติหน้าที่ให้กับผู้ดูแลข้อมูล และ</w:t>
      </w:r>
    </w:p>
    <w:p w14:paraId="1D7D264C" w14:textId="091D005B" w:rsidR="004B5908" w:rsidRPr="005C4887" w:rsidRDefault="00972706" w:rsidP="005D047F">
      <w:pPr>
        <w:pStyle w:val="ListParagraph"/>
        <w:numPr>
          <w:ilvl w:val="0"/>
          <w:numId w:val="20"/>
        </w:numPr>
        <w:ind w:left="1080"/>
        <w:contextualSpacing w:val="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ในกรณีที่ผู้ดูแลข้อมูลต้องรับผิดด้วยเหตุของการรับประกันในความหมายของมาตรา 434 และ 443 ของประมวลกฎหมายแพ่งเยอรมัน (</w:t>
      </w:r>
      <w:r w:rsidR="005D047F">
        <w:rPr>
          <w:rFonts w:ascii="Tahoma" w:hAnsi="Tahoma" w:cs="Tahoma"/>
          <w:szCs w:val="20"/>
          <w:lang w:val="en-US"/>
        </w:rPr>
        <w:t>“</w:t>
      </w:r>
      <w:r w:rsidRPr="005C4887">
        <w:rPr>
          <w:rFonts w:ascii="Tahoma" w:hAnsi="Tahoma" w:cs="Tahoma"/>
          <w:szCs w:val="20"/>
          <w:cs/>
        </w:rPr>
        <w:t>Bürgerliches Gesetzbuch</w:t>
      </w:r>
      <w:r w:rsidR="005D047F">
        <w:rPr>
          <w:rFonts w:ascii="Tahoma" w:hAnsi="Tahoma" w:cs="Tahoma"/>
          <w:szCs w:val="20"/>
          <w:lang w:val="en-US"/>
        </w:rPr>
        <w:t>”</w:t>
      </w:r>
      <w:r w:rsidRPr="005C4887">
        <w:rPr>
          <w:rFonts w:ascii="Tahoma" w:hAnsi="Tahoma" w:cs="Tahoma"/>
          <w:szCs w:val="20"/>
          <w:cs/>
        </w:rPr>
        <w:t>)</w:t>
      </w:r>
    </w:p>
    <w:p w14:paraId="1931D82B" w14:textId="77777777" w:rsidR="00A03DCF" w:rsidRPr="005C4887" w:rsidRDefault="00972706" w:rsidP="000C6CF5">
      <w:pPr>
        <w:pStyle w:val="ListParagraph"/>
        <w:numPr>
          <w:ilvl w:val="0"/>
          <w:numId w:val="19"/>
        </w:numPr>
        <w:contextualSpacing w:val="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ผู้ดูแลข้อมูลจะไม่ต้องรับผิดในกรณีของความประมาทเลินเล่อเล็กน้อย เว้นแต่จะมีการละเมิดหน้าที่ตามสัญญาที่สำคัญซึ่งการปฏิบัติตามหน้าที่นั้นเป็นข้อกำหนดเบื้องต้นสำหรับการดำเนินการตามข้อตกลงนี้อย่างถูกต้อง หรือการละเมิดหน้าที่ดังกล่าวทำให้การบรรลุวัตถุประสงค์ของข้อตกลงนี้ต้องตกอยู่ในความเสี่ยง และเป็นการปฏิบัติตามหน้าที่ที่โดยปกติแล้วลูกค้าสามารถพึ่งพาได้ (</w:t>
      </w:r>
      <w:r w:rsidRPr="005C4887">
        <w:rPr>
          <w:rFonts w:ascii="Tahoma" w:hAnsi="Tahoma" w:cs="Tahoma"/>
          <w:i/>
          <w:iCs/>
          <w:szCs w:val="20"/>
          <w:cs/>
        </w:rPr>
        <w:t>Kardinalpflichten</w:t>
      </w:r>
      <w:r w:rsidRPr="005C4887">
        <w:rPr>
          <w:rFonts w:ascii="Tahoma" w:hAnsi="Tahoma" w:cs="Tahoma"/>
          <w:szCs w:val="20"/>
          <w:cs/>
        </w:rPr>
        <w:t>)</w:t>
      </w:r>
    </w:p>
    <w:p w14:paraId="6532FE8F" w14:textId="1A430C0C" w:rsidR="004B5908" w:rsidRPr="005C4887" w:rsidRDefault="00972706" w:rsidP="000C6CF5">
      <w:pPr>
        <w:pStyle w:val="ListParagraph"/>
        <w:contextualSpacing w:val="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หากผู้ดูแลข้อมูลต้องรับผิดตามที่ระบุไว้ในข้อย่อย (2) นี้ ความเสียหายต่อทรัพย์สินหรือความเสียหายที่เป็นตัวเงินใดๆ จะจำกัดอยู่ที่ความเสียหายที่สามารถเล็งเห็นได้ซึ่งเป็นปกติสำหรับข้อตกลงนี้ และยังจะใช้บังคับกับการสูญเสียผลกำไรและเงินออมที่ไม่สามารถทำได้ตามที่คาดหมายไว้</w:t>
      </w:r>
    </w:p>
    <w:p w14:paraId="2CDA4BF9" w14:textId="1757254E" w:rsidR="004B5908" w:rsidRPr="005C4887" w:rsidRDefault="00972706" w:rsidP="000C6CF5">
      <w:pPr>
        <w:pStyle w:val="ListParagraph"/>
        <w:contextualSpacing w:val="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lastRenderedPageBreak/>
        <w:t>ความรับผิดตามที่อธิบายไว้ในข้อย่อย (2) นี้สำหรับความเสียหายต่อทรัพย์สินและความเสียหายที่เป็นตัวเงินจะจำกัดอยู่ที่ (ก) 250,000 ยูโรต่อเหตุการณ์ความเสียหายหนึ่งครั้งและ 500,000 ยูโรสำหรับความเสียหายทั้งหมดที่เกิดขึ้นจากข้อตกลงนี้ และ (ข) ข้อจำกัดความรับผิดที่ระบุไว้ในข้อตกลง Microsoft ขึ้นอยู่กับว่าจำนวนใดน้อยกว่า</w:t>
      </w:r>
    </w:p>
    <w:p w14:paraId="4DA16A0B" w14:textId="0D4A47EB" w:rsidR="004B5908" w:rsidRPr="005C4887" w:rsidRDefault="00972706" w:rsidP="000C6CF5">
      <w:pPr>
        <w:pStyle w:val="ListParagraph"/>
        <w:contextualSpacing w:val="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ความรับผิดตามที่ระบุไว้ภายใต้ข้อย่อย (1) ข้างต้นจะไม่ได้รับผลกระทบจากข้อย่อย (2) นี้</w:t>
      </w:r>
    </w:p>
    <w:p w14:paraId="446E18FD" w14:textId="77777777" w:rsidR="004B5908" w:rsidRPr="005C4887" w:rsidRDefault="00972706" w:rsidP="000C6CF5">
      <w:pPr>
        <w:pStyle w:val="ListParagraph"/>
        <w:numPr>
          <w:ilvl w:val="0"/>
          <w:numId w:val="19"/>
        </w:numPr>
        <w:contextualSpacing w:val="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ข้อย่อย (1) ถึง (2) จะใช้บังคับตามที่ระบุไว้กับการเรียกร้องสิทธิเพื่อให้ชำระคืนค่าใช้จ่าย และการเรียกร้องสิทธิเกี่ยวกับความรับผิดและการชดใช้ค่าเสียหายอื่นใดซึ่งลูกค้าเรียกร้องกับผู้ดูแลข้อมูล</w:t>
      </w:r>
    </w:p>
    <w:p w14:paraId="4EC17874" w14:textId="77777777" w:rsidR="004B5908" w:rsidRPr="005C4887" w:rsidRDefault="00972706" w:rsidP="000C6CF5">
      <w:pPr>
        <w:keepNext/>
        <w:spacing w:before="240"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กฎหมายที่ใช้บังคับและสถานที่ในการพิจารณาคดี</w:t>
      </w:r>
    </w:p>
    <w:p w14:paraId="6F36CC1C" w14:textId="0C0C9035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ข้อกำหนดของข้อตกลงผู้ดูแลข้อมูลนี้จะอยู่ภายใต้การบังคับใช้และการตีความของกฎหมายในเยอรมนี การดำเนินการใดๆ เพื่อบังคับใช้ข้อตกลงผู้ดูแลข้อมูลนี้จะต้องกระทำในเยอรมนี</w:t>
      </w:r>
    </w:p>
    <w:p w14:paraId="24414370" w14:textId="77777777" w:rsidR="004B5908" w:rsidRPr="005C4887" w:rsidRDefault="00972706" w:rsidP="00BE556A">
      <w:pPr>
        <w:keepNext/>
        <w:spacing w:before="24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คำบอกกล่าว</w:t>
      </w:r>
    </w:p>
    <w:p w14:paraId="76C4DD80" w14:textId="2DBA80C8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คำบอกกล่าวต่างๆ จะถือว่าได้ส่งมาในวันที่ที่ปรากฏในใบตอบรับ หรือในเอกสารยืนยันการจัดส่งของผู้ให้บริการจัดส่ง คำบอกกล่าว หนังสืออนุญาต และคำขอที่เกี่ยวข้องกับข้อตกลงผู้ดูแลข้อมูลนี้จะต้องส่งทางไปรษณีย์ธรรมดา ไปรษณีย์แบบข้ามคืน หรือไปรษณีย์ด่วนไปยังผู้ดูแลข้อมูลที่</w:t>
      </w:r>
    </w:p>
    <w:p w14:paraId="79727214" w14:textId="77777777" w:rsidR="004B5908" w:rsidRPr="005C4887" w:rsidRDefault="00972706" w:rsidP="00D44BA1">
      <w:pPr>
        <w:keepNext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T-Systems International GmbH</w:t>
      </w:r>
    </w:p>
    <w:p w14:paraId="368F6FC3" w14:textId="77777777" w:rsidR="004B5908" w:rsidRPr="005C4887" w:rsidRDefault="00972706" w:rsidP="00D44BA1">
      <w:pPr>
        <w:keepNext/>
        <w:spacing w:before="0"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color w:val="auto"/>
          <w:szCs w:val="20"/>
          <w:cs/>
        </w:rPr>
        <w:t>Digital Division</w:t>
      </w:r>
    </w:p>
    <w:p w14:paraId="37BF677A" w14:textId="77777777" w:rsidR="004B5908" w:rsidRPr="005C4887" w:rsidRDefault="00972706" w:rsidP="00D44BA1">
      <w:pPr>
        <w:keepNext/>
        <w:spacing w:before="0"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color w:val="auto"/>
          <w:szCs w:val="20"/>
          <w:cs/>
        </w:rPr>
        <w:t>CPPE / Microsoft – Postfach 29</w:t>
      </w:r>
    </w:p>
    <w:p w14:paraId="44F192C7" w14:textId="77777777" w:rsidR="004B5908" w:rsidRPr="005C4887" w:rsidRDefault="00972706" w:rsidP="00D44BA1">
      <w:pPr>
        <w:keepNext/>
        <w:spacing w:before="0"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color w:val="auto"/>
          <w:szCs w:val="20"/>
          <w:cs/>
        </w:rPr>
        <w:t xml:space="preserve">Fasanenweg 5 </w:t>
      </w:r>
    </w:p>
    <w:p w14:paraId="0298C5DF" w14:textId="77777777" w:rsidR="004B5908" w:rsidRPr="005C4887" w:rsidRDefault="00972706" w:rsidP="00D44BA1">
      <w:pPr>
        <w:keepNext/>
        <w:spacing w:before="0"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color w:val="auto"/>
          <w:szCs w:val="20"/>
          <w:cs/>
        </w:rPr>
        <w:t>70771 Leinfelden-Echterdingen</w:t>
      </w:r>
    </w:p>
    <w:p w14:paraId="39EBACDE" w14:textId="77777777" w:rsidR="004B5908" w:rsidRPr="005C4887" w:rsidRDefault="00972706" w:rsidP="00D44BA1">
      <w:pPr>
        <w:spacing w:before="0"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Germany</w:t>
      </w:r>
    </w:p>
    <w:p w14:paraId="1C133BDA" w14:textId="77777777" w:rsidR="004B5908" w:rsidRPr="005C4887" w:rsidRDefault="00972706" w:rsidP="00D44BA1">
      <w:pPr>
        <w:keepNext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สำเนาคำบอกกล่าวทั้งหมดยังต้องส่งไปที่</w:t>
      </w:r>
    </w:p>
    <w:p w14:paraId="22640DBD" w14:textId="77777777" w:rsidR="00D44BA1" w:rsidRPr="005C4887" w:rsidRDefault="00972706" w:rsidP="00D44BA1">
      <w:pPr>
        <w:keepNext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Microsoft Corporation</w:t>
      </w:r>
    </w:p>
    <w:p w14:paraId="2A39A4D3" w14:textId="77777777" w:rsidR="00D44BA1" w:rsidRPr="005C4887" w:rsidRDefault="00972706" w:rsidP="00D44BA1">
      <w:pPr>
        <w:keepNext/>
        <w:spacing w:before="0"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Legal and Corporate Affairs</w:t>
      </w:r>
    </w:p>
    <w:p w14:paraId="28EBD23E" w14:textId="61A5A1B6" w:rsidR="004B5908" w:rsidRPr="005C4887" w:rsidRDefault="00972706" w:rsidP="00D44BA1">
      <w:pPr>
        <w:keepNext/>
        <w:spacing w:before="0"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Volume Licensing Group</w:t>
      </w:r>
    </w:p>
    <w:p w14:paraId="79ED6944" w14:textId="77777777" w:rsidR="004B5908" w:rsidRPr="005C4887" w:rsidRDefault="00972706" w:rsidP="00D44BA1">
      <w:pPr>
        <w:keepNext/>
        <w:spacing w:before="0"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One Microsoft Way</w:t>
      </w:r>
    </w:p>
    <w:p w14:paraId="23EC4041" w14:textId="77777777" w:rsidR="004B5908" w:rsidRPr="005C4887" w:rsidRDefault="00972706" w:rsidP="00D44BA1">
      <w:pPr>
        <w:keepNext/>
        <w:spacing w:before="0"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Redmond, WA 98052</w:t>
      </w:r>
    </w:p>
    <w:p w14:paraId="3969BC7B" w14:textId="77777777" w:rsidR="004B5908" w:rsidRPr="005C4887" w:rsidRDefault="00972706" w:rsidP="00D44BA1">
      <w:pPr>
        <w:spacing w:before="0"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USA</w:t>
      </w:r>
    </w:p>
    <w:p w14:paraId="28707D5F" w14:textId="77777777" w:rsidR="004B5908" w:rsidRPr="005C4887" w:rsidRDefault="00972706" w:rsidP="00BE556A">
      <w:pPr>
        <w:keepNext/>
        <w:spacing w:before="24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ข้อตกลงทั้งหมด การเปลี่ยนแปลงแก้ไข</w:t>
      </w:r>
    </w:p>
    <w:p w14:paraId="7E86724F" w14:textId="1FE000AE" w:rsidR="004B5908" w:rsidRPr="0019205E" w:rsidRDefault="00972706" w:rsidP="000C6CF5">
      <w:pPr>
        <w:jc w:val="left"/>
        <w:rPr>
          <w:rFonts w:ascii="Tahoma" w:hAnsi="Tahoma" w:cs="Tahoma"/>
          <w:b/>
          <w:szCs w:val="20"/>
          <w:cs/>
        </w:rPr>
      </w:pPr>
      <w:r w:rsidRPr="0019205E">
        <w:rPr>
          <w:rFonts w:ascii="Tahoma" w:hAnsi="Tahoma" w:cs="Tahoma"/>
          <w:b/>
          <w:szCs w:val="20"/>
          <w:cs/>
        </w:rPr>
        <w:t>ข้อตกลงผู้ดูแลข้อมูลนี้คือข้อตกลงทั้งหมดซึ่งเกี่ยวข้องกับประเด็นที่กล่าวถึงในข้อตกลงนี้ และให้ใช้แทนที่การสื่อสารใดๆ ที่เกิดขึ้นก่อนหน้านี้หรือเกิดขึ้นในช่วงเวลาเดียวกันกับข้อตกลงนี้ การแก้ไขข้อตกลงผู้ดูแลข้อมูลนี้จะต้องได้รับการอนุมัติเป็นลายลักษณ์อักษรจาก Microsoft, ผู้ดูแลข้อมูล และลูกค้า</w:t>
      </w:r>
    </w:p>
    <w:p w14:paraId="06DC47E0" w14:textId="77777777" w:rsidR="004B5908" w:rsidRPr="005C4887" w:rsidRDefault="00972706" w:rsidP="00BE556A">
      <w:pPr>
        <w:keepNext/>
        <w:spacing w:before="24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ลายมือชื่อสำหรับข้อตกลงผู้ดูแลข้อมูลนี้</w:t>
      </w:r>
    </w:p>
    <w:p w14:paraId="42964996" w14:textId="509756B2" w:rsidR="00352EF7" w:rsidRPr="005C4887" w:rsidRDefault="00352EF7" w:rsidP="0018068C">
      <w:pPr>
        <w:keepNext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ข้อตกลงผู้ดูแลข้อมูลนี้เป็นข้อตกลงที่เข้าทำระหว่าง</w:t>
      </w:r>
    </w:p>
    <w:p w14:paraId="1A91E433" w14:textId="044405A8" w:rsidR="00352EF7" w:rsidRPr="005C4887" w:rsidRDefault="00352EF7" w:rsidP="0018068C">
      <w:pPr>
        <w:keepNext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 xml:space="preserve">ลูกค้า </w:t>
      </w:r>
      <w:r w:rsidRPr="005C4887">
        <w:rPr>
          <w:rFonts w:ascii="Tahoma" w:hAnsi="Tahoma" w:cs="Tahoma"/>
          <w:szCs w:val="20"/>
          <w:cs/>
        </w:rPr>
        <w:t>ตามที่ระบุไว้ด้านล่าง</w:t>
      </w:r>
    </w:p>
    <w:p w14:paraId="69EC30CC" w14:textId="77777777" w:rsidR="00352EF7" w:rsidRPr="005C4887" w:rsidRDefault="00352EF7" w:rsidP="0018068C">
      <w:pPr>
        <w:keepNext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กับ</w:t>
      </w:r>
    </w:p>
    <w:p w14:paraId="6B023039" w14:textId="77777777" w:rsidR="00D44BA1" w:rsidRPr="005C4887" w:rsidRDefault="00352EF7" w:rsidP="0018068C">
      <w:pPr>
        <w:keepNext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b/>
          <w:bCs/>
          <w:szCs w:val="20"/>
          <w:cs/>
        </w:rPr>
        <w:t>T-Systems International GmbH</w:t>
      </w:r>
    </w:p>
    <w:p w14:paraId="60352546" w14:textId="77777777" w:rsidR="00D44BA1" w:rsidRPr="005C4887" w:rsidRDefault="00352EF7" w:rsidP="0018068C">
      <w:pPr>
        <w:keepNext/>
        <w:spacing w:before="0"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Hahnstraße 43d</w:t>
      </w:r>
    </w:p>
    <w:p w14:paraId="61C624B7" w14:textId="77777777" w:rsidR="00D44BA1" w:rsidRPr="005C4887" w:rsidRDefault="00352EF7" w:rsidP="0018068C">
      <w:pPr>
        <w:keepNext/>
        <w:spacing w:before="0"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60528 Frankfurt a.M.</w:t>
      </w:r>
    </w:p>
    <w:p w14:paraId="2518EBC3" w14:textId="4D557068" w:rsidR="00352EF7" w:rsidRPr="005C4887" w:rsidRDefault="00352EF7" w:rsidP="0018068C">
      <w:pPr>
        <w:spacing w:before="0"/>
        <w:ind w:left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Germany</w:t>
      </w:r>
    </w:p>
    <w:p w14:paraId="4BBE0390" w14:textId="6B02B269" w:rsidR="004B5908" w:rsidRPr="005C4887" w:rsidRDefault="00972706" w:rsidP="000C6CF5">
      <w:pPr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ลูกค้าจะต้องรับผิดชอบและควรพิจารณาว่ากฎหมายคุ้มครองข้อมูลส่วนบุคคลหรือกฎหมายอื่นๆ ที่ใช้บังคับกับลูกค้า (เช่น กฎหมายคุ้มครองข้อมูลส่วนบุคคลของเยอรมัน) กำหนดให้ต้องทำข้อตกลงผู้ดูแลข้อมูลนี้ในรูปแบบที่เป็นลายลักษณ์อักษรหรือไม่</w:t>
      </w:r>
    </w:p>
    <w:p w14:paraId="539B8513" w14:textId="529AECFF" w:rsidR="004B5908" w:rsidRPr="005C4887" w:rsidRDefault="00972706" w:rsidP="000C6CF5">
      <w:pPr>
        <w:keepNext/>
        <w:jc w:val="left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lastRenderedPageBreak/>
        <w:t>ในกรณีที่ต้องทำ ลูกค้าก็ควรพิมพ์สำเนาของข้อตกลงนี้ออกมาโดยไม่ได้มีการแก้ไขใดๆ ลงนามด้านล่างนี้ และส่งคืนไปที่</w:t>
      </w:r>
    </w:p>
    <w:p w14:paraId="7FEC5503" w14:textId="77777777" w:rsidR="00F87263" w:rsidRPr="00782B2A" w:rsidRDefault="00F87263" w:rsidP="0018068C">
      <w:pPr>
        <w:keepNext/>
        <w:ind w:left="720"/>
        <w:rPr>
          <w:rFonts w:ascii="Tahoma" w:hAnsi="Tahoma" w:cs="Tahoma"/>
          <w:szCs w:val="20"/>
          <w:cs/>
        </w:rPr>
      </w:pPr>
      <w:r w:rsidRPr="00782B2A">
        <w:rPr>
          <w:rFonts w:ascii="Tahoma" w:hAnsi="Tahoma" w:cs="Tahoma"/>
          <w:szCs w:val="20"/>
          <w:cs/>
        </w:rPr>
        <w:t>Microsoft Deutschland GmbH</w:t>
      </w:r>
    </w:p>
    <w:p w14:paraId="28864921" w14:textId="3A632A95" w:rsidR="00F87263" w:rsidRPr="00782B2A" w:rsidRDefault="00782B2A" w:rsidP="0018068C">
      <w:pPr>
        <w:keepNext/>
        <w:spacing w:before="0"/>
        <w:ind w:left="720"/>
        <w:rPr>
          <w:rFonts w:ascii="Tahoma" w:hAnsi="Tahoma" w:cs="Tahoma"/>
          <w:szCs w:val="20"/>
          <w:cs/>
        </w:rPr>
      </w:pPr>
      <w:r w:rsidRPr="00782B2A">
        <w:rPr>
          <w:rFonts w:ascii="Tahoma" w:hAnsi="Tahoma" w:cs="Tahoma"/>
          <w:szCs w:val="20"/>
          <w:lang w:val="de-DE"/>
        </w:rPr>
        <w:t xml:space="preserve">Attention: </w:t>
      </w:r>
      <w:r w:rsidR="00F87263" w:rsidRPr="00782B2A">
        <w:rPr>
          <w:rFonts w:ascii="Tahoma" w:hAnsi="Tahoma" w:cs="Tahoma"/>
          <w:szCs w:val="20"/>
          <w:cs/>
        </w:rPr>
        <w:t>Microsoft Cloud Germany</w:t>
      </w:r>
    </w:p>
    <w:p w14:paraId="42B04656" w14:textId="77777777" w:rsidR="00F87263" w:rsidRPr="00782B2A" w:rsidRDefault="00F87263" w:rsidP="0018068C">
      <w:pPr>
        <w:keepNext/>
        <w:spacing w:before="0"/>
        <w:ind w:left="720"/>
        <w:rPr>
          <w:rFonts w:ascii="Tahoma" w:hAnsi="Tahoma" w:cs="Tahoma"/>
          <w:szCs w:val="20"/>
          <w:cs/>
        </w:rPr>
      </w:pPr>
      <w:r w:rsidRPr="00782B2A">
        <w:rPr>
          <w:rFonts w:ascii="Tahoma" w:hAnsi="Tahoma" w:cs="Tahoma"/>
          <w:szCs w:val="20"/>
          <w:cs/>
        </w:rPr>
        <w:t>Walter-Gropius-Straße 5</w:t>
      </w:r>
    </w:p>
    <w:p w14:paraId="7F8738CA" w14:textId="77777777" w:rsidR="00F87263" w:rsidRPr="00782B2A" w:rsidRDefault="00F87263" w:rsidP="0018068C">
      <w:pPr>
        <w:keepNext/>
        <w:spacing w:before="0"/>
        <w:ind w:left="720"/>
        <w:rPr>
          <w:rFonts w:ascii="Tahoma" w:hAnsi="Tahoma" w:cs="Tahoma"/>
          <w:szCs w:val="20"/>
          <w:cs/>
        </w:rPr>
      </w:pPr>
      <w:r w:rsidRPr="00782B2A">
        <w:rPr>
          <w:rFonts w:ascii="Tahoma" w:hAnsi="Tahoma" w:cs="Tahoma"/>
          <w:szCs w:val="20"/>
          <w:cs/>
        </w:rPr>
        <w:t>80807 München</w:t>
      </w:r>
    </w:p>
    <w:p w14:paraId="10985D3F" w14:textId="1B668AEE" w:rsidR="00F87263" w:rsidRPr="00782B2A" w:rsidRDefault="00F87263" w:rsidP="0018068C">
      <w:pPr>
        <w:spacing w:before="0"/>
        <w:ind w:left="720"/>
        <w:rPr>
          <w:rFonts w:ascii="Tahoma" w:hAnsi="Tahoma" w:cs="Tahoma"/>
          <w:szCs w:val="20"/>
          <w:cs/>
        </w:rPr>
      </w:pPr>
      <w:r w:rsidRPr="00782B2A">
        <w:rPr>
          <w:rFonts w:ascii="Tahoma" w:hAnsi="Tahoma" w:cs="Tahoma"/>
          <w:szCs w:val="20"/>
          <w:cs/>
        </w:rPr>
        <w:t>Germany</w:t>
      </w:r>
    </w:p>
    <w:p w14:paraId="104D1AF9" w14:textId="1C82C8E2" w:rsidR="004B5908" w:rsidRPr="005C4887" w:rsidRDefault="00972706" w:rsidP="00D44BA1">
      <w:pPr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โดยเป็นอีกทางเลือกหนึ่ง ในกรณีที่ได้รับอนุญาต คู่สัญญา (หรือตัวแทนที่มีอำนาจของคู่สัญญา) สามารถเข้าทำข้อตกลงนี้ได้ผ่านการยินยอมทางอิเล็กทรอนิกส์</w:t>
      </w:r>
    </w:p>
    <w:p w14:paraId="7910799A" w14:textId="77777777" w:rsidR="004B5908" w:rsidRPr="005C4887" w:rsidRDefault="004B5908" w:rsidP="00D44BA1">
      <w:pPr>
        <w:rPr>
          <w:rFonts w:ascii="Tahoma" w:hAnsi="Tahoma" w:cs="Tahoma"/>
          <w:szCs w:val="20"/>
          <w:cs/>
        </w:rPr>
      </w:pPr>
    </w:p>
    <w:p w14:paraId="455A8596" w14:textId="300080C3" w:rsidR="00AD62C0" w:rsidRPr="005C4887" w:rsidRDefault="00352EF7" w:rsidP="0018068C">
      <w:pPr>
        <w:keepNext/>
        <w:tabs>
          <w:tab w:val="left" w:pos="2151"/>
          <w:tab w:val="left" w:pos="8280"/>
        </w:tabs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 xml:space="preserve">ลายมือชื่อสำหรับเป็นทางเลือกของลูกค้า: </w:t>
      </w:r>
      <w:r w:rsidRPr="005C4887">
        <w:rPr>
          <w:rFonts w:ascii="Tahoma" w:hAnsi="Tahoma" w:cs="Tahoma"/>
          <w:szCs w:val="20"/>
          <w:u w:val="single"/>
          <w:cs/>
        </w:rPr>
        <w:tab/>
      </w:r>
    </w:p>
    <w:p w14:paraId="3CC3ABED" w14:textId="324495F6" w:rsidR="00AD62C0" w:rsidRPr="005C4887" w:rsidRDefault="00AD62C0" w:rsidP="000C6CF5">
      <w:pPr>
        <w:keepNext/>
        <w:tabs>
          <w:tab w:val="left" w:pos="2070"/>
          <w:tab w:val="left" w:pos="3780"/>
          <w:tab w:val="left" w:pos="8280"/>
        </w:tabs>
        <w:ind w:left="-144" w:firstLine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ชื่อนิติบุคคล (ชื่อนิติบุคคลตามกฎหมาย):</w:t>
      </w:r>
      <w:r w:rsidRPr="005C4887">
        <w:rPr>
          <w:rFonts w:ascii="Tahoma" w:hAnsi="Tahoma" w:cs="Tahoma"/>
          <w:szCs w:val="20"/>
          <w:u w:val="single"/>
          <w:cs/>
        </w:rPr>
        <w:tab/>
      </w:r>
    </w:p>
    <w:p w14:paraId="39A7742C" w14:textId="71C628E2" w:rsidR="00AD62C0" w:rsidRPr="005C4887" w:rsidRDefault="00AD62C0" w:rsidP="0018068C">
      <w:pPr>
        <w:keepNext/>
        <w:tabs>
          <w:tab w:val="left" w:pos="3780"/>
          <w:tab w:val="left" w:pos="8280"/>
        </w:tabs>
        <w:ind w:left="-144" w:firstLine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 xml:space="preserve">ชื่อและนามสกุลตัวบรรจง: </w:t>
      </w:r>
      <w:r w:rsidRPr="005C4887">
        <w:rPr>
          <w:rFonts w:ascii="Tahoma" w:hAnsi="Tahoma" w:cs="Tahoma"/>
          <w:szCs w:val="20"/>
          <w:u w:val="single"/>
          <w:cs/>
        </w:rPr>
        <w:tab/>
      </w:r>
      <w:r w:rsidRPr="005C4887">
        <w:rPr>
          <w:rFonts w:ascii="Tahoma" w:hAnsi="Tahoma" w:cs="Tahoma"/>
          <w:szCs w:val="20"/>
          <w:u w:val="single"/>
          <w:cs/>
        </w:rPr>
        <w:tab/>
      </w:r>
    </w:p>
    <w:p w14:paraId="682083FD" w14:textId="0DF3B96C" w:rsidR="00AD62C0" w:rsidRPr="005C4887" w:rsidRDefault="00AD62C0" w:rsidP="0018068C">
      <w:pPr>
        <w:keepNext/>
        <w:tabs>
          <w:tab w:val="left" w:pos="2070"/>
          <w:tab w:val="left" w:pos="8280"/>
        </w:tabs>
        <w:ind w:left="-144" w:firstLine="720"/>
        <w:rPr>
          <w:rFonts w:ascii="Tahoma" w:hAnsi="Tahoma" w:cs="Tahoma"/>
          <w:cs/>
        </w:rPr>
      </w:pPr>
      <w:r w:rsidRPr="005C4887">
        <w:rPr>
          <w:rFonts w:ascii="Tahoma" w:hAnsi="Tahoma" w:cs="Tahoma"/>
          <w:szCs w:val="20"/>
          <w:cs/>
        </w:rPr>
        <w:t xml:space="preserve">ตำแหน่งตัวบรรจง: </w:t>
      </w:r>
      <w:r w:rsidRPr="005C4887">
        <w:rPr>
          <w:rFonts w:ascii="Tahoma" w:hAnsi="Tahoma" w:cs="Tahoma"/>
          <w:szCs w:val="20"/>
          <w:u w:val="single"/>
          <w:cs/>
        </w:rPr>
        <w:tab/>
      </w:r>
    </w:p>
    <w:p w14:paraId="012228A4" w14:textId="2499A1D7" w:rsidR="00DD5C79" w:rsidRPr="005C4887" w:rsidRDefault="00AD62C0" w:rsidP="0018068C">
      <w:pPr>
        <w:keepNext/>
        <w:tabs>
          <w:tab w:val="left" w:pos="2070"/>
          <w:tab w:val="left" w:pos="8280"/>
        </w:tabs>
        <w:ind w:left="-144" w:firstLine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 xml:space="preserve">วันที่ลงนาม: </w:t>
      </w:r>
      <w:r w:rsidRPr="005C4887">
        <w:rPr>
          <w:rFonts w:ascii="Tahoma" w:hAnsi="Tahoma" w:cs="Tahoma"/>
          <w:szCs w:val="20"/>
          <w:u w:val="single"/>
          <w:cs/>
        </w:rPr>
        <w:tab/>
      </w:r>
      <w:r w:rsidRPr="005C4887">
        <w:rPr>
          <w:rFonts w:ascii="Tahoma" w:hAnsi="Tahoma" w:cs="Tahoma"/>
          <w:szCs w:val="20"/>
          <w:u w:val="single"/>
          <w:cs/>
        </w:rPr>
        <w:tab/>
      </w:r>
    </w:p>
    <w:p w14:paraId="030F3382" w14:textId="6C6B32EB" w:rsidR="00DD5C79" w:rsidRPr="005C4887" w:rsidRDefault="00DD5C79" w:rsidP="0018068C">
      <w:pPr>
        <w:keepNext/>
        <w:tabs>
          <w:tab w:val="left" w:pos="2070"/>
          <w:tab w:val="left" w:pos="8280"/>
        </w:tabs>
        <w:ind w:left="-144" w:firstLine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 xml:space="preserve">โทรศัพท์: </w:t>
      </w:r>
      <w:r w:rsidRPr="005C4887">
        <w:rPr>
          <w:rFonts w:ascii="Tahoma" w:hAnsi="Tahoma" w:cs="Tahoma"/>
          <w:szCs w:val="20"/>
          <w:u w:val="single"/>
          <w:cs/>
        </w:rPr>
        <w:tab/>
      </w:r>
      <w:r w:rsidRPr="005C4887">
        <w:rPr>
          <w:rFonts w:ascii="Tahoma" w:hAnsi="Tahoma" w:cs="Tahoma"/>
          <w:szCs w:val="20"/>
          <w:u w:val="single"/>
          <w:cs/>
        </w:rPr>
        <w:tab/>
      </w:r>
    </w:p>
    <w:p w14:paraId="4274701B" w14:textId="1535504F" w:rsidR="00AD62C0" w:rsidRPr="005C4887" w:rsidRDefault="00DD5C79" w:rsidP="0018068C">
      <w:pPr>
        <w:keepNext/>
        <w:tabs>
          <w:tab w:val="left" w:pos="2070"/>
          <w:tab w:val="left" w:pos="8280"/>
        </w:tabs>
        <w:ind w:left="-144" w:firstLine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 xml:space="preserve">อีเมล: </w:t>
      </w:r>
      <w:r w:rsidRPr="005C4887">
        <w:rPr>
          <w:rFonts w:ascii="Tahoma" w:hAnsi="Tahoma" w:cs="Tahoma"/>
          <w:szCs w:val="20"/>
          <w:u w:val="single"/>
          <w:cs/>
        </w:rPr>
        <w:tab/>
      </w:r>
      <w:r w:rsidRPr="005C4887">
        <w:rPr>
          <w:rFonts w:ascii="Tahoma" w:hAnsi="Tahoma" w:cs="Tahoma"/>
          <w:szCs w:val="20"/>
          <w:u w:val="single"/>
          <w:cs/>
        </w:rPr>
        <w:tab/>
      </w:r>
    </w:p>
    <w:p w14:paraId="781F39F8" w14:textId="1762373F" w:rsidR="00AE1844" w:rsidRPr="005C4887" w:rsidRDefault="00AE1844" w:rsidP="0018068C">
      <w:pPr>
        <w:keepNext/>
        <w:tabs>
          <w:tab w:val="left" w:pos="2070"/>
          <w:tab w:val="left" w:pos="8280"/>
        </w:tabs>
        <w:ind w:left="-144" w:firstLine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 xml:space="preserve">ที่อยู่: </w:t>
      </w:r>
      <w:r w:rsidRPr="005C4887">
        <w:rPr>
          <w:rFonts w:ascii="Tahoma" w:hAnsi="Tahoma" w:cs="Tahoma"/>
          <w:szCs w:val="20"/>
          <w:u w:val="single"/>
          <w:cs/>
        </w:rPr>
        <w:tab/>
      </w:r>
      <w:r w:rsidRPr="005C4887">
        <w:rPr>
          <w:rFonts w:ascii="Tahoma" w:hAnsi="Tahoma" w:cs="Tahoma"/>
          <w:szCs w:val="20"/>
          <w:u w:val="single"/>
          <w:cs/>
        </w:rPr>
        <w:tab/>
      </w:r>
    </w:p>
    <w:p w14:paraId="73433339" w14:textId="5A1D2CEA" w:rsidR="00AE1844" w:rsidRPr="005C4887" w:rsidRDefault="000C6CF5" w:rsidP="000C6CF5">
      <w:pPr>
        <w:tabs>
          <w:tab w:val="left" w:pos="1035"/>
          <w:tab w:val="left" w:pos="8280"/>
        </w:tabs>
        <w:ind w:left="-144" w:firstLine="720"/>
        <w:rPr>
          <w:rFonts w:ascii="Tahoma" w:hAnsi="Tahoma" w:cs="Tahoma"/>
          <w:cs/>
        </w:rPr>
      </w:pPr>
      <w:r w:rsidRPr="005C4887">
        <w:rPr>
          <w:rFonts w:ascii="Tahoma" w:hAnsi="Tahoma" w:cs="Tahoma"/>
          <w:szCs w:val="20"/>
          <w:cs/>
        </w:rPr>
        <w:tab/>
      </w:r>
      <w:r w:rsidR="0018068C" w:rsidRPr="005C4887">
        <w:rPr>
          <w:rFonts w:ascii="Tahoma" w:hAnsi="Tahoma" w:cs="Tahoma"/>
          <w:szCs w:val="20"/>
          <w:u w:val="single"/>
          <w:cs/>
        </w:rPr>
        <w:tab/>
      </w:r>
    </w:p>
    <w:p w14:paraId="23D37077" w14:textId="77777777" w:rsidR="00AD62C0" w:rsidRPr="005C4887" w:rsidRDefault="00AD62C0" w:rsidP="00D44BA1">
      <w:pPr>
        <w:tabs>
          <w:tab w:val="left" w:pos="8280"/>
        </w:tabs>
        <w:rPr>
          <w:rFonts w:ascii="Tahoma" w:hAnsi="Tahoma" w:cs="Tahoma"/>
          <w:szCs w:val="20"/>
          <w:cs/>
        </w:rPr>
      </w:pPr>
    </w:p>
    <w:p w14:paraId="018E4B25" w14:textId="40FEB32A" w:rsidR="00AD62C0" w:rsidRPr="005C4887" w:rsidRDefault="00352EF7" w:rsidP="0018068C">
      <w:pPr>
        <w:keepNext/>
        <w:tabs>
          <w:tab w:val="left" w:pos="3330"/>
          <w:tab w:val="left" w:pos="8280"/>
        </w:tabs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 xml:space="preserve">ลายมือชื่อสำหรับเป็นทางเลือกในนามของผู้ดูแลข้อมูล: </w:t>
      </w:r>
      <w:r w:rsidRPr="005C4887">
        <w:rPr>
          <w:rFonts w:ascii="Tahoma" w:hAnsi="Tahoma" w:cs="Tahoma"/>
          <w:szCs w:val="20"/>
          <w:u w:val="single"/>
          <w:cs/>
        </w:rPr>
        <w:tab/>
      </w:r>
    </w:p>
    <w:p w14:paraId="326F2C60" w14:textId="77777777" w:rsidR="0018068C" w:rsidRPr="005C4887" w:rsidRDefault="00352EF7" w:rsidP="0018068C">
      <w:pPr>
        <w:keepNext/>
        <w:tabs>
          <w:tab w:val="left" w:pos="3330"/>
          <w:tab w:val="left" w:pos="8280"/>
        </w:tabs>
        <w:ind w:left="54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T-Systems International GmbH</w:t>
      </w:r>
    </w:p>
    <w:p w14:paraId="53E3B0D4" w14:textId="77777777" w:rsidR="0018068C" w:rsidRPr="005C4887" w:rsidRDefault="00352EF7" w:rsidP="0018068C">
      <w:pPr>
        <w:keepNext/>
        <w:tabs>
          <w:tab w:val="left" w:pos="3330"/>
          <w:tab w:val="left" w:pos="8280"/>
        </w:tabs>
        <w:spacing w:before="0"/>
        <w:ind w:left="547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 xml:space="preserve">Hahnstraße 43d </w:t>
      </w:r>
    </w:p>
    <w:p w14:paraId="70334085" w14:textId="77777777" w:rsidR="0018068C" w:rsidRPr="005C4887" w:rsidRDefault="00352EF7" w:rsidP="0018068C">
      <w:pPr>
        <w:keepNext/>
        <w:tabs>
          <w:tab w:val="left" w:pos="3330"/>
          <w:tab w:val="left" w:pos="8280"/>
        </w:tabs>
        <w:spacing w:before="0"/>
        <w:ind w:left="547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60528 Frankfurt a.M.</w:t>
      </w:r>
    </w:p>
    <w:p w14:paraId="6086977E" w14:textId="638E9692" w:rsidR="00352EF7" w:rsidRPr="005C4887" w:rsidRDefault="00352EF7" w:rsidP="0018068C">
      <w:pPr>
        <w:keepNext/>
        <w:tabs>
          <w:tab w:val="left" w:pos="3330"/>
          <w:tab w:val="left" w:pos="8280"/>
        </w:tabs>
        <w:spacing w:before="0"/>
        <w:ind w:left="547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>Germany</w:t>
      </w:r>
    </w:p>
    <w:p w14:paraId="4AE5699C" w14:textId="3E8FAEB4" w:rsidR="00AD62C0" w:rsidRPr="005C4887" w:rsidRDefault="00AD62C0" w:rsidP="009456BB">
      <w:pPr>
        <w:keepNext/>
        <w:tabs>
          <w:tab w:val="left" w:pos="2970"/>
          <w:tab w:val="left" w:pos="8280"/>
        </w:tabs>
        <w:ind w:left="54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 xml:space="preserve">ชื่อและนามสกุลตัวบรรจง: </w:t>
      </w:r>
      <w:r w:rsidRPr="005C4887">
        <w:rPr>
          <w:rFonts w:ascii="Tahoma" w:hAnsi="Tahoma" w:cs="Tahoma"/>
          <w:szCs w:val="20"/>
          <w:cs/>
        </w:rPr>
        <w:tab/>
      </w:r>
      <w:r w:rsidRPr="005C4887">
        <w:rPr>
          <w:rFonts w:ascii="Tahoma" w:hAnsi="Tahoma" w:cs="Tahoma"/>
          <w:szCs w:val="20"/>
          <w:u w:val="single"/>
          <w:cs/>
        </w:rPr>
        <w:tab/>
      </w:r>
    </w:p>
    <w:p w14:paraId="5E117517" w14:textId="495CBA9B" w:rsidR="00AD62C0" w:rsidRPr="005C4887" w:rsidRDefault="00AD62C0" w:rsidP="0018068C">
      <w:pPr>
        <w:keepNext/>
        <w:tabs>
          <w:tab w:val="left" w:pos="2070"/>
          <w:tab w:val="left" w:pos="8280"/>
        </w:tabs>
        <w:ind w:left="54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 xml:space="preserve">บริษัท*: </w:t>
      </w:r>
      <w:r w:rsidRPr="005C4887">
        <w:rPr>
          <w:rFonts w:ascii="Tahoma" w:hAnsi="Tahoma" w:cs="Tahoma"/>
          <w:szCs w:val="20"/>
          <w:u w:val="single"/>
          <w:cs/>
        </w:rPr>
        <w:tab/>
      </w:r>
      <w:r w:rsidRPr="005C4887">
        <w:rPr>
          <w:rFonts w:ascii="Tahoma" w:hAnsi="Tahoma" w:cs="Tahoma"/>
          <w:szCs w:val="20"/>
          <w:u w:val="single"/>
          <w:cs/>
        </w:rPr>
        <w:tab/>
      </w:r>
    </w:p>
    <w:p w14:paraId="5EC5DC7A" w14:textId="77777777" w:rsidR="00AD62C0" w:rsidRPr="005C4887" w:rsidRDefault="00AD62C0" w:rsidP="0018068C">
      <w:pPr>
        <w:keepNext/>
        <w:tabs>
          <w:tab w:val="left" w:pos="2070"/>
          <w:tab w:val="left" w:pos="8280"/>
        </w:tabs>
        <w:spacing w:before="0"/>
        <w:ind w:left="-144" w:firstLine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i/>
          <w:iCs/>
          <w:szCs w:val="20"/>
          <w:cs/>
        </w:rPr>
        <w:t>*ในกรณีที่บริษัทอื่นนอกเหนือจากผู้ดูแลข้อมูลได้รับอนุญาตให้ลงนามในนามของผู้ดูแลข้อมูล</w:t>
      </w:r>
    </w:p>
    <w:p w14:paraId="67A82E74" w14:textId="64378245" w:rsidR="00AD62C0" w:rsidRPr="005C4887" w:rsidRDefault="00AD62C0" w:rsidP="0018068C">
      <w:pPr>
        <w:keepNext/>
        <w:tabs>
          <w:tab w:val="left" w:pos="2070"/>
          <w:tab w:val="left" w:pos="8280"/>
        </w:tabs>
        <w:ind w:left="-144" w:firstLine="720"/>
        <w:rPr>
          <w:rFonts w:ascii="Tahoma" w:hAnsi="Tahoma" w:cs="Tahoma"/>
          <w:cs/>
        </w:rPr>
      </w:pPr>
      <w:r w:rsidRPr="005C4887">
        <w:rPr>
          <w:rFonts w:ascii="Tahoma" w:hAnsi="Tahoma" w:cs="Tahoma"/>
          <w:szCs w:val="20"/>
          <w:cs/>
        </w:rPr>
        <w:t xml:space="preserve">ตำแหน่งตัวบรรจง: </w:t>
      </w:r>
      <w:r w:rsidRPr="005C4887">
        <w:rPr>
          <w:rFonts w:ascii="Tahoma" w:hAnsi="Tahoma" w:cs="Tahoma"/>
          <w:szCs w:val="20"/>
          <w:u w:val="single"/>
          <w:cs/>
        </w:rPr>
        <w:tab/>
      </w:r>
    </w:p>
    <w:p w14:paraId="3A0AF4D4" w14:textId="7D2E8D90" w:rsidR="00AD62C0" w:rsidRPr="005C4887" w:rsidRDefault="00AD62C0" w:rsidP="00D44BA1">
      <w:pPr>
        <w:tabs>
          <w:tab w:val="left" w:pos="2070"/>
          <w:tab w:val="left" w:pos="8280"/>
        </w:tabs>
        <w:ind w:left="-144" w:firstLine="720"/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t xml:space="preserve">วันที่ลงนาม: </w:t>
      </w:r>
      <w:r w:rsidRPr="005C4887">
        <w:rPr>
          <w:rFonts w:ascii="Tahoma" w:hAnsi="Tahoma" w:cs="Tahoma"/>
          <w:szCs w:val="20"/>
          <w:u w:val="single"/>
          <w:cs/>
        </w:rPr>
        <w:tab/>
      </w:r>
      <w:r w:rsidRPr="005C4887">
        <w:rPr>
          <w:rFonts w:ascii="Tahoma" w:hAnsi="Tahoma" w:cs="Tahoma"/>
          <w:szCs w:val="20"/>
          <w:u w:val="single"/>
          <w:cs/>
        </w:rPr>
        <w:tab/>
      </w:r>
    </w:p>
    <w:p w14:paraId="434E301B" w14:textId="77777777" w:rsidR="00A428F4" w:rsidRPr="005C4887" w:rsidRDefault="00A428F4" w:rsidP="00D44BA1">
      <w:pPr>
        <w:rPr>
          <w:rFonts w:ascii="Tahoma" w:hAnsi="Tahoma" w:cs="Tahoma"/>
          <w:szCs w:val="20"/>
          <w:cs/>
        </w:rPr>
      </w:pPr>
      <w:r w:rsidRPr="005C4887">
        <w:rPr>
          <w:rFonts w:ascii="Tahoma" w:hAnsi="Tahoma" w:cs="Tahoma"/>
          <w:szCs w:val="20"/>
          <w:cs/>
        </w:rPr>
        <w:br w:type="page"/>
      </w:r>
    </w:p>
    <w:p w14:paraId="039AA7C7" w14:textId="77777777" w:rsidR="00E93917" w:rsidRPr="005C4887" w:rsidRDefault="00E93917" w:rsidP="007F28FD">
      <w:pPr>
        <w:spacing w:after="120"/>
        <w:jc w:val="center"/>
        <w:rPr>
          <w:rFonts w:ascii="Tahoma" w:eastAsia="Times" w:hAnsi="Tahoma" w:cs="Tahoma"/>
          <w:szCs w:val="20"/>
          <w:cs/>
        </w:rPr>
      </w:pPr>
      <w:r w:rsidRPr="005C4887">
        <w:rPr>
          <w:rFonts w:ascii="Tahoma" w:eastAsia="Times" w:hAnsi="Tahoma" w:cs="Tahoma"/>
          <w:b/>
          <w:bCs/>
          <w:i/>
          <w:iCs/>
          <w:sz w:val="24"/>
          <w:cs/>
        </w:rPr>
        <w:lastRenderedPageBreak/>
        <w:t>ภาคผนวกของ GDPR สำหรับเอกสารแนบ 1</w:t>
      </w:r>
    </w:p>
    <w:p w14:paraId="18315435" w14:textId="3C9AA214" w:rsidR="00E93917" w:rsidRPr="005C4887" w:rsidRDefault="00E93917" w:rsidP="000C6CF5">
      <w:pPr>
        <w:pStyle w:val="ProductList-Body"/>
        <w:spacing w:before="12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sz w:val="20"/>
          <w:cs/>
        </w:rPr>
        <w:t>ผู้ดูแลข้อมูลจะเข้าทำข้อผูกพันในข้อกำหนดของ GDPR เหล่านี้ต่อลูกค้าทั้งหมดโดยมีผลบังคับใช้ในวันที่ 25 พฤษภาคม 2018</w:t>
      </w:r>
    </w:p>
    <w:p w14:paraId="17D37EB4" w14:textId="18135882" w:rsidR="00E93917" w:rsidRPr="005C4887" w:rsidRDefault="00E93917" w:rsidP="000C6CF5">
      <w:pPr>
        <w:pStyle w:val="ProductList-Body"/>
        <w:spacing w:before="12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sz w:val="20"/>
          <w:cs/>
        </w:rPr>
        <w:t>ข้อกำหนดของ GDPR เหล่านี้จะใช้บังคับกับการประมวลผลข้อมูลส่วนบุคคลภายในขอบข่ายของ GDPR โดยผู้ดูแลข้อมูลในนามของลูกค้า ข้อกำหนดของ GDPR เหล่านี้ไม่ได้จำกัดหรือลดข้อผูกพันใดๆ ในการคุ้มครองข้อมูลส่วนบุคคลซึ่งผู้ดูแลข้อมูลมีต่อลูกค้าในข้อตกลงระหว่างผู้ดูแลข้อมูลกับลูกค้า ข้อกำหนดของ GDPR เหล่านี้จะไม่มีผลใช้บังคับในกรณีที่ผู้ดูแลข้อมูลเป็นผู้ควบคุมข้อมูลส่วนบุคคล</w:t>
      </w:r>
    </w:p>
    <w:p w14:paraId="27B07BEF" w14:textId="77777777" w:rsidR="00E93917" w:rsidRPr="005C4887" w:rsidRDefault="00E93917" w:rsidP="00BE556A">
      <w:pPr>
        <w:pStyle w:val="ProductList-Body"/>
        <w:spacing w:before="240"/>
        <w:jc w:val="both"/>
        <w:outlineLvl w:val="1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b/>
          <w:bCs/>
          <w:sz w:val="20"/>
          <w:cs/>
        </w:rPr>
        <w:t>ภาระหน้าที่ที่เกี่ยวข้องใน GDPR: Article 28, 32, และ 33</w:t>
      </w:r>
    </w:p>
    <w:p w14:paraId="6D16AFF2" w14:textId="3C0002D3" w:rsidR="00E93917" w:rsidRPr="005C4887" w:rsidRDefault="00E93917" w:rsidP="000C6CF5">
      <w:pPr>
        <w:pStyle w:val="ProductList-Body"/>
        <w:numPr>
          <w:ilvl w:val="0"/>
          <w:numId w:val="40"/>
        </w:numPr>
        <w:tabs>
          <w:tab w:val="clear" w:pos="158"/>
        </w:tabs>
        <w:spacing w:before="120"/>
        <w:ind w:left="54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sz w:val="20"/>
          <w:cs/>
        </w:rPr>
        <w:t>ผู้ดูแลข้อมูลจะไม่ว่าจ้างผู้ประมวลผลรายอื่นโดยไม่ได้รับอนุญาตเป็นลายลักษณ์อักษรล่วงหน้าไม่ว่าโดยทั่วไปหรือโดยเฉพาะเจาะจงจากลูกค้า ในกรณีของการอนุญาตเป็นลายลักษณ์อักษรโดยทั่วไป ผู้ดูแลข้อมูลจะแจ้งให้ลูกค้าทราบถึงการเปลี่ยนแปลงใดๆ ที่ตั้งใจไว้เกี่ยวกับการเพิ่มหรือการเปลี่ยนตัวผู้ประมวลผลรายอื่น และจึงเป็นการให้โอกาสลูกค้าในการคัดค้านการเปลี่ยนแปลงดังกล่าว (Article 28(2))</w:t>
      </w:r>
    </w:p>
    <w:p w14:paraId="1A68D279" w14:textId="63A8F48D" w:rsidR="00E93917" w:rsidRPr="005C4887" w:rsidRDefault="00E93917" w:rsidP="000C6CF5">
      <w:pPr>
        <w:pStyle w:val="ProductList-Body"/>
        <w:numPr>
          <w:ilvl w:val="0"/>
          <w:numId w:val="40"/>
        </w:numPr>
        <w:tabs>
          <w:tab w:val="clear" w:pos="158"/>
        </w:tabs>
        <w:spacing w:before="120"/>
        <w:ind w:left="54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sz w:val="20"/>
          <w:cs/>
        </w:rPr>
        <w:t xml:space="preserve">การประมวลผลข้อมูลโดยผู้ดูแลข้อมูลจะเป็นไปตามข้อกำหนดของ GDPR เหล่านี้ภายใต้กฎหมายของสหภาพยุโรป (ต่อไปนี้จะเรียกว่า “สหภาพ”) หรือรัฐสมาชิกและจะมีผลผูกพันผู้ดูแลข้อมูลในเรื่องที่เกี่ยวข้องกับลูกค้า สาระสำคัญและระยะเวลาของการประมวลผลข้อมูล ลักษณะและวัตถุประสงค์ของการประมวลผลข้อมูล ประเภทของข้อมูลส่วนบุคคล ประเภทของเจ้าของข้อมูล และหน้าที่และสิทธิของลูกค้าจะมีการระบุไว้ในข้อตกลงที่ลูกค้าทำกับ Microsoft (ผู้ประมวลผลข้อมูลที่แยกต่างหาก) และกับผู้ดูแลข้อมูล รวมถึงข้อกำหนดของ GDPR เหล่านี้ โดยเฉพาะอย่างยิ่ง ผู้ดูแลข้อมูลโดยประสานงานกับ Microsoft จะ </w:t>
      </w:r>
    </w:p>
    <w:p w14:paraId="425F33AA" w14:textId="752999FD" w:rsidR="00E93917" w:rsidRPr="005C4887" w:rsidRDefault="00E93917" w:rsidP="000C6CF5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sz w:val="20"/>
          <w:cs/>
        </w:rPr>
        <w:t xml:space="preserve">ประมวลผลข้อมูลส่วนบุคคลเฉพาะตามคำสั่งที่มีการบันทึกไว้จากลูกค้าเท่านั้น เว้นแต่จะต้องทำเช่นนั้นตามกฎหมายของสหภาพหรือรัฐสมาชิกซึ่งมีผลใช้บังคับกับผู้ดูแลข้อมูล ในกรณีเช่นนี้ ผู้ดูแลข้อมูลจะแจ้งให้ลูกค้าทราบถึงข้อกำหนดทางกฎหมายดังกล่าวก่อนที่จะมีการประมวลผลข้อมูล เว้นแต่กฎหมายนั้นจะห้ามมิให้มีข้อมูลดังกล่าวด้วยสาเหตุสำคัญในเรื่องประโยชน์สาธารณะ </w:t>
      </w:r>
    </w:p>
    <w:p w14:paraId="594DD414" w14:textId="2F3E24C0" w:rsidR="00E93917" w:rsidRPr="005C4887" w:rsidRDefault="00E93917" w:rsidP="000C6CF5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sz w:val="20"/>
          <w:cs/>
        </w:rPr>
        <w:t xml:space="preserve">ตรวจสอบให้แน่ใจว่าบุคคลที่ได้รับอนุญาตให้ประมวลผลข้อมูลส่วนบุคคลได้เข้าผูกพันตัวเองในเรื่องการรักษาความลับหรืออยู่ภายใต้ภาระหน้าที่ตามกฎหมายที่เหมาะสมในเรื่องการรักษาความลับ </w:t>
      </w:r>
    </w:p>
    <w:p w14:paraId="19CDDC82" w14:textId="7AD244B3" w:rsidR="00E93917" w:rsidRPr="005C4887" w:rsidRDefault="00E93917" w:rsidP="000C6CF5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sz w:val="20"/>
          <w:cs/>
        </w:rPr>
        <w:t xml:space="preserve">ใช้มาตรการทั้งหมดที่กำหนดไว้ตาม Article 32 ของ GDPR </w:t>
      </w:r>
    </w:p>
    <w:p w14:paraId="09912785" w14:textId="24D97515" w:rsidR="00E93917" w:rsidRPr="005C4887" w:rsidRDefault="00E93917" w:rsidP="000C6CF5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sz w:val="20"/>
          <w:cs/>
        </w:rPr>
        <w:t xml:space="preserve">เคารพเงื่อนไขที่มีการกล่าวถึงในวรรค 1 และ 3 ในเรื่องการว่าจ้างผู้ประมวลผลรายอื่น </w:t>
      </w:r>
    </w:p>
    <w:p w14:paraId="20A5C6F3" w14:textId="1211E727" w:rsidR="00E93917" w:rsidRPr="005C4887" w:rsidRDefault="00E93917" w:rsidP="000C6CF5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sz w:val="20"/>
          <w:cs/>
        </w:rPr>
        <w:t xml:space="preserve">ช่วยเหลือลูกค้าโดยใช้มาตรการทางเทคนิคเชิงองค์กรที่เหมาะสม โดยนำลักษณะของการประมวลผลข้อมูลมาพิจารณาด้วย ตราบใดที่การทำเช่นนี้สามารถทำได้ เพื่อปฏิบัติตามภาระหน้าที่ของลูกค้าในการดำเนินการตามคำขอสำหรับการใช้สิทธิของเจ้าของข้อมูลตามที่ระบุไว้ใน Chapter III ของ GDPR </w:t>
      </w:r>
    </w:p>
    <w:p w14:paraId="12CE2382" w14:textId="5E192A08" w:rsidR="00E93917" w:rsidRPr="005C4887" w:rsidRDefault="00E93917" w:rsidP="000C6CF5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sz w:val="20"/>
          <w:cs/>
        </w:rPr>
        <w:t>ช่วยเหลือลูกค้าในการตรวจสอบให้แน่ใจถึงการปฏิบัติตามภาระหน้าที่ตาม Article 32-36 ของ GDPR โดยนำลักษณะของการประมวลผลและข้อมูลที่ให้ไว้กับผู้ดูแลข้อมูลมาพิจารณาด้วย</w:t>
      </w:r>
    </w:p>
    <w:p w14:paraId="0934F3CB" w14:textId="6159744A" w:rsidR="00E93917" w:rsidRPr="005C4887" w:rsidRDefault="00E93917" w:rsidP="000C6CF5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sz w:val="20"/>
          <w:cs/>
        </w:rPr>
        <w:t xml:space="preserve">ลบหรือส่งคืนข้อมูลส่วนบุคคลทั้งหมดให้กับลูกค้าหลังจากสิ้นสุดการให้บริการที่เกี่ยวข้องกับการประมวลผลข้อมูล และลบสำเนาที่มีอยู่ เว้นเสียแต่ว่ากฎหมายของสหภาพหรือรัฐสมาชิกจะกำหนดให้ต้องมีการจัดเก็บข้อมูลส่วนบุคคล ทั้งนี้ โดยลูกค้าเป็นผู้เลือก </w:t>
      </w:r>
    </w:p>
    <w:p w14:paraId="4F7963C0" w14:textId="1DB8F28D" w:rsidR="00E93917" w:rsidRPr="005C4887" w:rsidRDefault="00E93917" w:rsidP="000C6CF5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sz w:val="20"/>
          <w:cs/>
        </w:rPr>
        <w:t xml:space="preserve">จัดหาข้อมูลทั้งหมดให้กับลูกค้าซึ่งจำเป็นในการแสดงให้เห็นถึงการปฏิบัติตามภาระหน้าที่ที่ระบุไว้ใน Article 28 ของ GDPR รวมทั้งอนุญาตและจัดการช่วยให้มีการตรวจสอบ รวมถึงการตรวจสอบอย่างละเอียด ซึ่งดำเนินการโดยลูกค้าหรือผู้ตรวจสอบรายอื่นตามที่ลูกค้ามีคำสั่ง </w:t>
      </w:r>
    </w:p>
    <w:p w14:paraId="7EF48EA5" w14:textId="51A7114E" w:rsidR="00E93917" w:rsidRPr="005C4887" w:rsidRDefault="00E93917" w:rsidP="000C6CF5">
      <w:pPr>
        <w:pStyle w:val="ProductList-Body"/>
        <w:tabs>
          <w:tab w:val="clear" w:pos="158"/>
          <w:tab w:val="left" w:pos="540"/>
        </w:tabs>
        <w:spacing w:before="120"/>
        <w:ind w:left="54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sz w:val="20"/>
          <w:cs/>
        </w:rPr>
        <w:t>ผู้ดูแลข้อมูลจะแจ้งให้ลูกค้าทราบโดยทันทีหากตนมีความเห็นว่าคำสั่งได้เป็นการละเมิด GDPR หรือข้อกำหนดว่าด้วยการคุ้มครองข้อมูลส่วนบุคคลอื่นๆ ของสหภาพหรือรัฐสมาชิก (Article 28(3))</w:t>
      </w:r>
    </w:p>
    <w:p w14:paraId="07113E3D" w14:textId="67BE983B" w:rsidR="00E93917" w:rsidRPr="005C4887" w:rsidRDefault="00E93917" w:rsidP="000C6CF5">
      <w:pPr>
        <w:pStyle w:val="ProductList-Body"/>
        <w:numPr>
          <w:ilvl w:val="0"/>
          <w:numId w:val="40"/>
        </w:numPr>
        <w:tabs>
          <w:tab w:val="clear" w:pos="158"/>
        </w:tabs>
        <w:spacing w:before="120"/>
        <w:ind w:left="540"/>
        <w:rPr>
          <w:rFonts w:ascii="Tahoma" w:hAnsi="Tahoma" w:cs="Tahoma"/>
          <w:spacing w:val="-4"/>
          <w:szCs w:val="18"/>
          <w:cs/>
        </w:rPr>
      </w:pPr>
      <w:r w:rsidRPr="005C4887">
        <w:rPr>
          <w:rFonts w:ascii="Tahoma" w:hAnsi="Tahoma" w:cs="Tahoma"/>
          <w:spacing w:val="-4"/>
          <w:sz w:val="20"/>
          <w:cs/>
        </w:rPr>
        <w:t>ในกรณีที่ผู้ดูแลข้อมูลว่าจ้างผู้ประมวลผลรายอื่นสำหรับการดำเนินกิจกรรมการประมวลผลข้อมูลโดยเฉพาะเจาะจงในนามของลูกค้า ภาระหน้าที่ในการคุ้มครองข้อมูลส่วนบุคคลเดียวกันตามที่ระบุไว้ในข้อกำหนดของ GDPR เหล่านี้จะต้องนำไปบังคับใช้กับผู้ประมวลผลรายอื่นที่ว่านั้นด้วยวิธีการทางสัญญาหรือการดำเนินการทางกฎหมายอื่นๆ ภายใต้กฎหมายของสหภาพหรือรัฐสมาชิก โดยเฉพาะอย่างยิ่งการให้การรับประกันอย่างเพียงพอว่าจะบังคับใช้มาตรการทางเทคนิคเชิงองค์กรที่เหมาะสมในลักษณะที่การประมวลผลข้อมูลจะเป็นไปตามข้อกำหนดของ GDPR ในกรณีที่ผู้ประมวลผลรายอื่นที่ว่านี้ไม่ได้ทำตามภาระหน้าที่ของตนในการคุ้มครองข้อมูลส่วนบุคคล ผู้ดูแลข้อมูลจะยังคงต้องรับผิดอย่างเต็มที่ต่อลูกค้าจากการดำเนินการตามภาระหน้าที่ของผู้ประมวลรายอื่นดังกล่าว (Article 28(4))</w:t>
      </w:r>
    </w:p>
    <w:p w14:paraId="3B8D6C06" w14:textId="1EF566B7" w:rsidR="00E93917" w:rsidRPr="005C4887" w:rsidRDefault="00E93917" w:rsidP="000C6CF5">
      <w:pPr>
        <w:pStyle w:val="ProductList-Body"/>
        <w:numPr>
          <w:ilvl w:val="0"/>
          <w:numId w:val="40"/>
        </w:numPr>
        <w:tabs>
          <w:tab w:val="clear" w:pos="158"/>
        </w:tabs>
        <w:spacing w:before="120"/>
        <w:ind w:left="54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sz w:val="20"/>
          <w:cs/>
        </w:rPr>
        <w:t>เมื่อพิจารณาถึงความทันสมัย ค่าใช้จ่ายในการดำเนินการ และลักษณะ ขอบข่าย บริบท และวัตถุประสงค์ของการประมวลผลข้อมูล ตลอดจนความเสี่ยงของความเป็นไปได้และความรุนแรงที่แตกต่างกันไปเกี่ยวกับ</w:t>
      </w:r>
      <w:r w:rsidRPr="005C4887">
        <w:rPr>
          <w:rFonts w:ascii="Tahoma" w:hAnsi="Tahoma" w:cs="Tahoma"/>
          <w:sz w:val="20"/>
          <w:cs/>
        </w:rPr>
        <w:lastRenderedPageBreak/>
        <w:t xml:space="preserve">สิทธิและเสรีภาพของบุคคลธรรมดา ลูกค้าและผู้ดูแลข้อมูลจะบังคับใช้มาตรการทางเทคนิคเชิงองค์กรที่เหมาะสมเพื่อตรวจสอบให้แน่ใจถึงระดับการรักษาความปลอดภัยที่เหมาะกับความเสี่ยงนั้นๆ ตามความเหมาะสมในเรื่องต่อไปนี้ เช่น </w:t>
      </w:r>
    </w:p>
    <w:p w14:paraId="3B75EF0F" w14:textId="7D2F9A9F" w:rsidR="00E93917" w:rsidRPr="005C4887" w:rsidRDefault="00E93917" w:rsidP="000C6CF5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sz w:val="20"/>
          <w:cs/>
        </w:rPr>
        <w:t xml:space="preserve">การใช้นามแฝงและการเข้ารหัสลับข้อมูลส่วนบุคคล </w:t>
      </w:r>
    </w:p>
    <w:p w14:paraId="3660D3DD" w14:textId="54D9FED6" w:rsidR="00E93917" w:rsidRPr="005C4887" w:rsidRDefault="00E93917" w:rsidP="000C6CF5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sz w:val="20"/>
          <w:cs/>
        </w:rPr>
        <w:t xml:space="preserve">ความสามารถในการตรวจสอบให้แน่ใจถึงการรักษาความลับ ความสมบูรณ์ ความพร้อมให้บริการ และการฟื้นคืนสู่ปกติของระบบและบริการประมวลผลข้อมูลอย่างต่อเนื่อง </w:t>
      </w:r>
    </w:p>
    <w:p w14:paraId="3BAC8EB7" w14:textId="545BA2D4" w:rsidR="00E93917" w:rsidRPr="005C4887" w:rsidRDefault="00E93917" w:rsidP="000C6CF5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sz w:val="20"/>
          <w:cs/>
        </w:rPr>
        <w:t>ความสามารถในการกู้คืนความพร้อมให้บริการและการเข้าถึงข้อมูลส่วนบุคคลอย่างทันท่วงทีในกรณีที่เกิดเหตุการณ์ปัญหาทางกายภาพหรือทางเทคนิค และ</w:t>
      </w:r>
    </w:p>
    <w:p w14:paraId="65EBDC9E" w14:textId="6A45E7C8" w:rsidR="00E93917" w:rsidRPr="00782B2A" w:rsidRDefault="00E93917" w:rsidP="000C6CF5">
      <w:pPr>
        <w:pStyle w:val="ProductList-Body"/>
        <w:numPr>
          <w:ilvl w:val="1"/>
          <w:numId w:val="40"/>
        </w:numPr>
        <w:tabs>
          <w:tab w:val="clear" w:pos="158"/>
        </w:tabs>
        <w:spacing w:before="120"/>
        <w:ind w:left="900" w:hanging="360"/>
        <w:rPr>
          <w:rFonts w:ascii="Tahoma" w:hAnsi="Tahoma" w:cs="Tahoma"/>
          <w:spacing w:val="-2"/>
          <w:szCs w:val="18"/>
          <w:cs/>
        </w:rPr>
      </w:pPr>
      <w:r w:rsidRPr="00782B2A">
        <w:rPr>
          <w:rFonts w:ascii="Tahoma" w:hAnsi="Tahoma" w:cs="Tahoma"/>
          <w:spacing w:val="-2"/>
          <w:sz w:val="20"/>
          <w:cs/>
        </w:rPr>
        <w:t>กระบวนการในการทดสอบ กำหนดค่า และประเมินผลความมีประสิทธิภาพของมาตรการทางเทคนิคเชิงองค์กรอย่างสม่ำเสมอเพื่อตรวจสอบให้แน่ใจถึงความปลอดภัยของการประมวลผลข้อมูล (Article 32(1))</w:t>
      </w:r>
    </w:p>
    <w:p w14:paraId="247B86F2" w14:textId="35FC67A4" w:rsidR="00E93917" w:rsidRPr="005C4887" w:rsidRDefault="00E93917" w:rsidP="000C6CF5">
      <w:pPr>
        <w:pStyle w:val="ProductList-Body"/>
        <w:numPr>
          <w:ilvl w:val="0"/>
          <w:numId w:val="40"/>
        </w:numPr>
        <w:tabs>
          <w:tab w:val="clear" w:pos="158"/>
        </w:tabs>
        <w:spacing w:before="120"/>
        <w:ind w:left="54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sz w:val="20"/>
          <w:cs/>
        </w:rPr>
        <w:t>ในการประเมินระดับการรักษาความปลอดภัยที่เหมาะสม ก็จำเป็นต้องพิจารณาถึงความเสี่ยงที่มีอยู่ในการประมวลผลข้อมูล โดยเฉพาะอย่างยิ่งความเสี่ยงจากการทำลาย การสูญหาย หรือการเปลี่ยนแปลงโดยไม่ได้ตั้งใจหรือไม่ชอบด้วยกฎหมาย หรือการเปิดเผยหรือการเข้าถึงโดยไม่ได้รับอนุญาตสำหรับข้อมูลส่วนบุคคลที่มีการส่ง จัดเก็บ หรือประมวลผล (Article 32(2))</w:t>
      </w:r>
    </w:p>
    <w:p w14:paraId="31F4BAD2" w14:textId="330A3D6B" w:rsidR="00E93917" w:rsidRPr="005C4887" w:rsidRDefault="00E93917" w:rsidP="000C6CF5">
      <w:pPr>
        <w:pStyle w:val="ProductList-Body"/>
        <w:numPr>
          <w:ilvl w:val="0"/>
          <w:numId w:val="40"/>
        </w:numPr>
        <w:tabs>
          <w:tab w:val="clear" w:pos="158"/>
        </w:tabs>
        <w:spacing w:before="120"/>
        <w:ind w:left="54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sz w:val="20"/>
          <w:cs/>
        </w:rPr>
        <w:t>ลูกค้าและผู้ดูแลข้อมูลจะต้องดำเนินการเพื่อให้แน่ใจว่าบุคคลธรรมดาใดๆ ที่กระทำการอยู่ภายใต้อำนาจของลูกค้าหรือผู้ดูแลข้อมูลซึ่งสามารถเข้าถึงข้อมูลส่วนบุคคลได้จะไม่ประมวลผลข้อมูลเหล่านั้น เว้นแต่จะมีคำสั่งจากลูกค้า ทั้งนี้ ในกรณีที่กฎหมายของสหภาพหรือรัฐสมาชิกไม่ได้กำหนดให้บุคคลดังกล่าวต้องทำเช่นนั้น (Article 32(4))</w:t>
      </w:r>
    </w:p>
    <w:p w14:paraId="14AFDA04" w14:textId="39827D93" w:rsidR="00E93917" w:rsidRPr="005C4887" w:rsidRDefault="00E93917" w:rsidP="000C6CF5">
      <w:pPr>
        <w:pStyle w:val="ProductList-Body"/>
        <w:numPr>
          <w:ilvl w:val="0"/>
          <w:numId w:val="40"/>
        </w:numPr>
        <w:tabs>
          <w:tab w:val="clear" w:pos="158"/>
        </w:tabs>
        <w:spacing w:before="120"/>
        <w:ind w:left="540"/>
        <w:rPr>
          <w:rFonts w:ascii="Tahoma" w:hAnsi="Tahoma" w:cs="Tahoma"/>
          <w:szCs w:val="18"/>
          <w:cs/>
        </w:rPr>
      </w:pPr>
      <w:r w:rsidRPr="005C4887">
        <w:rPr>
          <w:rFonts w:ascii="Tahoma" w:hAnsi="Tahoma" w:cs="Tahoma"/>
          <w:sz w:val="20"/>
          <w:cs/>
        </w:rPr>
        <w:t>ผู้ดูแลข้อมูลจะประสานงานกับ Microsoft เพื่อแจ้งลูกค้าโดยไม่ชักช้าเกินควรหลังจากทราบถึงการละเมิดข้อมูลส่วนบุคคล (Article 33(2)) การแจ้งเตือนนั้นจะระบุข้อมูลดังกล่าวที่ผู้ประมวลผลต้องให้แก่ผู้ควบคุมภายใต้ Article 33(3) ภายในขอบเขตที่ข้อมูลดังกล่าวมีอยู่สำหรับผู้ดูแลข้อมูลตามสมควรตามที่ระบุรายละเอียดไว้ในหัวข้อการแจ้งเหตุการณ์เกี่ยวกับความปลอดภัยของข้อตกลงนี้</w:t>
      </w:r>
    </w:p>
    <w:sectPr w:rsidR="00E93917" w:rsidRPr="005C4887" w:rsidSect="000B3FCC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type w:val="continuous"/>
      <w:pgSz w:w="11907" w:h="1683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9F9A96" w14:textId="77777777" w:rsidR="00E15378" w:rsidRDefault="00E15378">
      <w:pPr>
        <w:spacing w:before="0"/>
        <w:rPr>
          <w:rFonts w:cs="Arial"/>
          <w:szCs w:val="20"/>
          <w:cs/>
        </w:rPr>
      </w:pPr>
      <w:r>
        <w:separator/>
      </w:r>
    </w:p>
  </w:endnote>
  <w:endnote w:type="continuationSeparator" w:id="0">
    <w:p w14:paraId="063001AC" w14:textId="77777777" w:rsidR="00E15378" w:rsidRDefault="00E15378">
      <w:pPr>
        <w:spacing w:before="0"/>
        <w:rPr>
          <w:rFonts w:cs="Arial"/>
          <w:szCs w:val="20"/>
          <w:cs/>
        </w:rPr>
      </w:pPr>
      <w:r>
        <w:continuationSeparator/>
      </w:r>
    </w:p>
  </w:endnote>
  <w:endnote w:type="continuationNotice" w:id="1">
    <w:p w14:paraId="38841911" w14:textId="77777777" w:rsidR="00E15378" w:rsidRDefault="00E15378">
      <w:pPr>
        <w:spacing w:before="0"/>
        <w:rPr>
          <w:rFonts w:cs="Arial"/>
          <w:szCs w:val="20"/>
          <w:cs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0000500000000000000"/>
    <w:charset w:val="00"/>
    <w:family w:val="roman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4449"/>
      <w:gridCol w:w="2846"/>
      <w:gridCol w:w="1734"/>
    </w:tblGrid>
    <w:tr w:rsidR="00BE556A" w:rsidRPr="005F2357" w14:paraId="5EBF00B8" w14:textId="77777777" w:rsidTr="00091BE2">
      <w:trPr>
        <w:jc w:val="center"/>
      </w:trPr>
      <w:tc>
        <w:tcPr>
          <w:tcW w:w="3195" w:type="dxa"/>
          <w:tcBorders>
            <w:top w:val="nil"/>
            <w:left w:val="nil"/>
            <w:bottom w:val="nil"/>
            <w:right w:val="nil"/>
          </w:tcBorders>
        </w:tcPr>
        <w:p w14:paraId="328AE83C" w14:textId="4ECE0577" w:rsidR="00BE556A" w:rsidRPr="000C6CF5" w:rsidRDefault="00BE556A" w:rsidP="009456BB">
          <w:pPr>
            <w:pStyle w:val="VL-Amend-Footer-Left"/>
            <w:rPr>
              <w:lang w:val="sv-SE" w:eastAsia="en-US" w:bidi="ar-SA"/>
            </w:rPr>
          </w:pPr>
          <w:r w:rsidRPr="000C6CF5">
            <w:rPr>
              <w:lang w:val="sv-SE" w:eastAsia="en-US" w:bidi="ar-SA"/>
            </w:rPr>
            <w:t>MOSP2017CustomerDataTrusteeAgr(WW)(</w:t>
          </w:r>
          <w:r w:rsidR="000C6CF5">
            <w:rPr>
              <w:lang w:val="sv-SE" w:eastAsia="en-US" w:bidi="ar-SA"/>
            </w:rPr>
            <w:t>TH</w:t>
          </w:r>
          <w:r w:rsidR="009456BB">
            <w:rPr>
              <w:lang w:val="sv-SE" w:eastAsia="en-US" w:bidi="ar-SA"/>
            </w:rPr>
            <w:t>A</w:t>
          </w:r>
          <w:r w:rsidRPr="000C6CF5">
            <w:rPr>
              <w:lang w:val="sv-SE" w:eastAsia="en-US" w:bidi="ar-SA"/>
            </w:rPr>
            <w:t>)(Aug2018)</w:t>
          </w:r>
        </w:p>
      </w:tc>
      <w:tc>
        <w:tcPr>
          <w:tcW w:w="3640" w:type="dxa"/>
          <w:tcBorders>
            <w:top w:val="nil"/>
            <w:left w:val="nil"/>
            <w:bottom w:val="nil"/>
            <w:right w:val="nil"/>
          </w:tcBorders>
        </w:tcPr>
        <w:p w14:paraId="15FC10A7" w14:textId="77777777" w:rsidR="00BE556A" w:rsidRPr="000C6CF5" w:rsidRDefault="00BE556A" w:rsidP="00BE556A">
          <w:pPr>
            <w:pStyle w:val="VL-Amendment-Name"/>
            <w:jc w:val="center"/>
            <w:rPr>
              <w:sz w:val="16"/>
              <w:szCs w:val="16"/>
              <w:lang w:val="en-US" w:eastAsia="en-US" w:bidi="ar-SA"/>
            </w:rPr>
          </w:pPr>
          <w:r w:rsidRPr="000C6CF5">
            <w:rPr>
              <w:sz w:val="16"/>
              <w:szCs w:val="16"/>
              <w:lang w:val="en-US" w:eastAsia="en-US" w:bidi="ar-SA"/>
            </w:rPr>
            <w:t>Microsoft Cloud in Germany</w:t>
          </w:r>
        </w:p>
      </w:tc>
      <w:tc>
        <w:tcPr>
          <w:tcW w:w="2194" w:type="dxa"/>
          <w:tcBorders>
            <w:left w:val="nil"/>
          </w:tcBorders>
        </w:tcPr>
        <w:p w14:paraId="02179BC2" w14:textId="77777777" w:rsidR="00BE556A" w:rsidRPr="000C6CF5" w:rsidRDefault="00BE556A" w:rsidP="00BE556A">
          <w:pPr>
            <w:pStyle w:val="VL-Amend-Footer-Right"/>
            <w:rPr>
              <w:lang w:val="en-US" w:eastAsia="en-US" w:bidi="ar-SA"/>
            </w:rPr>
          </w:pPr>
          <w:r w:rsidRPr="000C6CF5">
            <w:rPr>
              <w:lang w:val="en-US" w:eastAsia="en-US" w:bidi="ar-SA"/>
            </w:rPr>
            <w:t xml:space="preserve">Page </w:t>
          </w:r>
          <w:r w:rsidRPr="000C6CF5">
            <w:rPr>
              <w:lang w:val="en-US" w:eastAsia="en-US" w:bidi="ar-SA"/>
            </w:rPr>
            <w:fldChar w:fldCharType="begin"/>
          </w:r>
          <w:r w:rsidRPr="000C6CF5">
            <w:rPr>
              <w:lang w:val="en-US" w:eastAsia="en-US" w:bidi="ar-SA"/>
            </w:rPr>
            <w:instrText xml:space="preserve"> PAGE  \* MERGEFORMAT </w:instrText>
          </w:r>
          <w:r w:rsidRPr="000C6CF5">
            <w:rPr>
              <w:lang w:val="en-US" w:eastAsia="en-US" w:bidi="ar-SA"/>
            </w:rPr>
            <w:fldChar w:fldCharType="separate"/>
          </w:r>
          <w:r w:rsidR="00457231">
            <w:rPr>
              <w:noProof/>
              <w:lang w:val="en-US" w:eastAsia="en-US" w:bidi="ar-SA"/>
            </w:rPr>
            <w:t>9</w:t>
          </w:r>
          <w:r w:rsidRPr="000C6CF5">
            <w:rPr>
              <w:lang w:val="en-US" w:eastAsia="en-US" w:bidi="ar-SA"/>
            </w:rPr>
            <w:fldChar w:fldCharType="end"/>
          </w:r>
          <w:r w:rsidRPr="000C6CF5">
            <w:rPr>
              <w:lang w:val="en-US" w:eastAsia="en-US" w:bidi="ar-SA"/>
            </w:rPr>
            <w:t xml:space="preserve"> of </w:t>
          </w:r>
          <w:r w:rsidRPr="000C6CF5">
            <w:rPr>
              <w:lang w:val="en-US" w:eastAsia="en-US" w:bidi="ar-SA"/>
            </w:rPr>
            <w:fldChar w:fldCharType="begin"/>
          </w:r>
          <w:r w:rsidRPr="000C6CF5">
            <w:rPr>
              <w:lang w:val="en-US" w:eastAsia="en-US" w:bidi="ar-SA"/>
            </w:rPr>
            <w:instrText xml:space="preserve"> NUMPAGES  \* MERGEFORMAT </w:instrText>
          </w:r>
          <w:r w:rsidRPr="000C6CF5">
            <w:rPr>
              <w:lang w:val="en-US" w:eastAsia="en-US" w:bidi="ar-SA"/>
            </w:rPr>
            <w:fldChar w:fldCharType="separate"/>
          </w:r>
          <w:r w:rsidR="00457231">
            <w:rPr>
              <w:noProof/>
              <w:lang w:val="en-US" w:eastAsia="en-US" w:bidi="ar-SA"/>
            </w:rPr>
            <w:t>9</w:t>
          </w:r>
          <w:r w:rsidRPr="000C6CF5">
            <w:rPr>
              <w:lang w:val="en-US" w:eastAsia="en-US" w:bidi="ar-SA"/>
            </w:rPr>
            <w:fldChar w:fldCharType="end"/>
          </w:r>
        </w:p>
      </w:tc>
    </w:tr>
  </w:tbl>
  <w:p w14:paraId="608B893B" w14:textId="77777777" w:rsidR="00BE556A" w:rsidRPr="000C6CF5" w:rsidRDefault="00BE556A" w:rsidP="00BE556A">
    <w:pPr>
      <w:spacing w:before="0"/>
      <w:rPr>
        <w:sz w:val="16"/>
        <w:szCs w:val="16"/>
        <w:lang w:val="en-US" w:eastAsia="en-US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4449"/>
      <w:gridCol w:w="2846"/>
      <w:gridCol w:w="1734"/>
    </w:tblGrid>
    <w:tr w:rsidR="007D5F12" w:rsidRPr="008925B8" w14:paraId="76E6A974" w14:textId="77777777" w:rsidTr="0098728D">
      <w:trPr>
        <w:jc w:val="center"/>
      </w:trPr>
      <w:tc>
        <w:tcPr>
          <w:tcW w:w="3195" w:type="dxa"/>
          <w:tcBorders>
            <w:top w:val="nil"/>
            <w:left w:val="nil"/>
            <w:bottom w:val="nil"/>
            <w:right w:val="nil"/>
          </w:tcBorders>
        </w:tcPr>
        <w:p w14:paraId="7BD99E73" w14:textId="2BF9096A" w:rsidR="007D5F12" w:rsidRPr="000C6CF5" w:rsidRDefault="0098728D" w:rsidP="009456BB">
          <w:pPr>
            <w:pStyle w:val="VL-Amend-Footer-Left"/>
            <w:rPr>
              <w:lang w:val="sv-SE" w:eastAsia="en-US" w:bidi="ar-SA"/>
            </w:rPr>
          </w:pPr>
          <w:r w:rsidRPr="000C6CF5">
            <w:rPr>
              <w:lang w:val="sv-SE" w:eastAsia="en-US" w:bidi="ar-SA"/>
            </w:rPr>
            <w:t>MOSP2017CustomerDataTrusteeAgr(WW)(</w:t>
          </w:r>
          <w:r w:rsidR="000C6CF5">
            <w:rPr>
              <w:lang w:val="sv-SE" w:eastAsia="en-US" w:bidi="ar-SA"/>
            </w:rPr>
            <w:t>TH</w:t>
          </w:r>
          <w:r w:rsidR="009456BB">
            <w:rPr>
              <w:lang w:val="sv-SE" w:eastAsia="en-US" w:bidi="ar-SA"/>
            </w:rPr>
            <w:t>A</w:t>
          </w:r>
          <w:r w:rsidRPr="000C6CF5">
            <w:rPr>
              <w:lang w:val="sv-SE" w:eastAsia="en-US" w:bidi="ar-SA"/>
            </w:rPr>
            <w:t>)(Aug2018)</w:t>
          </w:r>
        </w:p>
      </w:tc>
      <w:tc>
        <w:tcPr>
          <w:tcW w:w="3640" w:type="dxa"/>
          <w:tcBorders>
            <w:top w:val="nil"/>
            <w:left w:val="nil"/>
            <w:bottom w:val="nil"/>
            <w:right w:val="nil"/>
          </w:tcBorders>
        </w:tcPr>
        <w:p w14:paraId="3C981EBD" w14:textId="660A827F" w:rsidR="007D5F12" w:rsidRPr="000C6CF5" w:rsidRDefault="007D5F12" w:rsidP="000843EE">
          <w:pPr>
            <w:pStyle w:val="VL-Amendment-Name"/>
            <w:jc w:val="center"/>
            <w:rPr>
              <w:sz w:val="16"/>
              <w:szCs w:val="16"/>
              <w:lang w:val="en-US" w:eastAsia="en-US" w:bidi="ar-SA"/>
            </w:rPr>
          </w:pPr>
          <w:r w:rsidRPr="000C6CF5">
            <w:rPr>
              <w:sz w:val="16"/>
              <w:szCs w:val="16"/>
              <w:lang w:val="en-US" w:eastAsia="en-US" w:bidi="ar-SA"/>
            </w:rPr>
            <w:t>Microsoft Cloud in Germany</w:t>
          </w:r>
        </w:p>
      </w:tc>
      <w:tc>
        <w:tcPr>
          <w:tcW w:w="2194" w:type="dxa"/>
          <w:tcBorders>
            <w:left w:val="nil"/>
          </w:tcBorders>
        </w:tcPr>
        <w:p w14:paraId="5A6BDC13" w14:textId="239DECD8" w:rsidR="007D5F12" w:rsidRPr="000C6CF5" w:rsidRDefault="007D5F12">
          <w:pPr>
            <w:pStyle w:val="VL-Amend-Footer-Right"/>
            <w:rPr>
              <w:lang w:val="en-US" w:eastAsia="en-US" w:bidi="ar-SA"/>
            </w:rPr>
          </w:pPr>
          <w:r w:rsidRPr="000C6CF5">
            <w:rPr>
              <w:lang w:val="en-US" w:eastAsia="en-US" w:bidi="ar-SA"/>
            </w:rPr>
            <w:t xml:space="preserve">Page </w:t>
          </w:r>
          <w:r w:rsidRPr="000C6CF5">
            <w:rPr>
              <w:lang w:val="en-US" w:eastAsia="en-US" w:bidi="ar-SA"/>
            </w:rPr>
            <w:fldChar w:fldCharType="begin"/>
          </w:r>
          <w:r w:rsidRPr="000C6CF5">
            <w:rPr>
              <w:lang w:val="en-US" w:eastAsia="en-US" w:bidi="ar-SA"/>
            </w:rPr>
            <w:instrText xml:space="preserve"> PAGE  \* MERGEFORMAT </w:instrText>
          </w:r>
          <w:r w:rsidRPr="000C6CF5">
            <w:rPr>
              <w:lang w:val="en-US" w:eastAsia="en-US" w:bidi="ar-SA"/>
            </w:rPr>
            <w:fldChar w:fldCharType="separate"/>
          </w:r>
          <w:r w:rsidR="00457231">
            <w:rPr>
              <w:noProof/>
              <w:lang w:val="en-US" w:eastAsia="en-US" w:bidi="ar-SA"/>
            </w:rPr>
            <w:t>1</w:t>
          </w:r>
          <w:r w:rsidRPr="000C6CF5">
            <w:rPr>
              <w:lang w:val="en-US" w:eastAsia="en-US" w:bidi="ar-SA"/>
            </w:rPr>
            <w:fldChar w:fldCharType="end"/>
          </w:r>
          <w:r w:rsidRPr="000C6CF5">
            <w:rPr>
              <w:lang w:val="en-US" w:eastAsia="en-US" w:bidi="ar-SA"/>
            </w:rPr>
            <w:t xml:space="preserve"> of </w:t>
          </w:r>
          <w:r w:rsidRPr="000C6CF5">
            <w:rPr>
              <w:lang w:val="en-US" w:eastAsia="en-US" w:bidi="ar-SA"/>
            </w:rPr>
            <w:fldChar w:fldCharType="begin"/>
          </w:r>
          <w:r w:rsidR="000F4E63" w:rsidRPr="000C6CF5">
            <w:rPr>
              <w:lang w:val="en-US" w:eastAsia="en-US" w:bidi="ar-SA"/>
            </w:rPr>
            <w:instrText xml:space="preserve"> NUMPAGES  \* MERGEFORMAT </w:instrText>
          </w:r>
          <w:r w:rsidRPr="000C6CF5">
            <w:rPr>
              <w:lang w:val="en-US" w:eastAsia="en-US" w:bidi="ar-SA"/>
            </w:rPr>
            <w:fldChar w:fldCharType="separate"/>
          </w:r>
          <w:r w:rsidR="00457231">
            <w:rPr>
              <w:noProof/>
              <w:lang w:val="en-US" w:eastAsia="en-US" w:bidi="ar-SA"/>
            </w:rPr>
            <w:t>9</w:t>
          </w:r>
          <w:r w:rsidRPr="000C6CF5">
            <w:rPr>
              <w:lang w:val="en-US" w:eastAsia="en-US" w:bidi="ar-SA"/>
            </w:rPr>
            <w:fldChar w:fldCharType="end"/>
          </w:r>
        </w:p>
      </w:tc>
    </w:tr>
  </w:tbl>
  <w:p w14:paraId="09FFBE35" w14:textId="77777777" w:rsidR="007D5F12" w:rsidRPr="000C6CF5" w:rsidRDefault="007D5F12" w:rsidP="00BE556A">
    <w:pPr>
      <w:spacing w:before="0"/>
      <w:rPr>
        <w:sz w:val="16"/>
        <w:szCs w:val="16"/>
        <w:lang w:val="en-US" w:eastAsia="en-US" w:bidi="ar-S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8898CD" w14:textId="77777777" w:rsidR="00E15378" w:rsidRDefault="00E15378">
      <w:pPr>
        <w:spacing w:before="0"/>
        <w:rPr>
          <w:rFonts w:cs="Arial"/>
          <w:szCs w:val="20"/>
          <w:cs/>
        </w:rPr>
      </w:pPr>
      <w:r>
        <w:separator/>
      </w:r>
    </w:p>
  </w:footnote>
  <w:footnote w:type="continuationSeparator" w:id="0">
    <w:p w14:paraId="48E1B046" w14:textId="77777777" w:rsidR="00E15378" w:rsidRDefault="00E15378">
      <w:pPr>
        <w:spacing w:before="0"/>
        <w:rPr>
          <w:rFonts w:cs="Arial"/>
          <w:szCs w:val="20"/>
          <w:cs/>
        </w:rPr>
      </w:pPr>
      <w:r>
        <w:continuationSeparator/>
      </w:r>
    </w:p>
  </w:footnote>
  <w:footnote w:type="continuationNotice" w:id="1">
    <w:p w14:paraId="11C4520F" w14:textId="77777777" w:rsidR="00E15378" w:rsidRDefault="00E15378">
      <w:pPr>
        <w:spacing w:before="0"/>
        <w:rPr>
          <w:rFonts w:cs="Arial"/>
          <w:szCs w:val="20"/>
          <w:cs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84DA4B" w14:textId="77777777" w:rsidR="007D5F12" w:rsidRDefault="00E15378">
    <w:pPr>
      <w:rPr>
        <w:rFonts w:cs="Arial"/>
        <w:szCs w:val="20"/>
        <w:cs/>
      </w:rPr>
    </w:pPr>
    <w:r>
      <w:pict w14:anchorId="25591179">
        <v:shape id="WordPictureWatermark10a930ea6-a28c-41a7-9da0-7954c99042d8" o:spid="_x0000_s2050" style="position:absolute;left:0;text-align:left;margin-left:0;margin-top:0;width:470.25pt;height:264.75pt;z-index:-251658752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2871EE" w14:textId="77777777" w:rsidR="007D5F12" w:rsidRDefault="00E15378">
    <w:pPr>
      <w:spacing w:before="240"/>
      <w:jc w:val="right"/>
      <w:outlineLvl w:val="0"/>
      <w:rPr>
        <w:rFonts w:cs="Arial"/>
        <w:szCs w:val="20"/>
        <w:cs/>
      </w:rPr>
    </w:pPr>
    <w:r>
      <w:pict w14:anchorId="650022CD">
        <v:shape id="WordPictureWatermark1f2f8491a-0941-493f-b462-bc195c19ce5b" o:spid="_x0000_s2051" style="position:absolute;left:0;text-align:left;margin-left:0;margin-top:0;width:470.25pt;height:264.75pt;z-index:-251657728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2F3530" w14:textId="7E15E19B" w:rsidR="007D5F12" w:rsidRDefault="007D5F12">
    <w:pPr>
      <w:ind w:hanging="450"/>
      <w:jc w:val="right"/>
      <w:rPr>
        <w:rFonts w:cs="Arial"/>
        <w:szCs w:val="20"/>
        <w:cs/>
      </w:rPr>
    </w:pPr>
    <w:r>
      <w:rPr>
        <w:noProof/>
        <w:lang w:val="en-US" w:eastAsia="en-US" w:bidi="ar-SA"/>
      </w:rPr>
      <w:drawing>
        <wp:inline distT="0" distB="0" distL="0" distR="0" wp14:anchorId="5143F620" wp14:editId="374619CB">
          <wp:extent cx="6263640" cy="612648"/>
          <wp:effectExtent l="0" t="0" r="0" b="0"/>
          <wp:docPr id="1" name="Picture 1" descr="new heade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 preferRelativeResize="0"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63640" cy="612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15378">
      <w:pict w14:anchorId="1758575E">
        <v:shape id="WordPictureWatermark1bf0f31e2-b179-4503-8a21-50a7b632b12d" o:spid="_x0000_s2049" style="position:absolute;left:0;text-align:left;margin-left:0;margin-top:0;width:470.25pt;height:264.75pt;z-index:-251659776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2" o:title="image6" gain="19661f" blacklevel="22938f"/>
          <v:formulas/>
          <v:path o:connecttype="segment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7162"/>
    <w:multiLevelType w:val="hybridMultilevel"/>
    <w:tmpl w:val="DC2E82C6"/>
    <w:lvl w:ilvl="0" w:tplc="126CF530">
      <w:start w:val="1"/>
      <w:numFmt w:val="decimal"/>
      <w:pStyle w:val="VL-Amend-German-Step"/>
      <w:lvlText w:val="Schritt %1."/>
      <w:lvlJc w:val="right"/>
      <w:pPr>
        <w:ind w:left="360" w:hanging="360"/>
      </w:pPr>
      <w:rPr>
        <w:rFonts w:cs="Times New Roman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45A13F0"/>
    <w:multiLevelType w:val="hybridMultilevel"/>
    <w:tmpl w:val="273A488A"/>
    <w:lvl w:ilvl="0" w:tplc="BF58480A">
      <w:start w:val="1"/>
      <w:numFmt w:val="decimal"/>
      <w:lvlText w:val="%1."/>
      <w:lvlJc w:val="left"/>
      <w:pPr>
        <w:ind w:left="878" w:hanging="360"/>
      </w:pPr>
      <w:rPr>
        <w:rFonts w:hint="default"/>
        <w:b/>
        <w:bCs/>
        <w:sz w:val="20"/>
        <w:szCs w:val="20"/>
      </w:rPr>
    </w:lvl>
    <w:lvl w:ilvl="1" w:tplc="42145B7E">
      <w:start w:val="1"/>
      <w:numFmt w:val="lowerLetter"/>
      <w:lvlText w:val="(%2)"/>
      <w:lvlJc w:val="left"/>
      <w:pPr>
        <w:ind w:left="1958" w:hanging="720"/>
      </w:pPr>
      <w:rPr>
        <w:rFonts w:hint="default"/>
        <w:b/>
        <w:sz w:val="20"/>
        <w:szCs w:val="20"/>
      </w:rPr>
    </w:lvl>
    <w:lvl w:ilvl="2" w:tplc="0409001B" w:tentative="1">
      <w:start w:val="1"/>
      <w:numFmt w:val="lowerRoman"/>
      <w:lvlText w:val="%3."/>
      <w:lvlJc w:val="right"/>
      <w:pPr>
        <w:ind w:left="2318" w:hanging="180"/>
      </w:pPr>
    </w:lvl>
    <w:lvl w:ilvl="3" w:tplc="0409000F" w:tentative="1">
      <w:start w:val="1"/>
      <w:numFmt w:val="decimal"/>
      <w:lvlText w:val="%4."/>
      <w:lvlJc w:val="left"/>
      <w:pPr>
        <w:ind w:left="3038" w:hanging="360"/>
      </w:pPr>
    </w:lvl>
    <w:lvl w:ilvl="4" w:tplc="04090019" w:tentative="1">
      <w:start w:val="1"/>
      <w:numFmt w:val="lowerLetter"/>
      <w:lvlText w:val="%5."/>
      <w:lvlJc w:val="left"/>
      <w:pPr>
        <w:ind w:left="3758" w:hanging="360"/>
      </w:pPr>
    </w:lvl>
    <w:lvl w:ilvl="5" w:tplc="0409001B" w:tentative="1">
      <w:start w:val="1"/>
      <w:numFmt w:val="lowerRoman"/>
      <w:lvlText w:val="%6."/>
      <w:lvlJc w:val="right"/>
      <w:pPr>
        <w:ind w:left="4478" w:hanging="180"/>
      </w:pPr>
    </w:lvl>
    <w:lvl w:ilvl="6" w:tplc="0409000F" w:tentative="1">
      <w:start w:val="1"/>
      <w:numFmt w:val="decimal"/>
      <w:lvlText w:val="%7."/>
      <w:lvlJc w:val="left"/>
      <w:pPr>
        <w:ind w:left="5198" w:hanging="360"/>
      </w:pPr>
    </w:lvl>
    <w:lvl w:ilvl="7" w:tplc="04090019" w:tentative="1">
      <w:start w:val="1"/>
      <w:numFmt w:val="lowerLetter"/>
      <w:lvlText w:val="%8."/>
      <w:lvlJc w:val="left"/>
      <w:pPr>
        <w:ind w:left="5918" w:hanging="360"/>
      </w:pPr>
    </w:lvl>
    <w:lvl w:ilvl="8" w:tplc="0409001B" w:tentative="1">
      <w:start w:val="1"/>
      <w:numFmt w:val="lowerRoman"/>
      <w:lvlText w:val="%9."/>
      <w:lvlJc w:val="right"/>
      <w:pPr>
        <w:ind w:left="6638" w:hanging="180"/>
      </w:pPr>
    </w:lvl>
  </w:abstractNum>
  <w:abstractNum w:abstractNumId="2">
    <w:nsid w:val="0791772E"/>
    <w:multiLevelType w:val="hybridMultilevel"/>
    <w:tmpl w:val="78FE02DC"/>
    <w:lvl w:ilvl="0" w:tplc="23980A98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723B0F"/>
    <w:multiLevelType w:val="multilevel"/>
    <w:tmpl w:val="B4E2D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/>
        <w:i/>
        <w:sz w:val="26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/>
        <w:i w:val="0"/>
        <w:sz w:val="20"/>
      </w:rPr>
    </w:lvl>
    <w:lvl w:ilvl="2">
      <w:start w:val="1"/>
      <w:numFmt w:val="lowerRoman"/>
      <w:lvlText w:val="(%3)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/>
        <w:i w:val="0"/>
        <w:sz w:val="20"/>
      </w:r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  <w:sz w:val="20"/>
      </w:rPr>
    </w:lvl>
    <w:lvl w:ilvl="4">
      <w:start w:val="1"/>
      <w:numFmt w:val="upp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>
    <w:nsid w:val="23134498"/>
    <w:multiLevelType w:val="hybridMultilevel"/>
    <w:tmpl w:val="9FE811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646760A"/>
    <w:multiLevelType w:val="hybridMultilevel"/>
    <w:tmpl w:val="D63E9E88"/>
    <w:lvl w:ilvl="0" w:tplc="02B6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506E095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7B6B62"/>
    <w:multiLevelType w:val="multilevel"/>
    <w:tmpl w:val="497EDBF6"/>
    <w:lvl w:ilvl="0">
      <w:start w:val="1"/>
      <w:numFmt w:val="decimal"/>
      <w:lvlText w:val="Step %1."/>
      <w:lvlJc w:val="left"/>
      <w:pPr>
        <w:ind w:left="720" w:hanging="360"/>
      </w:pPr>
      <w:rPr>
        <w:rFonts w:ascii="Arial" w:hAnsi="Arial" w:cs="Arial" w:hint="default"/>
        <w:b/>
        <w:bdr w:val="none" w:sz="0" w:space="0" w:color="auto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dr w:val="none" w:sz="0" w:space="0" w:color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bdr w:val="none" w:sz="0" w:space="0" w:color="auto"/>
      </w:rPr>
    </w:lvl>
    <w:lvl w:ilvl="3">
      <w:start w:val="1"/>
      <w:numFmt w:val="decimal"/>
      <w:lvlText w:val="%4."/>
      <w:lvlJc w:val="left"/>
      <w:pPr>
        <w:ind w:left="2880" w:hanging="360"/>
      </w:pPr>
      <w:rPr>
        <w:bdr w:val="none" w:sz="0" w:space="0" w:color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bdr w:val="none" w:sz="0" w:space="0" w:color="auto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bdr w:val="none" w:sz="0" w:space="0" w:color="auto"/>
      </w:rPr>
    </w:lvl>
    <w:lvl w:ilvl="6">
      <w:start w:val="1"/>
      <w:numFmt w:val="decimal"/>
      <w:lvlText w:val="%7."/>
      <w:lvlJc w:val="left"/>
      <w:pPr>
        <w:ind w:left="5040" w:hanging="360"/>
      </w:pPr>
      <w:rPr>
        <w:bdr w:val="none" w:sz="0" w:space="0" w:color="auto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bdr w:val="none" w:sz="0" w:space="0" w:color="auto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bdr w:val="none" w:sz="0" w:space="0" w:color="auto"/>
      </w:rPr>
    </w:lvl>
  </w:abstractNum>
  <w:abstractNum w:abstractNumId="7">
    <w:nsid w:val="26A844F9"/>
    <w:multiLevelType w:val="hybridMultilevel"/>
    <w:tmpl w:val="9EB2B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506E4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>
    <w:nsid w:val="2FFA45C0"/>
    <w:multiLevelType w:val="multilevel"/>
    <w:tmpl w:val="255C9206"/>
    <w:lvl w:ilvl="0">
      <w:start w:val="1"/>
      <w:numFmt w:val="decimal"/>
      <w:pStyle w:val="GVL-Amend-SS-Lvl-1-Title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1">
      <w:start w:val="1"/>
      <w:numFmt w:val="lowerLetter"/>
      <w:pStyle w:val="HVL-Amend-SS-Lvl-2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lowerRoman"/>
      <w:pStyle w:val="IVL-Amend-SS-Lvl-3"/>
      <w:lvlText w:val="(%3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3">
      <w:start w:val="1"/>
      <w:numFmt w:val="decimal"/>
      <w:pStyle w:val="JVL-Amend-SS-Lvl-4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  <w:sz w:val="20"/>
      </w:rPr>
    </w:lvl>
    <w:lvl w:ilvl="4">
      <w:start w:val="1"/>
      <w:numFmt w:val="upperLetter"/>
      <w:pStyle w:val="KVL-Amend-SS-Lvl-5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>
    <w:nsid w:val="309C0C43"/>
    <w:multiLevelType w:val="hybridMultilevel"/>
    <w:tmpl w:val="0CFA3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597261"/>
    <w:multiLevelType w:val="hybridMultilevel"/>
    <w:tmpl w:val="7CB48C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2B75934"/>
    <w:multiLevelType w:val="hybridMultilevel"/>
    <w:tmpl w:val="59DCB23A"/>
    <w:lvl w:ilvl="0" w:tplc="02B6686C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2F11587"/>
    <w:multiLevelType w:val="hybridMultilevel"/>
    <w:tmpl w:val="37D69B74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398031AA"/>
    <w:multiLevelType w:val="hybridMultilevel"/>
    <w:tmpl w:val="F55A0700"/>
    <w:lvl w:ilvl="0" w:tplc="D1F43116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A906DBE"/>
    <w:multiLevelType w:val="hybridMultilevel"/>
    <w:tmpl w:val="5B5AF7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BC0BB9"/>
    <w:multiLevelType w:val="hybridMultilevel"/>
    <w:tmpl w:val="3F4E2326"/>
    <w:lvl w:ilvl="0" w:tplc="02B6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2B419D"/>
    <w:multiLevelType w:val="hybridMultilevel"/>
    <w:tmpl w:val="8CF4E9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37573C"/>
    <w:multiLevelType w:val="hybridMultilevel"/>
    <w:tmpl w:val="F144663C"/>
    <w:lvl w:ilvl="0" w:tplc="6B38D21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2BC3FF7"/>
    <w:multiLevelType w:val="hybridMultilevel"/>
    <w:tmpl w:val="508A48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B580889"/>
    <w:multiLevelType w:val="hybridMultilevel"/>
    <w:tmpl w:val="4386F07C"/>
    <w:lvl w:ilvl="0" w:tplc="7616B9E2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AF0314"/>
    <w:multiLevelType w:val="hybridMultilevel"/>
    <w:tmpl w:val="FF00560A"/>
    <w:lvl w:ilvl="0" w:tplc="577A797C">
      <w:start w:val="1"/>
      <w:numFmt w:val="decimal"/>
      <w:pStyle w:val="VLAmend-Steps"/>
      <w:lvlText w:val="Step 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F0478DE"/>
    <w:multiLevelType w:val="hybridMultilevel"/>
    <w:tmpl w:val="ED00C94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>
    <w:nsid w:val="71C96C4F"/>
    <w:multiLevelType w:val="hybridMultilevel"/>
    <w:tmpl w:val="C58C0A0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9"/>
  </w:num>
  <w:num w:numId="2">
    <w:abstractNumId w:val="9"/>
  </w:num>
  <w:num w:numId="3">
    <w:abstractNumId w:val="9"/>
  </w:num>
  <w:num w:numId="4">
    <w:abstractNumId w:val="9"/>
  </w:num>
  <w:num w:numId="5">
    <w:abstractNumId w:val="9"/>
  </w:num>
  <w:num w:numId="6">
    <w:abstractNumId w:val="19"/>
  </w:num>
  <w:num w:numId="7">
    <w:abstractNumId w:val="21"/>
  </w:num>
  <w:num w:numId="8">
    <w:abstractNumId w:val="8"/>
  </w:num>
  <w:num w:numId="9">
    <w:abstractNumId w:val="6"/>
  </w:num>
  <w:num w:numId="10">
    <w:abstractNumId w:val="0"/>
  </w:num>
  <w:num w:numId="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9"/>
  </w:num>
  <w:num w:numId="14">
    <w:abstractNumId w:val="9"/>
  </w:num>
  <w:num w:numId="15">
    <w:abstractNumId w:val="17"/>
  </w:num>
  <w:num w:numId="16">
    <w:abstractNumId w:val="7"/>
  </w:num>
  <w:num w:numId="17">
    <w:abstractNumId w:val="16"/>
  </w:num>
  <w:num w:numId="18">
    <w:abstractNumId w:val="10"/>
  </w:num>
  <w:num w:numId="19">
    <w:abstractNumId w:val="5"/>
  </w:num>
  <w:num w:numId="20">
    <w:abstractNumId w:val="23"/>
  </w:num>
  <w:num w:numId="21">
    <w:abstractNumId w:val="4"/>
  </w:num>
  <w:num w:numId="22">
    <w:abstractNumId w:val="20"/>
  </w:num>
  <w:num w:numId="23">
    <w:abstractNumId w:val="9"/>
  </w:num>
  <w:num w:numId="24">
    <w:abstractNumId w:val="9"/>
  </w:num>
  <w:num w:numId="25">
    <w:abstractNumId w:val="9"/>
  </w:num>
  <w:num w:numId="26">
    <w:abstractNumId w:val="9"/>
  </w:num>
  <w:num w:numId="27">
    <w:abstractNumId w:val="9"/>
  </w:num>
  <w:num w:numId="28">
    <w:abstractNumId w:val="9"/>
  </w:num>
  <w:num w:numId="29">
    <w:abstractNumId w:val="9"/>
  </w:num>
  <w:num w:numId="30">
    <w:abstractNumId w:val="15"/>
  </w:num>
  <w:num w:numId="31">
    <w:abstractNumId w:val="22"/>
  </w:num>
  <w:num w:numId="32">
    <w:abstractNumId w:val="9"/>
  </w:num>
  <w:num w:numId="33">
    <w:abstractNumId w:val="9"/>
  </w:num>
  <w:num w:numId="34">
    <w:abstractNumId w:val="14"/>
  </w:num>
  <w:num w:numId="35">
    <w:abstractNumId w:val="3"/>
  </w:num>
  <w:num w:numId="36">
    <w:abstractNumId w:val="12"/>
  </w:num>
  <w:num w:numId="37">
    <w:abstractNumId w:val="11"/>
  </w:num>
  <w:num w:numId="38">
    <w:abstractNumId w:val="18"/>
  </w:num>
  <w:num w:numId="39">
    <w:abstractNumId w:val="13"/>
  </w:num>
  <w:num w:numId="40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908"/>
    <w:rsid w:val="0000100E"/>
    <w:rsid w:val="00017C5D"/>
    <w:rsid w:val="00023A5A"/>
    <w:rsid w:val="00034AA5"/>
    <w:rsid w:val="0004100C"/>
    <w:rsid w:val="00062FED"/>
    <w:rsid w:val="00071A70"/>
    <w:rsid w:val="000843EE"/>
    <w:rsid w:val="000855FB"/>
    <w:rsid w:val="00086D2C"/>
    <w:rsid w:val="000A5436"/>
    <w:rsid w:val="000B3FCC"/>
    <w:rsid w:val="000C6CF5"/>
    <w:rsid w:val="000D10DC"/>
    <w:rsid w:val="000D4E9F"/>
    <w:rsid w:val="000E3706"/>
    <w:rsid w:val="000E5E45"/>
    <w:rsid w:val="000F4E63"/>
    <w:rsid w:val="00117AC2"/>
    <w:rsid w:val="00132AFD"/>
    <w:rsid w:val="00142434"/>
    <w:rsid w:val="0016610E"/>
    <w:rsid w:val="00175A07"/>
    <w:rsid w:val="001802B3"/>
    <w:rsid w:val="0018068C"/>
    <w:rsid w:val="00181C8D"/>
    <w:rsid w:val="001832BC"/>
    <w:rsid w:val="0018548D"/>
    <w:rsid w:val="0019205E"/>
    <w:rsid w:val="001922DC"/>
    <w:rsid w:val="001A3CC6"/>
    <w:rsid w:val="001C0AFF"/>
    <w:rsid w:val="002152A8"/>
    <w:rsid w:val="00233969"/>
    <w:rsid w:val="00237D5E"/>
    <w:rsid w:val="002440E8"/>
    <w:rsid w:val="00256436"/>
    <w:rsid w:val="00263104"/>
    <w:rsid w:val="00274596"/>
    <w:rsid w:val="00276E52"/>
    <w:rsid w:val="00285551"/>
    <w:rsid w:val="00286E44"/>
    <w:rsid w:val="002A7C21"/>
    <w:rsid w:val="002B1953"/>
    <w:rsid w:val="002C0237"/>
    <w:rsid w:val="002C5016"/>
    <w:rsid w:val="002E4901"/>
    <w:rsid w:val="002F6822"/>
    <w:rsid w:val="00316125"/>
    <w:rsid w:val="00345756"/>
    <w:rsid w:val="00352EF7"/>
    <w:rsid w:val="003555C8"/>
    <w:rsid w:val="003557C5"/>
    <w:rsid w:val="00360749"/>
    <w:rsid w:val="00370888"/>
    <w:rsid w:val="003737D3"/>
    <w:rsid w:val="003831F5"/>
    <w:rsid w:val="003A4576"/>
    <w:rsid w:val="003B3F68"/>
    <w:rsid w:val="003B43CF"/>
    <w:rsid w:val="003B714E"/>
    <w:rsid w:val="003C142E"/>
    <w:rsid w:val="003C2832"/>
    <w:rsid w:val="003C2D14"/>
    <w:rsid w:val="003C3DC6"/>
    <w:rsid w:val="003C7BB1"/>
    <w:rsid w:val="003D63CF"/>
    <w:rsid w:val="00410BC4"/>
    <w:rsid w:val="004114FB"/>
    <w:rsid w:val="00411945"/>
    <w:rsid w:val="00430947"/>
    <w:rsid w:val="00457231"/>
    <w:rsid w:val="00475227"/>
    <w:rsid w:val="004A19C9"/>
    <w:rsid w:val="004A6445"/>
    <w:rsid w:val="004B5908"/>
    <w:rsid w:val="004B630A"/>
    <w:rsid w:val="004C7FE1"/>
    <w:rsid w:val="004D6E4D"/>
    <w:rsid w:val="004F4A07"/>
    <w:rsid w:val="005154C8"/>
    <w:rsid w:val="00524584"/>
    <w:rsid w:val="00525D90"/>
    <w:rsid w:val="00534A3C"/>
    <w:rsid w:val="00551E90"/>
    <w:rsid w:val="0056042D"/>
    <w:rsid w:val="00566495"/>
    <w:rsid w:val="005B228D"/>
    <w:rsid w:val="005C4887"/>
    <w:rsid w:val="005D047F"/>
    <w:rsid w:val="005D582E"/>
    <w:rsid w:val="005E6853"/>
    <w:rsid w:val="005F04B8"/>
    <w:rsid w:val="005F2357"/>
    <w:rsid w:val="00604AF5"/>
    <w:rsid w:val="00610B0A"/>
    <w:rsid w:val="006172DC"/>
    <w:rsid w:val="00622132"/>
    <w:rsid w:val="006345E7"/>
    <w:rsid w:val="00635CAA"/>
    <w:rsid w:val="006523C9"/>
    <w:rsid w:val="00662473"/>
    <w:rsid w:val="0068480A"/>
    <w:rsid w:val="00685AE6"/>
    <w:rsid w:val="006958D3"/>
    <w:rsid w:val="006B2375"/>
    <w:rsid w:val="006B2AAE"/>
    <w:rsid w:val="006B60CA"/>
    <w:rsid w:val="006C54BC"/>
    <w:rsid w:val="006C694E"/>
    <w:rsid w:val="006E0403"/>
    <w:rsid w:val="006E708C"/>
    <w:rsid w:val="007302CB"/>
    <w:rsid w:val="00736412"/>
    <w:rsid w:val="00736F93"/>
    <w:rsid w:val="007404E4"/>
    <w:rsid w:val="00747D8E"/>
    <w:rsid w:val="00754472"/>
    <w:rsid w:val="0075561F"/>
    <w:rsid w:val="00765373"/>
    <w:rsid w:val="007678FD"/>
    <w:rsid w:val="00767C89"/>
    <w:rsid w:val="0077630E"/>
    <w:rsid w:val="007772AD"/>
    <w:rsid w:val="00782B2A"/>
    <w:rsid w:val="00790C46"/>
    <w:rsid w:val="007A0B9B"/>
    <w:rsid w:val="007A0C73"/>
    <w:rsid w:val="007A1E82"/>
    <w:rsid w:val="007A76F5"/>
    <w:rsid w:val="007B7C5A"/>
    <w:rsid w:val="007C711E"/>
    <w:rsid w:val="007D5F12"/>
    <w:rsid w:val="007E087C"/>
    <w:rsid w:val="007E24D9"/>
    <w:rsid w:val="007E4592"/>
    <w:rsid w:val="007E57F1"/>
    <w:rsid w:val="007E5EE4"/>
    <w:rsid w:val="007F0B19"/>
    <w:rsid w:val="007F28FD"/>
    <w:rsid w:val="008066BE"/>
    <w:rsid w:val="008314F8"/>
    <w:rsid w:val="008772F3"/>
    <w:rsid w:val="0088694C"/>
    <w:rsid w:val="008925B8"/>
    <w:rsid w:val="008B2DCE"/>
    <w:rsid w:val="008C03BA"/>
    <w:rsid w:val="008C1FF8"/>
    <w:rsid w:val="008C21A2"/>
    <w:rsid w:val="008E2252"/>
    <w:rsid w:val="008F2EA3"/>
    <w:rsid w:val="0090034E"/>
    <w:rsid w:val="009152DC"/>
    <w:rsid w:val="009224D4"/>
    <w:rsid w:val="00924F4C"/>
    <w:rsid w:val="00932075"/>
    <w:rsid w:val="00935B62"/>
    <w:rsid w:val="009406A3"/>
    <w:rsid w:val="009456BB"/>
    <w:rsid w:val="00950825"/>
    <w:rsid w:val="00957453"/>
    <w:rsid w:val="0096282D"/>
    <w:rsid w:val="00972706"/>
    <w:rsid w:val="009751A2"/>
    <w:rsid w:val="0098728D"/>
    <w:rsid w:val="00991DD1"/>
    <w:rsid w:val="0099604D"/>
    <w:rsid w:val="009B287F"/>
    <w:rsid w:val="009B293E"/>
    <w:rsid w:val="009C104D"/>
    <w:rsid w:val="009C2DFE"/>
    <w:rsid w:val="009D2614"/>
    <w:rsid w:val="009E297E"/>
    <w:rsid w:val="00A03DCF"/>
    <w:rsid w:val="00A139C2"/>
    <w:rsid w:val="00A36684"/>
    <w:rsid w:val="00A428F4"/>
    <w:rsid w:val="00A43775"/>
    <w:rsid w:val="00A552C0"/>
    <w:rsid w:val="00A63FB5"/>
    <w:rsid w:val="00A71D37"/>
    <w:rsid w:val="00A76CAD"/>
    <w:rsid w:val="00A95411"/>
    <w:rsid w:val="00A97A6F"/>
    <w:rsid w:val="00AB5492"/>
    <w:rsid w:val="00AC30DA"/>
    <w:rsid w:val="00AD319F"/>
    <w:rsid w:val="00AD62C0"/>
    <w:rsid w:val="00AE1844"/>
    <w:rsid w:val="00AF072A"/>
    <w:rsid w:val="00AF3712"/>
    <w:rsid w:val="00AF7C0D"/>
    <w:rsid w:val="00B461E5"/>
    <w:rsid w:val="00B70A5B"/>
    <w:rsid w:val="00B735CB"/>
    <w:rsid w:val="00B77239"/>
    <w:rsid w:val="00B82D57"/>
    <w:rsid w:val="00B86784"/>
    <w:rsid w:val="00B9572B"/>
    <w:rsid w:val="00BA343E"/>
    <w:rsid w:val="00BB045C"/>
    <w:rsid w:val="00BD13ED"/>
    <w:rsid w:val="00BD788B"/>
    <w:rsid w:val="00BE01FD"/>
    <w:rsid w:val="00BE416D"/>
    <w:rsid w:val="00BE556A"/>
    <w:rsid w:val="00BE660D"/>
    <w:rsid w:val="00BF0372"/>
    <w:rsid w:val="00BF6ED8"/>
    <w:rsid w:val="00C006D7"/>
    <w:rsid w:val="00C01ED1"/>
    <w:rsid w:val="00C11EEB"/>
    <w:rsid w:val="00C12945"/>
    <w:rsid w:val="00C24194"/>
    <w:rsid w:val="00C31E7B"/>
    <w:rsid w:val="00C338BF"/>
    <w:rsid w:val="00C4567E"/>
    <w:rsid w:val="00C53739"/>
    <w:rsid w:val="00C76B15"/>
    <w:rsid w:val="00C905D3"/>
    <w:rsid w:val="00C91B63"/>
    <w:rsid w:val="00CA5862"/>
    <w:rsid w:val="00CB0348"/>
    <w:rsid w:val="00CB6A62"/>
    <w:rsid w:val="00CB7BC9"/>
    <w:rsid w:val="00CC65E4"/>
    <w:rsid w:val="00CD5B26"/>
    <w:rsid w:val="00D1135E"/>
    <w:rsid w:val="00D227C6"/>
    <w:rsid w:val="00D27ACA"/>
    <w:rsid w:val="00D363F5"/>
    <w:rsid w:val="00D364B2"/>
    <w:rsid w:val="00D44BA1"/>
    <w:rsid w:val="00D45C9B"/>
    <w:rsid w:val="00D704A0"/>
    <w:rsid w:val="00D74787"/>
    <w:rsid w:val="00DA572D"/>
    <w:rsid w:val="00DC2E95"/>
    <w:rsid w:val="00DD5C79"/>
    <w:rsid w:val="00DD705C"/>
    <w:rsid w:val="00E1421F"/>
    <w:rsid w:val="00E15378"/>
    <w:rsid w:val="00E162D8"/>
    <w:rsid w:val="00E22651"/>
    <w:rsid w:val="00E23511"/>
    <w:rsid w:val="00E3386F"/>
    <w:rsid w:val="00E377B0"/>
    <w:rsid w:val="00E41F13"/>
    <w:rsid w:val="00E63BC5"/>
    <w:rsid w:val="00E76F2E"/>
    <w:rsid w:val="00E8445D"/>
    <w:rsid w:val="00E93917"/>
    <w:rsid w:val="00EA77C9"/>
    <w:rsid w:val="00EB333A"/>
    <w:rsid w:val="00EC591A"/>
    <w:rsid w:val="00EF3528"/>
    <w:rsid w:val="00F223BE"/>
    <w:rsid w:val="00F27118"/>
    <w:rsid w:val="00F42984"/>
    <w:rsid w:val="00F5273E"/>
    <w:rsid w:val="00F553F6"/>
    <w:rsid w:val="00F60A84"/>
    <w:rsid w:val="00F66C53"/>
    <w:rsid w:val="00F87263"/>
    <w:rsid w:val="00F87610"/>
    <w:rsid w:val="00F9026C"/>
    <w:rsid w:val="00F9031E"/>
    <w:rsid w:val="00F97CD1"/>
    <w:rsid w:val="00FA75F0"/>
    <w:rsid w:val="00FC1805"/>
    <w:rsid w:val="00FD4CC9"/>
    <w:rsid w:val="00FD6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4A06EAC"/>
  <w:documentProtection w:edit="forms" w:enforcement="true" w:cryptProviderType="rsaFull" w:cryptAlgorithmClass="hash" w:cryptAlgorithmType="typeAny" w:cryptAlgorithmSid="4" w:cryptSpinCount="50000" w:hash="FnkV3dnzbuxjFrbYe2NH07m953o=" w:salt="7DYFv6fBHLBZWsekFOU4r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th-TH" w:eastAsia="th-TH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0B3FCC"/>
    <w:pPr>
      <w:spacing w:before="120"/>
      <w:jc w:val="both"/>
    </w:pPr>
    <w:rPr>
      <w:rFonts w:ascii="Arial" w:hAnsi="Arial"/>
      <w:color w:val="000000"/>
      <w:szCs w:val="24"/>
    </w:rPr>
  </w:style>
  <w:style w:type="paragraph" w:styleId="Heading1">
    <w:name w:val="heading 1"/>
    <w:basedOn w:val="Normal"/>
    <w:next w:val="Normal"/>
    <w:link w:val="Heading1Char"/>
    <w:rsid w:val="000B3FCC"/>
    <w:pPr>
      <w:keepNext/>
      <w:spacing w:before="360" w:after="120"/>
      <w:ind w:left="720" w:hanging="720"/>
      <w:outlineLvl w:val="0"/>
    </w:pPr>
    <w:rPr>
      <w:b/>
      <w:bCs/>
      <w:i/>
      <w:iCs/>
      <w:color w:val="auto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L-Amend-List-Para-Not-Numbered">
    <w:name w:val="VL-Amend-List-Para-Not-Numbered"/>
    <w:basedOn w:val="FVL-Amend-Body"/>
    <w:link w:val="VL-Amend-List-Para-Not-NumberedChar"/>
    <w:qFormat/>
    <w:rsid w:val="000B3FCC"/>
  </w:style>
  <w:style w:type="paragraph" w:customStyle="1" w:styleId="VL-Amend-German-Step">
    <w:name w:val="VL-Amend-German-Step"/>
    <w:basedOn w:val="VLAmend-Steps"/>
    <w:link w:val="VL-Amend-German-StepChar"/>
    <w:qFormat/>
    <w:rsid w:val="000B3FCC"/>
    <w:pPr>
      <w:numPr>
        <w:numId w:val="10"/>
      </w:numPr>
      <w:ind w:left="1224"/>
    </w:pPr>
    <w:rPr>
      <w:b w:val="0"/>
    </w:rPr>
  </w:style>
  <w:style w:type="character" w:customStyle="1" w:styleId="VL-Amend-List-Para-Not-NumberedChar">
    <w:name w:val="VL-Amend-List-Para-Not-Numbered Char"/>
    <w:basedOn w:val="FVL-Amend-BodyChar"/>
    <w:link w:val="VL-Amend-List-Para-Not-Numbered"/>
    <w:rsid w:val="000B3FCC"/>
    <w:rPr>
      <w:rFonts w:ascii="Arial" w:eastAsia="MS Mincho" w:hAnsi="Arial" w:cs="Arial"/>
      <w:color w:val="000000"/>
      <w:szCs w:val="24"/>
    </w:rPr>
  </w:style>
  <w:style w:type="paragraph" w:customStyle="1" w:styleId="JVL-Amend-SS-Lvl-4">
    <w:name w:val="J.  VL-Amend-SS-Lvl-4"/>
    <w:basedOn w:val="Normal"/>
    <w:link w:val="JVL-Amend-SS-Lvl-4Char"/>
    <w:qFormat/>
    <w:rsid w:val="000B3FCC"/>
    <w:pPr>
      <w:numPr>
        <w:ilvl w:val="3"/>
        <w:numId w:val="5"/>
      </w:numPr>
    </w:pPr>
  </w:style>
  <w:style w:type="paragraph" w:customStyle="1" w:styleId="VL-Amend-Sig-Notify-Box">
    <w:name w:val="VL-Amend-Sig-Notify-Box"/>
    <w:basedOn w:val="Normal"/>
    <w:link w:val="VL-Amend-Sig-Notify-BoxChar"/>
    <w:qFormat/>
    <w:rsid w:val="000B3FCC"/>
    <w:pPr>
      <w:framePr w:hSpace="180" w:wrap="around" w:vAnchor="text" w:hAnchor="margin" w:xAlign="center" w:y="81"/>
      <w:spacing w:after="120" w:line="240" w:lineRule="atLeast"/>
      <w:ind w:left="80" w:right="80"/>
      <w:jc w:val="center"/>
    </w:pPr>
    <w:rPr>
      <w:rFonts w:eastAsia="MS Mincho" w:cs="Arial"/>
      <w:b/>
      <w:iCs/>
      <w:sz w:val="26"/>
      <w:szCs w:val="26"/>
    </w:rPr>
  </w:style>
  <w:style w:type="character" w:customStyle="1" w:styleId="JVL-Amend-SS-Lvl-4Char">
    <w:name w:val="J.  VL-Amend-SS-Lvl-4 Char"/>
    <w:basedOn w:val="DefaultParagraphFont"/>
    <w:link w:val="JVL-Amend-SS-Lvl-4"/>
    <w:rsid w:val="000B3FCC"/>
    <w:rPr>
      <w:rFonts w:ascii="Arial" w:hAnsi="Arial"/>
      <w:color w:val="000000"/>
      <w:szCs w:val="24"/>
    </w:rPr>
  </w:style>
  <w:style w:type="paragraph" w:customStyle="1" w:styleId="AVL-Amend-Program-Name">
    <w:name w:val="A.  VL-Amend-Program-Name"/>
    <w:basedOn w:val="Normal"/>
    <w:link w:val="AVL-Amend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paragraph" w:customStyle="1" w:styleId="A1VL-Program-Name-No-Following-Lines">
    <w:name w:val="A.1  VL-Program-Name-No-Following-Lines"/>
    <w:basedOn w:val="AVL-Amend-Program-Name"/>
    <w:link w:val="A1VL-Program-Name-No-Following-LinesChar"/>
    <w:qFormat/>
    <w:rsid w:val="000B3FCC"/>
    <w:pPr>
      <w:spacing w:after="240"/>
    </w:pPr>
  </w:style>
  <w:style w:type="character" w:customStyle="1" w:styleId="AVL-Amend-Program-NameChar">
    <w:name w:val="A.  VL-Amend-Program-Name Char"/>
    <w:basedOn w:val="DefaultParagraphFont"/>
    <w:link w:val="AVL-Amend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BVL-Amendment-Name">
    <w:name w:val="B.  VL-Amendment-Name"/>
    <w:basedOn w:val="AVL-Amend-Program-Name"/>
    <w:link w:val="BVL-Amendment-NameChar"/>
    <w:qFormat/>
    <w:rsid w:val="000B3FCC"/>
    <w:pPr>
      <w:spacing w:before="0"/>
    </w:pPr>
  </w:style>
  <w:style w:type="character" w:customStyle="1" w:styleId="A1VL-Program-Name-No-Following-LinesChar">
    <w:name w:val="A.1  VL-Program-Name-No-Following-Lines Char"/>
    <w:basedOn w:val="AVL-Amend-Program-NameChar"/>
    <w:link w:val="A1VL-Program-Name-No-Following-Lines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CVL-Amendment-Code">
    <w:name w:val="C.  VL-Amendment-Code"/>
    <w:basedOn w:val="Normal"/>
    <w:link w:val="CVL-Amendment-CodeChar"/>
    <w:qFormat/>
    <w:rsid w:val="000B3FCC"/>
    <w:pPr>
      <w:spacing w:before="0" w:after="240"/>
      <w:jc w:val="left"/>
    </w:pPr>
    <w:rPr>
      <w:rFonts w:eastAsia="MS Mincho" w:cs="Arial"/>
      <w:sz w:val="32"/>
      <w:szCs w:val="36"/>
    </w:rPr>
  </w:style>
  <w:style w:type="character" w:customStyle="1" w:styleId="BVL-Amendment-NameChar">
    <w:name w:val="B.  VL-Amendment-Name Char"/>
    <w:basedOn w:val="AVL-Amend-Program-NameChar"/>
    <w:link w:val="BVL-Amendment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E1VL-Amend-Preamble">
    <w:name w:val="E.1  VL-Amend-Preamble"/>
    <w:basedOn w:val="BodyText"/>
    <w:link w:val="E1VL-Amend-PreambleChar"/>
    <w:qFormat/>
    <w:rsid w:val="000B3FCC"/>
    <w:pPr>
      <w:spacing w:after="0"/>
    </w:pPr>
    <w:rPr>
      <w:rFonts w:cs="Arial"/>
    </w:rPr>
  </w:style>
  <w:style w:type="character" w:customStyle="1" w:styleId="CVL-Amendment-CodeChar">
    <w:name w:val="C.  VL-Amendment-Code Char"/>
    <w:basedOn w:val="DefaultParagraphFont"/>
    <w:link w:val="CVL-Amendment-Code"/>
    <w:rsid w:val="000B3FCC"/>
    <w:rPr>
      <w:rFonts w:ascii="Arial" w:eastAsia="MS Mincho" w:hAnsi="Arial" w:cs="Arial"/>
      <w:color w:val="000000"/>
      <w:sz w:val="32"/>
      <w:szCs w:val="36"/>
    </w:rPr>
  </w:style>
  <w:style w:type="paragraph" w:customStyle="1" w:styleId="EVL-Amend-Preamble-FirstPara">
    <w:name w:val="E.  VL-Amend-Preamble-FirstPara"/>
    <w:basedOn w:val="BodyText"/>
    <w:link w:val="EVL-Amend-Preamble-FirstParaChar"/>
    <w:qFormat/>
    <w:rsid w:val="000B3FCC"/>
    <w:pPr>
      <w:spacing w:before="240" w:after="0"/>
    </w:pPr>
  </w:style>
  <w:style w:type="paragraph" w:styleId="BodyText">
    <w:name w:val="Body Text"/>
    <w:basedOn w:val="Normal"/>
    <w:link w:val="BodyTextChar"/>
    <w:uiPriority w:val="99"/>
    <w:semiHidden/>
    <w:unhideWhenUsed/>
    <w:rsid w:val="000B3F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B3FCC"/>
    <w:rPr>
      <w:color w:val="000000"/>
      <w:szCs w:val="24"/>
    </w:rPr>
  </w:style>
  <w:style w:type="character" w:customStyle="1" w:styleId="E1VL-Amend-PreambleChar">
    <w:name w:val="E.1  VL-Amend-Preamble Char"/>
    <w:basedOn w:val="BodyTextChar"/>
    <w:link w:val="E1VL-Amend-Preamble"/>
    <w:rsid w:val="000B3FCC"/>
    <w:rPr>
      <w:rFonts w:ascii="Arial" w:hAnsi="Arial" w:cs="Arial"/>
      <w:color w:val="000000"/>
      <w:szCs w:val="24"/>
    </w:rPr>
  </w:style>
  <w:style w:type="paragraph" w:customStyle="1" w:styleId="G2VL-Amend-Section-Title-No-Numbering">
    <w:name w:val="G.2  VL-Amend-Section-Title-No-Numbering"/>
    <w:basedOn w:val="Heading1"/>
    <w:link w:val="G2VL-Amend-Section-Title-No-NumberingChar"/>
    <w:qFormat/>
    <w:rsid w:val="000B3FCC"/>
    <w:pPr>
      <w:spacing w:after="0"/>
      <w:jc w:val="left"/>
      <w:outlineLvl w:val="9"/>
    </w:pPr>
    <w:rPr>
      <w:rFonts w:eastAsia="MS Mincho" w:cs="Arial"/>
      <w:bCs w:val="0"/>
    </w:rPr>
  </w:style>
  <w:style w:type="character" w:customStyle="1" w:styleId="EVL-Amend-Preamble-FirstParaChar">
    <w:name w:val="E.  VL-Amend-Preamble-FirstPara Char"/>
    <w:basedOn w:val="BodyTextChar"/>
    <w:link w:val="EVL-Amend-Preamble-FirstPara"/>
    <w:rsid w:val="000B3FCC"/>
    <w:rPr>
      <w:rFonts w:ascii="Arial" w:hAnsi="Arial"/>
      <w:color w:val="000000"/>
      <w:szCs w:val="24"/>
    </w:rPr>
  </w:style>
  <w:style w:type="paragraph" w:customStyle="1" w:styleId="VL-Amend-First-Para">
    <w:name w:val="VL-Amend-First-Para"/>
    <w:basedOn w:val="BodyText"/>
    <w:link w:val="VL-Amend-First-ParaChar"/>
    <w:qFormat/>
    <w:rsid w:val="000B3FCC"/>
    <w:pPr>
      <w:spacing w:after="0"/>
    </w:pPr>
    <w:rPr>
      <w:rFonts w:eastAsia="MS Mincho" w:cs="Arial"/>
    </w:rPr>
  </w:style>
  <w:style w:type="character" w:customStyle="1" w:styleId="Heading1Char">
    <w:name w:val="Heading 1 Char"/>
    <w:basedOn w:val="DefaultParagraphFont"/>
    <w:link w:val="Heading1"/>
    <w:rsid w:val="000B3FCC"/>
    <w:rPr>
      <w:b/>
      <w:bCs/>
      <w:i/>
      <w:iCs/>
      <w:sz w:val="26"/>
      <w:szCs w:val="26"/>
    </w:rPr>
  </w:style>
  <w:style w:type="character" w:customStyle="1" w:styleId="G2VL-Amend-Section-Title-No-NumberingChar">
    <w:name w:val="G.2  VL-Amend-Section-Title-No-Numbering Char"/>
    <w:basedOn w:val="Heading1Char"/>
    <w:link w:val="G2VL-Amend-Section-Title-No-Numbering"/>
    <w:rsid w:val="000B3FCC"/>
    <w:rPr>
      <w:rFonts w:ascii="Arial" w:eastAsia="MS Mincho" w:hAnsi="Arial" w:cs="Arial"/>
      <w:b/>
      <w:bCs w:val="0"/>
      <w:i/>
      <w:iCs/>
      <w:sz w:val="26"/>
      <w:szCs w:val="26"/>
    </w:rPr>
  </w:style>
  <w:style w:type="paragraph" w:customStyle="1" w:styleId="FVL-Amend-Body">
    <w:name w:val="F.  VL-Amend-Body"/>
    <w:basedOn w:val="Normal"/>
    <w:link w:val="FVL-Amend-BodyChar"/>
    <w:qFormat/>
    <w:rsid w:val="000B3FCC"/>
    <w:rPr>
      <w:rFonts w:eastAsia="MS Mincho" w:cs="Arial"/>
    </w:rPr>
  </w:style>
  <w:style w:type="character" w:customStyle="1" w:styleId="VL-Amend-First-ParaChar">
    <w:name w:val="VL-Amend-First-Para Char"/>
    <w:basedOn w:val="BodyTextChar"/>
    <w:link w:val="VL-Amend-First-Para"/>
    <w:rsid w:val="000B3FCC"/>
    <w:rPr>
      <w:rFonts w:ascii="Arial" w:eastAsia="MS Mincho" w:hAnsi="Arial" w:cs="Arial"/>
      <w:color w:val="000000"/>
      <w:szCs w:val="24"/>
    </w:rPr>
  </w:style>
  <w:style w:type="paragraph" w:customStyle="1" w:styleId="GVL-Amend-SS-Lvl-1-Title">
    <w:name w:val="G.  VL-Amend-SS-Lvl-1-Title"/>
    <w:link w:val="GVL-Amend-SS-Lvl-1-TitleChar"/>
    <w:qFormat/>
    <w:rsid w:val="000B3FCC"/>
    <w:pPr>
      <w:numPr>
        <w:numId w:val="5"/>
      </w:numPr>
      <w:spacing w:before="360"/>
      <w:outlineLvl w:val="0"/>
    </w:pPr>
    <w:rPr>
      <w:rFonts w:ascii="Arial" w:eastAsia="MS Mincho" w:hAnsi="Arial" w:cs="Arial"/>
      <w:b/>
      <w:i/>
      <w:sz w:val="26"/>
      <w:szCs w:val="26"/>
    </w:rPr>
  </w:style>
  <w:style w:type="character" w:customStyle="1" w:styleId="FVL-Amend-BodyChar">
    <w:name w:val="F.  VL-Amend-Body Char"/>
    <w:basedOn w:val="DefaultParagraphFont"/>
    <w:link w:val="FVL-Amend-Body"/>
    <w:rsid w:val="000B3FCC"/>
    <w:rPr>
      <w:rFonts w:ascii="Arial" w:eastAsia="MS Mincho" w:hAnsi="Arial" w:cs="Arial"/>
      <w:color w:val="000000"/>
      <w:szCs w:val="24"/>
    </w:rPr>
  </w:style>
  <w:style w:type="character" w:customStyle="1" w:styleId="VL-Amend-Sig-Notify-BoxChar">
    <w:name w:val="VL-Amend-Sig-Notify-Box Char"/>
    <w:basedOn w:val="DefaultParagraphFont"/>
    <w:link w:val="VL-Amend-Sig-Notify-Box"/>
    <w:rsid w:val="000B3FCC"/>
    <w:rPr>
      <w:rFonts w:ascii="Arial" w:eastAsia="MS Mincho" w:hAnsi="Arial" w:cs="Arial"/>
      <w:b/>
      <w:iCs/>
      <w:color w:val="000000"/>
      <w:sz w:val="26"/>
      <w:szCs w:val="26"/>
    </w:rPr>
  </w:style>
  <w:style w:type="character" w:customStyle="1" w:styleId="GVL-Amend-SS-Lvl-1-TitleChar">
    <w:name w:val="G.  VL-Amend-SS-Lvl-1-Title Char"/>
    <w:basedOn w:val="G2VL-Amend-Section-Title-No-NumberingChar"/>
    <w:link w:val="GVL-Amend-SS-Lvl-1-Title"/>
    <w:rsid w:val="000B3FCC"/>
    <w:rPr>
      <w:rFonts w:ascii="Arial" w:eastAsia="MS Mincho" w:hAnsi="Arial" w:cs="Arial"/>
      <w:b/>
      <w:bCs w:val="0"/>
      <w:i/>
      <w:iCs w:val="0"/>
      <w:sz w:val="26"/>
      <w:szCs w:val="26"/>
    </w:rPr>
  </w:style>
  <w:style w:type="paragraph" w:customStyle="1" w:styleId="HVL-Amend-SS-Lvl-2">
    <w:name w:val="H.  VL-Amend-SS-Lvl-2"/>
    <w:basedOn w:val="Normal"/>
    <w:link w:val="HVL-Amend-SS-Lvl-2Char"/>
    <w:qFormat/>
    <w:rsid w:val="000B3FCC"/>
    <w:pPr>
      <w:numPr>
        <w:ilvl w:val="1"/>
        <w:numId w:val="5"/>
      </w:numPr>
      <w:adjustRightInd w:val="0"/>
      <w:outlineLvl w:val="1"/>
    </w:pPr>
    <w:rPr>
      <w:rFonts w:eastAsia="MS Mincho" w:cs="Arial"/>
    </w:rPr>
  </w:style>
  <w:style w:type="paragraph" w:customStyle="1" w:styleId="IVL-Amend-SS-Lvl-3">
    <w:name w:val="I.  VL-Amend-SS-Lvl-3"/>
    <w:basedOn w:val="Normal"/>
    <w:link w:val="IVL-Amend-SS-Lvl-3Char"/>
    <w:qFormat/>
    <w:rsid w:val="000B3FCC"/>
    <w:pPr>
      <w:numPr>
        <w:ilvl w:val="2"/>
        <w:numId w:val="5"/>
      </w:numPr>
      <w:adjustRightInd w:val="0"/>
      <w:outlineLvl w:val="2"/>
    </w:pPr>
    <w:rPr>
      <w:rFonts w:eastAsia="MS Mincho" w:cs="Arial"/>
    </w:rPr>
  </w:style>
  <w:style w:type="character" w:customStyle="1" w:styleId="HVL-Amend-SS-Lvl-2Char">
    <w:name w:val="H.  VL-Amend-SS-Lvl-2 Char"/>
    <w:basedOn w:val="DefaultParagraphFont"/>
    <w:link w:val="HVL-Amend-SS-Lvl-2"/>
    <w:rsid w:val="000B3FCC"/>
    <w:rPr>
      <w:rFonts w:ascii="Arial" w:eastAsia="MS Mincho" w:hAnsi="Arial" w:cs="Arial"/>
      <w:color w:val="000000"/>
      <w:szCs w:val="24"/>
    </w:rPr>
  </w:style>
  <w:style w:type="character" w:customStyle="1" w:styleId="IVL-Amend-SS-Lvl-3Char">
    <w:name w:val="I.  VL-Amend-SS-Lvl-3 Char"/>
    <w:basedOn w:val="DefaultParagraphFont"/>
    <w:link w:val="IVL-Amend-SS-Lvl-3"/>
    <w:rsid w:val="000B3FCC"/>
    <w:rPr>
      <w:rFonts w:ascii="Arial" w:eastAsia="MS Mincho" w:hAnsi="Arial" w:cs="Arial"/>
      <w:color w:val="000000"/>
      <w:szCs w:val="24"/>
    </w:rPr>
  </w:style>
  <w:style w:type="paragraph" w:customStyle="1" w:styleId="VL-Amend-Table-Header">
    <w:name w:val="VL-Amend-Table-Header"/>
    <w:basedOn w:val="Normal"/>
    <w:link w:val="VL-Amend-Table-HeaderChar"/>
    <w:qFormat/>
    <w:rsid w:val="000B3FCC"/>
    <w:pPr>
      <w:keepNext/>
      <w:spacing w:before="0"/>
      <w:jc w:val="center"/>
    </w:pPr>
    <w:rPr>
      <w:rFonts w:cs="Arial"/>
      <w:b/>
      <w:color w:val="FFFFFF" w:themeColor="background1"/>
      <w:szCs w:val="20"/>
    </w:rPr>
  </w:style>
  <w:style w:type="character" w:customStyle="1" w:styleId="VL-Amend-Table-HeaderChar">
    <w:name w:val="VL-Amend-Table-Header Char"/>
    <w:basedOn w:val="DefaultParagraphFont"/>
    <w:link w:val="VL-Amend-Table-Header"/>
    <w:rsid w:val="000B3FCC"/>
    <w:rPr>
      <w:rFonts w:ascii="Arial" w:hAnsi="Arial" w:cs="Arial"/>
      <w:b/>
      <w:color w:val="FFFFFF" w:themeColor="background1"/>
    </w:rPr>
  </w:style>
  <w:style w:type="paragraph" w:customStyle="1" w:styleId="VL-Amend-Closing">
    <w:name w:val="VL-Amend-Closing"/>
    <w:basedOn w:val="Normal"/>
    <w:link w:val="VL-Amend-ClosingChar"/>
    <w:qFormat/>
    <w:rsid w:val="000B3FCC"/>
    <w:pPr>
      <w:spacing w:after="240"/>
    </w:pPr>
    <w:rPr>
      <w:rFonts w:cs="Arial"/>
      <w:szCs w:val="20"/>
    </w:rPr>
  </w:style>
  <w:style w:type="character" w:customStyle="1" w:styleId="VL-Amend-ClosingChar">
    <w:name w:val="VL-Amend-Closing Char"/>
    <w:basedOn w:val="DefaultParagraphFont"/>
    <w:link w:val="VL-Amend-Closing"/>
    <w:rsid w:val="000B3FCC"/>
    <w:rPr>
      <w:rFonts w:ascii="Arial" w:hAnsi="Arial" w:cs="Arial"/>
      <w:color w:val="000000"/>
    </w:rPr>
  </w:style>
  <w:style w:type="paragraph" w:styleId="Footer">
    <w:name w:val="footer"/>
    <w:basedOn w:val="Normal"/>
    <w:link w:val="FooterChar"/>
    <w:unhideWhenUsed/>
    <w:rsid w:val="000B3FCC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rsid w:val="000B3FCC"/>
    <w:rPr>
      <w:rFonts w:ascii="Arial" w:hAnsi="Arial"/>
      <w:color w:val="000000"/>
      <w:szCs w:val="24"/>
    </w:rPr>
  </w:style>
  <w:style w:type="paragraph" w:customStyle="1" w:styleId="VL-Amend-Footer-Left">
    <w:name w:val="VL-Amend-Footer-Left"/>
    <w:basedOn w:val="Normal"/>
    <w:link w:val="VL-Amend-Footer-LeftChar"/>
    <w:qFormat/>
    <w:rsid w:val="000B3FCC"/>
    <w:pPr>
      <w:spacing w:before="0"/>
      <w:jc w:val="left"/>
    </w:pPr>
    <w:rPr>
      <w:rFonts w:eastAsia="MS Mincho" w:cs="Arial"/>
      <w:sz w:val="16"/>
      <w:szCs w:val="16"/>
    </w:rPr>
  </w:style>
  <w:style w:type="character" w:customStyle="1" w:styleId="VL-Amend-Footer-LeftChar">
    <w:name w:val="VL-Amend-Footer-Left Char"/>
    <w:basedOn w:val="DefaultParagraphFont"/>
    <w:link w:val="VL-Amend-Footer-Left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Center">
    <w:name w:val="VL-Amend-Footer-Center"/>
    <w:basedOn w:val="VL-Amend-Footer-Left"/>
    <w:link w:val="VL-Amend-Footer-CenterChar"/>
    <w:qFormat/>
    <w:rsid w:val="000B3FCC"/>
    <w:pPr>
      <w:jc w:val="center"/>
    </w:pPr>
  </w:style>
  <w:style w:type="character" w:customStyle="1" w:styleId="VL-Amend-Footer-CenterChar">
    <w:name w:val="VL-Amend-Footer-Center Char"/>
    <w:basedOn w:val="VL-Amend-Footer-LeftChar"/>
    <w:link w:val="VL-Amend-Footer-Center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Right">
    <w:name w:val="VL-Amend-Footer-Right"/>
    <w:basedOn w:val="VL-Amend-Footer-Left"/>
    <w:link w:val="VL-Amend-Footer-RightChar"/>
    <w:qFormat/>
    <w:rsid w:val="000B3FCC"/>
    <w:pPr>
      <w:jc w:val="right"/>
    </w:pPr>
  </w:style>
  <w:style w:type="character" w:customStyle="1" w:styleId="VL-Amend-Footer-RightChar">
    <w:name w:val="VL-Amend-Footer-Right Char"/>
    <w:basedOn w:val="VL-Amend-Footer-LeftChar"/>
    <w:link w:val="VL-Amend-Footer-Right"/>
    <w:rsid w:val="000B3FCC"/>
    <w:rPr>
      <w:rFonts w:ascii="Arial" w:eastAsia="MS Mincho" w:hAnsi="Arial" w:cs="Arial"/>
      <w:color w:val="000000"/>
      <w:sz w:val="16"/>
      <w:szCs w:val="16"/>
    </w:rPr>
  </w:style>
  <w:style w:type="table" w:styleId="TableGrid">
    <w:name w:val="Table Grid"/>
    <w:basedOn w:val="TableNormal"/>
    <w:uiPriority w:val="39"/>
    <w:rsid w:val="000B3F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ullet List,FooterText,numbered,Paragraphe de liste1,Bulletr List Paragraph,列出段落,列出段落1,List Paragraph21,Párrafo de lista1,Parágrafo da Lista1,リスト段落1,Listeafsnit1,OFF Bullet List,????,????1,P?rrafo de lista1"/>
    <w:basedOn w:val="Normal"/>
    <w:link w:val="ListParagraphChar"/>
    <w:uiPriority w:val="34"/>
    <w:qFormat/>
    <w:rsid w:val="000B3FCC"/>
    <w:pPr>
      <w:ind w:left="720"/>
      <w:contextualSpacing/>
    </w:pPr>
  </w:style>
  <w:style w:type="paragraph" w:customStyle="1" w:styleId="VL-Amend-ListParagraph-BeforeTable">
    <w:name w:val="VL-Amend-List Paragraph-Before Table"/>
    <w:basedOn w:val="ListParagraph"/>
    <w:link w:val="VL-Amend-ListParagraph-BeforeTableChar"/>
    <w:qFormat/>
    <w:rsid w:val="000B3FCC"/>
    <w:pPr>
      <w:spacing w:after="240"/>
    </w:pPr>
  </w:style>
  <w:style w:type="paragraph" w:customStyle="1" w:styleId="F1VL-Amend-Body-BeforeTable">
    <w:name w:val="F.1  VL-Amend-Body-Before Table"/>
    <w:basedOn w:val="FVL-Amend-Body"/>
    <w:link w:val="F1VL-Amend-Body-BeforeTableChar"/>
    <w:qFormat/>
    <w:rsid w:val="000B3FCC"/>
    <w:pPr>
      <w:spacing w:after="240"/>
    </w:pPr>
  </w:style>
  <w:style w:type="character" w:customStyle="1" w:styleId="ListParagraphChar">
    <w:name w:val="List Paragraph Char"/>
    <w:aliases w:val="Bullet List Char,FooterText Char,numbered Char,Paragraphe de liste1 Char,Bulletr List Paragraph Char,列出段落 Char,列出段落1 Char,List Paragraph21 Char,Párrafo de lista1 Char,Parágrafo da Lista1 Char,リスト段落1 Char,Listeafsnit1 Char,???? Char"/>
    <w:basedOn w:val="DefaultParagraphFont"/>
    <w:link w:val="ListParagraph"/>
    <w:uiPriority w:val="34"/>
    <w:rsid w:val="000B3FCC"/>
    <w:rPr>
      <w:rFonts w:ascii="Arial" w:hAnsi="Arial"/>
      <w:color w:val="000000"/>
      <w:szCs w:val="24"/>
    </w:rPr>
  </w:style>
  <w:style w:type="character" w:customStyle="1" w:styleId="VL-Amend-ListParagraph-BeforeTableChar">
    <w:name w:val="VL-Amend-List Paragraph-Before Table Char"/>
    <w:basedOn w:val="ListParagraphChar"/>
    <w:link w:val="VL-Amend-ListParagraph-BeforeTable"/>
    <w:rsid w:val="000B3FCC"/>
    <w:rPr>
      <w:rFonts w:ascii="Arial" w:hAnsi="Arial"/>
      <w:color w:val="000000"/>
      <w:szCs w:val="24"/>
    </w:rPr>
  </w:style>
  <w:style w:type="character" w:customStyle="1" w:styleId="F1VL-Amend-Body-BeforeTableChar">
    <w:name w:val="F.1  VL-Amend-Body-Before Table Char"/>
    <w:basedOn w:val="FVL-Amend-BodyChar"/>
    <w:link w:val="F1VL-Amend-Body-BeforeTable"/>
    <w:rsid w:val="000B3FCC"/>
    <w:rPr>
      <w:rFonts w:ascii="Arial" w:eastAsia="MS Mincho" w:hAnsi="Arial" w:cs="Arial"/>
      <w:color w:val="000000"/>
      <w:szCs w:val="24"/>
    </w:rPr>
  </w:style>
  <w:style w:type="paragraph" w:customStyle="1" w:styleId="F2VlAmend-Body-After-Table">
    <w:name w:val="F.2  Vl Amend-Body-After-Table"/>
    <w:basedOn w:val="FVL-Amend-Body"/>
    <w:link w:val="F2VlAmend-Body-After-TableChar"/>
    <w:qFormat/>
    <w:rsid w:val="000B3FCC"/>
    <w:pPr>
      <w:spacing w:before="240"/>
    </w:pPr>
  </w:style>
  <w:style w:type="paragraph" w:customStyle="1" w:styleId="VLAmend-Steps">
    <w:name w:val="VL Amend-Steps"/>
    <w:basedOn w:val="Normal"/>
    <w:link w:val="VLAmend-StepsChar"/>
    <w:rsid w:val="000B3FCC"/>
    <w:pPr>
      <w:numPr>
        <w:numId w:val="7"/>
      </w:numPr>
      <w:spacing w:before="240" w:after="240"/>
      <w:ind w:left="720" w:hanging="720"/>
    </w:pPr>
    <w:rPr>
      <w:b/>
    </w:rPr>
  </w:style>
  <w:style w:type="character" w:customStyle="1" w:styleId="F2VlAmend-Body-After-TableChar">
    <w:name w:val="F.2  Vl Amend-Body-After-Table Char"/>
    <w:basedOn w:val="FVL-Amend-BodyChar"/>
    <w:link w:val="F2VlAmend-Body-After-Table"/>
    <w:rsid w:val="000B3FCC"/>
    <w:rPr>
      <w:rFonts w:ascii="Arial" w:eastAsia="MS Mincho" w:hAnsi="Arial" w:cs="Arial"/>
      <w:color w:val="000000"/>
      <w:szCs w:val="24"/>
    </w:rPr>
  </w:style>
  <w:style w:type="character" w:customStyle="1" w:styleId="VLAmend-StepsChar">
    <w:name w:val="VL Amend-Steps Char"/>
    <w:basedOn w:val="DefaultParagraphFont"/>
    <w:link w:val="VLAmend-Steps"/>
    <w:rsid w:val="000B3FCC"/>
    <w:rPr>
      <w:rFonts w:ascii="Arial" w:hAnsi="Arial"/>
      <w:b/>
      <w:color w:val="000000"/>
      <w:szCs w:val="24"/>
    </w:rPr>
  </w:style>
  <w:style w:type="paragraph" w:customStyle="1" w:styleId="DVL-Amend-EnrollmentText-Left-ProposalID">
    <w:name w:val="D.  VL-Amend-Enrollment Text-Left-Proposal ID"/>
    <w:basedOn w:val="Normal"/>
    <w:link w:val="DVL-Amend-EnrollmentText-Left-ProposalIDChar"/>
    <w:qFormat/>
    <w:rsid w:val="000B3FCC"/>
    <w:pPr>
      <w:spacing w:before="0"/>
      <w:jc w:val="right"/>
    </w:pPr>
    <w:rPr>
      <w:rFonts w:eastAsia="Times"/>
      <w:sz w:val="16"/>
      <w:szCs w:val="16"/>
    </w:rPr>
  </w:style>
  <w:style w:type="paragraph" w:customStyle="1" w:styleId="D1VL-Amend-MicrosoftResellerText-Left-ProposalID">
    <w:name w:val="D.1  VL-Amend-Microsoft/Reseller Text-Left-Proposal ID"/>
    <w:basedOn w:val="Normal"/>
    <w:link w:val="D1VL-Amend-MicrosoftResellerText-Left-ProposalIDChar"/>
    <w:qFormat/>
    <w:rsid w:val="000B3FCC"/>
    <w:pPr>
      <w:spacing w:before="0"/>
      <w:jc w:val="right"/>
    </w:pPr>
    <w:rPr>
      <w:rFonts w:eastAsia="Times"/>
      <w:i/>
      <w:sz w:val="14"/>
      <w:szCs w:val="14"/>
    </w:rPr>
  </w:style>
  <w:style w:type="character" w:customStyle="1" w:styleId="DVL-Amend-EnrollmentText-Left-ProposalIDChar">
    <w:name w:val="D.  VL-Amend-Enrollment Text-Left-Proposal ID Char"/>
    <w:basedOn w:val="DefaultParagraphFont"/>
    <w:link w:val="DVL-Amend-EnrollmentText-Left-ProposalID"/>
    <w:rsid w:val="000B3FCC"/>
    <w:rPr>
      <w:rFonts w:ascii="Arial" w:eastAsia="Times" w:hAnsi="Arial"/>
      <w:color w:val="000000"/>
      <w:sz w:val="16"/>
      <w:szCs w:val="16"/>
    </w:rPr>
  </w:style>
  <w:style w:type="character" w:customStyle="1" w:styleId="D1VL-Amend-MicrosoftResellerText-Left-ProposalIDChar">
    <w:name w:val="D.1  VL-Amend-Microsoft/Reseller Text-Left-Proposal ID Char"/>
    <w:basedOn w:val="DefaultParagraphFont"/>
    <w:link w:val="D1VL-Amend-MicrosoftResellerText-Left-ProposalID"/>
    <w:rsid w:val="000B3FCC"/>
    <w:rPr>
      <w:rFonts w:ascii="Arial" w:eastAsia="Times" w:hAnsi="Arial"/>
      <w:i/>
      <w:color w:val="000000"/>
      <w:sz w:val="14"/>
      <w:szCs w:val="14"/>
    </w:rPr>
  </w:style>
  <w:style w:type="character" w:customStyle="1" w:styleId="VL-Amend-German-StepChar">
    <w:name w:val="VL-Amend-German-Step Char"/>
    <w:basedOn w:val="ListParagraphChar"/>
    <w:link w:val="VL-Amend-German-Step"/>
    <w:rsid w:val="000B3FCC"/>
    <w:rPr>
      <w:rFonts w:ascii="Arial" w:hAnsi="Arial"/>
      <w:color w:val="000000"/>
      <w:szCs w:val="24"/>
    </w:rPr>
  </w:style>
  <w:style w:type="paragraph" w:customStyle="1" w:styleId="G1VL-Amend-Section-Title-Centered">
    <w:name w:val="G.1  VL-Amend-Section-Title-Centered"/>
    <w:basedOn w:val="Normal"/>
    <w:link w:val="G1VL-Amend-Section-Title-CenteredChar"/>
    <w:qFormat/>
    <w:rsid w:val="000B3FCC"/>
    <w:pPr>
      <w:spacing w:before="480"/>
      <w:jc w:val="center"/>
    </w:pPr>
    <w:rPr>
      <w:b/>
      <w:i/>
      <w:sz w:val="28"/>
    </w:rPr>
  </w:style>
  <w:style w:type="paragraph" w:customStyle="1" w:styleId="H1VL-Amend-SS-Lvl-2-Body">
    <w:name w:val="H.1 VL-Amend-SS-Lvl-2-Body"/>
    <w:basedOn w:val="Normal"/>
    <w:link w:val="H1VL-Amend-SS-Lvl-2-BodyChar"/>
    <w:qFormat/>
    <w:rsid w:val="000B3FCC"/>
    <w:pPr>
      <w:spacing w:after="240"/>
      <w:ind w:left="1080"/>
    </w:pPr>
  </w:style>
  <w:style w:type="character" w:customStyle="1" w:styleId="G1VL-Amend-Section-Title-CenteredChar">
    <w:name w:val="G.1  VL-Amend-Section-Title-Centered Char"/>
    <w:basedOn w:val="DefaultParagraphFont"/>
    <w:link w:val="G1VL-Amend-Section-Title-Centered"/>
    <w:rsid w:val="000B3FCC"/>
    <w:rPr>
      <w:rFonts w:ascii="Arial" w:hAnsi="Arial"/>
      <w:b/>
      <w:i/>
      <w:color w:val="000000"/>
      <w:sz w:val="28"/>
      <w:szCs w:val="24"/>
    </w:rPr>
  </w:style>
  <w:style w:type="paragraph" w:customStyle="1" w:styleId="I1VL-Amend-SS-Lvl-3-Body">
    <w:name w:val="I.1  VL-Amend-SS-Lvl-3-Body"/>
    <w:basedOn w:val="H1VL-Amend-SS-Lvl-2-Body"/>
    <w:link w:val="I1VL-Amend-SS-Lvl-3-BodyChar"/>
    <w:qFormat/>
    <w:rsid w:val="000B3FCC"/>
    <w:pPr>
      <w:ind w:left="1440"/>
    </w:pPr>
  </w:style>
  <w:style w:type="character" w:customStyle="1" w:styleId="H1VL-Amend-SS-Lvl-2-BodyChar">
    <w:name w:val="H.1 VL-Amend-SS-Lvl-2-Body Char"/>
    <w:basedOn w:val="DefaultParagraphFont"/>
    <w:link w:val="H1VL-Amend-SS-Lvl-2-Body"/>
    <w:rsid w:val="000B3FCC"/>
    <w:rPr>
      <w:rFonts w:ascii="Arial" w:hAnsi="Arial"/>
      <w:color w:val="000000"/>
      <w:szCs w:val="24"/>
    </w:rPr>
  </w:style>
  <w:style w:type="paragraph" w:customStyle="1" w:styleId="J1VL-Amend-ss-Lvl-4-Body">
    <w:name w:val="J.1  VL-Amend-ss-Lvl-4-Body"/>
    <w:basedOn w:val="Normal"/>
    <w:link w:val="J1VL-Amend-ss-Lvl-4-BodyChar"/>
    <w:qFormat/>
    <w:rsid w:val="000B3FCC"/>
    <w:pPr>
      <w:ind w:left="1800"/>
    </w:pPr>
  </w:style>
  <w:style w:type="character" w:customStyle="1" w:styleId="I1VL-Amend-SS-Lvl-3-BodyChar">
    <w:name w:val="I.1  VL-Amend-SS-Lvl-3-Body Char"/>
    <w:basedOn w:val="H1VL-Amend-SS-Lvl-2-BodyChar"/>
    <w:link w:val="I1VL-Amend-SS-Lvl-3-Body"/>
    <w:rsid w:val="000B3FCC"/>
    <w:rPr>
      <w:rFonts w:ascii="Arial" w:hAnsi="Arial"/>
      <w:color w:val="000000"/>
      <w:szCs w:val="24"/>
    </w:rPr>
  </w:style>
  <w:style w:type="paragraph" w:customStyle="1" w:styleId="KVL-Amend-SS-Lvl-5">
    <w:name w:val="K.  VL-Amend-SS-Lvl-5"/>
    <w:basedOn w:val="JVL-Amend-SS-Lvl-4"/>
    <w:link w:val="KVL-Amend-SS-Lvl-5Char"/>
    <w:qFormat/>
    <w:rsid w:val="000B3FCC"/>
    <w:pPr>
      <w:numPr>
        <w:ilvl w:val="4"/>
      </w:numPr>
    </w:pPr>
  </w:style>
  <w:style w:type="character" w:customStyle="1" w:styleId="J1VL-Amend-ss-Lvl-4-BodyChar">
    <w:name w:val="J.1  VL-Amend-ss-Lvl-4-Body Char"/>
    <w:basedOn w:val="DefaultParagraphFont"/>
    <w:link w:val="J1VL-Amend-ss-Lvl-4-Body"/>
    <w:rsid w:val="000B3FCC"/>
    <w:rPr>
      <w:rFonts w:ascii="Arial" w:hAnsi="Arial"/>
      <w:color w:val="000000"/>
      <w:szCs w:val="24"/>
    </w:rPr>
  </w:style>
  <w:style w:type="paragraph" w:customStyle="1" w:styleId="K1VL-Amend-SS-Lvl-5-Body">
    <w:name w:val="K.1  VL-Amend-SS-Lvl-5-Body"/>
    <w:basedOn w:val="Normal"/>
    <w:link w:val="K1VL-Amend-SS-Lvl-5-BodyChar"/>
    <w:qFormat/>
    <w:rsid w:val="000B3FCC"/>
    <w:pPr>
      <w:ind w:left="2160"/>
    </w:pPr>
  </w:style>
  <w:style w:type="character" w:customStyle="1" w:styleId="KVL-Amend-SS-Lvl-5Char">
    <w:name w:val="K.  VL-Amend-SS-Lvl-5 Char"/>
    <w:basedOn w:val="JVL-Amend-SS-Lvl-4Char"/>
    <w:link w:val="KVL-Amend-SS-Lvl-5"/>
    <w:rsid w:val="000B3FCC"/>
    <w:rPr>
      <w:rFonts w:ascii="Arial" w:hAnsi="Arial"/>
      <w:color w:val="000000"/>
      <w:szCs w:val="24"/>
    </w:rPr>
  </w:style>
  <w:style w:type="character" w:customStyle="1" w:styleId="K1VL-Amend-SS-Lvl-5-BodyChar">
    <w:name w:val="K.1  VL-Amend-SS-Lvl-5-Body Char"/>
    <w:basedOn w:val="DefaultParagraphFont"/>
    <w:link w:val="K1VL-Amend-SS-Lvl-5-Body"/>
    <w:rsid w:val="000B3FCC"/>
    <w:rPr>
      <w:rFonts w:ascii="Arial" w:hAnsi="Arial"/>
      <w:color w:val="000000"/>
      <w:szCs w:val="24"/>
    </w:rPr>
  </w:style>
  <w:style w:type="paragraph" w:customStyle="1" w:styleId="VL-Program-Name">
    <w:name w:val="VL-Program-Name"/>
    <w:basedOn w:val="Normal"/>
    <w:link w:val="VL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Program-NameChar">
    <w:name w:val="VL-Program-Name Char"/>
    <w:basedOn w:val="DefaultParagraphFont"/>
    <w:link w:val="VL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Tableaddress">
    <w:name w:val="Table address"/>
    <w:basedOn w:val="Normal"/>
    <w:rsid w:val="000B3FCC"/>
    <w:pPr>
      <w:spacing w:before="40"/>
      <w:jc w:val="left"/>
    </w:pPr>
    <w:rPr>
      <w:rFonts w:eastAsia="Times" w:cs="Arial"/>
      <w:bCs/>
      <w:color w:val="auto"/>
      <w:sz w:val="18"/>
      <w:szCs w:val="20"/>
    </w:rPr>
  </w:style>
  <w:style w:type="character" w:styleId="Hyperlink">
    <w:name w:val="Hyperlink"/>
    <w:uiPriority w:val="99"/>
    <w:rsid w:val="000B3FCC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rsid w:val="000B3FCC"/>
    <w:pPr>
      <w:spacing w:before="0"/>
      <w:jc w:val="left"/>
    </w:pPr>
    <w:rPr>
      <w:rFonts w:eastAsia="MS Mincho" w:cs="Arial"/>
      <w:color w:val="auto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3FCC"/>
    <w:rPr>
      <w:rFonts w:ascii="Arial" w:eastAsia="MS Mincho" w:hAnsi="Arial" w:cs="Arial"/>
    </w:rPr>
  </w:style>
  <w:style w:type="paragraph" w:styleId="NormalWeb">
    <w:name w:val="Normal (Web)"/>
    <w:basedOn w:val="Normal"/>
    <w:uiPriority w:val="99"/>
    <w:unhideWhenUsed/>
    <w:rsid w:val="000B3FCC"/>
    <w:pPr>
      <w:spacing w:before="100" w:beforeAutospacing="1" w:after="100" w:afterAutospacing="1"/>
      <w:jc w:val="left"/>
    </w:pPr>
    <w:rPr>
      <w:rFonts w:ascii="Times New Roman" w:eastAsia="Calibri" w:hAnsi="Times New Roman"/>
      <w:color w:val="auto"/>
      <w:sz w:val="24"/>
    </w:rPr>
  </w:style>
  <w:style w:type="character" w:styleId="Emphasis">
    <w:name w:val="Emphasis"/>
    <w:uiPriority w:val="20"/>
    <w:qFormat/>
    <w:rsid w:val="000B3FCC"/>
    <w:rPr>
      <w:i/>
      <w:iCs/>
    </w:rPr>
  </w:style>
  <w:style w:type="character" w:styleId="CommentReference">
    <w:name w:val="annotation reference"/>
    <w:basedOn w:val="DefaultParagraphFont"/>
    <w:uiPriority w:val="99"/>
    <w:rsid w:val="000B3FCC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3FCC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FCC"/>
    <w:rPr>
      <w:rFonts w:ascii="Segoe UI" w:hAnsi="Segoe UI" w:cs="Segoe UI"/>
      <w:color w:val="000000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3FCC"/>
    <w:pPr>
      <w:spacing w:before="120"/>
      <w:jc w:val="both"/>
    </w:pPr>
    <w:rPr>
      <w:rFonts w:eastAsia="Times New Roman" w:cs="Times New Roman"/>
      <w:b/>
      <w:bCs/>
      <w:color w:val="00000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3FCC"/>
    <w:rPr>
      <w:rFonts w:ascii="Arial" w:eastAsia="MS Mincho" w:hAnsi="Arial" w:cs="Arial"/>
      <w:b/>
      <w:bCs/>
      <w:color w:val="000000"/>
    </w:rPr>
  </w:style>
  <w:style w:type="character" w:styleId="PageNumber">
    <w:name w:val="page number"/>
    <w:basedOn w:val="DefaultParagraphFont"/>
    <w:rsid w:val="000B3FCC"/>
  </w:style>
  <w:style w:type="paragraph" w:customStyle="1" w:styleId="VL-Amend-EnrollmentText-Left-ProposalID">
    <w:name w:val="VL-Amend-Enrollment Text-Left-Proposal ID"/>
    <w:basedOn w:val="Normal"/>
    <w:link w:val="VL-Amend-EnrollmentText-Left-ProposalIDChar"/>
    <w:qFormat/>
    <w:rsid w:val="000B3FCC"/>
    <w:pPr>
      <w:spacing w:before="0"/>
      <w:jc w:val="right"/>
    </w:pPr>
    <w:rPr>
      <w:rFonts w:cs="Arial"/>
      <w:sz w:val="16"/>
      <w:szCs w:val="16"/>
    </w:rPr>
  </w:style>
  <w:style w:type="paragraph" w:customStyle="1" w:styleId="VL-Amend-MicrosoftResellerText-Left-ProposalID">
    <w:name w:val="VL-Amend-Microsoft/Reseller Text-Left-Proposal ID"/>
    <w:basedOn w:val="Normal"/>
    <w:link w:val="VL-Amend-MicrosoftResellerText-Left-ProposalIDChar"/>
    <w:qFormat/>
    <w:rsid w:val="000B3FCC"/>
    <w:pPr>
      <w:spacing w:before="0"/>
      <w:jc w:val="right"/>
    </w:pPr>
    <w:rPr>
      <w:rFonts w:cs="Arial"/>
      <w:i/>
      <w:sz w:val="14"/>
      <w:szCs w:val="14"/>
    </w:rPr>
  </w:style>
  <w:style w:type="paragraph" w:customStyle="1" w:styleId="MSsmalltype">
    <w:name w:val="_MS small type"/>
    <w:basedOn w:val="Normal"/>
    <w:next w:val="Normal"/>
    <w:rsid w:val="000B3FCC"/>
    <w:pPr>
      <w:spacing w:before="0"/>
      <w:jc w:val="left"/>
    </w:pPr>
    <w:rPr>
      <w:rFonts w:cs="Arial"/>
      <w:color w:val="auto"/>
      <w:sz w:val="16"/>
      <w:szCs w:val="20"/>
    </w:rPr>
  </w:style>
  <w:style w:type="character" w:customStyle="1" w:styleId="VL-Amend-EnrollmentText-Left-ProposalIDChar">
    <w:name w:val="VL-Amend-Enrollment Text-Left-Proposal ID Char"/>
    <w:basedOn w:val="DefaultParagraphFont"/>
    <w:link w:val="VL-Amend-EnrollmentText-Left-ProposalID"/>
    <w:locked/>
    <w:rsid w:val="000B3FCC"/>
    <w:rPr>
      <w:rFonts w:ascii="Arial" w:hAnsi="Arial" w:cs="Arial"/>
      <w:color w:val="000000"/>
      <w:sz w:val="16"/>
      <w:szCs w:val="16"/>
    </w:rPr>
  </w:style>
  <w:style w:type="character" w:customStyle="1" w:styleId="VL-Amend-MicrosoftResellerText-Left-ProposalIDChar">
    <w:name w:val="VL-Amend-Microsoft/Reseller Text-Left-Proposal ID Char"/>
    <w:basedOn w:val="DefaultParagraphFont"/>
    <w:link w:val="VL-Amend-MicrosoftResellerText-Left-ProposalID"/>
    <w:locked/>
    <w:rsid w:val="000B3FCC"/>
    <w:rPr>
      <w:rFonts w:ascii="Arial" w:hAnsi="Arial" w:cs="Arial"/>
      <w:i/>
      <w:color w:val="000000"/>
      <w:sz w:val="14"/>
      <w:szCs w:val="14"/>
    </w:rPr>
  </w:style>
  <w:style w:type="character" w:customStyle="1" w:styleId="ProductList-BodyChar">
    <w:name w:val="Product List - Body Char"/>
    <w:basedOn w:val="DefaultParagraphFont"/>
    <w:link w:val="ProductList-Body"/>
    <w:locked/>
    <w:rsid w:val="000B3FCC"/>
    <w:rPr>
      <w:sz w:val="18"/>
    </w:rPr>
  </w:style>
  <w:style w:type="paragraph" w:customStyle="1" w:styleId="ProductList-Body">
    <w:name w:val="Product List - Body"/>
    <w:basedOn w:val="Normal"/>
    <w:link w:val="ProductList-BodyChar"/>
    <w:qFormat/>
    <w:rsid w:val="000B3FCC"/>
    <w:pPr>
      <w:tabs>
        <w:tab w:val="left" w:pos="158"/>
      </w:tabs>
      <w:spacing w:before="0"/>
      <w:jc w:val="left"/>
    </w:pPr>
    <w:rPr>
      <w:rFonts w:ascii="Times New Roman" w:hAnsi="Times New Roman"/>
      <w:color w:val="auto"/>
      <w:sz w:val="18"/>
      <w:szCs w:val="20"/>
    </w:rPr>
  </w:style>
  <w:style w:type="paragraph" w:customStyle="1" w:styleId="VL-Amendment-Name">
    <w:name w:val="VL-Amendment-Name"/>
    <w:basedOn w:val="Normal"/>
    <w:link w:val="VL-Amendment-NameChar"/>
    <w:qFormat/>
    <w:rsid w:val="000B3FCC"/>
    <w:pPr>
      <w:tabs>
        <w:tab w:val="center" w:pos="4704"/>
        <w:tab w:val="right" w:pos="9407"/>
      </w:tabs>
      <w:spacing w:before="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Amendment-NameChar">
    <w:name w:val="VL-Amendment-Name Char"/>
    <w:basedOn w:val="DefaultParagraphFont"/>
    <w:link w:val="VL-Amendment-Name"/>
    <w:rsid w:val="000B3FCC"/>
    <w:rPr>
      <w:rFonts w:ascii="Arial" w:eastAsia="MS Mincho" w:hAnsi="Arial" w:cs="Arial"/>
      <w:color w:val="000000"/>
      <w:sz w:val="36"/>
      <w:szCs w:val="36"/>
    </w:rPr>
  </w:style>
  <w:style w:type="character" w:customStyle="1" w:styleId="LogoportMarkup">
    <w:name w:val="LogoportMarkup"/>
    <w:basedOn w:val="DefaultParagraphFont"/>
    <w:rsid w:val="003C2D14"/>
    <w:rPr>
      <w:rFonts w:ascii="Courier New" w:hAnsi="Courier New" w:cs="Courier New"/>
      <w:b w:val="0"/>
      <w:i w:val="0"/>
      <w:color w:val="FF0000"/>
      <w:sz w:val="18"/>
      <w:szCs w:val="20"/>
      <w:u w:val="single"/>
    </w:rPr>
  </w:style>
  <w:style w:type="character" w:customStyle="1" w:styleId="LogoportDoNotTranslate">
    <w:name w:val="LogoportDoNotTranslate"/>
    <w:basedOn w:val="DefaultParagraphFont"/>
    <w:rsid w:val="003C2D14"/>
    <w:rPr>
      <w:rFonts w:ascii="Courier New" w:hAnsi="Courier New" w:cs="Courier New"/>
      <w:b w:val="0"/>
      <w:i w:val="0"/>
      <w:color w:val="808080"/>
      <w:sz w:val="18"/>
      <w:szCs w:val="2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th-TH" w:eastAsia="th-TH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0B3FCC"/>
    <w:pPr>
      <w:spacing w:before="120"/>
      <w:jc w:val="both"/>
    </w:pPr>
    <w:rPr>
      <w:rFonts w:ascii="Arial" w:hAnsi="Arial"/>
      <w:color w:val="000000"/>
      <w:szCs w:val="24"/>
    </w:rPr>
  </w:style>
  <w:style w:type="paragraph" w:styleId="Heading1">
    <w:name w:val="heading 1"/>
    <w:basedOn w:val="Normal"/>
    <w:next w:val="Normal"/>
    <w:link w:val="Heading1Char"/>
    <w:rsid w:val="000B3FCC"/>
    <w:pPr>
      <w:keepNext/>
      <w:spacing w:before="360" w:after="120"/>
      <w:ind w:left="720" w:hanging="720"/>
      <w:outlineLvl w:val="0"/>
    </w:pPr>
    <w:rPr>
      <w:b/>
      <w:bCs/>
      <w:i/>
      <w:iCs/>
      <w:color w:val="auto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L-Amend-List-Para-Not-Numbered">
    <w:name w:val="VL-Amend-List-Para-Not-Numbered"/>
    <w:basedOn w:val="FVL-Amend-Body"/>
    <w:link w:val="VL-Amend-List-Para-Not-NumberedChar"/>
    <w:qFormat/>
    <w:rsid w:val="000B3FCC"/>
  </w:style>
  <w:style w:type="paragraph" w:customStyle="1" w:styleId="VL-Amend-German-Step">
    <w:name w:val="VL-Amend-German-Step"/>
    <w:basedOn w:val="VLAmend-Steps"/>
    <w:link w:val="VL-Amend-German-StepChar"/>
    <w:qFormat/>
    <w:rsid w:val="000B3FCC"/>
    <w:pPr>
      <w:numPr>
        <w:numId w:val="10"/>
      </w:numPr>
      <w:ind w:left="1224"/>
    </w:pPr>
    <w:rPr>
      <w:b w:val="0"/>
    </w:rPr>
  </w:style>
  <w:style w:type="character" w:customStyle="1" w:styleId="VL-Amend-List-Para-Not-NumberedChar">
    <w:name w:val="VL-Amend-List-Para-Not-Numbered Char"/>
    <w:basedOn w:val="FVL-Amend-BodyChar"/>
    <w:link w:val="VL-Amend-List-Para-Not-Numbered"/>
    <w:rsid w:val="000B3FCC"/>
    <w:rPr>
      <w:rFonts w:ascii="Arial" w:eastAsia="MS Mincho" w:hAnsi="Arial" w:cs="Arial"/>
      <w:color w:val="000000"/>
      <w:szCs w:val="24"/>
    </w:rPr>
  </w:style>
  <w:style w:type="paragraph" w:customStyle="1" w:styleId="JVL-Amend-SS-Lvl-4">
    <w:name w:val="J.  VL-Amend-SS-Lvl-4"/>
    <w:basedOn w:val="Normal"/>
    <w:link w:val="JVL-Amend-SS-Lvl-4Char"/>
    <w:qFormat/>
    <w:rsid w:val="000B3FCC"/>
    <w:pPr>
      <w:numPr>
        <w:ilvl w:val="3"/>
        <w:numId w:val="5"/>
      </w:numPr>
    </w:pPr>
  </w:style>
  <w:style w:type="paragraph" w:customStyle="1" w:styleId="VL-Amend-Sig-Notify-Box">
    <w:name w:val="VL-Amend-Sig-Notify-Box"/>
    <w:basedOn w:val="Normal"/>
    <w:link w:val="VL-Amend-Sig-Notify-BoxChar"/>
    <w:qFormat/>
    <w:rsid w:val="000B3FCC"/>
    <w:pPr>
      <w:framePr w:hSpace="180" w:wrap="around" w:vAnchor="text" w:hAnchor="margin" w:xAlign="center" w:y="81"/>
      <w:spacing w:after="120" w:line="240" w:lineRule="atLeast"/>
      <w:ind w:left="80" w:right="80"/>
      <w:jc w:val="center"/>
    </w:pPr>
    <w:rPr>
      <w:rFonts w:eastAsia="MS Mincho" w:cs="Arial"/>
      <w:b/>
      <w:iCs/>
      <w:sz w:val="26"/>
      <w:szCs w:val="26"/>
    </w:rPr>
  </w:style>
  <w:style w:type="character" w:customStyle="1" w:styleId="JVL-Amend-SS-Lvl-4Char">
    <w:name w:val="J.  VL-Amend-SS-Lvl-4 Char"/>
    <w:basedOn w:val="DefaultParagraphFont"/>
    <w:link w:val="JVL-Amend-SS-Lvl-4"/>
    <w:rsid w:val="000B3FCC"/>
    <w:rPr>
      <w:rFonts w:ascii="Arial" w:hAnsi="Arial"/>
      <w:color w:val="000000"/>
      <w:szCs w:val="24"/>
    </w:rPr>
  </w:style>
  <w:style w:type="paragraph" w:customStyle="1" w:styleId="AVL-Amend-Program-Name">
    <w:name w:val="A.  VL-Amend-Program-Name"/>
    <w:basedOn w:val="Normal"/>
    <w:link w:val="AVL-Amend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paragraph" w:customStyle="1" w:styleId="A1VL-Program-Name-No-Following-Lines">
    <w:name w:val="A.1  VL-Program-Name-No-Following-Lines"/>
    <w:basedOn w:val="AVL-Amend-Program-Name"/>
    <w:link w:val="A1VL-Program-Name-No-Following-LinesChar"/>
    <w:qFormat/>
    <w:rsid w:val="000B3FCC"/>
    <w:pPr>
      <w:spacing w:after="240"/>
    </w:pPr>
  </w:style>
  <w:style w:type="character" w:customStyle="1" w:styleId="AVL-Amend-Program-NameChar">
    <w:name w:val="A.  VL-Amend-Program-Name Char"/>
    <w:basedOn w:val="DefaultParagraphFont"/>
    <w:link w:val="AVL-Amend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BVL-Amendment-Name">
    <w:name w:val="B.  VL-Amendment-Name"/>
    <w:basedOn w:val="AVL-Amend-Program-Name"/>
    <w:link w:val="BVL-Amendment-NameChar"/>
    <w:qFormat/>
    <w:rsid w:val="000B3FCC"/>
    <w:pPr>
      <w:spacing w:before="0"/>
    </w:pPr>
  </w:style>
  <w:style w:type="character" w:customStyle="1" w:styleId="A1VL-Program-Name-No-Following-LinesChar">
    <w:name w:val="A.1  VL-Program-Name-No-Following-Lines Char"/>
    <w:basedOn w:val="AVL-Amend-Program-NameChar"/>
    <w:link w:val="A1VL-Program-Name-No-Following-Lines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CVL-Amendment-Code">
    <w:name w:val="C.  VL-Amendment-Code"/>
    <w:basedOn w:val="Normal"/>
    <w:link w:val="CVL-Amendment-CodeChar"/>
    <w:qFormat/>
    <w:rsid w:val="000B3FCC"/>
    <w:pPr>
      <w:spacing w:before="0" w:after="240"/>
      <w:jc w:val="left"/>
    </w:pPr>
    <w:rPr>
      <w:rFonts w:eastAsia="MS Mincho" w:cs="Arial"/>
      <w:sz w:val="32"/>
      <w:szCs w:val="36"/>
    </w:rPr>
  </w:style>
  <w:style w:type="character" w:customStyle="1" w:styleId="BVL-Amendment-NameChar">
    <w:name w:val="B.  VL-Amendment-Name Char"/>
    <w:basedOn w:val="AVL-Amend-Program-NameChar"/>
    <w:link w:val="BVL-Amendment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E1VL-Amend-Preamble">
    <w:name w:val="E.1  VL-Amend-Preamble"/>
    <w:basedOn w:val="BodyText"/>
    <w:link w:val="E1VL-Amend-PreambleChar"/>
    <w:qFormat/>
    <w:rsid w:val="000B3FCC"/>
    <w:pPr>
      <w:spacing w:after="0"/>
    </w:pPr>
    <w:rPr>
      <w:rFonts w:cs="Arial"/>
    </w:rPr>
  </w:style>
  <w:style w:type="character" w:customStyle="1" w:styleId="CVL-Amendment-CodeChar">
    <w:name w:val="C.  VL-Amendment-Code Char"/>
    <w:basedOn w:val="DefaultParagraphFont"/>
    <w:link w:val="CVL-Amendment-Code"/>
    <w:rsid w:val="000B3FCC"/>
    <w:rPr>
      <w:rFonts w:ascii="Arial" w:eastAsia="MS Mincho" w:hAnsi="Arial" w:cs="Arial"/>
      <w:color w:val="000000"/>
      <w:sz w:val="32"/>
      <w:szCs w:val="36"/>
    </w:rPr>
  </w:style>
  <w:style w:type="paragraph" w:customStyle="1" w:styleId="EVL-Amend-Preamble-FirstPara">
    <w:name w:val="E.  VL-Amend-Preamble-FirstPara"/>
    <w:basedOn w:val="BodyText"/>
    <w:link w:val="EVL-Amend-Preamble-FirstParaChar"/>
    <w:qFormat/>
    <w:rsid w:val="000B3FCC"/>
    <w:pPr>
      <w:spacing w:before="240" w:after="0"/>
    </w:pPr>
  </w:style>
  <w:style w:type="paragraph" w:styleId="BodyText">
    <w:name w:val="Body Text"/>
    <w:basedOn w:val="Normal"/>
    <w:link w:val="BodyTextChar"/>
    <w:uiPriority w:val="99"/>
    <w:semiHidden/>
    <w:unhideWhenUsed/>
    <w:rsid w:val="000B3F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B3FCC"/>
    <w:rPr>
      <w:color w:val="000000"/>
      <w:szCs w:val="24"/>
    </w:rPr>
  </w:style>
  <w:style w:type="character" w:customStyle="1" w:styleId="E1VL-Amend-PreambleChar">
    <w:name w:val="E.1  VL-Amend-Preamble Char"/>
    <w:basedOn w:val="BodyTextChar"/>
    <w:link w:val="E1VL-Amend-Preamble"/>
    <w:rsid w:val="000B3FCC"/>
    <w:rPr>
      <w:rFonts w:ascii="Arial" w:hAnsi="Arial" w:cs="Arial"/>
      <w:color w:val="000000"/>
      <w:szCs w:val="24"/>
    </w:rPr>
  </w:style>
  <w:style w:type="paragraph" w:customStyle="1" w:styleId="G2VL-Amend-Section-Title-No-Numbering">
    <w:name w:val="G.2  VL-Amend-Section-Title-No-Numbering"/>
    <w:basedOn w:val="Heading1"/>
    <w:link w:val="G2VL-Amend-Section-Title-No-NumberingChar"/>
    <w:qFormat/>
    <w:rsid w:val="000B3FCC"/>
    <w:pPr>
      <w:spacing w:after="0"/>
      <w:jc w:val="left"/>
      <w:outlineLvl w:val="9"/>
    </w:pPr>
    <w:rPr>
      <w:rFonts w:eastAsia="MS Mincho" w:cs="Arial"/>
      <w:bCs w:val="0"/>
    </w:rPr>
  </w:style>
  <w:style w:type="character" w:customStyle="1" w:styleId="EVL-Amend-Preamble-FirstParaChar">
    <w:name w:val="E.  VL-Amend-Preamble-FirstPara Char"/>
    <w:basedOn w:val="BodyTextChar"/>
    <w:link w:val="EVL-Amend-Preamble-FirstPara"/>
    <w:rsid w:val="000B3FCC"/>
    <w:rPr>
      <w:rFonts w:ascii="Arial" w:hAnsi="Arial"/>
      <w:color w:val="000000"/>
      <w:szCs w:val="24"/>
    </w:rPr>
  </w:style>
  <w:style w:type="paragraph" w:customStyle="1" w:styleId="VL-Amend-First-Para">
    <w:name w:val="VL-Amend-First-Para"/>
    <w:basedOn w:val="BodyText"/>
    <w:link w:val="VL-Amend-First-ParaChar"/>
    <w:qFormat/>
    <w:rsid w:val="000B3FCC"/>
    <w:pPr>
      <w:spacing w:after="0"/>
    </w:pPr>
    <w:rPr>
      <w:rFonts w:eastAsia="MS Mincho" w:cs="Arial"/>
    </w:rPr>
  </w:style>
  <w:style w:type="character" w:customStyle="1" w:styleId="Heading1Char">
    <w:name w:val="Heading 1 Char"/>
    <w:basedOn w:val="DefaultParagraphFont"/>
    <w:link w:val="Heading1"/>
    <w:rsid w:val="000B3FCC"/>
    <w:rPr>
      <w:b/>
      <w:bCs/>
      <w:i/>
      <w:iCs/>
      <w:sz w:val="26"/>
      <w:szCs w:val="26"/>
    </w:rPr>
  </w:style>
  <w:style w:type="character" w:customStyle="1" w:styleId="G2VL-Amend-Section-Title-No-NumberingChar">
    <w:name w:val="G.2  VL-Amend-Section-Title-No-Numbering Char"/>
    <w:basedOn w:val="Heading1Char"/>
    <w:link w:val="G2VL-Amend-Section-Title-No-Numbering"/>
    <w:rsid w:val="000B3FCC"/>
    <w:rPr>
      <w:rFonts w:ascii="Arial" w:eastAsia="MS Mincho" w:hAnsi="Arial" w:cs="Arial"/>
      <w:b/>
      <w:bCs w:val="0"/>
      <w:i/>
      <w:iCs/>
      <w:sz w:val="26"/>
      <w:szCs w:val="26"/>
    </w:rPr>
  </w:style>
  <w:style w:type="paragraph" w:customStyle="1" w:styleId="FVL-Amend-Body">
    <w:name w:val="F.  VL-Amend-Body"/>
    <w:basedOn w:val="Normal"/>
    <w:link w:val="FVL-Amend-BodyChar"/>
    <w:qFormat/>
    <w:rsid w:val="000B3FCC"/>
    <w:rPr>
      <w:rFonts w:eastAsia="MS Mincho" w:cs="Arial"/>
    </w:rPr>
  </w:style>
  <w:style w:type="character" w:customStyle="1" w:styleId="VL-Amend-First-ParaChar">
    <w:name w:val="VL-Amend-First-Para Char"/>
    <w:basedOn w:val="BodyTextChar"/>
    <w:link w:val="VL-Amend-First-Para"/>
    <w:rsid w:val="000B3FCC"/>
    <w:rPr>
      <w:rFonts w:ascii="Arial" w:eastAsia="MS Mincho" w:hAnsi="Arial" w:cs="Arial"/>
      <w:color w:val="000000"/>
      <w:szCs w:val="24"/>
    </w:rPr>
  </w:style>
  <w:style w:type="paragraph" w:customStyle="1" w:styleId="GVL-Amend-SS-Lvl-1-Title">
    <w:name w:val="G.  VL-Amend-SS-Lvl-1-Title"/>
    <w:link w:val="GVL-Amend-SS-Lvl-1-TitleChar"/>
    <w:qFormat/>
    <w:rsid w:val="000B3FCC"/>
    <w:pPr>
      <w:numPr>
        <w:numId w:val="5"/>
      </w:numPr>
      <w:spacing w:before="360"/>
      <w:outlineLvl w:val="0"/>
    </w:pPr>
    <w:rPr>
      <w:rFonts w:ascii="Arial" w:eastAsia="MS Mincho" w:hAnsi="Arial" w:cs="Arial"/>
      <w:b/>
      <w:i/>
      <w:sz w:val="26"/>
      <w:szCs w:val="26"/>
    </w:rPr>
  </w:style>
  <w:style w:type="character" w:customStyle="1" w:styleId="FVL-Amend-BodyChar">
    <w:name w:val="F.  VL-Amend-Body Char"/>
    <w:basedOn w:val="DefaultParagraphFont"/>
    <w:link w:val="FVL-Amend-Body"/>
    <w:rsid w:val="000B3FCC"/>
    <w:rPr>
      <w:rFonts w:ascii="Arial" w:eastAsia="MS Mincho" w:hAnsi="Arial" w:cs="Arial"/>
      <w:color w:val="000000"/>
      <w:szCs w:val="24"/>
    </w:rPr>
  </w:style>
  <w:style w:type="character" w:customStyle="1" w:styleId="VL-Amend-Sig-Notify-BoxChar">
    <w:name w:val="VL-Amend-Sig-Notify-Box Char"/>
    <w:basedOn w:val="DefaultParagraphFont"/>
    <w:link w:val="VL-Amend-Sig-Notify-Box"/>
    <w:rsid w:val="000B3FCC"/>
    <w:rPr>
      <w:rFonts w:ascii="Arial" w:eastAsia="MS Mincho" w:hAnsi="Arial" w:cs="Arial"/>
      <w:b/>
      <w:iCs/>
      <w:color w:val="000000"/>
      <w:sz w:val="26"/>
      <w:szCs w:val="26"/>
    </w:rPr>
  </w:style>
  <w:style w:type="character" w:customStyle="1" w:styleId="GVL-Amend-SS-Lvl-1-TitleChar">
    <w:name w:val="G.  VL-Amend-SS-Lvl-1-Title Char"/>
    <w:basedOn w:val="G2VL-Amend-Section-Title-No-NumberingChar"/>
    <w:link w:val="GVL-Amend-SS-Lvl-1-Title"/>
    <w:rsid w:val="000B3FCC"/>
    <w:rPr>
      <w:rFonts w:ascii="Arial" w:eastAsia="MS Mincho" w:hAnsi="Arial" w:cs="Arial"/>
      <w:b/>
      <w:bCs w:val="0"/>
      <w:i/>
      <w:iCs w:val="0"/>
      <w:sz w:val="26"/>
      <w:szCs w:val="26"/>
    </w:rPr>
  </w:style>
  <w:style w:type="paragraph" w:customStyle="1" w:styleId="HVL-Amend-SS-Lvl-2">
    <w:name w:val="H.  VL-Amend-SS-Lvl-2"/>
    <w:basedOn w:val="Normal"/>
    <w:link w:val="HVL-Amend-SS-Lvl-2Char"/>
    <w:qFormat/>
    <w:rsid w:val="000B3FCC"/>
    <w:pPr>
      <w:numPr>
        <w:ilvl w:val="1"/>
        <w:numId w:val="5"/>
      </w:numPr>
      <w:adjustRightInd w:val="0"/>
      <w:outlineLvl w:val="1"/>
    </w:pPr>
    <w:rPr>
      <w:rFonts w:eastAsia="MS Mincho" w:cs="Arial"/>
    </w:rPr>
  </w:style>
  <w:style w:type="paragraph" w:customStyle="1" w:styleId="IVL-Amend-SS-Lvl-3">
    <w:name w:val="I.  VL-Amend-SS-Lvl-3"/>
    <w:basedOn w:val="Normal"/>
    <w:link w:val="IVL-Amend-SS-Lvl-3Char"/>
    <w:qFormat/>
    <w:rsid w:val="000B3FCC"/>
    <w:pPr>
      <w:numPr>
        <w:ilvl w:val="2"/>
        <w:numId w:val="5"/>
      </w:numPr>
      <w:adjustRightInd w:val="0"/>
      <w:outlineLvl w:val="2"/>
    </w:pPr>
    <w:rPr>
      <w:rFonts w:eastAsia="MS Mincho" w:cs="Arial"/>
    </w:rPr>
  </w:style>
  <w:style w:type="character" w:customStyle="1" w:styleId="HVL-Amend-SS-Lvl-2Char">
    <w:name w:val="H.  VL-Amend-SS-Lvl-2 Char"/>
    <w:basedOn w:val="DefaultParagraphFont"/>
    <w:link w:val="HVL-Amend-SS-Lvl-2"/>
    <w:rsid w:val="000B3FCC"/>
    <w:rPr>
      <w:rFonts w:ascii="Arial" w:eastAsia="MS Mincho" w:hAnsi="Arial" w:cs="Arial"/>
      <w:color w:val="000000"/>
      <w:szCs w:val="24"/>
    </w:rPr>
  </w:style>
  <w:style w:type="character" w:customStyle="1" w:styleId="IVL-Amend-SS-Lvl-3Char">
    <w:name w:val="I.  VL-Amend-SS-Lvl-3 Char"/>
    <w:basedOn w:val="DefaultParagraphFont"/>
    <w:link w:val="IVL-Amend-SS-Lvl-3"/>
    <w:rsid w:val="000B3FCC"/>
    <w:rPr>
      <w:rFonts w:ascii="Arial" w:eastAsia="MS Mincho" w:hAnsi="Arial" w:cs="Arial"/>
      <w:color w:val="000000"/>
      <w:szCs w:val="24"/>
    </w:rPr>
  </w:style>
  <w:style w:type="paragraph" w:customStyle="1" w:styleId="VL-Amend-Table-Header">
    <w:name w:val="VL-Amend-Table-Header"/>
    <w:basedOn w:val="Normal"/>
    <w:link w:val="VL-Amend-Table-HeaderChar"/>
    <w:qFormat/>
    <w:rsid w:val="000B3FCC"/>
    <w:pPr>
      <w:keepNext/>
      <w:spacing w:before="0"/>
      <w:jc w:val="center"/>
    </w:pPr>
    <w:rPr>
      <w:rFonts w:cs="Arial"/>
      <w:b/>
      <w:color w:val="FFFFFF" w:themeColor="background1"/>
      <w:szCs w:val="20"/>
    </w:rPr>
  </w:style>
  <w:style w:type="character" w:customStyle="1" w:styleId="VL-Amend-Table-HeaderChar">
    <w:name w:val="VL-Amend-Table-Header Char"/>
    <w:basedOn w:val="DefaultParagraphFont"/>
    <w:link w:val="VL-Amend-Table-Header"/>
    <w:rsid w:val="000B3FCC"/>
    <w:rPr>
      <w:rFonts w:ascii="Arial" w:hAnsi="Arial" w:cs="Arial"/>
      <w:b/>
      <w:color w:val="FFFFFF" w:themeColor="background1"/>
    </w:rPr>
  </w:style>
  <w:style w:type="paragraph" w:customStyle="1" w:styleId="VL-Amend-Closing">
    <w:name w:val="VL-Amend-Closing"/>
    <w:basedOn w:val="Normal"/>
    <w:link w:val="VL-Amend-ClosingChar"/>
    <w:qFormat/>
    <w:rsid w:val="000B3FCC"/>
    <w:pPr>
      <w:spacing w:after="240"/>
    </w:pPr>
    <w:rPr>
      <w:rFonts w:cs="Arial"/>
      <w:szCs w:val="20"/>
    </w:rPr>
  </w:style>
  <w:style w:type="character" w:customStyle="1" w:styleId="VL-Amend-ClosingChar">
    <w:name w:val="VL-Amend-Closing Char"/>
    <w:basedOn w:val="DefaultParagraphFont"/>
    <w:link w:val="VL-Amend-Closing"/>
    <w:rsid w:val="000B3FCC"/>
    <w:rPr>
      <w:rFonts w:ascii="Arial" w:hAnsi="Arial" w:cs="Arial"/>
      <w:color w:val="000000"/>
    </w:rPr>
  </w:style>
  <w:style w:type="paragraph" w:styleId="Footer">
    <w:name w:val="footer"/>
    <w:basedOn w:val="Normal"/>
    <w:link w:val="FooterChar"/>
    <w:unhideWhenUsed/>
    <w:rsid w:val="000B3FCC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rsid w:val="000B3FCC"/>
    <w:rPr>
      <w:rFonts w:ascii="Arial" w:hAnsi="Arial"/>
      <w:color w:val="000000"/>
      <w:szCs w:val="24"/>
    </w:rPr>
  </w:style>
  <w:style w:type="paragraph" w:customStyle="1" w:styleId="VL-Amend-Footer-Left">
    <w:name w:val="VL-Amend-Footer-Left"/>
    <w:basedOn w:val="Normal"/>
    <w:link w:val="VL-Amend-Footer-LeftChar"/>
    <w:qFormat/>
    <w:rsid w:val="000B3FCC"/>
    <w:pPr>
      <w:spacing w:before="0"/>
      <w:jc w:val="left"/>
    </w:pPr>
    <w:rPr>
      <w:rFonts w:eastAsia="MS Mincho" w:cs="Arial"/>
      <w:sz w:val="16"/>
      <w:szCs w:val="16"/>
    </w:rPr>
  </w:style>
  <w:style w:type="character" w:customStyle="1" w:styleId="VL-Amend-Footer-LeftChar">
    <w:name w:val="VL-Amend-Footer-Left Char"/>
    <w:basedOn w:val="DefaultParagraphFont"/>
    <w:link w:val="VL-Amend-Footer-Left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Center">
    <w:name w:val="VL-Amend-Footer-Center"/>
    <w:basedOn w:val="VL-Amend-Footer-Left"/>
    <w:link w:val="VL-Amend-Footer-CenterChar"/>
    <w:qFormat/>
    <w:rsid w:val="000B3FCC"/>
    <w:pPr>
      <w:jc w:val="center"/>
    </w:pPr>
  </w:style>
  <w:style w:type="character" w:customStyle="1" w:styleId="VL-Amend-Footer-CenterChar">
    <w:name w:val="VL-Amend-Footer-Center Char"/>
    <w:basedOn w:val="VL-Amend-Footer-LeftChar"/>
    <w:link w:val="VL-Amend-Footer-Center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Right">
    <w:name w:val="VL-Amend-Footer-Right"/>
    <w:basedOn w:val="VL-Amend-Footer-Left"/>
    <w:link w:val="VL-Amend-Footer-RightChar"/>
    <w:qFormat/>
    <w:rsid w:val="000B3FCC"/>
    <w:pPr>
      <w:jc w:val="right"/>
    </w:pPr>
  </w:style>
  <w:style w:type="character" w:customStyle="1" w:styleId="VL-Amend-Footer-RightChar">
    <w:name w:val="VL-Amend-Footer-Right Char"/>
    <w:basedOn w:val="VL-Amend-Footer-LeftChar"/>
    <w:link w:val="VL-Amend-Footer-Right"/>
    <w:rsid w:val="000B3FCC"/>
    <w:rPr>
      <w:rFonts w:ascii="Arial" w:eastAsia="MS Mincho" w:hAnsi="Arial" w:cs="Arial"/>
      <w:color w:val="000000"/>
      <w:sz w:val="16"/>
      <w:szCs w:val="16"/>
    </w:rPr>
  </w:style>
  <w:style w:type="table" w:styleId="TableGrid">
    <w:name w:val="Table Grid"/>
    <w:basedOn w:val="TableNormal"/>
    <w:uiPriority w:val="39"/>
    <w:rsid w:val="000B3F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ullet List,FooterText,numbered,Paragraphe de liste1,Bulletr List Paragraph,列出段落,列出段落1,List Paragraph21,Párrafo de lista1,Parágrafo da Lista1,リスト段落1,Listeafsnit1,OFF Bullet List,????,????1,P?rrafo de lista1"/>
    <w:basedOn w:val="Normal"/>
    <w:link w:val="ListParagraphChar"/>
    <w:uiPriority w:val="34"/>
    <w:qFormat/>
    <w:rsid w:val="000B3FCC"/>
    <w:pPr>
      <w:ind w:left="720"/>
      <w:contextualSpacing/>
    </w:pPr>
  </w:style>
  <w:style w:type="paragraph" w:customStyle="1" w:styleId="VL-Amend-ListParagraph-BeforeTable">
    <w:name w:val="VL-Amend-List Paragraph-Before Table"/>
    <w:basedOn w:val="ListParagraph"/>
    <w:link w:val="VL-Amend-ListParagraph-BeforeTableChar"/>
    <w:qFormat/>
    <w:rsid w:val="000B3FCC"/>
    <w:pPr>
      <w:spacing w:after="240"/>
    </w:pPr>
  </w:style>
  <w:style w:type="paragraph" w:customStyle="1" w:styleId="F1VL-Amend-Body-BeforeTable">
    <w:name w:val="F.1  VL-Amend-Body-Before Table"/>
    <w:basedOn w:val="FVL-Amend-Body"/>
    <w:link w:val="F1VL-Amend-Body-BeforeTableChar"/>
    <w:qFormat/>
    <w:rsid w:val="000B3FCC"/>
    <w:pPr>
      <w:spacing w:after="240"/>
    </w:pPr>
  </w:style>
  <w:style w:type="character" w:customStyle="1" w:styleId="ListParagraphChar">
    <w:name w:val="List Paragraph Char"/>
    <w:aliases w:val="Bullet List Char,FooterText Char,numbered Char,Paragraphe de liste1 Char,Bulletr List Paragraph Char,列出段落 Char,列出段落1 Char,List Paragraph21 Char,Párrafo de lista1 Char,Parágrafo da Lista1 Char,リスト段落1 Char,Listeafsnit1 Char,???? Char"/>
    <w:basedOn w:val="DefaultParagraphFont"/>
    <w:link w:val="ListParagraph"/>
    <w:uiPriority w:val="34"/>
    <w:rsid w:val="000B3FCC"/>
    <w:rPr>
      <w:rFonts w:ascii="Arial" w:hAnsi="Arial"/>
      <w:color w:val="000000"/>
      <w:szCs w:val="24"/>
    </w:rPr>
  </w:style>
  <w:style w:type="character" w:customStyle="1" w:styleId="VL-Amend-ListParagraph-BeforeTableChar">
    <w:name w:val="VL-Amend-List Paragraph-Before Table Char"/>
    <w:basedOn w:val="ListParagraphChar"/>
    <w:link w:val="VL-Amend-ListParagraph-BeforeTable"/>
    <w:rsid w:val="000B3FCC"/>
    <w:rPr>
      <w:rFonts w:ascii="Arial" w:hAnsi="Arial"/>
      <w:color w:val="000000"/>
      <w:szCs w:val="24"/>
    </w:rPr>
  </w:style>
  <w:style w:type="character" w:customStyle="1" w:styleId="F1VL-Amend-Body-BeforeTableChar">
    <w:name w:val="F.1  VL-Amend-Body-Before Table Char"/>
    <w:basedOn w:val="FVL-Amend-BodyChar"/>
    <w:link w:val="F1VL-Amend-Body-BeforeTable"/>
    <w:rsid w:val="000B3FCC"/>
    <w:rPr>
      <w:rFonts w:ascii="Arial" w:eastAsia="MS Mincho" w:hAnsi="Arial" w:cs="Arial"/>
      <w:color w:val="000000"/>
      <w:szCs w:val="24"/>
    </w:rPr>
  </w:style>
  <w:style w:type="paragraph" w:customStyle="1" w:styleId="F2VlAmend-Body-After-Table">
    <w:name w:val="F.2  Vl Amend-Body-After-Table"/>
    <w:basedOn w:val="FVL-Amend-Body"/>
    <w:link w:val="F2VlAmend-Body-After-TableChar"/>
    <w:qFormat/>
    <w:rsid w:val="000B3FCC"/>
    <w:pPr>
      <w:spacing w:before="240"/>
    </w:pPr>
  </w:style>
  <w:style w:type="paragraph" w:customStyle="1" w:styleId="VLAmend-Steps">
    <w:name w:val="VL Amend-Steps"/>
    <w:basedOn w:val="Normal"/>
    <w:link w:val="VLAmend-StepsChar"/>
    <w:rsid w:val="000B3FCC"/>
    <w:pPr>
      <w:numPr>
        <w:numId w:val="7"/>
      </w:numPr>
      <w:spacing w:before="240" w:after="240"/>
      <w:ind w:left="720" w:hanging="720"/>
    </w:pPr>
    <w:rPr>
      <w:b/>
    </w:rPr>
  </w:style>
  <w:style w:type="character" w:customStyle="1" w:styleId="F2VlAmend-Body-After-TableChar">
    <w:name w:val="F.2  Vl Amend-Body-After-Table Char"/>
    <w:basedOn w:val="FVL-Amend-BodyChar"/>
    <w:link w:val="F2VlAmend-Body-After-Table"/>
    <w:rsid w:val="000B3FCC"/>
    <w:rPr>
      <w:rFonts w:ascii="Arial" w:eastAsia="MS Mincho" w:hAnsi="Arial" w:cs="Arial"/>
      <w:color w:val="000000"/>
      <w:szCs w:val="24"/>
    </w:rPr>
  </w:style>
  <w:style w:type="character" w:customStyle="1" w:styleId="VLAmend-StepsChar">
    <w:name w:val="VL Amend-Steps Char"/>
    <w:basedOn w:val="DefaultParagraphFont"/>
    <w:link w:val="VLAmend-Steps"/>
    <w:rsid w:val="000B3FCC"/>
    <w:rPr>
      <w:rFonts w:ascii="Arial" w:hAnsi="Arial"/>
      <w:b/>
      <w:color w:val="000000"/>
      <w:szCs w:val="24"/>
    </w:rPr>
  </w:style>
  <w:style w:type="paragraph" w:customStyle="1" w:styleId="DVL-Amend-EnrollmentText-Left-ProposalID">
    <w:name w:val="D.  VL-Amend-Enrollment Text-Left-Proposal ID"/>
    <w:basedOn w:val="Normal"/>
    <w:link w:val="DVL-Amend-EnrollmentText-Left-ProposalIDChar"/>
    <w:qFormat/>
    <w:rsid w:val="000B3FCC"/>
    <w:pPr>
      <w:spacing w:before="0"/>
      <w:jc w:val="right"/>
    </w:pPr>
    <w:rPr>
      <w:rFonts w:eastAsia="Times"/>
      <w:sz w:val="16"/>
      <w:szCs w:val="16"/>
    </w:rPr>
  </w:style>
  <w:style w:type="paragraph" w:customStyle="1" w:styleId="D1VL-Amend-MicrosoftResellerText-Left-ProposalID">
    <w:name w:val="D.1  VL-Amend-Microsoft/Reseller Text-Left-Proposal ID"/>
    <w:basedOn w:val="Normal"/>
    <w:link w:val="D1VL-Amend-MicrosoftResellerText-Left-ProposalIDChar"/>
    <w:qFormat/>
    <w:rsid w:val="000B3FCC"/>
    <w:pPr>
      <w:spacing w:before="0"/>
      <w:jc w:val="right"/>
    </w:pPr>
    <w:rPr>
      <w:rFonts w:eastAsia="Times"/>
      <w:i/>
      <w:sz w:val="14"/>
      <w:szCs w:val="14"/>
    </w:rPr>
  </w:style>
  <w:style w:type="character" w:customStyle="1" w:styleId="DVL-Amend-EnrollmentText-Left-ProposalIDChar">
    <w:name w:val="D.  VL-Amend-Enrollment Text-Left-Proposal ID Char"/>
    <w:basedOn w:val="DefaultParagraphFont"/>
    <w:link w:val="DVL-Amend-EnrollmentText-Left-ProposalID"/>
    <w:rsid w:val="000B3FCC"/>
    <w:rPr>
      <w:rFonts w:ascii="Arial" w:eastAsia="Times" w:hAnsi="Arial"/>
      <w:color w:val="000000"/>
      <w:sz w:val="16"/>
      <w:szCs w:val="16"/>
    </w:rPr>
  </w:style>
  <w:style w:type="character" w:customStyle="1" w:styleId="D1VL-Amend-MicrosoftResellerText-Left-ProposalIDChar">
    <w:name w:val="D.1  VL-Amend-Microsoft/Reseller Text-Left-Proposal ID Char"/>
    <w:basedOn w:val="DefaultParagraphFont"/>
    <w:link w:val="D1VL-Amend-MicrosoftResellerText-Left-ProposalID"/>
    <w:rsid w:val="000B3FCC"/>
    <w:rPr>
      <w:rFonts w:ascii="Arial" w:eastAsia="Times" w:hAnsi="Arial"/>
      <w:i/>
      <w:color w:val="000000"/>
      <w:sz w:val="14"/>
      <w:szCs w:val="14"/>
    </w:rPr>
  </w:style>
  <w:style w:type="character" w:customStyle="1" w:styleId="VL-Amend-German-StepChar">
    <w:name w:val="VL-Amend-German-Step Char"/>
    <w:basedOn w:val="ListParagraphChar"/>
    <w:link w:val="VL-Amend-German-Step"/>
    <w:rsid w:val="000B3FCC"/>
    <w:rPr>
      <w:rFonts w:ascii="Arial" w:hAnsi="Arial"/>
      <w:color w:val="000000"/>
      <w:szCs w:val="24"/>
    </w:rPr>
  </w:style>
  <w:style w:type="paragraph" w:customStyle="1" w:styleId="G1VL-Amend-Section-Title-Centered">
    <w:name w:val="G.1  VL-Amend-Section-Title-Centered"/>
    <w:basedOn w:val="Normal"/>
    <w:link w:val="G1VL-Amend-Section-Title-CenteredChar"/>
    <w:qFormat/>
    <w:rsid w:val="000B3FCC"/>
    <w:pPr>
      <w:spacing w:before="480"/>
      <w:jc w:val="center"/>
    </w:pPr>
    <w:rPr>
      <w:b/>
      <w:i/>
      <w:sz w:val="28"/>
    </w:rPr>
  </w:style>
  <w:style w:type="paragraph" w:customStyle="1" w:styleId="H1VL-Amend-SS-Lvl-2-Body">
    <w:name w:val="H.1 VL-Amend-SS-Lvl-2-Body"/>
    <w:basedOn w:val="Normal"/>
    <w:link w:val="H1VL-Amend-SS-Lvl-2-BodyChar"/>
    <w:qFormat/>
    <w:rsid w:val="000B3FCC"/>
    <w:pPr>
      <w:spacing w:after="240"/>
      <w:ind w:left="1080"/>
    </w:pPr>
  </w:style>
  <w:style w:type="character" w:customStyle="1" w:styleId="G1VL-Amend-Section-Title-CenteredChar">
    <w:name w:val="G.1  VL-Amend-Section-Title-Centered Char"/>
    <w:basedOn w:val="DefaultParagraphFont"/>
    <w:link w:val="G1VL-Amend-Section-Title-Centered"/>
    <w:rsid w:val="000B3FCC"/>
    <w:rPr>
      <w:rFonts w:ascii="Arial" w:hAnsi="Arial"/>
      <w:b/>
      <w:i/>
      <w:color w:val="000000"/>
      <w:sz w:val="28"/>
      <w:szCs w:val="24"/>
    </w:rPr>
  </w:style>
  <w:style w:type="paragraph" w:customStyle="1" w:styleId="I1VL-Amend-SS-Lvl-3-Body">
    <w:name w:val="I.1  VL-Amend-SS-Lvl-3-Body"/>
    <w:basedOn w:val="H1VL-Amend-SS-Lvl-2-Body"/>
    <w:link w:val="I1VL-Amend-SS-Lvl-3-BodyChar"/>
    <w:qFormat/>
    <w:rsid w:val="000B3FCC"/>
    <w:pPr>
      <w:ind w:left="1440"/>
    </w:pPr>
  </w:style>
  <w:style w:type="character" w:customStyle="1" w:styleId="H1VL-Amend-SS-Lvl-2-BodyChar">
    <w:name w:val="H.1 VL-Amend-SS-Lvl-2-Body Char"/>
    <w:basedOn w:val="DefaultParagraphFont"/>
    <w:link w:val="H1VL-Amend-SS-Lvl-2-Body"/>
    <w:rsid w:val="000B3FCC"/>
    <w:rPr>
      <w:rFonts w:ascii="Arial" w:hAnsi="Arial"/>
      <w:color w:val="000000"/>
      <w:szCs w:val="24"/>
    </w:rPr>
  </w:style>
  <w:style w:type="paragraph" w:customStyle="1" w:styleId="J1VL-Amend-ss-Lvl-4-Body">
    <w:name w:val="J.1  VL-Amend-ss-Lvl-4-Body"/>
    <w:basedOn w:val="Normal"/>
    <w:link w:val="J1VL-Amend-ss-Lvl-4-BodyChar"/>
    <w:qFormat/>
    <w:rsid w:val="000B3FCC"/>
    <w:pPr>
      <w:ind w:left="1800"/>
    </w:pPr>
  </w:style>
  <w:style w:type="character" w:customStyle="1" w:styleId="I1VL-Amend-SS-Lvl-3-BodyChar">
    <w:name w:val="I.1  VL-Amend-SS-Lvl-3-Body Char"/>
    <w:basedOn w:val="H1VL-Amend-SS-Lvl-2-BodyChar"/>
    <w:link w:val="I1VL-Amend-SS-Lvl-3-Body"/>
    <w:rsid w:val="000B3FCC"/>
    <w:rPr>
      <w:rFonts w:ascii="Arial" w:hAnsi="Arial"/>
      <w:color w:val="000000"/>
      <w:szCs w:val="24"/>
    </w:rPr>
  </w:style>
  <w:style w:type="paragraph" w:customStyle="1" w:styleId="KVL-Amend-SS-Lvl-5">
    <w:name w:val="K.  VL-Amend-SS-Lvl-5"/>
    <w:basedOn w:val="JVL-Amend-SS-Lvl-4"/>
    <w:link w:val="KVL-Amend-SS-Lvl-5Char"/>
    <w:qFormat/>
    <w:rsid w:val="000B3FCC"/>
    <w:pPr>
      <w:numPr>
        <w:ilvl w:val="4"/>
      </w:numPr>
    </w:pPr>
  </w:style>
  <w:style w:type="character" w:customStyle="1" w:styleId="J1VL-Amend-ss-Lvl-4-BodyChar">
    <w:name w:val="J.1  VL-Amend-ss-Lvl-4-Body Char"/>
    <w:basedOn w:val="DefaultParagraphFont"/>
    <w:link w:val="J1VL-Amend-ss-Lvl-4-Body"/>
    <w:rsid w:val="000B3FCC"/>
    <w:rPr>
      <w:rFonts w:ascii="Arial" w:hAnsi="Arial"/>
      <w:color w:val="000000"/>
      <w:szCs w:val="24"/>
    </w:rPr>
  </w:style>
  <w:style w:type="paragraph" w:customStyle="1" w:styleId="K1VL-Amend-SS-Lvl-5-Body">
    <w:name w:val="K.1  VL-Amend-SS-Lvl-5-Body"/>
    <w:basedOn w:val="Normal"/>
    <w:link w:val="K1VL-Amend-SS-Lvl-5-BodyChar"/>
    <w:qFormat/>
    <w:rsid w:val="000B3FCC"/>
    <w:pPr>
      <w:ind w:left="2160"/>
    </w:pPr>
  </w:style>
  <w:style w:type="character" w:customStyle="1" w:styleId="KVL-Amend-SS-Lvl-5Char">
    <w:name w:val="K.  VL-Amend-SS-Lvl-5 Char"/>
    <w:basedOn w:val="JVL-Amend-SS-Lvl-4Char"/>
    <w:link w:val="KVL-Amend-SS-Lvl-5"/>
    <w:rsid w:val="000B3FCC"/>
    <w:rPr>
      <w:rFonts w:ascii="Arial" w:hAnsi="Arial"/>
      <w:color w:val="000000"/>
      <w:szCs w:val="24"/>
    </w:rPr>
  </w:style>
  <w:style w:type="character" w:customStyle="1" w:styleId="K1VL-Amend-SS-Lvl-5-BodyChar">
    <w:name w:val="K.1  VL-Amend-SS-Lvl-5-Body Char"/>
    <w:basedOn w:val="DefaultParagraphFont"/>
    <w:link w:val="K1VL-Amend-SS-Lvl-5-Body"/>
    <w:rsid w:val="000B3FCC"/>
    <w:rPr>
      <w:rFonts w:ascii="Arial" w:hAnsi="Arial"/>
      <w:color w:val="000000"/>
      <w:szCs w:val="24"/>
    </w:rPr>
  </w:style>
  <w:style w:type="paragraph" w:customStyle="1" w:styleId="VL-Program-Name">
    <w:name w:val="VL-Program-Name"/>
    <w:basedOn w:val="Normal"/>
    <w:link w:val="VL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Program-NameChar">
    <w:name w:val="VL-Program-Name Char"/>
    <w:basedOn w:val="DefaultParagraphFont"/>
    <w:link w:val="VL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Tableaddress">
    <w:name w:val="Table address"/>
    <w:basedOn w:val="Normal"/>
    <w:rsid w:val="000B3FCC"/>
    <w:pPr>
      <w:spacing w:before="40"/>
      <w:jc w:val="left"/>
    </w:pPr>
    <w:rPr>
      <w:rFonts w:eastAsia="Times" w:cs="Arial"/>
      <w:bCs/>
      <w:color w:val="auto"/>
      <w:sz w:val="18"/>
      <w:szCs w:val="20"/>
    </w:rPr>
  </w:style>
  <w:style w:type="character" w:styleId="Hyperlink">
    <w:name w:val="Hyperlink"/>
    <w:uiPriority w:val="99"/>
    <w:rsid w:val="000B3FCC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rsid w:val="000B3FCC"/>
    <w:pPr>
      <w:spacing w:before="0"/>
      <w:jc w:val="left"/>
    </w:pPr>
    <w:rPr>
      <w:rFonts w:eastAsia="MS Mincho" w:cs="Arial"/>
      <w:color w:val="auto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3FCC"/>
    <w:rPr>
      <w:rFonts w:ascii="Arial" w:eastAsia="MS Mincho" w:hAnsi="Arial" w:cs="Arial"/>
    </w:rPr>
  </w:style>
  <w:style w:type="paragraph" w:styleId="NormalWeb">
    <w:name w:val="Normal (Web)"/>
    <w:basedOn w:val="Normal"/>
    <w:uiPriority w:val="99"/>
    <w:unhideWhenUsed/>
    <w:rsid w:val="000B3FCC"/>
    <w:pPr>
      <w:spacing w:before="100" w:beforeAutospacing="1" w:after="100" w:afterAutospacing="1"/>
      <w:jc w:val="left"/>
    </w:pPr>
    <w:rPr>
      <w:rFonts w:ascii="Times New Roman" w:eastAsia="Calibri" w:hAnsi="Times New Roman"/>
      <w:color w:val="auto"/>
      <w:sz w:val="24"/>
    </w:rPr>
  </w:style>
  <w:style w:type="character" w:styleId="Emphasis">
    <w:name w:val="Emphasis"/>
    <w:uiPriority w:val="20"/>
    <w:qFormat/>
    <w:rsid w:val="000B3FCC"/>
    <w:rPr>
      <w:i/>
      <w:iCs/>
    </w:rPr>
  </w:style>
  <w:style w:type="character" w:styleId="CommentReference">
    <w:name w:val="annotation reference"/>
    <w:basedOn w:val="DefaultParagraphFont"/>
    <w:uiPriority w:val="99"/>
    <w:rsid w:val="000B3FCC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3FCC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FCC"/>
    <w:rPr>
      <w:rFonts w:ascii="Segoe UI" w:hAnsi="Segoe UI" w:cs="Segoe UI"/>
      <w:color w:val="000000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3FCC"/>
    <w:pPr>
      <w:spacing w:before="120"/>
      <w:jc w:val="both"/>
    </w:pPr>
    <w:rPr>
      <w:rFonts w:eastAsia="Times New Roman" w:cs="Times New Roman"/>
      <w:b/>
      <w:bCs/>
      <w:color w:val="00000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3FCC"/>
    <w:rPr>
      <w:rFonts w:ascii="Arial" w:eastAsia="MS Mincho" w:hAnsi="Arial" w:cs="Arial"/>
      <w:b/>
      <w:bCs/>
      <w:color w:val="000000"/>
    </w:rPr>
  </w:style>
  <w:style w:type="character" w:styleId="PageNumber">
    <w:name w:val="page number"/>
    <w:basedOn w:val="DefaultParagraphFont"/>
    <w:rsid w:val="000B3FCC"/>
  </w:style>
  <w:style w:type="paragraph" w:customStyle="1" w:styleId="VL-Amend-EnrollmentText-Left-ProposalID">
    <w:name w:val="VL-Amend-Enrollment Text-Left-Proposal ID"/>
    <w:basedOn w:val="Normal"/>
    <w:link w:val="VL-Amend-EnrollmentText-Left-ProposalIDChar"/>
    <w:qFormat/>
    <w:rsid w:val="000B3FCC"/>
    <w:pPr>
      <w:spacing w:before="0"/>
      <w:jc w:val="right"/>
    </w:pPr>
    <w:rPr>
      <w:rFonts w:cs="Arial"/>
      <w:sz w:val="16"/>
      <w:szCs w:val="16"/>
    </w:rPr>
  </w:style>
  <w:style w:type="paragraph" w:customStyle="1" w:styleId="VL-Amend-MicrosoftResellerText-Left-ProposalID">
    <w:name w:val="VL-Amend-Microsoft/Reseller Text-Left-Proposal ID"/>
    <w:basedOn w:val="Normal"/>
    <w:link w:val="VL-Amend-MicrosoftResellerText-Left-ProposalIDChar"/>
    <w:qFormat/>
    <w:rsid w:val="000B3FCC"/>
    <w:pPr>
      <w:spacing w:before="0"/>
      <w:jc w:val="right"/>
    </w:pPr>
    <w:rPr>
      <w:rFonts w:cs="Arial"/>
      <w:i/>
      <w:sz w:val="14"/>
      <w:szCs w:val="14"/>
    </w:rPr>
  </w:style>
  <w:style w:type="paragraph" w:customStyle="1" w:styleId="MSsmalltype">
    <w:name w:val="_MS small type"/>
    <w:basedOn w:val="Normal"/>
    <w:next w:val="Normal"/>
    <w:rsid w:val="000B3FCC"/>
    <w:pPr>
      <w:spacing w:before="0"/>
      <w:jc w:val="left"/>
    </w:pPr>
    <w:rPr>
      <w:rFonts w:cs="Arial"/>
      <w:color w:val="auto"/>
      <w:sz w:val="16"/>
      <w:szCs w:val="20"/>
    </w:rPr>
  </w:style>
  <w:style w:type="character" w:customStyle="1" w:styleId="VL-Amend-EnrollmentText-Left-ProposalIDChar">
    <w:name w:val="VL-Amend-Enrollment Text-Left-Proposal ID Char"/>
    <w:basedOn w:val="DefaultParagraphFont"/>
    <w:link w:val="VL-Amend-EnrollmentText-Left-ProposalID"/>
    <w:locked/>
    <w:rsid w:val="000B3FCC"/>
    <w:rPr>
      <w:rFonts w:ascii="Arial" w:hAnsi="Arial" w:cs="Arial"/>
      <w:color w:val="000000"/>
      <w:sz w:val="16"/>
      <w:szCs w:val="16"/>
    </w:rPr>
  </w:style>
  <w:style w:type="character" w:customStyle="1" w:styleId="VL-Amend-MicrosoftResellerText-Left-ProposalIDChar">
    <w:name w:val="VL-Amend-Microsoft/Reseller Text-Left-Proposal ID Char"/>
    <w:basedOn w:val="DefaultParagraphFont"/>
    <w:link w:val="VL-Amend-MicrosoftResellerText-Left-ProposalID"/>
    <w:locked/>
    <w:rsid w:val="000B3FCC"/>
    <w:rPr>
      <w:rFonts w:ascii="Arial" w:hAnsi="Arial" w:cs="Arial"/>
      <w:i/>
      <w:color w:val="000000"/>
      <w:sz w:val="14"/>
      <w:szCs w:val="14"/>
    </w:rPr>
  </w:style>
  <w:style w:type="character" w:customStyle="1" w:styleId="ProductList-BodyChar">
    <w:name w:val="Product List - Body Char"/>
    <w:basedOn w:val="DefaultParagraphFont"/>
    <w:link w:val="ProductList-Body"/>
    <w:locked/>
    <w:rsid w:val="000B3FCC"/>
    <w:rPr>
      <w:sz w:val="18"/>
    </w:rPr>
  </w:style>
  <w:style w:type="paragraph" w:customStyle="1" w:styleId="ProductList-Body">
    <w:name w:val="Product List - Body"/>
    <w:basedOn w:val="Normal"/>
    <w:link w:val="ProductList-BodyChar"/>
    <w:qFormat/>
    <w:rsid w:val="000B3FCC"/>
    <w:pPr>
      <w:tabs>
        <w:tab w:val="left" w:pos="158"/>
      </w:tabs>
      <w:spacing w:before="0"/>
      <w:jc w:val="left"/>
    </w:pPr>
    <w:rPr>
      <w:rFonts w:ascii="Times New Roman" w:hAnsi="Times New Roman"/>
      <w:color w:val="auto"/>
      <w:sz w:val="18"/>
      <w:szCs w:val="20"/>
    </w:rPr>
  </w:style>
  <w:style w:type="paragraph" w:customStyle="1" w:styleId="VL-Amendment-Name">
    <w:name w:val="VL-Amendment-Name"/>
    <w:basedOn w:val="Normal"/>
    <w:link w:val="VL-Amendment-NameChar"/>
    <w:qFormat/>
    <w:rsid w:val="000B3FCC"/>
    <w:pPr>
      <w:tabs>
        <w:tab w:val="center" w:pos="4704"/>
        <w:tab w:val="right" w:pos="9407"/>
      </w:tabs>
      <w:spacing w:before="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Amendment-NameChar">
    <w:name w:val="VL-Amendment-Name Char"/>
    <w:basedOn w:val="DefaultParagraphFont"/>
    <w:link w:val="VL-Amendment-Name"/>
    <w:rsid w:val="000B3FCC"/>
    <w:rPr>
      <w:rFonts w:ascii="Arial" w:eastAsia="MS Mincho" w:hAnsi="Arial" w:cs="Arial"/>
      <w:color w:val="000000"/>
      <w:sz w:val="36"/>
      <w:szCs w:val="36"/>
    </w:rPr>
  </w:style>
  <w:style w:type="character" w:customStyle="1" w:styleId="LogoportMarkup">
    <w:name w:val="LogoportMarkup"/>
    <w:basedOn w:val="DefaultParagraphFont"/>
    <w:rsid w:val="003C2D14"/>
    <w:rPr>
      <w:rFonts w:ascii="Courier New" w:hAnsi="Courier New" w:cs="Courier New"/>
      <w:b w:val="0"/>
      <w:i w:val="0"/>
      <w:color w:val="FF0000"/>
      <w:sz w:val="18"/>
      <w:szCs w:val="20"/>
      <w:u w:val="single"/>
    </w:rPr>
  </w:style>
  <w:style w:type="character" w:customStyle="1" w:styleId="LogoportDoNotTranslate">
    <w:name w:val="LogoportDoNotTranslate"/>
    <w:basedOn w:val="DefaultParagraphFont"/>
    <w:rsid w:val="003C2D14"/>
    <w:rPr>
      <w:rFonts w:ascii="Courier New" w:hAnsi="Courier New" w:cs="Courier New"/>
      <w:b w:val="0"/>
      <w:i w:val="0"/>
      <w:color w:val="808080"/>
      <w:sz w:val="18"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09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s://aka.ms/german_term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t-systems.com/compulsory-statement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D78007-9FC9-43CC-A0C0-3CD9454B3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4030</Words>
  <Characters>22972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2018-07-24T23:21:00Z</dcterms:created>
  <dcterms:modified xsi:type="dcterms:W3CDTF">2018-07-31T22:15:00Z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marmau@microsoft.com</vt:lpwstr>
  </property>
  <property fmtid="{D5CDD505-2E9C-101B-9397-08002B2CF9AE}" pid="5" name="MSIP_Label_f42aa342-8706-4288-bd11-ebb85995028c_SetDate">
    <vt:lpwstr>2018-01-09T00:16:35.7466392Z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</Properties>
</file>