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435E" w:rsidRPr="00037E15" w:rsidRDefault="00037E15">
      <w:pPr>
        <w:pStyle w:val="DocSubtitle"/>
        <w:rPr>
          <w:rFonts w:ascii="Arial" w:eastAsia="MS PGothic" w:hAnsi="Arial" w:cs="Arial"/>
          <w:szCs w:val="24"/>
        </w:rPr>
      </w:pPr>
      <w:bookmarkStart w:id="0" w:name="_GoBack"/>
      <w:bookmarkEnd w:id="0"/>
      <w:r w:rsidRPr="00037E15">
        <w:rPr>
          <w:rFonts w:ascii="Arial" w:eastAsia="MS PGothic" w:hAnsi="Arial" w:cs="Arial"/>
          <w:noProof/>
          <w:lang w:eastAsia="en-US"/>
        </w:rPr>
        <w:drawing>
          <wp:anchor distT="0" distB="0" distL="114300" distR="114300" simplePos="0" relativeHeight="251658240" behindDoc="1" locked="0" layoutInCell="0" allowOverlap="1">
            <wp:simplePos x="0" y="0"/>
            <wp:positionH relativeFrom="page">
              <wp:posOffset>39370</wp:posOffset>
            </wp:positionH>
            <wp:positionV relativeFrom="page">
              <wp:posOffset>0</wp:posOffset>
            </wp:positionV>
            <wp:extent cx="7771130" cy="10056495"/>
            <wp:effectExtent l="0" t="0" r="1270" b="1905"/>
            <wp:wrapNone/>
            <wp:docPr id="2"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ngExt_cover1.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71130" cy="10056495"/>
                    </a:xfrm>
                    <a:prstGeom prst="rect">
                      <a:avLst/>
                    </a:prstGeom>
                    <a:noFill/>
                    <a:ln>
                      <a:noFill/>
                    </a:ln>
                  </pic:spPr>
                </pic:pic>
              </a:graphicData>
            </a:graphic>
            <wp14:sizeRelH relativeFrom="page">
              <wp14:pctWidth>0</wp14:pctWidth>
            </wp14:sizeRelH>
            <wp14:sizeRelV relativeFrom="page">
              <wp14:pctHeight>0</wp14:pctHeight>
            </wp14:sizeRelV>
          </wp:anchor>
        </w:drawing>
      </w:r>
      <w:r w:rsidR="00543292" w:rsidRPr="004346C4">
        <w:rPr>
          <w:rFonts w:ascii="Arial" w:eastAsia="MS PGothic" w:hAnsi="Arial" w:cs="Arial"/>
          <w:noProof/>
          <w:szCs w:val="24"/>
        </w:rPr>
        <w:t>Microsoft Volume Licensing</w:t>
      </w:r>
    </w:p>
    <w:p w:rsidR="0001435E" w:rsidRPr="00543292" w:rsidRDefault="0001435E" w:rsidP="00543292">
      <w:pPr>
        <w:pStyle w:val="DocTitle"/>
        <w:spacing w:line="1000" w:lineRule="atLeast"/>
        <w:ind w:left="2432" w:right="11"/>
        <w:rPr>
          <w:rFonts w:ascii="Arial" w:eastAsia="MS PGothic" w:hAnsi="Arial" w:cs="Arial"/>
          <w:sz w:val="78"/>
          <w:szCs w:val="24"/>
        </w:rPr>
      </w:pPr>
      <w:r w:rsidRPr="00543292">
        <w:rPr>
          <w:rFonts w:ascii="Arial" w:eastAsia="MS PGothic" w:hAnsi="Arial" w:cs="Arial"/>
          <w:sz w:val="78"/>
          <w:szCs w:val="24"/>
        </w:rPr>
        <w:t xml:space="preserve">Microsoft Products and Services Agreement </w:t>
      </w:r>
      <w:r w:rsidR="00543292">
        <w:rPr>
          <w:rFonts w:ascii="Arial" w:eastAsia="MS PGothic" w:hAnsi="Arial" w:cs="Arial"/>
          <w:sz w:val="78"/>
          <w:szCs w:val="24"/>
        </w:rPr>
        <w:br/>
      </w:r>
      <w:r w:rsidRPr="00543292">
        <w:rPr>
          <w:rFonts w:ascii="Arial" w:eastAsia="MS PGothic" w:hAnsi="Arial" w:cs="Arial"/>
          <w:sz w:val="78"/>
          <w:szCs w:val="24"/>
          <w:lang w:val="ja-JP"/>
        </w:rPr>
        <w:t>ライセンス</w:t>
      </w:r>
      <w:r w:rsidRPr="00543292">
        <w:rPr>
          <w:rFonts w:ascii="Arial" w:eastAsia="MS PGothic" w:hAnsi="Arial" w:cs="Arial"/>
          <w:sz w:val="78"/>
          <w:szCs w:val="24"/>
        </w:rPr>
        <w:t xml:space="preserve"> </w:t>
      </w:r>
      <w:r w:rsidRPr="00543292">
        <w:rPr>
          <w:rFonts w:ascii="Arial" w:eastAsia="MS PGothic" w:hAnsi="Arial" w:cs="Arial"/>
          <w:sz w:val="78"/>
          <w:szCs w:val="24"/>
          <w:lang w:val="ja-JP"/>
        </w:rPr>
        <w:t>マニュアル</w:t>
      </w:r>
    </w:p>
    <w:p w:rsidR="0001435E" w:rsidRPr="00543292" w:rsidRDefault="0001435E" w:rsidP="00543292">
      <w:pPr>
        <w:pStyle w:val="DocTitle"/>
        <w:spacing w:line="1000" w:lineRule="atLeast"/>
        <w:ind w:left="2432" w:right="11"/>
        <w:rPr>
          <w:rFonts w:ascii="Arial" w:eastAsia="MS PGothic" w:hAnsi="Arial" w:cs="Arial"/>
          <w:sz w:val="78"/>
          <w:szCs w:val="24"/>
        </w:rPr>
      </w:pPr>
    </w:p>
    <w:p w:rsidR="0001435E" w:rsidRPr="00037E15" w:rsidRDefault="0001435E" w:rsidP="00543292">
      <w:pPr>
        <w:pStyle w:val="DocTitle"/>
        <w:spacing w:line="1000" w:lineRule="atLeast"/>
        <w:ind w:left="2432" w:right="11"/>
        <w:rPr>
          <w:rFonts w:ascii="Arial" w:eastAsia="MS PGothic" w:hAnsi="Arial" w:cs="Arial"/>
          <w:szCs w:val="24"/>
        </w:rPr>
      </w:pPr>
      <w:r w:rsidRPr="00543292">
        <w:rPr>
          <w:rFonts w:ascii="Arial" w:eastAsia="MS PGothic" w:hAnsi="Arial" w:cs="Arial"/>
          <w:sz w:val="78"/>
          <w:szCs w:val="24"/>
        </w:rPr>
        <w:t xml:space="preserve">2016 </w:t>
      </w:r>
      <w:r w:rsidRPr="00543292">
        <w:rPr>
          <w:rFonts w:ascii="Arial" w:eastAsia="MS PGothic" w:hAnsi="Arial" w:cs="Arial"/>
          <w:sz w:val="78"/>
          <w:szCs w:val="24"/>
          <w:lang w:val="ja-JP"/>
        </w:rPr>
        <w:t>年</w:t>
      </w:r>
      <w:r w:rsidRPr="00543292">
        <w:rPr>
          <w:rFonts w:ascii="Arial" w:eastAsia="MS PGothic" w:hAnsi="Arial" w:cs="Arial"/>
          <w:sz w:val="78"/>
          <w:szCs w:val="24"/>
        </w:rPr>
        <w:t xml:space="preserve"> 8 </w:t>
      </w:r>
      <w:r w:rsidRPr="00543292">
        <w:rPr>
          <w:rFonts w:ascii="Arial" w:eastAsia="MS PGothic" w:hAnsi="Arial" w:cs="Arial"/>
          <w:sz w:val="78"/>
          <w:szCs w:val="24"/>
          <w:lang w:val="ja-JP"/>
        </w:rPr>
        <w:t>月</w:t>
      </w:r>
    </w:p>
    <w:p w:rsidR="0001435E" w:rsidRPr="00037E15" w:rsidRDefault="0001435E">
      <w:pPr>
        <w:rPr>
          <w:rFonts w:ascii="Arial" w:eastAsia="MS PGothic" w:hAnsi="Arial" w:cs="Arial"/>
          <w:szCs w:val="24"/>
        </w:rPr>
      </w:pPr>
    </w:p>
    <w:p w:rsidR="0001435E" w:rsidRPr="00037E15" w:rsidRDefault="0001435E">
      <w:pPr>
        <w:rPr>
          <w:rFonts w:ascii="Arial" w:eastAsia="MS PGothic" w:hAnsi="Arial" w:cs="Arial"/>
          <w:szCs w:val="24"/>
        </w:rPr>
      </w:pPr>
    </w:p>
    <w:p w:rsidR="0001435E" w:rsidRPr="00037E15" w:rsidRDefault="00037E15">
      <w:pPr>
        <w:rPr>
          <w:rFonts w:ascii="Arial" w:eastAsia="MS PGothic" w:hAnsi="Arial" w:cs="Arial"/>
          <w:szCs w:val="24"/>
        </w:rPr>
      </w:pPr>
      <w:r w:rsidRPr="00037E15">
        <w:rPr>
          <w:rFonts w:ascii="Arial" w:eastAsia="MS PGothic" w:hAnsi="Arial" w:cs="Arial"/>
          <w:noProof/>
          <w:lang w:eastAsia="en-US"/>
        </w:rPr>
        <w:drawing>
          <wp:anchor distT="0" distB="0" distL="114300" distR="114300" simplePos="0" relativeHeight="251657216" behindDoc="1" locked="1" layoutInCell="0" allowOverlap="1">
            <wp:simplePos x="0" y="0"/>
            <wp:positionH relativeFrom="page">
              <wp:posOffset>5080</wp:posOffset>
            </wp:positionH>
            <wp:positionV relativeFrom="page">
              <wp:posOffset>0</wp:posOffset>
            </wp:positionV>
            <wp:extent cx="7771130" cy="10056495"/>
            <wp:effectExtent l="0" t="0" r="1270" b="1905"/>
            <wp:wrapNone/>
            <wp:docPr id="3"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ngExt_cover1.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71130" cy="100564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1435E" w:rsidRPr="00037E15" w:rsidRDefault="0001435E">
      <w:pPr>
        <w:pStyle w:val="DocTitlewhite"/>
        <w:rPr>
          <w:rFonts w:ascii="Arial" w:eastAsia="MS PGothic" w:hAnsi="Arial" w:cs="Arial"/>
          <w:szCs w:val="24"/>
        </w:rPr>
      </w:pPr>
    </w:p>
    <w:p w:rsidR="0001435E" w:rsidRPr="00037E15" w:rsidRDefault="0001435E">
      <w:pPr>
        <w:rPr>
          <w:rFonts w:ascii="Arial" w:eastAsia="MS PGothic" w:hAnsi="Arial" w:cs="Arial"/>
          <w:szCs w:val="24"/>
        </w:rPr>
      </w:pPr>
    </w:p>
    <w:p w:rsidR="0001435E" w:rsidRPr="00037E15" w:rsidRDefault="0001435E">
      <w:pPr>
        <w:rPr>
          <w:rFonts w:ascii="Arial" w:eastAsia="MS PGothic" w:hAnsi="Arial" w:cs="Arial"/>
          <w:szCs w:val="24"/>
        </w:rPr>
      </w:pPr>
    </w:p>
    <w:p w:rsidR="0001435E" w:rsidRPr="00037E15" w:rsidRDefault="0001435E">
      <w:pPr>
        <w:rPr>
          <w:rFonts w:ascii="Arial" w:eastAsia="MS PGothic" w:hAnsi="Arial" w:cs="Arial"/>
          <w:szCs w:val="24"/>
        </w:rPr>
      </w:pPr>
    </w:p>
    <w:p w:rsidR="0001435E" w:rsidRPr="00037E15" w:rsidRDefault="0001435E">
      <w:pPr>
        <w:pStyle w:val="DocTitle"/>
        <w:rPr>
          <w:rFonts w:ascii="Arial" w:eastAsia="MS PGothic" w:hAnsi="Arial" w:cs="Arial"/>
          <w:szCs w:val="24"/>
        </w:rPr>
      </w:pPr>
    </w:p>
    <w:p w:rsidR="0001435E" w:rsidRPr="00037E15" w:rsidRDefault="0001435E">
      <w:pPr>
        <w:rPr>
          <w:rFonts w:ascii="Arial" w:eastAsia="MS PGothic" w:hAnsi="Arial" w:cs="Arial"/>
          <w:szCs w:val="24"/>
        </w:rPr>
      </w:pPr>
    </w:p>
    <w:p w:rsidR="0001435E" w:rsidRPr="00037E15" w:rsidRDefault="0001435E">
      <w:pPr>
        <w:pStyle w:val="BodyText"/>
        <w:rPr>
          <w:rFonts w:ascii="Arial" w:eastAsia="MS PGothic" w:hAnsi="Arial" w:cs="Arial"/>
          <w:szCs w:val="24"/>
        </w:rPr>
        <w:sectPr w:rsidR="0001435E" w:rsidRPr="00037E15" w:rsidSect="00037E15">
          <w:headerReference w:type="even" r:id="rId8"/>
          <w:headerReference w:type="default" r:id="rId9"/>
          <w:footerReference w:type="even" r:id="rId10"/>
          <w:footerReference w:type="default" r:id="rId11"/>
          <w:headerReference w:type="first" r:id="rId12"/>
          <w:footerReference w:type="first" r:id="rId13"/>
          <w:pgSz w:w="11907" w:h="16840" w:code="9"/>
          <w:pgMar w:top="1800" w:right="720" w:bottom="1440" w:left="720" w:header="720" w:footer="360" w:gutter="0"/>
          <w:cols w:space="720"/>
          <w:docGrid w:linePitch="360"/>
        </w:sectPr>
      </w:pPr>
    </w:p>
    <w:p w:rsidR="0001435E" w:rsidRPr="00543292" w:rsidRDefault="0001435E">
      <w:pPr>
        <w:pStyle w:val="BodyText"/>
        <w:rPr>
          <w:rFonts w:ascii="Arial" w:eastAsia="MS PGothic" w:hAnsi="Arial" w:cs="Arial"/>
          <w:color w:val="68217A"/>
          <w:kern w:val="36"/>
          <w:sz w:val="36"/>
          <w:szCs w:val="24"/>
        </w:rPr>
      </w:pPr>
      <w:r w:rsidRPr="00543292">
        <w:rPr>
          <w:rFonts w:ascii="Arial" w:eastAsia="MS PGothic" w:hAnsi="Arial" w:cs="Arial"/>
          <w:color w:val="68217A"/>
          <w:kern w:val="36"/>
          <w:sz w:val="36"/>
          <w:szCs w:val="24"/>
          <w:lang w:val="ja-JP"/>
        </w:rPr>
        <w:lastRenderedPageBreak/>
        <w:t>目次</w:t>
      </w:r>
    </w:p>
    <w:p w:rsidR="00543292" w:rsidRPr="00543292" w:rsidRDefault="0001435E">
      <w:pPr>
        <w:pStyle w:val="TOC1"/>
        <w:rPr>
          <w:rFonts w:ascii="Arial" w:eastAsia="MS PGothic" w:hAnsi="Arial" w:cs="Arial"/>
          <w:color w:val="auto"/>
          <w:kern w:val="2"/>
          <w:sz w:val="21"/>
        </w:rPr>
      </w:pPr>
      <w:r w:rsidRPr="00543292">
        <w:rPr>
          <w:rFonts w:ascii="Arial" w:eastAsia="MS PGothic" w:hAnsi="Arial" w:cs="Arial"/>
          <w:szCs w:val="24"/>
        </w:rPr>
        <w:fldChar w:fldCharType="begin"/>
      </w:r>
      <w:r w:rsidRPr="00543292">
        <w:rPr>
          <w:rFonts w:ascii="Arial" w:eastAsia="MS PGothic" w:hAnsi="Arial" w:cs="Arial"/>
          <w:szCs w:val="24"/>
        </w:rPr>
        <w:instrText xml:space="preserve"> TOC \o "1-2" \h \z \u </w:instrText>
      </w:r>
      <w:r w:rsidRPr="00543292">
        <w:rPr>
          <w:rFonts w:ascii="Arial" w:eastAsia="MS PGothic" w:hAnsi="Arial" w:cs="Arial"/>
          <w:szCs w:val="24"/>
        </w:rPr>
        <w:fldChar w:fldCharType="separate"/>
      </w:r>
      <w:hyperlink w:anchor="_Toc457301845" w:history="1">
        <w:r w:rsidR="00543292" w:rsidRPr="00543292">
          <w:rPr>
            <w:rStyle w:val="Hyperlink"/>
            <w:rFonts w:ascii="Arial" w:eastAsia="MS PGothic" w:hAnsi="Arial" w:cs="Arial"/>
            <w:lang w:val="ja-JP"/>
          </w:rPr>
          <w:t>本書の目的とリソース</w:t>
        </w:r>
        <w:r w:rsidR="00543292" w:rsidRPr="00543292">
          <w:rPr>
            <w:rFonts w:ascii="Arial" w:eastAsia="MS PGothic" w:hAnsi="Arial" w:cs="Arial"/>
            <w:webHidden/>
          </w:rPr>
          <w:tab/>
        </w:r>
        <w:r w:rsidR="00543292" w:rsidRPr="00543292">
          <w:rPr>
            <w:rFonts w:ascii="Arial" w:eastAsia="MS PGothic" w:hAnsi="Arial" w:cs="Arial"/>
            <w:webHidden/>
          </w:rPr>
          <w:fldChar w:fldCharType="begin"/>
        </w:r>
        <w:r w:rsidR="00543292" w:rsidRPr="00543292">
          <w:rPr>
            <w:rFonts w:ascii="Arial" w:eastAsia="MS PGothic" w:hAnsi="Arial" w:cs="Arial"/>
            <w:webHidden/>
          </w:rPr>
          <w:instrText xml:space="preserve"> PAGEREF _Toc457301845 \h </w:instrText>
        </w:r>
        <w:r w:rsidR="00543292" w:rsidRPr="00543292">
          <w:rPr>
            <w:rFonts w:ascii="Arial" w:eastAsia="MS PGothic" w:hAnsi="Arial" w:cs="Arial"/>
            <w:webHidden/>
          </w:rPr>
        </w:r>
        <w:r w:rsidR="00543292" w:rsidRPr="00543292">
          <w:rPr>
            <w:rFonts w:ascii="Arial" w:eastAsia="MS PGothic" w:hAnsi="Arial" w:cs="Arial"/>
            <w:webHidden/>
          </w:rPr>
          <w:fldChar w:fldCharType="separate"/>
        </w:r>
        <w:r w:rsidR="00F55155">
          <w:rPr>
            <w:rFonts w:ascii="Arial" w:eastAsia="MS PGothic" w:hAnsi="Arial" w:cs="Arial"/>
            <w:webHidden/>
          </w:rPr>
          <w:t>1</w:t>
        </w:r>
        <w:r w:rsidR="00543292" w:rsidRPr="00543292">
          <w:rPr>
            <w:rFonts w:ascii="Arial" w:eastAsia="MS PGothic" w:hAnsi="Arial" w:cs="Arial"/>
            <w:webHidden/>
          </w:rPr>
          <w:fldChar w:fldCharType="end"/>
        </w:r>
      </w:hyperlink>
    </w:p>
    <w:p w:rsidR="00543292" w:rsidRPr="00543292" w:rsidRDefault="00E57307">
      <w:pPr>
        <w:pStyle w:val="TOC1"/>
        <w:rPr>
          <w:rFonts w:ascii="Arial" w:eastAsia="MS PGothic" w:hAnsi="Arial" w:cs="Arial"/>
          <w:color w:val="auto"/>
          <w:kern w:val="2"/>
          <w:sz w:val="21"/>
        </w:rPr>
      </w:pPr>
      <w:hyperlink w:anchor="_Toc457301846" w:history="1">
        <w:r w:rsidR="00543292" w:rsidRPr="00543292">
          <w:rPr>
            <w:rStyle w:val="Hyperlink"/>
            <w:rFonts w:ascii="Arial" w:eastAsia="MS PGothic" w:hAnsi="Arial" w:cs="Arial"/>
            <w:lang w:val="ja-JP"/>
          </w:rPr>
          <w:t>セクション</w:t>
        </w:r>
        <w:r w:rsidR="00543292" w:rsidRPr="00543292">
          <w:rPr>
            <w:rStyle w:val="Hyperlink"/>
            <w:rFonts w:ascii="Arial" w:eastAsia="MS PGothic" w:hAnsi="Arial" w:cs="Arial"/>
          </w:rPr>
          <w:t xml:space="preserve"> 1</w:t>
        </w:r>
        <w:r w:rsidR="00543292" w:rsidRPr="00543292">
          <w:rPr>
            <w:rFonts w:ascii="Arial" w:eastAsia="MS PGothic" w:hAnsi="Arial" w:cs="Arial"/>
            <w:webHidden/>
          </w:rPr>
          <w:tab/>
        </w:r>
        <w:r w:rsidR="00543292" w:rsidRPr="00543292">
          <w:rPr>
            <w:rFonts w:ascii="Arial" w:eastAsia="MS PGothic" w:hAnsi="Arial" w:cs="Arial"/>
            <w:webHidden/>
          </w:rPr>
          <w:fldChar w:fldCharType="begin"/>
        </w:r>
        <w:r w:rsidR="00543292" w:rsidRPr="00543292">
          <w:rPr>
            <w:rFonts w:ascii="Arial" w:eastAsia="MS PGothic" w:hAnsi="Arial" w:cs="Arial"/>
            <w:webHidden/>
          </w:rPr>
          <w:instrText xml:space="preserve"> PAGEREF _Toc457301846 \h </w:instrText>
        </w:r>
        <w:r w:rsidR="00543292" w:rsidRPr="00543292">
          <w:rPr>
            <w:rFonts w:ascii="Arial" w:eastAsia="MS PGothic" w:hAnsi="Arial" w:cs="Arial"/>
            <w:webHidden/>
          </w:rPr>
        </w:r>
        <w:r w:rsidR="00543292" w:rsidRPr="00543292">
          <w:rPr>
            <w:rFonts w:ascii="Arial" w:eastAsia="MS PGothic" w:hAnsi="Arial" w:cs="Arial"/>
            <w:webHidden/>
          </w:rPr>
          <w:fldChar w:fldCharType="separate"/>
        </w:r>
        <w:r w:rsidR="00F55155">
          <w:rPr>
            <w:rFonts w:ascii="Arial" w:eastAsia="MS PGothic" w:hAnsi="Arial" w:cs="Arial"/>
            <w:webHidden/>
          </w:rPr>
          <w:t>2</w:t>
        </w:r>
        <w:r w:rsidR="00543292" w:rsidRPr="00543292">
          <w:rPr>
            <w:rFonts w:ascii="Arial" w:eastAsia="MS PGothic" w:hAnsi="Arial" w:cs="Arial"/>
            <w:webHidden/>
          </w:rPr>
          <w:fldChar w:fldCharType="end"/>
        </w:r>
      </w:hyperlink>
    </w:p>
    <w:p w:rsidR="00543292" w:rsidRPr="00543292" w:rsidRDefault="00E57307">
      <w:pPr>
        <w:pStyle w:val="TOC1"/>
        <w:rPr>
          <w:rFonts w:ascii="Arial" w:eastAsia="MS PGothic" w:hAnsi="Arial" w:cs="Arial"/>
          <w:color w:val="auto"/>
          <w:kern w:val="2"/>
          <w:sz w:val="21"/>
        </w:rPr>
      </w:pPr>
      <w:hyperlink w:anchor="_Toc457301847" w:history="1">
        <w:r w:rsidR="00543292" w:rsidRPr="00543292">
          <w:rPr>
            <w:rStyle w:val="Hyperlink"/>
            <w:rFonts w:ascii="Arial" w:eastAsia="MS PGothic" w:hAnsi="Arial" w:cs="Arial"/>
          </w:rPr>
          <w:t xml:space="preserve">Microsoft Products and Services Agreement </w:t>
        </w:r>
        <w:r w:rsidR="00543292" w:rsidRPr="00543292">
          <w:rPr>
            <w:rStyle w:val="Hyperlink"/>
            <w:rFonts w:ascii="Arial" w:eastAsia="MS PGothic" w:hAnsi="Arial" w:cs="Arial"/>
            <w:lang w:val="ja-JP"/>
          </w:rPr>
          <w:t>のしくみ</w:t>
        </w:r>
        <w:r w:rsidR="00543292" w:rsidRPr="00543292">
          <w:rPr>
            <w:rFonts w:ascii="Arial" w:eastAsia="MS PGothic" w:hAnsi="Arial" w:cs="Arial"/>
            <w:webHidden/>
          </w:rPr>
          <w:tab/>
        </w:r>
        <w:r w:rsidR="00543292" w:rsidRPr="00543292">
          <w:rPr>
            <w:rFonts w:ascii="Arial" w:eastAsia="MS PGothic" w:hAnsi="Arial" w:cs="Arial"/>
            <w:webHidden/>
          </w:rPr>
          <w:fldChar w:fldCharType="begin"/>
        </w:r>
        <w:r w:rsidR="00543292" w:rsidRPr="00543292">
          <w:rPr>
            <w:rFonts w:ascii="Arial" w:eastAsia="MS PGothic" w:hAnsi="Arial" w:cs="Arial"/>
            <w:webHidden/>
          </w:rPr>
          <w:instrText xml:space="preserve"> PAGEREF _Toc457301847 \h </w:instrText>
        </w:r>
        <w:r w:rsidR="00543292" w:rsidRPr="00543292">
          <w:rPr>
            <w:rFonts w:ascii="Arial" w:eastAsia="MS PGothic" w:hAnsi="Arial" w:cs="Arial"/>
            <w:webHidden/>
          </w:rPr>
        </w:r>
        <w:r w:rsidR="00543292" w:rsidRPr="00543292">
          <w:rPr>
            <w:rFonts w:ascii="Arial" w:eastAsia="MS PGothic" w:hAnsi="Arial" w:cs="Arial"/>
            <w:webHidden/>
          </w:rPr>
          <w:fldChar w:fldCharType="separate"/>
        </w:r>
        <w:r w:rsidR="00F55155">
          <w:rPr>
            <w:rFonts w:ascii="Arial" w:eastAsia="MS PGothic" w:hAnsi="Arial" w:cs="Arial"/>
            <w:webHidden/>
          </w:rPr>
          <w:t>2</w:t>
        </w:r>
        <w:r w:rsidR="00543292" w:rsidRPr="00543292">
          <w:rPr>
            <w:rFonts w:ascii="Arial" w:eastAsia="MS PGothic" w:hAnsi="Arial" w:cs="Arial"/>
            <w:webHidden/>
          </w:rPr>
          <w:fldChar w:fldCharType="end"/>
        </w:r>
      </w:hyperlink>
    </w:p>
    <w:p w:rsidR="00543292" w:rsidRPr="00543292" w:rsidRDefault="00E57307">
      <w:pPr>
        <w:pStyle w:val="TOC1"/>
        <w:rPr>
          <w:rFonts w:ascii="Arial" w:eastAsia="MS PGothic" w:hAnsi="Arial" w:cs="Arial"/>
          <w:color w:val="auto"/>
          <w:kern w:val="2"/>
          <w:sz w:val="21"/>
        </w:rPr>
      </w:pPr>
      <w:hyperlink w:anchor="_Toc457301848" w:history="1">
        <w:r w:rsidR="00543292" w:rsidRPr="00543292">
          <w:rPr>
            <w:rStyle w:val="Hyperlink"/>
            <w:rFonts w:ascii="Arial" w:eastAsia="MS PGothic" w:hAnsi="Arial" w:cs="Arial"/>
            <w:lang w:val="ja-JP"/>
          </w:rPr>
          <w:t>トランザクション</w:t>
        </w:r>
        <w:r w:rsidR="00543292" w:rsidRPr="00543292">
          <w:rPr>
            <w:rStyle w:val="Hyperlink"/>
            <w:rFonts w:ascii="Arial" w:eastAsia="MS PGothic" w:hAnsi="Arial" w:cs="Arial"/>
            <w:lang w:val="ja-JP"/>
          </w:rPr>
          <w:t xml:space="preserve"> </w:t>
        </w:r>
        <w:r w:rsidR="00543292" w:rsidRPr="00543292">
          <w:rPr>
            <w:rStyle w:val="Hyperlink"/>
            <w:rFonts w:ascii="Arial" w:eastAsia="MS PGothic" w:hAnsi="Arial" w:cs="Arial"/>
            <w:lang w:val="ja-JP"/>
          </w:rPr>
          <w:t>ベースの購入</w:t>
        </w:r>
        <w:r w:rsidR="00543292" w:rsidRPr="00543292">
          <w:rPr>
            <w:rFonts w:ascii="Arial" w:eastAsia="MS PGothic" w:hAnsi="Arial" w:cs="Arial"/>
            <w:webHidden/>
          </w:rPr>
          <w:tab/>
        </w:r>
        <w:r w:rsidR="00543292" w:rsidRPr="00543292">
          <w:rPr>
            <w:rFonts w:ascii="Arial" w:eastAsia="MS PGothic" w:hAnsi="Arial" w:cs="Arial"/>
            <w:webHidden/>
          </w:rPr>
          <w:fldChar w:fldCharType="begin"/>
        </w:r>
        <w:r w:rsidR="00543292" w:rsidRPr="00543292">
          <w:rPr>
            <w:rFonts w:ascii="Arial" w:eastAsia="MS PGothic" w:hAnsi="Arial" w:cs="Arial"/>
            <w:webHidden/>
          </w:rPr>
          <w:instrText xml:space="preserve"> PAGEREF _Toc457301848 \h </w:instrText>
        </w:r>
        <w:r w:rsidR="00543292" w:rsidRPr="00543292">
          <w:rPr>
            <w:rFonts w:ascii="Arial" w:eastAsia="MS PGothic" w:hAnsi="Arial" w:cs="Arial"/>
            <w:webHidden/>
          </w:rPr>
        </w:r>
        <w:r w:rsidR="00543292" w:rsidRPr="00543292">
          <w:rPr>
            <w:rFonts w:ascii="Arial" w:eastAsia="MS PGothic" w:hAnsi="Arial" w:cs="Arial"/>
            <w:webHidden/>
          </w:rPr>
          <w:fldChar w:fldCharType="separate"/>
        </w:r>
        <w:r w:rsidR="00F55155">
          <w:rPr>
            <w:rFonts w:ascii="Arial" w:eastAsia="MS PGothic" w:hAnsi="Arial" w:cs="Arial"/>
            <w:webHidden/>
          </w:rPr>
          <w:t>3</w:t>
        </w:r>
        <w:r w:rsidR="00543292" w:rsidRPr="00543292">
          <w:rPr>
            <w:rFonts w:ascii="Arial" w:eastAsia="MS PGothic" w:hAnsi="Arial" w:cs="Arial"/>
            <w:webHidden/>
          </w:rPr>
          <w:fldChar w:fldCharType="end"/>
        </w:r>
      </w:hyperlink>
    </w:p>
    <w:p w:rsidR="00543292" w:rsidRPr="00543292" w:rsidRDefault="00E57307">
      <w:pPr>
        <w:pStyle w:val="TOC1"/>
        <w:rPr>
          <w:rFonts w:ascii="Arial" w:eastAsia="MS PGothic" w:hAnsi="Arial" w:cs="Arial"/>
          <w:color w:val="auto"/>
          <w:kern w:val="2"/>
          <w:sz w:val="21"/>
        </w:rPr>
      </w:pPr>
      <w:hyperlink w:anchor="_Toc457301849" w:history="1">
        <w:r w:rsidR="00543292" w:rsidRPr="00543292">
          <w:rPr>
            <w:rStyle w:val="Hyperlink"/>
            <w:rFonts w:ascii="Arial" w:eastAsia="MS PGothic" w:hAnsi="Arial" w:cs="Arial"/>
            <w:lang w:val="ja-JP"/>
          </w:rPr>
          <w:t>セクション</w:t>
        </w:r>
        <w:r w:rsidR="00543292" w:rsidRPr="00543292">
          <w:rPr>
            <w:rStyle w:val="Hyperlink"/>
            <w:rFonts w:ascii="Arial" w:eastAsia="MS PGothic" w:hAnsi="Arial" w:cs="Arial"/>
          </w:rPr>
          <w:t xml:space="preserve"> 2</w:t>
        </w:r>
        <w:r w:rsidR="00543292" w:rsidRPr="00543292">
          <w:rPr>
            <w:rFonts w:ascii="Arial" w:eastAsia="MS PGothic" w:hAnsi="Arial" w:cs="Arial"/>
            <w:webHidden/>
          </w:rPr>
          <w:tab/>
        </w:r>
        <w:r w:rsidR="00543292" w:rsidRPr="00543292">
          <w:rPr>
            <w:rFonts w:ascii="Arial" w:eastAsia="MS PGothic" w:hAnsi="Arial" w:cs="Arial"/>
            <w:webHidden/>
          </w:rPr>
          <w:fldChar w:fldCharType="begin"/>
        </w:r>
        <w:r w:rsidR="00543292" w:rsidRPr="00543292">
          <w:rPr>
            <w:rFonts w:ascii="Arial" w:eastAsia="MS PGothic" w:hAnsi="Arial" w:cs="Arial"/>
            <w:webHidden/>
          </w:rPr>
          <w:instrText xml:space="preserve"> PAGEREF _Toc457301849 \h </w:instrText>
        </w:r>
        <w:r w:rsidR="00543292" w:rsidRPr="00543292">
          <w:rPr>
            <w:rFonts w:ascii="Arial" w:eastAsia="MS PGothic" w:hAnsi="Arial" w:cs="Arial"/>
            <w:webHidden/>
          </w:rPr>
        </w:r>
        <w:r w:rsidR="00543292" w:rsidRPr="00543292">
          <w:rPr>
            <w:rFonts w:ascii="Arial" w:eastAsia="MS PGothic" w:hAnsi="Arial" w:cs="Arial"/>
            <w:webHidden/>
          </w:rPr>
          <w:fldChar w:fldCharType="separate"/>
        </w:r>
        <w:r w:rsidR="00F55155">
          <w:rPr>
            <w:rFonts w:ascii="Arial" w:eastAsia="MS PGothic" w:hAnsi="Arial" w:cs="Arial"/>
            <w:webHidden/>
          </w:rPr>
          <w:t>5</w:t>
        </w:r>
        <w:r w:rsidR="00543292" w:rsidRPr="00543292">
          <w:rPr>
            <w:rFonts w:ascii="Arial" w:eastAsia="MS PGothic" w:hAnsi="Arial" w:cs="Arial"/>
            <w:webHidden/>
          </w:rPr>
          <w:fldChar w:fldCharType="end"/>
        </w:r>
      </w:hyperlink>
    </w:p>
    <w:p w:rsidR="00543292" w:rsidRPr="00543292" w:rsidRDefault="00E57307">
      <w:pPr>
        <w:pStyle w:val="TOC1"/>
        <w:rPr>
          <w:rFonts w:ascii="Arial" w:eastAsia="MS PGothic" w:hAnsi="Arial" w:cs="Arial"/>
          <w:color w:val="auto"/>
          <w:kern w:val="2"/>
          <w:sz w:val="21"/>
        </w:rPr>
      </w:pPr>
      <w:hyperlink w:anchor="_Toc457301850" w:history="1">
        <w:r w:rsidR="00543292" w:rsidRPr="00543292">
          <w:rPr>
            <w:rStyle w:val="Hyperlink"/>
            <w:rFonts w:ascii="Arial" w:eastAsia="MS PGothic" w:hAnsi="Arial" w:cs="Arial"/>
            <w:lang w:val="ja-JP"/>
          </w:rPr>
          <w:t>製品の複製と再イメージング権</w:t>
        </w:r>
        <w:r w:rsidR="00543292" w:rsidRPr="00543292">
          <w:rPr>
            <w:rFonts w:ascii="Arial" w:eastAsia="MS PGothic" w:hAnsi="Arial" w:cs="Arial"/>
            <w:webHidden/>
          </w:rPr>
          <w:tab/>
        </w:r>
        <w:r w:rsidR="00543292" w:rsidRPr="00543292">
          <w:rPr>
            <w:rFonts w:ascii="Arial" w:eastAsia="MS PGothic" w:hAnsi="Arial" w:cs="Arial"/>
            <w:webHidden/>
          </w:rPr>
          <w:fldChar w:fldCharType="begin"/>
        </w:r>
        <w:r w:rsidR="00543292" w:rsidRPr="00543292">
          <w:rPr>
            <w:rFonts w:ascii="Arial" w:eastAsia="MS PGothic" w:hAnsi="Arial" w:cs="Arial"/>
            <w:webHidden/>
          </w:rPr>
          <w:instrText xml:space="preserve"> PAGEREF _Toc457301850 \h </w:instrText>
        </w:r>
        <w:r w:rsidR="00543292" w:rsidRPr="00543292">
          <w:rPr>
            <w:rFonts w:ascii="Arial" w:eastAsia="MS PGothic" w:hAnsi="Arial" w:cs="Arial"/>
            <w:webHidden/>
          </w:rPr>
        </w:r>
        <w:r w:rsidR="00543292" w:rsidRPr="00543292">
          <w:rPr>
            <w:rFonts w:ascii="Arial" w:eastAsia="MS PGothic" w:hAnsi="Arial" w:cs="Arial"/>
            <w:webHidden/>
          </w:rPr>
          <w:fldChar w:fldCharType="separate"/>
        </w:r>
        <w:r w:rsidR="00F55155">
          <w:rPr>
            <w:rFonts w:ascii="Arial" w:eastAsia="MS PGothic" w:hAnsi="Arial" w:cs="Arial"/>
            <w:webHidden/>
          </w:rPr>
          <w:t>5</w:t>
        </w:r>
        <w:r w:rsidR="00543292" w:rsidRPr="00543292">
          <w:rPr>
            <w:rFonts w:ascii="Arial" w:eastAsia="MS PGothic" w:hAnsi="Arial" w:cs="Arial"/>
            <w:webHidden/>
          </w:rPr>
          <w:fldChar w:fldCharType="end"/>
        </w:r>
      </w:hyperlink>
    </w:p>
    <w:p w:rsidR="00543292" w:rsidRPr="00543292" w:rsidRDefault="00E57307">
      <w:pPr>
        <w:pStyle w:val="TOC1"/>
        <w:rPr>
          <w:rFonts w:ascii="Arial" w:eastAsia="MS PGothic" w:hAnsi="Arial" w:cs="Arial"/>
          <w:color w:val="auto"/>
          <w:kern w:val="2"/>
          <w:sz w:val="21"/>
        </w:rPr>
      </w:pPr>
      <w:hyperlink w:anchor="_Toc457301851" w:history="1">
        <w:r w:rsidR="00543292" w:rsidRPr="00543292">
          <w:rPr>
            <w:rStyle w:val="Hyperlink"/>
            <w:rFonts w:ascii="Arial" w:eastAsia="MS PGothic" w:hAnsi="Arial" w:cs="Arial"/>
            <w:lang w:val="ja-JP"/>
          </w:rPr>
          <w:t>ライセンスの譲渡プロセス</w:t>
        </w:r>
        <w:r w:rsidR="00543292" w:rsidRPr="00543292">
          <w:rPr>
            <w:rFonts w:ascii="Arial" w:eastAsia="MS PGothic" w:hAnsi="Arial" w:cs="Arial"/>
            <w:webHidden/>
          </w:rPr>
          <w:tab/>
        </w:r>
        <w:r w:rsidR="00543292" w:rsidRPr="00543292">
          <w:rPr>
            <w:rFonts w:ascii="Arial" w:eastAsia="MS PGothic" w:hAnsi="Arial" w:cs="Arial"/>
            <w:webHidden/>
          </w:rPr>
          <w:fldChar w:fldCharType="begin"/>
        </w:r>
        <w:r w:rsidR="00543292" w:rsidRPr="00543292">
          <w:rPr>
            <w:rFonts w:ascii="Arial" w:eastAsia="MS PGothic" w:hAnsi="Arial" w:cs="Arial"/>
            <w:webHidden/>
          </w:rPr>
          <w:instrText xml:space="preserve"> PAGEREF _Toc457301851 \h </w:instrText>
        </w:r>
        <w:r w:rsidR="00543292" w:rsidRPr="00543292">
          <w:rPr>
            <w:rFonts w:ascii="Arial" w:eastAsia="MS PGothic" w:hAnsi="Arial" w:cs="Arial"/>
            <w:webHidden/>
          </w:rPr>
        </w:r>
        <w:r w:rsidR="00543292" w:rsidRPr="00543292">
          <w:rPr>
            <w:rFonts w:ascii="Arial" w:eastAsia="MS PGothic" w:hAnsi="Arial" w:cs="Arial"/>
            <w:webHidden/>
          </w:rPr>
          <w:fldChar w:fldCharType="separate"/>
        </w:r>
        <w:r w:rsidR="00F55155">
          <w:rPr>
            <w:rFonts w:ascii="Arial" w:eastAsia="MS PGothic" w:hAnsi="Arial" w:cs="Arial"/>
            <w:webHidden/>
          </w:rPr>
          <w:t>5</w:t>
        </w:r>
        <w:r w:rsidR="00543292" w:rsidRPr="00543292">
          <w:rPr>
            <w:rFonts w:ascii="Arial" w:eastAsia="MS PGothic" w:hAnsi="Arial" w:cs="Arial"/>
            <w:webHidden/>
          </w:rPr>
          <w:fldChar w:fldCharType="end"/>
        </w:r>
      </w:hyperlink>
    </w:p>
    <w:p w:rsidR="00543292" w:rsidRPr="00543292" w:rsidRDefault="00E57307">
      <w:pPr>
        <w:pStyle w:val="TOC1"/>
        <w:rPr>
          <w:rFonts w:ascii="Arial" w:eastAsia="MS PGothic" w:hAnsi="Arial" w:cs="Arial"/>
          <w:color w:val="auto"/>
          <w:kern w:val="2"/>
          <w:sz w:val="21"/>
        </w:rPr>
      </w:pPr>
      <w:hyperlink w:anchor="_Toc457301852" w:history="1">
        <w:r w:rsidR="00543292" w:rsidRPr="00543292">
          <w:rPr>
            <w:rStyle w:val="Hyperlink"/>
            <w:rFonts w:ascii="Arial" w:eastAsia="MS PGothic" w:hAnsi="Arial" w:cs="Arial"/>
            <w:lang w:val="ja-JP"/>
          </w:rPr>
          <w:t>遵守状況の確認プロセスと制限事項</w:t>
        </w:r>
        <w:r w:rsidR="00543292" w:rsidRPr="00543292">
          <w:rPr>
            <w:rFonts w:ascii="Arial" w:eastAsia="MS PGothic" w:hAnsi="Arial" w:cs="Arial"/>
            <w:webHidden/>
          </w:rPr>
          <w:tab/>
        </w:r>
        <w:r w:rsidR="00543292" w:rsidRPr="00543292">
          <w:rPr>
            <w:rFonts w:ascii="Arial" w:eastAsia="MS PGothic" w:hAnsi="Arial" w:cs="Arial"/>
            <w:webHidden/>
          </w:rPr>
          <w:fldChar w:fldCharType="begin"/>
        </w:r>
        <w:r w:rsidR="00543292" w:rsidRPr="00543292">
          <w:rPr>
            <w:rFonts w:ascii="Arial" w:eastAsia="MS PGothic" w:hAnsi="Arial" w:cs="Arial"/>
            <w:webHidden/>
          </w:rPr>
          <w:instrText xml:space="preserve"> PAGEREF _Toc457301852 \h </w:instrText>
        </w:r>
        <w:r w:rsidR="00543292" w:rsidRPr="00543292">
          <w:rPr>
            <w:rFonts w:ascii="Arial" w:eastAsia="MS PGothic" w:hAnsi="Arial" w:cs="Arial"/>
            <w:webHidden/>
          </w:rPr>
        </w:r>
        <w:r w:rsidR="00543292" w:rsidRPr="00543292">
          <w:rPr>
            <w:rFonts w:ascii="Arial" w:eastAsia="MS PGothic" w:hAnsi="Arial" w:cs="Arial"/>
            <w:webHidden/>
          </w:rPr>
          <w:fldChar w:fldCharType="separate"/>
        </w:r>
        <w:r w:rsidR="00F55155">
          <w:rPr>
            <w:rFonts w:ascii="Arial" w:eastAsia="MS PGothic" w:hAnsi="Arial" w:cs="Arial"/>
            <w:webHidden/>
          </w:rPr>
          <w:t>5</w:t>
        </w:r>
        <w:r w:rsidR="00543292" w:rsidRPr="00543292">
          <w:rPr>
            <w:rFonts w:ascii="Arial" w:eastAsia="MS PGothic" w:hAnsi="Arial" w:cs="Arial"/>
            <w:webHidden/>
          </w:rPr>
          <w:fldChar w:fldCharType="end"/>
        </w:r>
      </w:hyperlink>
    </w:p>
    <w:p w:rsidR="00543292" w:rsidRPr="00543292" w:rsidRDefault="00E57307">
      <w:pPr>
        <w:pStyle w:val="TOC1"/>
        <w:rPr>
          <w:rFonts w:ascii="Arial" w:eastAsia="MS PGothic" w:hAnsi="Arial" w:cs="Arial"/>
          <w:color w:val="auto"/>
          <w:kern w:val="2"/>
          <w:sz w:val="21"/>
        </w:rPr>
      </w:pPr>
      <w:hyperlink w:anchor="_Toc457301853" w:history="1">
        <w:r w:rsidR="00543292" w:rsidRPr="00543292">
          <w:rPr>
            <w:rStyle w:val="Hyperlink"/>
            <w:rFonts w:ascii="Arial" w:eastAsia="MS PGothic" w:hAnsi="Arial" w:cs="Arial"/>
            <w:lang w:val="ja-JP"/>
          </w:rPr>
          <w:t>会社分割</w:t>
        </w:r>
        <w:r w:rsidR="00543292" w:rsidRPr="00543292">
          <w:rPr>
            <w:rFonts w:ascii="Arial" w:eastAsia="MS PGothic" w:hAnsi="Arial" w:cs="Arial"/>
            <w:webHidden/>
          </w:rPr>
          <w:tab/>
        </w:r>
        <w:r w:rsidR="00543292" w:rsidRPr="00543292">
          <w:rPr>
            <w:rFonts w:ascii="Arial" w:eastAsia="MS PGothic" w:hAnsi="Arial" w:cs="Arial"/>
            <w:webHidden/>
          </w:rPr>
          <w:fldChar w:fldCharType="begin"/>
        </w:r>
        <w:r w:rsidR="00543292" w:rsidRPr="00543292">
          <w:rPr>
            <w:rFonts w:ascii="Arial" w:eastAsia="MS PGothic" w:hAnsi="Arial" w:cs="Arial"/>
            <w:webHidden/>
          </w:rPr>
          <w:instrText xml:space="preserve"> PAGEREF _Toc457301853 \h </w:instrText>
        </w:r>
        <w:r w:rsidR="00543292" w:rsidRPr="00543292">
          <w:rPr>
            <w:rFonts w:ascii="Arial" w:eastAsia="MS PGothic" w:hAnsi="Arial" w:cs="Arial"/>
            <w:webHidden/>
          </w:rPr>
        </w:r>
        <w:r w:rsidR="00543292" w:rsidRPr="00543292">
          <w:rPr>
            <w:rFonts w:ascii="Arial" w:eastAsia="MS PGothic" w:hAnsi="Arial" w:cs="Arial"/>
            <w:webHidden/>
          </w:rPr>
          <w:fldChar w:fldCharType="separate"/>
        </w:r>
        <w:r w:rsidR="00F55155">
          <w:rPr>
            <w:rFonts w:ascii="Arial" w:eastAsia="MS PGothic" w:hAnsi="Arial" w:cs="Arial"/>
            <w:webHidden/>
          </w:rPr>
          <w:t>6</w:t>
        </w:r>
        <w:r w:rsidR="00543292" w:rsidRPr="00543292">
          <w:rPr>
            <w:rFonts w:ascii="Arial" w:eastAsia="MS PGothic" w:hAnsi="Arial" w:cs="Arial"/>
            <w:webHidden/>
          </w:rPr>
          <w:fldChar w:fldCharType="end"/>
        </w:r>
      </w:hyperlink>
    </w:p>
    <w:p w:rsidR="00543292" w:rsidRPr="00543292" w:rsidRDefault="00E57307">
      <w:pPr>
        <w:pStyle w:val="TOC1"/>
        <w:rPr>
          <w:rFonts w:ascii="Arial" w:eastAsia="MS PGothic" w:hAnsi="Arial" w:cs="Arial"/>
          <w:color w:val="auto"/>
          <w:kern w:val="2"/>
          <w:sz w:val="21"/>
        </w:rPr>
      </w:pPr>
      <w:hyperlink w:anchor="_Toc457301854" w:history="1">
        <w:r w:rsidR="00543292" w:rsidRPr="00543292">
          <w:rPr>
            <w:rStyle w:val="Hyperlink"/>
            <w:rFonts w:ascii="Arial" w:eastAsia="MS PGothic" w:hAnsi="Arial" w:cs="Arial"/>
            <w:lang w:val="ja-JP"/>
          </w:rPr>
          <w:t>自然災害</w:t>
        </w:r>
        <w:r w:rsidR="00543292" w:rsidRPr="00543292">
          <w:rPr>
            <w:rFonts w:ascii="Arial" w:eastAsia="MS PGothic" w:hAnsi="Arial" w:cs="Arial"/>
            <w:webHidden/>
          </w:rPr>
          <w:tab/>
        </w:r>
        <w:r w:rsidR="00543292" w:rsidRPr="00543292">
          <w:rPr>
            <w:rFonts w:ascii="Arial" w:eastAsia="MS PGothic" w:hAnsi="Arial" w:cs="Arial"/>
            <w:webHidden/>
          </w:rPr>
          <w:fldChar w:fldCharType="begin"/>
        </w:r>
        <w:r w:rsidR="00543292" w:rsidRPr="00543292">
          <w:rPr>
            <w:rFonts w:ascii="Arial" w:eastAsia="MS PGothic" w:hAnsi="Arial" w:cs="Arial"/>
            <w:webHidden/>
          </w:rPr>
          <w:instrText xml:space="preserve"> PAGEREF _Toc457301854 \h </w:instrText>
        </w:r>
        <w:r w:rsidR="00543292" w:rsidRPr="00543292">
          <w:rPr>
            <w:rFonts w:ascii="Arial" w:eastAsia="MS PGothic" w:hAnsi="Arial" w:cs="Arial"/>
            <w:webHidden/>
          </w:rPr>
        </w:r>
        <w:r w:rsidR="00543292" w:rsidRPr="00543292">
          <w:rPr>
            <w:rFonts w:ascii="Arial" w:eastAsia="MS PGothic" w:hAnsi="Arial" w:cs="Arial"/>
            <w:webHidden/>
          </w:rPr>
          <w:fldChar w:fldCharType="separate"/>
        </w:r>
        <w:r w:rsidR="00F55155">
          <w:rPr>
            <w:rFonts w:ascii="Arial" w:eastAsia="MS PGothic" w:hAnsi="Arial" w:cs="Arial"/>
            <w:webHidden/>
          </w:rPr>
          <w:t>6</w:t>
        </w:r>
        <w:r w:rsidR="00543292" w:rsidRPr="00543292">
          <w:rPr>
            <w:rFonts w:ascii="Arial" w:eastAsia="MS PGothic" w:hAnsi="Arial" w:cs="Arial"/>
            <w:webHidden/>
          </w:rPr>
          <w:fldChar w:fldCharType="end"/>
        </w:r>
      </w:hyperlink>
    </w:p>
    <w:p w:rsidR="00543292" w:rsidRPr="00543292" w:rsidRDefault="00E57307">
      <w:pPr>
        <w:pStyle w:val="TOC1"/>
        <w:rPr>
          <w:rFonts w:ascii="Arial" w:eastAsia="MS PGothic" w:hAnsi="Arial" w:cs="Arial"/>
          <w:color w:val="auto"/>
          <w:kern w:val="2"/>
          <w:sz w:val="21"/>
        </w:rPr>
      </w:pPr>
      <w:hyperlink w:anchor="_Toc457301855" w:history="1">
        <w:r w:rsidR="00543292" w:rsidRPr="00543292">
          <w:rPr>
            <w:rStyle w:val="Hyperlink"/>
            <w:rFonts w:ascii="Arial" w:eastAsia="MS PGothic" w:hAnsi="Arial" w:cs="Arial"/>
            <w:lang w:val="ja-JP"/>
          </w:rPr>
          <w:t>セクション</w:t>
        </w:r>
        <w:r w:rsidR="00543292" w:rsidRPr="00543292">
          <w:rPr>
            <w:rStyle w:val="Hyperlink"/>
            <w:rFonts w:ascii="Arial" w:eastAsia="MS PGothic" w:hAnsi="Arial" w:cs="Arial"/>
            <w:lang w:val="ja-JP"/>
          </w:rPr>
          <w:t xml:space="preserve"> 3</w:t>
        </w:r>
        <w:r w:rsidR="00543292" w:rsidRPr="00543292">
          <w:rPr>
            <w:rFonts w:ascii="Arial" w:eastAsia="MS PGothic" w:hAnsi="Arial" w:cs="Arial"/>
            <w:webHidden/>
          </w:rPr>
          <w:tab/>
        </w:r>
        <w:r w:rsidR="00543292" w:rsidRPr="00543292">
          <w:rPr>
            <w:rFonts w:ascii="Arial" w:eastAsia="MS PGothic" w:hAnsi="Arial" w:cs="Arial"/>
            <w:webHidden/>
          </w:rPr>
          <w:fldChar w:fldCharType="begin"/>
        </w:r>
        <w:r w:rsidR="00543292" w:rsidRPr="00543292">
          <w:rPr>
            <w:rFonts w:ascii="Arial" w:eastAsia="MS PGothic" w:hAnsi="Arial" w:cs="Arial"/>
            <w:webHidden/>
          </w:rPr>
          <w:instrText xml:space="preserve"> PAGEREF _Toc457301855 \h </w:instrText>
        </w:r>
        <w:r w:rsidR="00543292" w:rsidRPr="00543292">
          <w:rPr>
            <w:rFonts w:ascii="Arial" w:eastAsia="MS PGothic" w:hAnsi="Arial" w:cs="Arial"/>
            <w:webHidden/>
          </w:rPr>
        </w:r>
        <w:r w:rsidR="00543292" w:rsidRPr="00543292">
          <w:rPr>
            <w:rFonts w:ascii="Arial" w:eastAsia="MS PGothic" w:hAnsi="Arial" w:cs="Arial"/>
            <w:webHidden/>
          </w:rPr>
          <w:fldChar w:fldCharType="separate"/>
        </w:r>
        <w:r w:rsidR="00F55155">
          <w:rPr>
            <w:rFonts w:ascii="Arial" w:eastAsia="MS PGothic" w:hAnsi="Arial" w:cs="Arial"/>
            <w:webHidden/>
          </w:rPr>
          <w:t>6</w:t>
        </w:r>
        <w:r w:rsidR="00543292" w:rsidRPr="00543292">
          <w:rPr>
            <w:rFonts w:ascii="Arial" w:eastAsia="MS PGothic" w:hAnsi="Arial" w:cs="Arial"/>
            <w:webHidden/>
          </w:rPr>
          <w:fldChar w:fldCharType="end"/>
        </w:r>
      </w:hyperlink>
    </w:p>
    <w:p w:rsidR="00543292" w:rsidRPr="00543292" w:rsidRDefault="00E57307">
      <w:pPr>
        <w:pStyle w:val="TOC1"/>
        <w:rPr>
          <w:rFonts w:ascii="Arial" w:eastAsia="MS PGothic" w:hAnsi="Arial" w:cs="Arial"/>
          <w:color w:val="auto"/>
          <w:kern w:val="2"/>
          <w:sz w:val="21"/>
        </w:rPr>
      </w:pPr>
      <w:hyperlink w:anchor="_Toc457301856" w:history="1">
        <w:r w:rsidR="00543292" w:rsidRPr="00543292">
          <w:rPr>
            <w:rStyle w:val="Hyperlink"/>
            <w:rFonts w:ascii="Arial" w:eastAsia="MS PGothic" w:hAnsi="Arial" w:cs="Arial"/>
            <w:lang w:val="ja-JP"/>
          </w:rPr>
          <w:t>過去</w:t>
        </w:r>
        <w:r w:rsidR="00543292" w:rsidRPr="00543292">
          <w:rPr>
            <w:rStyle w:val="Hyperlink"/>
            <w:rFonts w:ascii="Arial" w:eastAsia="MS PGothic" w:hAnsi="Arial" w:cs="Arial"/>
            <w:lang w:val="ja-JP"/>
          </w:rPr>
          <w:t xml:space="preserve"> 1 </w:t>
        </w:r>
        <w:r w:rsidR="00543292" w:rsidRPr="00543292">
          <w:rPr>
            <w:rStyle w:val="Hyperlink"/>
            <w:rFonts w:ascii="Arial" w:eastAsia="MS PGothic" w:hAnsi="Arial" w:cs="Arial"/>
            <w:lang w:val="ja-JP"/>
          </w:rPr>
          <w:t>年間におけるライセンス</w:t>
        </w:r>
        <w:r w:rsidR="00543292" w:rsidRPr="00543292">
          <w:rPr>
            <w:rStyle w:val="Hyperlink"/>
            <w:rFonts w:ascii="Arial" w:eastAsia="MS PGothic" w:hAnsi="Arial" w:cs="Arial"/>
            <w:lang w:val="ja-JP"/>
          </w:rPr>
          <w:t xml:space="preserve"> </w:t>
        </w:r>
        <w:r w:rsidR="00543292" w:rsidRPr="00543292">
          <w:rPr>
            <w:rStyle w:val="Hyperlink"/>
            <w:rFonts w:ascii="Arial" w:eastAsia="MS PGothic" w:hAnsi="Arial" w:cs="Arial"/>
            <w:lang w:val="ja-JP"/>
          </w:rPr>
          <w:t>マニュアルの変更</w:t>
        </w:r>
        <w:r w:rsidR="00543292" w:rsidRPr="00543292">
          <w:rPr>
            <w:rFonts w:ascii="Arial" w:eastAsia="MS PGothic" w:hAnsi="Arial" w:cs="Arial"/>
            <w:webHidden/>
          </w:rPr>
          <w:tab/>
        </w:r>
        <w:r w:rsidR="00543292" w:rsidRPr="00543292">
          <w:rPr>
            <w:rFonts w:ascii="Arial" w:eastAsia="MS PGothic" w:hAnsi="Arial" w:cs="Arial"/>
            <w:webHidden/>
          </w:rPr>
          <w:fldChar w:fldCharType="begin"/>
        </w:r>
        <w:r w:rsidR="00543292" w:rsidRPr="00543292">
          <w:rPr>
            <w:rFonts w:ascii="Arial" w:eastAsia="MS PGothic" w:hAnsi="Arial" w:cs="Arial"/>
            <w:webHidden/>
          </w:rPr>
          <w:instrText xml:space="preserve"> PAGEREF _Toc457301856 \h </w:instrText>
        </w:r>
        <w:r w:rsidR="00543292" w:rsidRPr="00543292">
          <w:rPr>
            <w:rFonts w:ascii="Arial" w:eastAsia="MS PGothic" w:hAnsi="Arial" w:cs="Arial"/>
            <w:webHidden/>
          </w:rPr>
        </w:r>
        <w:r w:rsidR="00543292" w:rsidRPr="00543292">
          <w:rPr>
            <w:rFonts w:ascii="Arial" w:eastAsia="MS PGothic" w:hAnsi="Arial" w:cs="Arial"/>
            <w:webHidden/>
          </w:rPr>
          <w:fldChar w:fldCharType="separate"/>
        </w:r>
        <w:r w:rsidR="00F55155">
          <w:rPr>
            <w:rFonts w:ascii="Arial" w:eastAsia="MS PGothic" w:hAnsi="Arial" w:cs="Arial"/>
            <w:webHidden/>
          </w:rPr>
          <w:t>6</w:t>
        </w:r>
        <w:r w:rsidR="00543292" w:rsidRPr="00543292">
          <w:rPr>
            <w:rFonts w:ascii="Arial" w:eastAsia="MS PGothic" w:hAnsi="Arial" w:cs="Arial"/>
            <w:webHidden/>
          </w:rPr>
          <w:fldChar w:fldCharType="end"/>
        </w:r>
      </w:hyperlink>
    </w:p>
    <w:p w:rsidR="00543292" w:rsidRPr="00543292" w:rsidRDefault="00E57307">
      <w:pPr>
        <w:pStyle w:val="TOC1"/>
        <w:rPr>
          <w:rFonts w:ascii="Arial" w:eastAsia="MS PGothic" w:hAnsi="Arial" w:cs="Arial"/>
          <w:color w:val="auto"/>
          <w:kern w:val="2"/>
          <w:sz w:val="21"/>
        </w:rPr>
      </w:pPr>
      <w:hyperlink w:anchor="_Toc457301857" w:history="1">
        <w:r w:rsidR="00543292" w:rsidRPr="00543292">
          <w:rPr>
            <w:rStyle w:val="Hyperlink"/>
            <w:rFonts w:ascii="Arial" w:eastAsia="MS PGothic" w:hAnsi="Arial" w:cs="Arial"/>
            <w:lang w:val="ja-JP"/>
          </w:rPr>
          <w:t>付録</w:t>
        </w:r>
        <w:r w:rsidR="00543292" w:rsidRPr="00543292">
          <w:rPr>
            <w:rFonts w:ascii="Arial" w:eastAsia="MS PGothic" w:hAnsi="Arial" w:cs="Arial"/>
            <w:webHidden/>
          </w:rPr>
          <w:tab/>
        </w:r>
        <w:r w:rsidR="00543292" w:rsidRPr="00543292">
          <w:rPr>
            <w:rFonts w:ascii="Arial" w:eastAsia="MS PGothic" w:hAnsi="Arial" w:cs="Arial"/>
            <w:webHidden/>
          </w:rPr>
          <w:fldChar w:fldCharType="begin"/>
        </w:r>
        <w:r w:rsidR="00543292" w:rsidRPr="00543292">
          <w:rPr>
            <w:rFonts w:ascii="Arial" w:eastAsia="MS PGothic" w:hAnsi="Arial" w:cs="Arial"/>
            <w:webHidden/>
          </w:rPr>
          <w:instrText xml:space="preserve"> PAGEREF _Toc457301857 \h </w:instrText>
        </w:r>
        <w:r w:rsidR="00543292" w:rsidRPr="00543292">
          <w:rPr>
            <w:rFonts w:ascii="Arial" w:eastAsia="MS PGothic" w:hAnsi="Arial" w:cs="Arial"/>
            <w:webHidden/>
          </w:rPr>
        </w:r>
        <w:r w:rsidR="00543292" w:rsidRPr="00543292">
          <w:rPr>
            <w:rFonts w:ascii="Arial" w:eastAsia="MS PGothic" w:hAnsi="Arial" w:cs="Arial"/>
            <w:webHidden/>
          </w:rPr>
          <w:fldChar w:fldCharType="separate"/>
        </w:r>
        <w:r w:rsidR="00F55155">
          <w:rPr>
            <w:rFonts w:ascii="Arial" w:eastAsia="MS PGothic" w:hAnsi="Arial" w:cs="Arial"/>
            <w:webHidden/>
          </w:rPr>
          <w:t>7</w:t>
        </w:r>
        <w:r w:rsidR="00543292" w:rsidRPr="00543292">
          <w:rPr>
            <w:rFonts w:ascii="Arial" w:eastAsia="MS PGothic" w:hAnsi="Arial" w:cs="Arial"/>
            <w:webHidden/>
          </w:rPr>
          <w:fldChar w:fldCharType="end"/>
        </w:r>
      </w:hyperlink>
    </w:p>
    <w:p w:rsidR="00543292" w:rsidRPr="00543292" w:rsidRDefault="00E57307">
      <w:pPr>
        <w:pStyle w:val="TOC1"/>
        <w:rPr>
          <w:rFonts w:ascii="Arial" w:eastAsia="MS PGothic" w:hAnsi="Arial" w:cs="Arial"/>
          <w:color w:val="auto"/>
          <w:kern w:val="2"/>
          <w:sz w:val="21"/>
        </w:rPr>
      </w:pPr>
      <w:hyperlink w:anchor="_Toc457301858" w:history="1">
        <w:r w:rsidR="00543292" w:rsidRPr="00543292">
          <w:rPr>
            <w:rStyle w:val="Hyperlink"/>
            <w:rFonts w:ascii="Arial" w:eastAsia="MS PGothic" w:hAnsi="Arial" w:cs="Arial"/>
            <w:lang w:val="ja-JP"/>
          </w:rPr>
          <w:t>地域の定義</w:t>
        </w:r>
        <w:r w:rsidR="00543292" w:rsidRPr="00543292">
          <w:rPr>
            <w:rFonts w:ascii="Arial" w:eastAsia="MS PGothic" w:hAnsi="Arial" w:cs="Arial"/>
            <w:webHidden/>
          </w:rPr>
          <w:tab/>
        </w:r>
        <w:r w:rsidR="00543292" w:rsidRPr="00543292">
          <w:rPr>
            <w:rFonts w:ascii="Arial" w:eastAsia="MS PGothic" w:hAnsi="Arial" w:cs="Arial"/>
            <w:webHidden/>
          </w:rPr>
          <w:fldChar w:fldCharType="begin"/>
        </w:r>
        <w:r w:rsidR="00543292" w:rsidRPr="00543292">
          <w:rPr>
            <w:rFonts w:ascii="Arial" w:eastAsia="MS PGothic" w:hAnsi="Arial" w:cs="Arial"/>
            <w:webHidden/>
          </w:rPr>
          <w:instrText xml:space="preserve"> PAGEREF _Toc457301858 \h </w:instrText>
        </w:r>
        <w:r w:rsidR="00543292" w:rsidRPr="00543292">
          <w:rPr>
            <w:rFonts w:ascii="Arial" w:eastAsia="MS PGothic" w:hAnsi="Arial" w:cs="Arial"/>
            <w:webHidden/>
          </w:rPr>
        </w:r>
        <w:r w:rsidR="00543292" w:rsidRPr="00543292">
          <w:rPr>
            <w:rFonts w:ascii="Arial" w:eastAsia="MS PGothic" w:hAnsi="Arial" w:cs="Arial"/>
            <w:webHidden/>
          </w:rPr>
          <w:fldChar w:fldCharType="separate"/>
        </w:r>
        <w:r w:rsidR="00F55155">
          <w:rPr>
            <w:rFonts w:ascii="Arial" w:eastAsia="MS PGothic" w:hAnsi="Arial" w:cs="Arial"/>
            <w:webHidden/>
          </w:rPr>
          <w:t>7</w:t>
        </w:r>
        <w:r w:rsidR="00543292" w:rsidRPr="00543292">
          <w:rPr>
            <w:rFonts w:ascii="Arial" w:eastAsia="MS PGothic" w:hAnsi="Arial" w:cs="Arial"/>
            <w:webHidden/>
          </w:rPr>
          <w:fldChar w:fldCharType="end"/>
        </w:r>
      </w:hyperlink>
    </w:p>
    <w:p w:rsidR="0001435E" w:rsidRPr="00037E15" w:rsidRDefault="0001435E">
      <w:pPr>
        <w:pStyle w:val="BodyText"/>
        <w:rPr>
          <w:rFonts w:ascii="Arial" w:eastAsia="MS PGothic" w:hAnsi="Arial" w:cs="Arial"/>
          <w:szCs w:val="24"/>
        </w:rPr>
      </w:pPr>
      <w:r w:rsidRPr="00543292">
        <w:rPr>
          <w:rFonts w:ascii="Arial" w:eastAsia="MS PGothic" w:hAnsi="Arial" w:cs="Arial"/>
          <w:szCs w:val="24"/>
        </w:rPr>
        <w:fldChar w:fldCharType="end"/>
      </w:r>
    </w:p>
    <w:p w:rsidR="0001435E" w:rsidRPr="00037E15" w:rsidRDefault="0001435E">
      <w:pPr>
        <w:pStyle w:val="Hdg1noborder"/>
        <w:rPr>
          <w:rFonts w:ascii="Arial" w:eastAsia="MS PGothic" w:hAnsi="Arial" w:cs="Arial"/>
          <w:szCs w:val="24"/>
        </w:rPr>
      </w:pPr>
      <w:bookmarkStart w:id="1" w:name="_Toc457301845"/>
      <w:r w:rsidRPr="00037E15">
        <w:rPr>
          <w:rFonts w:ascii="Arial" w:eastAsia="MS PGothic" w:hAnsi="Arial" w:cs="Arial"/>
          <w:szCs w:val="24"/>
          <w:lang w:val="ja-JP"/>
        </w:rPr>
        <w:t>本書の目的とリソース</w:t>
      </w:r>
      <w:bookmarkEnd w:id="1"/>
    </w:p>
    <w:p w:rsidR="0001435E" w:rsidRPr="00037E15" w:rsidRDefault="0001435E">
      <w:pPr>
        <w:pStyle w:val="BodyText"/>
        <w:rPr>
          <w:rFonts w:ascii="Arial" w:eastAsia="MS PGothic" w:hAnsi="Arial" w:cs="Arial"/>
          <w:szCs w:val="24"/>
        </w:rPr>
      </w:pPr>
      <w:bookmarkStart w:id="2" w:name="_Hlt456875830"/>
      <w:bookmarkStart w:id="3" w:name="_Hlt456875831"/>
      <w:r w:rsidRPr="00037E15">
        <w:rPr>
          <w:rFonts w:ascii="Arial" w:eastAsia="MS PGothic" w:hAnsi="Arial" w:cs="Arial"/>
          <w:szCs w:val="24"/>
          <w:lang w:val="ja-JP"/>
        </w:rPr>
        <w:t>このライセンス</w:t>
      </w:r>
      <w:r w:rsidRPr="00037E15">
        <w:rPr>
          <w:rFonts w:ascii="Arial" w:eastAsia="MS PGothic" w:hAnsi="Arial" w:cs="Arial"/>
          <w:szCs w:val="24"/>
        </w:rPr>
        <w:t xml:space="preserve"> </w:t>
      </w:r>
      <w:r w:rsidRPr="00037E15">
        <w:rPr>
          <w:rFonts w:ascii="Arial" w:eastAsia="MS PGothic" w:hAnsi="Arial" w:cs="Arial"/>
          <w:szCs w:val="24"/>
          <w:lang w:val="ja-JP"/>
        </w:rPr>
        <w:t>マニュアルでは、</w:t>
      </w:r>
      <w:r w:rsidRPr="00037E15">
        <w:rPr>
          <w:rFonts w:ascii="Arial" w:eastAsia="MS PGothic" w:hAnsi="Arial" w:cs="Arial"/>
          <w:szCs w:val="24"/>
        </w:rPr>
        <w:t xml:space="preserve">Microsoft Products and Services Agreement (MPSA) </w:t>
      </w:r>
      <w:r w:rsidRPr="00037E15">
        <w:rPr>
          <w:rFonts w:ascii="Arial" w:eastAsia="MS PGothic" w:hAnsi="Arial" w:cs="Arial"/>
          <w:szCs w:val="24"/>
          <w:lang w:val="ja-JP"/>
        </w:rPr>
        <w:t>を締結しているお客様を対象に、アカウント構造、発注プロセス、価格設定、およびその他の条件に関する補足情報を提供します。このライセンス</w:t>
      </w:r>
      <w:r w:rsidRPr="00037E15">
        <w:rPr>
          <w:rFonts w:ascii="Arial" w:eastAsia="MS PGothic" w:hAnsi="Arial" w:cs="Arial"/>
          <w:szCs w:val="24"/>
          <w:lang w:val="ja-JP"/>
        </w:rPr>
        <w:t xml:space="preserve"> </w:t>
      </w:r>
      <w:r w:rsidRPr="00037E15">
        <w:rPr>
          <w:rFonts w:ascii="Arial" w:eastAsia="MS PGothic" w:hAnsi="Arial" w:cs="Arial"/>
          <w:szCs w:val="24"/>
          <w:lang w:val="ja-JP"/>
        </w:rPr>
        <w:t>マニュアルで使用されている用語のうち定義のないものについては、すべて</w:t>
      </w:r>
      <w:r w:rsidRPr="00037E15">
        <w:rPr>
          <w:rFonts w:ascii="Arial" w:eastAsia="MS PGothic" w:hAnsi="Arial" w:cs="Arial"/>
          <w:szCs w:val="24"/>
          <w:lang w:val="ja-JP"/>
        </w:rPr>
        <w:t xml:space="preserve"> MPSA (</w:t>
      </w:r>
      <w:r w:rsidRPr="00037E15">
        <w:rPr>
          <w:rFonts w:ascii="Arial" w:eastAsia="MS PGothic" w:hAnsi="Arial" w:cs="Arial"/>
          <w:szCs w:val="24"/>
          <w:lang w:val="ja-JP"/>
        </w:rPr>
        <w:t>製品条項を含みます</w:t>
      </w:r>
      <w:r w:rsidRPr="00037E15">
        <w:rPr>
          <w:rFonts w:ascii="Arial" w:eastAsia="MS PGothic" w:hAnsi="Arial" w:cs="Arial"/>
          <w:szCs w:val="24"/>
          <w:lang w:val="ja-JP"/>
        </w:rPr>
        <w:t xml:space="preserve">) </w:t>
      </w:r>
      <w:r w:rsidRPr="00037E15">
        <w:rPr>
          <w:rFonts w:ascii="Arial" w:eastAsia="MS PGothic" w:hAnsi="Arial" w:cs="Arial"/>
          <w:szCs w:val="24"/>
          <w:lang w:val="ja-JP"/>
        </w:rPr>
        <w:t>における定義が適用されます。</w:t>
      </w:r>
    </w:p>
    <w:bookmarkEnd w:id="2"/>
    <w:bookmarkEnd w:id="3"/>
    <w:p w:rsidR="0001435E" w:rsidRPr="00037E15" w:rsidRDefault="0001435E">
      <w:pPr>
        <w:pStyle w:val="BodyText"/>
        <w:rPr>
          <w:rFonts w:ascii="Arial" w:eastAsia="MS PGothic" w:hAnsi="Arial" w:cs="Arial"/>
          <w:szCs w:val="24"/>
        </w:rPr>
      </w:pPr>
      <w:r w:rsidRPr="00037E15">
        <w:rPr>
          <w:rFonts w:ascii="Arial" w:eastAsia="MS PGothic" w:hAnsi="Arial" w:cs="Arial"/>
          <w:szCs w:val="24"/>
        </w:rPr>
        <w:t xml:space="preserve">MPSA </w:t>
      </w:r>
      <w:r w:rsidRPr="00037E15">
        <w:rPr>
          <w:rFonts w:ascii="Arial" w:eastAsia="MS PGothic" w:hAnsi="Arial" w:cs="Arial"/>
          <w:szCs w:val="24"/>
          <w:lang w:val="ja-JP"/>
        </w:rPr>
        <w:t>の概要全般については、</w:t>
      </w:r>
      <w:hyperlink r:id="rId14" w:history="1">
        <w:r w:rsidRPr="00037E15">
          <w:rPr>
            <w:rStyle w:val="Hyperlink"/>
            <w:rFonts w:ascii="Arial" w:eastAsia="MS PGothic" w:hAnsi="Arial" w:cs="Arial"/>
            <w:szCs w:val="24"/>
          </w:rPr>
          <w:t>https://www.microsoft.com/ja-jp/licensing/mpsa/</w:t>
        </w:r>
      </w:hyperlink>
      <w:r w:rsidRPr="00037E15">
        <w:rPr>
          <w:rFonts w:ascii="Arial" w:eastAsia="MS PGothic" w:hAnsi="Arial" w:cs="Arial"/>
          <w:szCs w:val="24"/>
        </w:rPr>
        <w:t xml:space="preserve"> </w:t>
      </w:r>
      <w:r w:rsidRPr="00037E15">
        <w:rPr>
          <w:rFonts w:ascii="Arial" w:eastAsia="MS PGothic" w:hAnsi="Arial" w:cs="Arial"/>
          <w:szCs w:val="24"/>
          <w:lang w:val="ja-JP"/>
        </w:rPr>
        <w:t>を参照してください。</w:t>
      </w:r>
    </w:p>
    <w:p w:rsidR="0001435E" w:rsidRPr="00037E15" w:rsidRDefault="0001435E">
      <w:pPr>
        <w:pStyle w:val="BodyText"/>
        <w:rPr>
          <w:rFonts w:ascii="Arial" w:eastAsia="MS PGothic" w:hAnsi="Arial" w:cs="Arial"/>
          <w:szCs w:val="24"/>
        </w:rPr>
      </w:pPr>
      <w:r w:rsidRPr="00037E15">
        <w:rPr>
          <w:rFonts w:ascii="Arial" w:eastAsia="MS PGothic" w:hAnsi="Arial" w:cs="Arial"/>
          <w:szCs w:val="24"/>
          <w:lang w:val="ja-JP"/>
        </w:rPr>
        <w:t>本書の最新版、使用権の詳細および製品条項については、</w:t>
      </w:r>
      <w:hyperlink r:id="rId15" w:history="1">
        <w:r w:rsidRPr="00037E15">
          <w:rPr>
            <w:rStyle w:val="Hyperlink"/>
            <w:rFonts w:ascii="Arial" w:eastAsia="MS PGothic" w:hAnsi="Arial" w:cs="Arial"/>
            <w:szCs w:val="24"/>
          </w:rPr>
          <w:t>http://www.microsoft.com/licensing/contracts</w:t>
        </w:r>
      </w:hyperlink>
      <w:r w:rsidRPr="00037E15">
        <w:rPr>
          <w:rFonts w:ascii="Arial" w:eastAsia="MS PGothic" w:hAnsi="Arial" w:cs="Arial"/>
          <w:szCs w:val="24"/>
        </w:rPr>
        <w:t xml:space="preserve"> </w:t>
      </w:r>
      <w:r w:rsidRPr="00037E15">
        <w:rPr>
          <w:rFonts w:ascii="Arial" w:eastAsia="MS PGothic" w:hAnsi="Arial" w:cs="Arial"/>
          <w:szCs w:val="24"/>
          <w:lang w:val="ja-JP"/>
        </w:rPr>
        <w:t>を参照してください。</w:t>
      </w:r>
    </w:p>
    <w:p w:rsidR="0001435E" w:rsidRPr="00037E15" w:rsidRDefault="0001435E">
      <w:pPr>
        <w:spacing w:line="240" w:lineRule="auto"/>
        <w:rPr>
          <w:rFonts w:ascii="Arial" w:eastAsia="MS PGothic" w:hAnsi="Arial" w:cs="Arial"/>
          <w:color w:val="68217A"/>
          <w:sz w:val="40"/>
          <w:szCs w:val="24"/>
        </w:rPr>
      </w:pPr>
      <w:r w:rsidRPr="00037E15">
        <w:rPr>
          <w:rFonts w:ascii="Arial" w:eastAsia="MS PGothic" w:hAnsi="Arial" w:cs="Arial"/>
          <w:szCs w:val="24"/>
        </w:rPr>
        <w:br w:type="page"/>
      </w:r>
    </w:p>
    <w:p w:rsidR="0001435E" w:rsidRPr="00037E15" w:rsidRDefault="0001435E">
      <w:pPr>
        <w:pStyle w:val="Hdg1noborder"/>
        <w:spacing w:before="120" w:after="0"/>
        <w:rPr>
          <w:rFonts w:ascii="Arial" w:eastAsia="MS PGothic" w:hAnsi="Arial" w:cs="Arial"/>
          <w:szCs w:val="24"/>
        </w:rPr>
      </w:pPr>
      <w:bookmarkStart w:id="4" w:name="_Toc457301846"/>
      <w:r w:rsidRPr="00037E15">
        <w:rPr>
          <w:rFonts w:ascii="Arial" w:eastAsia="MS PGothic" w:hAnsi="Arial" w:cs="Arial"/>
          <w:szCs w:val="24"/>
          <w:lang w:val="ja-JP"/>
        </w:rPr>
        <w:lastRenderedPageBreak/>
        <w:t>セクション</w:t>
      </w:r>
      <w:r w:rsidRPr="00543292">
        <w:rPr>
          <w:rFonts w:ascii="Arial" w:eastAsia="MS PGothic" w:hAnsi="Arial" w:cs="Arial"/>
          <w:szCs w:val="24"/>
        </w:rPr>
        <w:t xml:space="preserve"> 1</w:t>
      </w:r>
      <w:bookmarkEnd w:id="4"/>
    </w:p>
    <w:p w:rsidR="0001435E" w:rsidRPr="00037E15" w:rsidRDefault="0001435E">
      <w:pPr>
        <w:pStyle w:val="Hdg1noborder"/>
        <w:spacing w:before="120" w:after="120" w:line="240" w:lineRule="auto"/>
        <w:rPr>
          <w:rFonts w:ascii="Arial" w:eastAsia="MS PGothic" w:hAnsi="Arial" w:cs="Arial"/>
          <w:color w:val="8064A2"/>
          <w:kern w:val="0"/>
          <w:sz w:val="28"/>
          <w:szCs w:val="24"/>
        </w:rPr>
      </w:pPr>
      <w:bookmarkStart w:id="5" w:name="_Toc457301847"/>
      <w:r w:rsidRPr="00037E15">
        <w:rPr>
          <w:rFonts w:ascii="Arial" w:eastAsia="MS PGothic" w:hAnsi="Arial" w:cs="Arial"/>
          <w:color w:val="8064A2"/>
          <w:kern w:val="0"/>
          <w:sz w:val="28"/>
          <w:szCs w:val="24"/>
        </w:rPr>
        <w:t xml:space="preserve">Microsoft Products and Services Agreement </w:t>
      </w:r>
      <w:r w:rsidRPr="00037E15">
        <w:rPr>
          <w:rFonts w:ascii="Arial" w:eastAsia="MS PGothic" w:hAnsi="Arial" w:cs="Arial"/>
          <w:color w:val="8064A2"/>
          <w:kern w:val="0"/>
          <w:sz w:val="28"/>
          <w:szCs w:val="24"/>
          <w:lang w:val="ja-JP"/>
        </w:rPr>
        <w:t>のしくみ</w:t>
      </w:r>
      <w:bookmarkEnd w:id="5"/>
    </w:p>
    <w:p w:rsidR="0001435E" w:rsidRPr="00037E15" w:rsidRDefault="0001435E">
      <w:pPr>
        <w:pStyle w:val="Thirdheading"/>
        <w:rPr>
          <w:rFonts w:ascii="Arial" w:eastAsia="MS PGothic" w:hAnsi="Arial" w:cs="Arial"/>
          <w:b/>
        </w:rPr>
      </w:pPr>
      <w:r w:rsidRPr="00037E15">
        <w:rPr>
          <w:rFonts w:ascii="Arial" w:eastAsia="MS PGothic" w:hAnsi="Arial" w:cs="Arial"/>
          <w:b/>
          <w:lang w:val="ja-JP"/>
        </w:rPr>
        <w:t>アカウント構造</w:t>
      </w:r>
    </w:p>
    <w:p w:rsidR="0001435E" w:rsidRPr="00037E15" w:rsidRDefault="0001435E">
      <w:pPr>
        <w:pStyle w:val="BodyText"/>
        <w:rPr>
          <w:rFonts w:ascii="Arial" w:eastAsia="MS PGothic" w:hAnsi="Arial" w:cs="Arial"/>
          <w:szCs w:val="24"/>
        </w:rPr>
      </w:pPr>
      <w:r w:rsidRPr="00037E15">
        <w:rPr>
          <w:rFonts w:ascii="Arial" w:eastAsia="MS PGothic" w:hAnsi="Arial" w:cs="Arial"/>
          <w:szCs w:val="24"/>
        </w:rPr>
        <w:t>Microsoft Products and Services Agreement (</w:t>
      </w:r>
      <w:r w:rsidRPr="00037E15">
        <w:rPr>
          <w:rFonts w:ascii="Arial" w:eastAsia="MS PGothic" w:hAnsi="Arial" w:cs="Arial"/>
          <w:szCs w:val="24"/>
          <w:lang w:val="ja-JP"/>
        </w:rPr>
        <w:t>以下</w:t>
      </w:r>
      <w:r w:rsidRPr="00037E15">
        <w:rPr>
          <w:rFonts w:ascii="Arial" w:eastAsia="MS PGothic" w:hAnsi="Arial" w:cs="Arial"/>
          <w:szCs w:val="24"/>
        </w:rPr>
        <w:t xml:space="preserve"> MPSA) </w:t>
      </w:r>
      <w:r w:rsidRPr="00037E15">
        <w:rPr>
          <w:rFonts w:ascii="Arial" w:eastAsia="MS PGothic" w:hAnsi="Arial" w:cs="Arial"/>
          <w:szCs w:val="24"/>
          <w:lang w:val="ja-JP"/>
        </w:rPr>
        <w:t>では、購入アカウントを利用して、ボリューム</w:t>
      </w:r>
      <w:r w:rsidRPr="00037E15">
        <w:rPr>
          <w:rFonts w:ascii="Arial" w:eastAsia="MS PGothic" w:hAnsi="Arial" w:cs="Arial"/>
          <w:szCs w:val="24"/>
        </w:rPr>
        <w:t xml:space="preserve"> </w:t>
      </w:r>
      <w:r w:rsidRPr="00037E15">
        <w:rPr>
          <w:rFonts w:ascii="Arial" w:eastAsia="MS PGothic" w:hAnsi="Arial" w:cs="Arial"/>
          <w:szCs w:val="24"/>
          <w:lang w:val="ja-JP"/>
        </w:rPr>
        <w:t>ライセンスの購入において</w:t>
      </w:r>
      <w:r w:rsidR="00932E91">
        <w:rPr>
          <w:rFonts w:ascii="Arial" w:eastAsia="MS PGothic" w:hAnsi="Arial" w:cs="Arial" w:hint="eastAsia"/>
          <w:szCs w:val="24"/>
          <w:lang w:val="ja-JP"/>
        </w:rPr>
        <w:t>最適</w:t>
      </w:r>
      <w:r w:rsidRPr="00037E15">
        <w:rPr>
          <w:rFonts w:ascii="Arial" w:eastAsia="MS PGothic" w:hAnsi="Arial" w:cs="Arial"/>
          <w:szCs w:val="24"/>
          <w:lang w:val="ja-JP"/>
        </w:rPr>
        <w:t>な購入構造を柔軟にセットアップすることができます。購入アカウントとは、</w:t>
      </w:r>
      <w:r w:rsidR="00932E91">
        <w:rPr>
          <w:rFonts w:ascii="Arial" w:eastAsia="MS PGothic" w:hAnsi="Arial" w:cs="Arial" w:hint="eastAsia"/>
          <w:szCs w:val="24"/>
          <w:lang w:val="ja-JP"/>
        </w:rPr>
        <w:t>お客様が</w:t>
      </w:r>
      <w:r w:rsidRPr="00037E15">
        <w:rPr>
          <w:rFonts w:ascii="Arial" w:eastAsia="MS PGothic" w:hAnsi="Arial" w:cs="Arial"/>
          <w:szCs w:val="24"/>
          <w:lang w:val="ja-JP"/>
        </w:rPr>
        <w:t>ソフトウェアとオンライン</w:t>
      </w:r>
      <w:r w:rsidRPr="00037E15">
        <w:rPr>
          <w:rFonts w:ascii="Arial" w:eastAsia="MS PGothic" w:hAnsi="Arial" w:cs="Arial"/>
          <w:szCs w:val="24"/>
          <w:lang w:val="ja-JP"/>
        </w:rPr>
        <w:t xml:space="preserve"> </w:t>
      </w:r>
      <w:r w:rsidR="00932E91">
        <w:rPr>
          <w:rFonts w:ascii="Arial" w:eastAsia="MS PGothic" w:hAnsi="Arial" w:cs="Arial"/>
          <w:szCs w:val="24"/>
          <w:lang w:val="ja-JP"/>
        </w:rPr>
        <w:t>サービスの両方を購入するため</w:t>
      </w:r>
      <w:r w:rsidR="00932E91">
        <w:rPr>
          <w:rFonts w:ascii="Arial" w:eastAsia="MS PGothic" w:hAnsi="Arial" w:cs="Arial" w:hint="eastAsia"/>
          <w:szCs w:val="24"/>
          <w:lang w:val="ja-JP"/>
        </w:rPr>
        <w:t>の</w:t>
      </w:r>
      <w:r w:rsidR="00932E91">
        <w:rPr>
          <w:rFonts w:ascii="Arial" w:eastAsia="MS PGothic" w:hAnsi="Arial" w:cs="Arial"/>
          <w:szCs w:val="24"/>
          <w:lang w:val="ja-JP"/>
        </w:rPr>
        <w:t>単位として、</w:t>
      </w:r>
      <w:r w:rsidRPr="00037E15">
        <w:rPr>
          <w:rFonts w:ascii="Arial" w:eastAsia="MS PGothic" w:hAnsi="Arial" w:cs="Arial"/>
          <w:szCs w:val="24"/>
          <w:lang w:val="ja-JP"/>
        </w:rPr>
        <w:t>組織内</w:t>
      </w:r>
      <w:r w:rsidR="00932E91">
        <w:rPr>
          <w:rFonts w:ascii="Arial" w:eastAsia="MS PGothic" w:hAnsi="Arial" w:cs="Arial" w:hint="eastAsia"/>
          <w:szCs w:val="24"/>
          <w:lang w:val="ja-JP"/>
        </w:rPr>
        <w:t>で</w:t>
      </w:r>
      <w:r w:rsidRPr="00037E15">
        <w:rPr>
          <w:rFonts w:ascii="Arial" w:eastAsia="MS PGothic" w:hAnsi="Arial" w:cs="Arial"/>
          <w:szCs w:val="24"/>
          <w:lang w:val="ja-JP"/>
        </w:rPr>
        <w:t>任意</w:t>
      </w:r>
      <w:r w:rsidR="00932E91">
        <w:rPr>
          <w:rFonts w:ascii="Arial" w:eastAsia="MS PGothic" w:hAnsi="Arial" w:cs="Arial" w:hint="eastAsia"/>
          <w:szCs w:val="24"/>
          <w:lang w:val="ja-JP"/>
        </w:rPr>
        <w:t>に設定する範囲</w:t>
      </w:r>
      <w:r w:rsidRPr="00037E15">
        <w:rPr>
          <w:rFonts w:ascii="Arial" w:eastAsia="MS PGothic" w:hAnsi="Arial" w:cs="Arial"/>
          <w:szCs w:val="24"/>
          <w:lang w:val="ja-JP"/>
        </w:rPr>
        <w:t>として定義されます。購入アカウントは、購入アカウント登録フォームに定義する法人を通じて組織の</w:t>
      </w:r>
      <w:r w:rsidRPr="00037E15">
        <w:rPr>
          <w:rFonts w:ascii="Arial" w:eastAsia="MS PGothic" w:hAnsi="Arial" w:cs="Arial"/>
          <w:szCs w:val="24"/>
          <w:lang w:val="ja-JP"/>
        </w:rPr>
        <w:t xml:space="preserve"> MPSA </w:t>
      </w:r>
      <w:r w:rsidRPr="00037E15">
        <w:rPr>
          <w:rFonts w:ascii="Arial" w:eastAsia="MS PGothic" w:hAnsi="Arial" w:cs="Arial"/>
          <w:szCs w:val="24"/>
          <w:lang w:val="ja-JP"/>
        </w:rPr>
        <w:t>と関連付けられます。</w:t>
      </w:r>
    </w:p>
    <w:p w:rsidR="0001435E" w:rsidRPr="00037E15" w:rsidRDefault="0001435E">
      <w:pPr>
        <w:pStyle w:val="BodyText"/>
        <w:rPr>
          <w:rFonts w:ascii="Arial" w:eastAsia="MS PGothic" w:hAnsi="Arial" w:cs="Arial"/>
          <w:szCs w:val="24"/>
        </w:rPr>
      </w:pPr>
      <w:r w:rsidRPr="00037E15">
        <w:rPr>
          <w:rFonts w:ascii="Arial" w:eastAsia="MS PGothic" w:hAnsi="Arial" w:cs="Arial"/>
          <w:szCs w:val="24"/>
          <w:lang w:val="ja-JP"/>
        </w:rPr>
        <w:t>企業法人、政府機関、教育機関という顧客タイプに対応する、</w:t>
      </w:r>
      <w:r w:rsidRPr="00037E15">
        <w:rPr>
          <w:rFonts w:ascii="Arial" w:eastAsia="MS PGothic" w:hAnsi="Arial" w:cs="Arial"/>
          <w:szCs w:val="24"/>
        </w:rPr>
        <w:t xml:space="preserve">3 </w:t>
      </w:r>
      <w:r w:rsidRPr="00037E15">
        <w:rPr>
          <w:rFonts w:ascii="Arial" w:eastAsia="MS PGothic" w:hAnsi="Arial" w:cs="Arial"/>
          <w:szCs w:val="24"/>
          <w:lang w:val="ja-JP"/>
        </w:rPr>
        <w:t>種類の購入アカウントがサポートされています。政府機関または教育機関の購入アカウントとしての資格を得るには、組織は</w:t>
      </w:r>
      <w:r w:rsidRPr="00037E15">
        <w:rPr>
          <w:rFonts w:ascii="Arial" w:eastAsia="MS PGothic" w:hAnsi="Arial" w:cs="Arial"/>
          <w:szCs w:val="24"/>
          <w:lang w:val="ja-JP"/>
        </w:rPr>
        <w:t xml:space="preserve"> </w:t>
      </w:r>
      <w:hyperlink r:id="rId16" w:history="1">
        <w:r w:rsidRPr="00037E15">
          <w:rPr>
            <w:rStyle w:val="Hyperlink"/>
            <w:rFonts w:ascii="Arial" w:eastAsia="MS PGothic" w:hAnsi="Arial" w:cs="Arial"/>
            <w:szCs w:val="24"/>
            <w:lang w:val="ja-JP"/>
          </w:rPr>
          <w:t>http://www.microsoft.com/licensing/contracts</w:t>
        </w:r>
      </w:hyperlink>
      <w:r w:rsidRPr="00037E15">
        <w:rPr>
          <w:rFonts w:ascii="Arial" w:eastAsia="MS PGothic" w:hAnsi="Arial" w:cs="Arial"/>
          <w:szCs w:val="24"/>
          <w:lang w:val="ja-JP"/>
        </w:rPr>
        <w:t xml:space="preserve"> </w:t>
      </w:r>
      <w:r w:rsidRPr="00037E15">
        <w:rPr>
          <w:rFonts w:ascii="Arial" w:eastAsia="MS PGothic" w:hAnsi="Arial" w:cs="Arial"/>
          <w:szCs w:val="24"/>
          <w:lang w:val="ja-JP"/>
        </w:rPr>
        <w:t>の該当する資格要件を満たす必要があります。</w:t>
      </w:r>
    </w:p>
    <w:p w:rsidR="0001435E" w:rsidRPr="00037E15" w:rsidRDefault="0001435E">
      <w:pPr>
        <w:pStyle w:val="BodyText"/>
        <w:rPr>
          <w:rFonts w:ascii="Arial" w:eastAsia="MS PGothic" w:hAnsi="Arial" w:cs="Arial"/>
          <w:szCs w:val="24"/>
        </w:rPr>
      </w:pPr>
      <w:r w:rsidRPr="00037E15">
        <w:rPr>
          <w:rFonts w:ascii="Arial" w:eastAsia="MS PGothic" w:hAnsi="Arial" w:cs="Arial"/>
          <w:szCs w:val="24"/>
          <w:lang w:val="ja-JP"/>
        </w:rPr>
        <w:t>柔軟な購入アカウントを利用すれば、ビジネス</w:t>
      </w:r>
      <w:r w:rsidRPr="00037E15">
        <w:rPr>
          <w:rFonts w:ascii="Arial" w:eastAsia="MS PGothic" w:hAnsi="Arial" w:cs="Arial"/>
          <w:szCs w:val="24"/>
          <w:lang w:val="ja-JP"/>
        </w:rPr>
        <w:t xml:space="preserve"> </w:t>
      </w:r>
      <w:r w:rsidR="00932E91">
        <w:rPr>
          <w:rFonts w:ascii="Arial" w:eastAsia="MS PGothic" w:hAnsi="Arial" w:cs="Arial"/>
          <w:szCs w:val="24"/>
          <w:lang w:val="ja-JP"/>
        </w:rPr>
        <w:t>ニーズに基づいて組織の購入構造を</w:t>
      </w:r>
      <w:r w:rsidR="00932E91">
        <w:rPr>
          <w:rFonts w:ascii="Arial" w:eastAsia="MS PGothic" w:hAnsi="Arial" w:cs="Arial" w:hint="eastAsia"/>
          <w:szCs w:val="24"/>
          <w:lang w:val="ja-JP"/>
        </w:rPr>
        <w:t>設定</w:t>
      </w:r>
      <w:r w:rsidRPr="00037E15">
        <w:rPr>
          <w:rFonts w:ascii="Arial" w:eastAsia="MS PGothic" w:hAnsi="Arial" w:cs="Arial"/>
          <w:szCs w:val="24"/>
          <w:lang w:val="ja-JP"/>
        </w:rPr>
        <w:t>および</w:t>
      </w:r>
      <w:r w:rsidR="00932E91">
        <w:rPr>
          <w:rFonts w:ascii="Arial" w:eastAsia="MS PGothic" w:hAnsi="Arial" w:cs="Arial" w:hint="eastAsia"/>
          <w:szCs w:val="24"/>
          <w:lang w:val="ja-JP"/>
        </w:rPr>
        <w:t>変更</w:t>
      </w:r>
      <w:r w:rsidRPr="00037E15">
        <w:rPr>
          <w:rFonts w:ascii="Arial" w:eastAsia="MS PGothic" w:hAnsi="Arial" w:cs="Arial"/>
          <w:szCs w:val="24"/>
          <w:lang w:val="ja-JP"/>
        </w:rPr>
        <w:t>することができます。これらのアカウントは、組織</w:t>
      </w:r>
      <w:r w:rsidR="00932E91">
        <w:rPr>
          <w:rFonts w:ascii="Arial" w:eastAsia="MS PGothic" w:hAnsi="Arial" w:cs="Arial" w:hint="eastAsia"/>
          <w:szCs w:val="24"/>
          <w:lang w:val="ja-JP"/>
        </w:rPr>
        <w:t>全体</w:t>
      </w:r>
      <w:r w:rsidRPr="00037E15">
        <w:rPr>
          <w:rFonts w:ascii="Arial" w:eastAsia="MS PGothic" w:hAnsi="Arial" w:cs="Arial"/>
          <w:szCs w:val="24"/>
          <w:lang w:val="ja-JP"/>
        </w:rPr>
        <w:t>レベル、関連会社レベル、部署レベルで設定できますし、あるいは担当者グループで設定することもできます。</w:t>
      </w:r>
    </w:p>
    <w:p w:rsidR="0001435E" w:rsidRPr="00037E15" w:rsidRDefault="0001435E">
      <w:pPr>
        <w:pStyle w:val="BodyText"/>
        <w:rPr>
          <w:rFonts w:ascii="Arial" w:eastAsia="MS PGothic" w:hAnsi="Arial" w:cs="Arial"/>
          <w:szCs w:val="24"/>
        </w:rPr>
      </w:pPr>
      <w:r w:rsidRPr="00037E15">
        <w:rPr>
          <w:rFonts w:ascii="Arial" w:eastAsia="MS PGothic" w:hAnsi="Arial" w:cs="Arial"/>
          <w:szCs w:val="24"/>
          <w:lang w:val="ja-JP"/>
        </w:rPr>
        <w:t>最初に、組織が製品を購入する方法を決定します。これにより、お客様のボリューム</w:t>
      </w:r>
      <w:r w:rsidRPr="00037E15">
        <w:rPr>
          <w:rFonts w:ascii="Arial" w:eastAsia="MS PGothic" w:hAnsi="Arial" w:cs="Arial"/>
          <w:szCs w:val="24"/>
          <w:lang w:val="ja-JP"/>
        </w:rPr>
        <w:t xml:space="preserve"> </w:t>
      </w:r>
      <w:r w:rsidRPr="00037E15">
        <w:rPr>
          <w:rFonts w:ascii="Arial" w:eastAsia="MS PGothic" w:hAnsi="Arial" w:cs="Arial"/>
          <w:szCs w:val="24"/>
          <w:lang w:val="ja-JP"/>
        </w:rPr>
        <w:t>ライセンスのトランザクション</w:t>
      </w:r>
      <w:r w:rsidRPr="00037E15">
        <w:rPr>
          <w:rFonts w:ascii="Arial" w:eastAsia="MS PGothic" w:hAnsi="Arial" w:cs="Arial"/>
          <w:szCs w:val="24"/>
          <w:lang w:val="ja-JP"/>
        </w:rPr>
        <w:t xml:space="preserve"> </w:t>
      </w:r>
      <w:r w:rsidRPr="00037E15">
        <w:rPr>
          <w:rFonts w:ascii="Arial" w:eastAsia="MS PGothic" w:hAnsi="Arial" w:cs="Arial"/>
          <w:szCs w:val="24"/>
          <w:lang w:val="ja-JP"/>
        </w:rPr>
        <w:t>ベースの購入について構造を設定することができます。</w:t>
      </w:r>
    </w:p>
    <w:p w:rsidR="0001435E" w:rsidRPr="00037E15" w:rsidRDefault="0001435E">
      <w:pPr>
        <w:pStyle w:val="BodyText"/>
        <w:rPr>
          <w:rFonts w:ascii="Arial" w:eastAsia="MS PGothic" w:hAnsi="Arial" w:cs="Arial"/>
          <w:szCs w:val="24"/>
        </w:rPr>
      </w:pPr>
      <w:r w:rsidRPr="00037E15">
        <w:rPr>
          <w:rFonts w:ascii="Arial" w:eastAsia="MS PGothic" w:hAnsi="Arial" w:cs="Arial"/>
          <w:szCs w:val="24"/>
          <w:lang w:val="ja-JP"/>
        </w:rPr>
        <w:t>たとえば、購入を一元管理する場合、</w:t>
      </w:r>
      <w:r w:rsidR="00932E91">
        <w:rPr>
          <w:rFonts w:ascii="Arial" w:eastAsia="MS PGothic" w:hAnsi="Arial" w:cs="Arial" w:hint="eastAsia"/>
          <w:szCs w:val="24"/>
          <w:lang w:val="ja-JP"/>
        </w:rPr>
        <w:t>単一</w:t>
      </w:r>
      <w:r w:rsidRPr="00037E15">
        <w:rPr>
          <w:rFonts w:ascii="Arial" w:eastAsia="MS PGothic" w:hAnsi="Arial" w:cs="Arial"/>
          <w:szCs w:val="24"/>
          <w:lang w:val="ja-JP"/>
        </w:rPr>
        <w:t>の購入アカウントを登録することができます。</w:t>
      </w:r>
    </w:p>
    <w:tbl>
      <w:tblPr>
        <w:tblW w:w="0" w:type="auto"/>
        <w:tblInd w:w="108" w:type="dxa"/>
        <w:tblBorders>
          <w:top w:val="single" w:sz="8" w:space="0" w:color="9F8AB9"/>
          <w:left w:val="single" w:sz="8" w:space="0" w:color="9F8AB9"/>
          <w:bottom w:val="single" w:sz="8" w:space="0" w:color="9F8AB9"/>
          <w:right w:val="single" w:sz="8" w:space="0" w:color="9F8AB9"/>
          <w:insideH w:val="single" w:sz="8" w:space="0" w:color="9F8AB9"/>
        </w:tblBorders>
        <w:tblLayout w:type="fixed"/>
        <w:tblLook w:val="00A0" w:firstRow="1" w:lastRow="0" w:firstColumn="1" w:lastColumn="0" w:noHBand="0" w:noVBand="0"/>
      </w:tblPr>
      <w:tblGrid>
        <w:gridCol w:w="6750"/>
      </w:tblGrid>
      <w:tr w:rsidR="0001435E" w:rsidRPr="00037E15">
        <w:trPr>
          <w:trHeight w:val="288"/>
        </w:trPr>
        <w:tc>
          <w:tcPr>
            <w:tcW w:w="6750" w:type="dxa"/>
            <w:shd w:val="clear" w:color="auto" w:fill="8064A2"/>
            <w:vAlign w:val="center"/>
          </w:tcPr>
          <w:p w:rsidR="0001435E" w:rsidRPr="00037E15" w:rsidRDefault="0001435E">
            <w:pPr>
              <w:pStyle w:val="BodyText"/>
              <w:spacing w:after="0" w:line="240" w:lineRule="auto"/>
              <w:jc w:val="center"/>
              <w:rPr>
                <w:rFonts w:ascii="Arial" w:eastAsia="MS PGothic" w:hAnsi="Arial" w:cs="Arial"/>
                <w:b/>
                <w:color w:val="FFFFFF"/>
                <w:sz w:val="16"/>
                <w:szCs w:val="24"/>
              </w:rPr>
            </w:pPr>
            <w:r w:rsidRPr="00037E15">
              <w:rPr>
                <w:rFonts w:ascii="Arial" w:eastAsia="MS PGothic" w:hAnsi="Arial" w:cs="Arial"/>
                <w:b/>
                <w:color w:val="FFFFFF"/>
                <w:sz w:val="16"/>
                <w:szCs w:val="24"/>
                <w:lang w:val="ja-JP"/>
              </w:rPr>
              <w:t>購入アカウント</w:t>
            </w:r>
          </w:p>
        </w:tc>
      </w:tr>
      <w:tr w:rsidR="0001435E" w:rsidRPr="00037E15">
        <w:trPr>
          <w:trHeight w:val="288"/>
        </w:trPr>
        <w:tc>
          <w:tcPr>
            <w:tcW w:w="6750" w:type="dxa"/>
            <w:shd w:val="clear" w:color="auto" w:fill="DFD8E8"/>
            <w:vAlign w:val="center"/>
          </w:tcPr>
          <w:p w:rsidR="0001435E" w:rsidRPr="00037E15" w:rsidRDefault="0001435E">
            <w:pPr>
              <w:pStyle w:val="BodyText"/>
              <w:spacing w:after="0" w:line="240" w:lineRule="auto"/>
              <w:jc w:val="center"/>
              <w:rPr>
                <w:rFonts w:ascii="Arial" w:eastAsia="MS PGothic" w:hAnsi="Arial" w:cs="Arial"/>
                <w:b/>
                <w:color w:val="FFFFFF"/>
                <w:sz w:val="16"/>
                <w:szCs w:val="24"/>
              </w:rPr>
            </w:pPr>
            <w:r w:rsidRPr="00037E15">
              <w:rPr>
                <w:rFonts w:ascii="Arial" w:eastAsia="MS PGothic" w:hAnsi="Arial" w:cs="Arial"/>
                <w:b/>
                <w:color w:val="8064A2"/>
                <w:sz w:val="16"/>
                <w:szCs w:val="24"/>
                <w:lang w:val="ja-JP"/>
              </w:rPr>
              <w:t>MPSA</w:t>
            </w:r>
          </w:p>
        </w:tc>
      </w:tr>
    </w:tbl>
    <w:p w:rsidR="0001435E" w:rsidRPr="00037E15" w:rsidRDefault="0001435E">
      <w:pPr>
        <w:pStyle w:val="BodyText"/>
        <w:spacing w:before="240"/>
        <w:rPr>
          <w:rFonts w:ascii="Arial" w:eastAsia="MS PGothic" w:hAnsi="Arial" w:cs="Arial"/>
          <w:szCs w:val="24"/>
        </w:rPr>
      </w:pPr>
      <w:r w:rsidRPr="00037E15">
        <w:rPr>
          <w:rFonts w:ascii="Arial" w:eastAsia="MS PGothic" w:hAnsi="Arial" w:cs="Arial"/>
          <w:szCs w:val="24"/>
          <w:lang w:val="ja-JP"/>
        </w:rPr>
        <w:t>また、より分散化した</w:t>
      </w:r>
      <w:r w:rsidR="00932E91">
        <w:rPr>
          <w:rFonts w:ascii="Arial" w:eastAsia="MS PGothic" w:hAnsi="Arial" w:cs="Arial" w:hint="eastAsia"/>
          <w:szCs w:val="24"/>
          <w:lang w:val="ja-JP"/>
        </w:rPr>
        <w:t>管理</w:t>
      </w:r>
      <w:r w:rsidRPr="00037E15">
        <w:rPr>
          <w:rFonts w:ascii="Arial" w:eastAsia="MS PGothic" w:hAnsi="Arial" w:cs="Arial"/>
          <w:szCs w:val="24"/>
          <w:lang w:val="ja-JP"/>
        </w:rPr>
        <w:t>を採用する場合は、複数の購入アカウントを登録し、</w:t>
      </w:r>
      <w:r w:rsidRPr="00037E15">
        <w:rPr>
          <w:rFonts w:ascii="Arial" w:eastAsia="MS PGothic" w:hAnsi="Arial" w:cs="Arial"/>
          <w:szCs w:val="24"/>
        </w:rPr>
        <w:t xml:space="preserve">1 </w:t>
      </w:r>
      <w:r w:rsidRPr="00037E15">
        <w:rPr>
          <w:rFonts w:ascii="Arial" w:eastAsia="MS PGothic" w:hAnsi="Arial" w:cs="Arial"/>
          <w:szCs w:val="24"/>
          <w:lang w:val="ja-JP"/>
        </w:rPr>
        <w:t>つの</w:t>
      </w:r>
      <w:r w:rsidRPr="00037E15">
        <w:rPr>
          <w:rFonts w:ascii="Arial" w:eastAsia="MS PGothic" w:hAnsi="Arial" w:cs="Arial"/>
          <w:szCs w:val="24"/>
        </w:rPr>
        <w:t xml:space="preserve"> MPSA </w:t>
      </w:r>
      <w:r w:rsidRPr="00037E15">
        <w:rPr>
          <w:rFonts w:ascii="Arial" w:eastAsia="MS PGothic" w:hAnsi="Arial" w:cs="Arial"/>
          <w:szCs w:val="24"/>
          <w:lang w:val="ja-JP"/>
        </w:rPr>
        <w:t>でさまざまな購入アカウント</w:t>
      </w:r>
      <w:r w:rsidRPr="00037E15">
        <w:rPr>
          <w:rFonts w:ascii="Arial" w:eastAsia="MS PGothic" w:hAnsi="Arial" w:cs="Arial"/>
          <w:szCs w:val="24"/>
        </w:rPr>
        <w:t xml:space="preserve"> </w:t>
      </w:r>
      <w:r w:rsidRPr="00037E15">
        <w:rPr>
          <w:rFonts w:ascii="Arial" w:eastAsia="MS PGothic" w:hAnsi="Arial" w:cs="Arial"/>
          <w:szCs w:val="24"/>
          <w:lang w:val="ja-JP"/>
        </w:rPr>
        <w:t>タイプを使用することもできます。</w:t>
      </w:r>
    </w:p>
    <w:tbl>
      <w:tblPr>
        <w:tblW w:w="0" w:type="auto"/>
        <w:tblInd w:w="108" w:type="dxa"/>
        <w:tblBorders>
          <w:top w:val="single" w:sz="8" w:space="0" w:color="9F8AB9"/>
          <w:left w:val="single" w:sz="8" w:space="0" w:color="9F8AB9"/>
          <w:bottom w:val="single" w:sz="8" w:space="0" w:color="9F8AB9"/>
          <w:right w:val="single" w:sz="8" w:space="0" w:color="9F8AB9"/>
          <w:insideH w:val="single" w:sz="8" w:space="0" w:color="9F8AB9"/>
        </w:tblBorders>
        <w:tblLayout w:type="fixed"/>
        <w:tblLook w:val="00A0" w:firstRow="1" w:lastRow="0" w:firstColumn="1" w:lastColumn="0" w:noHBand="0" w:noVBand="0"/>
      </w:tblPr>
      <w:tblGrid>
        <w:gridCol w:w="2250"/>
        <w:gridCol w:w="2250"/>
        <w:gridCol w:w="2250"/>
      </w:tblGrid>
      <w:tr w:rsidR="0001435E" w:rsidRPr="00037E15">
        <w:trPr>
          <w:trHeight w:val="288"/>
        </w:trPr>
        <w:tc>
          <w:tcPr>
            <w:tcW w:w="2250" w:type="dxa"/>
            <w:shd w:val="clear" w:color="auto" w:fill="8064A2"/>
            <w:vAlign w:val="center"/>
          </w:tcPr>
          <w:p w:rsidR="0001435E" w:rsidRPr="00037E15" w:rsidRDefault="0001435E">
            <w:pPr>
              <w:pStyle w:val="BodyText"/>
              <w:spacing w:after="0" w:line="240" w:lineRule="auto"/>
              <w:jc w:val="center"/>
              <w:rPr>
                <w:rFonts w:ascii="Arial" w:eastAsia="MS PGothic" w:hAnsi="Arial" w:cs="Arial"/>
                <w:b/>
                <w:color w:val="FFFFFF"/>
                <w:sz w:val="16"/>
                <w:szCs w:val="24"/>
              </w:rPr>
            </w:pPr>
            <w:r w:rsidRPr="00037E15">
              <w:rPr>
                <w:rFonts w:ascii="Arial" w:eastAsia="MS PGothic" w:hAnsi="Arial" w:cs="Arial"/>
                <w:b/>
                <w:color w:val="FFFFFF"/>
                <w:sz w:val="16"/>
                <w:szCs w:val="24"/>
                <w:lang w:val="ja-JP"/>
              </w:rPr>
              <w:t>購入アカウント</w:t>
            </w:r>
            <w:r w:rsidRPr="00037E15">
              <w:rPr>
                <w:rFonts w:ascii="Arial" w:eastAsia="MS PGothic" w:hAnsi="Arial" w:cs="Arial"/>
                <w:b/>
                <w:color w:val="FFFFFF"/>
                <w:sz w:val="16"/>
                <w:szCs w:val="24"/>
                <w:lang w:val="ja-JP"/>
              </w:rPr>
              <w:t xml:space="preserve"> 1</w:t>
            </w:r>
          </w:p>
          <w:p w:rsidR="0001435E" w:rsidRPr="00037E15" w:rsidRDefault="0001435E">
            <w:pPr>
              <w:pStyle w:val="BodyText"/>
              <w:spacing w:after="0" w:line="240" w:lineRule="auto"/>
              <w:jc w:val="center"/>
              <w:rPr>
                <w:rFonts w:ascii="Arial" w:eastAsia="MS PGothic" w:hAnsi="Arial" w:cs="Arial"/>
                <w:b/>
                <w:color w:val="FFFFFF"/>
                <w:sz w:val="16"/>
                <w:szCs w:val="24"/>
              </w:rPr>
            </w:pPr>
            <w:r w:rsidRPr="00037E15">
              <w:rPr>
                <w:rFonts w:ascii="Arial" w:eastAsia="MS PGothic" w:hAnsi="Arial" w:cs="Arial"/>
                <w:b/>
                <w:color w:val="FFFFFF"/>
                <w:sz w:val="16"/>
                <w:szCs w:val="24"/>
                <w:lang w:val="ja-JP"/>
              </w:rPr>
              <w:t>教育機関</w:t>
            </w:r>
          </w:p>
        </w:tc>
        <w:tc>
          <w:tcPr>
            <w:tcW w:w="2250" w:type="dxa"/>
            <w:shd w:val="clear" w:color="auto" w:fill="8064A2"/>
            <w:vAlign w:val="center"/>
          </w:tcPr>
          <w:p w:rsidR="0001435E" w:rsidRPr="00037E15" w:rsidRDefault="0001435E">
            <w:pPr>
              <w:pStyle w:val="BodyText"/>
              <w:spacing w:after="0" w:line="240" w:lineRule="auto"/>
              <w:jc w:val="center"/>
              <w:rPr>
                <w:rFonts w:ascii="Arial" w:eastAsia="MS PGothic" w:hAnsi="Arial" w:cs="Arial"/>
                <w:b/>
                <w:color w:val="FFFFFF"/>
                <w:sz w:val="16"/>
                <w:szCs w:val="24"/>
              </w:rPr>
            </w:pPr>
            <w:r w:rsidRPr="00037E15">
              <w:rPr>
                <w:rFonts w:ascii="Arial" w:eastAsia="MS PGothic" w:hAnsi="Arial" w:cs="Arial"/>
                <w:b/>
                <w:color w:val="FFFFFF"/>
                <w:sz w:val="16"/>
                <w:szCs w:val="24"/>
                <w:lang w:val="ja-JP"/>
              </w:rPr>
              <w:t>購入アカウント</w:t>
            </w:r>
            <w:r w:rsidRPr="00037E15">
              <w:rPr>
                <w:rFonts w:ascii="Arial" w:eastAsia="MS PGothic" w:hAnsi="Arial" w:cs="Arial"/>
                <w:b/>
                <w:color w:val="FFFFFF"/>
                <w:sz w:val="16"/>
                <w:szCs w:val="24"/>
                <w:lang w:val="ja-JP"/>
              </w:rPr>
              <w:t xml:space="preserve"> 2</w:t>
            </w:r>
          </w:p>
          <w:p w:rsidR="0001435E" w:rsidRPr="00037E15" w:rsidRDefault="0001435E">
            <w:pPr>
              <w:pStyle w:val="BodyText"/>
              <w:spacing w:after="0" w:line="240" w:lineRule="auto"/>
              <w:jc w:val="center"/>
              <w:rPr>
                <w:rFonts w:ascii="Arial" w:eastAsia="MS PGothic" w:hAnsi="Arial" w:cs="Arial"/>
                <w:b/>
                <w:color w:val="FFFFFF"/>
                <w:sz w:val="16"/>
                <w:szCs w:val="24"/>
              </w:rPr>
            </w:pPr>
            <w:r w:rsidRPr="00037E15">
              <w:rPr>
                <w:rFonts w:ascii="Arial" w:eastAsia="MS PGothic" w:hAnsi="Arial" w:cs="Arial"/>
                <w:b/>
                <w:color w:val="FFFFFF"/>
                <w:sz w:val="16"/>
                <w:szCs w:val="24"/>
                <w:lang w:val="ja-JP"/>
              </w:rPr>
              <w:t>企業法人</w:t>
            </w:r>
          </w:p>
        </w:tc>
        <w:tc>
          <w:tcPr>
            <w:tcW w:w="2250" w:type="dxa"/>
            <w:shd w:val="clear" w:color="auto" w:fill="8064A2"/>
            <w:vAlign w:val="center"/>
          </w:tcPr>
          <w:p w:rsidR="0001435E" w:rsidRPr="00037E15" w:rsidRDefault="0001435E">
            <w:pPr>
              <w:pStyle w:val="BodyText"/>
              <w:spacing w:after="0"/>
              <w:jc w:val="center"/>
              <w:rPr>
                <w:rFonts w:ascii="Arial" w:eastAsia="MS PGothic" w:hAnsi="Arial" w:cs="Arial"/>
                <w:b/>
                <w:color w:val="FFFFFF"/>
                <w:sz w:val="16"/>
                <w:szCs w:val="24"/>
              </w:rPr>
            </w:pPr>
            <w:r w:rsidRPr="00037E15">
              <w:rPr>
                <w:rFonts w:ascii="Arial" w:eastAsia="MS PGothic" w:hAnsi="Arial" w:cs="Arial"/>
                <w:b/>
                <w:color w:val="FFFFFF"/>
                <w:sz w:val="16"/>
                <w:szCs w:val="24"/>
                <w:lang w:val="ja-JP"/>
              </w:rPr>
              <w:t>購入アカウント</w:t>
            </w:r>
            <w:r w:rsidRPr="00037E15">
              <w:rPr>
                <w:rFonts w:ascii="Arial" w:eastAsia="MS PGothic" w:hAnsi="Arial" w:cs="Arial"/>
                <w:b/>
                <w:color w:val="FFFFFF"/>
                <w:sz w:val="16"/>
                <w:szCs w:val="24"/>
                <w:lang w:val="ja-JP"/>
              </w:rPr>
              <w:t xml:space="preserve"> 3</w:t>
            </w:r>
          </w:p>
          <w:p w:rsidR="0001435E" w:rsidRPr="00037E15" w:rsidRDefault="0001435E">
            <w:pPr>
              <w:pStyle w:val="BodyText"/>
              <w:spacing w:after="0"/>
              <w:jc w:val="center"/>
              <w:rPr>
                <w:rFonts w:ascii="Arial" w:eastAsia="MS PGothic" w:hAnsi="Arial" w:cs="Arial"/>
                <w:b/>
                <w:color w:val="FFFFFF"/>
                <w:sz w:val="16"/>
                <w:szCs w:val="24"/>
              </w:rPr>
            </w:pPr>
            <w:r w:rsidRPr="00037E15">
              <w:rPr>
                <w:rFonts w:ascii="Arial" w:eastAsia="MS PGothic" w:hAnsi="Arial" w:cs="Arial"/>
                <w:b/>
                <w:color w:val="FFFFFF"/>
                <w:sz w:val="16"/>
                <w:szCs w:val="24"/>
                <w:lang w:val="ja-JP"/>
              </w:rPr>
              <w:t>企業法人</w:t>
            </w:r>
          </w:p>
        </w:tc>
      </w:tr>
      <w:tr w:rsidR="0001435E" w:rsidRPr="00037E15">
        <w:trPr>
          <w:trHeight w:val="288"/>
        </w:trPr>
        <w:tc>
          <w:tcPr>
            <w:tcW w:w="6750" w:type="dxa"/>
            <w:gridSpan w:val="3"/>
            <w:shd w:val="clear" w:color="auto" w:fill="DFD8E8"/>
            <w:vAlign w:val="center"/>
          </w:tcPr>
          <w:p w:rsidR="0001435E" w:rsidRPr="00037E15" w:rsidRDefault="0001435E">
            <w:pPr>
              <w:pStyle w:val="BodyText"/>
              <w:spacing w:after="0" w:line="240" w:lineRule="auto"/>
              <w:jc w:val="center"/>
              <w:rPr>
                <w:rFonts w:ascii="Arial" w:eastAsia="MS PGothic" w:hAnsi="Arial" w:cs="Arial"/>
                <w:b/>
                <w:color w:val="FFFFFF"/>
                <w:sz w:val="16"/>
                <w:szCs w:val="24"/>
              </w:rPr>
            </w:pPr>
            <w:r w:rsidRPr="00037E15">
              <w:rPr>
                <w:rFonts w:ascii="Arial" w:eastAsia="MS PGothic" w:hAnsi="Arial" w:cs="Arial"/>
                <w:b/>
                <w:color w:val="8064A2"/>
                <w:sz w:val="16"/>
                <w:szCs w:val="24"/>
                <w:lang w:val="ja-JP"/>
              </w:rPr>
              <w:t>MPSA</w:t>
            </w:r>
          </w:p>
        </w:tc>
      </w:tr>
    </w:tbl>
    <w:p w:rsidR="0001435E" w:rsidRPr="00037E15" w:rsidRDefault="0001435E">
      <w:pPr>
        <w:pStyle w:val="Thirdheading"/>
        <w:rPr>
          <w:rFonts w:ascii="Arial" w:eastAsia="MS PGothic" w:hAnsi="Arial" w:cs="Arial"/>
        </w:rPr>
      </w:pPr>
    </w:p>
    <w:tbl>
      <w:tblPr>
        <w:tblW w:w="0" w:type="auto"/>
        <w:tblInd w:w="108" w:type="dxa"/>
        <w:tblBorders>
          <w:top w:val="single" w:sz="8" w:space="0" w:color="9F8AB9"/>
          <w:left w:val="single" w:sz="8" w:space="0" w:color="9F8AB9"/>
          <w:bottom w:val="single" w:sz="8" w:space="0" w:color="9F8AB9"/>
          <w:right w:val="single" w:sz="8" w:space="0" w:color="9F8AB9"/>
          <w:insideH w:val="single" w:sz="8" w:space="0" w:color="9F8AB9"/>
        </w:tblBorders>
        <w:tblLayout w:type="fixed"/>
        <w:tblLook w:val="00A0" w:firstRow="1" w:lastRow="0" w:firstColumn="1" w:lastColumn="0" w:noHBand="0" w:noVBand="0"/>
      </w:tblPr>
      <w:tblGrid>
        <w:gridCol w:w="2250"/>
        <w:gridCol w:w="2250"/>
        <w:gridCol w:w="2250"/>
      </w:tblGrid>
      <w:tr w:rsidR="0001435E" w:rsidRPr="00037E15">
        <w:trPr>
          <w:trHeight w:val="288"/>
        </w:trPr>
        <w:tc>
          <w:tcPr>
            <w:tcW w:w="2250" w:type="dxa"/>
            <w:shd w:val="clear" w:color="auto" w:fill="8064A2"/>
            <w:vAlign w:val="center"/>
          </w:tcPr>
          <w:p w:rsidR="0001435E" w:rsidRPr="00037E15" w:rsidRDefault="0001435E">
            <w:pPr>
              <w:pStyle w:val="BodyText"/>
              <w:spacing w:after="0" w:line="240" w:lineRule="auto"/>
              <w:jc w:val="center"/>
              <w:rPr>
                <w:rFonts w:ascii="Arial" w:eastAsia="MS PGothic" w:hAnsi="Arial" w:cs="Arial"/>
                <w:b/>
                <w:color w:val="FFFFFF"/>
                <w:sz w:val="16"/>
                <w:szCs w:val="24"/>
              </w:rPr>
            </w:pPr>
            <w:r w:rsidRPr="00037E15">
              <w:rPr>
                <w:rFonts w:ascii="Arial" w:eastAsia="MS PGothic" w:hAnsi="Arial" w:cs="Arial"/>
                <w:b/>
                <w:color w:val="FFFFFF"/>
                <w:sz w:val="16"/>
                <w:szCs w:val="24"/>
                <w:lang w:val="ja-JP"/>
              </w:rPr>
              <w:t>購入アカウント</w:t>
            </w:r>
            <w:r w:rsidRPr="00037E15">
              <w:rPr>
                <w:rFonts w:ascii="Arial" w:eastAsia="MS PGothic" w:hAnsi="Arial" w:cs="Arial"/>
                <w:b/>
                <w:color w:val="FFFFFF"/>
                <w:sz w:val="16"/>
                <w:szCs w:val="24"/>
                <w:lang w:val="ja-JP"/>
              </w:rPr>
              <w:t xml:space="preserve"> 1</w:t>
            </w:r>
          </w:p>
          <w:p w:rsidR="0001435E" w:rsidRPr="00037E15" w:rsidRDefault="0001435E">
            <w:pPr>
              <w:pStyle w:val="BodyText"/>
              <w:spacing w:after="0" w:line="240" w:lineRule="auto"/>
              <w:jc w:val="center"/>
              <w:rPr>
                <w:rFonts w:ascii="Arial" w:eastAsia="MS PGothic" w:hAnsi="Arial" w:cs="Arial"/>
                <w:b/>
                <w:color w:val="FFFFFF"/>
                <w:sz w:val="16"/>
                <w:szCs w:val="24"/>
              </w:rPr>
            </w:pPr>
            <w:r w:rsidRPr="00037E15">
              <w:rPr>
                <w:rFonts w:ascii="Arial" w:eastAsia="MS PGothic" w:hAnsi="Arial" w:cs="Arial"/>
                <w:b/>
                <w:color w:val="FFFFFF"/>
                <w:sz w:val="16"/>
                <w:szCs w:val="24"/>
                <w:lang w:val="ja-JP"/>
              </w:rPr>
              <w:t>企業法人</w:t>
            </w:r>
          </w:p>
        </w:tc>
        <w:tc>
          <w:tcPr>
            <w:tcW w:w="2250" w:type="dxa"/>
            <w:shd w:val="clear" w:color="auto" w:fill="8064A2"/>
            <w:vAlign w:val="center"/>
          </w:tcPr>
          <w:p w:rsidR="0001435E" w:rsidRPr="00037E15" w:rsidRDefault="0001435E">
            <w:pPr>
              <w:pStyle w:val="BodyText"/>
              <w:spacing w:after="0" w:line="240" w:lineRule="auto"/>
              <w:jc w:val="center"/>
              <w:rPr>
                <w:rFonts w:ascii="Arial" w:eastAsia="MS PGothic" w:hAnsi="Arial" w:cs="Arial"/>
                <w:b/>
                <w:color w:val="FFFFFF"/>
                <w:sz w:val="16"/>
                <w:szCs w:val="24"/>
              </w:rPr>
            </w:pPr>
            <w:r w:rsidRPr="00037E15">
              <w:rPr>
                <w:rFonts w:ascii="Arial" w:eastAsia="MS PGothic" w:hAnsi="Arial" w:cs="Arial"/>
                <w:b/>
                <w:color w:val="FFFFFF"/>
                <w:sz w:val="16"/>
                <w:szCs w:val="24"/>
                <w:lang w:val="ja-JP"/>
              </w:rPr>
              <w:t>購入アカウント</w:t>
            </w:r>
            <w:r w:rsidRPr="00037E15">
              <w:rPr>
                <w:rFonts w:ascii="Arial" w:eastAsia="MS PGothic" w:hAnsi="Arial" w:cs="Arial"/>
                <w:b/>
                <w:color w:val="FFFFFF"/>
                <w:sz w:val="16"/>
                <w:szCs w:val="24"/>
                <w:lang w:val="ja-JP"/>
              </w:rPr>
              <w:t xml:space="preserve"> 2</w:t>
            </w:r>
          </w:p>
          <w:p w:rsidR="0001435E" w:rsidRPr="00037E15" w:rsidRDefault="0001435E">
            <w:pPr>
              <w:pStyle w:val="BodyText"/>
              <w:spacing w:after="0" w:line="240" w:lineRule="auto"/>
              <w:jc w:val="center"/>
              <w:rPr>
                <w:rFonts w:ascii="Arial" w:eastAsia="MS PGothic" w:hAnsi="Arial" w:cs="Arial"/>
                <w:b/>
                <w:color w:val="FFFFFF"/>
                <w:sz w:val="16"/>
                <w:szCs w:val="24"/>
              </w:rPr>
            </w:pPr>
            <w:r w:rsidRPr="00037E15">
              <w:rPr>
                <w:rFonts w:ascii="Arial" w:eastAsia="MS PGothic" w:hAnsi="Arial" w:cs="Arial"/>
                <w:b/>
                <w:color w:val="FFFFFF"/>
                <w:sz w:val="16"/>
                <w:szCs w:val="24"/>
                <w:lang w:val="ja-JP"/>
              </w:rPr>
              <w:t>企業法人</w:t>
            </w:r>
          </w:p>
        </w:tc>
        <w:tc>
          <w:tcPr>
            <w:tcW w:w="2250" w:type="dxa"/>
            <w:shd w:val="clear" w:color="auto" w:fill="8064A2"/>
            <w:vAlign w:val="center"/>
          </w:tcPr>
          <w:p w:rsidR="0001435E" w:rsidRPr="00037E15" w:rsidRDefault="0001435E">
            <w:pPr>
              <w:pStyle w:val="BodyText"/>
              <w:spacing w:after="0"/>
              <w:jc w:val="center"/>
              <w:rPr>
                <w:rFonts w:ascii="Arial" w:eastAsia="MS PGothic" w:hAnsi="Arial" w:cs="Arial"/>
                <w:b/>
                <w:color w:val="FFFFFF"/>
                <w:sz w:val="16"/>
                <w:szCs w:val="24"/>
              </w:rPr>
            </w:pPr>
            <w:r w:rsidRPr="00037E15">
              <w:rPr>
                <w:rFonts w:ascii="Arial" w:eastAsia="MS PGothic" w:hAnsi="Arial" w:cs="Arial"/>
                <w:b/>
                <w:color w:val="FFFFFF"/>
                <w:sz w:val="16"/>
                <w:szCs w:val="24"/>
                <w:lang w:val="ja-JP"/>
              </w:rPr>
              <w:t>購入アカウント</w:t>
            </w:r>
            <w:r w:rsidRPr="00037E15">
              <w:rPr>
                <w:rFonts w:ascii="Arial" w:eastAsia="MS PGothic" w:hAnsi="Arial" w:cs="Arial"/>
                <w:b/>
                <w:color w:val="FFFFFF"/>
                <w:sz w:val="16"/>
                <w:szCs w:val="24"/>
                <w:lang w:val="ja-JP"/>
              </w:rPr>
              <w:t xml:space="preserve"> 3</w:t>
            </w:r>
          </w:p>
          <w:p w:rsidR="0001435E" w:rsidRPr="00037E15" w:rsidRDefault="0001435E">
            <w:pPr>
              <w:pStyle w:val="BodyText"/>
              <w:spacing w:after="0"/>
              <w:jc w:val="center"/>
              <w:rPr>
                <w:rFonts w:ascii="Arial" w:eastAsia="MS PGothic" w:hAnsi="Arial" w:cs="Arial"/>
                <w:b/>
                <w:color w:val="FFFFFF"/>
                <w:sz w:val="16"/>
                <w:szCs w:val="24"/>
              </w:rPr>
            </w:pPr>
            <w:r w:rsidRPr="00037E15">
              <w:rPr>
                <w:rFonts w:ascii="Arial" w:eastAsia="MS PGothic" w:hAnsi="Arial" w:cs="Arial"/>
                <w:b/>
                <w:color w:val="FFFFFF"/>
                <w:sz w:val="16"/>
                <w:szCs w:val="24"/>
                <w:lang w:val="ja-JP"/>
              </w:rPr>
              <w:t>企業法人</w:t>
            </w:r>
          </w:p>
        </w:tc>
      </w:tr>
      <w:tr w:rsidR="0001435E" w:rsidRPr="00037E15">
        <w:trPr>
          <w:trHeight w:val="288"/>
        </w:trPr>
        <w:tc>
          <w:tcPr>
            <w:tcW w:w="6750" w:type="dxa"/>
            <w:gridSpan w:val="3"/>
            <w:shd w:val="clear" w:color="auto" w:fill="DFD8E8"/>
            <w:vAlign w:val="center"/>
          </w:tcPr>
          <w:p w:rsidR="0001435E" w:rsidRPr="00037E15" w:rsidRDefault="0001435E">
            <w:pPr>
              <w:pStyle w:val="BodyText"/>
              <w:spacing w:after="0" w:line="240" w:lineRule="auto"/>
              <w:jc w:val="center"/>
              <w:rPr>
                <w:rFonts w:ascii="Arial" w:eastAsia="MS PGothic" w:hAnsi="Arial" w:cs="Arial"/>
                <w:b/>
                <w:color w:val="FFFFFF"/>
                <w:sz w:val="16"/>
                <w:szCs w:val="24"/>
              </w:rPr>
            </w:pPr>
            <w:r w:rsidRPr="00037E15">
              <w:rPr>
                <w:rFonts w:ascii="Arial" w:eastAsia="MS PGothic" w:hAnsi="Arial" w:cs="Arial"/>
                <w:b/>
                <w:color w:val="8064A2"/>
                <w:sz w:val="16"/>
                <w:szCs w:val="24"/>
                <w:lang w:val="ja-JP"/>
              </w:rPr>
              <w:t>MPSA</w:t>
            </w:r>
          </w:p>
        </w:tc>
      </w:tr>
    </w:tbl>
    <w:p w:rsidR="0001435E" w:rsidRPr="00037E15" w:rsidRDefault="0001435E">
      <w:pPr>
        <w:pStyle w:val="Thirdheading"/>
        <w:rPr>
          <w:rFonts w:ascii="Arial" w:eastAsia="MS PGothic" w:hAnsi="Arial" w:cs="Arial"/>
        </w:rPr>
      </w:pPr>
    </w:p>
    <w:p w:rsidR="0001435E" w:rsidRPr="00037E15" w:rsidRDefault="00932E91">
      <w:pPr>
        <w:pStyle w:val="Thirdheading"/>
        <w:rPr>
          <w:rFonts w:ascii="Arial" w:eastAsia="MS PGothic" w:hAnsi="Arial" w:cs="Arial"/>
          <w:b/>
        </w:rPr>
      </w:pPr>
      <w:r>
        <w:rPr>
          <w:rFonts w:ascii="Arial" w:eastAsia="MS PGothic" w:hAnsi="Arial" w:cs="Arial"/>
          <w:b/>
          <w:lang w:val="ja-JP"/>
        </w:rPr>
        <w:t>購入アカウント応当月</w:t>
      </w:r>
    </w:p>
    <w:p w:rsidR="0001435E" w:rsidRPr="00037E15" w:rsidRDefault="0001435E">
      <w:pPr>
        <w:pStyle w:val="BodyText"/>
        <w:rPr>
          <w:rFonts w:ascii="Arial" w:eastAsia="MS PGothic" w:hAnsi="Arial" w:cs="Arial"/>
          <w:szCs w:val="24"/>
        </w:rPr>
      </w:pPr>
      <w:r w:rsidRPr="00037E15">
        <w:rPr>
          <w:rFonts w:ascii="Arial" w:eastAsia="MS PGothic" w:hAnsi="Arial" w:cs="Arial"/>
          <w:szCs w:val="24"/>
          <w:lang w:val="ja-JP"/>
        </w:rPr>
        <w:t>お客様は、各購入アカウントの登録時に、更新に対し単一の同じ応当日を適用するために、特定の月を選択し、それに合わせてサブスクリプション期間を</w:t>
      </w:r>
      <w:r w:rsidR="00932E91">
        <w:rPr>
          <w:rFonts w:ascii="Arial" w:eastAsia="MS PGothic" w:hAnsi="Arial" w:cs="Arial" w:hint="eastAsia"/>
          <w:szCs w:val="24"/>
          <w:lang w:val="ja-JP"/>
        </w:rPr>
        <w:t>伴う</w:t>
      </w:r>
      <w:r w:rsidRPr="00037E15">
        <w:rPr>
          <w:rFonts w:ascii="Arial" w:eastAsia="MS PGothic" w:hAnsi="Arial" w:cs="Arial"/>
          <w:szCs w:val="24"/>
          <w:lang w:val="ja-JP"/>
        </w:rPr>
        <w:t>購入を調整することができます。たとえば、</w:t>
      </w:r>
      <w:r w:rsidRPr="00037E15">
        <w:rPr>
          <w:rFonts w:ascii="Arial" w:eastAsia="MS PGothic" w:hAnsi="Arial" w:cs="Arial"/>
          <w:szCs w:val="24"/>
          <w:lang w:val="ja-JP"/>
        </w:rPr>
        <w:t xml:space="preserve">1 </w:t>
      </w:r>
      <w:r w:rsidRPr="00037E15">
        <w:rPr>
          <w:rFonts w:ascii="Arial" w:eastAsia="MS PGothic" w:hAnsi="Arial" w:cs="Arial"/>
          <w:szCs w:val="24"/>
          <w:lang w:val="ja-JP"/>
        </w:rPr>
        <w:t>つのアカウントについて</w:t>
      </w:r>
      <w:r w:rsidRPr="00037E15">
        <w:rPr>
          <w:rFonts w:ascii="Arial" w:eastAsia="MS PGothic" w:hAnsi="Arial" w:cs="Arial"/>
          <w:szCs w:val="24"/>
          <w:lang w:val="ja-JP"/>
        </w:rPr>
        <w:t xml:space="preserve"> 1 </w:t>
      </w:r>
      <w:r w:rsidRPr="00037E15">
        <w:rPr>
          <w:rFonts w:ascii="Arial" w:eastAsia="MS PGothic" w:hAnsi="Arial" w:cs="Arial"/>
          <w:szCs w:val="24"/>
          <w:lang w:val="ja-JP"/>
        </w:rPr>
        <w:t>月を応当月として選択する場合、そのアカウントの下で行われるオンライン</w:t>
      </w:r>
      <w:r w:rsidRPr="00037E15">
        <w:rPr>
          <w:rFonts w:ascii="Arial" w:eastAsia="MS PGothic" w:hAnsi="Arial" w:cs="Arial"/>
          <w:szCs w:val="24"/>
          <w:lang w:val="ja-JP"/>
        </w:rPr>
        <w:t xml:space="preserve"> </w:t>
      </w:r>
      <w:r w:rsidRPr="00037E15">
        <w:rPr>
          <w:rFonts w:ascii="Arial" w:eastAsia="MS PGothic" w:hAnsi="Arial" w:cs="Arial"/>
          <w:szCs w:val="24"/>
          <w:lang w:val="ja-JP"/>
        </w:rPr>
        <w:t>サービスの購入はその月に合わせて調整されるので、オンライン</w:t>
      </w:r>
      <w:r w:rsidRPr="00037E15">
        <w:rPr>
          <w:rFonts w:ascii="Arial" w:eastAsia="MS PGothic" w:hAnsi="Arial" w:cs="Arial"/>
          <w:szCs w:val="24"/>
          <w:lang w:val="ja-JP"/>
        </w:rPr>
        <w:t xml:space="preserve"> </w:t>
      </w:r>
      <w:r w:rsidRPr="00037E15">
        <w:rPr>
          <w:rFonts w:ascii="Arial" w:eastAsia="MS PGothic" w:hAnsi="Arial" w:cs="Arial"/>
          <w:szCs w:val="24"/>
          <w:lang w:val="ja-JP"/>
        </w:rPr>
        <w:t>サービスの更新は毎年</w:t>
      </w:r>
      <w:r w:rsidRPr="00037E15">
        <w:rPr>
          <w:rFonts w:ascii="Arial" w:eastAsia="MS PGothic" w:hAnsi="Arial" w:cs="Arial"/>
          <w:szCs w:val="24"/>
          <w:lang w:val="ja-JP"/>
        </w:rPr>
        <w:t xml:space="preserve"> 1 </w:t>
      </w:r>
      <w:r w:rsidRPr="00037E15">
        <w:rPr>
          <w:rFonts w:ascii="Arial" w:eastAsia="MS PGothic" w:hAnsi="Arial" w:cs="Arial"/>
          <w:szCs w:val="24"/>
          <w:lang w:val="ja-JP"/>
        </w:rPr>
        <w:t>月に行われることになります。この指定は、組織が必要とする場合には、</w:t>
      </w:r>
      <w:r w:rsidRPr="00037E15">
        <w:rPr>
          <w:rFonts w:ascii="Arial" w:eastAsia="MS PGothic" w:hAnsi="Arial" w:cs="Arial"/>
          <w:szCs w:val="24"/>
          <w:lang w:val="ja-JP"/>
        </w:rPr>
        <w:t xml:space="preserve">Microsoft Business Center </w:t>
      </w:r>
      <w:r w:rsidRPr="00037E15">
        <w:rPr>
          <w:rFonts w:ascii="Arial" w:eastAsia="MS PGothic" w:hAnsi="Arial" w:cs="Arial"/>
          <w:szCs w:val="24"/>
          <w:lang w:val="ja-JP"/>
        </w:rPr>
        <w:t>を通じて変更することができます。変更を行った場合に影響を受けるのは、その後の発注だけです。</w:t>
      </w:r>
    </w:p>
    <w:p w:rsidR="0001435E" w:rsidRPr="00037E15" w:rsidRDefault="0001435E">
      <w:pPr>
        <w:pStyle w:val="BodyText"/>
        <w:rPr>
          <w:rFonts w:ascii="Arial" w:eastAsia="MS PGothic" w:hAnsi="Arial" w:cs="Arial"/>
          <w:szCs w:val="24"/>
        </w:rPr>
      </w:pPr>
      <w:r w:rsidRPr="00037E15">
        <w:rPr>
          <w:rFonts w:ascii="Arial" w:eastAsia="MS PGothic" w:hAnsi="Arial" w:cs="Arial"/>
          <w:szCs w:val="24"/>
          <w:lang w:val="ja-JP"/>
        </w:rPr>
        <w:t>政府機関および教育機関の購入アカウントについては、購入の終了日を指定することができます。このオプションを選択した場合、サブスクリプション期間がこの終了日を越えて延長されることはありません。この終了日は必要に応じて延長することができます。</w:t>
      </w:r>
    </w:p>
    <w:p w:rsidR="0001435E" w:rsidRPr="00037E15" w:rsidRDefault="0001435E">
      <w:pPr>
        <w:pStyle w:val="Thirdheading"/>
        <w:rPr>
          <w:rFonts w:ascii="Arial" w:eastAsia="MS PGothic" w:hAnsi="Arial" w:cs="Arial"/>
          <w:b/>
        </w:rPr>
      </w:pPr>
      <w:r w:rsidRPr="00037E15">
        <w:rPr>
          <w:rFonts w:ascii="Arial" w:eastAsia="MS PGothic" w:hAnsi="Arial" w:cs="Arial"/>
          <w:b/>
          <w:lang w:val="ja-JP"/>
        </w:rPr>
        <w:t>契約管理者</w:t>
      </w:r>
    </w:p>
    <w:p w:rsidR="0001435E" w:rsidRPr="00037E15" w:rsidRDefault="0001435E">
      <w:pPr>
        <w:pStyle w:val="BodyText"/>
        <w:rPr>
          <w:rFonts w:ascii="Arial" w:eastAsia="MS PGothic" w:hAnsi="Arial" w:cs="Arial"/>
          <w:szCs w:val="24"/>
        </w:rPr>
      </w:pPr>
      <w:r w:rsidRPr="00037E15">
        <w:rPr>
          <w:rFonts w:ascii="Arial" w:eastAsia="MS PGothic" w:hAnsi="Arial" w:cs="Arial"/>
          <w:szCs w:val="24"/>
          <w:lang w:val="ja-JP"/>
        </w:rPr>
        <w:t>各</w:t>
      </w:r>
      <w:r w:rsidRPr="00037E15">
        <w:rPr>
          <w:rFonts w:ascii="Arial" w:eastAsia="MS PGothic" w:hAnsi="Arial" w:cs="Arial"/>
          <w:szCs w:val="24"/>
        </w:rPr>
        <w:t xml:space="preserve"> MPSA </w:t>
      </w:r>
      <w:r w:rsidRPr="00037E15">
        <w:rPr>
          <w:rFonts w:ascii="Arial" w:eastAsia="MS PGothic" w:hAnsi="Arial" w:cs="Arial"/>
          <w:szCs w:val="24"/>
          <w:lang w:val="ja-JP"/>
        </w:rPr>
        <w:t>は、「貴社」</w:t>
      </w:r>
      <w:r w:rsidR="00932E91">
        <w:rPr>
          <w:rFonts w:ascii="Arial" w:eastAsia="MS PGothic" w:hAnsi="Arial" w:cs="Arial" w:hint="eastAsia"/>
          <w:szCs w:val="24"/>
          <w:lang w:val="ja-JP"/>
        </w:rPr>
        <w:t>に</w:t>
      </w:r>
      <w:r w:rsidR="00932E91">
        <w:rPr>
          <w:rFonts w:ascii="Arial" w:eastAsia="MS PGothic" w:hAnsi="Arial" w:cs="Arial"/>
          <w:szCs w:val="24"/>
          <w:lang w:val="ja-JP"/>
        </w:rPr>
        <w:t>該当する</w:t>
      </w:r>
      <w:r w:rsidRPr="00037E15">
        <w:rPr>
          <w:rFonts w:ascii="Arial" w:eastAsia="MS PGothic" w:hAnsi="Arial" w:cs="Arial"/>
          <w:szCs w:val="24"/>
          <w:lang w:val="ja-JP"/>
        </w:rPr>
        <w:t>法人が締結しなければなりません。貴社は、</w:t>
      </w:r>
      <w:r w:rsidRPr="00037E15">
        <w:rPr>
          <w:rFonts w:ascii="Arial" w:eastAsia="MS PGothic" w:hAnsi="Arial" w:cs="Arial"/>
          <w:szCs w:val="24"/>
          <w:lang w:val="ja-JP"/>
        </w:rPr>
        <w:t xml:space="preserve">1 </w:t>
      </w:r>
      <w:r w:rsidRPr="00037E15">
        <w:rPr>
          <w:rFonts w:ascii="Arial" w:eastAsia="MS PGothic" w:hAnsi="Arial" w:cs="Arial"/>
          <w:szCs w:val="24"/>
          <w:lang w:val="ja-JP"/>
        </w:rPr>
        <w:t>つの購入アカウントを契約管理者として指定します。他の購入アカウントを追加して、契約管理者に関連付けることができます。これにより、契約管理者は、組織内のすべての資産を統合</w:t>
      </w:r>
      <w:r w:rsidR="00932E91">
        <w:rPr>
          <w:rFonts w:ascii="Arial" w:eastAsia="MS PGothic" w:hAnsi="Arial" w:cs="Arial" w:hint="eastAsia"/>
          <w:szCs w:val="24"/>
          <w:lang w:val="ja-JP"/>
        </w:rPr>
        <w:t>して</w:t>
      </w:r>
      <w:r w:rsidRPr="00037E15">
        <w:rPr>
          <w:rFonts w:ascii="Arial" w:eastAsia="MS PGothic" w:hAnsi="Arial" w:cs="Arial"/>
          <w:szCs w:val="24"/>
          <w:lang w:val="ja-JP"/>
        </w:rPr>
        <w:t>把握し、すべての購入アカウントを</w:t>
      </w:r>
      <w:r w:rsidRPr="00037E15">
        <w:rPr>
          <w:rFonts w:ascii="Arial" w:eastAsia="MS PGothic" w:hAnsi="Arial" w:cs="Arial"/>
          <w:szCs w:val="24"/>
          <w:lang w:val="ja-JP"/>
        </w:rPr>
        <w:t xml:space="preserve"> 1 </w:t>
      </w:r>
      <w:r w:rsidRPr="00037E15">
        <w:rPr>
          <w:rFonts w:ascii="Arial" w:eastAsia="MS PGothic" w:hAnsi="Arial" w:cs="Arial"/>
          <w:szCs w:val="24"/>
          <w:lang w:val="ja-JP"/>
        </w:rPr>
        <w:t>か所で管理できるようになります。契約管理者アカウントは、以下のことを行うことができます。</w:t>
      </w:r>
    </w:p>
    <w:p w:rsidR="0001435E" w:rsidRPr="00037E15" w:rsidRDefault="0001435E">
      <w:pPr>
        <w:pStyle w:val="BodyText"/>
        <w:numPr>
          <w:ilvl w:val="0"/>
          <w:numId w:val="16"/>
        </w:numPr>
        <w:spacing w:after="0"/>
        <w:rPr>
          <w:rFonts w:ascii="Arial" w:eastAsia="MS PGothic" w:hAnsi="Arial" w:cs="Arial"/>
          <w:szCs w:val="24"/>
        </w:rPr>
      </w:pPr>
      <w:r w:rsidRPr="00037E15">
        <w:rPr>
          <w:rFonts w:ascii="Arial" w:eastAsia="MS PGothic" w:hAnsi="Arial" w:cs="Arial"/>
          <w:szCs w:val="24"/>
          <w:lang w:val="ja-JP"/>
        </w:rPr>
        <w:t>すべての購入アカウントのすべての資産を一覧表示する</w:t>
      </w:r>
      <w:r w:rsidR="00932E91">
        <w:rPr>
          <w:rFonts w:ascii="Arial" w:eastAsia="MS PGothic" w:hAnsi="Arial" w:cs="Arial" w:hint="eastAsia"/>
          <w:szCs w:val="24"/>
          <w:lang w:val="ja-JP"/>
        </w:rPr>
        <w:t>こと</w:t>
      </w:r>
    </w:p>
    <w:p w:rsidR="0001435E" w:rsidRPr="00037E15" w:rsidRDefault="0001435E">
      <w:pPr>
        <w:pStyle w:val="BodyText"/>
        <w:numPr>
          <w:ilvl w:val="0"/>
          <w:numId w:val="16"/>
        </w:numPr>
        <w:spacing w:after="0"/>
        <w:rPr>
          <w:rFonts w:ascii="Arial" w:eastAsia="MS PGothic" w:hAnsi="Arial" w:cs="Arial"/>
          <w:szCs w:val="24"/>
        </w:rPr>
      </w:pPr>
      <w:r w:rsidRPr="00037E15">
        <w:rPr>
          <w:rFonts w:ascii="Arial" w:eastAsia="MS PGothic" w:hAnsi="Arial" w:cs="Arial"/>
          <w:szCs w:val="24"/>
          <w:lang w:val="ja-JP"/>
        </w:rPr>
        <w:t>購入アカウントが</w:t>
      </w:r>
      <w:r w:rsidRPr="00037E15">
        <w:rPr>
          <w:rFonts w:ascii="Arial" w:eastAsia="MS PGothic" w:hAnsi="Arial" w:cs="Arial"/>
          <w:szCs w:val="24"/>
        </w:rPr>
        <w:t xml:space="preserve"> MPSA </w:t>
      </w:r>
      <w:r w:rsidRPr="00037E15">
        <w:rPr>
          <w:rFonts w:ascii="Arial" w:eastAsia="MS PGothic" w:hAnsi="Arial" w:cs="Arial"/>
          <w:szCs w:val="24"/>
          <w:lang w:val="ja-JP"/>
        </w:rPr>
        <w:t>に関連付けられた場合に通知を受ける</w:t>
      </w:r>
      <w:r w:rsidR="00932E91">
        <w:rPr>
          <w:rFonts w:ascii="Arial" w:eastAsia="MS PGothic" w:hAnsi="Arial" w:cs="Arial" w:hint="eastAsia"/>
          <w:szCs w:val="24"/>
          <w:lang w:val="ja-JP"/>
        </w:rPr>
        <w:t>こと</w:t>
      </w:r>
    </w:p>
    <w:p w:rsidR="0001435E" w:rsidRPr="00037E15" w:rsidRDefault="0001435E">
      <w:pPr>
        <w:pStyle w:val="BodyText"/>
        <w:numPr>
          <w:ilvl w:val="0"/>
          <w:numId w:val="16"/>
        </w:numPr>
        <w:spacing w:after="0"/>
        <w:rPr>
          <w:rFonts w:ascii="Arial" w:eastAsia="MS PGothic" w:hAnsi="Arial" w:cs="Arial"/>
          <w:szCs w:val="24"/>
        </w:rPr>
      </w:pPr>
      <w:r w:rsidRPr="00037E15">
        <w:rPr>
          <w:rFonts w:ascii="Arial" w:eastAsia="MS PGothic" w:hAnsi="Arial" w:cs="Arial"/>
          <w:szCs w:val="24"/>
          <w:lang w:val="ja-JP"/>
        </w:rPr>
        <w:t>購入アカウントと</w:t>
      </w:r>
      <w:r w:rsidRPr="00037E15">
        <w:rPr>
          <w:rFonts w:ascii="Arial" w:eastAsia="MS PGothic" w:hAnsi="Arial" w:cs="Arial"/>
          <w:szCs w:val="24"/>
        </w:rPr>
        <w:t xml:space="preserve"> MPSA </w:t>
      </w:r>
      <w:r w:rsidRPr="00037E15">
        <w:rPr>
          <w:rFonts w:ascii="Arial" w:eastAsia="MS PGothic" w:hAnsi="Arial" w:cs="Arial"/>
          <w:szCs w:val="24"/>
          <w:lang w:val="ja-JP"/>
        </w:rPr>
        <w:t>の関連付けを解除する</w:t>
      </w:r>
      <w:r w:rsidR="00932E91">
        <w:rPr>
          <w:rFonts w:ascii="Arial" w:eastAsia="MS PGothic" w:hAnsi="Arial" w:cs="Arial" w:hint="eastAsia"/>
          <w:szCs w:val="24"/>
          <w:lang w:val="ja-JP"/>
        </w:rPr>
        <w:t>こと</w:t>
      </w:r>
    </w:p>
    <w:p w:rsidR="0001435E" w:rsidRPr="00037E15" w:rsidRDefault="0001435E">
      <w:pPr>
        <w:pStyle w:val="BodyText"/>
        <w:numPr>
          <w:ilvl w:val="0"/>
          <w:numId w:val="16"/>
        </w:numPr>
        <w:spacing w:after="0"/>
        <w:rPr>
          <w:rFonts w:ascii="Arial" w:eastAsia="MS PGothic" w:hAnsi="Arial" w:cs="Arial"/>
          <w:szCs w:val="24"/>
        </w:rPr>
      </w:pPr>
      <w:r w:rsidRPr="00037E15">
        <w:rPr>
          <w:rFonts w:ascii="Arial" w:eastAsia="MS PGothic" w:hAnsi="Arial" w:cs="Arial"/>
          <w:szCs w:val="24"/>
          <w:lang w:val="ja-JP"/>
        </w:rPr>
        <w:t xml:space="preserve">MPSA </w:t>
      </w:r>
      <w:r w:rsidRPr="00037E15">
        <w:rPr>
          <w:rFonts w:ascii="Arial" w:eastAsia="MS PGothic" w:hAnsi="Arial" w:cs="Arial"/>
          <w:szCs w:val="24"/>
          <w:lang w:val="ja-JP"/>
        </w:rPr>
        <w:t>自体を解除する</w:t>
      </w:r>
      <w:r w:rsidR="00932E91">
        <w:rPr>
          <w:rFonts w:ascii="Arial" w:eastAsia="MS PGothic" w:hAnsi="Arial" w:cs="Arial" w:hint="eastAsia"/>
          <w:szCs w:val="24"/>
          <w:lang w:val="ja-JP"/>
        </w:rPr>
        <w:t>こと</w:t>
      </w:r>
    </w:p>
    <w:p w:rsidR="0001435E" w:rsidRPr="00037E15" w:rsidRDefault="0001435E">
      <w:pPr>
        <w:pStyle w:val="BodyText"/>
        <w:numPr>
          <w:ilvl w:val="0"/>
          <w:numId w:val="16"/>
        </w:numPr>
        <w:spacing w:after="0"/>
        <w:rPr>
          <w:rFonts w:ascii="Arial" w:eastAsia="MS PGothic" w:hAnsi="Arial" w:cs="Arial"/>
          <w:szCs w:val="24"/>
        </w:rPr>
      </w:pPr>
      <w:r w:rsidRPr="00037E15">
        <w:rPr>
          <w:rFonts w:ascii="Arial" w:eastAsia="MS PGothic" w:hAnsi="Arial" w:cs="Arial"/>
          <w:szCs w:val="24"/>
          <w:lang w:val="ja-JP"/>
        </w:rPr>
        <w:t>他の購入アカウントのために発注を行ったり、その資産を管理したりすることはできません。</w:t>
      </w:r>
    </w:p>
    <w:p w:rsidR="0001435E" w:rsidRPr="00037E15" w:rsidRDefault="0001435E">
      <w:pPr>
        <w:pStyle w:val="BodyText"/>
        <w:spacing w:before="120" w:after="0"/>
        <w:rPr>
          <w:rFonts w:ascii="Arial" w:eastAsia="MS PGothic" w:hAnsi="Arial" w:cs="Arial"/>
          <w:szCs w:val="24"/>
        </w:rPr>
      </w:pPr>
      <w:r w:rsidRPr="00037E15">
        <w:rPr>
          <w:rFonts w:ascii="Arial" w:eastAsia="MS PGothic" w:hAnsi="Arial" w:cs="Arial"/>
          <w:szCs w:val="24"/>
          <w:lang w:val="ja-JP"/>
        </w:rPr>
        <w:lastRenderedPageBreak/>
        <w:t>契約管理者に</w:t>
      </w:r>
      <w:r w:rsidR="00BD574E">
        <w:rPr>
          <w:rFonts w:ascii="Arial" w:eastAsia="MS PGothic" w:hAnsi="Arial" w:cs="Arial" w:hint="eastAsia"/>
          <w:szCs w:val="24"/>
          <w:lang w:val="ja-JP"/>
        </w:rPr>
        <w:t>とっての「</w:t>
      </w:r>
      <w:r w:rsidRPr="00037E15">
        <w:rPr>
          <w:rFonts w:ascii="Arial" w:eastAsia="MS PGothic" w:hAnsi="Arial" w:cs="Arial"/>
          <w:szCs w:val="24"/>
          <w:lang w:val="ja-JP"/>
        </w:rPr>
        <w:t>貴社</w:t>
      </w:r>
      <w:r w:rsidR="00BD574E">
        <w:rPr>
          <w:rFonts w:ascii="Arial" w:eastAsia="MS PGothic" w:hAnsi="Arial" w:cs="Arial" w:hint="eastAsia"/>
          <w:szCs w:val="24"/>
          <w:lang w:val="ja-JP"/>
        </w:rPr>
        <w:t>」</w:t>
      </w:r>
      <w:r w:rsidRPr="00037E15">
        <w:rPr>
          <w:rFonts w:ascii="Arial" w:eastAsia="MS PGothic" w:hAnsi="Arial" w:cs="Arial"/>
          <w:szCs w:val="24"/>
        </w:rPr>
        <w:t xml:space="preserve"> (</w:t>
      </w:r>
      <w:r w:rsidRPr="00037E15">
        <w:rPr>
          <w:rFonts w:ascii="Arial" w:eastAsia="MS PGothic" w:hAnsi="Arial" w:cs="Arial"/>
          <w:szCs w:val="24"/>
          <w:lang w:val="ja-JP"/>
        </w:rPr>
        <w:t>法人</w:t>
      </w:r>
      <w:r w:rsidRPr="00037E15">
        <w:rPr>
          <w:rFonts w:ascii="Arial" w:eastAsia="MS PGothic" w:hAnsi="Arial" w:cs="Arial"/>
          <w:szCs w:val="24"/>
        </w:rPr>
        <w:t xml:space="preserve">) </w:t>
      </w:r>
      <w:r w:rsidRPr="00037E15">
        <w:rPr>
          <w:rFonts w:ascii="Arial" w:eastAsia="MS PGothic" w:hAnsi="Arial" w:cs="Arial"/>
          <w:szCs w:val="24"/>
          <w:lang w:val="ja-JP"/>
        </w:rPr>
        <w:t>が、</w:t>
      </w:r>
      <w:r w:rsidRPr="00037E15">
        <w:rPr>
          <w:rFonts w:ascii="Arial" w:eastAsia="MS PGothic" w:hAnsi="Arial" w:cs="Arial"/>
          <w:szCs w:val="24"/>
        </w:rPr>
        <w:t xml:space="preserve">MPSA </w:t>
      </w:r>
      <w:r w:rsidRPr="00037E15">
        <w:rPr>
          <w:rFonts w:ascii="Arial" w:eastAsia="MS PGothic" w:hAnsi="Arial" w:cs="Arial"/>
          <w:szCs w:val="24"/>
          <w:lang w:val="ja-JP"/>
        </w:rPr>
        <w:t>の関連会社の定義に使用されます。</w:t>
      </w:r>
    </w:p>
    <w:p w:rsidR="0001435E" w:rsidRPr="00037E15" w:rsidRDefault="0001435E">
      <w:pPr>
        <w:pStyle w:val="Thirdheading"/>
        <w:spacing w:line="240" w:lineRule="auto"/>
        <w:rPr>
          <w:rFonts w:ascii="Arial" w:eastAsia="MS PGothic" w:hAnsi="Arial" w:cs="Arial"/>
          <w:b/>
        </w:rPr>
      </w:pPr>
      <w:r w:rsidRPr="00037E15">
        <w:rPr>
          <w:rFonts w:ascii="Arial" w:eastAsia="MS PGothic" w:hAnsi="Arial" w:cs="Arial"/>
          <w:b/>
          <w:lang w:val="ja-JP"/>
        </w:rPr>
        <w:t>パートナー</w:t>
      </w:r>
    </w:p>
    <w:p w:rsidR="0001435E" w:rsidRPr="00037E15" w:rsidRDefault="0001435E">
      <w:pPr>
        <w:pStyle w:val="BodyText"/>
        <w:spacing w:after="0"/>
        <w:rPr>
          <w:rFonts w:ascii="Arial" w:eastAsia="MS PGothic" w:hAnsi="Arial" w:cs="Arial"/>
          <w:color w:val="FF0000"/>
          <w:szCs w:val="24"/>
        </w:rPr>
      </w:pPr>
      <w:r w:rsidRPr="00037E15">
        <w:rPr>
          <w:rFonts w:ascii="Arial" w:eastAsia="MS PGothic" w:hAnsi="Arial" w:cs="Arial"/>
          <w:szCs w:val="24"/>
          <w:lang w:val="ja-JP"/>
        </w:rPr>
        <w:t>お客様は、</w:t>
      </w:r>
      <w:r w:rsidRPr="00037E15">
        <w:rPr>
          <w:rFonts w:ascii="Arial" w:eastAsia="MS PGothic" w:hAnsi="Arial" w:cs="Arial"/>
          <w:szCs w:val="24"/>
        </w:rPr>
        <w:t xml:space="preserve">MPSA </w:t>
      </w:r>
      <w:r w:rsidRPr="00037E15">
        <w:rPr>
          <w:rFonts w:ascii="Arial" w:eastAsia="MS PGothic" w:hAnsi="Arial" w:cs="Arial"/>
          <w:szCs w:val="24"/>
          <w:lang w:val="ja-JP"/>
        </w:rPr>
        <w:t>購入アカウントに基づき、</w:t>
      </w:r>
      <w:r w:rsidRPr="00037E15">
        <w:rPr>
          <w:rFonts w:ascii="Arial" w:eastAsia="MS PGothic" w:hAnsi="Arial" w:cs="Arial"/>
          <w:szCs w:val="24"/>
        </w:rPr>
        <w:t xml:space="preserve">MPSA </w:t>
      </w:r>
      <w:r w:rsidRPr="00037E15">
        <w:rPr>
          <w:rFonts w:ascii="Arial" w:eastAsia="MS PGothic" w:hAnsi="Arial" w:cs="Arial"/>
          <w:szCs w:val="24"/>
          <w:lang w:val="ja-JP"/>
        </w:rPr>
        <w:t>を通じてマイクロソフト製品を再販売する</w:t>
      </w:r>
      <w:r w:rsidR="00BD574E">
        <w:rPr>
          <w:rFonts w:ascii="Arial" w:eastAsia="MS PGothic" w:hAnsi="Arial" w:cs="Arial" w:hint="eastAsia"/>
          <w:szCs w:val="24"/>
          <w:lang w:val="ja-JP"/>
        </w:rPr>
        <w:t>許諾</w:t>
      </w:r>
      <w:r w:rsidRPr="00037E15">
        <w:rPr>
          <w:rFonts w:ascii="Arial" w:eastAsia="MS PGothic" w:hAnsi="Arial" w:cs="Arial"/>
          <w:szCs w:val="24"/>
          <w:lang w:val="ja-JP"/>
        </w:rPr>
        <w:t>を受けたライセンシング</w:t>
      </w:r>
      <w:r w:rsidRPr="00037E15">
        <w:rPr>
          <w:rFonts w:ascii="Arial" w:eastAsia="MS PGothic" w:hAnsi="Arial" w:cs="Arial"/>
          <w:szCs w:val="24"/>
        </w:rPr>
        <w:t xml:space="preserve"> </w:t>
      </w:r>
      <w:r w:rsidRPr="00037E15">
        <w:rPr>
          <w:rFonts w:ascii="Arial" w:eastAsia="MS PGothic" w:hAnsi="Arial" w:cs="Arial"/>
          <w:szCs w:val="24"/>
          <w:lang w:val="ja-JP"/>
        </w:rPr>
        <w:t>ソリューション</w:t>
      </w:r>
      <w:r w:rsidRPr="00037E15">
        <w:rPr>
          <w:rFonts w:ascii="Arial" w:eastAsia="MS PGothic" w:hAnsi="Arial" w:cs="Arial"/>
          <w:szCs w:val="24"/>
        </w:rPr>
        <w:t xml:space="preserve"> </w:t>
      </w:r>
      <w:r w:rsidRPr="00037E15">
        <w:rPr>
          <w:rFonts w:ascii="Arial" w:eastAsia="MS PGothic" w:hAnsi="Arial" w:cs="Arial"/>
          <w:szCs w:val="24"/>
          <w:lang w:val="ja-JP"/>
        </w:rPr>
        <w:t>パートナー</w:t>
      </w:r>
      <w:r w:rsidRPr="00037E15">
        <w:rPr>
          <w:rFonts w:ascii="Arial" w:eastAsia="MS PGothic" w:hAnsi="Arial" w:cs="Arial"/>
          <w:szCs w:val="24"/>
        </w:rPr>
        <w:t xml:space="preserve"> (LSP) </w:t>
      </w:r>
      <w:r w:rsidRPr="00037E15">
        <w:rPr>
          <w:rFonts w:ascii="Arial" w:eastAsia="MS PGothic" w:hAnsi="Arial" w:cs="Arial"/>
          <w:szCs w:val="24"/>
          <w:lang w:val="ja-JP"/>
        </w:rPr>
        <w:t>経由で発注を行うことができます。各購入アカウントは特定の</w:t>
      </w:r>
      <w:r w:rsidRPr="00037E15">
        <w:rPr>
          <w:rFonts w:ascii="Arial" w:eastAsia="MS PGothic" w:hAnsi="Arial" w:cs="Arial"/>
          <w:szCs w:val="24"/>
          <w:lang w:val="ja-JP"/>
        </w:rPr>
        <w:t xml:space="preserve"> LSP </w:t>
      </w:r>
      <w:r w:rsidRPr="00037E15">
        <w:rPr>
          <w:rFonts w:ascii="Arial" w:eastAsia="MS PGothic" w:hAnsi="Arial" w:cs="Arial"/>
          <w:szCs w:val="24"/>
          <w:lang w:val="ja-JP"/>
        </w:rPr>
        <w:t>を選択し</w:t>
      </w:r>
      <w:r w:rsidR="00BD574E">
        <w:rPr>
          <w:rFonts w:ascii="Arial" w:eastAsia="MS PGothic" w:hAnsi="Arial" w:cs="Arial" w:hint="eastAsia"/>
          <w:szCs w:val="24"/>
          <w:lang w:val="ja-JP"/>
        </w:rPr>
        <w:t>、</w:t>
      </w:r>
      <w:r w:rsidR="00BD574E">
        <w:rPr>
          <w:rFonts w:ascii="Arial" w:eastAsia="MS PGothic" w:hAnsi="Arial" w:cs="Arial"/>
          <w:szCs w:val="24"/>
          <w:lang w:val="ja-JP"/>
        </w:rPr>
        <w:t>当該</w:t>
      </w:r>
      <w:r w:rsidR="00BD574E">
        <w:rPr>
          <w:rFonts w:ascii="Arial" w:eastAsia="MS PGothic" w:hAnsi="Arial" w:cs="Arial" w:hint="eastAsia"/>
          <w:szCs w:val="24"/>
          <w:lang w:val="ja-JP"/>
        </w:rPr>
        <w:t xml:space="preserve"> </w:t>
      </w:r>
      <w:r w:rsidR="00BD574E">
        <w:rPr>
          <w:rFonts w:ascii="Arial" w:eastAsia="MS PGothic" w:hAnsi="Arial" w:cs="Arial"/>
          <w:szCs w:val="24"/>
          <w:lang w:val="ja-JP"/>
        </w:rPr>
        <w:t xml:space="preserve">LSP </w:t>
      </w:r>
      <w:r w:rsidR="00BD574E">
        <w:rPr>
          <w:rFonts w:ascii="Arial" w:eastAsia="MS PGothic" w:hAnsi="Arial" w:cs="Arial" w:hint="eastAsia"/>
          <w:szCs w:val="24"/>
          <w:lang w:val="ja-JP"/>
        </w:rPr>
        <w:t>が</w:t>
      </w:r>
      <w:r w:rsidRPr="00037E15">
        <w:rPr>
          <w:rFonts w:ascii="Arial" w:eastAsia="MS PGothic" w:hAnsi="Arial" w:cs="Arial"/>
          <w:szCs w:val="24"/>
          <w:lang w:val="ja-JP"/>
        </w:rPr>
        <w:t>購入アカウント</w:t>
      </w:r>
      <w:r w:rsidR="00BD574E">
        <w:rPr>
          <w:rFonts w:ascii="Arial" w:eastAsia="MS PGothic" w:hAnsi="Arial" w:cs="Arial" w:hint="eastAsia"/>
          <w:szCs w:val="24"/>
          <w:lang w:val="ja-JP"/>
        </w:rPr>
        <w:t>の</w:t>
      </w:r>
      <w:r w:rsidRPr="00037E15">
        <w:rPr>
          <w:rFonts w:ascii="Arial" w:eastAsia="MS PGothic" w:hAnsi="Arial" w:cs="Arial"/>
          <w:szCs w:val="24"/>
          <w:lang w:val="ja-JP"/>
        </w:rPr>
        <w:t>登録</w:t>
      </w:r>
      <w:r w:rsidR="00BD574E">
        <w:rPr>
          <w:rFonts w:ascii="Arial" w:eastAsia="MS PGothic" w:hAnsi="Arial" w:cs="Arial" w:hint="eastAsia"/>
          <w:szCs w:val="24"/>
          <w:lang w:val="ja-JP"/>
        </w:rPr>
        <w:t>および</w:t>
      </w:r>
      <w:r w:rsidRPr="00037E15">
        <w:rPr>
          <w:rFonts w:ascii="Arial" w:eastAsia="MS PGothic" w:hAnsi="Arial" w:cs="Arial"/>
          <w:szCs w:val="24"/>
          <w:lang w:val="ja-JP"/>
        </w:rPr>
        <w:t>電子署名</w:t>
      </w:r>
      <w:r w:rsidR="00BD574E">
        <w:rPr>
          <w:rFonts w:ascii="Arial" w:eastAsia="MS PGothic" w:hAnsi="Arial" w:cs="Arial" w:hint="eastAsia"/>
          <w:szCs w:val="24"/>
          <w:lang w:val="ja-JP"/>
        </w:rPr>
        <w:t>による</w:t>
      </w:r>
      <w:r w:rsidRPr="00037E15">
        <w:rPr>
          <w:rFonts w:ascii="Arial" w:eastAsia="MS PGothic" w:hAnsi="Arial" w:cs="Arial"/>
          <w:szCs w:val="24"/>
          <w:lang w:val="ja-JP"/>
        </w:rPr>
        <w:t>契約</w:t>
      </w:r>
      <w:r w:rsidR="00BD574E">
        <w:rPr>
          <w:rFonts w:ascii="Arial" w:eastAsia="MS PGothic" w:hAnsi="Arial" w:cs="Arial" w:hint="eastAsia"/>
          <w:szCs w:val="24"/>
          <w:lang w:val="ja-JP"/>
        </w:rPr>
        <w:t>の</w:t>
      </w:r>
      <w:r w:rsidRPr="00037E15">
        <w:rPr>
          <w:rFonts w:ascii="Arial" w:eastAsia="MS PGothic" w:hAnsi="Arial" w:cs="Arial"/>
          <w:szCs w:val="24"/>
          <w:lang w:val="ja-JP"/>
        </w:rPr>
        <w:t>電子的</w:t>
      </w:r>
      <w:r w:rsidR="00BD574E">
        <w:rPr>
          <w:rFonts w:ascii="Arial" w:eastAsia="MS PGothic" w:hAnsi="Arial" w:cs="Arial" w:hint="eastAsia"/>
          <w:szCs w:val="24"/>
          <w:lang w:val="ja-JP"/>
        </w:rPr>
        <w:t>な</w:t>
      </w:r>
      <w:r w:rsidR="00BD574E">
        <w:rPr>
          <w:rFonts w:ascii="Arial" w:eastAsia="MS PGothic" w:hAnsi="Arial" w:cs="Arial"/>
          <w:szCs w:val="24"/>
          <w:lang w:val="ja-JP"/>
        </w:rPr>
        <w:t>締結をサポートし</w:t>
      </w:r>
      <w:r w:rsidRPr="00037E15">
        <w:rPr>
          <w:rFonts w:ascii="Arial" w:eastAsia="MS PGothic" w:hAnsi="Arial" w:cs="Arial"/>
          <w:szCs w:val="24"/>
          <w:lang w:val="ja-JP"/>
        </w:rPr>
        <w:t>ます</w:t>
      </w:r>
      <w:r w:rsidRPr="00037E15">
        <w:rPr>
          <w:rStyle w:val="FootnoteReference"/>
          <w:rFonts w:ascii="Arial" w:eastAsia="MS PGothic" w:hAnsi="Arial" w:cs="Arial"/>
          <w:snapToGrid w:val="0"/>
          <w:szCs w:val="24"/>
          <w:lang w:val="ja-JP"/>
        </w:rPr>
        <w:footnoteReference w:id="2"/>
      </w:r>
      <w:r w:rsidRPr="00037E15">
        <w:rPr>
          <w:rFonts w:ascii="Arial" w:eastAsia="MS PGothic" w:hAnsi="Arial" w:cs="Arial"/>
          <w:szCs w:val="24"/>
          <w:lang w:val="ja-JP"/>
        </w:rPr>
        <w:t>。</w:t>
      </w:r>
      <w:r w:rsidR="00BD574E">
        <w:rPr>
          <w:rFonts w:ascii="Arial" w:eastAsia="MS PGothic" w:hAnsi="Arial" w:cs="Arial" w:hint="eastAsia"/>
          <w:szCs w:val="24"/>
          <w:lang w:val="ja-JP"/>
        </w:rPr>
        <w:t>随時</w:t>
      </w:r>
      <w:r w:rsidRPr="00037E15">
        <w:rPr>
          <w:rFonts w:ascii="Arial" w:eastAsia="MS PGothic" w:hAnsi="Arial" w:cs="Arial"/>
          <w:szCs w:val="24"/>
          <w:lang w:val="ja-JP"/>
        </w:rPr>
        <w:t>、トランザクション</w:t>
      </w:r>
      <w:r w:rsidRPr="00037E15">
        <w:rPr>
          <w:rFonts w:ascii="Arial" w:eastAsia="MS PGothic" w:hAnsi="Arial" w:cs="Arial"/>
          <w:szCs w:val="24"/>
          <w:lang w:val="ja-JP"/>
        </w:rPr>
        <w:t xml:space="preserve"> </w:t>
      </w:r>
      <w:r w:rsidRPr="00037E15">
        <w:rPr>
          <w:rFonts w:ascii="Arial" w:eastAsia="MS PGothic" w:hAnsi="Arial" w:cs="Arial"/>
          <w:szCs w:val="24"/>
          <w:lang w:val="ja-JP"/>
        </w:rPr>
        <w:t>ベースの購入を目的として、必要に応じて</w:t>
      </w:r>
      <w:r w:rsidRPr="00037E15">
        <w:rPr>
          <w:rFonts w:ascii="Arial" w:eastAsia="MS PGothic" w:hAnsi="Arial" w:cs="Arial"/>
          <w:szCs w:val="24"/>
          <w:lang w:val="ja-JP"/>
        </w:rPr>
        <w:t xml:space="preserve"> LSP </w:t>
      </w:r>
      <w:r w:rsidR="00BD574E">
        <w:rPr>
          <w:rFonts w:ascii="Arial" w:eastAsia="MS PGothic" w:hAnsi="Arial" w:cs="Arial"/>
          <w:szCs w:val="24"/>
          <w:lang w:val="ja-JP"/>
        </w:rPr>
        <w:t>をアカウントに追加すること</w:t>
      </w:r>
      <w:r w:rsidR="00BD574E">
        <w:rPr>
          <w:rFonts w:ascii="Arial" w:eastAsia="MS PGothic" w:hAnsi="Arial" w:cs="Arial" w:hint="eastAsia"/>
          <w:szCs w:val="24"/>
          <w:lang w:val="ja-JP"/>
        </w:rPr>
        <w:t>も</w:t>
      </w:r>
      <w:r w:rsidRPr="00037E15">
        <w:rPr>
          <w:rFonts w:ascii="Arial" w:eastAsia="MS PGothic" w:hAnsi="Arial" w:cs="Arial"/>
          <w:szCs w:val="24"/>
          <w:lang w:val="ja-JP"/>
        </w:rPr>
        <w:t>できます。お客様の所在地のパートナーの詳細については、</w:t>
      </w:r>
      <w:hyperlink r:id="rId17" w:history="1">
        <w:r w:rsidRPr="00037E15">
          <w:rPr>
            <w:rStyle w:val="Hyperlink"/>
            <w:rFonts w:ascii="Arial" w:eastAsia="MS PGothic" w:hAnsi="Arial" w:cs="Arial"/>
            <w:szCs w:val="24"/>
            <w:lang w:val="ja-JP"/>
          </w:rPr>
          <w:t>https://pinpoint.microsoft.com/ja-jp/</w:t>
        </w:r>
      </w:hyperlink>
      <w:r w:rsidRPr="00037E15">
        <w:rPr>
          <w:rFonts w:ascii="Arial" w:eastAsia="MS PGothic" w:hAnsi="Arial" w:cs="Arial"/>
          <w:szCs w:val="24"/>
          <w:lang w:val="ja-JP"/>
        </w:rPr>
        <w:t xml:space="preserve"> </w:t>
      </w:r>
      <w:r w:rsidRPr="00037E15">
        <w:rPr>
          <w:rFonts w:ascii="Arial" w:eastAsia="MS PGothic" w:hAnsi="Arial" w:cs="Arial"/>
          <w:szCs w:val="24"/>
          <w:lang w:val="ja-JP"/>
        </w:rPr>
        <w:t>を参照してください。</w:t>
      </w:r>
    </w:p>
    <w:p w:rsidR="0001435E" w:rsidRPr="00037E15" w:rsidRDefault="0001435E">
      <w:pPr>
        <w:pStyle w:val="Thirdheading"/>
        <w:spacing w:line="240" w:lineRule="auto"/>
        <w:rPr>
          <w:rFonts w:ascii="Arial" w:eastAsia="MS PGothic" w:hAnsi="Arial" w:cs="Arial"/>
          <w:b/>
        </w:rPr>
      </w:pPr>
      <w:r w:rsidRPr="00037E15">
        <w:rPr>
          <w:rFonts w:ascii="Arial" w:eastAsia="MS PGothic" w:hAnsi="Arial" w:cs="Arial"/>
          <w:b/>
          <w:lang w:val="ja-JP"/>
        </w:rPr>
        <w:t>直接販売</w:t>
      </w:r>
    </w:p>
    <w:p w:rsidR="0001435E" w:rsidRPr="00037E15" w:rsidRDefault="0001435E">
      <w:pPr>
        <w:pStyle w:val="BodyText"/>
        <w:spacing w:after="0"/>
        <w:rPr>
          <w:rFonts w:ascii="Arial" w:eastAsia="MS PGothic" w:hAnsi="Arial" w:cs="Arial"/>
          <w:color w:val="FF0000"/>
          <w:szCs w:val="24"/>
        </w:rPr>
      </w:pPr>
      <w:r w:rsidRPr="00037E15">
        <w:rPr>
          <w:rFonts w:ascii="Arial" w:eastAsia="MS PGothic" w:hAnsi="Arial" w:cs="Arial"/>
          <w:szCs w:val="24"/>
          <w:lang w:val="ja-JP"/>
        </w:rPr>
        <w:t>一部のマイクロソフトの営業担当者は、</w:t>
      </w:r>
      <w:r w:rsidRPr="00037E15">
        <w:rPr>
          <w:rFonts w:ascii="Arial" w:eastAsia="MS PGothic" w:hAnsi="Arial" w:cs="Arial"/>
          <w:szCs w:val="24"/>
        </w:rPr>
        <w:t xml:space="preserve">MPSA </w:t>
      </w:r>
      <w:r w:rsidRPr="00037E15">
        <w:rPr>
          <w:rFonts w:ascii="Arial" w:eastAsia="MS PGothic" w:hAnsi="Arial" w:cs="Arial"/>
          <w:szCs w:val="24"/>
          <w:lang w:val="ja-JP"/>
        </w:rPr>
        <w:t>を通じて本製品を提供する権限を有し、お客様</w:t>
      </w:r>
      <w:r w:rsidR="00BD574E">
        <w:rPr>
          <w:rFonts w:ascii="Arial" w:eastAsia="MS PGothic" w:hAnsi="Arial" w:cs="Arial" w:hint="eastAsia"/>
          <w:szCs w:val="24"/>
          <w:lang w:val="ja-JP"/>
        </w:rPr>
        <w:t>による</w:t>
      </w:r>
      <w:r w:rsidRPr="00037E15">
        <w:rPr>
          <w:rFonts w:ascii="Arial" w:eastAsia="MS PGothic" w:hAnsi="Arial" w:cs="Arial"/>
          <w:szCs w:val="24"/>
          <w:lang w:val="ja-JP"/>
        </w:rPr>
        <w:t>購入アカウント</w:t>
      </w:r>
      <w:r w:rsidR="00BD574E">
        <w:rPr>
          <w:rFonts w:ascii="Arial" w:eastAsia="MS PGothic" w:hAnsi="Arial" w:cs="Arial" w:hint="eastAsia"/>
          <w:szCs w:val="24"/>
          <w:lang w:val="ja-JP"/>
        </w:rPr>
        <w:t>の</w:t>
      </w:r>
      <w:r w:rsidRPr="00037E15">
        <w:rPr>
          <w:rFonts w:ascii="Arial" w:eastAsia="MS PGothic" w:hAnsi="Arial" w:cs="Arial"/>
          <w:szCs w:val="24"/>
          <w:lang w:val="ja-JP"/>
        </w:rPr>
        <w:t>登録</w:t>
      </w:r>
      <w:r w:rsidR="00BD574E">
        <w:rPr>
          <w:rFonts w:ascii="Arial" w:eastAsia="MS PGothic" w:hAnsi="Arial" w:cs="Arial" w:hint="eastAsia"/>
          <w:szCs w:val="24"/>
          <w:lang w:val="ja-JP"/>
        </w:rPr>
        <w:t>を</w:t>
      </w:r>
      <w:r w:rsidR="00BD574E">
        <w:rPr>
          <w:rFonts w:ascii="Arial" w:eastAsia="MS PGothic" w:hAnsi="Arial" w:cs="Arial"/>
          <w:szCs w:val="24"/>
          <w:lang w:val="ja-JP"/>
        </w:rPr>
        <w:t>サポート</w:t>
      </w:r>
      <w:r w:rsidRPr="00037E15">
        <w:rPr>
          <w:rFonts w:ascii="Arial" w:eastAsia="MS PGothic" w:hAnsi="Arial" w:cs="Arial"/>
          <w:szCs w:val="24"/>
          <w:lang w:val="ja-JP"/>
        </w:rPr>
        <w:t>することができます。</w:t>
      </w:r>
    </w:p>
    <w:p w:rsidR="0001435E" w:rsidRPr="00037E15" w:rsidRDefault="0001435E">
      <w:pPr>
        <w:pStyle w:val="Hdg1noborder"/>
        <w:spacing w:before="240"/>
        <w:rPr>
          <w:rFonts w:ascii="Arial" w:eastAsia="MS PGothic" w:hAnsi="Arial" w:cs="Arial"/>
          <w:color w:val="8064A2"/>
          <w:kern w:val="0"/>
          <w:sz w:val="28"/>
          <w:szCs w:val="24"/>
        </w:rPr>
      </w:pPr>
      <w:bookmarkStart w:id="6" w:name="_Toc457301848"/>
      <w:r w:rsidRPr="00037E15">
        <w:rPr>
          <w:rFonts w:ascii="Arial" w:eastAsia="MS PGothic" w:hAnsi="Arial" w:cs="Arial"/>
          <w:color w:val="8064A2"/>
          <w:kern w:val="0"/>
          <w:sz w:val="28"/>
          <w:szCs w:val="24"/>
          <w:lang w:val="ja-JP"/>
        </w:rPr>
        <w:t>トランザクション</w:t>
      </w:r>
      <w:r w:rsidRPr="00037E15">
        <w:rPr>
          <w:rFonts w:ascii="Arial" w:eastAsia="MS PGothic" w:hAnsi="Arial" w:cs="Arial"/>
          <w:color w:val="8064A2"/>
          <w:kern w:val="0"/>
          <w:sz w:val="28"/>
          <w:szCs w:val="24"/>
          <w:lang w:val="ja-JP"/>
        </w:rPr>
        <w:t xml:space="preserve"> </w:t>
      </w:r>
      <w:r w:rsidRPr="00037E15">
        <w:rPr>
          <w:rFonts w:ascii="Arial" w:eastAsia="MS PGothic" w:hAnsi="Arial" w:cs="Arial"/>
          <w:color w:val="8064A2"/>
          <w:kern w:val="0"/>
          <w:sz w:val="28"/>
          <w:szCs w:val="24"/>
          <w:lang w:val="ja-JP"/>
        </w:rPr>
        <w:t>ベースの購入</w:t>
      </w:r>
      <w:bookmarkEnd w:id="6"/>
    </w:p>
    <w:p w:rsidR="0001435E" w:rsidRPr="00037E15" w:rsidRDefault="0001435E">
      <w:pPr>
        <w:pStyle w:val="Thirdheading"/>
        <w:rPr>
          <w:rFonts w:ascii="Arial" w:eastAsia="MS PGothic" w:hAnsi="Arial" w:cs="Arial"/>
          <w:b/>
        </w:rPr>
      </w:pPr>
      <w:r w:rsidRPr="00037E15">
        <w:rPr>
          <w:rFonts w:ascii="Arial" w:eastAsia="MS PGothic" w:hAnsi="Arial" w:cs="Arial"/>
          <w:b/>
          <w:lang w:val="ja-JP"/>
        </w:rPr>
        <w:t>製品</w:t>
      </w:r>
    </w:p>
    <w:p w:rsidR="0001435E" w:rsidRPr="00037E15" w:rsidRDefault="0001435E">
      <w:pPr>
        <w:pStyle w:val="BodyText"/>
        <w:rPr>
          <w:rFonts w:ascii="Arial" w:eastAsia="MS PGothic" w:hAnsi="Arial" w:cs="Arial"/>
          <w:szCs w:val="24"/>
        </w:rPr>
      </w:pPr>
      <w:r w:rsidRPr="00037E15">
        <w:rPr>
          <w:rFonts w:ascii="Arial" w:eastAsia="MS PGothic" w:hAnsi="Arial" w:cs="Arial"/>
          <w:szCs w:val="24"/>
          <w:lang w:val="ja-JP"/>
        </w:rPr>
        <w:t>お客様は、マイクロソフトのほとんどのボリューム</w:t>
      </w:r>
      <w:r w:rsidRPr="00037E15">
        <w:rPr>
          <w:rFonts w:ascii="Arial" w:eastAsia="MS PGothic" w:hAnsi="Arial" w:cs="Arial"/>
          <w:szCs w:val="24"/>
        </w:rPr>
        <w:t xml:space="preserve"> </w:t>
      </w:r>
      <w:r w:rsidRPr="00037E15">
        <w:rPr>
          <w:rFonts w:ascii="Arial" w:eastAsia="MS PGothic" w:hAnsi="Arial" w:cs="Arial"/>
          <w:szCs w:val="24"/>
          <w:lang w:val="ja-JP"/>
        </w:rPr>
        <w:t>ライセンス製品を、</w:t>
      </w:r>
      <w:r w:rsidRPr="00037E15">
        <w:rPr>
          <w:rFonts w:ascii="Arial" w:eastAsia="MS PGothic" w:hAnsi="Arial" w:cs="Arial"/>
          <w:szCs w:val="24"/>
        </w:rPr>
        <w:t xml:space="preserve">MPSA </w:t>
      </w:r>
      <w:r w:rsidRPr="00037E15">
        <w:rPr>
          <w:rFonts w:ascii="Arial" w:eastAsia="MS PGothic" w:hAnsi="Arial" w:cs="Arial"/>
          <w:szCs w:val="24"/>
          <w:lang w:val="ja-JP"/>
        </w:rPr>
        <w:t>を通じて発注することができます。</w:t>
      </w:r>
      <w:r w:rsidRPr="00037E15">
        <w:rPr>
          <w:rFonts w:ascii="Arial" w:eastAsia="MS PGothic" w:hAnsi="Arial" w:cs="Arial"/>
          <w:szCs w:val="24"/>
          <w:lang w:val="ja-JP"/>
        </w:rPr>
        <w:t xml:space="preserve">MPSA </w:t>
      </w:r>
      <w:r w:rsidRPr="00037E15">
        <w:rPr>
          <w:rFonts w:ascii="Arial" w:eastAsia="MS PGothic" w:hAnsi="Arial" w:cs="Arial"/>
          <w:szCs w:val="24"/>
          <w:lang w:val="ja-JP"/>
        </w:rPr>
        <w:t>を通じて購入できる製品の完全な一覧については、製品条項</w:t>
      </w:r>
      <w:r w:rsidRPr="00037E15">
        <w:rPr>
          <w:rFonts w:ascii="Arial" w:eastAsia="MS PGothic" w:hAnsi="Arial" w:cs="Arial"/>
          <w:szCs w:val="24"/>
          <w:lang w:val="ja-JP"/>
        </w:rPr>
        <w:t xml:space="preserve"> (</w:t>
      </w:r>
      <w:hyperlink r:id="rId18" w:history="1">
        <w:r w:rsidRPr="00037E15">
          <w:rPr>
            <w:rStyle w:val="Hyperlink"/>
            <w:rFonts w:ascii="Arial" w:eastAsia="MS PGothic" w:hAnsi="Arial" w:cs="Arial"/>
            <w:szCs w:val="24"/>
            <w:lang w:val="ja-JP"/>
          </w:rPr>
          <w:t>http://www.microsoft.com/licensing/contracts</w:t>
        </w:r>
      </w:hyperlink>
      <w:r w:rsidRPr="00037E15">
        <w:rPr>
          <w:rFonts w:ascii="Arial" w:eastAsia="MS PGothic" w:hAnsi="Arial" w:cs="Arial"/>
          <w:szCs w:val="24"/>
          <w:lang w:val="ja-JP"/>
        </w:rPr>
        <w:t xml:space="preserve">) </w:t>
      </w:r>
      <w:r w:rsidRPr="00037E15">
        <w:rPr>
          <w:rFonts w:ascii="Arial" w:eastAsia="MS PGothic" w:hAnsi="Arial" w:cs="Arial"/>
          <w:szCs w:val="24"/>
          <w:lang w:val="ja-JP"/>
        </w:rPr>
        <w:t>を参照してください。</w:t>
      </w:r>
    </w:p>
    <w:p w:rsidR="0001435E" w:rsidRPr="00037E15" w:rsidRDefault="0001435E">
      <w:pPr>
        <w:pStyle w:val="Thirdheading"/>
        <w:rPr>
          <w:rFonts w:ascii="Arial" w:eastAsia="MS PGothic" w:hAnsi="Arial" w:cs="Arial"/>
          <w:b/>
        </w:rPr>
      </w:pPr>
      <w:r w:rsidRPr="00037E15">
        <w:rPr>
          <w:rFonts w:ascii="Arial" w:eastAsia="MS PGothic" w:hAnsi="Arial" w:cs="Arial"/>
          <w:b/>
          <w:lang w:val="ja-JP"/>
        </w:rPr>
        <w:t>ダウンロードおよびアカウント情報へのアクセス</w:t>
      </w:r>
    </w:p>
    <w:p w:rsidR="0001435E" w:rsidRPr="00037E15" w:rsidRDefault="0001435E">
      <w:pPr>
        <w:pStyle w:val="BodyText"/>
        <w:rPr>
          <w:rFonts w:ascii="Arial" w:eastAsia="MS PGothic" w:hAnsi="Arial" w:cs="Arial"/>
          <w:szCs w:val="24"/>
        </w:rPr>
      </w:pPr>
      <w:r w:rsidRPr="00037E15">
        <w:rPr>
          <w:rFonts w:ascii="Arial" w:eastAsia="MS PGothic" w:hAnsi="Arial" w:cs="Arial"/>
          <w:szCs w:val="24"/>
          <w:lang w:val="ja-JP"/>
        </w:rPr>
        <w:t>お客様は、</w:t>
      </w:r>
      <w:r w:rsidRPr="00037E15">
        <w:rPr>
          <w:rFonts w:ascii="Arial" w:eastAsia="MS PGothic" w:hAnsi="Arial" w:cs="Arial"/>
          <w:szCs w:val="24"/>
        </w:rPr>
        <w:t xml:space="preserve">Microsoft Business Center </w:t>
      </w:r>
      <w:r w:rsidRPr="00037E15">
        <w:rPr>
          <w:rFonts w:ascii="Arial" w:eastAsia="MS PGothic" w:hAnsi="Arial" w:cs="Arial"/>
          <w:szCs w:val="24"/>
          <w:lang w:val="ja-JP"/>
        </w:rPr>
        <w:t>にアクセスして、ソフトウェアのダウンロード、プロダクト</w:t>
      </w:r>
      <w:r w:rsidRPr="00037E15">
        <w:rPr>
          <w:rFonts w:ascii="Arial" w:eastAsia="MS PGothic" w:hAnsi="Arial" w:cs="Arial"/>
          <w:szCs w:val="24"/>
        </w:rPr>
        <w:t xml:space="preserve"> </w:t>
      </w:r>
      <w:r w:rsidRPr="00037E15">
        <w:rPr>
          <w:rFonts w:ascii="Arial" w:eastAsia="MS PGothic" w:hAnsi="Arial" w:cs="Arial"/>
          <w:szCs w:val="24"/>
          <w:lang w:val="ja-JP"/>
        </w:rPr>
        <w:t>キーへのアクセス、ライセンスおよびサービス</w:t>
      </w:r>
      <w:r w:rsidRPr="00037E15">
        <w:rPr>
          <w:rFonts w:ascii="Arial" w:eastAsia="MS PGothic" w:hAnsi="Arial" w:cs="Arial"/>
          <w:szCs w:val="24"/>
        </w:rPr>
        <w:t xml:space="preserve"> </w:t>
      </w:r>
      <w:r w:rsidRPr="009B48C0">
        <w:rPr>
          <w:rFonts w:ascii="Arial" w:eastAsia="MS PGothic" w:hAnsi="Arial" w:cs="Arial"/>
          <w:szCs w:val="24"/>
          <w:lang w:val="ja-JP"/>
        </w:rPr>
        <w:t>ポートフォリオの閲覧、ならびにオンライン</w:t>
      </w:r>
      <w:r w:rsidRPr="009B48C0">
        <w:rPr>
          <w:rFonts w:ascii="Arial" w:eastAsia="MS PGothic" w:hAnsi="Arial" w:cs="Arial"/>
          <w:szCs w:val="24"/>
        </w:rPr>
        <w:t xml:space="preserve"> </w:t>
      </w:r>
      <w:r w:rsidRPr="009B48C0">
        <w:rPr>
          <w:rFonts w:ascii="Arial" w:eastAsia="MS PGothic" w:hAnsi="Arial" w:cs="Arial"/>
          <w:szCs w:val="24"/>
          <w:lang w:val="ja-JP"/>
        </w:rPr>
        <w:t>サービスのプロビジョニングを行うことができます。</w:t>
      </w:r>
      <w:r w:rsidRPr="009B48C0">
        <w:rPr>
          <w:rFonts w:ascii="Arial" w:eastAsia="MS PGothic" w:hAnsi="Arial" w:cs="Arial"/>
          <w:szCs w:val="24"/>
          <w:lang w:val="ja-JP"/>
        </w:rPr>
        <w:t xml:space="preserve">Microsoft Business Center </w:t>
      </w:r>
      <w:r w:rsidRPr="009B48C0">
        <w:rPr>
          <w:rFonts w:ascii="Arial" w:eastAsia="MS PGothic" w:hAnsi="Arial" w:cs="Arial"/>
          <w:szCs w:val="24"/>
          <w:lang w:val="ja-JP"/>
        </w:rPr>
        <w:t>には、</w:t>
      </w:r>
      <w:hyperlink r:id="rId19" w:history="1">
        <w:r w:rsidR="009B48C0" w:rsidRPr="009B48C0">
          <w:rPr>
            <w:rStyle w:val="Hyperlink"/>
            <w:rFonts w:ascii="Arial" w:hAnsi="Arial" w:cs="Arial"/>
          </w:rPr>
          <w:t>https://licensing.microsoft.com/customer/</w:t>
        </w:r>
      </w:hyperlink>
      <w:r w:rsidRPr="00037E15">
        <w:rPr>
          <w:rFonts w:ascii="Arial" w:eastAsia="MS PGothic" w:hAnsi="Arial" w:cs="Arial"/>
          <w:szCs w:val="24"/>
          <w:lang w:val="ja-JP"/>
        </w:rPr>
        <w:t xml:space="preserve"> </w:t>
      </w:r>
      <w:r w:rsidRPr="00037E15">
        <w:rPr>
          <w:rFonts w:ascii="Arial" w:eastAsia="MS PGothic" w:hAnsi="Arial" w:cs="Arial"/>
          <w:szCs w:val="24"/>
          <w:lang w:val="ja-JP"/>
        </w:rPr>
        <w:t>からアクセスできます。</w:t>
      </w:r>
    </w:p>
    <w:p w:rsidR="0001435E" w:rsidRPr="00037E15" w:rsidRDefault="0001435E">
      <w:pPr>
        <w:pStyle w:val="Thirdheading"/>
        <w:rPr>
          <w:rFonts w:ascii="Arial" w:eastAsia="MS PGothic" w:hAnsi="Arial" w:cs="Arial"/>
          <w:b/>
        </w:rPr>
      </w:pPr>
      <w:r w:rsidRPr="00037E15">
        <w:rPr>
          <w:rFonts w:ascii="Arial" w:eastAsia="MS PGothic" w:hAnsi="Arial" w:cs="Arial"/>
          <w:b/>
          <w:lang w:val="ja-JP"/>
        </w:rPr>
        <w:t>価格レベル</w:t>
      </w:r>
    </w:p>
    <w:p w:rsidR="0001435E" w:rsidRPr="00037E15" w:rsidRDefault="00BD574E">
      <w:pPr>
        <w:pStyle w:val="BodyText"/>
        <w:rPr>
          <w:rFonts w:ascii="Arial" w:eastAsia="MS PGothic" w:hAnsi="Arial" w:cs="Arial"/>
          <w:szCs w:val="24"/>
        </w:rPr>
      </w:pPr>
      <w:r>
        <w:rPr>
          <w:rFonts w:ascii="Arial" w:eastAsia="MS PGothic" w:hAnsi="Arial" w:cs="Arial" w:hint="eastAsia"/>
          <w:szCs w:val="24"/>
          <w:lang w:val="ja-JP"/>
        </w:rPr>
        <w:t>ある</w:t>
      </w:r>
      <w:r w:rsidR="0001435E" w:rsidRPr="00037E15">
        <w:rPr>
          <w:rFonts w:ascii="Arial" w:eastAsia="MS PGothic" w:hAnsi="Arial" w:cs="Arial"/>
          <w:szCs w:val="24"/>
          <w:lang w:val="ja-JP"/>
        </w:rPr>
        <w:t>製品群に属する製品を発注する資格を得るには、当該製品群につき年間で</w:t>
      </w:r>
      <w:r w:rsidR="0001435E" w:rsidRPr="00037E15">
        <w:rPr>
          <w:rFonts w:ascii="Arial" w:eastAsia="MS PGothic" w:hAnsi="Arial" w:cs="Arial"/>
          <w:szCs w:val="24"/>
        </w:rPr>
        <w:t xml:space="preserve"> 500 </w:t>
      </w:r>
      <w:r w:rsidR="0001435E" w:rsidRPr="00037E15">
        <w:rPr>
          <w:rFonts w:ascii="Arial" w:eastAsia="MS PGothic" w:hAnsi="Arial" w:cs="Arial"/>
          <w:szCs w:val="24"/>
          <w:lang w:val="ja-JP"/>
        </w:rPr>
        <w:t>ポイントの最低要件を満たす必要があります。</w:t>
      </w:r>
      <w:r>
        <w:rPr>
          <w:rFonts w:ascii="Arial" w:eastAsia="MS PGothic" w:hAnsi="Arial" w:cs="Arial" w:hint="eastAsia"/>
          <w:szCs w:val="24"/>
          <w:lang w:val="ja-JP"/>
        </w:rPr>
        <w:t>または、</w:t>
      </w:r>
      <w:r w:rsidR="0001435E" w:rsidRPr="00037E15">
        <w:rPr>
          <w:rFonts w:ascii="Arial" w:eastAsia="MS PGothic" w:hAnsi="Arial" w:cs="Arial"/>
          <w:szCs w:val="24"/>
          <w:lang w:val="ja-JP"/>
        </w:rPr>
        <w:t>当該製品群に属するオンライン</w:t>
      </w:r>
      <w:r w:rsidR="0001435E" w:rsidRPr="00037E15">
        <w:rPr>
          <w:rFonts w:ascii="Arial" w:eastAsia="MS PGothic" w:hAnsi="Arial" w:cs="Arial"/>
          <w:szCs w:val="24"/>
          <w:lang w:val="ja-JP"/>
        </w:rPr>
        <w:t xml:space="preserve"> </w:t>
      </w:r>
      <w:r>
        <w:rPr>
          <w:rFonts w:ascii="Arial" w:eastAsia="MS PGothic" w:hAnsi="Arial" w:cs="Arial"/>
          <w:szCs w:val="24"/>
          <w:lang w:val="ja-JP"/>
        </w:rPr>
        <w:t>サービス</w:t>
      </w:r>
      <w:r>
        <w:rPr>
          <w:rFonts w:ascii="Arial" w:eastAsia="MS PGothic" w:hAnsi="Arial" w:cs="Arial" w:hint="eastAsia"/>
          <w:szCs w:val="24"/>
          <w:lang w:val="ja-JP"/>
        </w:rPr>
        <w:t>を</w:t>
      </w:r>
      <w:r w:rsidR="0001435E" w:rsidRPr="00037E15">
        <w:rPr>
          <w:rFonts w:ascii="Arial" w:eastAsia="MS PGothic" w:hAnsi="Arial" w:cs="Arial"/>
          <w:szCs w:val="24"/>
          <w:lang w:val="ja-JP"/>
        </w:rPr>
        <w:t>、</w:t>
      </w:r>
      <w:r w:rsidR="0001435E" w:rsidRPr="00037E15">
        <w:rPr>
          <w:rFonts w:ascii="Arial" w:eastAsia="MS PGothic" w:hAnsi="Arial" w:cs="Arial"/>
          <w:szCs w:val="24"/>
          <w:lang w:val="ja-JP"/>
        </w:rPr>
        <w:t xml:space="preserve">250 </w:t>
      </w:r>
      <w:r w:rsidR="0001435E" w:rsidRPr="00037E15">
        <w:rPr>
          <w:rFonts w:ascii="Arial" w:eastAsia="MS PGothic" w:hAnsi="Arial" w:cs="Arial"/>
          <w:szCs w:val="24"/>
          <w:lang w:val="ja-JP"/>
        </w:rPr>
        <w:t>ポイント以上発注することでこの資格を満たすこと</w:t>
      </w:r>
      <w:r>
        <w:rPr>
          <w:rFonts w:ascii="Arial" w:eastAsia="MS PGothic" w:hAnsi="Arial" w:cs="Arial" w:hint="eastAsia"/>
          <w:szCs w:val="24"/>
          <w:lang w:val="ja-JP"/>
        </w:rPr>
        <w:t>も</w:t>
      </w:r>
      <w:r w:rsidR="0001435E" w:rsidRPr="00037E15">
        <w:rPr>
          <w:rFonts w:ascii="Arial" w:eastAsia="MS PGothic" w:hAnsi="Arial" w:cs="Arial"/>
          <w:szCs w:val="24"/>
          <w:lang w:val="ja-JP"/>
        </w:rPr>
        <w:t>できます。</w:t>
      </w:r>
      <w:r>
        <w:rPr>
          <w:rFonts w:ascii="Arial" w:eastAsia="MS PGothic" w:hAnsi="Arial" w:cs="Arial" w:hint="eastAsia"/>
          <w:szCs w:val="24"/>
          <w:lang w:val="ja-JP"/>
        </w:rPr>
        <w:t>これらに加えて</w:t>
      </w:r>
      <w:r w:rsidR="0001435E" w:rsidRPr="00037E15">
        <w:rPr>
          <w:rFonts w:ascii="Arial" w:eastAsia="MS PGothic" w:hAnsi="Arial" w:cs="Arial"/>
          <w:szCs w:val="24"/>
          <w:lang w:val="ja-JP"/>
        </w:rPr>
        <w:t>、有効な適格契約</w:t>
      </w:r>
      <w:r w:rsidR="0001435E" w:rsidRPr="00037E15">
        <w:rPr>
          <w:rFonts w:ascii="Arial" w:eastAsia="MS PGothic" w:hAnsi="Arial" w:cs="Arial"/>
          <w:szCs w:val="24"/>
          <w:lang w:val="ja-JP"/>
        </w:rPr>
        <w:t xml:space="preserve"> (Enterprise </w:t>
      </w:r>
      <w:r w:rsidR="0001435E" w:rsidRPr="00037E15">
        <w:rPr>
          <w:rFonts w:ascii="Arial" w:eastAsia="MS PGothic" w:hAnsi="Arial" w:cs="Arial"/>
          <w:szCs w:val="24"/>
          <w:lang w:val="ja-JP"/>
        </w:rPr>
        <w:t>加入契約、</w:t>
      </w:r>
      <w:r w:rsidR="0001435E" w:rsidRPr="00037E15">
        <w:rPr>
          <w:rFonts w:ascii="Arial" w:eastAsia="MS PGothic" w:hAnsi="Arial" w:cs="Arial"/>
          <w:szCs w:val="24"/>
          <w:lang w:val="ja-JP"/>
        </w:rPr>
        <w:t xml:space="preserve">Enterprise Subscription </w:t>
      </w:r>
      <w:r w:rsidR="0001435E" w:rsidRPr="00037E15">
        <w:rPr>
          <w:rFonts w:ascii="Arial" w:eastAsia="MS PGothic" w:hAnsi="Arial" w:cs="Arial"/>
          <w:szCs w:val="24"/>
          <w:lang w:val="ja-JP"/>
        </w:rPr>
        <w:t>加入契約または</w:t>
      </w:r>
      <w:r w:rsidR="0001435E" w:rsidRPr="00037E15">
        <w:rPr>
          <w:rFonts w:ascii="Arial" w:eastAsia="MS PGothic" w:hAnsi="Arial" w:cs="Arial"/>
          <w:szCs w:val="24"/>
          <w:lang w:val="ja-JP"/>
        </w:rPr>
        <w:t xml:space="preserve"> Select Plus </w:t>
      </w:r>
      <w:r w:rsidR="0001435E" w:rsidRPr="00037E15">
        <w:rPr>
          <w:rFonts w:ascii="Arial" w:eastAsia="MS PGothic" w:hAnsi="Arial" w:cs="Arial"/>
          <w:szCs w:val="24"/>
          <w:lang w:val="ja-JP"/>
        </w:rPr>
        <w:t>契約</w:t>
      </w:r>
      <w:r w:rsidR="0001435E" w:rsidRPr="00037E15">
        <w:rPr>
          <w:rFonts w:ascii="Arial" w:eastAsia="MS PGothic" w:hAnsi="Arial" w:cs="Arial"/>
          <w:szCs w:val="24"/>
          <w:lang w:val="ja-JP"/>
        </w:rPr>
        <w:t xml:space="preserve">) </w:t>
      </w:r>
      <w:r w:rsidR="0001435E" w:rsidRPr="00037E15">
        <w:rPr>
          <w:rFonts w:ascii="Arial" w:eastAsia="MS PGothic" w:hAnsi="Arial" w:cs="Arial"/>
          <w:szCs w:val="24"/>
          <w:lang w:val="ja-JP"/>
        </w:rPr>
        <w:t>を</w:t>
      </w:r>
      <w:r w:rsidR="0001435E" w:rsidRPr="00037E15">
        <w:rPr>
          <w:rFonts w:ascii="Arial" w:eastAsia="MS PGothic" w:hAnsi="Arial" w:cs="Arial"/>
          <w:szCs w:val="24"/>
          <w:lang w:val="ja-JP"/>
        </w:rPr>
        <w:t xml:space="preserve"> MPSA </w:t>
      </w:r>
      <w:r w:rsidR="0001435E" w:rsidRPr="00037E15">
        <w:rPr>
          <w:rFonts w:ascii="Arial" w:eastAsia="MS PGothic" w:hAnsi="Arial" w:cs="Arial"/>
          <w:szCs w:val="24"/>
          <w:lang w:val="ja-JP"/>
        </w:rPr>
        <w:t>に関連付けることでも可能です。製品群ごとに別の適格契約を使用することができます。ただし、お客様は、</w:t>
      </w:r>
      <w:r w:rsidR="0001435E" w:rsidRPr="00037E15">
        <w:rPr>
          <w:rFonts w:ascii="Arial" w:eastAsia="MS PGothic" w:hAnsi="Arial" w:cs="Arial"/>
          <w:szCs w:val="24"/>
          <w:lang w:val="ja-JP"/>
        </w:rPr>
        <w:t xml:space="preserve">(1) </w:t>
      </w:r>
      <w:r w:rsidR="0001435E" w:rsidRPr="00037E15">
        <w:rPr>
          <w:rFonts w:ascii="Arial" w:eastAsia="MS PGothic" w:hAnsi="Arial" w:cs="Arial"/>
          <w:szCs w:val="24"/>
          <w:lang w:val="ja-JP"/>
        </w:rPr>
        <w:t>適格契約</w:t>
      </w:r>
      <w:r>
        <w:rPr>
          <w:rFonts w:ascii="Arial" w:eastAsia="MS PGothic" w:hAnsi="Arial" w:cs="Arial" w:hint="eastAsia"/>
          <w:szCs w:val="24"/>
          <w:lang w:val="ja-JP"/>
        </w:rPr>
        <w:t>の</w:t>
      </w:r>
      <w:r w:rsidR="0001435E" w:rsidRPr="00037E15">
        <w:rPr>
          <w:rFonts w:ascii="Arial" w:eastAsia="MS PGothic" w:hAnsi="Arial" w:cs="Arial"/>
          <w:szCs w:val="24"/>
          <w:lang w:val="ja-JP"/>
        </w:rPr>
        <w:t>締結</w:t>
      </w:r>
      <w:r>
        <w:rPr>
          <w:rFonts w:ascii="Arial" w:eastAsia="MS PGothic" w:hAnsi="Arial" w:cs="Arial" w:hint="eastAsia"/>
          <w:szCs w:val="24"/>
          <w:lang w:val="ja-JP"/>
        </w:rPr>
        <w:t>会社</w:t>
      </w:r>
      <w:r w:rsidR="0001435E" w:rsidRPr="00037E15">
        <w:rPr>
          <w:rFonts w:ascii="Arial" w:eastAsia="MS PGothic" w:hAnsi="Arial" w:cs="Arial"/>
          <w:szCs w:val="24"/>
          <w:lang w:val="ja-JP"/>
        </w:rPr>
        <w:t>の関連会社でなければならず、</w:t>
      </w:r>
      <w:r w:rsidR="0001435E" w:rsidRPr="00037E15">
        <w:rPr>
          <w:rFonts w:ascii="Arial" w:eastAsia="MS PGothic" w:hAnsi="Arial" w:cs="Arial"/>
          <w:szCs w:val="24"/>
          <w:lang w:val="ja-JP"/>
        </w:rPr>
        <w:t xml:space="preserve">(2) </w:t>
      </w:r>
      <w:r w:rsidR="0001435E" w:rsidRPr="00037E15">
        <w:rPr>
          <w:rFonts w:ascii="Arial" w:eastAsia="MS PGothic" w:hAnsi="Arial" w:cs="Arial"/>
          <w:szCs w:val="24"/>
          <w:lang w:val="ja-JP"/>
        </w:rPr>
        <w:t>当該</w:t>
      </w:r>
      <w:r>
        <w:rPr>
          <w:rFonts w:ascii="Arial" w:eastAsia="MS PGothic" w:hAnsi="Arial" w:cs="Arial" w:hint="eastAsia"/>
          <w:szCs w:val="24"/>
          <w:lang w:val="ja-JP"/>
        </w:rPr>
        <w:t>締結会社</w:t>
      </w:r>
      <w:r w:rsidR="0001435E" w:rsidRPr="00037E15">
        <w:rPr>
          <w:rFonts w:ascii="Arial" w:eastAsia="MS PGothic" w:hAnsi="Arial" w:cs="Arial"/>
          <w:szCs w:val="24"/>
          <w:lang w:val="ja-JP"/>
        </w:rPr>
        <w:t>から、適格契約を</w:t>
      </w:r>
      <w:r w:rsidR="0001435E" w:rsidRPr="00037E15">
        <w:rPr>
          <w:rFonts w:ascii="Arial" w:eastAsia="MS PGothic" w:hAnsi="Arial" w:cs="Arial"/>
          <w:szCs w:val="24"/>
          <w:lang w:val="ja-JP"/>
        </w:rPr>
        <w:t xml:space="preserve"> MPSA </w:t>
      </w:r>
      <w:r w:rsidR="0001435E" w:rsidRPr="00037E15">
        <w:rPr>
          <w:rFonts w:ascii="Arial" w:eastAsia="MS PGothic" w:hAnsi="Arial" w:cs="Arial"/>
          <w:szCs w:val="24"/>
          <w:lang w:val="ja-JP"/>
        </w:rPr>
        <w:t>に関連付けるための承認を得る必要があります。お客様は、最低ポイント要件を満たしていなくても、</w:t>
      </w:r>
      <w:r w:rsidR="0001435E" w:rsidRPr="00037E15">
        <w:rPr>
          <w:rFonts w:ascii="Arial" w:eastAsia="MS PGothic" w:hAnsi="Arial" w:cs="Arial"/>
          <w:szCs w:val="24"/>
          <w:lang w:val="ja-JP"/>
        </w:rPr>
        <w:t xml:space="preserve">Microsoft Azure </w:t>
      </w:r>
      <w:r w:rsidR="0001435E" w:rsidRPr="00037E15">
        <w:rPr>
          <w:rFonts w:ascii="Arial" w:eastAsia="MS PGothic" w:hAnsi="Arial" w:cs="Arial"/>
          <w:szCs w:val="24"/>
          <w:lang w:val="ja-JP"/>
        </w:rPr>
        <w:t>サービスを使用することができます。</w:t>
      </w:r>
    </w:p>
    <w:p w:rsidR="0001435E" w:rsidRPr="00037E15" w:rsidRDefault="0001435E">
      <w:pPr>
        <w:pStyle w:val="BodyText"/>
        <w:rPr>
          <w:rFonts w:ascii="Arial" w:eastAsia="MS PGothic" w:hAnsi="Arial" w:cs="Arial"/>
          <w:szCs w:val="24"/>
        </w:rPr>
      </w:pPr>
      <w:r w:rsidRPr="00037E15">
        <w:rPr>
          <w:rFonts w:ascii="Arial" w:eastAsia="MS PGothic" w:hAnsi="Arial" w:cs="Arial"/>
          <w:szCs w:val="24"/>
          <w:lang w:val="ja-JP"/>
        </w:rPr>
        <w:t>企業法人の購入アカウントについては、以下に定義されているように、製品群ごとに</w:t>
      </w:r>
      <w:r w:rsidRPr="00037E15">
        <w:rPr>
          <w:rFonts w:ascii="Arial" w:eastAsia="MS PGothic" w:hAnsi="Arial" w:cs="Arial"/>
          <w:szCs w:val="24"/>
        </w:rPr>
        <w:t xml:space="preserve"> 4 </w:t>
      </w:r>
      <w:r w:rsidRPr="00037E15">
        <w:rPr>
          <w:rFonts w:ascii="Arial" w:eastAsia="MS PGothic" w:hAnsi="Arial" w:cs="Arial"/>
          <w:szCs w:val="24"/>
          <w:lang w:val="ja-JP"/>
        </w:rPr>
        <w:t>つの価格レベルが用意されています。企業法人の購入アカウントの場合、各価格レベルのポイントは次の表のようになっています。</w:t>
      </w:r>
    </w:p>
    <w:tbl>
      <w:tblPr>
        <w:tblW w:w="4285" w:type="pct"/>
        <w:tblInd w:w="108" w:type="dxa"/>
        <w:tblBorders>
          <w:top w:val="single" w:sz="8" w:space="0" w:color="9F8AB9"/>
          <w:left w:val="single" w:sz="8" w:space="0" w:color="9F8AB9"/>
          <w:bottom w:val="single" w:sz="8" w:space="0" w:color="9F8AB9"/>
          <w:right w:val="single" w:sz="8" w:space="0" w:color="9F8AB9"/>
          <w:insideH w:val="single" w:sz="8" w:space="0" w:color="9F8AB9"/>
        </w:tblBorders>
        <w:tblLayout w:type="fixed"/>
        <w:tblLook w:val="00A0" w:firstRow="1" w:lastRow="0" w:firstColumn="1" w:lastColumn="0" w:noHBand="0" w:noVBand="0"/>
      </w:tblPr>
      <w:tblGrid>
        <w:gridCol w:w="4134"/>
        <w:gridCol w:w="4819"/>
      </w:tblGrid>
      <w:tr w:rsidR="0001435E" w:rsidRPr="00037E15" w:rsidTr="004946ED">
        <w:trPr>
          <w:trHeight w:val="106"/>
        </w:trPr>
        <w:tc>
          <w:tcPr>
            <w:tcW w:w="2309" w:type="pct"/>
            <w:shd w:val="clear" w:color="auto" w:fill="8064A2"/>
          </w:tcPr>
          <w:p w:rsidR="0001435E" w:rsidRPr="00037E15" w:rsidRDefault="0001435E">
            <w:pPr>
              <w:pStyle w:val="VLTableHeader"/>
              <w:spacing w:before="0" w:after="0"/>
              <w:jc w:val="center"/>
              <w:rPr>
                <w:rFonts w:ascii="Arial" w:eastAsia="MS PGothic" w:hAnsi="Arial" w:cs="Arial"/>
                <w:bCs w:val="0"/>
                <w:szCs w:val="24"/>
              </w:rPr>
            </w:pPr>
            <w:r w:rsidRPr="00037E15">
              <w:rPr>
                <w:rFonts w:ascii="Arial" w:eastAsia="MS PGothic" w:hAnsi="Arial" w:cs="Arial"/>
                <w:bCs w:val="0"/>
                <w:szCs w:val="24"/>
                <w:lang w:val="ja-JP"/>
              </w:rPr>
              <w:t>価格レベル</w:t>
            </w:r>
            <w:r w:rsidRPr="00037E15">
              <w:rPr>
                <w:rFonts w:ascii="Arial" w:eastAsia="MS PGothic" w:hAnsi="Arial" w:cs="Arial"/>
                <w:bCs w:val="0"/>
                <w:szCs w:val="24"/>
                <w:lang w:val="ja-JP"/>
              </w:rPr>
              <w:t xml:space="preserve"> – </w:t>
            </w:r>
            <w:r w:rsidRPr="00037E15">
              <w:rPr>
                <w:rFonts w:ascii="Arial" w:eastAsia="MS PGothic" w:hAnsi="Arial" w:cs="Arial"/>
                <w:bCs w:val="0"/>
                <w:szCs w:val="24"/>
                <w:lang w:val="ja-JP"/>
              </w:rPr>
              <w:t>企業法人のお客様</w:t>
            </w:r>
          </w:p>
        </w:tc>
        <w:tc>
          <w:tcPr>
            <w:tcW w:w="2691" w:type="pct"/>
            <w:shd w:val="clear" w:color="auto" w:fill="8064A2"/>
          </w:tcPr>
          <w:p w:rsidR="0001435E" w:rsidRPr="00037E15" w:rsidRDefault="0001435E">
            <w:pPr>
              <w:pStyle w:val="VLTableHeader"/>
              <w:spacing w:before="0" w:after="0"/>
              <w:jc w:val="center"/>
              <w:rPr>
                <w:rFonts w:ascii="Arial" w:eastAsia="MS PGothic" w:hAnsi="Arial" w:cs="Arial"/>
                <w:bCs w:val="0"/>
                <w:szCs w:val="24"/>
              </w:rPr>
            </w:pPr>
            <w:r w:rsidRPr="00037E15">
              <w:rPr>
                <w:rFonts w:ascii="Arial" w:eastAsia="MS PGothic" w:hAnsi="Arial" w:cs="Arial"/>
                <w:bCs w:val="0"/>
                <w:szCs w:val="24"/>
                <w:lang w:val="ja-JP"/>
              </w:rPr>
              <w:t>製品群ごとの年次最低ポイント</w:t>
            </w:r>
          </w:p>
        </w:tc>
      </w:tr>
      <w:tr w:rsidR="0001435E" w:rsidRPr="00037E15" w:rsidTr="004946ED">
        <w:tc>
          <w:tcPr>
            <w:tcW w:w="2309" w:type="pct"/>
            <w:shd w:val="clear" w:color="auto" w:fill="DFD8E8"/>
          </w:tcPr>
          <w:p w:rsidR="0001435E" w:rsidRPr="001C363C" w:rsidRDefault="0001435E">
            <w:pPr>
              <w:pStyle w:val="VLBodyCopy2"/>
              <w:jc w:val="center"/>
              <w:rPr>
                <w:rFonts w:ascii="Arial" w:eastAsia="MS PGothic" w:hAnsi="Arial" w:cs="Arial"/>
                <w:szCs w:val="24"/>
              </w:rPr>
            </w:pPr>
            <w:r w:rsidRPr="001C363C">
              <w:rPr>
                <w:rFonts w:ascii="Arial" w:eastAsia="MS PGothic" w:hAnsi="Arial" w:cs="Arial"/>
                <w:szCs w:val="24"/>
                <w:lang w:val="ja-JP"/>
              </w:rPr>
              <w:t>A</w:t>
            </w:r>
          </w:p>
        </w:tc>
        <w:tc>
          <w:tcPr>
            <w:tcW w:w="2691" w:type="pct"/>
            <w:shd w:val="clear" w:color="auto" w:fill="DFD8E8"/>
          </w:tcPr>
          <w:p w:rsidR="0001435E" w:rsidRPr="00037E15" w:rsidRDefault="0001435E">
            <w:pPr>
              <w:pStyle w:val="VLBodyCopy2"/>
              <w:jc w:val="center"/>
              <w:rPr>
                <w:rFonts w:ascii="Arial" w:eastAsia="MS PGothic" w:hAnsi="Arial" w:cs="Arial"/>
                <w:szCs w:val="24"/>
              </w:rPr>
            </w:pPr>
            <w:r w:rsidRPr="00037E15">
              <w:rPr>
                <w:rFonts w:ascii="Arial" w:eastAsia="MS PGothic" w:hAnsi="Arial" w:cs="Arial"/>
                <w:szCs w:val="24"/>
                <w:lang w:val="ja-JP"/>
              </w:rPr>
              <w:t>500</w:t>
            </w:r>
            <w:r w:rsidRPr="00037E15">
              <w:rPr>
                <w:rFonts w:ascii="Arial" w:eastAsia="MS PGothic" w:hAnsi="Arial" w:cs="Arial"/>
                <w:szCs w:val="24"/>
                <w:lang w:val="ja-JP"/>
              </w:rPr>
              <w:t>、またはオンライン</w:t>
            </w:r>
            <w:r w:rsidRPr="00037E15">
              <w:rPr>
                <w:rFonts w:ascii="Arial" w:eastAsia="MS PGothic" w:hAnsi="Arial" w:cs="Arial"/>
                <w:szCs w:val="24"/>
                <w:lang w:val="ja-JP"/>
              </w:rPr>
              <w:t xml:space="preserve"> </w:t>
            </w:r>
            <w:r w:rsidRPr="00037E15">
              <w:rPr>
                <w:rFonts w:ascii="Arial" w:eastAsia="MS PGothic" w:hAnsi="Arial" w:cs="Arial"/>
                <w:szCs w:val="24"/>
                <w:lang w:val="ja-JP"/>
              </w:rPr>
              <w:t>サービスのみの場合は</w:t>
            </w:r>
            <w:r w:rsidRPr="00037E15">
              <w:rPr>
                <w:rFonts w:ascii="Arial" w:eastAsia="MS PGothic" w:hAnsi="Arial" w:cs="Arial"/>
                <w:szCs w:val="24"/>
                <w:lang w:val="ja-JP"/>
              </w:rPr>
              <w:t xml:space="preserve"> 250</w:t>
            </w:r>
          </w:p>
        </w:tc>
      </w:tr>
      <w:tr w:rsidR="0001435E" w:rsidRPr="00037E15" w:rsidTr="004946ED">
        <w:tc>
          <w:tcPr>
            <w:tcW w:w="2309" w:type="pct"/>
            <w:tcBorders>
              <w:right w:val="nil"/>
            </w:tcBorders>
          </w:tcPr>
          <w:p w:rsidR="0001435E" w:rsidRPr="001C363C" w:rsidRDefault="0001435E">
            <w:pPr>
              <w:pStyle w:val="VLBodyCopy2"/>
              <w:jc w:val="center"/>
              <w:rPr>
                <w:rFonts w:ascii="Arial" w:eastAsia="MS PGothic" w:hAnsi="Arial" w:cs="Arial"/>
                <w:szCs w:val="24"/>
              </w:rPr>
            </w:pPr>
            <w:r w:rsidRPr="001C363C">
              <w:rPr>
                <w:rFonts w:ascii="Arial" w:eastAsia="MS PGothic" w:hAnsi="Arial" w:cs="Arial"/>
                <w:szCs w:val="24"/>
                <w:lang w:val="ja-JP"/>
              </w:rPr>
              <w:t>B</w:t>
            </w:r>
          </w:p>
        </w:tc>
        <w:tc>
          <w:tcPr>
            <w:tcW w:w="2691" w:type="pct"/>
            <w:tcBorders>
              <w:left w:val="nil"/>
            </w:tcBorders>
          </w:tcPr>
          <w:p w:rsidR="0001435E" w:rsidRPr="00037E15" w:rsidRDefault="0001435E">
            <w:pPr>
              <w:pStyle w:val="VLBodyCopy2"/>
              <w:jc w:val="center"/>
              <w:rPr>
                <w:rFonts w:ascii="Arial" w:eastAsia="MS PGothic" w:hAnsi="Arial" w:cs="Arial"/>
                <w:szCs w:val="24"/>
              </w:rPr>
            </w:pPr>
            <w:r w:rsidRPr="00037E15">
              <w:rPr>
                <w:rFonts w:ascii="Arial" w:eastAsia="MS PGothic" w:hAnsi="Arial" w:cs="Arial"/>
                <w:szCs w:val="24"/>
              </w:rPr>
              <w:t>4,000</w:t>
            </w:r>
          </w:p>
        </w:tc>
      </w:tr>
      <w:tr w:rsidR="0001435E" w:rsidRPr="00037E15" w:rsidTr="004946ED">
        <w:tc>
          <w:tcPr>
            <w:tcW w:w="2309" w:type="pct"/>
            <w:shd w:val="clear" w:color="auto" w:fill="DFD8E8"/>
          </w:tcPr>
          <w:p w:rsidR="0001435E" w:rsidRPr="001C363C" w:rsidRDefault="0001435E">
            <w:pPr>
              <w:pStyle w:val="VLBodyCopy2"/>
              <w:jc w:val="center"/>
              <w:rPr>
                <w:rFonts w:ascii="Arial" w:eastAsia="MS PGothic" w:hAnsi="Arial" w:cs="Arial"/>
                <w:szCs w:val="24"/>
              </w:rPr>
            </w:pPr>
            <w:r w:rsidRPr="001C363C">
              <w:rPr>
                <w:rFonts w:ascii="Arial" w:eastAsia="MS PGothic" w:hAnsi="Arial" w:cs="Arial"/>
                <w:szCs w:val="24"/>
                <w:lang w:val="ja-JP"/>
              </w:rPr>
              <w:t>C</w:t>
            </w:r>
          </w:p>
        </w:tc>
        <w:tc>
          <w:tcPr>
            <w:tcW w:w="2691" w:type="pct"/>
            <w:shd w:val="clear" w:color="auto" w:fill="DFD8E8"/>
          </w:tcPr>
          <w:p w:rsidR="0001435E" w:rsidRPr="00037E15" w:rsidRDefault="0001435E">
            <w:pPr>
              <w:pStyle w:val="VLBodyCopy2"/>
              <w:jc w:val="center"/>
              <w:rPr>
                <w:rFonts w:ascii="Arial" w:eastAsia="MS PGothic" w:hAnsi="Arial" w:cs="Arial"/>
                <w:szCs w:val="24"/>
              </w:rPr>
            </w:pPr>
            <w:r w:rsidRPr="00037E15">
              <w:rPr>
                <w:rFonts w:ascii="Arial" w:eastAsia="MS PGothic" w:hAnsi="Arial" w:cs="Arial"/>
                <w:szCs w:val="24"/>
              </w:rPr>
              <w:t>10,000</w:t>
            </w:r>
          </w:p>
        </w:tc>
      </w:tr>
      <w:tr w:rsidR="0001435E" w:rsidRPr="00037E15" w:rsidTr="004946ED">
        <w:trPr>
          <w:trHeight w:val="46"/>
        </w:trPr>
        <w:tc>
          <w:tcPr>
            <w:tcW w:w="2309" w:type="pct"/>
            <w:tcBorders>
              <w:right w:val="nil"/>
            </w:tcBorders>
          </w:tcPr>
          <w:p w:rsidR="0001435E" w:rsidRPr="001C363C" w:rsidRDefault="0001435E">
            <w:pPr>
              <w:pStyle w:val="VLBodyCopy2"/>
              <w:jc w:val="center"/>
              <w:rPr>
                <w:rFonts w:ascii="Arial" w:eastAsia="MS PGothic" w:hAnsi="Arial" w:cs="Arial"/>
                <w:szCs w:val="24"/>
              </w:rPr>
            </w:pPr>
            <w:r w:rsidRPr="001C363C">
              <w:rPr>
                <w:rFonts w:ascii="Arial" w:eastAsia="MS PGothic" w:hAnsi="Arial" w:cs="Arial"/>
                <w:szCs w:val="24"/>
                <w:lang w:val="ja-JP"/>
              </w:rPr>
              <w:t>D</w:t>
            </w:r>
          </w:p>
        </w:tc>
        <w:tc>
          <w:tcPr>
            <w:tcW w:w="2691" w:type="pct"/>
            <w:tcBorders>
              <w:left w:val="nil"/>
            </w:tcBorders>
          </w:tcPr>
          <w:p w:rsidR="0001435E" w:rsidRPr="00037E15" w:rsidRDefault="0001435E">
            <w:pPr>
              <w:pStyle w:val="VLBodyCopy2"/>
              <w:jc w:val="center"/>
              <w:rPr>
                <w:rFonts w:ascii="Arial" w:eastAsia="MS PGothic" w:hAnsi="Arial" w:cs="Arial"/>
                <w:szCs w:val="24"/>
              </w:rPr>
            </w:pPr>
            <w:r w:rsidRPr="00037E15">
              <w:rPr>
                <w:rFonts w:ascii="Arial" w:eastAsia="MS PGothic" w:hAnsi="Arial" w:cs="Arial"/>
                <w:szCs w:val="24"/>
              </w:rPr>
              <w:t>25,000</w:t>
            </w:r>
          </w:p>
        </w:tc>
      </w:tr>
    </w:tbl>
    <w:p w:rsidR="0001435E" w:rsidRPr="00037E15" w:rsidRDefault="00BD574E">
      <w:pPr>
        <w:pStyle w:val="BodyText"/>
        <w:spacing w:before="120"/>
        <w:rPr>
          <w:rFonts w:ascii="Arial" w:eastAsia="MS PGothic" w:hAnsi="Arial" w:cs="Arial"/>
          <w:szCs w:val="24"/>
        </w:rPr>
      </w:pPr>
      <w:r>
        <w:rPr>
          <w:rFonts w:ascii="Arial" w:eastAsia="MS PGothic" w:hAnsi="Arial" w:cs="Arial" w:hint="eastAsia"/>
          <w:szCs w:val="24"/>
          <w:lang w:val="ja-JP"/>
        </w:rPr>
        <w:t>初期設定</w:t>
      </w:r>
      <w:r w:rsidR="0001435E" w:rsidRPr="00037E15">
        <w:rPr>
          <w:rFonts w:ascii="Arial" w:eastAsia="MS PGothic" w:hAnsi="Arial" w:cs="Arial"/>
          <w:szCs w:val="24"/>
          <w:lang w:val="ja-JP"/>
        </w:rPr>
        <w:t>では、契約締結後の最初の価格レベルはレベル</w:t>
      </w:r>
      <w:r w:rsidR="0001435E" w:rsidRPr="00037E15">
        <w:rPr>
          <w:rFonts w:ascii="Arial" w:eastAsia="MS PGothic" w:hAnsi="Arial" w:cs="Arial"/>
          <w:szCs w:val="24"/>
        </w:rPr>
        <w:t xml:space="preserve"> A </w:t>
      </w:r>
      <w:r w:rsidR="0001435E" w:rsidRPr="00037E15">
        <w:rPr>
          <w:rFonts w:ascii="Arial" w:eastAsia="MS PGothic" w:hAnsi="Arial" w:cs="Arial"/>
          <w:szCs w:val="24"/>
          <w:lang w:val="ja-JP"/>
        </w:rPr>
        <w:t>です。以下のイベントのいずれかが発生した場合、お客様の組織は自動的に、より有利な価格レベルに移動します。</w:t>
      </w:r>
    </w:p>
    <w:p w:rsidR="0001435E" w:rsidRPr="00037E15" w:rsidRDefault="0001435E">
      <w:pPr>
        <w:pStyle w:val="BodyText"/>
        <w:numPr>
          <w:ilvl w:val="0"/>
          <w:numId w:val="16"/>
        </w:numPr>
        <w:spacing w:after="0"/>
        <w:rPr>
          <w:rFonts w:ascii="Arial" w:eastAsia="MS PGothic" w:hAnsi="Arial" w:cs="Arial"/>
          <w:szCs w:val="24"/>
        </w:rPr>
      </w:pPr>
      <w:r w:rsidRPr="00037E15">
        <w:rPr>
          <w:rFonts w:ascii="Arial" w:eastAsia="MS PGothic" w:hAnsi="Arial" w:cs="Arial"/>
          <w:szCs w:val="24"/>
          <w:lang w:val="ja-JP"/>
        </w:rPr>
        <w:t>製品群について次の価格レベルの条件を満たす十分なポイント数の発注を行った場合。</w:t>
      </w:r>
    </w:p>
    <w:p w:rsidR="0001435E" w:rsidRPr="00037E15" w:rsidRDefault="0001435E">
      <w:pPr>
        <w:pStyle w:val="BodyText"/>
        <w:numPr>
          <w:ilvl w:val="0"/>
          <w:numId w:val="16"/>
        </w:numPr>
        <w:spacing w:after="0"/>
        <w:rPr>
          <w:rFonts w:ascii="Arial" w:eastAsia="MS PGothic" w:hAnsi="Arial" w:cs="Arial"/>
          <w:szCs w:val="24"/>
        </w:rPr>
      </w:pPr>
      <w:r w:rsidRPr="00037E15">
        <w:rPr>
          <w:rFonts w:ascii="Arial" w:eastAsia="MS PGothic" w:hAnsi="Arial" w:cs="Arial"/>
          <w:szCs w:val="24"/>
        </w:rPr>
        <w:t xml:space="preserve">MPSA </w:t>
      </w:r>
      <w:r w:rsidRPr="00037E15">
        <w:rPr>
          <w:rFonts w:ascii="Arial" w:eastAsia="MS PGothic" w:hAnsi="Arial" w:cs="Arial"/>
          <w:szCs w:val="24"/>
          <w:lang w:val="ja-JP"/>
        </w:rPr>
        <w:t>の</w:t>
      </w:r>
      <w:r w:rsidR="00BD574E">
        <w:rPr>
          <w:rFonts w:ascii="Arial" w:eastAsia="MS PGothic" w:hAnsi="Arial" w:cs="Arial" w:hint="eastAsia"/>
          <w:szCs w:val="24"/>
          <w:lang w:val="ja-JP"/>
        </w:rPr>
        <w:t>当該</w:t>
      </w:r>
      <w:r w:rsidRPr="00037E15">
        <w:rPr>
          <w:rFonts w:ascii="Arial" w:eastAsia="MS PGothic" w:hAnsi="Arial" w:cs="Arial"/>
          <w:szCs w:val="24"/>
          <w:lang w:val="ja-JP"/>
        </w:rPr>
        <w:t>製品群</w:t>
      </w:r>
      <w:r w:rsidR="00BD574E">
        <w:rPr>
          <w:rFonts w:ascii="Arial" w:eastAsia="MS PGothic" w:hAnsi="Arial" w:cs="Arial" w:hint="eastAsia"/>
          <w:szCs w:val="24"/>
          <w:lang w:val="ja-JP"/>
        </w:rPr>
        <w:t>に</w:t>
      </w:r>
      <w:r w:rsidR="00BD574E">
        <w:rPr>
          <w:rFonts w:ascii="Arial" w:eastAsia="MS PGothic" w:hAnsi="Arial" w:cs="Arial"/>
          <w:szCs w:val="24"/>
          <w:lang w:val="ja-JP"/>
        </w:rPr>
        <w:t>対応する</w:t>
      </w:r>
      <w:r w:rsidRPr="00037E15">
        <w:rPr>
          <w:rFonts w:ascii="Arial" w:eastAsia="MS PGothic" w:hAnsi="Arial" w:cs="Arial"/>
          <w:szCs w:val="24"/>
          <w:lang w:val="ja-JP"/>
        </w:rPr>
        <w:t>製品群</w:t>
      </w:r>
      <w:r w:rsidR="00BD574E">
        <w:rPr>
          <w:rFonts w:ascii="Arial" w:eastAsia="MS PGothic" w:hAnsi="Arial" w:cs="Arial" w:hint="eastAsia"/>
          <w:szCs w:val="24"/>
          <w:lang w:val="ja-JP"/>
        </w:rPr>
        <w:t>において、</w:t>
      </w:r>
      <w:r w:rsidR="00BD574E">
        <w:rPr>
          <w:rFonts w:ascii="Arial" w:eastAsia="MS PGothic" w:hAnsi="Arial" w:cs="Arial"/>
          <w:szCs w:val="24"/>
          <w:lang w:val="ja-JP"/>
        </w:rPr>
        <w:t>より有利な</w:t>
      </w:r>
      <w:r w:rsidRPr="00037E15">
        <w:rPr>
          <w:rFonts w:ascii="Arial" w:eastAsia="MS PGothic" w:hAnsi="Arial" w:cs="Arial"/>
          <w:szCs w:val="24"/>
          <w:lang w:val="ja-JP"/>
        </w:rPr>
        <w:t>価格レベルが適用される有効な適格契約を関連付けた場合。この場合、この有利な価格レベルがその後の発注に適用されます。</w:t>
      </w:r>
    </w:p>
    <w:p w:rsidR="0001435E" w:rsidRPr="00037E15" w:rsidRDefault="0001435E">
      <w:pPr>
        <w:pStyle w:val="BodyText"/>
        <w:spacing w:before="120"/>
        <w:rPr>
          <w:rFonts w:ascii="Arial" w:eastAsia="MS PGothic" w:hAnsi="Arial" w:cs="Arial"/>
          <w:b/>
          <w:szCs w:val="24"/>
        </w:rPr>
      </w:pPr>
      <w:r w:rsidRPr="00037E15">
        <w:rPr>
          <w:rFonts w:ascii="Arial" w:eastAsia="MS PGothic" w:hAnsi="Arial" w:cs="Arial"/>
          <w:szCs w:val="24"/>
          <w:lang w:val="ja-JP"/>
        </w:rPr>
        <w:t>政府機関および教育機関の購入アカウントには、マイクロソフトが</w:t>
      </w:r>
      <w:r w:rsidRPr="00037E15">
        <w:rPr>
          <w:rFonts w:ascii="Arial" w:eastAsia="MS PGothic" w:hAnsi="Arial" w:cs="Arial"/>
          <w:szCs w:val="24"/>
        </w:rPr>
        <w:t xml:space="preserve"> MPSA </w:t>
      </w:r>
      <w:r w:rsidRPr="00037E15">
        <w:rPr>
          <w:rFonts w:ascii="Arial" w:eastAsia="MS PGothic" w:hAnsi="Arial" w:cs="Arial"/>
          <w:szCs w:val="24"/>
          <w:lang w:val="ja-JP"/>
        </w:rPr>
        <w:t>を通じてそれぞれの顧客タイプに提供できる最も有利な価格を反映する単一の価格レベルが割り当てられます。政府機関の場合、このレベルは、企業法人の価格レベル</w:t>
      </w:r>
      <w:r w:rsidRPr="00037E15">
        <w:rPr>
          <w:rFonts w:ascii="Arial" w:eastAsia="MS PGothic" w:hAnsi="Arial" w:cs="Arial"/>
          <w:szCs w:val="24"/>
          <w:lang w:val="ja-JP"/>
        </w:rPr>
        <w:t xml:space="preserve"> D </w:t>
      </w:r>
      <w:r w:rsidRPr="00037E15">
        <w:rPr>
          <w:rFonts w:ascii="Arial" w:eastAsia="MS PGothic" w:hAnsi="Arial" w:cs="Arial"/>
          <w:szCs w:val="24"/>
          <w:lang w:val="ja-JP"/>
        </w:rPr>
        <w:t>に相当します。</w:t>
      </w:r>
    </w:p>
    <w:p w:rsidR="0001435E" w:rsidRPr="00037E15" w:rsidRDefault="0001435E">
      <w:pPr>
        <w:pStyle w:val="Thirdheading"/>
        <w:rPr>
          <w:rFonts w:ascii="Arial" w:eastAsia="MS PGothic" w:hAnsi="Arial" w:cs="Arial"/>
          <w:b/>
        </w:rPr>
      </w:pPr>
      <w:r w:rsidRPr="00037E15">
        <w:rPr>
          <w:rFonts w:ascii="Arial" w:eastAsia="MS PGothic" w:hAnsi="Arial" w:cs="Arial"/>
          <w:b/>
          <w:lang w:val="ja-JP"/>
        </w:rPr>
        <w:t>ポイント</w:t>
      </w:r>
    </w:p>
    <w:p w:rsidR="0001435E" w:rsidRPr="00037E15" w:rsidRDefault="0001435E">
      <w:pPr>
        <w:pStyle w:val="BodyText"/>
        <w:rPr>
          <w:rFonts w:ascii="Arial" w:eastAsia="MS PGothic" w:hAnsi="Arial" w:cs="Arial"/>
          <w:szCs w:val="24"/>
        </w:rPr>
      </w:pPr>
      <w:r w:rsidRPr="00037E15">
        <w:rPr>
          <w:rFonts w:ascii="Arial" w:eastAsia="MS PGothic" w:hAnsi="Arial" w:cs="Arial"/>
          <w:szCs w:val="24"/>
          <w:lang w:val="ja-JP"/>
        </w:rPr>
        <w:t>マイクロソフトは、階層型の価格レベルを使用して、製品をアプリケーション、システム、サーバーの</w:t>
      </w:r>
      <w:r w:rsidRPr="00037E15">
        <w:rPr>
          <w:rFonts w:ascii="Arial" w:eastAsia="MS PGothic" w:hAnsi="Arial" w:cs="Arial"/>
          <w:szCs w:val="24"/>
        </w:rPr>
        <w:t xml:space="preserve"> 3 </w:t>
      </w:r>
      <w:r w:rsidRPr="00037E15">
        <w:rPr>
          <w:rFonts w:ascii="Arial" w:eastAsia="MS PGothic" w:hAnsi="Arial" w:cs="Arial"/>
          <w:szCs w:val="24"/>
          <w:lang w:val="ja-JP"/>
        </w:rPr>
        <w:t>つの製品群に分類しています。各製品群の価格レベルは、これらの製品群での購入に対して獲得したポイント数に基づきます。ポイントは、同じタイプの購入アカウント</w:t>
      </w:r>
      <w:r w:rsidRPr="00037E15">
        <w:rPr>
          <w:rFonts w:ascii="Arial" w:eastAsia="MS PGothic" w:hAnsi="Arial" w:cs="Arial"/>
          <w:szCs w:val="24"/>
          <w:lang w:val="ja-JP"/>
        </w:rPr>
        <w:t xml:space="preserve"> (</w:t>
      </w:r>
      <w:r w:rsidRPr="00037E15">
        <w:rPr>
          <w:rFonts w:ascii="Arial" w:eastAsia="MS PGothic" w:hAnsi="Arial" w:cs="Arial"/>
          <w:szCs w:val="24"/>
          <w:lang w:val="ja-JP"/>
        </w:rPr>
        <w:t>企業法人など</w:t>
      </w:r>
      <w:r w:rsidRPr="00037E15">
        <w:rPr>
          <w:rFonts w:ascii="Arial" w:eastAsia="MS PGothic" w:hAnsi="Arial" w:cs="Arial"/>
          <w:szCs w:val="24"/>
          <w:lang w:val="ja-JP"/>
        </w:rPr>
        <w:t xml:space="preserve">) </w:t>
      </w:r>
      <w:r w:rsidRPr="00037E15">
        <w:rPr>
          <w:rFonts w:ascii="Arial" w:eastAsia="MS PGothic" w:hAnsi="Arial" w:cs="Arial"/>
          <w:szCs w:val="24"/>
          <w:lang w:val="ja-JP"/>
        </w:rPr>
        <w:t>全体についてカウントされます。</w:t>
      </w:r>
    </w:p>
    <w:p w:rsidR="0001435E" w:rsidRPr="00037E15" w:rsidRDefault="0001435E">
      <w:pPr>
        <w:pStyle w:val="BodyText"/>
        <w:numPr>
          <w:ilvl w:val="0"/>
          <w:numId w:val="16"/>
        </w:numPr>
        <w:spacing w:after="0"/>
        <w:rPr>
          <w:rFonts w:ascii="Arial" w:eastAsia="MS PGothic" w:hAnsi="Arial" w:cs="Arial"/>
          <w:szCs w:val="24"/>
        </w:rPr>
      </w:pPr>
      <w:r w:rsidRPr="00037E15">
        <w:rPr>
          <w:rFonts w:ascii="Arial" w:eastAsia="MS PGothic" w:hAnsi="Arial" w:cs="Arial"/>
          <w:szCs w:val="24"/>
          <w:lang w:val="ja-JP"/>
        </w:rPr>
        <w:t>アプリケーション</w:t>
      </w:r>
      <w:r w:rsidRPr="00037E15">
        <w:rPr>
          <w:rFonts w:ascii="Arial" w:eastAsia="MS PGothic" w:hAnsi="Arial" w:cs="Arial"/>
          <w:szCs w:val="24"/>
        </w:rPr>
        <w:t xml:space="preserve">: </w:t>
      </w:r>
      <w:r w:rsidRPr="00037E15">
        <w:rPr>
          <w:rFonts w:ascii="Arial" w:eastAsia="MS PGothic" w:hAnsi="Arial" w:cs="Arial"/>
          <w:szCs w:val="24"/>
          <w:lang w:val="ja-JP"/>
        </w:rPr>
        <w:t>アプリケーション製品の例としては、</w:t>
      </w:r>
      <w:r w:rsidRPr="00037E15">
        <w:rPr>
          <w:rFonts w:ascii="Arial" w:eastAsia="MS PGothic" w:hAnsi="Arial" w:cs="Arial"/>
          <w:szCs w:val="24"/>
        </w:rPr>
        <w:t>Microsoft Office Professional</w:t>
      </w:r>
      <w:r w:rsidRPr="00037E15">
        <w:rPr>
          <w:rFonts w:ascii="Arial" w:eastAsia="MS PGothic" w:hAnsi="Arial" w:cs="Arial"/>
          <w:szCs w:val="24"/>
          <w:lang w:val="ja-JP"/>
        </w:rPr>
        <w:t>、</w:t>
      </w:r>
      <w:r w:rsidRPr="00037E15">
        <w:rPr>
          <w:rFonts w:ascii="Arial" w:eastAsia="MS PGothic" w:hAnsi="Arial" w:cs="Arial"/>
          <w:szCs w:val="24"/>
        </w:rPr>
        <w:t xml:space="preserve">Microsoft Lync </w:t>
      </w:r>
      <w:r w:rsidRPr="00037E15">
        <w:rPr>
          <w:rFonts w:ascii="Arial" w:eastAsia="MS PGothic" w:hAnsi="Arial" w:cs="Arial"/>
          <w:szCs w:val="24"/>
          <w:lang w:val="ja-JP"/>
        </w:rPr>
        <w:t>クライアント、</w:t>
      </w:r>
      <w:r w:rsidRPr="00037E15">
        <w:rPr>
          <w:rFonts w:ascii="Arial" w:eastAsia="MS PGothic" w:hAnsi="Arial" w:cs="Arial"/>
          <w:szCs w:val="24"/>
        </w:rPr>
        <w:t xml:space="preserve">Office 365 </w:t>
      </w:r>
      <w:r w:rsidRPr="00037E15">
        <w:rPr>
          <w:rFonts w:ascii="Arial" w:eastAsia="MS PGothic" w:hAnsi="Arial" w:cs="Arial"/>
          <w:szCs w:val="24"/>
          <w:lang w:val="ja-JP"/>
        </w:rPr>
        <w:t>などがあります。</w:t>
      </w:r>
    </w:p>
    <w:p w:rsidR="0001435E" w:rsidRPr="00037E15" w:rsidRDefault="0001435E">
      <w:pPr>
        <w:pStyle w:val="BodyText"/>
        <w:numPr>
          <w:ilvl w:val="0"/>
          <w:numId w:val="16"/>
        </w:numPr>
        <w:spacing w:after="0"/>
        <w:rPr>
          <w:rFonts w:ascii="Arial" w:eastAsia="MS PGothic" w:hAnsi="Arial" w:cs="Arial"/>
          <w:szCs w:val="24"/>
        </w:rPr>
      </w:pPr>
      <w:r w:rsidRPr="00037E15">
        <w:rPr>
          <w:rFonts w:ascii="Arial" w:eastAsia="MS PGothic" w:hAnsi="Arial" w:cs="Arial"/>
          <w:szCs w:val="24"/>
          <w:lang w:val="ja-JP"/>
        </w:rPr>
        <w:lastRenderedPageBreak/>
        <w:t>システム</w:t>
      </w:r>
      <w:r w:rsidRPr="00037E15">
        <w:rPr>
          <w:rFonts w:ascii="Arial" w:eastAsia="MS PGothic" w:hAnsi="Arial" w:cs="Arial"/>
          <w:szCs w:val="24"/>
        </w:rPr>
        <w:t xml:space="preserve">: </w:t>
      </w:r>
      <w:r w:rsidRPr="00037E15">
        <w:rPr>
          <w:rFonts w:ascii="Arial" w:eastAsia="MS PGothic" w:hAnsi="Arial" w:cs="Arial"/>
          <w:szCs w:val="24"/>
          <w:lang w:val="ja-JP"/>
        </w:rPr>
        <w:t>システム製品の例としては、</w:t>
      </w:r>
      <w:r w:rsidRPr="00037E15">
        <w:rPr>
          <w:rFonts w:ascii="Arial" w:eastAsia="MS PGothic" w:hAnsi="Arial" w:cs="Arial"/>
          <w:szCs w:val="24"/>
        </w:rPr>
        <w:t xml:space="preserve">Windows Enterprise </w:t>
      </w:r>
      <w:r w:rsidRPr="00037E15">
        <w:rPr>
          <w:rFonts w:ascii="Arial" w:eastAsia="MS PGothic" w:hAnsi="Arial" w:cs="Arial"/>
          <w:szCs w:val="24"/>
          <w:lang w:val="ja-JP"/>
        </w:rPr>
        <w:t>などの</w:t>
      </w:r>
      <w:r w:rsidRPr="00037E15">
        <w:rPr>
          <w:rFonts w:ascii="Arial" w:eastAsia="MS PGothic" w:hAnsi="Arial" w:cs="Arial"/>
          <w:szCs w:val="24"/>
        </w:rPr>
        <w:t xml:space="preserve"> Windows </w:t>
      </w:r>
      <w:r w:rsidRPr="00037E15">
        <w:rPr>
          <w:rFonts w:ascii="Arial" w:eastAsia="MS PGothic" w:hAnsi="Arial" w:cs="Arial"/>
          <w:szCs w:val="24"/>
          <w:lang w:val="ja-JP"/>
        </w:rPr>
        <w:t>オペレーティング</w:t>
      </w:r>
      <w:r w:rsidRPr="00037E15">
        <w:rPr>
          <w:rFonts w:ascii="Arial" w:eastAsia="MS PGothic" w:hAnsi="Arial" w:cs="Arial"/>
          <w:szCs w:val="24"/>
        </w:rPr>
        <w:t xml:space="preserve"> </w:t>
      </w:r>
      <w:r w:rsidRPr="00037E15">
        <w:rPr>
          <w:rFonts w:ascii="Arial" w:eastAsia="MS PGothic" w:hAnsi="Arial" w:cs="Arial"/>
          <w:szCs w:val="24"/>
          <w:lang w:val="ja-JP"/>
        </w:rPr>
        <w:t>システム</w:t>
      </w:r>
      <w:r w:rsidRPr="00037E15">
        <w:rPr>
          <w:rFonts w:ascii="Arial" w:eastAsia="MS PGothic" w:hAnsi="Arial" w:cs="Arial"/>
          <w:szCs w:val="24"/>
        </w:rPr>
        <w:t xml:space="preserve"> </w:t>
      </w:r>
      <w:r w:rsidRPr="00037E15">
        <w:rPr>
          <w:rFonts w:ascii="Arial" w:eastAsia="MS PGothic" w:hAnsi="Arial" w:cs="Arial"/>
          <w:szCs w:val="24"/>
          <w:lang w:val="ja-JP"/>
        </w:rPr>
        <w:t>アップグレードがあります。</w:t>
      </w:r>
    </w:p>
    <w:p w:rsidR="0001435E" w:rsidRPr="00037E15" w:rsidRDefault="0001435E">
      <w:pPr>
        <w:pStyle w:val="BodyText"/>
        <w:numPr>
          <w:ilvl w:val="0"/>
          <w:numId w:val="16"/>
        </w:numPr>
        <w:spacing w:after="0"/>
        <w:rPr>
          <w:rFonts w:ascii="Arial" w:eastAsia="MS PGothic" w:hAnsi="Arial" w:cs="Arial"/>
          <w:szCs w:val="24"/>
        </w:rPr>
      </w:pPr>
      <w:r w:rsidRPr="00037E15">
        <w:rPr>
          <w:rFonts w:ascii="Arial" w:eastAsia="MS PGothic" w:hAnsi="Arial" w:cs="Arial"/>
          <w:szCs w:val="24"/>
          <w:lang w:val="ja-JP"/>
        </w:rPr>
        <w:t>サーバー</w:t>
      </w:r>
      <w:r w:rsidRPr="00037E15">
        <w:rPr>
          <w:rFonts w:ascii="Arial" w:eastAsia="MS PGothic" w:hAnsi="Arial" w:cs="Arial"/>
          <w:szCs w:val="24"/>
        </w:rPr>
        <w:t xml:space="preserve">: </w:t>
      </w:r>
      <w:r w:rsidRPr="00037E15">
        <w:rPr>
          <w:rFonts w:ascii="Arial" w:eastAsia="MS PGothic" w:hAnsi="Arial" w:cs="Arial"/>
          <w:szCs w:val="24"/>
          <w:lang w:val="ja-JP"/>
        </w:rPr>
        <w:t>サーバー製品の例としては、</w:t>
      </w:r>
      <w:r w:rsidRPr="00037E15">
        <w:rPr>
          <w:rFonts w:ascii="Arial" w:eastAsia="MS PGothic" w:hAnsi="Arial" w:cs="Arial"/>
          <w:szCs w:val="24"/>
        </w:rPr>
        <w:t>Windows Server</w:t>
      </w:r>
      <w:r w:rsidRPr="00037E15">
        <w:rPr>
          <w:rFonts w:ascii="Arial" w:eastAsia="MS PGothic" w:hAnsi="Arial" w:cs="Arial"/>
          <w:szCs w:val="24"/>
          <w:lang w:val="ja-JP"/>
        </w:rPr>
        <w:t>、</w:t>
      </w:r>
      <w:r w:rsidRPr="00037E15">
        <w:rPr>
          <w:rFonts w:ascii="Arial" w:eastAsia="MS PGothic" w:hAnsi="Arial" w:cs="Arial"/>
          <w:szCs w:val="24"/>
        </w:rPr>
        <w:t>Microsoft Exchange Server</w:t>
      </w:r>
      <w:r w:rsidRPr="00037E15">
        <w:rPr>
          <w:rFonts w:ascii="Arial" w:eastAsia="MS PGothic" w:hAnsi="Arial" w:cs="Arial"/>
          <w:szCs w:val="24"/>
          <w:lang w:val="ja-JP"/>
        </w:rPr>
        <w:t>、</w:t>
      </w:r>
      <w:r w:rsidRPr="00037E15">
        <w:rPr>
          <w:rFonts w:ascii="Arial" w:eastAsia="MS PGothic" w:hAnsi="Arial" w:cs="Arial"/>
          <w:szCs w:val="24"/>
        </w:rPr>
        <w:t xml:space="preserve">Microsoft SQL Server </w:t>
      </w:r>
      <w:r w:rsidRPr="00037E15">
        <w:rPr>
          <w:rFonts w:ascii="Arial" w:eastAsia="MS PGothic" w:hAnsi="Arial" w:cs="Arial"/>
          <w:szCs w:val="24"/>
          <w:lang w:val="ja-JP"/>
        </w:rPr>
        <w:t>データベース</w:t>
      </w:r>
      <w:r w:rsidRPr="00037E15">
        <w:rPr>
          <w:rFonts w:ascii="Arial" w:eastAsia="MS PGothic" w:hAnsi="Arial" w:cs="Arial"/>
          <w:szCs w:val="24"/>
        </w:rPr>
        <w:t xml:space="preserve"> </w:t>
      </w:r>
      <w:r w:rsidRPr="00037E15">
        <w:rPr>
          <w:rFonts w:ascii="Arial" w:eastAsia="MS PGothic" w:hAnsi="Arial" w:cs="Arial"/>
          <w:szCs w:val="24"/>
          <w:lang w:val="ja-JP"/>
        </w:rPr>
        <w:t>ソフトウェア、</w:t>
      </w:r>
      <w:r w:rsidRPr="00037E15">
        <w:rPr>
          <w:rFonts w:ascii="Arial" w:eastAsia="MS PGothic" w:hAnsi="Arial" w:cs="Arial"/>
          <w:szCs w:val="24"/>
        </w:rPr>
        <w:t xml:space="preserve">Intune </w:t>
      </w:r>
      <w:r w:rsidRPr="00037E15">
        <w:rPr>
          <w:rFonts w:ascii="Arial" w:eastAsia="MS PGothic" w:hAnsi="Arial" w:cs="Arial"/>
          <w:szCs w:val="24"/>
          <w:lang w:val="ja-JP"/>
        </w:rPr>
        <w:t>および関連するクライアント</w:t>
      </w:r>
      <w:r w:rsidRPr="00037E15">
        <w:rPr>
          <w:rFonts w:ascii="Arial" w:eastAsia="MS PGothic" w:hAnsi="Arial" w:cs="Arial"/>
          <w:szCs w:val="24"/>
        </w:rPr>
        <w:t xml:space="preserve"> </w:t>
      </w:r>
      <w:r w:rsidRPr="00037E15">
        <w:rPr>
          <w:rFonts w:ascii="Arial" w:eastAsia="MS PGothic" w:hAnsi="Arial" w:cs="Arial"/>
          <w:szCs w:val="24"/>
          <w:lang w:val="ja-JP"/>
        </w:rPr>
        <w:t>アクセス</w:t>
      </w:r>
      <w:r w:rsidRPr="00037E15">
        <w:rPr>
          <w:rFonts w:ascii="Arial" w:eastAsia="MS PGothic" w:hAnsi="Arial" w:cs="Arial"/>
          <w:szCs w:val="24"/>
        </w:rPr>
        <w:t xml:space="preserve"> </w:t>
      </w:r>
      <w:r w:rsidRPr="00037E15">
        <w:rPr>
          <w:rFonts w:ascii="Arial" w:eastAsia="MS PGothic" w:hAnsi="Arial" w:cs="Arial"/>
          <w:szCs w:val="24"/>
          <w:lang w:val="ja-JP"/>
        </w:rPr>
        <w:t>ライセンス</w:t>
      </w:r>
      <w:r w:rsidRPr="00037E15">
        <w:rPr>
          <w:rFonts w:ascii="Arial" w:eastAsia="MS PGothic" w:hAnsi="Arial" w:cs="Arial"/>
          <w:szCs w:val="24"/>
        </w:rPr>
        <w:t xml:space="preserve"> (CAL) </w:t>
      </w:r>
      <w:r w:rsidRPr="00037E15">
        <w:rPr>
          <w:rFonts w:ascii="Arial" w:eastAsia="MS PGothic" w:hAnsi="Arial" w:cs="Arial"/>
          <w:szCs w:val="24"/>
          <w:lang w:val="ja-JP"/>
        </w:rPr>
        <w:t>などがあります。</w:t>
      </w:r>
    </w:p>
    <w:p w:rsidR="0001435E" w:rsidRPr="00037E15" w:rsidRDefault="0001435E">
      <w:pPr>
        <w:pStyle w:val="BodyText"/>
        <w:spacing w:after="0"/>
        <w:rPr>
          <w:rFonts w:ascii="Arial" w:eastAsia="MS PGothic" w:hAnsi="Arial" w:cs="Arial"/>
          <w:szCs w:val="24"/>
        </w:rPr>
      </w:pPr>
    </w:p>
    <w:p w:rsidR="0001435E" w:rsidRPr="00037E15" w:rsidRDefault="0001435E">
      <w:pPr>
        <w:pStyle w:val="BodyText"/>
        <w:spacing w:after="0" w:line="240" w:lineRule="auto"/>
        <w:rPr>
          <w:rFonts w:ascii="Arial" w:eastAsia="MS PGothic" w:hAnsi="Arial" w:cs="Arial"/>
          <w:szCs w:val="24"/>
        </w:rPr>
      </w:pPr>
      <w:r w:rsidRPr="00037E15">
        <w:rPr>
          <w:rFonts w:ascii="Arial" w:eastAsia="MS PGothic" w:hAnsi="Arial" w:cs="Arial"/>
          <w:szCs w:val="24"/>
          <w:lang w:val="ja-JP"/>
        </w:rPr>
        <w:t>例</w:t>
      </w:r>
      <w:r w:rsidRPr="00037E15">
        <w:rPr>
          <w:rFonts w:ascii="Arial" w:eastAsia="MS PGothic" w:hAnsi="Arial" w:cs="Arial"/>
          <w:szCs w:val="24"/>
          <w:lang w:val="ja-JP"/>
        </w:rPr>
        <w:t>:</w:t>
      </w:r>
    </w:p>
    <w:tbl>
      <w:tblPr>
        <w:tblW w:w="10458" w:type="dxa"/>
        <w:tblBorders>
          <w:top w:val="single" w:sz="4" w:space="0" w:color="8064A2"/>
          <w:left w:val="single" w:sz="4" w:space="0" w:color="8064A2"/>
          <w:bottom w:val="single" w:sz="4" w:space="0" w:color="8064A2"/>
          <w:right w:val="single" w:sz="4" w:space="0" w:color="8064A2"/>
        </w:tblBorders>
        <w:tblLayout w:type="fixed"/>
        <w:tblLook w:val="00A0" w:firstRow="1" w:lastRow="0" w:firstColumn="1" w:lastColumn="0" w:noHBand="0" w:noVBand="0"/>
      </w:tblPr>
      <w:tblGrid>
        <w:gridCol w:w="2122"/>
        <w:gridCol w:w="992"/>
        <w:gridCol w:w="2977"/>
        <w:gridCol w:w="992"/>
        <w:gridCol w:w="2410"/>
        <w:gridCol w:w="965"/>
      </w:tblGrid>
      <w:tr w:rsidR="0001435E" w:rsidRPr="00037E15" w:rsidTr="001C363C">
        <w:tc>
          <w:tcPr>
            <w:tcW w:w="2122" w:type="dxa"/>
            <w:tcBorders>
              <w:top w:val="single" w:sz="4" w:space="0" w:color="8064A2"/>
            </w:tcBorders>
            <w:shd w:val="clear" w:color="auto" w:fill="8064A2"/>
          </w:tcPr>
          <w:p w:rsidR="0001435E" w:rsidRPr="00037E15" w:rsidRDefault="0001435E">
            <w:pPr>
              <w:pStyle w:val="BodyText"/>
              <w:spacing w:after="0" w:line="240" w:lineRule="auto"/>
              <w:rPr>
                <w:rFonts w:ascii="Arial" w:eastAsia="MS PGothic" w:hAnsi="Arial" w:cs="Arial"/>
                <w:b/>
                <w:color w:val="FFFFFF"/>
                <w:szCs w:val="24"/>
              </w:rPr>
            </w:pPr>
            <w:r w:rsidRPr="00037E15">
              <w:rPr>
                <w:rFonts w:ascii="Arial" w:eastAsia="MS PGothic" w:hAnsi="Arial" w:cs="Arial"/>
                <w:b/>
                <w:color w:val="FFFFFF"/>
                <w:szCs w:val="24"/>
                <w:lang w:val="ja-JP"/>
              </w:rPr>
              <w:t>アプリケーション</w:t>
            </w:r>
            <w:r w:rsidRPr="00037E15">
              <w:rPr>
                <w:rFonts w:ascii="Arial" w:eastAsia="MS PGothic" w:hAnsi="Arial" w:cs="Arial"/>
                <w:b/>
                <w:color w:val="FFFFFF"/>
                <w:szCs w:val="24"/>
              </w:rPr>
              <w:t xml:space="preserve"> </w:t>
            </w:r>
          </w:p>
        </w:tc>
        <w:tc>
          <w:tcPr>
            <w:tcW w:w="992" w:type="dxa"/>
            <w:tcBorders>
              <w:top w:val="single" w:sz="4" w:space="0" w:color="8064A2"/>
            </w:tcBorders>
            <w:shd w:val="clear" w:color="auto" w:fill="8064A2"/>
          </w:tcPr>
          <w:p w:rsidR="0001435E" w:rsidRPr="00037E15" w:rsidRDefault="0001435E">
            <w:pPr>
              <w:pStyle w:val="BodyText"/>
              <w:spacing w:after="0" w:line="240" w:lineRule="auto"/>
              <w:rPr>
                <w:rFonts w:ascii="Arial" w:eastAsia="MS PGothic" w:hAnsi="Arial" w:cs="Arial"/>
                <w:b/>
                <w:color w:val="FFFFFF"/>
                <w:szCs w:val="24"/>
              </w:rPr>
            </w:pPr>
            <w:r w:rsidRPr="00037E15">
              <w:rPr>
                <w:rFonts w:ascii="Arial" w:eastAsia="MS PGothic" w:hAnsi="Arial" w:cs="Arial"/>
                <w:b/>
                <w:color w:val="FFFFFF"/>
                <w:szCs w:val="24"/>
                <w:lang w:val="ja-JP"/>
              </w:rPr>
              <w:t>ポイント</w:t>
            </w:r>
          </w:p>
        </w:tc>
        <w:tc>
          <w:tcPr>
            <w:tcW w:w="2977" w:type="dxa"/>
            <w:tcBorders>
              <w:top w:val="single" w:sz="4" w:space="0" w:color="8064A2"/>
            </w:tcBorders>
            <w:shd w:val="clear" w:color="auto" w:fill="8064A2"/>
          </w:tcPr>
          <w:p w:rsidR="0001435E" w:rsidRPr="00037E15" w:rsidRDefault="0001435E">
            <w:pPr>
              <w:pStyle w:val="BodyText"/>
              <w:spacing w:after="0" w:line="240" w:lineRule="auto"/>
              <w:rPr>
                <w:rFonts w:ascii="Arial" w:eastAsia="MS PGothic" w:hAnsi="Arial" w:cs="Arial"/>
                <w:szCs w:val="24"/>
              </w:rPr>
            </w:pPr>
            <w:r w:rsidRPr="00037E15">
              <w:rPr>
                <w:rFonts w:ascii="Arial" w:eastAsia="MS PGothic" w:hAnsi="Arial" w:cs="Arial"/>
                <w:b/>
                <w:color w:val="FFFFFF"/>
                <w:szCs w:val="24"/>
                <w:lang w:val="ja-JP"/>
              </w:rPr>
              <w:t>システム</w:t>
            </w:r>
            <w:r w:rsidRPr="00037E15">
              <w:rPr>
                <w:rFonts w:ascii="Arial" w:eastAsia="MS PGothic" w:hAnsi="Arial" w:cs="Arial"/>
                <w:b/>
                <w:color w:val="FFFFFF"/>
                <w:szCs w:val="24"/>
              </w:rPr>
              <w:t xml:space="preserve"> </w:t>
            </w:r>
          </w:p>
        </w:tc>
        <w:tc>
          <w:tcPr>
            <w:tcW w:w="992" w:type="dxa"/>
            <w:tcBorders>
              <w:top w:val="single" w:sz="4" w:space="0" w:color="8064A2"/>
            </w:tcBorders>
            <w:shd w:val="clear" w:color="auto" w:fill="8064A2"/>
          </w:tcPr>
          <w:p w:rsidR="0001435E" w:rsidRPr="00037E15" w:rsidRDefault="0001435E">
            <w:pPr>
              <w:pStyle w:val="BodyText"/>
              <w:spacing w:after="0" w:line="240" w:lineRule="auto"/>
              <w:rPr>
                <w:rFonts w:ascii="Arial" w:eastAsia="MS PGothic" w:hAnsi="Arial" w:cs="Arial"/>
                <w:b/>
                <w:color w:val="FFFFFF"/>
                <w:szCs w:val="24"/>
              </w:rPr>
            </w:pPr>
            <w:r w:rsidRPr="00037E15">
              <w:rPr>
                <w:rFonts w:ascii="Arial" w:eastAsia="MS PGothic" w:hAnsi="Arial" w:cs="Arial"/>
                <w:b/>
                <w:color w:val="FFFFFF"/>
                <w:szCs w:val="24"/>
                <w:lang w:val="ja-JP"/>
              </w:rPr>
              <w:t>ポイント</w:t>
            </w:r>
          </w:p>
        </w:tc>
        <w:tc>
          <w:tcPr>
            <w:tcW w:w="2410" w:type="dxa"/>
            <w:tcBorders>
              <w:top w:val="single" w:sz="4" w:space="0" w:color="8064A2"/>
            </w:tcBorders>
            <w:shd w:val="clear" w:color="auto" w:fill="8064A2"/>
          </w:tcPr>
          <w:p w:rsidR="0001435E" w:rsidRPr="00037E15" w:rsidRDefault="0001435E">
            <w:pPr>
              <w:pStyle w:val="BodyText"/>
              <w:spacing w:after="0" w:line="240" w:lineRule="auto"/>
              <w:rPr>
                <w:rFonts w:ascii="Arial" w:eastAsia="MS PGothic" w:hAnsi="Arial" w:cs="Arial"/>
                <w:b/>
                <w:color w:val="FFFFFF"/>
                <w:szCs w:val="24"/>
              </w:rPr>
            </w:pPr>
            <w:r w:rsidRPr="00037E15">
              <w:rPr>
                <w:rFonts w:ascii="Arial" w:eastAsia="MS PGothic" w:hAnsi="Arial" w:cs="Arial"/>
                <w:b/>
                <w:color w:val="FFFFFF"/>
                <w:szCs w:val="24"/>
                <w:lang w:val="ja-JP"/>
              </w:rPr>
              <w:t>サーバー</w:t>
            </w:r>
            <w:r w:rsidRPr="00037E15">
              <w:rPr>
                <w:rFonts w:ascii="Arial" w:eastAsia="MS PGothic" w:hAnsi="Arial" w:cs="Arial"/>
                <w:b/>
                <w:color w:val="FFFFFF"/>
                <w:szCs w:val="24"/>
              </w:rPr>
              <w:t xml:space="preserve"> </w:t>
            </w:r>
          </w:p>
        </w:tc>
        <w:tc>
          <w:tcPr>
            <w:tcW w:w="965" w:type="dxa"/>
            <w:tcBorders>
              <w:top w:val="single" w:sz="4" w:space="0" w:color="8064A2"/>
            </w:tcBorders>
            <w:shd w:val="clear" w:color="auto" w:fill="8064A2"/>
          </w:tcPr>
          <w:p w:rsidR="0001435E" w:rsidRPr="00037E15" w:rsidRDefault="0001435E">
            <w:pPr>
              <w:pStyle w:val="BodyText"/>
              <w:spacing w:after="0" w:line="240" w:lineRule="auto"/>
              <w:rPr>
                <w:rFonts w:ascii="Arial" w:eastAsia="MS PGothic" w:hAnsi="Arial" w:cs="Arial"/>
                <w:b/>
                <w:color w:val="FFFFFF"/>
                <w:szCs w:val="24"/>
              </w:rPr>
            </w:pPr>
            <w:r w:rsidRPr="00037E15">
              <w:rPr>
                <w:rFonts w:ascii="Arial" w:eastAsia="MS PGothic" w:hAnsi="Arial" w:cs="Arial"/>
                <w:b/>
                <w:color w:val="FFFFFF"/>
                <w:szCs w:val="24"/>
                <w:lang w:val="ja-JP"/>
              </w:rPr>
              <w:t>ポイント</w:t>
            </w:r>
          </w:p>
        </w:tc>
      </w:tr>
      <w:tr w:rsidR="0001435E" w:rsidRPr="00037E15" w:rsidTr="001C363C">
        <w:trPr>
          <w:trHeight w:val="70"/>
        </w:trPr>
        <w:tc>
          <w:tcPr>
            <w:tcW w:w="2122" w:type="dxa"/>
            <w:tcBorders>
              <w:top w:val="single" w:sz="8" w:space="0" w:color="8064A2"/>
              <w:left w:val="single" w:sz="8" w:space="0" w:color="8064A2"/>
              <w:bottom w:val="single" w:sz="8" w:space="0" w:color="8064A2"/>
            </w:tcBorders>
            <w:vAlign w:val="center"/>
          </w:tcPr>
          <w:p w:rsidR="0001435E" w:rsidRPr="007D30B7" w:rsidRDefault="0001435E">
            <w:pPr>
              <w:pStyle w:val="BodyText"/>
              <w:spacing w:after="0" w:line="240" w:lineRule="auto"/>
              <w:rPr>
                <w:rFonts w:ascii="Arial" w:eastAsia="MS PGothic" w:hAnsi="Arial" w:cs="Arial"/>
                <w:szCs w:val="24"/>
              </w:rPr>
            </w:pPr>
            <w:r w:rsidRPr="007D30B7">
              <w:rPr>
                <w:rFonts w:ascii="Arial" w:eastAsia="MS PGothic" w:hAnsi="Arial" w:cs="Arial"/>
                <w:color w:val="58595B"/>
                <w:sz w:val="16"/>
                <w:szCs w:val="24"/>
                <w:lang w:val="ja-JP"/>
              </w:rPr>
              <w:t>Office Professional</w:t>
            </w:r>
          </w:p>
        </w:tc>
        <w:tc>
          <w:tcPr>
            <w:tcW w:w="992" w:type="dxa"/>
            <w:tcBorders>
              <w:top w:val="single" w:sz="8" w:space="0" w:color="8064A2"/>
              <w:bottom w:val="single" w:sz="8" w:space="0" w:color="8064A2"/>
            </w:tcBorders>
            <w:vAlign w:val="center"/>
          </w:tcPr>
          <w:p w:rsidR="0001435E" w:rsidRPr="007D30B7" w:rsidRDefault="0001435E">
            <w:pPr>
              <w:pStyle w:val="BodyText"/>
              <w:spacing w:after="0" w:line="240" w:lineRule="auto"/>
              <w:rPr>
                <w:rFonts w:ascii="Arial" w:eastAsia="MS PGothic" w:hAnsi="Arial" w:cs="Arial"/>
                <w:szCs w:val="24"/>
              </w:rPr>
            </w:pPr>
            <w:r w:rsidRPr="007D30B7">
              <w:rPr>
                <w:rFonts w:ascii="Arial" w:eastAsia="MS PGothic" w:hAnsi="Arial" w:cs="Arial"/>
                <w:color w:val="58595B"/>
                <w:sz w:val="16"/>
                <w:szCs w:val="24"/>
              </w:rPr>
              <w:t>2</w:t>
            </w:r>
          </w:p>
        </w:tc>
        <w:tc>
          <w:tcPr>
            <w:tcW w:w="2977" w:type="dxa"/>
            <w:tcBorders>
              <w:top w:val="single" w:sz="8" w:space="0" w:color="8064A2"/>
              <w:bottom w:val="single" w:sz="8" w:space="0" w:color="8064A2"/>
            </w:tcBorders>
            <w:vAlign w:val="center"/>
          </w:tcPr>
          <w:p w:rsidR="0001435E" w:rsidRPr="007D30B7" w:rsidRDefault="0001435E">
            <w:pPr>
              <w:pStyle w:val="BodyText"/>
              <w:spacing w:after="0" w:line="240" w:lineRule="auto"/>
              <w:rPr>
                <w:rFonts w:ascii="Arial" w:eastAsia="MS PGothic" w:hAnsi="Arial" w:cs="Arial"/>
                <w:szCs w:val="24"/>
              </w:rPr>
            </w:pPr>
            <w:r w:rsidRPr="007D30B7">
              <w:rPr>
                <w:rFonts w:ascii="Arial" w:eastAsia="MS PGothic" w:hAnsi="Arial" w:cs="Arial"/>
                <w:color w:val="58595B"/>
                <w:sz w:val="16"/>
                <w:szCs w:val="24"/>
              </w:rPr>
              <w:t>Windows Enterprise LTSB Upgrade</w:t>
            </w:r>
          </w:p>
        </w:tc>
        <w:tc>
          <w:tcPr>
            <w:tcW w:w="992" w:type="dxa"/>
            <w:tcBorders>
              <w:top w:val="single" w:sz="8" w:space="0" w:color="8064A2"/>
              <w:bottom w:val="single" w:sz="8" w:space="0" w:color="8064A2"/>
            </w:tcBorders>
            <w:vAlign w:val="center"/>
          </w:tcPr>
          <w:p w:rsidR="0001435E" w:rsidRPr="007D30B7" w:rsidRDefault="0001435E">
            <w:pPr>
              <w:pStyle w:val="BodyText"/>
              <w:spacing w:after="0" w:line="240" w:lineRule="auto"/>
              <w:rPr>
                <w:rFonts w:ascii="Arial" w:eastAsia="MS PGothic" w:hAnsi="Arial" w:cs="Arial"/>
                <w:szCs w:val="24"/>
              </w:rPr>
            </w:pPr>
            <w:r w:rsidRPr="007D30B7">
              <w:rPr>
                <w:rFonts w:ascii="Arial" w:eastAsia="MS PGothic" w:hAnsi="Arial" w:cs="Arial"/>
                <w:color w:val="58595B"/>
                <w:sz w:val="16"/>
                <w:szCs w:val="24"/>
              </w:rPr>
              <w:t>2</w:t>
            </w:r>
          </w:p>
        </w:tc>
        <w:tc>
          <w:tcPr>
            <w:tcW w:w="2410" w:type="dxa"/>
            <w:tcBorders>
              <w:top w:val="single" w:sz="8" w:space="0" w:color="8064A2"/>
              <w:bottom w:val="single" w:sz="8" w:space="0" w:color="8064A2"/>
            </w:tcBorders>
            <w:vAlign w:val="center"/>
          </w:tcPr>
          <w:p w:rsidR="0001435E" w:rsidRPr="007D30B7" w:rsidRDefault="0001435E">
            <w:pPr>
              <w:pStyle w:val="BodyText"/>
              <w:spacing w:after="0" w:line="240" w:lineRule="auto"/>
              <w:rPr>
                <w:rFonts w:ascii="Arial" w:eastAsia="MS PGothic" w:hAnsi="Arial" w:cs="Arial"/>
                <w:szCs w:val="24"/>
              </w:rPr>
            </w:pPr>
            <w:r w:rsidRPr="007D30B7">
              <w:rPr>
                <w:rFonts w:ascii="Arial" w:eastAsia="MS PGothic" w:hAnsi="Arial" w:cs="Arial"/>
                <w:color w:val="58595B"/>
                <w:sz w:val="16"/>
                <w:szCs w:val="24"/>
                <w:lang w:val="ja-JP"/>
              </w:rPr>
              <w:t>Windows Server Standard</w:t>
            </w:r>
          </w:p>
        </w:tc>
        <w:tc>
          <w:tcPr>
            <w:tcW w:w="965" w:type="dxa"/>
            <w:tcBorders>
              <w:top w:val="single" w:sz="8" w:space="0" w:color="8064A2"/>
              <w:bottom w:val="single" w:sz="8" w:space="0" w:color="8064A2"/>
              <w:right w:val="single" w:sz="8" w:space="0" w:color="8064A2"/>
            </w:tcBorders>
            <w:vAlign w:val="center"/>
          </w:tcPr>
          <w:p w:rsidR="0001435E" w:rsidRPr="00037E15" w:rsidRDefault="0001435E">
            <w:pPr>
              <w:pStyle w:val="BodyText"/>
              <w:spacing w:after="0" w:line="240" w:lineRule="auto"/>
              <w:rPr>
                <w:rFonts w:ascii="Arial" w:eastAsia="MS PGothic" w:hAnsi="Arial" w:cs="Arial"/>
                <w:szCs w:val="24"/>
              </w:rPr>
            </w:pPr>
            <w:r w:rsidRPr="00037E15">
              <w:rPr>
                <w:rFonts w:ascii="Arial" w:eastAsia="MS PGothic" w:hAnsi="Arial" w:cs="Arial"/>
                <w:color w:val="58595B"/>
                <w:sz w:val="16"/>
                <w:szCs w:val="24"/>
              </w:rPr>
              <w:t>15</w:t>
            </w:r>
          </w:p>
        </w:tc>
      </w:tr>
      <w:tr w:rsidR="0001435E" w:rsidRPr="00037E15" w:rsidTr="001C363C">
        <w:trPr>
          <w:trHeight w:val="70"/>
        </w:trPr>
        <w:tc>
          <w:tcPr>
            <w:tcW w:w="2122" w:type="dxa"/>
            <w:tcBorders>
              <w:bottom w:val="single" w:sz="4" w:space="0" w:color="8064A2"/>
            </w:tcBorders>
            <w:vAlign w:val="center"/>
          </w:tcPr>
          <w:p w:rsidR="0001435E" w:rsidRPr="007D30B7" w:rsidRDefault="0001435E">
            <w:pPr>
              <w:pStyle w:val="BodyText"/>
              <w:spacing w:after="0" w:line="240" w:lineRule="auto"/>
              <w:rPr>
                <w:rFonts w:ascii="Arial" w:eastAsia="MS PGothic" w:hAnsi="Arial" w:cs="Arial"/>
                <w:szCs w:val="24"/>
                <w:lang w:val="de-DE"/>
              </w:rPr>
            </w:pPr>
            <w:r w:rsidRPr="007D30B7">
              <w:rPr>
                <w:rFonts w:ascii="Arial" w:eastAsia="MS PGothic" w:hAnsi="Arial" w:cs="Arial"/>
                <w:color w:val="58595B"/>
                <w:sz w:val="16"/>
                <w:szCs w:val="24"/>
                <w:lang w:val="de-DE"/>
              </w:rPr>
              <w:t>Office 365 K1/E1/E3/E5</w:t>
            </w:r>
          </w:p>
        </w:tc>
        <w:tc>
          <w:tcPr>
            <w:tcW w:w="992" w:type="dxa"/>
            <w:tcBorders>
              <w:bottom w:val="single" w:sz="4" w:space="0" w:color="8064A2"/>
            </w:tcBorders>
            <w:vAlign w:val="center"/>
          </w:tcPr>
          <w:p w:rsidR="0001435E" w:rsidRPr="007D30B7" w:rsidRDefault="0001435E">
            <w:pPr>
              <w:pStyle w:val="BodyText"/>
              <w:spacing w:after="0" w:line="240" w:lineRule="auto"/>
              <w:rPr>
                <w:rFonts w:ascii="Arial" w:eastAsia="MS PGothic" w:hAnsi="Arial" w:cs="Arial"/>
                <w:color w:val="58595B"/>
                <w:sz w:val="16"/>
                <w:szCs w:val="24"/>
              </w:rPr>
            </w:pPr>
            <w:r w:rsidRPr="007D30B7">
              <w:rPr>
                <w:rFonts w:ascii="Arial" w:eastAsia="MS PGothic" w:hAnsi="Arial" w:cs="Arial"/>
                <w:color w:val="58595B"/>
                <w:sz w:val="16"/>
                <w:szCs w:val="24"/>
              </w:rPr>
              <w:t>1</w:t>
            </w:r>
          </w:p>
        </w:tc>
        <w:tc>
          <w:tcPr>
            <w:tcW w:w="2977" w:type="dxa"/>
            <w:tcBorders>
              <w:bottom w:val="single" w:sz="4" w:space="0" w:color="8064A2"/>
            </w:tcBorders>
            <w:vAlign w:val="center"/>
          </w:tcPr>
          <w:p w:rsidR="0001435E" w:rsidRPr="007D30B7" w:rsidRDefault="0001435E">
            <w:pPr>
              <w:pStyle w:val="BodyText"/>
              <w:spacing w:after="0" w:line="240" w:lineRule="auto"/>
              <w:rPr>
                <w:rFonts w:ascii="Arial" w:eastAsia="MS PGothic" w:hAnsi="Arial" w:cs="Arial"/>
                <w:color w:val="58595B"/>
                <w:sz w:val="16"/>
                <w:szCs w:val="24"/>
              </w:rPr>
            </w:pPr>
          </w:p>
        </w:tc>
        <w:tc>
          <w:tcPr>
            <w:tcW w:w="992" w:type="dxa"/>
            <w:tcBorders>
              <w:bottom w:val="single" w:sz="4" w:space="0" w:color="8064A2"/>
            </w:tcBorders>
            <w:vAlign w:val="center"/>
          </w:tcPr>
          <w:p w:rsidR="0001435E" w:rsidRPr="007D30B7" w:rsidRDefault="0001435E">
            <w:pPr>
              <w:pStyle w:val="BodyText"/>
              <w:spacing w:after="0" w:line="240" w:lineRule="auto"/>
              <w:rPr>
                <w:rFonts w:ascii="Arial" w:eastAsia="MS PGothic" w:hAnsi="Arial" w:cs="Arial"/>
                <w:color w:val="58595B"/>
                <w:sz w:val="16"/>
                <w:szCs w:val="24"/>
              </w:rPr>
            </w:pPr>
          </w:p>
        </w:tc>
        <w:tc>
          <w:tcPr>
            <w:tcW w:w="2410" w:type="dxa"/>
            <w:tcBorders>
              <w:bottom w:val="single" w:sz="4" w:space="0" w:color="8064A2"/>
            </w:tcBorders>
            <w:vAlign w:val="center"/>
          </w:tcPr>
          <w:p w:rsidR="0001435E" w:rsidRPr="007D30B7" w:rsidRDefault="0001435E">
            <w:pPr>
              <w:pStyle w:val="BodyText"/>
              <w:spacing w:after="0" w:line="240" w:lineRule="auto"/>
              <w:rPr>
                <w:rFonts w:ascii="Arial" w:eastAsia="MS PGothic" w:hAnsi="Arial" w:cs="Arial"/>
                <w:szCs w:val="24"/>
              </w:rPr>
            </w:pPr>
            <w:r w:rsidRPr="007D30B7">
              <w:rPr>
                <w:rFonts w:ascii="Arial" w:eastAsia="MS PGothic" w:hAnsi="Arial" w:cs="Arial"/>
                <w:color w:val="58595B"/>
                <w:sz w:val="16"/>
                <w:szCs w:val="24"/>
                <w:lang w:val="ja-JP"/>
              </w:rPr>
              <w:t>Intune</w:t>
            </w:r>
          </w:p>
        </w:tc>
        <w:tc>
          <w:tcPr>
            <w:tcW w:w="965" w:type="dxa"/>
            <w:tcBorders>
              <w:bottom w:val="single" w:sz="4" w:space="0" w:color="8064A2"/>
            </w:tcBorders>
            <w:vAlign w:val="center"/>
          </w:tcPr>
          <w:p w:rsidR="0001435E" w:rsidRPr="00037E15" w:rsidRDefault="0001435E">
            <w:pPr>
              <w:pStyle w:val="BodyText"/>
              <w:spacing w:after="0" w:line="240" w:lineRule="auto"/>
              <w:rPr>
                <w:rFonts w:ascii="Arial" w:eastAsia="MS PGothic" w:hAnsi="Arial" w:cs="Arial"/>
                <w:color w:val="58595B"/>
                <w:sz w:val="16"/>
                <w:szCs w:val="24"/>
              </w:rPr>
            </w:pPr>
            <w:r w:rsidRPr="00037E15">
              <w:rPr>
                <w:rFonts w:ascii="Arial" w:eastAsia="MS PGothic" w:hAnsi="Arial" w:cs="Arial"/>
                <w:color w:val="58595B"/>
                <w:sz w:val="16"/>
                <w:szCs w:val="24"/>
              </w:rPr>
              <w:t>1</w:t>
            </w:r>
          </w:p>
        </w:tc>
      </w:tr>
    </w:tbl>
    <w:p w:rsidR="0001435E" w:rsidRPr="00037E15" w:rsidRDefault="0001435E">
      <w:pPr>
        <w:pStyle w:val="BodyText"/>
        <w:spacing w:before="120"/>
        <w:rPr>
          <w:rStyle w:val="Hyperlink"/>
          <w:rFonts w:ascii="Arial" w:eastAsia="MS PGothic" w:hAnsi="Arial" w:cs="Arial"/>
          <w:szCs w:val="24"/>
        </w:rPr>
      </w:pPr>
      <w:r w:rsidRPr="00037E15">
        <w:rPr>
          <w:rFonts w:ascii="Arial" w:eastAsia="MS PGothic" w:hAnsi="Arial" w:cs="Arial"/>
          <w:szCs w:val="24"/>
          <w:lang w:val="ja-JP"/>
        </w:rPr>
        <w:t>詳細については、製品条項</w:t>
      </w:r>
      <w:r w:rsidRPr="00037E15">
        <w:rPr>
          <w:rFonts w:ascii="Arial" w:eastAsia="MS PGothic" w:hAnsi="Arial" w:cs="Arial"/>
          <w:szCs w:val="24"/>
        </w:rPr>
        <w:t xml:space="preserve"> (</w:t>
      </w:r>
      <w:hyperlink r:id="rId20" w:history="1">
        <w:r w:rsidRPr="00037E15">
          <w:rPr>
            <w:rStyle w:val="Hyperlink"/>
            <w:rFonts w:ascii="Arial" w:eastAsia="MS PGothic" w:hAnsi="Arial" w:cs="Arial"/>
            <w:szCs w:val="24"/>
          </w:rPr>
          <w:t>http://www.microsoft.com/licensing/contracts</w:t>
        </w:r>
      </w:hyperlink>
      <w:r w:rsidRPr="00037E15">
        <w:rPr>
          <w:rFonts w:ascii="Arial" w:eastAsia="MS PGothic" w:hAnsi="Arial" w:cs="Arial"/>
          <w:szCs w:val="24"/>
        </w:rPr>
        <w:t xml:space="preserve">) </w:t>
      </w:r>
      <w:r w:rsidRPr="00037E15">
        <w:rPr>
          <w:rFonts w:ascii="Arial" w:eastAsia="MS PGothic" w:hAnsi="Arial" w:cs="Arial"/>
          <w:szCs w:val="24"/>
          <w:lang w:val="ja-JP"/>
        </w:rPr>
        <w:t>を参照するか、パートナーまたはマイクロソフトの営業担当者までお問い合わせください。</w:t>
      </w:r>
    </w:p>
    <w:p w:rsidR="0001435E" w:rsidRPr="00037E15" w:rsidRDefault="0001435E">
      <w:pPr>
        <w:pStyle w:val="Thirdheading"/>
        <w:rPr>
          <w:rFonts w:ascii="Arial" w:eastAsia="MS PGothic" w:hAnsi="Arial" w:cs="Arial"/>
          <w:b/>
        </w:rPr>
      </w:pPr>
      <w:r w:rsidRPr="00037E15">
        <w:rPr>
          <w:rFonts w:ascii="Arial" w:eastAsia="MS PGothic" w:hAnsi="Arial" w:cs="Arial"/>
          <w:b/>
          <w:lang w:val="ja-JP"/>
        </w:rPr>
        <w:t>価格レベルの調整</w:t>
      </w:r>
    </w:p>
    <w:p w:rsidR="0001435E" w:rsidRPr="00037E15" w:rsidRDefault="0001435E">
      <w:pPr>
        <w:pStyle w:val="BodyText"/>
        <w:rPr>
          <w:rFonts w:ascii="Arial" w:eastAsia="MS PGothic" w:hAnsi="Arial" w:cs="Arial"/>
          <w:szCs w:val="24"/>
        </w:rPr>
      </w:pPr>
      <w:r w:rsidRPr="00037E15">
        <w:rPr>
          <w:rFonts w:ascii="Arial" w:eastAsia="MS PGothic" w:hAnsi="Arial" w:cs="Arial"/>
          <w:szCs w:val="24"/>
          <w:lang w:val="ja-JP"/>
        </w:rPr>
        <w:t>組織が対応する年次最低ポイント数を満たすとすぐに、製品群の次の価格レベルが適用されます。次の価格レベルの条件を満たす</w:t>
      </w:r>
      <w:r w:rsidRPr="00037E15">
        <w:rPr>
          <w:rFonts w:ascii="Arial" w:eastAsia="MS PGothic" w:hAnsi="Arial" w:cs="Arial"/>
          <w:szCs w:val="24"/>
          <w:lang w:val="ja-JP"/>
        </w:rPr>
        <w:t xml:space="preserve"> (</w:t>
      </w:r>
      <w:r w:rsidRPr="00037E15">
        <w:rPr>
          <w:rFonts w:ascii="Arial" w:eastAsia="MS PGothic" w:hAnsi="Arial" w:cs="Arial"/>
          <w:szCs w:val="24"/>
          <w:lang w:val="ja-JP"/>
        </w:rPr>
        <w:t>レベル</w:t>
      </w:r>
      <w:r w:rsidRPr="00037E15">
        <w:rPr>
          <w:rFonts w:ascii="Arial" w:eastAsia="MS PGothic" w:hAnsi="Arial" w:cs="Arial"/>
          <w:szCs w:val="24"/>
          <w:lang w:val="ja-JP"/>
        </w:rPr>
        <w:t xml:space="preserve"> A </w:t>
      </w:r>
      <w:r w:rsidRPr="00037E15">
        <w:rPr>
          <w:rFonts w:ascii="Arial" w:eastAsia="MS PGothic" w:hAnsi="Arial" w:cs="Arial"/>
          <w:szCs w:val="24"/>
          <w:lang w:val="ja-JP"/>
        </w:rPr>
        <w:t>からレベル</w:t>
      </w:r>
      <w:r w:rsidRPr="00037E15">
        <w:rPr>
          <w:rFonts w:ascii="Arial" w:eastAsia="MS PGothic" w:hAnsi="Arial" w:cs="Arial"/>
          <w:szCs w:val="24"/>
          <w:lang w:val="ja-JP"/>
        </w:rPr>
        <w:t xml:space="preserve"> B </w:t>
      </w:r>
      <w:r w:rsidRPr="00037E15">
        <w:rPr>
          <w:rFonts w:ascii="Arial" w:eastAsia="MS PGothic" w:hAnsi="Arial" w:cs="Arial"/>
          <w:szCs w:val="24"/>
          <w:lang w:val="ja-JP"/>
        </w:rPr>
        <w:t>など</w:t>
      </w:r>
      <w:r w:rsidRPr="00037E15">
        <w:rPr>
          <w:rFonts w:ascii="Arial" w:eastAsia="MS PGothic" w:hAnsi="Arial" w:cs="Arial"/>
          <w:szCs w:val="24"/>
          <w:lang w:val="ja-JP"/>
        </w:rPr>
        <w:t xml:space="preserve">) </w:t>
      </w:r>
      <w:r w:rsidRPr="00037E15">
        <w:rPr>
          <w:rFonts w:ascii="Arial" w:eastAsia="MS PGothic" w:hAnsi="Arial" w:cs="Arial"/>
          <w:szCs w:val="24"/>
          <w:lang w:val="ja-JP"/>
        </w:rPr>
        <w:t>発注には、そのレベルの価格が適用されます。各製品群の価格レベルは、</w:t>
      </w:r>
      <w:r w:rsidRPr="00037E15">
        <w:rPr>
          <w:rFonts w:ascii="Arial" w:eastAsia="MS PGothic" w:hAnsi="Arial" w:cs="Arial"/>
          <w:szCs w:val="24"/>
          <w:lang w:val="ja-JP"/>
        </w:rPr>
        <w:t xml:space="preserve">MPSA </w:t>
      </w:r>
      <w:r w:rsidRPr="00037E15">
        <w:rPr>
          <w:rFonts w:ascii="Arial" w:eastAsia="MS PGothic" w:hAnsi="Arial" w:cs="Arial"/>
          <w:szCs w:val="24"/>
          <w:lang w:val="ja-JP"/>
        </w:rPr>
        <w:t>が</w:t>
      </w:r>
      <w:r w:rsidR="00B9354E">
        <w:rPr>
          <w:rFonts w:ascii="Arial" w:eastAsia="MS PGothic" w:hAnsi="Arial" w:cs="Arial" w:hint="eastAsia"/>
          <w:szCs w:val="24"/>
          <w:lang w:val="ja-JP"/>
        </w:rPr>
        <w:t>発効した月である</w:t>
      </w:r>
      <w:r w:rsidRPr="00037E15">
        <w:rPr>
          <w:rFonts w:ascii="Arial" w:eastAsia="MS PGothic" w:hAnsi="Arial" w:cs="Arial"/>
          <w:szCs w:val="24"/>
          <w:lang w:val="ja-JP"/>
        </w:rPr>
        <w:t>、契約の年次調整月に毎年確認されます。年内に獲得し、現在の価格レベルを超過し</w:t>
      </w:r>
      <w:r w:rsidR="00B9354E">
        <w:rPr>
          <w:rFonts w:ascii="Arial" w:eastAsia="MS PGothic" w:hAnsi="Arial" w:cs="Arial" w:hint="eastAsia"/>
          <w:szCs w:val="24"/>
          <w:lang w:val="ja-JP"/>
        </w:rPr>
        <w:t>た</w:t>
      </w:r>
      <w:r w:rsidR="00B9354E">
        <w:rPr>
          <w:rFonts w:ascii="Arial" w:eastAsia="MS PGothic" w:hAnsi="Arial" w:cs="Arial"/>
          <w:szCs w:val="24"/>
          <w:lang w:val="ja-JP"/>
        </w:rPr>
        <w:t>後に</w:t>
      </w:r>
      <w:r w:rsidRPr="00037E15">
        <w:rPr>
          <w:rFonts w:ascii="Arial" w:eastAsia="MS PGothic" w:hAnsi="Arial" w:cs="Arial"/>
          <w:szCs w:val="24"/>
          <w:lang w:val="ja-JP"/>
        </w:rPr>
        <w:t>、次の価格レベルに到達しないポイントは、翌年に繰り越され、その年の年次調整の対象となります。</w:t>
      </w:r>
    </w:p>
    <w:p w:rsidR="0001435E" w:rsidRPr="00037E15" w:rsidRDefault="0001435E">
      <w:pPr>
        <w:pStyle w:val="BodyText"/>
        <w:rPr>
          <w:rFonts w:ascii="Arial" w:eastAsia="MS PGothic" w:hAnsi="Arial" w:cs="Arial"/>
          <w:szCs w:val="24"/>
        </w:rPr>
      </w:pPr>
      <w:r w:rsidRPr="00037E15">
        <w:rPr>
          <w:rFonts w:ascii="Arial" w:eastAsia="MS PGothic" w:hAnsi="Arial" w:cs="Arial"/>
          <w:szCs w:val="24"/>
          <w:lang w:val="ja-JP"/>
        </w:rPr>
        <w:t>契約の年次調整月において、お客様の累積ポイントが製品群の最低ポイント数を下回っている場合、翌年のその製品群に対する組織の価格レベルは</w:t>
      </w:r>
      <w:r w:rsidRPr="00037E15">
        <w:rPr>
          <w:rFonts w:ascii="Arial" w:eastAsia="MS PGothic" w:hAnsi="Arial" w:cs="Arial"/>
          <w:szCs w:val="24"/>
        </w:rPr>
        <w:t xml:space="preserve"> 1 </w:t>
      </w:r>
      <w:r w:rsidRPr="00037E15">
        <w:rPr>
          <w:rFonts w:ascii="Arial" w:eastAsia="MS PGothic" w:hAnsi="Arial" w:cs="Arial"/>
          <w:szCs w:val="24"/>
          <w:lang w:val="ja-JP"/>
        </w:rPr>
        <w:t>レベル引き下げられ</w:t>
      </w:r>
      <w:r w:rsidRPr="00037E15">
        <w:rPr>
          <w:rFonts w:ascii="Arial" w:eastAsia="MS PGothic" w:hAnsi="Arial" w:cs="Arial"/>
          <w:szCs w:val="24"/>
        </w:rPr>
        <w:t xml:space="preserve"> (</w:t>
      </w:r>
      <w:r w:rsidRPr="00037E15">
        <w:rPr>
          <w:rFonts w:ascii="Arial" w:eastAsia="MS PGothic" w:hAnsi="Arial" w:cs="Arial"/>
          <w:szCs w:val="24"/>
          <w:lang w:val="ja-JP"/>
        </w:rPr>
        <w:t>例</w:t>
      </w:r>
      <w:r w:rsidRPr="00037E15">
        <w:rPr>
          <w:rFonts w:ascii="Arial" w:eastAsia="MS PGothic" w:hAnsi="Arial" w:cs="Arial"/>
          <w:szCs w:val="24"/>
        </w:rPr>
        <w:t xml:space="preserve">: </w:t>
      </w:r>
      <w:r w:rsidRPr="00037E15">
        <w:rPr>
          <w:rFonts w:ascii="Arial" w:eastAsia="MS PGothic" w:hAnsi="Arial" w:cs="Arial"/>
          <w:szCs w:val="24"/>
          <w:lang w:val="ja-JP"/>
        </w:rPr>
        <w:t>レベル</w:t>
      </w:r>
      <w:r w:rsidRPr="00037E15">
        <w:rPr>
          <w:rFonts w:ascii="Arial" w:eastAsia="MS PGothic" w:hAnsi="Arial" w:cs="Arial"/>
          <w:szCs w:val="24"/>
        </w:rPr>
        <w:t xml:space="preserve"> C </w:t>
      </w:r>
      <w:r w:rsidRPr="00037E15">
        <w:rPr>
          <w:rFonts w:ascii="Arial" w:eastAsia="MS PGothic" w:hAnsi="Arial" w:cs="Arial"/>
          <w:szCs w:val="24"/>
          <w:lang w:val="ja-JP"/>
        </w:rPr>
        <w:t>からレベル</w:t>
      </w:r>
      <w:r w:rsidRPr="00037E15">
        <w:rPr>
          <w:rFonts w:ascii="Arial" w:eastAsia="MS PGothic" w:hAnsi="Arial" w:cs="Arial"/>
          <w:szCs w:val="24"/>
        </w:rPr>
        <w:t xml:space="preserve"> B)</w:t>
      </w:r>
      <w:r w:rsidR="00B9354E">
        <w:rPr>
          <w:rFonts w:ascii="Arial" w:eastAsia="MS PGothic" w:hAnsi="Arial" w:cs="Arial" w:hint="eastAsia"/>
          <w:szCs w:val="24"/>
        </w:rPr>
        <w:t>、</w:t>
      </w:r>
      <w:r w:rsidR="00B9354E">
        <w:rPr>
          <w:rFonts w:ascii="Arial" w:eastAsia="MS PGothic" w:hAnsi="Arial" w:cs="Arial"/>
          <w:szCs w:val="24"/>
          <w:lang w:val="ja-JP"/>
        </w:rPr>
        <w:t>ポイント</w:t>
      </w:r>
      <w:r w:rsidR="00B9354E">
        <w:rPr>
          <w:rFonts w:ascii="Arial" w:eastAsia="MS PGothic" w:hAnsi="Arial" w:cs="Arial" w:hint="eastAsia"/>
          <w:szCs w:val="24"/>
          <w:lang w:val="ja-JP"/>
        </w:rPr>
        <w:t>は</w:t>
      </w:r>
      <w:r w:rsidRPr="00037E15">
        <w:rPr>
          <w:rFonts w:ascii="Arial" w:eastAsia="MS PGothic" w:hAnsi="Arial" w:cs="Arial"/>
          <w:szCs w:val="24"/>
          <w:lang w:val="ja-JP"/>
        </w:rPr>
        <w:t>翌年に繰り越されません。価格レベルは、毎年</w:t>
      </w:r>
      <w:r w:rsidR="005D43B5">
        <w:rPr>
          <w:rFonts w:ascii="Arial" w:eastAsia="MS PGothic" w:hAnsi="Arial" w:cs="Arial" w:hint="eastAsia"/>
          <w:szCs w:val="24"/>
          <w:lang w:val="ja-JP"/>
        </w:rPr>
        <w:t>、</w:t>
      </w:r>
      <w:r w:rsidRPr="00037E15">
        <w:rPr>
          <w:rFonts w:ascii="Arial" w:eastAsia="MS PGothic" w:hAnsi="Arial" w:cs="Arial"/>
          <w:szCs w:val="24"/>
          <w:lang w:val="ja-JP"/>
        </w:rPr>
        <w:t xml:space="preserve">1 </w:t>
      </w:r>
      <w:r w:rsidRPr="00037E15">
        <w:rPr>
          <w:rFonts w:ascii="Arial" w:eastAsia="MS PGothic" w:hAnsi="Arial" w:cs="Arial"/>
          <w:szCs w:val="24"/>
          <w:lang w:val="ja-JP"/>
        </w:rPr>
        <w:t>レベルのみ引き下げることができます。製品群に属する製品の発注資格を得るための最低要件を満たすことができない場合、お客様は、</w:t>
      </w:r>
      <w:r w:rsidR="00B9354E">
        <w:rPr>
          <w:rFonts w:ascii="Arial" w:eastAsia="MS PGothic" w:hAnsi="Arial" w:cs="Arial" w:hint="eastAsia"/>
          <w:szCs w:val="24"/>
          <w:lang w:val="ja-JP"/>
        </w:rPr>
        <w:t>単一</w:t>
      </w:r>
      <w:r w:rsidRPr="00037E15">
        <w:rPr>
          <w:rFonts w:ascii="Arial" w:eastAsia="MS PGothic" w:hAnsi="Arial" w:cs="Arial"/>
          <w:szCs w:val="24"/>
          <w:lang w:val="ja-JP"/>
        </w:rPr>
        <w:t>の発注</w:t>
      </w:r>
      <w:r w:rsidR="00B9354E">
        <w:rPr>
          <w:rFonts w:ascii="Arial" w:eastAsia="MS PGothic" w:hAnsi="Arial" w:cs="Arial" w:hint="eastAsia"/>
          <w:szCs w:val="24"/>
          <w:lang w:val="ja-JP"/>
        </w:rPr>
        <w:t>で</w:t>
      </w:r>
      <w:r w:rsidR="00B9354E" w:rsidRPr="00037E15">
        <w:rPr>
          <w:rFonts w:ascii="Arial" w:eastAsia="MS PGothic" w:hAnsi="Arial" w:cs="Arial"/>
          <w:szCs w:val="24"/>
          <w:lang w:val="ja-JP"/>
        </w:rPr>
        <w:t>最低購入条件を満たす</w:t>
      </w:r>
      <w:r w:rsidRPr="00037E15">
        <w:rPr>
          <w:rFonts w:ascii="Arial" w:eastAsia="MS PGothic" w:hAnsi="Arial" w:cs="Arial"/>
          <w:szCs w:val="24"/>
          <w:lang w:val="ja-JP"/>
        </w:rPr>
        <w:t>まで、当該製品群に属する製品を発注することはできません。</w:t>
      </w:r>
    </w:p>
    <w:p w:rsidR="0001435E" w:rsidRPr="00037E15" w:rsidRDefault="0001435E">
      <w:pPr>
        <w:pStyle w:val="BodyText"/>
        <w:rPr>
          <w:rFonts w:ascii="Arial" w:eastAsia="MS PGothic" w:hAnsi="Arial" w:cs="Arial"/>
          <w:szCs w:val="24"/>
        </w:rPr>
      </w:pPr>
      <w:r w:rsidRPr="00037E15">
        <w:rPr>
          <w:rFonts w:ascii="Arial" w:eastAsia="MS PGothic" w:hAnsi="Arial" w:cs="Arial"/>
          <w:szCs w:val="24"/>
        </w:rPr>
        <w:t xml:space="preserve">MPSA </w:t>
      </w:r>
      <w:r w:rsidRPr="00037E15">
        <w:rPr>
          <w:rFonts w:ascii="Arial" w:eastAsia="MS PGothic" w:hAnsi="Arial" w:cs="Arial"/>
          <w:szCs w:val="24"/>
          <w:lang w:val="ja-JP"/>
        </w:rPr>
        <w:t>の</w:t>
      </w:r>
      <w:r w:rsidR="00B9354E">
        <w:rPr>
          <w:rFonts w:ascii="Arial" w:eastAsia="MS PGothic" w:hAnsi="Arial" w:cs="Arial" w:hint="eastAsia"/>
          <w:szCs w:val="24"/>
          <w:lang w:val="ja-JP"/>
        </w:rPr>
        <w:t>当該</w:t>
      </w:r>
      <w:r w:rsidRPr="00037E15">
        <w:rPr>
          <w:rFonts w:ascii="Arial" w:eastAsia="MS PGothic" w:hAnsi="Arial" w:cs="Arial"/>
          <w:szCs w:val="24"/>
          <w:lang w:val="ja-JP"/>
        </w:rPr>
        <w:t>製品群</w:t>
      </w:r>
      <w:r w:rsidR="00B9354E">
        <w:rPr>
          <w:rFonts w:ascii="Arial" w:eastAsia="MS PGothic" w:hAnsi="Arial" w:cs="Arial" w:hint="eastAsia"/>
          <w:szCs w:val="24"/>
          <w:lang w:val="ja-JP"/>
        </w:rPr>
        <w:t>に</w:t>
      </w:r>
      <w:r w:rsidR="00B9354E">
        <w:rPr>
          <w:rFonts w:ascii="Arial" w:eastAsia="MS PGothic" w:hAnsi="Arial" w:cs="Arial"/>
          <w:szCs w:val="24"/>
          <w:lang w:val="ja-JP"/>
        </w:rPr>
        <w:t>対応する</w:t>
      </w:r>
      <w:r w:rsidRPr="00037E15">
        <w:rPr>
          <w:rFonts w:ascii="Arial" w:eastAsia="MS PGothic" w:hAnsi="Arial" w:cs="Arial"/>
          <w:szCs w:val="24"/>
          <w:lang w:val="ja-JP"/>
        </w:rPr>
        <w:t>製品群</w:t>
      </w:r>
      <w:r w:rsidR="00B9354E">
        <w:rPr>
          <w:rFonts w:ascii="Arial" w:eastAsia="MS PGothic" w:hAnsi="Arial" w:cs="Arial" w:hint="eastAsia"/>
          <w:szCs w:val="24"/>
          <w:lang w:val="ja-JP"/>
        </w:rPr>
        <w:t>において、</w:t>
      </w:r>
      <w:r w:rsidR="00B9354E" w:rsidRPr="00037E15">
        <w:rPr>
          <w:rFonts w:ascii="Arial" w:eastAsia="MS PGothic" w:hAnsi="Arial" w:cs="Arial"/>
          <w:szCs w:val="24"/>
          <w:lang w:val="ja-JP"/>
        </w:rPr>
        <w:t>より有利な</w:t>
      </w:r>
      <w:r w:rsidRPr="00037E15">
        <w:rPr>
          <w:rFonts w:ascii="Arial" w:eastAsia="MS PGothic" w:hAnsi="Arial" w:cs="Arial"/>
          <w:szCs w:val="24"/>
          <w:lang w:val="ja-JP"/>
        </w:rPr>
        <w:t>価格レベルが適用されている有効な適格契約を</w:t>
      </w:r>
      <w:r w:rsidRPr="00037E15">
        <w:rPr>
          <w:rFonts w:ascii="Arial" w:eastAsia="MS PGothic" w:hAnsi="Arial" w:cs="Arial"/>
          <w:szCs w:val="24"/>
        </w:rPr>
        <w:t xml:space="preserve"> MPSA </w:t>
      </w:r>
      <w:r w:rsidRPr="00037E15">
        <w:rPr>
          <w:rFonts w:ascii="Arial" w:eastAsia="MS PGothic" w:hAnsi="Arial" w:cs="Arial"/>
          <w:szCs w:val="24"/>
          <w:lang w:val="ja-JP"/>
        </w:rPr>
        <w:t>に関連付けている場合、この有利な製品群の価格レベルが</w:t>
      </w:r>
      <w:r w:rsidRPr="00037E15">
        <w:rPr>
          <w:rFonts w:ascii="Arial" w:eastAsia="MS PGothic" w:hAnsi="Arial" w:cs="Arial"/>
          <w:szCs w:val="24"/>
        </w:rPr>
        <w:t xml:space="preserve"> MPSA </w:t>
      </w:r>
      <w:r w:rsidRPr="00037E15">
        <w:rPr>
          <w:rFonts w:ascii="Arial" w:eastAsia="MS PGothic" w:hAnsi="Arial" w:cs="Arial"/>
          <w:szCs w:val="24"/>
          <w:lang w:val="ja-JP"/>
        </w:rPr>
        <w:t>での発注に使用されます。</w:t>
      </w:r>
    </w:p>
    <w:p w:rsidR="0001435E" w:rsidRPr="00037E15" w:rsidRDefault="0001435E">
      <w:pPr>
        <w:pStyle w:val="Thirdheading"/>
        <w:rPr>
          <w:rFonts w:ascii="Arial" w:eastAsia="MS PGothic" w:hAnsi="Arial" w:cs="Arial"/>
          <w:b/>
        </w:rPr>
      </w:pPr>
      <w:r w:rsidRPr="00037E15">
        <w:rPr>
          <w:rFonts w:ascii="Arial" w:eastAsia="MS PGothic" w:hAnsi="Arial" w:cs="Arial"/>
          <w:b/>
          <w:lang w:val="ja-JP"/>
        </w:rPr>
        <w:t>発注方法</w:t>
      </w:r>
    </w:p>
    <w:p w:rsidR="0001435E" w:rsidRPr="00037E15" w:rsidRDefault="0001435E">
      <w:pPr>
        <w:pStyle w:val="BodyText"/>
        <w:rPr>
          <w:rFonts w:ascii="Arial" w:eastAsia="MS PGothic" w:hAnsi="Arial" w:cs="Arial"/>
          <w:b/>
          <w:szCs w:val="24"/>
        </w:rPr>
      </w:pPr>
      <w:r w:rsidRPr="00037E15">
        <w:rPr>
          <w:rFonts w:ascii="Arial" w:eastAsia="MS PGothic" w:hAnsi="Arial" w:cs="Arial"/>
          <w:szCs w:val="24"/>
          <w:lang w:val="ja-JP"/>
        </w:rPr>
        <w:t>お客様は、お客様が選択したライセンシング</w:t>
      </w:r>
      <w:r w:rsidRPr="00037E15">
        <w:rPr>
          <w:rFonts w:ascii="Arial" w:eastAsia="MS PGothic" w:hAnsi="Arial" w:cs="Arial"/>
          <w:szCs w:val="24"/>
        </w:rPr>
        <w:t xml:space="preserve"> </w:t>
      </w:r>
      <w:r w:rsidRPr="00037E15">
        <w:rPr>
          <w:rFonts w:ascii="Arial" w:eastAsia="MS PGothic" w:hAnsi="Arial" w:cs="Arial"/>
          <w:szCs w:val="24"/>
          <w:lang w:val="ja-JP"/>
        </w:rPr>
        <w:t>ソリューション</w:t>
      </w:r>
      <w:r w:rsidRPr="00037E15">
        <w:rPr>
          <w:rFonts w:ascii="Arial" w:eastAsia="MS PGothic" w:hAnsi="Arial" w:cs="Arial"/>
          <w:szCs w:val="24"/>
        </w:rPr>
        <w:t xml:space="preserve"> </w:t>
      </w:r>
      <w:r w:rsidRPr="00037E15">
        <w:rPr>
          <w:rFonts w:ascii="Arial" w:eastAsia="MS PGothic" w:hAnsi="Arial" w:cs="Arial"/>
          <w:szCs w:val="24"/>
          <w:lang w:val="ja-JP"/>
        </w:rPr>
        <w:t>パートナーまたはマイクロソフトの営業担当者</w:t>
      </w:r>
      <w:r w:rsidR="00B9354E">
        <w:rPr>
          <w:rFonts w:ascii="Arial" w:eastAsia="MS PGothic" w:hAnsi="Arial" w:cs="Arial" w:hint="eastAsia"/>
          <w:szCs w:val="24"/>
          <w:lang w:val="ja-JP"/>
        </w:rPr>
        <w:t>と</w:t>
      </w:r>
      <w:r w:rsidR="00B9354E">
        <w:rPr>
          <w:rFonts w:ascii="Arial" w:eastAsia="MS PGothic" w:hAnsi="Arial" w:cs="Arial"/>
          <w:szCs w:val="24"/>
          <w:lang w:val="ja-JP"/>
        </w:rPr>
        <w:t>協力</w:t>
      </w:r>
      <w:r w:rsidRPr="00037E15">
        <w:rPr>
          <w:rFonts w:ascii="Arial" w:eastAsia="MS PGothic" w:hAnsi="Arial" w:cs="Arial"/>
          <w:szCs w:val="24"/>
          <w:lang w:val="ja-JP"/>
        </w:rPr>
        <w:t>して、</w:t>
      </w:r>
      <w:r w:rsidRPr="00037E15">
        <w:rPr>
          <w:rFonts w:ascii="Arial" w:eastAsia="MS PGothic" w:hAnsi="Arial" w:cs="Arial"/>
          <w:szCs w:val="24"/>
        </w:rPr>
        <w:t xml:space="preserve">MPSA </w:t>
      </w:r>
      <w:r w:rsidRPr="00037E15">
        <w:rPr>
          <w:rFonts w:ascii="Arial" w:eastAsia="MS PGothic" w:hAnsi="Arial" w:cs="Arial"/>
          <w:szCs w:val="24"/>
          <w:lang w:val="ja-JP"/>
        </w:rPr>
        <w:t>を通じて製品の発注を行うことができます。パートナーを通じて行うすべての発注の価格および支払条件は、お客様とお客様のパートナーとの間の合意によって決定されます。発注時にお客様は、お客様の組織が製品を使用するすべての国を指定する必要があります。</w:t>
      </w:r>
    </w:p>
    <w:p w:rsidR="0001435E" w:rsidRPr="00037E15" w:rsidRDefault="0001435E">
      <w:pPr>
        <w:pStyle w:val="BodyText"/>
        <w:rPr>
          <w:rFonts w:ascii="Arial" w:eastAsia="MS PGothic" w:hAnsi="Arial" w:cs="Arial"/>
          <w:szCs w:val="24"/>
        </w:rPr>
      </w:pPr>
      <w:r w:rsidRPr="00037E15">
        <w:rPr>
          <w:rFonts w:ascii="Arial" w:eastAsia="MS PGothic" w:hAnsi="Arial" w:cs="Arial"/>
          <w:szCs w:val="24"/>
          <w:lang w:val="ja-JP"/>
        </w:rPr>
        <w:t>ソフトウェア</w:t>
      </w:r>
      <w:r w:rsidRPr="00037E15">
        <w:rPr>
          <w:rFonts w:ascii="Arial" w:eastAsia="MS PGothic" w:hAnsi="Arial" w:cs="Arial"/>
          <w:szCs w:val="24"/>
        </w:rPr>
        <w:t xml:space="preserve"> </w:t>
      </w:r>
      <w:r w:rsidRPr="00037E15">
        <w:rPr>
          <w:rFonts w:ascii="Arial" w:eastAsia="MS PGothic" w:hAnsi="Arial" w:cs="Arial"/>
          <w:szCs w:val="24"/>
          <w:lang w:val="ja-JP"/>
        </w:rPr>
        <w:t>アシュアランスまたはソフトウェア</w:t>
      </w:r>
      <w:r w:rsidRPr="00037E15">
        <w:rPr>
          <w:rFonts w:ascii="Arial" w:eastAsia="MS PGothic" w:hAnsi="Arial" w:cs="Arial"/>
          <w:szCs w:val="24"/>
        </w:rPr>
        <w:t xml:space="preserve"> </w:t>
      </w:r>
      <w:r w:rsidRPr="00037E15">
        <w:rPr>
          <w:rFonts w:ascii="Arial" w:eastAsia="MS PGothic" w:hAnsi="Arial" w:cs="Arial"/>
          <w:szCs w:val="24"/>
          <w:lang w:val="ja-JP"/>
        </w:rPr>
        <w:t>サブスクリプション</w:t>
      </w:r>
      <w:r w:rsidRPr="00037E15">
        <w:rPr>
          <w:rFonts w:ascii="Arial" w:eastAsia="MS PGothic" w:hAnsi="Arial" w:cs="Arial"/>
          <w:szCs w:val="24"/>
        </w:rPr>
        <w:t xml:space="preserve"> </w:t>
      </w:r>
      <w:r w:rsidRPr="00037E15">
        <w:rPr>
          <w:rFonts w:ascii="Arial" w:eastAsia="MS PGothic" w:hAnsi="Arial" w:cs="Arial"/>
          <w:szCs w:val="24"/>
          <w:lang w:val="ja-JP"/>
        </w:rPr>
        <w:t>ライセンスの各発注時に、お客様は、これらのサブスクリプションの期間が、</w:t>
      </w:r>
      <w:r w:rsidRPr="00037E15">
        <w:rPr>
          <w:rFonts w:ascii="Arial" w:eastAsia="MS PGothic" w:hAnsi="Arial" w:cs="Arial"/>
          <w:szCs w:val="24"/>
        </w:rPr>
        <w:t xml:space="preserve">3 </w:t>
      </w:r>
      <w:r w:rsidRPr="00037E15">
        <w:rPr>
          <w:rFonts w:ascii="Arial" w:eastAsia="MS PGothic" w:hAnsi="Arial" w:cs="Arial"/>
          <w:szCs w:val="24"/>
          <w:lang w:val="ja-JP"/>
        </w:rPr>
        <w:t>回目の</w:t>
      </w:r>
      <w:r w:rsidR="00932E91">
        <w:rPr>
          <w:rFonts w:ascii="Arial" w:eastAsia="MS PGothic" w:hAnsi="Arial" w:cs="Arial"/>
          <w:szCs w:val="24"/>
          <w:lang w:val="ja-JP"/>
        </w:rPr>
        <w:t>購入アカウント応当月</w:t>
      </w:r>
      <w:r w:rsidRPr="00037E15">
        <w:rPr>
          <w:rFonts w:ascii="Arial" w:eastAsia="MS PGothic" w:hAnsi="Arial" w:cs="Arial"/>
          <w:szCs w:val="24"/>
          <w:lang w:val="ja-JP"/>
        </w:rPr>
        <w:t>の前日</w:t>
      </w:r>
      <w:r w:rsidR="00B9354E">
        <w:rPr>
          <w:rFonts w:ascii="Arial" w:eastAsia="MS PGothic" w:hAnsi="Arial" w:cs="Arial" w:hint="eastAsia"/>
          <w:szCs w:val="24"/>
          <w:lang w:val="ja-JP"/>
        </w:rPr>
        <w:t>と</w:t>
      </w:r>
      <w:r w:rsidRPr="00037E15">
        <w:rPr>
          <w:rFonts w:ascii="Arial" w:eastAsia="MS PGothic" w:hAnsi="Arial" w:cs="Arial"/>
          <w:szCs w:val="24"/>
          <w:lang w:val="ja-JP"/>
        </w:rPr>
        <w:t>、</w:t>
      </w:r>
      <w:r w:rsidRPr="00037E15">
        <w:rPr>
          <w:rFonts w:ascii="Arial" w:eastAsia="MS PGothic" w:hAnsi="Arial" w:cs="Arial"/>
          <w:szCs w:val="24"/>
        </w:rPr>
        <w:t xml:space="preserve">36 </w:t>
      </w:r>
      <w:r w:rsidRPr="00037E15">
        <w:rPr>
          <w:rFonts w:ascii="Arial" w:eastAsia="MS PGothic" w:hAnsi="Arial" w:cs="Arial"/>
          <w:szCs w:val="24"/>
          <w:lang w:val="ja-JP"/>
        </w:rPr>
        <w:t>暦月が経過した月の最終日</w:t>
      </w:r>
      <w:r w:rsidR="00B9354E">
        <w:rPr>
          <w:rFonts w:ascii="Arial" w:eastAsia="MS PGothic" w:hAnsi="Arial" w:cs="Arial" w:hint="eastAsia"/>
          <w:szCs w:val="24"/>
          <w:lang w:val="ja-JP"/>
        </w:rPr>
        <w:t>のいずれ</w:t>
      </w:r>
      <w:r w:rsidRPr="00037E15">
        <w:rPr>
          <w:rFonts w:ascii="Arial" w:eastAsia="MS PGothic" w:hAnsi="Arial" w:cs="Arial"/>
          <w:szCs w:val="24"/>
          <w:lang w:val="ja-JP"/>
        </w:rPr>
        <w:t>に満了するかを選択することができます。これらのサブスクリプションについては、</w:t>
      </w:r>
      <w:r w:rsidRPr="00037E15">
        <w:rPr>
          <w:rFonts w:ascii="Arial" w:eastAsia="MS PGothic" w:hAnsi="Arial" w:cs="Arial"/>
          <w:szCs w:val="24"/>
          <w:lang w:val="ja-JP"/>
        </w:rPr>
        <w:t xml:space="preserve">(1) </w:t>
      </w:r>
      <w:r w:rsidRPr="00037E15">
        <w:rPr>
          <w:rFonts w:ascii="Arial" w:eastAsia="MS PGothic" w:hAnsi="Arial" w:cs="Arial"/>
          <w:szCs w:val="24"/>
          <w:lang w:val="ja-JP"/>
        </w:rPr>
        <w:t>発注時の全額一括払い、または</w:t>
      </w:r>
      <w:r w:rsidRPr="00037E15">
        <w:rPr>
          <w:rFonts w:ascii="Arial" w:eastAsia="MS PGothic" w:hAnsi="Arial" w:cs="Arial"/>
          <w:szCs w:val="24"/>
          <w:lang w:val="ja-JP"/>
        </w:rPr>
        <w:t xml:space="preserve"> (2) </w:t>
      </w:r>
      <w:r w:rsidRPr="00037E15">
        <w:rPr>
          <w:rFonts w:ascii="Arial" w:eastAsia="MS PGothic" w:hAnsi="Arial" w:cs="Arial"/>
          <w:szCs w:val="24"/>
          <w:lang w:val="ja-JP"/>
        </w:rPr>
        <w:t>年次分割前払いのいずれかで支払うことができます。後者の場合、請求は</w:t>
      </w:r>
      <w:r w:rsidR="00932E91">
        <w:rPr>
          <w:rFonts w:ascii="Arial" w:eastAsia="MS PGothic" w:hAnsi="Arial" w:cs="Arial"/>
          <w:szCs w:val="24"/>
          <w:lang w:val="ja-JP"/>
        </w:rPr>
        <w:t>購入アカウント応当月</w:t>
      </w:r>
      <w:r w:rsidRPr="00037E15">
        <w:rPr>
          <w:rFonts w:ascii="Arial" w:eastAsia="MS PGothic" w:hAnsi="Arial" w:cs="Arial"/>
          <w:szCs w:val="24"/>
          <w:lang w:val="ja-JP"/>
        </w:rPr>
        <w:t>または発注応当月に行われます。</w:t>
      </w:r>
    </w:p>
    <w:p w:rsidR="0001435E" w:rsidRPr="00037E15" w:rsidRDefault="0001435E">
      <w:pPr>
        <w:pStyle w:val="BodyText"/>
        <w:rPr>
          <w:rFonts w:ascii="Arial" w:eastAsia="MS PGothic" w:hAnsi="Arial" w:cs="Arial"/>
          <w:szCs w:val="24"/>
        </w:rPr>
      </w:pPr>
      <w:r w:rsidRPr="00037E15">
        <w:rPr>
          <w:rFonts w:ascii="Arial" w:eastAsia="MS PGothic" w:hAnsi="Arial" w:cs="Arial"/>
          <w:szCs w:val="24"/>
          <w:lang w:val="ja-JP"/>
        </w:rPr>
        <w:t>オンライン</w:t>
      </w:r>
      <w:r w:rsidRPr="00037E15">
        <w:rPr>
          <w:rFonts w:ascii="Arial" w:eastAsia="MS PGothic" w:hAnsi="Arial" w:cs="Arial"/>
          <w:szCs w:val="24"/>
        </w:rPr>
        <w:t xml:space="preserve"> </w:t>
      </w:r>
      <w:r w:rsidRPr="00037E15">
        <w:rPr>
          <w:rFonts w:ascii="Arial" w:eastAsia="MS PGothic" w:hAnsi="Arial" w:cs="Arial"/>
          <w:szCs w:val="24"/>
          <w:lang w:val="ja-JP"/>
        </w:rPr>
        <w:t>サービスまたはパッケージのサブスクリプションの初回期間または更新期間の発注を行った場合、</w:t>
      </w:r>
      <w:r w:rsidRPr="00037E15">
        <w:rPr>
          <w:rFonts w:ascii="Arial" w:eastAsia="MS PGothic" w:hAnsi="Arial" w:cs="Arial"/>
          <w:szCs w:val="24"/>
        </w:rPr>
        <w:t xml:space="preserve">(1) </w:t>
      </w:r>
      <w:r w:rsidRPr="00037E15">
        <w:rPr>
          <w:rFonts w:ascii="Arial" w:eastAsia="MS PGothic" w:hAnsi="Arial" w:cs="Arial"/>
          <w:szCs w:val="24"/>
          <w:lang w:val="ja-JP"/>
        </w:rPr>
        <w:t>購入アカウントの</w:t>
      </w:r>
      <w:r w:rsidRPr="00037E15">
        <w:rPr>
          <w:rFonts w:ascii="Arial" w:eastAsia="MS PGothic" w:hAnsi="Arial" w:cs="Arial"/>
          <w:szCs w:val="24"/>
        </w:rPr>
        <w:t xml:space="preserve"> 1 </w:t>
      </w:r>
      <w:r w:rsidRPr="00037E15">
        <w:rPr>
          <w:rFonts w:ascii="Arial" w:eastAsia="MS PGothic" w:hAnsi="Arial" w:cs="Arial"/>
          <w:szCs w:val="24"/>
          <w:lang w:val="ja-JP"/>
        </w:rPr>
        <w:t>回目、</w:t>
      </w:r>
      <w:r w:rsidRPr="00037E15">
        <w:rPr>
          <w:rFonts w:ascii="Arial" w:eastAsia="MS PGothic" w:hAnsi="Arial" w:cs="Arial"/>
          <w:szCs w:val="24"/>
        </w:rPr>
        <w:t xml:space="preserve">2 </w:t>
      </w:r>
      <w:r w:rsidRPr="00037E15">
        <w:rPr>
          <w:rFonts w:ascii="Arial" w:eastAsia="MS PGothic" w:hAnsi="Arial" w:cs="Arial"/>
          <w:szCs w:val="24"/>
          <w:lang w:val="ja-JP"/>
        </w:rPr>
        <w:t>回目もしくは</w:t>
      </w:r>
      <w:r w:rsidRPr="00037E15">
        <w:rPr>
          <w:rFonts w:ascii="Arial" w:eastAsia="MS PGothic" w:hAnsi="Arial" w:cs="Arial"/>
          <w:szCs w:val="24"/>
        </w:rPr>
        <w:t xml:space="preserve"> 3 </w:t>
      </w:r>
      <w:r w:rsidRPr="00037E15">
        <w:rPr>
          <w:rFonts w:ascii="Arial" w:eastAsia="MS PGothic" w:hAnsi="Arial" w:cs="Arial"/>
          <w:szCs w:val="24"/>
          <w:lang w:val="ja-JP"/>
        </w:rPr>
        <w:t>回目の</w:t>
      </w:r>
      <w:r w:rsidR="00932E91">
        <w:rPr>
          <w:rFonts w:ascii="Arial" w:eastAsia="MS PGothic" w:hAnsi="Arial" w:cs="Arial"/>
          <w:szCs w:val="24"/>
          <w:lang w:val="ja-JP"/>
        </w:rPr>
        <w:t>購入アカウント応当月</w:t>
      </w:r>
      <w:r w:rsidRPr="00037E15">
        <w:rPr>
          <w:rFonts w:ascii="Arial" w:eastAsia="MS PGothic" w:hAnsi="Arial" w:cs="Arial"/>
          <w:szCs w:val="24"/>
          <w:lang w:val="ja-JP"/>
        </w:rPr>
        <w:t>の前日、または</w:t>
      </w:r>
      <w:r w:rsidRPr="00037E15">
        <w:rPr>
          <w:rFonts w:ascii="Arial" w:eastAsia="MS PGothic" w:hAnsi="Arial" w:cs="Arial"/>
          <w:szCs w:val="24"/>
        </w:rPr>
        <w:t xml:space="preserve"> (2) </w:t>
      </w:r>
      <w:r w:rsidRPr="00037E15">
        <w:rPr>
          <w:rFonts w:ascii="Arial" w:eastAsia="MS PGothic" w:hAnsi="Arial" w:cs="Arial"/>
          <w:szCs w:val="24"/>
          <w:lang w:val="ja-JP"/>
        </w:rPr>
        <w:t>発注時の選択に応じて</w:t>
      </w:r>
      <w:r w:rsidRPr="00037E15">
        <w:rPr>
          <w:rFonts w:ascii="Arial" w:eastAsia="MS PGothic" w:hAnsi="Arial" w:cs="Arial"/>
          <w:szCs w:val="24"/>
        </w:rPr>
        <w:t xml:space="preserve"> 12 </w:t>
      </w:r>
      <w:r w:rsidRPr="00037E15">
        <w:rPr>
          <w:rFonts w:ascii="Arial" w:eastAsia="MS PGothic" w:hAnsi="Arial" w:cs="Arial"/>
          <w:szCs w:val="24"/>
          <w:lang w:val="ja-JP"/>
        </w:rPr>
        <w:t>か月、</w:t>
      </w:r>
      <w:r w:rsidRPr="00037E15">
        <w:rPr>
          <w:rFonts w:ascii="Arial" w:eastAsia="MS PGothic" w:hAnsi="Arial" w:cs="Arial"/>
          <w:szCs w:val="24"/>
        </w:rPr>
        <w:t xml:space="preserve">24 </w:t>
      </w:r>
      <w:r w:rsidRPr="00037E15">
        <w:rPr>
          <w:rFonts w:ascii="Arial" w:eastAsia="MS PGothic" w:hAnsi="Arial" w:cs="Arial"/>
          <w:szCs w:val="24"/>
          <w:lang w:val="ja-JP"/>
        </w:rPr>
        <w:t>か月もしくは</w:t>
      </w:r>
      <w:r w:rsidRPr="00037E15">
        <w:rPr>
          <w:rFonts w:ascii="Arial" w:eastAsia="MS PGothic" w:hAnsi="Arial" w:cs="Arial"/>
          <w:szCs w:val="24"/>
        </w:rPr>
        <w:t xml:space="preserve"> 36 </w:t>
      </w:r>
      <w:r w:rsidRPr="00037E15">
        <w:rPr>
          <w:rFonts w:ascii="Arial" w:eastAsia="MS PGothic" w:hAnsi="Arial" w:cs="Arial"/>
          <w:szCs w:val="24"/>
          <w:lang w:val="ja-JP"/>
        </w:rPr>
        <w:t>か月が経過した月の最終日、に満了する</w:t>
      </w:r>
      <w:r w:rsidR="00B9354E">
        <w:rPr>
          <w:rFonts w:ascii="Arial" w:eastAsia="MS PGothic" w:hAnsi="Arial" w:cs="Arial" w:hint="eastAsia"/>
          <w:szCs w:val="24"/>
          <w:lang w:val="ja-JP"/>
        </w:rPr>
        <w:t>ことができ</w:t>
      </w:r>
      <w:r w:rsidRPr="00037E15">
        <w:rPr>
          <w:rFonts w:ascii="Arial" w:eastAsia="MS PGothic" w:hAnsi="Arial" w:cs="Arial"/>
          <w:szCs w:val="24"/>
          <w:lang w:val="ja-JP"/>
        </w:rPr>
        <w:t>ます。同じ購入アカウントに基づく、この期間中の当該製品のサブスクリプションに対する追加発注は、自動的に同じ終了日に合わせて調整されます。マイクロソフトは、選択された製品に応じ、サブスクリプションの初回期間または更新期間について、一部のオプションのみを提供する場合があります。</w:t>
      </w:r>
    </w:p>
    <w:p w:rsidR="0001435E" w:rsidRPr="00037E15" w:rsidRDefault="0001435E">
      <w:pPr>
        <w:pStyle w:val="BodyText"/>
        <w:rPr>
          <w:rFonts w:ascii="Arial" w:eastAsia="MS PGothic" w:hAnsi="Arial" w:cs="Arial"/>
          <w:szCs w:val="24"/>
        </w:rPr>
      </w:pPr>
      <w:r w:rsidRPr="00037E15">
        <w:rPr>
          <w:rFonts w:ascii="Arial" w:eastAsia="MS PGothic" w:hAnsi="Arial" w:cs="Arial"/>
          <w:szCs w:val="24"/>
          <w:lang w:val="ja-JP"/>
        </w:rPr>
        <w:t>オンライン</w:t>
      </w:r>
      <w:r w:rsidRPr="00037E15">
        <w:rPr>
          <w:rFonts w:ascii="Arial" w:eastAsia="MS PGothic" w:hAnsi="Arial" w:cs="Arial"/>
          <w:szCs w:val="24"/>
        </w:rPr>
        <w:t xml:space="preserve"> </w:t>
      </w:r>
      <w:r w:rsidRPr="00037E15">
        <w:rPr>
          <w:rFonts w:ascii="Arial" w:eastAsia="MS PGothic" w:hAnsi="Arial" w:cs="Arial"/>
          <w:szCs w:val="24"/>
          <w:lang w:val="ja-JP"/>
        </w:rPr>
        <w:t>サービスまたはパッケージのサブスクリプションに対する請求は、</w:t>
      </w:r>
      <w:r w:rsidRPr="00037E15">
        <w:rPr>
          <w:rFonts w:ascii="Arial" w:eastAsia="MS PGothic" w:hAnsi="Arial" w:cs="Arial"/>
          <w:szCs w:val="24"/>
        </w:rPr>
        <w:t xml:space="preserve">(1) </w:t>
      </w:r>
      <w:r w:rsidRPr="00037E15">
        <w:rPr>
          <w:rFonts w:ascii="Arial" w:eastAsia="MS PGothic" w:hAnsi="Arial" w:cs="Arial"/>
          <w:szCs w:val="24"/>
          <w:lang w:val="ja-JP"/>
        </w:rPr>
        <w:t>発注時の全額一括払い、または</w:t>
      </w:r>
      <w:r w:rsidRPr="00037E15">
        <w:rPr>
          <w:rFonts w:ascii="Arial" w:eastAsia="MS PGothic" w:hAnsi="Arial" w:cs="Arial"/>
          <w:szCs w:val="24"/>
        </w:rPr>
        <w:t xml:space="preserve"> (2) </w:t>
      </w:r>
      <w:r w:rsidR="00932E91">
        <w:rPr>
          <w:rFonts w:ascii="Arial" w:eastAsia="MS PGothic" w:hAnsi="Arial" w:cs="Arial"/>
          <w:szCs w:val="24"/>
          <w:lang w:val="ja-JP"/>
        </w:rPr>
        <w:t>購入アカウント応当月</w:t>
      </w:r>
      <w:r w:rsidRPr="00037E15">
        <w:rPr>
          <w:rFonts w:ascii="Arial" w:eastAsia="MS PGothic" w:hAnsi="Arial" w:cs="Arial"/>
          <w:szCs w:val="24"/>
          <w:lang w:val="ja-JP"/>
        </w:rPr>
        <w:t>もしくは発注応当月の年次分割前払いのいずれか</w:t>
      </w:r>
      <w:r w:rsidR="00B9354E">
        <w:rPr>
          <w:rFonts w:ascii="Arial" w:eastAsia="MS PGothic" w:hAnsi="Arial" w:cs="Arial" w:hint="eastAsia"/>
          <w:szCs w:val="24"/>
          <w:lang w:val="ja-JP"/>
        </w:rPr>
        <w:t>によることができ</w:t>
      </w:r>
      <w:r w:rsidRPr="00037E15">
        <w:rPr>
          <w:rFonts w:ascii="Arial" w:eastAsia="MS PGothic" w:hAnsi="Arial" w:cs="Arial"/>
          <w:szCs w:val="24"/>
          <w:lang w:val="ja-JP"/>
        </w:rPr>
        <w:t>ます。サブスクリプションの追加発注の価格は、発注時点に</w:t>
      </w:r>
      <w:r w:rsidR="00B9354E">
        <w:rPr>
          <w:rFonts w:ascii="Arial" w:eastAsia="MS PGothic" w:hAnsi="Arial" w:cs="Arial" w:hint="eastAsia"/>
          <w:szCs w:val="24"/>
          <w:lang w:val="ja-JP"/>
        </w:rPr>
        <w:t>おいて</w:t>
      </w:r>
      <w:r w:rsidRPr="00037E15">
        <w:rPr>
          <w:rFonts w:ascii="Arial" w:eastAsia="MS PGothic" w:hAnsi="Arial" w:cs="Arial"/>
          <w:szCs w:val="24"/>
          <w:lang w:val="ja-JP"/>
        </w:rPr>
        <w:t>より有利なプロモーションが提供されている場合を除き、サブスクリプションの初回発注と同じ価格となります。サブスクリプション期間が</w:t>
      </w:r>
      <w:r w:rsidRPr="00037E15">
        <w:rPr>
          <w:rFonts w:ascii="Arial" w:eastAsia="MS PGothic" w:hAnsi="Arial" w:cs="Arial"/>
          <w:szCs w:val="24"/>
          <w:lang w:val="ja-JP"/>
        </w:rPr>
        <w:t xml:space="preserve"> 1 </w:t>
      </w:r>
      <w:r w:rsidRPr="00037E15">
        <w:rPr>
          <w:rFonts w:ascii="Arial" w:eastAsia="MS PGothic" w:hAnsi="Arial" w:cs="Arial"/>
          <w:szCs w:val="24"/>
          <w:lang w:val="ja-JP"/>
        </w:rPr>
        <w:t>年を超える場合、追加発注には、追加発注時の現行価格または初回発注の価格のうちいずれか有利な方の価格が適用されます。価格は、サブスクリプション期間の更新時にリセットされます。</w:t>
      </w:r>
    </w:p>
    <w:p w:rsidR="0001435E" w:rsidRPr="00037E15" w:rsidRDefault="0001435E">
      <w:pPr>
        <w:pStyle w:val="BodyText"/>
        <w:rPr>
          <w:rFonts w:ascii="Arial" w:eastAsia="MS PGothic" w:hAnsi="Arial" w:cs="Arial"/>
          <w:szCs w:val="24"/>
        </w:rPr>
      </w:pPr>
      <w:r w:rsidRPr="00037E15">
        <w:rPr>
          <w:rFonts w:ascii="Arial" w:eastAsia="MS PGothic" w:hAnsi="Arial" w:cs="Arial"/>
          <w:szCs w:val="24"/>
          <w:lang w:val="ja-JP"/>
        </w:rPr>
        <w:t>上記のオプションに加え、お客様は、一部のオンライン</w:t>
      </w:r>
      <w:r w:rsidRPr="00037E15">
        <w:rPr>
          <w:rFonts w:ascii="Arial" w:eastAsia="MS PGothic" w:hAnsi="Arial" w:cs="Arial"/>
          <w:szCs w:val="24"/>
        </w:rPr>
        <w:t xml:space="preserve"> </w:t>
      </w:r>
      <w:r w:rsidRPr="00037E15">
        <w:rPr>
          <w:rFonts w:ascii="Arial" w:eastAsia="MS PGothic" w:hAnsi="Arial" w:cs="Arial"/>
          <w:szCs w:val="24"/>
          <w:lang w:val="ja-JP"/>
        </w:rPr>
        <w:t>サービスを短期間のサブスクリプションとして発注することができます。短期間のサブスクリプションの場合、</w:t>
      </w:r>
      <w:r w:rsidRPr="00037E15">
        <w:rPr>
          <w:rFonts w:ascii="Arial" w:eastAsia="MS PGothic" w:hAnsi="Arial" w:cs="Arial"/>
          <w:szCs w:val="24"/>
          <w:lang w:val="ja-JP"/>
        </w:rPr>
        <w:t xml:space="preserve">1 </w:t>
      </w:r>
      <w:r w:rsidRPr="00037E15">
        <w:rPr>
          <w:rFonts w:ascii="Arial" w:eastAsia="MS PGothic" w:hAnsi="Arial" w:cs="Arial"/>
          <w:szCs w:val="24"/>
          <w:lang w:val="ja-JP"/>
        </w:rPr>
        <w:t>か月から</w:t>
      </w:r>
      <w:r w:rsidRPr="00037E15">
        <w:rPr>
          <w:rFonts w:ascii="Arial" w:eastAsia="MS PGothic" w:hAnsi="Arial" w:cs="Arial"/>
          <w:szCs w:val="24"/>
          <w:lang w:val="ja-JP"/>
        </w:rPr>
        <w:t xml:space="preserve"> 11 </w:t>
      </w:r>
      <w:r w:rsidRPr="00037E15">
        <w:rPr>
          <w:rFonts w:ascii="Arial" w:eastAsia="MS PGothic" w:hAnsi="Arial" w:cs="Arial"/>
          <w:szCs w:val="24"/>
          <w:lang w:val="ja-JP"/>
        </w:rPr>
        <w:t>か月の間で期間を選択でき、同じ製品の既存のサブスクリプションに合わせて自動的に調整されることはありません。短期間のサブスクリプションの発注に対する価格は、他の期間のオプションに対する価格とは異なり、発注時に設定されます。</w:t>
      </w:r>
    </w:p>
    <w:p w:rsidR="0001435E" w:rsidRPr="002A387D" w:rsidRDefault="0001435E">
      <w:pPr>
        <w:pStyle w:val="BodyText"/>
        <w:rPr>
          <w:rFonts w:ascii="Arial" w:eastAsia="MS PGothic" w:hAnsi="Arial" w:cs="Arial"/>
          <w:szCs w:val="24"/>
        </w:rPr>
      </w:pPr>
      <w:r w:rsidRPr="00037E15">
        <w:rPr>
          <w:rFonts w:ascii="Arial" w:eastAsia="MS PGothic" w:hAnsi="Arial" w:cs="Arial"/>
          <w:szCs w:val="24"/>
        </w:rPr>
        <w:t xml:space="preserve">MPSA </w:t>
      </w:r>
      <w:r w:rsidRPr="00037E15">
        <w:rPr>
          <w:rFonts w:ascii="Arial" w:eastAsia="MS PGothic" w:hAnsi="Arial" w:cs="Arial"/>
          <w:szCs w:val="24"/>
          <w:lang w:val="ja-JP"/>
        </w:rPr>
        <w:t>を通じて</w:t>
      </w:r>
      <w:r w:rsidRPr="00037E15">
        <w:rPr>
          <w:rFonts w:ascii="Arial" w:eastAsia="MS PGothic" w:hAnsi="Arial" w:cs="Arial"/>
          <w:szCs w:val="24"/>
        </w:rPr>
        <w:t xml:space="preserve"> Microsoft Az</w:t>
      </w:r>
      <w:r w:rsidRPr="002A387D">
        <w:rPr>
          <w:rFonts w:ascii="Arial" w:eastAsia="MS PGothic" w:hAnsi="Arial" w:cs="Arial"/>
          <w:szCs w:val="24"/>
        </w:rPr>
        <w:t xml:space="preserve">ure </w:t>
      </w:r>
      <w:r w:rsidRPr="002A387D">
        <w:rPr>
          <w:rFonts w:ascii="Arial" w:eastAsia="MS PGothic" w:hAnsi="Arial" w:cs="Arial"/>
          <w:szCs w:val="24"/>
          <w:lang w:val="ja-JP"/>
        </w:rPr>
        <w:t>サービスを購入する場合、課金期間中のサービスの使用量に応じて後払いで請求が行われます。</w:t>
      </w:r>
      <w:r w:rsidRPr="002A387D">
        <w:rPr>
          <w:rFonts w:ascii="Arial" w:eastAsia="MS PGothic" w:hAnsi="Arial" w:cs="Arial"/>
          <w:szCs w:val="24"/>
          <w:lang w:val="ja-JP"/>
        </w:rPr>
        <w:t xml:space="preserve">Microsoft Azure </w:t>
      </w:r>
      <w:r w:rsidRPr="002A387D">
        <w:rPr>
          <w:rFonts w:ascii="Arial" w:eastAsia="MS PGothic" w:hAnsi="Arial" w:cs="Arial"/>
          <w:szCs w:val="24"/>
          <w:lang w:val="ja-JP"/>
        </w:rPr>
        <w:t>サービスの課金期間は四半期単位で、</w:t>
      </w:r>
      <w:r w:rsidRPr="002A387D">
        <w:rPr>
          <w:rFonts w:ascii="Arial" w:eastAsia="MS PGothic" w:hAnsi="Arial" w:cs="Arial"/>
          <w:szCs w:val="24"/>
          <w:lang w:val="ja-JP"/>
        </w:rPr>
        <w:t xml:space="preserve">Microsoft Azure </w:t>
      </w:r>
      <w:r w:rsidRPr="002A387D">
        <w:rPr>
          <w:rFonts w:ascii="Arial" w:eastAsia="MS PGothic" w:hAnsi="Arial" w:cs="Arial"/>
          <w:szCs w:val="24"/>
          <w:lang w:val="ja-JP"/>
        </w:rPr>
        <w:t>サービスのサブスクリプションが開始した</w:t>
      </w:r>
      <w:r w:rsidR="00932E91">
        <w:rPr>
          <w:rFonts w:ascii="Arial" w:eastAsia="MS PGothic" w:hAnsi="Arial" w:cs="Arial"/>
          <w:szCs w:val="24"/>
          <w:lang w:val="ja-JP"/>
        </w:rPr>
        <w:t>購入アカウント応当月</w:t>
      </w:r>
      <w:r w:rsidRPr="002A387D">
        <w:rPr>
          <w:rFonts w:ascii="Arial" w:eastAsia="MS PGothic" w:hAnsi="Arial" w:cs="Arial"/>
          <w:szCs w:val="24"/>
          <w:lang w:val="ja-JP"/>
        </w:rPr>
        <w:t>に合わせて調整されます。</w:t>
      </w:r>
    </w:p>
    <w:p w:rsidR="0001435E" w:rsidRPr="00037E15" w:rsidRDefault="0001435E">
      <w:pPr>
        <w:pStyle w:val="BodyText"/>
        <w:rPr>
          <w:rFonts w:ascii="Arial" w:eastAsia="MS PGothic" w:hAnsi="Arial" w:cs="Arial"/>
          <w:color w:val="7030A0"/>
          <w:szCs w:val="24"/>
        </w:rPr>
      </w:pPr>
      <w:r w:rsidRPr="002A387D">
        <w:rPr>
          <w:rFonts w:ascii="Arial" w:eastAsia="MS PGothic" w:hAnsi="Arial" w:cs="Arial"/>
          <w:szCs w:val="24"/>
          <w:lang w:val="ja-JP"/>
        </w:rPr>
        <w:t>お客様は、ステップアップを発注するか、デバイス</w:t>
      </w:r>
      <w:r w:rsidRPr="002A387D">
        <w:rPr>
          <w:rFonts w:ascii="Arial" w:eastAsia="MS PGothic" w:hAnsi="Arial" w:cs="Arial"/>
          <w:szCs w:val="24"/>
        </w:rPr>
        <w:t xml:space="preserve"> </w:t>
      </w:r>
      <w:r w:rsidRPr="002A387D">
        <w:rPr>
          <w:rFonts w:ascii="Arial" w:eastAsia="MS PGothic" w:hAnsi="Arial" w:cs="Arial"/>
          <w:szCs w:val="24"/>
          <w:lang w:val="ja-JP"/>
        </w:rPr>
        <w:t>ベース</w:t>
      </w:r>
      <w:r w:rsidRPr="002A387D">
        <w:rPr>
          <w:rFonts w:ascii="Arial" w:eastAsia="MS PGothic" w:hAnsi="Arial" w:cs="Arial"/>
          <w:szCs w:val="24"/>
        </w:rPr>
        <w:t xml:space="preserve"> </w:t>
      </w:r>
      <w:r w:rsidRPr="002A387D">
        <w:rPr>
          <w:rFonts w:ascii="Arial" w:eastAsia="MS PGothic" w:hAnsi="Arial" w:cs="Arial"/>
          <w:szCs w:val="24"/>
          <w:lang w:val="ja-JP"/>
        </w:rPr>
        <w:t>ライセンスをユーザー</w:t>
      </w:r>
      <w:r w:rsidRPr="002A387D">
        <w:rPr>
          <w:rFonts w:ascii="Arial" w:eastAsia="MS PGothic" w:hAnsi="Arial" w:cs="Arial"/>
          <w:szCs w:val="24"/>
        </w:rPr>
        <w:t xml:space="preserve"> </w:t>
      </w:r>
      <w:r w:rsidRPr="002A387D">
        <w:rPr>
          <w:rFonts w:ascii="Arial" w:eastAsia="MS PGothic" w:hAnsi="Arial" w:cs="Arial"/>
          <w:szCs w:val="24"/>
          <w:lang w:val="ja-JP"/>
        </w:rPr>
        <w:t>ベース</w:t>
      </w:r>
      <w:r w:rsidRPr="002A387D">
        <w:rPr>
          <w:rFonts w:ascii="Arial" w:eastAsia="MS PGothic" w:hAnsi="Arial" w:cs="Arial"/>
          <w:szCs w:val="24"/>
        </w:rPr>
        <w:t xml:space="preserve"> </w:t>
      </w:r>
      <w:r w:rsidRPr="002A387D">
        <w:rPr>
          <w:rFonts w:ascii="Arial" w:eastAsia="MS PGothic" w:hAnsi="Arial" w:cs="Arial"/>
          <w:szCs w:val="24"/>
          <w:lang w:val="ja-JP"/>
        </w:rPr>
        <w:t>ライセンスにまたはユーザー</w:t>
      </w:r>
      <w:r w:rsidRPr="002A387D">
        <w:rPr>
          <w:rFonts w:ascii="Arial" w:eastAsia="MS PGothic" w:hAnsi="Arial" w:cs="Arial"/>
          <w:szCs w:val="24"/>
        </w:rPr>
        <w:t xml:space="preserve"> </w:t>
      </w:r>
      <w:r w:rsidRPr="002A387D">
        <w:rPr>
          <w:rFonts w:ascii="Arial" w:eastAsia="MS PGothic" w:hAnsi="Arial" w:cs="Arial"/>
          <w:szCs w:val="24"/>
          <w:lang w:val="ja-JP"/>
        </w:rPr>
        <w:t>ベース</w:t>
      </w:r>
      <w:r w:rsidRPr="002A387D">
        <w:rPr>
          <w:rFonts w:ascii="Arial" w:eastAsia="MS PGothic" w:hAnsi="Arial" w:cs="Arial"/>
          <w:szCs w:val="24"/>
        </w:rPr>
        <w:t xml:space="preserve"> </w:t>
      </w:r>
      <w:r w:rsidRPr="002A387D">
        <w:rPr>
          <w:rFonts w:ascii="Arial" w:eastAsia="MS PGothic" w:hAnsi="Arial" w:cs="Arial"/>
          <w:szCs w:val="24"/>
          <w:lang w:val="ja-JP"/>
        </w:rPr>
        <w:t>ライセンスをデバイス</w:t>
      </w:r>
      <w:r w:rsidRPr="002A387D">
        <w:rPr>
          <w:rFonts w:ascii="Arial" w:eastAsia="MS PGothic" w:hAnsi="Arial" w:cs="Arial"/>
          <w:szCs w:val="24"/>
        </w:rPr>
        <w:t xml:space="preserve"> </w:t>
      </w:r>
      <w:r w:rsidRPr="002A387D">
        <w:rPr>
          <w:rFonts w:ascii="Arial" w:eastAsia="MS PGothic" w:hAnsi="Arial" w:cs="Arial"/>
          <w:szCs w:val="24"/>
          <w:lang w:val="ja-JP"/>
        </w:rPr>
        <w:t>ベース</w:t>
      </w:r>
      <w:r w:rsidRPr="002A387D">
        <w:rPr>
          <w:rFonts w:ascii="Arial" w:eastAsia="MS PGothic" w:hAnsi="Arial" w:cs="Arial"/>
          <w:szCs w:val="24"/>
        </w:rPr>
        <w:t xml:space="preserve"> </w:t>
      </w:r>
      <w:r w:rsidRPr="002A387D">
        <w:rPr>
          <w:rFonts w:ascii="Arial" w:eastAsia="MS PGothic" w:hAnsi="Arial" w:cs="Arial"/>
          <w:szCs w:val="24"/>
          <w:lang w:val="ja-JP"/>
        </w:rPr>
        <w:t>ライセンスに変更することで、</w:t>
      </w:r>
      <w:r w:rsidRPr="002A387D">
        <w:rPr>
          <w:rFonts w:ascii="Arial" w:eastAsia="MS PGothic" w:hAnsi="Arial" w:cs="Arial"/>
          <w:szCs w:val="24"/>
        </w:rPr>
        <w:t xml:space="preserve">MPSA </w:t>
      </w:r>
      <w:r w:rsidRPr="002A387D">
        <w:rPr>
          <w:rFonts w:ascii="Arial" w:eastAsia="MS PGothic" w:hAnsi="Arial" w:cs="Arial"/>
          <w:szCs w:val="24"/>
          <w:lang w:val="ja-JP"/>
        </w:rPr>
        <w:t>でソフトウェア</w:t>
      </w:r>
      <w:r w:rsidRPr="002A387D">
        <w:rPr>
          <w:rFonts w:ascii="Arial" w:eastAsia="MS PGothic" w:hAnsi="Arial" w:cs="Arial"/>
          <w:szCs w:val="24"/>
        </w:rPr>
        <w:t xml:space="preserve"> </w:t>
      </w:r>
      <w:r w:rsidRPr="002A387D">
        <w:rPr>
          <w:rFonts w:ascii="Arial" w:eastAsia="MS PGothic" w:hAnsi="Arial" w:cs="Arial"/>
          <w:szCs w:val="24"/>
          <w:lang w:val="ja-JP"/>
        </w:rPr>
        <w:t>アシュアランスの対象となるライセンスとサブスクリプション</w:t>
      </w:r>
      <w:r w:rsidRPr="002A387D">
        <w:rPr>
          <w:rFonts w:ascii="Arial" w:eastAsia="MS PGothic" w:hAnsi="Arial" w:cs="Arial"/>
          <w:szCs w:val="24"/>
        </w:rPr>
        <w:t xml:space="preserve"> </w:t>
      </w:r>
      <w:r w:rsidRPr="002A387D">
        <w:rPr>
          <w:rFonts w:ascii="Arial" w:eastAsia="MS PGothic" w:hAnsi="Arial" w:cs="Arial"/>
          <w:szCs w:val="24"/>
          <w:lang w:val="ja-JP"/>
        </w:rPr>
        <w:t>ライセンスの間でトランジション</w:t>
      </w:r>
      <w:r w:rsidRPr="002A387D">
        <w:rPr>
          <w:rFonts w:ascii="Arial" w:eastAsia="MS PGothic" w:hAnsi="Arial" w:cs="Arial"/>
          <w:szCs w:val="24"/>
        </w:rPr>
        <w:t xml:space="preserve"> (</w:t>
      </w:r>
      <w:r w:rsidRPr="002A387D">
        <w:rPr>
          <w:rFonts w:ascii="Arial" w:eastAsia="MS PGothic" w:hAnsi="Arial" w:cs="Arial"/>
          <w:szCs w:val="24"/>
          <w:lang w:val="ja-JP"/>
        </w:rPr>
        <w:t>移行</w:t>
      </w:r>
      <w:r w:rsidRPr="002A387D">
        <w:rPr>
          <w:rFonts w:ascii="Arial" w:eastAsia="MS PGothic" w:hAnsi="Arial" w:cs="Arial"/>
          <w:szCs w:val="24"/>
        </w:rPr>
        <w:t xml:space="preserve">) </w:t>
      </w:r>
      <w:r w:rsidRPr="002A387D">
        <w:rPr>
          <w:rFonts w:ascii="Arial" w:eastAsia="MS PGothic" w:hAnsi="Arial" w:cs="Arial"/>
          <w:szCs w:val="24"/>
          <w:lang w:val="ja-JP"/>
        </w:rPr>
        <w:t>を行うことができます。こ</w:t>
      </w:r>
      <w:r w:rsidRPr="00037E15">
        <w:rPr>
          <w:rFonts w:ascii="Arial" w:eastAsia="MS PGothic" w:hAnsi="Arial" w:cs="Arial"/>
          <w:szCs w:val="24"/>
          <w:lang w:val="ja-JP"/>
        </w:rPr>
        <w:t>のようなトランジションには、更新時やサブスクリプション期間中またはソフトウェア</w:t>
      </w:r>
      <w:r w:rsidRPr="00037E15">
        <w:rPr>
          <w:rFonts w:ascii="Arial" w:eastAsia="MS PGothic" w:hAnsi="Arial" w:cs="Arial"/>
          <w:szCs w:val="24"/>
          <w:lang w:val="ja-JP"/>
        </w:rPr>
        <w:t xml:space="preserve"> </w:t>
      </w:r>
      <w:r w:rsidRPr="00037E15">
        <w:rPr>
          <w:rFonts w:ascii="Arial" w:eastAsia="MS PGothic" w:hAnsi="Arial" w:cs="Arial"/>
          <w:szCs w:val="24"/>
          <w:lang w:val="ja-JP"/>
        </w:rPr>
        <w:t>アシュアランスの適用範囲期間中に実行できるもの</w:t>
      </w:r>
      <w:r w:rsidRPr="00037E15">
        <w:rPr>
          <w:rFonts w:ascii="Arial" w:eastAsia="MS PGothic" w:hAnsi="Arial" w:cs="Arial"/>
          <w:szCs w:val="24"/>
          <w:lang w:val="ja-JP"/>
        </w:rPr>
        <w:t xml:space="preserve"> (</w:t>
      </w:r>
      <w:r w:rsidRPr="00037E15">
        <w:rPr>
          <w:rFonts w:ascii="Arial" w:eastAsia="MS PGothic" w:hAnsi="Arial" w:cs="Arial"/>
          <w:szCs w:val="24"/>
          <w:lang w:val="ja-JP"/>
        </w:rPr>
        <w:t>ステップアップなど</w:t>
      </w:r>
      <w:r w:rsidRPr="00037E15">
        <w:rPr>
          <w:rFonts w:ascii="Arial" w:eastAsia="MS PGothic" w:hAnsi="Arial" w:cs="Arial"/>
          <w:szCs w:val="24"/>
          <w:lang w:val="ja-JP"/>
        </w:rPr>
        <w:t xml:space="preserve">) </w:t>
      </w:r>
      <w:r w:rsidRPr="00037E15">
        <w:rPr>
          <w:rFonts w:ascii="Arial" w:eastAsia="MS PGothic" w:hAnsi="Arial" w:cs="Arial"/>
          <w:szCs w:val="24"/>
          <w:lang w:val="ja-JP"/>
        </w:rPr>
        <w:t>と、更新時にしか実行できないもの</w:t>
      </w:r>
      <w:r w:rsidRPr="00037E15">
        <w:rPr>
          <w:rFonts w:ascii="Arial" w:eastAsia="MS PGothic" w:hAnsi="Arial" w:cs="Arial"/>
          <w:szCs w:val="24"/>
          <w:lang w:val="ja-JP"/>
        </w:rPr>
        <w:t xml:space="preserve"> (</w:t>
      </w:r>
      <w:r w:rsidRPr="00037E15">
        <w:rPr>
          <w:rFonts w:ascii="Arial" w:eastAsia="MS PGothic" w:hAnsi="Arial" w:cs="Arial"/>
          <w:szCs w:val="24"/>
          <w:lang w:val="ja-JP"/>
        </w:rPr>
        <w:t>デバイス</w:t>
      </w:r>
      <w:r w:rsidRPr="00037E15">
        <w:rPr>
          <w:rFonts w:ascii="Arial" w:eastAsia="MS PGothic" w:hAnsi="Arial" w:cs="Arial"/>
          <w:szCs w:val="24"/>
          <w:lang w:val="ja-JP"/>
        </w:rPr>
        <w:t xml:space="preserve"> </w:t>
      </w:r>
      <w:r w:rsidRPr="00037E15">
        <w:rPr>
          <w:rFonts w:ascii="Arial" w:eastAsia="MS PGothic" w:hAnsi="Arial" w:cs="Arial"/>
          <w:szCs w:val="24"/>
          <w:lang w:val="ja-JP"/>
        </w:rPr>
        <w:t>ライセンスからユーザー</w:t>
      </w:r>
      <w:r w:rsidRPr="00037E15">
        <w:rPr>
          <w:rFonts w:ascii="Arial" w:eastAsia="MS PGothic" w:hAnsi="Arial" w:cs="Arial"/>
          <w:szCs w:val="24"/>
          <w:lang w:val="ja-JP"/>
        </w:rPr>
        <w:t xml:space="preserve"> </w:t>
      </w:r>
      <w:r w:rsidRPr="00037E15">
        <w:rPr>
          <w:rFonts w:ascii="Arial" w:eastAsia="MS PGothic" w:hAnsi="Arial" w:cs="Arial"/>
          <w:szCs w:val="24"/>
          <w:lang w:val="ja-JP"/>
        </w:rPr>
        <w:t>ラ</w:t>
      </w:r>
      <w:r w:rsidRPr="00037E15">
        <w:rPr>
          <w:rFonts w:ascii="Arial" w:eastAsia="MS PGothic" w:hAnsi="Arial" w:cs="Arial"/>
          <w:szCs w:val="24"/>
          <w:lang w:val="ja-JP"/>
        </w:rPr>
        <w:lastRenderedPageBreak/>
        <w:t>イセンスへのモデルの変更など</w:t>
      </w:r>
      <w:r w:rsidRPr="00037E15">
        <w:rPr>
          <w:rFonts w:ascii="Arial" w:eastAsia="MS PGothic" w:hAnsi="Arial" w:cs="Arial"/>
          <w:szCs w:val="24"/>
          <w:lang w:val="ja-JP"/>
        </w:rPr>
        <w:t xml:space="preserve">) </w:t>
      </w:r>
      <w:r w:rsidRPr="00037E15">
        <w:rPr>
          <w:rFonts w:ascii="Arial" w:eastAsia="MS PGothic" w:hAnsi="Arial" w:cs="Arial"/>
          <w:szCs w:val="24"/>
          <w:lang w:val="ja-JP"/>
        </w:rPr>
        <w:t>があります。トランジション</w:t>
      </w:r>
      <w:r w:rsidRPr="00037E15">
        <w:rPr>
          <w:rFonts w:ascii="Arial" w:eastAsia="MS PGothic" w:hAnsi="Arial" w:cs="Arial"/>
          <w:szCs w:val="24"/>
          <w:lang w:val="ja-JP"/>
        </w:rPr>
        <w:t xml:space="preserve"> </w:t>
      </w:r>
      <w:r w:rsidRPr="00037E15">
        <w:rPr>
          <w:rFonts w:ascii="Arial" w:eastAsia="MS PGothic" w:hAnsi="Arial" w:cs="Arial"/>
          <w:szCs w:val="24"/>
          <w:lang w:val="ja-JP"/>
        </w:rPr>
        <w:t>オプションの詳細については、パートナーまたはマイクロソフトの営業担当者までお問い合わせください。</w:t>
      </w:r>
    </w:p>
    <w:p w:rsidR="0001435E" w:rsidRPr="00037E15" w:rsidRDefault="0001435E">
      <w:pPr>
        <w:pStyle w:val="BodyText"/>
        <w:rPr>
          <w:rFonts w:ascii="Arial" w:eastAsia="MS PGothic" w:hAnsi="Arial" w:cs="Arial"/>
          <w:szCs w:val="24"/>
        </w:rPr>
      </w:pPr>
      <w:r w:rsidRPr="00037E15">
        <w:rPr>
          <w:rFonts w:ascii="Arial" w:eastAsia="MS PGothic" w:hAnsi="Arial" w:cs="Arial"/>
          <w:szCs w:val="24"/>
        </w:rPr>
        <w:t xml:space="preserve">MPSA </w:t>
      </w:r>
      <w:r w:rsidRPr="00037E15">
        <w:rPr>
          <w:rFonts w:ascii="Arial" w:eastAsia="MS PGothic" w:hAnsi="Arial" w:cs="Arial"/>
          <w:szCs w:val="24"/>
          <w:lang w:val="ja-JP"/>
        </w:rPr>
        <w:t>を通じた発注については、その他の支払オプションおよび調整オプションが</w:t>
      </w:r>
      <w:r w:rsidR="00B9354E">
        <w:rPr>
          <w:rFonts w:ascii="Arial" w:eastAsia="MS PGothic" w:hAnsi="Arial" w:cs="Arial" w:hint="eastAsia"/>
          <w:szCs w:val="24"/>
          <w:lang w:val="ja-JP"/>
        </w:rPr>
        <w:t>将来</w:t>
      </w:r>
      <w:r w:rsidRPr="00037E15">
        <w:rPr>
          <w:rFonts w:ascii="Arial" w:eastAsia="MS PGothic" w:hAnsi="Arial" w:cs="Arial"/>
          <w:szCs w:val="24"/>
          <w:lang w:val="ja-JP"/>
        </w:rPr>
        <w:t>利用可能になる可能性があります。</w:t>
      </w:r>
    </w:p>
    <w:p w:rsidR="0001435E" w:rsidRPr="00037E15" w:rsidRDefault="0001435E">
      <w:pPr>
        <w:pStyle w:val="BodyText"/>
        <w:rPr>
          <w:rFonts w:ascii="Arial" w:eastAsia="MS PGothic" w:hAnsi="Arial" w:cs="Arial"/>
          <w:szCs w:val="24"/>
        </w:rPr>
      </w:pPr>
      <w:r w:rsidRPr="00037E15">
        <w:rPr>
          <w:rFonts w:ascii="Arial" w:eastAsia="MS PGothic" w:hAnsi="Arial" w:cs="Arial"/>
          <w:szCs w:val="24"/>
          <w:lang w:val="ja-JP"/>
        </w:rPr>
        <w:t>マイクロソフトがお客様の購入アカウントの登録を受諾すると、お客様は、製品を最初に使用した暦月と同じ暦月に発注を行うことを条件として、お客様が使用する製品の数に対応する数のライセンスについて、</w:t>
      </w:r>
      <w:r w:rsidRPr="00037E15">
        <w:rPr>
          <w:rFonts w:ascii="Arial" w:eastAsia="MS PGothic" w:hAnsi="Arial" w:cs="Arial"/>
          <w:szCs w:val="24"/>
        </w:rPr>
        <w:t xml:space="preserve">MPSA </w:t>
      </w:r>
      <w:r w:rsidRPr="00037E15">
        <w:rPr>
          <w:rFonts w:ascii="Arial" w:eastAsia="MS PGothic" w:hAnsi="Arial" w:cs="Arial"/>
          <w:szCs w:val="24"/>
          <w:lang w:val="ja-JP"/>
        </w:rPr>
        <w:t>の条件の下で使用が許諾されている</w:t>
      </w:r>
      <w:r w:rsidR="007D06D2">
        <w:rPr>
          <w:rFonts w:ascii="Arial" w:eastAsia="MS PGothic" w:hAnsi="Arial" w:cs="Arial" w:hint="eastAsia"/>
          <w:szCs w:val="24"/>
          <w:lang w:val="ja-JP"/>
        </w:rPr>
        <w:t>のと</w:t>
      </w:r>
      <w:r w:rsidR="007D06D2">
        <w:rPr>
          <w:rFonts w:ascii="Arial" w:eastAsia="MS PGothic" w:hAnsi="Arial" w:cs="Arial"/>
          <w:szCs w:val="24"/>
          <w:lang w:val="ja-JP"/>
        </w:rPr>
        <w:t>同様</w:t>
      </w:r>
      <w:r w:rsidRPr="00037E15">
        <w:rPr>
          <w:rFonts w:ascii="Arial" w:eastAsia="MS PGothic" w:hAnsi="Arial" w:cs="Arial"/>
          <w:szCs w:val="24"/>
          <w:lang w:val="ja-JP"/>
        </w:rPr>
        <w:t>に製品を使用することができます。使用許諾された製品の追加の数量については、これらの数量を最初に使用した月に発注を行う必要があります。調整発注が必要なオンライン</w:t>
      </w:r>
      <w:r w:rsidRPr="00037E15">
        <w:rPr>
          <w:rFonts w:ascii="Arial" w:eastAsia="MS PGothic" w:hAnsi="Arial" w:cs="Arial"/>
          <w:szCs w:val="24"/>
          <w:lang w:val="ja-JP"/>
        </w:rPr>
        <w:t xml:space="preserve"> </w:t>
      </w:r>
      <w:r w:rsidRPr="00037E15">
        <w:rPr>
          <w:rFonts w:ascii="Arial" w:eastAsia="MS PGothic" w:hAnsi="Arial" w:cs="Arial"/>
          <w:szCs w:val="24"/>
          <w:lang w:val="ja-JP"/>
        </w:rPr>
        <w:t>サービスのサブスクリプションについては、</w:t>
      </w:r>
      <w:r w:rsidRPr="00037E15">
        <w:rPr>
          <w:rFonts w:ascii="Arial" w:eastAsia="MS PGothic" w:hAnsi="Arial" w:cs="Arial"/>
          <w:szCs w:val="24"/>
          <w:lang w:val="ja-JP"/>
        </w:rPr>
        <w:t xml:space="preserve">Microsoft Business Center </w:t>
      </w:r>
      <w:r w:rsidRPr="00037E15">
        <w:rPr>
          <w:rFonts w:ascii="Arial" w:eastAsia="MS PGothic" w:hAnsi="Arial" w:cs="Arial"/>
          <w:szCs w:val="24"/>
          <w:lang w:val="ja-JP"/>
        </w:rPr>
        <w:t>を通じて、またはパートナーもしくはマイクロソフトの営業担当者のサポートを得て、これらの数量に関するレポートを検索することができます。</w:t>
      </w:r>
    </w:p>
    <w:p w:rsidR="0001435E" w:rsidRPr="00037E15" w:rsidRDefault="0001435E">
      <w:pPr>
        <w:pStyle w:val="BodyText"/>
        <w:rPr>
          <w:rFonts w:ascii="Arial" w:eastAsia="MS PGothic" w:hAnsi="Arial" w:cs="Arial"/>
          <w:szCs w:val="24"/>
        </w:rPr>
      </w:pPr>
      <w:r w:rsidRPr="00037E15">
        <w:rPr>
          <w:rFonts w:ascii="Arial" w:eastAsia="MS PGothic" w:hAnsi="Arial" w:cs="Arial"/>
          <w:szCs w:val="24"/>
          <w:lang w:val="ja-JP"/>
        </w:rPr>
        <w:t>マイクロソフトは、</w:t>
      </w:r>
      <w:r w:rsidRPr="00037E15">
        <w:rPr>
          <w:rFonts w:ascii="Arial" w:eastAsia="MS PGothic" w:hAnsi="Arial" w:cs="Arial"/>
          <w:szCs w:val="24"/>
        </w:rPr>
        <w:t xml:space="preserve">MPSA </w:t>
      </w:r>
      <w:r w:rsidRPr="00037E15">
        <w:rPr>
          <w:rFonts w:ascii="Arial" w:eastAsia="MS PGothic" w:hAnsi="Arial" w:cs="Arial"/>
          <w:szCs w:val="24"/>
          <w:lang w:val="ja-JP"/>
        </w:rPr>
        <w:t>を通じて提供される製品を変更することができ、ビジネス上の理由がある場合には発注の受諾を拒否することができます。</w:t>
      </w:r>
    </w:p>
    <w:p w:rsidR="0001435E" w:rsidRPr="00037E15" w:rsidRDefault="0001435E">
      <w:pPr>
        <w:pStyle w:val="BodyText"/>
        <w:rPr>
          <w:rFonts w:ascii="Arial" w:eastAsia="MS PGothic" w:hAnsi="Arial" w:cs="Arial"/>
          <w:szCs w:val="24"/>
        </w:rPr>
      </w:pPr>
      <w:r w:rsidRPr="00037E15">
        <w:rPr>
          <w:rFonts w:ascii="Arial" w:eastAsia="MS PGothic" w:hAnsi="Arial" w:cs="Arial"/>
          <w:szCs w:val="24"/>
          <w:lang w:val="ja-JP"/>
        </w:rPr>
        <w:t>マイクロソフトが受領し処理する発注については、パートナーから情報提供を受けるか、または</w:t>
      </w:r>
      <w:r w:rsidRPr="00037E15">
        <w:rPr>
          <w:rFonts w:ascii="Arial" w:eastAsia="MS PGothic" w:hAnsi="Arial" w:cs="Arial"/>
          <w:szCs w:val="24"/>
        </w:rPr>
        <w:t xml:space="preserve"> Microsoft Business Center (</w:t>
      </w:r>
      <w:hyperlink r:id="rId21" w:history="1">
        <w:r w:rsidRPr="00037E15">
          <w:rPr>
            <w:rStyle w:val="Hyperlink"/>
            <w:rFonts w:ascii="Arial" w:eastAsia="MS PGothic" w:hAnsi="Arial" w:cs="Arial"/>
            <w:szCs w:val="24"/>
          </w:rPr>
          <w:t>https://licensing.microsoft.com/customer</w:t>
        </w:r>
      </w:hyperlink>
      <w:r w:rsidRPr="00037E15">
        <w:rPr>
          <w:rFonts w:ascii="Arial" w:eastAsia="MS PGothic" w:hAnsi="Arial" w:cs="Arial"/>
          <w:szCs w:val="24"/>
        </w:rPr>
        <w:t xml:space="preserve">) </w:t>
      </w:r>
      <w:r w:rsidRPr="00037E15">
        <w:rPr>
          <w:rFonts w:ascii="Arial" w:eastAsia="MS PGothic" w:hAnsi="Arial" w:cs="Arial"/>
          <w:szCs w:val="24"/>
          <w:lang w:val="ja-JP"/>
        </w:rPr>
        <w:t>を参照してください。登録後、購入アカウント連絡先担当者には</w:t>
      </w:r>
      <w:r w:rsidRPr="00037E15">
        <w:rPr>
          <w:rFonts w:ascii="Arial" w:eastAsia="MS PGothic" w:hAnsi="Arial" w:cs="Arial"/>
          <w:szCs w:val="24"/>
          <w:lang w:val="ja-JP"/>
        </w:rPr>
        <w:t xml:space="preserve"> Microsoft Business Center </w:t>
      </w:r>
      <w:r w:rsidRPr="00037E15">
        <w:rPr>
          <w:rFonts w:ascii="Arial" w:eastAsia="MS PGothic" w:hAnsi="Arial" w:cs="Arial"/>
          <w:szCs w:val="24"/>
          <w:lang w:val="ja-JP"/>
        </w:rPr>
        <w:t>へのアクセス権が提供されます。お客様が指定した契約管理者アカウント</w:t>
      </w:r>
      <w:r w:rsidR="007D06D2">
        <w:rPr>
          <w:rFonts w:ascii="Arial" w:eastAsia="MS PGothic" w:hAnsi="Arial" w:cs="Arial" w:hint="eastAsia"/>
          <w:szCs w:val="24"/>
          <w:lang w:val="ja-JP"/>
        </w:rPr>
        <w:t>から</w:t>
      </w:r>
      <w:r w:rsidRPr="00037E15">
        <w:rPr>
          <w:rFonts w:ascii="Arial" w:eastAsia="MS PGothic" w:hAnsi="Arial" w:cs="Arial"/>
          <w:szCs w:val="24"/>
          <w:lang w:val="ja-JP"/>
        </w:rPr>
        <w:t>は、すべての購入アカウントの情報にアクセスできます。</w:t>
      </w:r>
    </w:p>
    <w:p w:rsidR="0001435E" w:rsidRPr="00037E15" w:rsidRDefault="0001435E">
      <w:pPr>
        <w:pStyle w:val="Hdg1noborder"/>
        <w:rPr>
          <w:rFonts w:ascii="Arial" w:eastAsia="MS PGothic" w:hAnsi="Arial" w:cs="Arial"/>
          <w:szCs w:val="24"/>
        </w:rPr>
      </w:pPr>
      <w:bookmarkStart w:id="7" w:name="_Toc457301849"/>
      <w:r w:rsidRPr="00037E15">
        <w:rPr>
          <w:rFonts w:ascii="Arial" w:eastAsia="MS PGothic" w:hAnsi="Arial" w:cs="Arial"/>
          <w:szCs w:val="24"/>
          <w:lang w:val="ja-JP"/>
        </w:rPr>
        <w:t>セクション</w:t>
      </w:r>
      <w:r w:rsidRPr="00037E15">
        <w:rPr>
          <w:rFonts w:ascii="Arial" w:eastAsia="MS PGothic" w:hAnsi="Arial" w:cs="Arial"/>
          <w:szCs w:val="24"/>
        </w:rPr>
        <w:t xml:space="preserve"> 2</w:t>
      </w:r>
      <w:bookmarkEnd w:id="7"/>
    </w:p>
    <w:p w:rsidR="0001435E" w:rsidRPr="00037E15" w:rsidRDefault="0001435E">
      <w:pPr>
        <w:pStyle w:val="Hdg1noborder"/>
        <w:spacing w:before="120" w:after="120" w:line="240" w:lineRule="auto"/>
        <w:rPr>
          <w:rFonts w:ascii="Arial" w:eastAsia="MS PGothic" w:hAnsi="Arial" w:cs="Arial"/>
          <w:color w:val="8064A2"/>
          <w:kern w:val="0"/>
          <w:sz w:val="28"/>
          <w:szCs w:val="24"/>
        </w:rPr>
      </w:pPr>
      <w:bookmarkStart w:id="8" w:name="_Toc457301850"/>
      <w:r w:rsidRPr="00037E15">
        <w:rPr>
          <w:rFonts w:ascii="Arial" w:eastAsia="MS PGothic" w:hAnsi="Arial" w:cs="Arial"/>
          <w:color w:val="8064A2"/>
          <w:kern w:val="0"/>
          <w:sz w:val="28"/>
          <w:szCs w:val="24"/>
          <w:lang w:val="ja-JP"/>
        </w:rPr>
        <w:t>製品の複製と再イメージング権</w:t>
      </w:r>
      <w:bookmarkEnd w:id="8"/>
    </w:p>
    <w:p w:rsidR="0001435E" w:rsidRPr="00037E15" w:rsidRDefault="0001435E">
      <w:pPr>
        <w:spacing w:before="120" w:line="240" w:lineRule="auto"/>
        <w:rPr>
          <w:rFonts w:ascii="Arial" w:eastAsia="MS PGothic" w:hAnsi="Arial" w:cs="Arial"/>
          <w:szCs w:val="24"/>
        </w:rPr>
      </w:pPr>
      <w:r w:rsidRPr="00037E15">
        <w:rPr>
          <w:rFonts w:ascii="Arial" w:eastAsia="MS PGothic" w:hAnsi="Arial" w:cs="Arial"/>
          <w:color w:val="505050"/>
          <w:szCs w:val="24"/>
          <w:lang w:val="ja-JP"/>
        </w:rPr>
        <w:t>お客様が登録した購入アカウントは、組織内で頒布するために必要な数の製品の複製を作成することができます。複製は、当社が認定する入手先から取得したマスター</w:t>
      </w:r>
      <w:r w:rsidRPr="00037E15">
        <w:rPr>
          <w:rFonts w:ascii="Arial" w:eastAsia="MS PGothic" w:hAnsi="Arial" w:cs="Arial"/>
          <w:color w:val="505050"/>
          <w:szCs w:val="24"/>
          <w:lang w:val="ja-JP"/>
        </w:rPr>
        <w:t xml:space="preserve"> </w:t>
      </w:r>
      <w:r w:rsidRPr="00037E15">
        <w:rPr>
          <w:rFonts w:ascii="Arial" w:eastAsia="MS PGothic" w:hAnsi="Arial" w:cs="Arial"/>
          <w:color w:val="505050"/>
          <w:szCs w:val="24"/>
          <w:lang w:val="ja-JP"/>
        </w:rPr>
        <w:t>コピーからの真正かつ完全な複製</w:t>
      </w:r>
      <w:r w:rsidRPr="00037E15">
        <w:rPr>
          <w:rFonts w:ascii="Arial" w:eastAsia="MS PGothic" w:hAnsi="Arial" w:cs="Arial"/>
          <w:color w:val="505050"/>
          <w:szCs w:val="24"/>
          <w:lang w:val="ja-JP"/>
        </w:rPr>
        <w:t xml:space="preserve"> (</w:t>
      </w:r>
      <w:r w:rsidRPr="00037E15">
        <w:rPr>
          <w:rFonts w:ascii="Arial" w:eastAsia="MS PGothic" w:hAnsi="Arial" w:cs="Arial"/>
          <w:color w:val="505050"/>
          <w:szCs w:val="24"/>
          <w:lang w:val="ja-JP"/>
        </w:rPr>
        <w:t>著作権および商標表示を含む</w:t>
      </w:r>
      <w:r w:rsidRPr="00037E15">
        <w:rPr>
          <w:rFonts w:ascii="Arial" w:eastAsia="MS PGothic" w:hAnsi="Arial" w:cs="Arial"/>
          <w:color w:val="505050"/>
          <w:szCs w:val="24"/>
          <w:lang w:val="ja-JP"/>
        </w:rPr>
        <w:t xml:space="preserve">) </w:t>
      </w:r>
      <w:r w:rsidRPr="00037E15">
        <w:rPr>
          <w:rFonts w:ascii="Arial" w:eastAsia="MS PGothic" w:hAnsi="Arial" w:cs="Arial"/>
          <w:color w:val="505050"/>
          <w:szCs w:val="24"/>
          <w:lang w:val="ja-JP"/>
        </w:rPr>
        <w:t>でなければなりません。購入アカウントは第三者に複製を依頼することができますが、かかる第三者の行為については、お客様およびそのアカウントが、引き続き自らの従業員の行為と同様の責任を負うものとします。</w:t>
      </w:r>
    </w:p>
    <w:p w:rsidR="0001435E" w:rsidRPr="00037E15" w:rsidRDefault="0001435E" w:rsidP="00780494">
      <w:pPr>
        <w:spacing w:before="120" w:after="120" w:line="240" w:lineRule="auto"/>
        <w:rPr>
          <w:rFonts w:ascii="Arial" w:eastAsia="MS PGothic" w:hAnsi="Arial" w:cs="Arial"/>
          <w:szCs w:val="24"/>
        </w:rPr>
      </w:pPr>
      <w:r w:rsidRPr="00037E15">
        <w:rPr>
          <w:rFonts w:ascii="Arial" w:eastAsia="MS PGothic" w:hAnsi="Arial" w:cs="Arial"/>
          <w:color w:val="505050"/>
          <w:szCs w:val="24"/>
          <w:lang w:val="ja-JP"/>
        </w:rPr>
        <w:t>以下の条件下において、製品のメディアを使用しての再イメージングが認められています。製品が</w:t>
      </w:r>
      <w:r w:rsidRPr="00037E15">
        <w:rPr>
          <w:rFonts w:ascii="Arial" w:eastAsia="MS PGothic" w:hAnsi="Arial" w:cs="Arial"/>
          <w:color w:val="505050"/>
          <w:szCs w:val="24"/>
          <w:lang w:val="ja-JP"/>
        </w:rPr>
        <w:t xml:space="preserve"> (1) OEM </w:t>
      </w:r>
      <w:r w:rsidRPr="00037E15">
        <w:rPr>
          <w:rFonts w:ascii="Arial" w:eastAsia="MS PGothic" w:hAnsi="Arial" w:cs="Arial"/>
          <w:color w:val="505050"/>
          <w:szCs w:val="24"/>
          <w:lang w:val="ja-JP"/>
        </w:rPr>
        <w:t>から、</w:t>
      </w:r>
      <w:r w:rsidRPr="00037E15">
        <w:rPr>
          <w:rFonts w:ascii="Arial" w:eastAsia="MS PGothic" w:hAnsi="Arial" w:cs="Arial"/>
          <w:color w:val="505050"/>
          <w:szCs w:val="24"/>
          <w:lang w:val="ja-JP"/>
        </w:rPr>
        <w:t xml:space="preserve">(2) </w:t>
      </w:r>
      <w:r w:rsidRPr="00037E15">
        <w:rPr>
          <w:rFonts w:ascii="Arial" w:eastAsia="MS PGothic" w:hAnsi="Arial" w:cs="Arial"/>
          <w:color w:val="505050"/>
          <w:szCs w:val="24"/>
          <w:lang w:val="ja-JP"/>
        </w:rPr>
        <w:t>小売業者からパッケージ製品として、または</w:t>
      </w:r>
      <w:r w:rsidRPr="00037E15">
        <w:rPr>
          <w:rFonts w:ascii="Arial" w:eastAsia="MS PGothic" w:hAnsi="Arial" w:cs="Arial"/>
          <w:color w:val="505050"/>
          <w:szCs w:val="24"/>
          <w:lang w:val="ja-JP"/>
        </w:rPr>
        <w:t xml:space="preserve"> (3) </w:t>
      </w:r>
      <w:r w:rsidRPr="00037E15">
        <w:rPr>
          <w:rFonts w:ascii="Arial" w:eastAsia="MS PGothic" w:hAnsi="Arial" w:cs="Arial"/>
          <w:color w:val="505050"/>
          <w:szCs w:val="24"/>
          <w:lang w:val="ja-JP"/>
        </w:rPr>
        <w:t>マイクロソフトの別のプログラムによって、正規にライセンスされている場合、当該入手先からの複製に代えて、</w:t>
      </w:r>
      <w:r w:rsidRPr="00037E15">
        <w:rPr>
          <w:rFonts w:ascii="Arial" w:eastAsia="MS PGothic" w:hAnsi="Arial" w:cs="Arial"/>
          <w:color w:val="505050"/>
          <w:szCs w:val="24"/>
          <w:lang w:val="ja-JP"/>
        </w:rPr>
        <w:t xml:space="preserve">MPSA </w:t>
      </w:r>
      <w:r w:rsidRPr="00037E15">
        <w:rPr>
          <w:rFonts w:ascii="Arial" w:eastAsia="MS PGothic" w:hAnsi="Arial" w:cs="Arial"/>
          <w:color w:val="505050"/>
          <w:szCs w:val="24"/>
          <w:lang w:val="ja-JP"/>
        </w:rPr>
        <w:t>に基づいて入手したメディアを、イメージを作成するために一般的に使用することができます。ただし、以下の条件を満たす必要があります。</w:t>
      </w:r>
    </w:p>
    <w:p w:rsidR="0001435E" w:rsidRPr="00037E15" w:rsidRDefault="0001435E">
      <w:pPr>
        <w:pStyle w:val="BodyText"/>
        <w:numPr>
          <w:ilvl w:val="0"/>
          <w:numId w:val="16"/>
        </w:numPr>
        <w:spacing w:after="0"/>
        <w:rPr>
          <w:rFonts w:ascii="Arial" w:eastAsia="MS PGothic" w:hAnsi="Arial" w:cs="Arial"/>
          <w:szCs w:val="24"/>
        </w:rPr>
      </w:pPr>
      <w:r w:rsidRPr="00037E15">
        <w:rPr>
          <w:rFonts w:ascii="Arial" w:eastAsia="MS PGothic" w:hAnsi="Arial" w:cs="Arial"/>
          <w:szCs w:val="24"/>
          <w:lang w:val="ja-JP"/>
        </w:rPr>
        <w:t>再イメージングを行う製品のそれぞれについて、上記</w:t>
      </w:r>
      <w:r w:rsidRPr="00037E15">
        <w:rPr>
          <w:rFonts w:ascii="Arial" w:eastAsia="MS PGothic" w:hAnsi="Arial" w:cs="Arial"/>
          <w:szCs w:val="24"/>
        </w:rPr>
        <w:t xml:space="preserve"> (1) </w:t>
      </w:r>
      <w:r w:rsidRPr="00037E15">
        <w:rPr>
          <w:rFonts w:ascii="Arial" w:eastAsia="MS PGothic" w:hAnsi="Arial" w:cs="Arial"/>
          <w:szCs w:val="24"/>
          <w:lang w:val="ja-JP"/>
        </w:rPr>
        <w:t>から</w:t>
      </w:r>
      <w:r w:rsidRPr="00037E15">
        <w:rPr>
          <w:rFonts w:ascii="Arial" w:eastAsia="MS PGothic" w:hAnsi="Arial" w:cs="Arial"/>
          <w:szCs w:val="24"/>
        </w:rPr>
        <w:t xml:space="preserve"> (3) </w:t>
      </w:r>
      <w:r w:rsidRPr="00037E15">
        <w:rPr>
          <w:rFonts w:ascii="Arial" w:eastAsia="MS PGothic" w:hAnsi="Arial" w:cs="Arial"/>
          <w:szCs w:val="24"/>
          <w:lang w:val="ja-JP"/>
        </w:rPr>
        <w:t>のうちいずれかの供給元から別途ライセンスを取得済みでなければなりません。</w:t>
      </w:r>
    </w:p>
    <w:p w:rsidR="0001435E" w:rsidRPr="00037E15" w:rsidRDefault="0001435E">
      <w:pPr>
        <w:pStyle w:val="BodyText"/>
        <w:numPr>
          <w:ilvl w:val="0"/>
          <w:numId w:val="16"/>
        </w:numPr>
        <w:spacing w:after="0"/>
        <w:rPr>
          <w:rFonts w:ascii="Arial" w:eastAsia="MS PGothic" w:hAnsi="Arial" w:cs="Arial"/>
          <w:szCs w:val="24"/>
        </w:rPr>
      </w:pPr>
      <w:r w:rsidRPr="00037E15">
        <w:rPr>
          <w:rFonts w:ascii="Arial" w:eastAsia="MS PGothic" w:hAnsi="Arial" w:cs="Arial"/>
          <w:szCs w:val="24"/>
          <w:lang w:val="ja-JP"/>
        </w:rPr>
        <w:t>複製される製品、言語、バージョン、およびコンポーネントは、代わりとなる複製の製品、言語、バージョン、およびコンポーネントと同一でなければなりません。再イメージングが許可される製品の部数またはインスタンスの数は同じとします。</w:t>
      </w:r>
    </w:p>
    <w:p w:rsidR="0001435E" w:rsidRPr="00037E15" w:rsidRDefault="0001435E">
      <w:pPr>
        <w:pStyle w:val="BodyText"/>
        <w:numPr>
          <w:ilvl w:val="0"/>
          <w:numId w:val="16"/>
        </w:numPr>
        <w:spacing w:after="0"/>
        <w:rPr>
          <w:rFonts w:ascii="Arial" w:eastAsia="MS PGothic" w:hAnsi="Arial" w:cs="Arial"/>
          <w:szCs w:val="24"/>
        </w:rPr>
      </w:pPr>
      <w:r w:rsidRPr="00037E15">
        <w:rPr>
          <w:rFonts w:ascii="Arial" w:eastAsia="MS PGothic" w:hAnsi="Arial" w:cs="Arial"/>
          <w:szCs w:val="24"/>
          <w:lang w:val="ja-JP"/>
        </w:rPr>
        <w:t>オペレーティング</w:t>
      </w:r>
      <w:r w:rsidRPr="00037E15">
        <w:rPr>
          <w:rFonts w:ascii="Arial" w:eastAsia="MS PGothic" w:hAnsi="Arial" w:cs="Arial"/>
          <w:szCs w:val="24"/>
        </w:rPr>
        <w:t xml:space="preserve"> </w:t>
      </w:r>
      <w:r w:rsidRPr="00037E15">
        <w:rPr>
          <w:rFonts w:ascii="Arial" w:eastAsia="MS PGothic" w:hAnsi="Arial" w:cs="Arial"/>
          <w:szCs w:val="24"/>
          <w:lang w:val="ja-JP"/>
        </w:rPr>
        <w:t>システムおよびマイクロソフトの別のプログラムに基づくものを除き、再イメージングを行う製品のタイプ</w:t>
      </w:r>
      <w:r w:rsidRPr="00037E15">
        <w:rPr>
          <w:rFonts w:ascii="Arial" w:eastAsia="MS PGothic" w:hAnsi="Arial" w:cs="Arial"/>
          <w:szCs w:val="24"/>
        </w:rPr>
        <w:t xml:space="preserve"> (</w:t>
      </w:r>
      <w:r w:rsidRPr="00037E15">
        <w:rPr>
          <w:rFonts w:ascii="Arial" w:eastAsia="MS PGothic" w:hAnsi="Arial" w:cs="Arial"/>
          <w:szCs w:val="24"/>
          <w:lang w:val="ja-JP"/>
        </w:rPr>
        <w:t>アップグレード、フルライセンスなど</w:t>
      </w:r>
      <w:r w:rsidRPr="00037E15">
        <w:rPr>
          <w:rFonts w:ascii="Arial" w:eastAsia="MS PGothic" w:hAnsi="Arial" w:cs="Arial"/>
          <w:szCs w:val="24"/>
        </w:rPr>
        <w:t xml:space="preserve">) </w:t>
      </w:r>
      <w:r w:rsidRPr="00037E15">
        <w:rPr>
          <w:rFonts w:ascii="Arial" w:eastAsia="MS PGothic" w:hAnsi="Arial" w:cs="Arial"/>
          <w:szCs w:val="24"/>
          <w:lang w:val="ja-JP"/>
        </w:rPr>
        <w:t>が、別途ライセンスを取得した製品のタイプと同一である必要があります。</w:t>
      </w:r>
    </w:p>
    <w:p w:rsidR="0001435E" w:rsidRPr="00037E15" w:rsidRDefault="0001435E">
      <w:pPr>
        <w:pStyle w:val="BodyText"/>
        <w:numPr>
          <w:ilvl w:val="0"/>
          <w:numId w:val="16"/>
        </w:numPr>
        <w:spacing w:after="0"/>
        <w:rPr>
          <w:rFonts w:ascii="Arial" w:eastAsia="MS PGothic" w:hAnsi="Arial" w:cs="Arial"/>
          <w:szCs w:val="24"/>
        </w:rPr>
      </w:pPr>
      <w:r w:rsidRPr="00037E15">
        <w:rPr>
          <w:rFonts w:ascii="Arial" w:eastAsia="MS PGothic" w:hAnsi="Arial" w:cs="Arial"/>
          <w:szCs w:val="24"/>
          <w:lang w:val="ja-JP"/>
        </w:rPr>
        <w:t>購入アカウントは、製品条項に記載されている再イメージングに関する製品固有のプロセスまたは要件を遵守しなければなりません。</w:t>
      </w:r>
    </w:p>
    <w:p w:rsidR="0001435E" w:rsidRPr="00037E15" w:rsidRDefault="0001435E">
      <w:pPr>
        <w:pStyle w:val="BodyText"/>
        <w:numPr>
          <w:ilvl w:val="0"/>
          <w:numId w:val="16"/>
        </w:numPr>
        <w:spacing w:after="0"/>
        <w:rPr>
          <w:rFonts w:ascii="Arial" w:eastAsia="MS PGothic" w:hAnsi="Arial" w:cs="Arial"/>
          <w:szCs w:val="24"/>
        </w:rPr>
      </w:pPr>
      <w:r w:rsidRPr="00037E15">
        <w:rPr>
          <w:rFonts w:ascii="Arial" w:eastAsia="MS PGothic" w:hAnsi="Arial" w:cs="Arial"/>
          <w:szCs w:val="24"/>
          <w:lang w:val="ja-JP"/>
        </w:rPr>
        <w:t>再イメージングされた製品には、上記</w:t>
      </w:r>
      <w:r w:rsidRPr="00037E15">
        <w:rPr>
          <w:rFonts w:ascii="Arial" w:eastAsia="MS PGothic" w:hAnsi="Arial" w:cs="Arial"/>
          <w:szCs w:val="24"/>
        </w:rPr>
        <w:t xml:space="preserve"> (1) </w:t>
      </w:r>
      <w:r w:rsidRPr="00037E15">
        <w:rPr>
          <w:rFonts w:ascii="Arial" w:eastAsia="MS PGothic" w:hAnsi="Arial" w:cs="Arial"/>
          <w:szCs w:val="24"/>
          <w:lang w:val="ja-JP"/>
        </w:rPr>
        <w:t>から</w:t>
      </w:r>
      <w:r w:rsidRPr="00037E15">
        <w:rPr>
          <w:rFonts w:ascii="Arial" w:eastAsia="MS PGothic" w:hAnsi="Arial" w:cs="Arial"/>
          <w:szCs w:val="24"/>
        </w:rPr>
        <w:t xml:space="preserve"> (3) </w:t>
      </w:r>
      <w:r w:rsidRPr="00037E15">
        <w:rPr>
          <w:rFonts w:ascii="Arial" w:eastAsia="MS PGothic" w:hAnsi="Arial" w:cs="Arial"/>
          <w:szCs w:val="24"/>
          <w:lang w:val="ja-JP"/>
        </w:rPr>
        <w:t>の該当する供給元から取得した本ライセンスの条件および使用権が適用されます。</w:t>
      </w:r>
    </w:p>
    <w:p w:rsidR="0001435E" w:rsidRPr="00037E15" w:rsidRDefault="0001435E">
      <w:pPr>
        <w:pStyle w:val="Thirdheading"/>
        <w:rPr>
          <w:rFonts w:ascii="Arial" w:eastAsia="MS PGothic" w:hAnsi="Arial" w:cs="Arial"/>
          <w:b/>
        </w:rPr>
      </w:pPr>
      <w:r w:rsidRPr="00037E15">
        <w:rPr>
          <w:rFonts w:ascii="Arial" w:eastAsia="MS PGothic" w:hAnsi="Arial" w:cs="Arial"/>
          <w:b/>
          <w:lang w:val="ja-JP"/>
        </w:rPr>
        <w:t>トレーニング、評価およびバックアップ用の複製</w:t>
      </w:r>
    </w:p>
    <w:p w:rsidR="0001435E" w:rsidRPr="00037E15" w:rsidRDefault="0001435E">
      <w:pPr>
        <w:spacing w:before="120" w:line="240" w:lineRule="auto"/>
        <w:rPr>
          <w:rFonts w:ascii="Arial" w:eastAsia="MS PGothic" w:hAnsi="Arial" w:cs="Arial"/>
          <w:szCs w:val="24"/>
        </w:rPr>
      </w:pPr>
      <w:r w:rsidRPr="00037E15">
        <w:rPr>
          <w:rFonts w:ascii="Arial" w:eastAsia="MS PGothic" w:hAnsi="Arial" w:cs="Arial"/>
          <w:color w:val="505050"/>
          <w:szCs w:val="24"/>
          <w:lang w:val="ja-JP"/>
        </w:rPr>
        <w:t>オンライン</w:t>
      </w:r>
      <w:r w:rsidRPr="00037E15">
        <w:rPr>
          <w:rFonts w:ascii="Arial" w:eastAsia="MS PGothic" w:hAnsi="Arial" w:cs="Arial"/>
          <w:color w:val="505050"/>
          <w:szCs w:val="24"/>
        </w:rPr>
        <w:t xml:space="preserve"> </w:t>
      </w:r>
      <w:r w:rsidRPr="00037E15">
        <w:rPr>
          <w:rFonts w:ascii="Arial" w:eastAsia="MS PGothic" w:hAnsi="Arial" w:cs="Arial"/>
          <w:color w:val="505050"/>
          <w:szCs w:val="24"/>
          <w:lang w:val="ja-JP"/>
        </w:rPr>
        <w:t>サービス以外のすべての製品について、各購入アカウントは</w:t>
      </w:r>
      <w:r w:rsidRPr="00037E15">
        <w:rPr>
          <w:rFonts w:ascii="Arial" w:eastAsia="MS PGothic" w:hAnsi="Arial" w:cs="Arial"/>
          <w:color w:val="505050"/>
          <w:szCs w:val="24"/>
        </w:rPr>
        <w:t xml:space="preserve"> (1) </w:t>
      </w:r>
      <w:r w:rsidRPr="00037E15">
        <w:rPr>
          <w:rFonts w:ascii="Arial" w:eastAsia="MS PGothic" w:hAnsi="Arial" w:cs="Arial"/>
          <w:color w:val="505050"/>
          <w:szCs w:val="24"/>
          <w:lang w:val="ja-JP"/>
        </w:rPr>
        <w:t>自らの事業所内にあるトレーニング専用施設において、ライセンスされた本製品のトレーニングを目的としてかかる本製品を</w:t>
      </w:r>
      <w:r w:rsidRPr="00037E15">
        <w:rPr>
          <w:rFonts w:ascii="Arial" w:eastAsia="MS PGothic" w:hAnsi="Arial" w:cs="Arial"/>
          <w:color w:val="505050"/>
          <w:szCs w:val="24"/>
        </w:rPr>
        <w:t xml:space="preserve"> 20 </w:t>
      </w:r>
      <w:r w:rsidRPr="00037E15">
        <w:rPr>
          <w:rFonts w:ascii="Arial" w:eastAsia="MS PGothic" w:hAnsi="Arial" w:cs="Arial"/>
          <w:color w:val="505050"/>
          <w:szCs w:val="24"/>
          <w:lang w:val="ja-JP"/>
        </w:rPr>
        <w:t>部まで実行することができ、</w:t>
      </w:r>
      <w:r w:rsidRPr="00037E15">
        <w:rPr>
          <w:rFonts w:ascii="Arial" w:eastAsia="MS PGothic" w:hAnsi="Arial" w:cs="Arial"/>
          <w:color w:val="505050"/>
          <w:szCs w:val="24"/>
        </w:rPr>
        <w:t xml:space="preserve">(2) </w:t>
      </w:r>
      <w:r w:rsidRPr="00037E15">
        <w:rPr>
          <w:rFonts w:ascii="Arial" w:eastAsia="MS PGothic" w:hAnsi="Arial" w:cs="Arial"/>
          <w:color w:val="505050"/>
          <w:szCs w:val="24"/>
          <w:lang w:val="ja-JP"/>
        </w:rPr>
        <w:t>各本製品を</w:t>
      </w:r>
      <w:r w:rsidRPr="00037E15">
        <w:rPr>
          <w:rFonts w:ascii="Arial" w:eastAsia="MS PGothic" w:hAnsi="Arial" w:cs="Arial"/>
          <w:color w:val="505050"/>
          <w:szCs w:val="24"/>
        </w:rPr>
        <w:t xml:space="preserve"> 10 </w:t>
      </w:r>
      <w:r w:rsidRPr="00037E15">
        <w:rPr>
          <w:rFonts w:ascii="Arial" w:eastAsia="MS PGothic" w:hAnsi="Arial" w:cs="Arial"/>
          <w:color w:val="505050"/>
          <w:szCs w:val="24"/>
          <w:lang w:val="ja-JP"/>
        </w:rPr>
        <w:t>部まで、</w:t>
      </w:r>
      <w:r w:rsidRPr="00037E15">
        <w:rPr>
          <w:rFonts w:ascii="Arial" w:eastAsia="MS PGothic" w:hAnsi="Arial" w:cs="Arial"/>
          <w:color w:val="505050"/>
          <w:szCs w:val="24"/>
        </w:rPr>
        <w:t xml:space="preserve">60 </w:t>
      </w:r>
      <w:r w:rsidRPr="00037E15">
        <w:rPr>
          <w:rFonts w:ascii="Arial" w:eastAsia="MS PGothic" w:hAnsi="Arial" w:cs="Arial"/>
          <w:color w:val="505050"/>
          <w:szCs w:val="24"/>
          <w:lang w:val="ja-JP"/>
        </w:rPr>
        <w:t>日間の評価期間中に実行することができ、かつ</w:t>
      </w:r>
      <w:r w:rsidRPr="00037E15">
        <w:rPr>
          <w:rFonts w:ascii="Arial" w:eastAsia="MS PGothic" w:hAnsi="Arial" w:cs="Arial"/>
          <w:color w:val="505050"/>
          <w:szCs w:val="24"/>
        </w:rPr>
        <w:t xml:space="preserve"> (3) </w:t>
      </w:r>
      <w:r w:rsidRPr="00037E15">
        <w:rPr>
          <w:rFonts w:ascii="Arial" w:eastAsia="MS PGothic" w:hAnsi="Arial" w:cs="Arial"/>
          <w:color w:val="505050"/>
          <w:szCs w:val="24"/>
          <w:lang w:val="ja-JP"/>
        </w:rPr>
        <w:t>地理的に独立したサイトごとにバックアップまたは保存目的で、ライセンスされた本製品を</w:t>
      </w:r>
      <w:r w:rsidRPr="00037E15">
        <w:rPr>
          <w:rFonts w:ascii="Arial" w:eastAsia="MS PGothic" w:hAnsi="Arial" w:cs="Arial"/>
          <w:color w:val="505050"/>
          <w:szCs w:val="24"/>
        </w:rPr>
        <w:t xml:space="preserve"> 1 </w:t>
      </w:r>
      <w:r w:rsidRPr="00037E15">
        <w:rPr>
          <w:rFonts w:ascii="Arial" w:eastAsia="MS PGothic" w:hAnsi="Arial" w:cs="Arial"/>
          <w:color w:val="505050"/>
          <w:szCs w:val="24"/>
          <w:lang w:val="ja-JP"/>
        </w:rPr>
        <w:t>部複製し、使用することができます。</w:t>
      </w:r>
    </w:p>
    <w:p w:rsidR="0001435E" w:rsidRPr="00037E15" w:rsidRDefault="0001435E">
      <w:pPr>
        <w:pStyle w:val="Hdg1noborder"/>
        <w:spacing w:before="120" w:after="120" w:line="240" w:lineRule="auto"/>
        <w:rPr>
          <w:rFonts w:ascii="Arial" w:eastAsia="MS PGothic" w:hAnsi="Arial" w:cs="Arial"/>
          <w:color w:val="8064A2"/>
          <w:kern w:val="0"/>
          <w:sz w:val="28"/>
          <w:szCs w:val="24"/>
        </w:rPr>
      </w:pPr>
      <w:bookmarkStart w:id="9" w:name="_Toc457301851"/>
      <w:r w:rsidRPr="00037E15">
        <w:rPr>
          <w:rFonts w:ascii="Arial" w:eastAsia="MS PGothic" w:hAnsi="Arial" w:cs="Arial"/>
          <w:color w:val="8064A2"/>
          <w:kern w:val="0"/>
          <w:sz w:val="28"/>
          <w:szCs w:val="24"/>
          <w:lang w:val="ja-JP"/>
        </w:rPr>
        <w:t>ライセンスの譲渡プロセス</w:t>
      </w:r>
      <w:bookmarkEnd w:id="9"/>
    </w:p>
    <w:p w:rsidR="0001435E" w:rsidRPr="00037E15" w:rsidRDefault="0001435E">
      <w:pPr>
        <w:pStyle w:val="BodyText"/>
        <w:rPr>
          <w:rFonts w:ascii="Arial" w:eastAsia="MS PGothic" w:hAnsi="Arial" w:cs="Arial"/>
          <w:szCs w:val="24"/>
        </w:rPr>
      </w:pPr>
      <w:r w:rsidRPr="00037E15">
        <w:rPr>
          <w:rFonts w:ascii="Arial" w:eastAsia="MS PGothic" w:hAnsi="Arial" w:cs="Arial"/>
          <w:szCs w:val="24"/>
          <w:lang w:val="ja-JP"/>
        </w:rPr>
        <w:t>お客様は、ライセンスの譲渡を行う前に、</w:t>
      </w:r>
      <w:hyperlink r:id="rId22" w:history="1">
        <w:r w:rsidRPr="00037E15">
          <w:rPr>
            <w:rStyle w:val="Hyperlink"/>
            <w:rFonts w:ascii="Arial" w:eastAsia="MS PGothic" w:hAnsi="Arial" w:cs="Arial"/>
            <w:szCs w:val="24"/>
          </w:rPr>
          <w:t>http://www.microsoft.com/licensing/contracts</w:t>
        </w:r>
      </w:hyperlink>
      <w:r w:rsidRPr="00037E15">
        <w:rPr>
          <w:rFonts w:ascii="Arial" w:eastAsia="MS PGothic" w:hAnsi="Arial" w:cs="Arial"/>
          <w:szCs w:val="24"/>
        </w:rPr>
        <w:t xml:space="preserve"> </w:t>
      </w:r>
      <w:r w:rsidRPr="00037E15">
        <w:rPr>
          <w:rFonts w:ascii="Arial" w:eastAsia="MS PGothic" w:hAnsi="Arial" w:cs="Arial"/>
          <w:szCs w:val="24"/>
          <w:lang w:val="ja-JP"/>
        </w:rPr>
        <w:t>から入手できるライセンス譲渡フォームに必要事項をすべて記入したうえでマイクロソフトに送付することにより、マイクロソフトにライセンスの譲渡について通知しなければなりません。いかなるライセンスの譲渡も、お客様が譲受人に対し、譲渡対象のライセンスに適用される製品使用権、使用制限、責任制限</w:t>
      </w:r>
      <w:r w:rsidRPr="00037E15">
        <w:rPr>
          <w:rFonts w:ascii="Arial" w:eastAsia="MS PGothic" w:hAnsi="Arial" w:cs="Arial"/>
          <w:szCs w:val="24"/>
          <w:lang w:val="ja-JP"/>
        </w:rPr>
        <w:t xml:space="preserve"> (</w:t>
      </w:r>
      <w:r w:rsidRPr="00037E15">
        <w:rPr>
          <w:rFonts w:ascii="Arial" w:eastAsia="MS PGothic" w:hAnsi="Arial" w:cs="Arial"/>
          <w:szCs w:val="24"/>
          <w:lang w:val="ja-JP"/>
        </w:rPr>
        <w:t>除外規定および保証規定を含みます</w:t>
      </w:r>
      <w:r w:rsidRPr="00037E15">
        <w:rPr>
          <w:rFonts w:ascii="Arial" w:eastAsia="MS PGothic" w:hAnsi="Arial" w:cs="Arial"/>
          <w:szCs w:val="24"/>
          <w:lang w:val="ja-JP"/>
        </w:rPr>
        <w:t xml:space="preserve">) </w:t>
      </w:r>
      <w:r w:rsidRPr="00037E15">
        <w:rPr>
          <w:rFonts w:ascii="Arial" w:eastAsia="MS PGothic" w:hAnsi="Arial" w:cs="Arial"/>
          <w:szCs w:val="24"/>
          <w:lang w:val="ja-JP"/>
        </w:rPr>
        <w:t>および本条に規定された譲渡制限を通知し、譲受人がこれらに同意する旨の書面を提出しない限り、効力を有さないものとします。</w:t>
      </w:r>
    </w:p>
    <w:p w:rsidR="0001435E" w:rsidRPr="00037E15" w:rsidRDefault="0001435E">
      <w:pPr>
        <w:pStyle w:val="Hdg1noborder"/>
        <w:spacing w:before="120" w:after="120" w:line="240" w:lineRule="auto"/>
        <w:rPr>
          <w:rFonts w:ascii="Arial" w:eastAsia="MS PGothic" w:hAnsi="Arial" w:cs="Arial"/>
          <w:b w:val="0"/>
          <w:color w:val="8064A2"/>
          <w:sz w:val="28"/>
          <w:szCs w:val="24"/>
        </w:rPr>
      </w:pPr>
      <w:bookmarkStart w:id="10" w:name="_Toc457301852"/>
      <w:r w:rsidRPr="00037E15">
        <w:rPr>
          <w:rFonts w:ascii="Arial" w:eastAsia="MS PGothic" w:hAnsi="Arial" w:cs="Arial"/>
          <w:color w:val="8064A2"/>
          <w:kern w:val="0"/>
          <w:sz w:val="28"/>
          <w:szCs w:val="24"/>
          <w:lang w:val="ja-JP"/>
        </w:rPr>
        <w:t>遵守状況の確認プロセスと制限事項</w:t>
      </w:r>
      <w:bookmarkEnd w:id="10"/>
    </w:p>
    <w:p w:rsidR="0001435E" w:rsidRPr="00037E15" w:rsidRDefault="0001435E">
      <w:pPr>
        <w:pStyle w:val="BodyText"/>
        <w:rPr>
          <w:rFonts w:ascii="Arial" w:eastAsia="MS PGothic" w:hAnsi="Arial" w:cs="Arial"/>
          <w:szCs w:val="24"/>
        </w:rPr>
      </w:pPr>
      <w:r w:rsidRPr="00037E15">
        <w:rPr>
          <w:rFonts w:ascii="Arial" w:eastAsia="MS PGothic" w:hAnsi="Arial" w:cs="Arial"/>
          <w:szCs w:val="24"/>
          <w:lang w:val="ja-JP"/>
        </w:rPr>
        <w:t>マイクロソフトは、お客様およびお客様の関連会社が使用または頒布する本製品について、お客様によるライセンス条項の遵守状況を確認する場合には、その旨を</w:t>
      </w:r>
      <w:r w:rsidRPr="00037E15">
        <w:rPr>
          <w:rFonts w:ascii="Arial" w:eastAsia="MS PGothic" w:hAnsi="Arial" w:cs="Arial"/>
          <w:szCs w:val="24"/>
        </w:rPr>
        <w:t xml:space="preserve"> 30 </w:t>
      </w:r>
      <w:r w:rsidRPr="00037E15">
        <w:rPr>
          <w:rFonts w:ascii="Arial" w:eastAsia="MS PGothic" w:hAnsi="Arial" w:cs="Arial"/>
          <w:szCs w:val="24"/>
          <w:lang w:val="ja-JP"/>
        </w:rPr>
        <w:t>日前までにお客様に通知します。マイクロソフトは、独立監査人に秘密保持義務を負わせたうえで監査を依頼します。内部監査により収集された情報は、遵守状況の確認のみに利用されます。かかる確認は、お客様の通常の業務時間内に、お客様の業務を不当に妨害することのない方法によって実施します。</w:t>
      </w:r>
    </w:p>
    <w:p w:rsidR="0001435E" w:rsidRPr="00037E15" w:rsidRDefault="007D06D2">
      <w:pPr>
        <w:pStyle w:val="Hdg1noborder"/>
        <w:spacing w:before="120" w:after="120" w:line="240" w:lineRule="auto"/>
        <w:rPr>
          <w:rFonts w:ascii="Arial" w:eastAsia="MS PGothic" w:hAnsi="Arial" w:cs="Arial"/>
          <w:color w:val="8064A2"/>
          <w:kern w:val="0"/>
          <w:sz w:val="28"/>
          <w:szCs w:val="24"/>
        </w:rPr>
      </w:pPr>
      <w:bookmarkStart w:id="11" w:name="_Toc457301853"/>
      <w:r>
        <w:rPr>
          <w:rFonts w:ascii="Arial" w:eastAsia="MS PGothic" w:hAnsi="Arial" w:cs="Arial" w:hint="eastAsia"/>
          <w:color w:val="8064A2"/>
          <w:kern w:val="0"/>
          <w:sz w:val="28"/>
          <w:szCs w:val="24"/>
          <w:lang w:val="ja-JP"/>
        </w:rPr>
        <w:lastRenderedPageBreak/>
        <w:t>事業</w:t>
      </w:r>
      <w:r w:rsidR="0001435E" w:rsidRPr="00037E15">
        <w:rPr>
          <w:rFonts w:ascii="Arial" w:eastAsia="MS PGothic" w:hAnsi="Arial" w:cs="Arial"/>
          <w:color w:val="8064A2"/>
          <w:kern w:val="0"/>
          <w:sz w:val="28"/>
          <w:szCs w:val="24"/>
          <w:lang w:val="ja-JP"/>
        </w:rPr>
        <w:t>分割</w:t>
      </w:r>
      <w:bookmarkEnd w:id="11"/>
    </w:p>
    <w:p w:rsidR="0001435E" w:rsidRPr="00037E15" w:rsidRDefault="0001435E">
      <w:pPr>
        <w:pStyle w:val="BodyText"/>
        <w:rPr>
          <w:rFonts w:ascii="Arial" w:eastAsia="MS PGothic" w:hAnsi="Arial" w:cs="Arial"/>
          <w:szCs w:val="24"/>
        </w:rPr>
      </w:pPr>
      <w:r w:rsidRPr="00037E15">
        <w:rPr>
          <w:rFonts w:ascii="Arial" w:eastAsia="MS PGothic" w:hAnsi="Arial" w:cs="Arial"/>
          <w:szCs w:val="24"/>
          <w:lang w:val="ja-JP"/>
        </w:rPr>
        <w:t>お客様が、関連会社、事業部門、またはお客様の関連会社のいずれかの事業部門の分割に関連して</w:t>
      </w:r>
      <w:r w:rsidRPr="00037E15">
        <w:rPr>
          <w:rFonts w:ascii="Arial" w:eastAsia="MS PGothic" w:hAnsi="Arial" w:cs="Arial"/>
          <w:szCs w:val="24"/>
          <w:lang w:val="ja-JP"/>
        </w:rPr>
        <w:t xml:space="preserve"> 10% </w:t>
      </w:r>
      <w:r w:rsidRPr="00037E15">
        <w:rPr>
          <w:rFonts w:ascii="Arial" w:eastAsia="MS PGothic" w:hAnsi="Arial" w:cs="Arial"/>
          <w:szCs w:val="24"/>
          <w:lang w:val="ja-JP"/>
        </w:rPr>
        <w:t>を超えるライセンスの譲渡を希望される場合、マイクロソフトは、かかる譲渡を可能にする</w:t>
      </w:r>
      <w:r w:rsidR="007D06D2">
        <w:rPr>
          <w:rFonts w:ascii="Arial" w:eastAsia="MS PGothic" w:hAnsi="Arial" w:cs="Arial" w:hint="eastAsia"/>
          <w:szCs w:val="24"/>
          <w:lang w:val="ja-JP"/>
        </w:rPr>
        <w:t>ことに関して</w:t>
      </w:r>
      <w:r w:rsidRPr="00037E15">
        <w:rPr>
          <w:rFonts w:ascii="Arial" w:eastAsia="MS PGothic" w:hAnsi="Arial" w:cs="Arial"/>
          <w:szCs w:val="24"/>
          <w:lang w:val="ja-JP"/>
        </w:rPr>
        <w:t>お客様と誠実に協議します。</w:t>
      </w:r>
    </w:p>
    <w:p w:rsidR="0001435E" w:rsidRPr="00037E15" w:rsidRDefault="0001435E">
      <w:pPr>
        <w:pStyle w:val="Hdg1noborder"/>
        <w:spacing w:before="120" w:after="120" w:line="240" w:lineRule="auto"/>
        <w:rPr>
          <w:rFonts w:ascii="Arial" w:eastAsia="MS PGothic" w:hAnsi="Arial" w:cs="Arial"/>
          <w:color w:val="8064A2"/>
          <w:kern w:val="0"/>
          <w:sz w:val="28"/>
          <w:szCs w:val="24"/>
        </w:rPr>
      </w:pPr>
      <w:bookmarkStart w:id="12" w:name="_Toc457301854"/>
      <w:r w:rsidRPr="00037E15">
        <w:rPr>
          <w:rFonts w:ascii="Arial" w:eastAsia="MS PGothic" w:hAnsi="Arial" w:cs="Arial"/>
          <w:color w:val="8064A2"/>
          <w:kern w:val="0"/>
          <w:sz w:val="28"/>
          <w:szCs w:val="24"/>
          <w:lang w:val="ja-JP"/>
        </w:rPr>
        <w:t>自然災害</w:t>
      </w:r>
      <w:bookmarkEnd w:id="12"/>
    </w:p>
    <w:p w:rsidR="0001435E" w:rsidRPr="00037E15" w:rsidRDefault="0001435E">
      <w:pPr>
        <w:pStyle w:val="BodyText"/>
        <w:rPr>
          <w:rFonts w:ascii="Arial" w:eastAsia="MS PGothic" w:hAnsi="Arial" w:cs="Arial"/>
          <w:szCs w:val="24"/>
        </w:rPr>
      </w:pPr>
      <w:r w:rsidRPr="00037E15">
        <w:rPr>
          <w:rFonts w:ascii="Arial" w:eastAsia="MS PGothic" w:hAnsi="Arial" w:cs="Arial"/>
          <w:szCs w:val="24"/>
          <w:lang w:val="ja-JP"/>
        </w:rPr>
        <w:t>自然災害が発生した場合、マイクロソフトは</w:t>
      </w:r>
      <w:r w:rsidRPr="00037E15">
        <w:rPr>
          <w:rFonts w:ascii="Arial" w:eastAsia="MS PGothic" w:hAnsi="Arial" w:cs="Arial"/>
          <w:szCs w:val="24"/>
        </w:rPr>
        <w:t xml:space="preserve"> </w:t>
      </w:r>
      <w:hyperlink r:id="rId23" w:history="1">
        <w:r w:rsidRPr="00037E15">
          <w:rPr>
            <w:rStyle w:val="Hyperlink"/>
            <w:rFonts w:ascii="Arial" w:eastAsia="MS PGothic" w:hAnsi="Arial" w:cs="Arial"/>
            <w:szCs w:val="24"/>
          </w:rPr>
          <w:t>http://www.microsoft.com</w:t>
        </w:r>
      </w:hyperlink>
      <w:r w:rsidRPr="00037E15">
        <w:rPr>
          <w:rFonts w:ascii="Arial" w:eastAsia="MS PGothic" w:hAnsi="Arial" w:cs="Arial"/>
          <w:szCs w:val="24"/>
        </w:rPr>
        <w:t xml:space="preserve"> </w:t>
      </w:r>
      <w:r w:rsidRPr="00037E15">
        <w:rPr>
          <w:rFonts w:ascii="Arial" w:eastAsia="MS PGothic" w:hAnsi="Arial" w:cs="Arial"/>
          <w:szCs w:val="24"/>
          <w:lang w:val="ja-JP"/>
        </w:rPr>
        <w:t>において、追加の支援または権利を提供することがあります。</w:t>
      </w:r>
    </w:p>
    <w:p w:rsidR="0001435E" w:rsidRPr="00037E15" w:rsidRDefault="0001435E">
      <w:pPr>
        <w:pStyle w:val="Hdg1noborder"/>
        <w:rPr>
          <w:rFonts w:ascii="Arial" w:eastAsia="MS PGothic" w:hAnsi="Arial" w:cs="Arial"/>
          <w:szCs w:val="24"/>
        </w:rPr>
      </w:pPr>
      <w:bookmarkStart w:id="13" w:name="_Toc457301855"/>
      <w:r w:rsidRPr="00037E15">
        <w:rPr>
          <w:rFonts w:ascii="Arial" w:eastAsia="MS PGothic" w:hAnsi="Arial" w:cs="Arial"/>
          <w:szCs w:val="24"/>
          <w:lang w:val="ja-JP"/>
        </w:rPr>
        <w:t>セクション</w:t>
      </w:r>
      <w:r w:rsidRPr="00037E15">
        <w:rPr>
          <w:rFonts w:ascii="Arial" w:eastAsia="MS PGothic" w:hAnsi="Arial" w:cs="Arial"/>
          <w:szCs w:val="24"/>
          <w:lang w:val="ja-JP"/>
        </w:rPr>
        <w:t xml:space="preserve"> 3</w:t>
      </w:r>
      <w:bookmarkEnd w:id="13"/>
    </w:p>
    <w:p w:rsidR="0001435E" w:rsidRPr="00037E15" w:rsidRDefault="0001435E">
      <w:pPr>
        <w:pStyle w:val="Hdg1noborder"/>
        <w:spacing w:before="120" w:after="120" w:line="240" w:lineRule="auto"/>
        <w:rPr>
          <w:rFonts w:ascii="Arial" w:eastAsia="MS PGothic" w:hAnsi="Arial" w:cs="Arial"/>
          <w:color w:val="8064A2"/>
          <w:sz w:val="22"/>
          <w:szCs w:val="24"/>
        </w:rPr>
      </w:pPr>
      <w:bookmarkStart w:id="14" w:name="_Toc457301856"/>
      <w:r w:rsidRPr="00037E15">
        <w:rPr>
          <w:rFonts w:ascii="Arial" w:eastAsia="MS PGothic" w:hAnsi="Arial" w:cs="Arial"/>
          <w:color w:val="8064A2"/>
          <w:kern w:val="0"/>
          <w:sz w:val="28"/>
          <w:szCs w:val="24"/>
          <w:lang w:val="ja-JP"/>
        </w:rPr>
        <w:t>過去</w:t>
      </w:r>
      <w:r w:rsidRPr="00037E15">
        <w:rPr>
          <w:rFonts w:ascii="Arial" w:eastAsia="MS PGothic" w:hAnsi="Arial" w:cs="Arial"/>
          <w:color w:val="8064A2"/>
          <w:kern w:val="0"/>
          <w:sz w:val="28"/>
          <w:szCs w:val="24"/>
          <w:lang w:val="ja-JP"/>
        </w:rPr>
        <w:t xml:space="preserve"> 1 </w:t>
      </w:r>
      <w:r w:rsidRPr="00037E15">
        <w:rPr>
          <w:rFonts w:ascii="Arial" w:eastAsia="MS PGothic" w:hAnsi="Arial" w:cs="Arial"/>
          <w:color w:val="8064A2"/>
          <w:kern w:val="0"/>
          <w:sz w:val="28"/>
          <w:szCs w:val="24"/>
          <w:lang w:val="ja-JP"/>
        </w:rPr>
        <w:t>年間におけるライセンス</w:t>
      </w:r>
      <w:r w:rsidRPr="00037E15">
        <w:rPr>
          <w:rFonts w:ascii="Arial" w:eastAsia="MS PGothic" w:hAnsi="Arial" w:cs="Arial"/>
          <w:color w:val="8064A2"/>
          <w:kern w:val="0"/>
          <w:sz w:val="28"/>
          <w:szCs w:val="24"/>
          <w:lang w:val="ja-JP"/>
        </w:rPr>
        <w:t xml:space="preserve"> </w:t>
      </w:r>
      <w:r w:rsidRPr="00037E15">
        <w:rPr>
          <w:rFonts w:ascii="Arial" w:eastAsia="MS PGothic" w:hAnsi="Arial" w:cs="Arial"/>
          <w:color w:val="8064A2"/>
          <w:kern w:val="0"/>
          <w:sz w:val="28"/>
          <w:szCs w:val="24"/>
          <w:lang w:val="ja-JP"/>
        </w:rPr>
        <w:t>マニュアルの変更</w:t>
      </w:r>
      <w:bookmarkEnd w:id="14"/>
    </w:p>
    <w:p w:rsidR="0001435E" w:rsidRPr="00037E15" w:rsidRDefault="0001435E">
      <w:pPr>
        <w:pStyle w:val="BodyText"/>
        <w:numPr>
          <w:ilvl w:val="0"/>
          <w:numId w:val="16"/>
        </w:numPr>
        <w:spacing w:after="0"/>
        <w:rPr>
          <w:rFonts w:ascii="Arial" w:eastAsia="MS PGothic" w:hAnsi="Arial" w:cs="Arial"/>
          <w:szCs w:val="24"/>
        </w:rPr>
      </w:pPr>
      <w:r w:rsidRPr="00037E15">
        <w:rPr>
          <w:rFonts w:ascii="Arial" w:eastAsia="MS PGothic" w:hAnsi="Arial" w:cs="Arial"/>
          <w:szCs w:val="24"/>
        </w:rPr>
        <w:t xml:space="preserve">2016 </w:t>
      </w:r>
      <w:r w:rsidRPr="00037E15">
        <w:rPr>
          <w:rFonts w:ascii="Arial" w:eastAsia="MS PGothic" w:hAnsi="Arial" w:cs="Arial"/>
          <w:szCs w:val="24"/>
          <w:lang w:val="ja-JP"/>
        </w:rPr>
        <w:t>年</w:t>
      </w:r>
      <w:r w:rsidRPr="00037E15">
        <w:rPr>
          <w:rFonts w:ascii="Arial" w:eastAsia="MS PGothic" w:hAnsi="Arial" w:cs="Arial"/>
          <w:szCs w:val="24"/>
        </w:rPr>
        <w:t xml:space="preserve"> 8 </w:t>
      </w:r>
      <w:r w:rsidRPr="00037E15">
        <w:rPr>
          <w:rFonts w:ascii="Arial" w:eastAsia="MS PGothic" w:hAnsi="Arial" w:cs="Arial"/>
          <w:szCs w:val="24"/>
          <w:lang w:val="ja-JP"/>
        </w:rPr>
        <w:t>月</w:t>
      </w:r>
      <w:r w:rsidRPr="00037E15">
        <w:rPr>
          <w:rFonts w:ascii="Arial" w:eastAsia="MS PGothic" w:hAnsi="Arial" w:cs="Arial"/>
          <w:szCs w:val="24"/>
        </w:rPr>
        <w:t xml:space="preserve">: </w:t>
      </w:r>
      <w:r w:rsidRPr="00037E15">
        <w:rPr>
          <w:rFonts w:ascii="Arial" w:eastAsia="MS PGothic" w:hAnsi="Arial" w:cs="Arial"/>
          <w:szCs w:val="24"/>
          <w:lang w:val="ja-JP"/>
        </w:rPr>
        <w:t>ソフトウェア</w:t>
      </w:r>
      <w:r w:rsidRPr="00037E15">
        <w:rPr>
          <w:rFonts w:ascii="Arial" w:eastAsia="MS PGothic" w:hAnsi="Arial" w:cs="Arial"/>
          <w:szCs w:val="24"/>
        </w:rPr>
        <w:t xml:space="preserve"> </w:t>
      </w:r>
      <w:r w:rsidRPr="00037E15">
        <w:rPr>
          <w:rFonts w:ascii="Arial" w:eastAsia="MS PGothic" w:hAnsi="Arial" w:cs="Arial"/>
          <w:szCs w:val="24"/>
          <w:lang w:val="ja-JP"/>
        </w:rPr>
        <w:t>アシュアランスに関する内容を削除し、すべてのお客様を対象とした</w:t>
      </w:r>
      <w:r w:rsidRPr="00037E15">
        <w:rPr>
          <w:rFonts w:ascii="Arial" w:eastAsia="MS PGothic" w:hAnsi="Arial" w:cs="Arial"/>
          <w:szCs w:val="24"/>
        </w:rPr>
        <w:t xml:space="preserve"> Microsoft Business Center (</w:t>
      </w:r>
      <w:r w:rsidRPr="00037E15">
        <w:rPr>
          <w:rFonts w:ascii="Arial" w:eastAsia="MS PGothic" w:hAnsi="Arial" w:cs="Arial"/>
          <w:szCs w:val="24"/>
          <w:lang w:val="ja-JP"/>
        </w:rPr>
        <w:t>以前のボリューム</w:t>
      </w:r>
      <w:r w:rsidRPr="00037E15">
        <w:rPr>
          <w:rFonts w:ascii="Arial" w:eastAsia="MS PGothic" w:hAnsi="Arial" w:cs="Arial"/>
          <w:szCs w:val="24"/>
        </w:rPr>
        <w:t xml:space="preserve"> </w:t>
      </w:r>
      <w:r w:rsidRPr="00037E15">
        <w:rPr>
          <w:rFonts w:ascii="Arial" w:eastAsia="MS PGothic" w:hAnsi="Arial" w:cs="Arial"/>
          <w:szCs w:val="24"/>
          <w:lang w:val="ja-JP"/>
        </w:rPr>
        <w:t>ライセンス</w:t>
      </w:r>
      <w:r w:rsidRPr="00037E15">
        <w:rPr>
          <w:rFonts w:ascii="Arial" w:eastAsia="MS PGothic" w:hAnsi="Arial" w:cs="Arial"/>
          <w:szCs w:val="24"/>
        </w:rPr>
        <w:t xml:space="preserve"> </w:t>
      </w:r>
      <w:r w:rsidRPr="00037E15">
        <w:rPr>
          <w:rFonts w:ascii="Arial" w:eastAsia="MS PGothic" w:hAnsi="Arial" w:cs="Arial"/>
          <w:szCs w:val="24"/>
          <w:lang w:val="ja-JP"/>
        </w:rPr>
        <w:t>センター</w:t>
      </w:r>
      <w:r w:rsidRPr="00037E15">
        <w:rPr>
          <w:rFonts w:ascii="Arial" w:eastAsia="MS PGothic" w:hAnsi="Arial" w:cs="Arial"/>
          <w:szCs w:val="24"/>
        </w:rPr>
        <w:t xml:space="preserve">) </w:t>
      </w:r>
      <w:r w:rsidRPr="00037E15">
        <w:rPr>
          <w:rFonts w:ascii="Arial" w:eastAsia="MS PGothic" w:hAnsi="Arial" w:cs="Arial"/>
          <w:szCs w:val="24"/>
          <w:lang w:val="ja-JP"/>
        </w:rPr>
        <w:t>の提供開始と</w:t>
      </w:r>
      <w:r w:rsidRPr="00037E15">
        <w:rPr>
          <w:rFonts w:ascii="Arial" w:eastAsia="MS PGothic" w:hAnsi="Arial" w:cs="Arial"/>
          <w:szCs w:val="24"/>
        </w:rPr>
        <w:t xml:space="preserve"> MPSA </w:t>
      </w:r>
      <w:r w:rsidRPr="00037E15">
        <w:rPr>
          <w:rFonts w:ascii="Arial" w:eastAsia="MS PGothic" w:hAnsi="Arial" w:cs="Arial"/>
          <w:szCs w:val="24"/>
          <w:lang w:val="ja-JP"/>
        </w:rPr>
        <w:t>に基づくステップアップおよびその他のトランジションの購入が可能になったことに合わせて本書を更新すると共に、お客様のフィードバックに基づき文言を明確にしました。</w:t>
      </w:r>
      <w:r w:rsidRPr="00037E15">
        <w:rPr>
          <w:rFonts w:ascii="Arial" w:eastAsia="MS PGothic" w:hAnsi="Arial" w:cs="Arial"/>
          <w:szCs w:val="24"/>
          <w:lang w:val="ja-JP"/>
        </w:rPr>
        <w:t xml:space="preserve">MPSA </w:t>
      </w:r>
      <w:r w:rsidRPr="00037E15">
        <w:rPr>
          <w:rFonts w:ascii="Arial" w:eastAsia="MS PGothic" w:hAnsi="Arial" w:cs="Arial"/>
          <w:szCs w:val="24"/>
          <w:lang w:val="ja-JP"/>
        </w:rPr>
        <w:t>に基づいて購入したソフトウェア</w:t>
      </w:r>
      <w:r w:rsidRPr="00037E15">
        <w:rPr>
          <w:rFonts w:ascii="Arial" w:eastAsia="MS PGothic" w:hAnsi="Arial" w:cs="Arial"/>
          <w:szCs w:val="24"/>
          <w:lang w:val="ja-JP"/>
        </w:rPr>
        <w:t xml:space="preserve"> </w:t>
      </w:r>
      <w:r w:rsidRPr="00037E15">
        <w:rPr>
          <w:rFonts w:ascii="Arial" w:eastAsia="MS PGothic" w:hAnsi="Arial" w:cs="Arial"/>
          <w:szCs w:val="24"/>
          <w:lang w:val="ja-JP"/>
        </w:rPr>
        <w:t>アシュアランスに適用される条件については、製品条項を参照してください。</w:t>
      </w:r>
    </w:p>
    <w:p w:rsidR="0001435E" w:rsidRPr="00037E15" w:rsidRDefault="0001435E">
      <w:pPr>
        <w:pStyle w:val="BodyText"/>
        <w:numPr>
          <w:ilvl w:val="0"/>
          <w:numId w:val="16"/>
        </w:numPr>
        <w:spacing w:after="0"/>
        <w:rPr>
          <w:rFonts w:ascii="Arial" w:eastAsia="MS PGothic" w:hAnsi="Arial" w:cs="Arial"/>
          <w:szCs w:val="24"/>
        </w:rPr>
      </w:pPr>
      <w:r w:rsidRPr="00037E15">
        <w:rPr>
          <w:rFonts w:ascii="Arial" w:eastAsia="MS PGothic" w:hAnsi="Arial" w:cs="Arial"/>
          <w:szCs w:val="24"/>
        </w:rPr>
        <w:t xml:space="preserve">2016 </w:t>
      </w:r>
      <w:r w:rsidRPr="00037E15">
        <w:rPr>
          <w:rFonts w:ascii="Arial" w:eastAsia="MS PGothic" w:hAnsi="Arial" w:cs="Arial"/>
          <w:szCs w:val="24"/>
          <w:lang w:val="ja-JP"/>
        </w:rPr>
        <w:t>年</w:t>
      </w:r>
      <w:r w:rsidRPr="00037E15">
        <w:rPr>
          <w:rFonts w:ascii="Arial" w:eastAsia="MS PGothic" w:hAnsi="Arial" w:cs="Arial"/>
          <w:szCs w:val="24"/>
        </w:rPr>
        <w:t xml:space="preserve"> 3 </w:t>
      </w:r>
      <w:r w:rsidRPr="00037E15">
        <w:rPr>
          <w:rFonts w:ascii="Arial" w:eastAsia="MS PGothic" w:hAnsi="Arial" w:cs="Arial"/>
          <w:szCs w:val="24"/>
          <w:lang w:val="ja-JP"/>
        </w:rPr>
        <w:t>月</w:t>
      </w:r>
      <w:r w:rsidRPr="00037E15">
        <w:rPr>
          <w:rFonts w:ascii="Arial" w:eastAsia="MS PGothic" w:hAnsi="Arial" w:cs="Arial"/>
          <w:szCs w:val="24"/>
        </w:rPr>
        <w:t xml:space="preserve">: </w:t>
      </w:r>
      <w:r w:rsidRPr="00037E15">
        <w:rPr>
          <w:rFonts w:ascii="Arial" w:eastAsia="MS PGothic" w:hAnsi="Arial" w:cs="Arial"/>
          <w:szCs w:val="24"/>
          <w:lang w:val="ja-JP"/>
        </w:rPr>
        <w:t>一部の地域での新しいカスタマー</w:t>
      </w:r>
      <w:r w:rsidRPr="00037E15">
        <w:rPr>
          <w:rFonts w:ascii="Arial" w:eastAsia="MS PGothic" w:hAnsi="Arial" w:cs="Arial"/>
          <w:szCs w:val="24"/>
        </w:rPr>
        <w:t xml:space="preserve"> </w:t>
      </w:r>
      <w:r w:rsidRPr="00037E15">
        <w:rPr>
          <w:rFonts w:ascii="Arial" w:eastAsia="MS PGothic" w:hAnsi="Arial" w:cs="Arial"/>
          <w:szCs w:val="24"/>
          <w:lang w:val="ja-JP"/>
        </w:rPr>
        <w:t>ポータル</w:t>
      </w:r>
      <w:r w:rsidRPr="00037E15">
        <w:rPr>
          <w:rFonts w:ascii="Arial" w:eastAsia="MS PGothic" w:hAnsi="Arial" w:cs="Arial"/>
          <w:szCs w:val="24"/>
        </w:rPr>
        <w:t xml:space="preserve"> (</w:t>
      </w:r>
      <w:r w:rsidRPr="00037E15">
        <w:rPr>
          <w:rFonts w:ascii="Arial" w:eastAsia="MS PGothic" w:hAnsi="Arial" w:cs="Arial"/>
          <w:szCs w:val="24"/>
          <w:lang w:val="ja-JP"/>
        </w:rPr>
        <w:t>「</w:t>
      </w:r>
      <w:r w:rsidRPr="00037E15">
        <w:rPr>
          <w:rFonts w:ascii="Arial" w:eastAsia="MS PGothic" w:hAnsi="Arial" w:cs="Arial"/>
          <w:szCs w:val="24"/>
        </w:rPr>
        <w:t>Microsoft Business Center</w:t>
      </w:r>
      <w:r w:rsidRPr="00037E15">
        <w:rPr>
          <w:rFonts w:ascii="Arial" w:eastAsia="MS PGothic" w:hAnsi="Arial" w:cs="Arial"/>
          <w:szCs w:val="24"/>
          <w:lang w:val="ja-JP"/>
        </w:rPr>
        <w:t>」</w:t>
      </w:r>
      <w:r w:rsidRPr="00037E15">
        <w:rPr>
          <w:rFonts w:ascii="Arial" w:eastAsia="MS PGothic" w:hAnsi="Arial" w:cs="Arial"/>
          <w:szCs w:val="24"/>
        </w:rPr>
        <w:t xml:space="preserve">) </w:t>
      </w:r>
      <w:r w:rsidRPr="00037E15">
        <w:rPr>
          <w:rFonts w:ascii="Arial" w:eastAsia="MS PGothic" w:hAnsi="Arial" w:cs="Arial"/>
          <w:szCs w:val="24"/>
          <w:lang w:val="ja-JP"/>
        </w:rPr>
        <w:t>の導入、複数年のサブスクリプションに対するサポート、一部の製品に対する短期間のサブスクリプション</w:t>
      </w:r>
      <w:r w:rsidRPr="00037E15">
        <w:rPr>
          <w:rFonts w:ascii="Arial" w:eastAsia="MS PGothic" w:hAnsi="Arial" w:cs="Arial"/>
          <w:szCs w:val="24"/>
        </w:rPr>
        <w:t xml:space="preserve"> </w:t>
      </w:r>
      <w:r w:rsidRPr="00037E15">
        <w:rPr>
          <w:rFonts w:ascii="Arial" w:eastAsia="MS PGothic" w:hAnsi="Arial" w:cs="Arial"/>
          <w:szCs w:val="24"/>
          <w:lang w:val="ja-JP"/>
        </w:rPr>
        <w:t>オプションの追加に合わせて本書を更新すると共に、お客様のフィードバックに基づき文言を明確にしました。</w:t>
      </w:r>
    </w:p>
    <w:p w:rsidR="0001435E" w:rsidRPr="00037E15" w:rsidRDefault="0001435E">
      <w:pPr>
        <w:pStyle w:val="BodyText"/>
        <w:numPr>
          <w:ilvl w:val="0"/>
          <w:numId w:val="16"/>
        </w:numPr>
        <w:spacing w:after="0"/>
        <w:rPr>
          <w:rFonts w:ascii="Arial" w:eastAsia="MS PGothic" w:hAnsi="Arial" w:cs="Arial"/>
          <w:szCs w:val="24"/>
        </w:rPr>
      </w:pPr>
      <w:r w:rsidRPr="00037E15">
        <w:rPr>
          <w:rFonts w:ascii="Arial" w:eastAsia="MS PGothic" w:hAnsi="Arial" w:cs="Arial"/>
          <w:szCs w:val="24"/>
        </w:rPr>
        <w:t xml:space="preserve">2015 </w:t>
      </w:r>
      <w:r w:rsidRPr="00037E15">
        <w:rPr>
          <w:rFonts w:ascii="Arial" w:eastAsia="MS PGothic" w:hAnsi="Arial" w:cs="Arial"/>
          <w:szCs w:val="24"/>
          <w:lang w:val="ja-JP"/>
        </w:rPr>
        <w:t>年</w:t>
      </w:r>
      <w:r w:rsidRPr="00037E15">
        <w:rPr>
          <w:rFonts w:ascii="Arial" w:eastAsia="MS PGothic" w:hAnsi="Arial" w:cs="Arial"/>
          <w:szCs w:val="24"/>
        </w:rPr>
        <w:t xml:space="preserve"> 8 </w:t>
      </w:r>
      <w:r w:rsidRPr="00037E15">
        <w:rPr>
          <w:rFonts w:ascii="Arial" w:eastAsia="MS PGothic" w:hAnsi="Arial" w:cs="Arial"/>
          <w:szCs w:val="24"/>
          <w:lang w:val="ja-JP"/>
        </w:rPr>
        <w:t>月</w:t>
      </w:r>
      <w:r w:rsidRPr="00037E15">
        <w:rPr>
          <w:rFonts w:ascii="Arial" w:eastAsia="MS PGothic" w:hAnsi="Arial" w:cs="Arial"/>
          <w:szCs w:val="24"/>
        </w:rPr>
        <w:t xml:space="preserve">: Azure </w:t>
      </w:r>
      <w:r w:rsidRPr="00037E15">
        <w:rPr>
          <w:rFonts w:ascii="Arial" w:eastAsia="MS PGothic" w:hAnsi="Arial" w:cs="Arial"/>
          <w:szCs w:val="24"/>
          <w:lang w:val="ja-JP"/>
        </w:rPr>
        <w:t>サービス、オンライン</w:t>
      </w:r>
      <w:r w:rsidRPr="00037E15">
        <w:rPr>
          <w:rFonts w:ascii="Arial" w:eastAsia="MS PGothic" w:hAnsi="Arial" w:cs="Arial"/>
          <w:szCs w:val="24"/>
        </w:rPr>
        <w:t xml:space="preserve"> </w:t>
      </w:r>
      <w:r w:rsidRPr="00037E15">
        <w:rPr>
          <w:rFonts w:ascii="Arial" w:eastAsia="MS PGothic" w:hAnsi="Arial" w:cs="Arial"/>
          <w:szCs w:val="24"/>
          <w:lang w:val="ja-JP"/>
        </w:rPr>
        <w:t>サービス、およびパッケージ購入オプションの追加に合わせて本書を更新しました。また、参照先を製品条項に変更し、内容を調整しました。</w:t>
      </w:r>
      <w:r w:rsidRPr="00037E15">
        <w:rPr>
          <w:rFonts w:ascii="Arial" w:eastAsia="MS PGothic" w:hAnsi="Arial" w:cs="Arial"/>
          <w:szCs w:val="24"/>
        </w:rPr>
        <w:t xml:space="preserve">2015 </w:t>
      </w:r>
      <w:r w:rsidRPr="00037E15">
        <w:rPr>
          <w:rFonts w:ascii="Arial" w:eastAsia="MS PGothic" w:hAnsi="Arial" w:cs="Arial"/>
          <w:szCs w:val="24"/>
          <w:lang w:val="ja-JP"/>
        </w:rPr>
        <w:t>年</w:t>
      </w:r>
      <w:r w:rsidRPr="00037E15">
        <w:rPr>
          <w:rFonts w:ascii="Arial" w:eastAsia="MS PGothic" w:hAnsi="Arial" w:cs="Arial"/>
          <w:szCs w:val="24"/>
        </w:rPr>
        <w:t xml:space="preserve"> 7 </w:t>
      </w:r>
      <w:r w:rsidRPr="00037E15">
        <w:rPr>
          <w:rFonts w:ascii="Arial" w:eastAsia="MS PGothic" w:hAnsi="Arial" w:cs="Arial"/>
          <w:szCs w:val="24"/>
          <w:lang w:val="ja-JP"/>
        </w:rPr>
        <w:t>月</w:t>
      </w:r>
      <w:r w:rsidRPr="00037E15">
        <w:rPr>
          <w:rFonts w:ascii="Arial" w:eastAsia="MS PGothic" w:hAnsi="Arial" w:cs="Arial"/>
          <w:szCs w:val="24"/>
        </w:rPr>
        <w:t xml:space="preserve"> 1 </w:t>
      </w:r>
      <w:r w:rsidRPr="00037E15">
        <w:rPr>
          <w:rFonts w:ascii="Arial" w:eastAsia="MS PGothic" w:hAnsi="Arial" w:cs="Arial"/>
          <w:szCs w:val="24"/>
          <w:lang w:val="ja-JP"/>
        </w:rPr>
        <w:t>日より、製品表と製品使用権説明書</w:t>
      </w:r>
      <w:r w:rsidRPr="00037E15">
        <w:rPr>
          <w:rFonts w:ascii="Arial" w:eastAsia="MS PGothic" w:hAnsi="Arial" w:cs="Arial"/>
          <w:szCs w:val="24"/>
        </w:rPr>
        <w:t xml:space="preserve"> (PUR) </w:t>
      </w:r>
      <w:r w:rsidRPr="00037E15">
        <w:rPr>
          <w:rFonts w:ascii="Arial" w:eastAsia="MS PGothic" w:hAnsi="Arial" w:cs="Arial"/>
          <w:szCs w:val="24"/>
          <w:lang w:val="ja-JP"/>
        </w:rPr>
        <w:t>の両方が製品条項に置き換えられています。</w:t>
      </w:r>
    </w:p>
    <w:p w:rsidR="0001435E" w:rsidRPr="00037E15" w:rsidRDefault="0001435E">
      <w:pPr>
        <w:spacing w:line="240" w:lineRule="auto"/>
        <w:rPr>
          <w:rFonts w:ascii="Arial" w:eastAsia="MS PGothic" w:hAnsi="Arial" w:cs="Arial"/>
          <w:b/>
          <w:color w:val="68217A"/>
          <w:kern w:val="36"/>
          <w:sz w:val="36"/>
          <w:szCs w:val="24"/>
        </w:rPr>
      </w:pPr>
      <w:r w:rsidRPr="00037E15">
        <w:rPr>
          <w:rFonts w:ascii="Arial" w:eastAsia="MS PGothic" w:hAnsi="Arial" w:cs="Arial"/>
          <w:szCs w:val="24"/>
        </w:rPr>
        <w:br w:type="page"/>
      </w:r>
    </w:p>
    <w:p w:rsidR="0001435E" w:rsidRPr="00037E15" w:rsidRDefault="0001435E">
      <w:pPr>
        <w:pStyle w:val="Hdg1noborder"/>
        <w:rPr>
          <w:rFonts w:ascii="Arial" w:eastAsia="MS PGothic" w:hAnsi="Arial" w:cs="Arial"/>
          <w:szCs w:val="24"/>
        </w:rPr>
      </w:pPr>
      <w:bookmarkStart w:id="15" w:name="_Toc457301857"/>
      <w:r w:rsidRPr="00037E15">
        <w:rPr>
          <w:rFonts w:ascii="Arial" w:eastAsia="MS PGothic" w:hAnsi="Arial" w:cs="Arial"/>
          <w:szCs w:val="24"/>
          <w:lang w:val="ja-JP"/>
        </w:rPr>
        <w:lastRenderedPageBreak/>
        <w:t>付録</w:t>
      </w:r>
      <w:bookmarkEnd w:id="15"/>
    </w:p>
    <w:p w:rsidR="0001435E" w:rsidRPr="00037E15" w:rsidRDefault="0001435E">
      <w:pPr>
        <w:pStyle w:val="Hdg1noborder"/>
        <w:spacing w:before="120" w:after="120" w:line="240" w:lineRule="auto"/>
        <w:rPr>
          <w:rFonts w:ascii="Arial" w:eastAsia="MS PGothic" w:hAnsi="Arial" w:cs="Arial"/>
          <w:color w:val="8064A2"/>
          <w:sz w:val="22"/>
          <w:szCs w:val="24"/>
        </w:rPr>
      </w:pPr>
      <w:bookmarkStart w:id="16" w:name="_Toc457301858"/>
      <w:r w:rsidRPr="00037E15">
        <w:rPr>
          <w:rFonts w:ascii="Arial" w:eastAsia="MS PGothic" w:hAnsi="Arial" w:cs="Arial"/>
          <w:color w:val="8064A2"/>
          <w:kern w:val="0"/>
          <w:sz w:val="28"/>
          <w:szCs w:val="24"/>
          <w:lang w:val="ja-JP"/>
        </w:rPr>
        <w:t>地域の定義</w:t>
      </w:r>
      <w:bookmarkEnd w:id="16"/>
    </w:p>
    <w:p w:rsidR="0001435E" w:rsidRPr="00037E15" w:rsidRDefault="0001435E">
      <w:pPr>
        <w:pStyle w:val="BodyText"/>
        <w:rPr>
          <w:rFonts w:ascii="Arial" w:eastAsia="MS PGothic" w:hAnsi="Arial" w:cs="Arial"/>
          <w:szCs w:val="24"/>
        </w:rPr>
      </w:pPr>
      <w:r w:rsidRPr="00037E15">
        <w:rPr>
          <w:rFonts w:ascii="Arial" w:eastAsia="MS PGothic" w:hAnsi="Arial" w:cs="Arial"/>
          <w:szCs w:val="24"/>
          <w:lang w:val="ja-JP"/>
        </w:rPr>
        <w:t>以下の一覧は、マイクロソフトの</w:t>
      </w:r>
      <w:r w:rsidRPr="00037E15">
        <w:rPr>
          <w:rFonts w:ascii="Arial" w:eastAsia="MS PGothic" w:hAnsi="Arial" w:cs="Arial"/>
          <w:szCs w:val="24"/>
        </w:rPr>
        <w:t xml:space="preserve"> EMEA </w:t>
      </w:r>
      <w:r w:rsidRPr="00037E15">
        <w:rPr>
          <w:rFonts w:ascii="Arial" w:eastAsia="MS PGothic" w:hAnsi="Arial" w:cs="Arial"/>
          <w:szCs w:val="24"/>
          <w:lang w:val="ja-JP"/>
        </w:rPr>
        <w:t>地域</w:t>
      </w:r>
      <w:r w:rsidRPr="00037E15">
        <w:rPr>
          <w:rFonts w:ascii="Arial" w:eastAsia="MS PGothic" w:hAnsi="Arial" w:cs="Arial"/>
          <w:szCs w:val="24"/>
        </w:rPr>
        <w:t xml:space="preserve"> (</w:t>
      </w:r>
      <w:r w:rsidRPr="00037E15">
        <w:rPr>
          <w:rFonts w:ascii="Arial" w:eastAsia="MS PGothic" w:hAnsi="Arial" w:cs="Arial"/>
          <w:szCs w:val="24"/>
          <w:lang w:val="ja-JP"/>
        </w:rPr>
        <w:t>ヨーロッパ、中東およびアフリカ</w:t>
      </w:r>
      <w:r w:rsidRPr="00037E15">
        <w:rPr>
          <w:rFonts w:ascii="Arial" w:eastAsia="MS PGothic" w:hAnsi="Arial" w:cs="Arial"/>
          <w:szCs w:val="24"/>
        </w:rPr>
        <w:t xml:space="preserve">) </w:t>
      </w:r>
      <w:r w:rsidRPr="00037E15">
        <w:rPr>
          <w:rFonts w:ascii="Arial" w:eastAsia="MS PGothic" w:hAnsi="Arial" w:cs="Arial"/>
          <w:szCs w:val="24"/>
          <w:lang w:val="ja-JP"/>
        </w:rPr>
        <w:t>の定義に含まれる国、地域、領域を示すものであり、一部の購入アカウント</w:t>
      </w:r>
      <w:r w:rsidRPr="00037E15">
        <w:rPr>
          <w:rFonts w:ascii="Arial" w:eastAsia="MS PGothic" w:hAnsi="Arial" w:cs="Arial"/>
          <w:szCs w:val="24"/>
        </w:rPr>
        <w:t xml:space="preserve"> </w:t>
      </w:r>
      <w:r w:rsidRPr="00037E15">
        <w:rPr>
          <w:rFonts w:ascii="Arial" w:eastAsia="MS PGothic" w:hAnsi="Arial" w:cs="Arial"/>
          <w:szCs w:val="24"/>
          <w:lang w:val="ja-JP"/>
        </w:rPr>
        <w:t>タイプの国に関する条件で参照される場合があります。注</w:t>
      </w:r>
      <w:r w:rsidRPr="00037E15">
        <w:rPr>
          <w:rFonts w:ascii="Arial" w:eastAsia="MS PGothic" w:hAnsi="Arial" w:cs="Arial"/>
          <w:szCs w:val="24"/>
          <w:lang w:val="ja-JP"/>
        </w:rPr>
        <w:t xml:space="preserve">: MPSA </w:t>
      </w:r>
      <w:r w:rsidRPr="00037E15">
        <w:rPr>
          <w:rFonts w:ascii="Arial" w:eastAsia="MS PGothic" w:hAnsi="Arial" w:cs="Arial"/>
          <w:szCs w:val="24"/>
          <w:lang w:val="ja-JP"/>
        </w:rPr>
        <w:t>はすべての国でご利用いただけるわけではありません。</w:t>
      </w:r>
    </w:p>
    <w:p w:rsidR="0001435E" w:rsidRPr="00037E15" w:rsidRDefault="0001435E">
      <w:pPr>
        <w:pStyle w:val="BodyText"/>
        <w:rPr>
          <w:rFonts w:ascii="Arial" w:eastAsia="MS PGothic" w:hAnsi="Arial" w:cs="Arial"/>
          <w:sz w:val="14"/>
          <w:szCs w:val="24"/>
        </w:rPr>
      </w:pPr>
      <w:r w:rsidRPr="00037E15">
        <w:rPr>
          <w:rFonts w:ascii="Arial" w:eastAsia="MS PGothic" w:hAnsi="Arial" w:cs="Arial"/>
          <w:sz w:val="14"/>
          <w:szCs w:val="24"/>
          <w:lang w:val="ja-JP"/>
        </w:rPr>
        <w:t>アフガニスタン、アルバニア、アルジェリア、アンドラ、アンゴラ、アルメニア、オーストリア、アゼルバイジャン、バーレーン、ベラルーシ、ベルギー、ベナン、ボスニア・ヘルツェゴビナ、ボツワナ、ブルガリア、ブルキナファソ、ブルンジ、カメルーン、カーボベルデ、中央アフリカ共和国、チャド、コモロ、コンゴ、コンゴ民主共和国、コートジボワール、クロアチア、キプロス、チェコ共和国、デンマーク、ジブチ、エジプト、赤道ギニア、エリトリア、エストニア、エチオピア、フィンランド、フランス、フランス領ポリネシア、ガボン、ガンビア、ジョージア、ドイツ、ガーナ、ギリシャ、ギニア、ギニアビサウ、教皇庁</w:t>
      </w:r>
      <w:r w:rsidRPr="00037E15">
        <w:rPr>
          <w:rFonts w:ascii="Arial" w:eastAsia="MS PGothic" w:hAnsi="Arial" w:cs="Arial"/>
          <w:sz w:val="14"/>
          <w:szCs w:val="24"/>
        </w:rPr>
        <w:t xml:space="preserve"> (</w:t>
      </w:r>
      <w:r w:rsidRPr="00037E15">
        <w:rPr>
          <w:rFonts w:ascii="Arial" w:eastAsia="MS PGothic" w:hAnsi="Arial" w:cs="Arial"/>
          <w:sz w:val="14"/>
          <w:szCs w:val="24"/>
          <w:lang w:val="ja-JP"/>
        </w:rPr>
        <w:t>バチカン市国</w:t>
      </w:r>
      <w:r w:rsidRPr="00037E15">
        <w:rPr>
          <w:rFonts w:ascii="Arial" w:eastAsia="MS PGothic" w:hAnsi="Arial" w:cs="Arial"/>
          <w:sz w:val="14"/>
          <w:szCs w:val="24"/>
        </w:rPr>
        <w:t>)</w:t>
      </w:r>
      <w:r w:rsidRPr="00037E15">
        <w:rPr>
          <w:rFonts w:ascii="Arial" w:eastAsia="MS PGothic" w:hAnsi="Arial" w:cs="Arial"/>
          <w:sz w:val="14"/>
          <w:szCs w:val="24"/>
          <w:lang w:val="ja-JP"/>
        </w:rPr>
        <w:t>、ハンガリー、アイスランド、イラク、アイルランド、イスラエル、イタリア、ヨルダン、カザフスタン、ケニア、クウェート、キルギスタン、ラトビア、レバノン、リビア、リヒテンシュタイン、リトアニア、ルクセンブルク、マケドニア、マダガスカル、マラウイ、マリ、マルタ、モーリタニア、モーリシャス、モルドバ、モナコ、モンゴル、モンテネグロ、モロッコ、モザンビーク、ナミビア、オランダ、ニューカレドニア、ニジェール、ナイジェリア、ノルウェー、オマーン、パキスタン、ポーランド、ポルトガル、カタール、ルーマニア、ロシア、ルワンダ、サンマリノ、サウジアラビア、セネガル、セルビア、セーシェル、シエラレオネ、スロバキア、スロベニア、ソマリア、南アフリカ、南スーダン、スペイン、スウェーデン、スイス、シリア、タジキスタン、タンザニア、トーゴ、チュニジア、トルコ、トルクメニスタン、ウガンダ、ウクライナ、アラブ首長国連邦、英国、ウズベキスタン、イエメン、ザンビア、ジンバブエ</w:t>
      </w:r>
    </w:p>
    <w:sectPr w:rsidR="0001435E" w:rsidRPr="00037E15" w:rsidSect="00037E15">
      <w:headerReference w:type="default" r:id="rId24"/>
      <w:footerReference w:type="default" r:id="rId25"/>
      <w:headerReference w:type="first" r:id="rId26"/>
      <w:footerReference w:type="first" r:id="rId27"/>
      <w:pgSz w:w="11907" w:h="16840" w:code="9"/>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7307" w:rsidRPr="0001435E" w:rsidRDefault="00E57307">
      <w:pPr>
        <w:spacing w:line="240" w:lineRule="auto"/>
        <w:rPr>
          <w:szCs w:val="24"/>
        </w:rPr>
      </w:pPr>
      <w:r w:rsidRPr="0001435E">
        <w:rPr>
          <w:szCs w:val="24"/>
        </w:rPr>
        <w:separator/>
      </w:r>
    </w:p>
  </w:endnote>
  <w:endnote w:type="continuationSeparator" w:id="0">
    <w:p w:rsidR="00E57307" w:rsidRPr="0001435E" w:rsidRDefault="00E57307">
      <w:pPr>
        <w:spacing w:line="240" w:lineRule="auto"/>
        <w:rPr>
          <w:szCs w:val="24"/>
        </w:rPr>
      </w:pPr>
      <w:r w:rsidRPr="0001435E">
        <w:rPr>
          <w:szCs w:val="24"/>
        </w:rPr>
        <w:continuationSeparator/>
      </w:r>
    </w:p>
  </w:endnote>
  <w:endnote w:type="continuationNotice" w:id="1">
    <w:p w:rsidR="00E57307" w:rsidRPr="0001435E" w:rsidRDefault="00E57307">
      <w:pPr>
        <w:spacing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B0500000000000000"/>
    <w:charset w:val="80"/>
    <w:family w:val="roman"/>
    <w:pitch w:val="fixed"/>
    <w:sig w:usb0="E00002FF" w:usb1="6AC7FDFB" w:usb2="00000012" w:usb3="00000000" w:csb0="0002009F" w:csb1="00000000"/>
  </w:font>
  <w:font w:name="Segoe UI Light">
    <w:panose1 w:val="020B0502040204020203"/>
    <w:charset w:val="00"/>
    <w:family w:val="swiss"/>
    <w:pitch w:val="variable"/>
    <w:sig w:usb0="E4002EFF" w:usb1="C000E47F" w:usb2="00000009" w:usb3="00000000" w:csb0="000001FF" w:csb1="00000000"/>
  </w:font>
  <w:font w:name="MS Gothic">
    <w:altName w:val="ＭＳ ゴシック"/>
    <w:panose1 w:val="020B0500000000000000"/>
    <w:charset w:val="80"/>
    <w:family w:val="modern"/>
    <w:pitch w:val="fixed"/>
    <w:sig w:usb0="E00002FF" w:usb1="6AC7FDFB" w:usb2="08000012" w:usb3="00000000" w:csb0="0002009F" w:csb1="00000000"/>
  </w:font>
  <w:font w:name="MS PGothic">
    <w:altName w:val="ＭＳ Ｐゴシック"/>
    <w:panose1 w:val="020B0500000000000000"/>
    <w:charset w:val="80"/>
    <w:family w:val="swiss"/>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76E0" w:rsidRDefault="00E976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35E" w:rsidRPr="0001435E" w:rsidRDefault="0001435E">
    <w:pPr>
      <w:pStyle w:val="Footer"/>
      <w:pBdr>
        <w:top w:val="none" w:sz="0" w:space="0" w:color="auto"/>
      </w:pBdr>
      <w:rPr>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76E0" w:rsidRDefault="00E976E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35E" w:rsidRPr="00C84B1A" w:rsidRDefault="0001435E">
    <w:pPr>
      <w:pStyle w:val="Footer"/>
      <w:tabs>
        <w:tab w:val="clear" w:pos="4680"/>
        <w:tab w:val="clear" w:pos="9360"/>
        <w:tab w:val="right" w:pos="10800"/>
      </w:tabs>
      <w:rPr>
        <w:rFonts w:ascii="Arial" w:eastAsia="MS PGothic" w:hAnsi="Arial" w:cs="Arial"/>
        <w:szCs w:val="24"/>
      </w:rPr>
    </w:pPr>
    <w:r w:rsidRPr="00C84B1A">
      <w:rPr>
        <w:rFonts w:ascii="Arial" w:eastAsia="MS PGothic" w:hAnsi="Arial" w:cs="Arial"/>
        <w:sz w:val="16"/>
        <w:szCs w:val="24"/>
      </w:rPr>
      <w:t>© 2016 Microsoft Corporation. All rights reserved.</w:t>
    </w:r>
  </w:p>
  <w:p w:rsidR="0001435E" w:rsidRPr="0001435E" w:rsidRDefault="0001435E">
    <w:pPr>
      <w:pStyle w:val="Footer"/>
      <w:tabs>
        <w:tab w:val="clear" w:pos="4680"/>
        <w:tab w:val="clear" w:pos="9360"/>
        <w:tab w:val="right" w:pos="10800"/>
      </w:tabs>
      <w:rPr>
        <w:szCs w:val="24"/>
      </w:rPr>
    </w:pPr>
    <w:r w:rsidRPr="00C84B1A">
      <w:rPr>
        <w:rFonts w:ascii="Arial" w:eastAsia="MS PGothic" w:hAnsi="Arial" w:cs="Arial"/>
        <w:sz w:val="16"/>
        <w:szCs w:val="24"/>
        <w:lang w:val="ja-JP"/>
      </w:rPr>
      <w:t xml:space="preserve">Microsoft </w:t>
    </w:r>
    <w:r w:rsidRPr="00C84B1A">
      <w:rPr>
        <w:rFonts w:ascii="Arial" w:eastAsia="MS PGothic" w:hAnsi="Arial" w:cs="Arial"/>
        <w:sz w:val="16"/>
        <w:szCs w:val="24"/>
        <w:lang w:val="ja-JP"/>
      </w:rPr>
      <w:t>は、米国</w:t>
    </w:r>
    <w:r w:rsidRPr="00C84B1A">
      <w:rPr>
        <w:rFonts w:ascii="Arial" w:eastAsia="MS PGothic" w:hAnsi="Arial" w:cs="Arial"/>
        <w:sz w:val="16"/>
        <w:szCs w:val="24"/>
        <w:lang w:val="ja-JP"/>
      </w:rPr>
      <w:t xml:space="preserve"> Microsoft Corporation </w:t>
    </w:r>
    <w:r w:rsidRPr="00C84B1A">
      <w:rPr>
        <w:rFonts w:ascii="Arial" w:eastAsia="MS PGothic" w:hAnsi="Arial" w:cs="Arial"/>
        <w:sz w:val="16"/>
        <w:szCs w:val="24"/>
        <w:lang w:val="ja-JP"/>
      </w:rPr>
      <w:t>の米国およびその他の国における登録商標です。</w:t>
    </w:r>
    <w:r w:rsidRPr="00C84B1A">
      <w:rPr>
        <w:rFonts w:ascii="Arial" w:eastAsia="MS PGothic" w:hAnsi="Arial" w:cs="Arial"/>
        <w:szCs w:val="24"/>
      </w:rPr>
      <w:tab/>
    </w:r>
    <w:r w:rsidRPr="00C84B1A">
      <w:rPr>
        <w:rFonts w:ascii="Arial" w:hAnsi="Arial" w:cs="Arial"/>
        <w:szCs w:val="24"/>
      </w:rPr>
      <w:fldChar w:fldCharType="begin"/>
    </w:r>
    <w:r w:rsidRPr="00C84B1A">
      <w:rPr>
        <w:rFonts w:ascii="Arial" w:hAnsi="Arial" w:cs="Arial"/>
        <w:szCs w:val="24"/>
      </w:rPr>
      <w:instrText xml:space="preserve"> PAGE   \* MERGEFORMAT </w:instrText>
    </w:r>
    <w:r w:rsidRPr="00C84B1A">
      <w:rPr>
        <w:rFonts w:ascii="Arial" w:hAnsi="Arial" w:cs="Arial"/>
        <w:szCs w:val="24"/>
      </w:rPr>
      <w:fldChar w:fldCharType="separate"/>
    </w:r>
    <w:r w:rsidR="00E976E0">
      <w:rPr>
        <w:rFonts w:ascii="Arial" w:hAnsi="Arial" w:cs="Arial"/>
        <w:noProof/>
        <w:szCs w:val="24"/>
      </w:rPr>
      <w:t>7</w:t>
    </w:r>
    <w:r w:rsidRPr="00C84B1A">
      <w:rPr>
        <w:rFonts w:ascii="Arial" w:hAnsi="Arial" w:cs="Arial"/>
        <w:szCs w:val="24"/>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35E" w:rsidRPr="0001435E" w:rsidRDefault="0001435E">
    <w:pPr>
      <w:pStyle w:val="Footer"/>
      <w:rPr>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7307" w:rsidRPr="0001435E" w:rsidRDefault="00E57307">
      <w:pPr>
        <w:spacing w:line="240" w:lineRule="auto"/>
        <w:rPr>
          <w:szCs w:val="24"/>
        </w:rPr>
      </w:pPr>
      <w:r w:rsidRPr="0001435E">
        <w:rPr>
          <w:szCs w:val="24"/>
        </w:rPr>
        <w:separator/>
      </w:r>
    </w:p>
  </w:footnote>
  <w:footnote w:type="continuationSeparator" w:id="0">
    <w:p w:rsidR="00E57307" w:rsidRPr="0001435E" w:rsidRDefault="00E57307">
      <w:pPr>
        <w:spacing w:line="240" w:lineRule="auto"/>
        <w:rPr>
          <w:szCs w:val="24"/>
        </w:rPr>
      </w:pPr>
      <w:r w:rsidRPr="0001435E">
        <w:rPr>
          <w:szCs w:val="24"/>
        </w:rPr>
        <w:continuationSeparator/>
      </w:r>
    </w:p>
  </w:footnote>
  <w:footnote w:type="continuationNotice" w:id="1">
    <w:p w:rsidR="00E57307" w:rsidRPr="0001435E" w:rsidRDefault="00E57307">
      <w:pPr>
        <w:spacing w:line="240" w:lineRule="auto"/>
        <w:rPr>
          <w:szCs w:val="24"/>
        </w:rPr>
      </w:pPr>
    </w:p>
  </w:footnote>
  <w:footnote w:id="2">
    <w:p w:rsidR="0001435E" w:rsidRPr="00353B00" w:rsidRDefault="0001435E">
      <w:pPr>
        <w:pStyle w:val="FootnoteText"/>
        <w:rPr>
          <w:rFonts w:ascii="Arial" w:eastAsia="MS PGothic" w:hAnsi="Arial" w:cs="Arial"/>
          <w:szCs w:val="24"/>
        </w:rPr>
      </w:pPr>
      <w:r w:rsidRPr="00353B00">
        <w:rPr>
          <w:rStyle w:val="FootnoteReference"/>
          <w:rFonts w:ascii="Arial" w:eastAsia="MS PGothic" w:hAnsi="Arial" w:cs="Arial"/>
          <w:snapToGrid w:val="0"/>
          <w:sz w:val="18"/>
          <w:szCs w:val="24"/>
        </w:rPr>
        <w:footnoteRef/>
      </w:r>
      <w:r w:rsidRPr="00353B00">
        <w:rPr>
          <w:rFonts w:ascii="Arial" w:eastAsia="MS PGothic" w:hAnsi="Arial" w:cs="Arial"/>
          <w:sz w:val="14"/>
          <w:szCs w:val="24"/>
        </w:rPr>
        <w:t xml:space="preserve"> </w:t>
      </w:r>
      <w:r w:rsidRPr="00353B00">
        <w:rPr>
          <w:rFonts w:ascii="Arial" w:eastAsia="MS PGothic" w:hAnsi="Arial" w:cs="Arial"/>
          <w:sz w:val="14"/>
          <w:szCs w:val="24"/>
          <w:lang w:val="ja-JP"/>
        </w:rPr>
        <w:t>電子的に作成した契約</w:t>
      </w:r>
      <w:r w:rsidR="00BD574E">
        <w:rPr>
          <w:rFonts w:ascii="Arial" w:eastAsia="MS PGothic" w:hAnsi="Arial" w:cs="Arial" w:hint="eastAsia"/>
          <w:sz w:val="14"/>
          <w:szCs w:val="24"/>
          <w:lang w:val="ja-JP"/>
        </w:rPr>
        <w:t>を</w:t>
      </w:r>
      <w:r w:rsidRPr="00353B00">
        <w:rPr>
          <w:rFonts w:ascii="Arial" w:eastAsia="MS PGothic" w:hAnsi="Arial" w:cs="Arial"/>
          <w:sz w:val="14"/>
          <w:szCs w:val="24"/>
          <w:lang w:val="ja-JP"/>
        </w:rPr>
        <w:t>、必要に応じて紙形式で</w:t>
      </w:r>
      <w:r w:rsidR="00BD574E">
        <w:rPr>
          <w:rFonts w:ascii="Arial" w:eastAsia="MS PGothic" w:hAnsi="Arial" w:cs="Arial" w:hint="eastAsia"/>
          <w:sz w:val="14"/>
          <w:szCs w:val="24"/>
          <w:lang w:val="ja-JP"/>
        </w:rPr>
        <w:t>締結する</w:t>
      </w:r>
      <w:r w:rsidRPr="00353B00">
        <w:rPr>
          <w:rFonts w:ascii="Arial" w:eastAsia="MS PGothic" w:hAnsi="Arial" w:cs="Arial"/>
          <w:sz w:val="14"/>
          <w:szCs w:val="24"/>
          <w:lang w:val="ja-JP"/>
        </w:rPr>
        <w:t>こともできます。</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76E0" w:rsidRDefault="00E976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35E" w:rsidRPr="0001435E" w:rsidRDefault="0001435E">
    <w:pPr>
      <w:pStyle w:val="Header"/>
      <w:pBdr>
        <w:top w:val="none" w:sz="0" w:space="0" w:color="auto"/>
      </w:pBdr>
      <w:rPr>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35E" w:rsidRPr="0001435E" w:rsidRDefault="0001435E">
    <w:pPr>
      <w:pStyle w:val="Header"/>
      <w:pBdr>
        <w:top w:val="none" w:sz="0" w:space="0" w:color="auto"/>
      </w:pBdr>
      <w:spacing w:after="3360"/>
      <w:rPr>
        <w:szCs w:val="2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35E" w:rsidRPr="0001435E" w:rsidRDefault="0001435E">
    <w:pPr>
      <w:pStyle w:val="Header"/>
      <w:rPr>
        <w:szCs w:val="24"/>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35E" w:rsidRPr="0001435E" w:rsidRDefault="0001435E">
    <w:pPr>
      <w:pStyle w:val="Header"/>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rPr>
        <w:rFonts w:cs="Times New Roman"/>
      </w:r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rPr>
        <w:rFonts w:cs="Times New Roman"/>
      </w:r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rPr>
        <w:rFonts w:cs="Times New Roman"/>
      </w:r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rPr>
        <w:rFonts w:cs="Times New Roman"/>
      </w:r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imes New Roman" w:hAnsi="Segoe U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rFonts w:cs="Times New Roman"/>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rFonts w:cs="Times New Roman"/>
        <w:b/>
      </w:rPr>
    </w:lvl>
    <w:lvl w:ilvl="1" w:tplc="FCF29998">
      <w:start w:val="2"/>
      <w:numFmt w:val="bullet"/>
      <w:lvlText w:val="•"/>
      <w:lvlJc w:val="left"/>
      <w:pPr>
        <w:ind w:left="1800" w:hanging="720"/>
      </w:pPr>
      <w:rPr>
        <w:rFonts w:ascii="Arial" w:eastAsia="Times New Roman" w:hAnsi="Aria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rFonts w:cs="Times New Roman"/>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94AAE524"/>
    <w:lvl w:ilvl="0" w:tplc="45646642">
      <w:start w:val="1"/>
      <w:numFmt w:val="bullet"/>
      <w:lvlText w:val=""/>
      <w:lvlJc w:val="left"/>
      <w:pPr>
        <w:ind w:left="360" w:hanging="360"/>
      </w:pPr>
      <w:rPr>
        <w:rFonts w:ascii="Webdings" w:hAnsi="Webdings" w:hint="default"/>
        <w:b w:val="0"/>
        <w:i w:val="0"/>
        <w:color w:val="7030A0"/>
        <w:sz w:val="20"/>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rPr>
        <w:rFonts w:cs="Times New Roman"/>
      </w:rPr>
    </w:lvl>
    <w:lvl w:ilvl="2" w:tplc="0409001B" w:tentative="1">
      <w:start w:val="1"/>
      <w:numFmt w:val="lowerRoman"/>
      <w:lvlText w:val="%3."/>
      <w:lvlJc w:val="right"/>
      <w:pPr>
        <w:ind w:left="2610" w:hanging="180"/>
      </w:pPr>
      <w:rPr>
        <w:rFonts w:cs="Times New Roman"/>
      </w:rPr>
    </w:lvl>
    <w:lvl w:ilvl="3" w:tplc="0409000F" w:tentative="1">
      <w:start w:val="1"/>
      <w:numFmt w:val="decimal"/>
      <w:lvlText w:val="%4."/>
      <w:lvlJc w:val="left"/>
      <w:pPr>
        <w:ind w:left="3330" w:hanging="360"/>
      </w:pPr>
      <w:rPr>
        <w:rFonts w:cs="Times New Roman"/>
      </w:rPr>
    </w:lvl>
    <w:lvl w:ilvl="4" w:tplc="04090019" w:tentative="1">
      <w:start w:val="1"/>
      <w:numFmt w:val="lowerLetter"/>
      <w:lvlText w:val="%5."/>
      <w:lvlJc w:val="left"/>
      <w:pPr>
        <w:ind w:left="4050" w:hanging="360"/>
      </w:pPr>
      <w:rPr>
        <w:rFonts w:cs="Times New Roman"/>
      </w:rPr>
    </w:lvl>
    <w:lvl w:ilvl="5" w:tplc="0409001B" w:tentative="1">
      <w:start w:val="1"/>
      <w:numFmt w:val="lowerRoman"/>
      <w:lvlText w:val="%6."/>
      <w:lvlJc w:val="right"/>
      <w:pPr>
        <w:ind w:left="4770" w:hanging="180"/>
      </w:pPr>
      <w:rPr>
        <w:rFonts w:cs="Times New Roman"/>
      </w:rPr>
    </w:lvl>
    <w:lvl w:ilvl="6" w:tplc="0409000F" w:tentative="1">
      <w:start w:val="1"/>
      <w:numFmt w:val="decimal"/>
      <w:lvlText w:val="%7."/>
      <w:lvlJc w:val="left"/>
      <w:pPr>
        <w:ind w:left="5490" w:hanging="360"/>
      </w:pPr>
      <w:rPr>
        <w:rFonts w:cs="Times New Roman"/>
      </w:rPr>
    </w:lvl>
    <w:lvl w:ilvl="7" w:tplc="04090019" w:tentative="1">
      <w:start w:val="1"/>
      <w:numFmt w:val="lowerLetter"/>
      <w:lvlText w:val="%8."/>
      <w:lvlJc w:val="left"/>
      <w:pPr>
        <w:ind w:left="6210" w:hanging="360"/>
      </w:pPr>
      <w:rPr>
        <w:rFonts w:cs="Times New Roman"/>
      </w:rPr>
    </w:lvl>
    <w:lvl w:ilvl="8" w:tplc="0409001B" w:tentative="1">
      <w:start w:val="1"/>
      <w:numFmt w:val="lowerRoman"/>
      <w:lvlText w:val="%9."/>
      <w:lvlJc w:val="right"/>
      <w:pPr>
        <w:ind w:left="6930" w:hanging="180"/>
      </w:pPr>
      <w:rPr>
        <w:rFonts w:cs="Times New Roman"/>
      </w:r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02A"/>
    <w:rsid w:val="0000619D"/>
    <w:rsid w:val="0001435E"/>
    <w:rsid w:val="00015315"/>
    <w:rsid w:val="00016D00"/>
    <w:rsid w:val="00017AC2"/>
    <w:rsid w:val="000212DA"/>
    <w:rsid w:val="00021CB0"/>
    <w:rsid w:val="0002636F"/>
    <w:rsid w:val="0002652A"/>
    <w:rsid w:val="000273F6"/>
    <w:rsid w:val="000323FD"/>
    <w:rsid w:val="00037E15"/>
    <w:rsid w:val="00040529"/>
    <w:rsid w:val="000409EA"/>
    <w:rsid w:val="000424EE"/>
    <w:rsid w:val="00042822"/>
    <w:rsid w:val="00043CE8"/>
    <w:rsid w:val="00044308"/>
    <w:rsid w:val="0004581C"/>
    <w:rsid w:val="0005071D"/>
    <w:rsid w:val="000525EF"/>
    <w:rsid w:val="00053ED1"/>
    <w:rsid w:val="0006155B"/>
    <w:rsid w:val="0006555C"/>
    <w:rsid w:val="0006684E"/>
    <w:rsid w:val="00066FCF"/>
    <w:rsid w:val="000674C9"/>
    <w:rsid w:val="00071079"/>
    <w:rsid w:val="000720F7"/>
    <w:rsid w:val="00073A60"/>
    <w:rsid w:val="00073FC2"/>
    <w:rsid w:val="000759FF"/>
    <w:rsid w:val="00082282"/>
    <w:rsid w:val="00083375"/>
    <w:rsid w:val="0009057E"/>
    <w:rsid w:val="00090662"/>
    <w:rsid w:val="00092E4D"/>
    <w:rsid w:val="000977E7"/>
    <w:rsid w:val="000A05EF"/>
    <w:rsid w:val="000A1A63"/>
    <w:rsid w:val="000A23F4"/>
    <w:rsid w:val="000A2A6A"/>
    <w:rsid w:val="000A39BE"/>
    <w:rsid w:val="000B05A7"/>
    <w:rsid w:val="000B14EF"/>
    <w:rsid w:val="000B5DB7"/>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2B7F"/>
    <w:rsid w:val="00115459"/>
    <w:rsid w:val="00116C36"/>
    <w:rsid w:val="00117419"/>
    <w:rsid w:val="00117F1E"/>
    <w:rsid w:val="0012043E"/>
    <w:rsid w:val="00120E85"/>
    <w:rsid w:val="00122697"/>
    <w:rsid w:val="00122CFD"/>
    <w:rsid w:val="001249C9"/>
    <w:rsid w:val="001273AD"/>
    <w:rsid w:val="00127F78"/>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4C1C"/>
    <w:rsid w:val="001660CB"/>
    <w:rsid w:val="001660F0"/>
    <w:rsid w:val="00166B80"/>
    <w:rsid w:val="00170D4D"/>
    <w:rsid w:val="001711E4"/>
    <w:rsid w:val="00172EAD"/>
    <w:rsid w:val="0017396A"/>
    <w:rsid w:val="00175A86"/>
    <w:rsid w:val="0018021B"/>
    <w:rsid w:val="001812F6"/>
    <w:rsid w:val="00181464"/>
    <w:rsid w:val="001845F8"/>
    <w:rsid w:val="00185211"/>
    <w:rsid w:val="00185376"/>
    <w:rsid w:val="00186FA0"/>
    <w:rsid w:val="00190E26"/>
    <w:rsid w:val="00190FE9"/>
    <w:rsid w:val="001926BE"/>
    <w:rsid w:val="00192B86"/>
    <w:rsid w:val="001943DB"/>
    <w:rsid w:val="00195106"/>
    <w:rsid w:val="00195B0A"/>
    <w:rsid w:val="001A1F6E"/>
    <w:rsid w:val="001A289C"/>
    <w:rsid w:val="001A4514"/>
    <w:rsid w:val="001A45FF"/>
    <w:rsid w:val="001B055F"/>
    <w:rsid w:val="001B1954"/>
    <w:rsid w:val="001B290F"/>
    <w:rsid w:val="001B2CA6"/>
    <w:rsid w:val="001B599B"/>
    <w:rsid w:val="001C0208"/>
    <w:rsid w:val="001C08A0"/>
    <w:rsid w:val="001C363C"/>
    <w:rsid w:val="001C49C7"/>
    <w:rsid w:val="001C4E58"/>
    <w:rsid w:val="001C5448"/>
    <w:rsid w:val="001D1377"/>
    <w:rsid w:val="001D165B"/>
    <w:rsid w:val="001D3917"/>
    <w:rsid w:val="001D44CA"/>
    <w:rsid w:val="001D7147"/>
    <w:rsid w:val="001E14B6"/>
    <w:rsid w:val="001F2AF5"/>
    <w:rsid w:val="001F3E0F"/>
    <w:rsid w:val="001F5FA6"/>
    <w:rsid w:val="001F754E"/>
    <w:rsid w:val="002004AD"/>
    <w:rsid w:val="00201815"/>
    <w:rsid w:val="00201F12"/>
    <w:rsid w:val="00203D81"/>
    <w:rsid w:val="0020545D"/>
    <w:rsid w:val="002071D5"/>
    <w:rsid w:val="002123CF"/>
    <w:rsid w:val="00212F1A"/>
    <w:rsid w:val="00213837"/>
    <w:rsid w:val="002156C9"/>
    <w:rsid w:val="002211BA"/>
    <w:rsid w:val="002214FF"/>
    <w:rsid w:val="00222A2C"/>
    <w:rsid w:val="00225150"/>
    <w:rsid w:val="00226773"/>
    <w:rsid w:val="00230574"/>
    <w:rsid w:val="00231281"/>
    <w:rsid w:val="00231902"/>
    <w:rsid w:val="002322E1"/>
    <w:rsid w:val="00232D11"/>
    <w:rsid w:val="0023397B"/>
    <w:rsid w:val="00235935"/>
    <w:rsid w:val="00243205"/>
    <w:rsid w:val="00243A0B"/>
    <w:rsid w:val="002447C5"/>
    <w:rsid w:val="00245EA6"/>
    <w:rsid w:val="00246795"/>
    <w:rsid w:val="00247A67"/>
    <w:rsid w:val="00250800"/>
    <w:rsid w:val="00250EED"/>
    <w:rsid w:val="00252051"/>
    <w:rsid w:val="002525BA"/>
    <w:rsid w:val="00253974"/>
    <w:rsid w:val="002557E1"/>
    <w:rsid w:val="00263125"/>
    <w:rsid w:val="002678BC"/>
    <w:rsid w:val="00267F89"/>
    <w:rsid w:val="00270FD7"/>
    <w:rsid w:val="00274938"/>
    <w:rsid w:val="00275852"/>
    <w:rsid w:val="00281B0C"/>
    <w:rsid w:val="00281CE1"/>
    <w:rsid w:val="00284DB9"/>
    <w:rsid w:val="00287304"/>
    <w:rsid w:val="0029433B"/>
    <w:rsid w:val="002A387D"/>
    <w:rsid w:val="002A5A53"/>
    <w:rsid w:val="002A6018"/>
    <w:rsid w:val="002A6712"/>
    <w:rsid w:val="002B0AD4"/>
    <w:rsid w:val="002B33C0"/>
    <w:rsid w:val="002B4822"/>
    <w:rsid w:val="002B5135"/>
    <w:rsid w:val="002C1941"/>
    <w:rsid w:val="002C1C5D"/>
    <w:rsid w:val="002C2C9B"/>
    <w:rsid w:val="002C2F99"/>
    <w:rsid w:val="002C40AC"/>
    <w:rsid w:val="002C6347"/>
    <w:rsid w:val="002C6EEB"/>
    <w:rsid w:val="002C7415"/>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3E09"/>
    <w:rsid w:val="0030462C"/>
    <w:rsid w:val="003051C7"/>
    <w:rsid w:val="0030655B"/>
    <w:rsid w:val="00307A7A"/>
    <w:rsid w:val="00307E5E"/>
    <w:rsid w:val="00310042"/>
    <w:rsid w:val="00310934"/>
    <w:rsid w:val="00310BE9"/>
    <w:rsid w:val="003123B8"/>
    <w:rsid w:val="0031379B"/>
    <w:rsid w:val="003141D6"/>
    <w:rsid w:val="003175FC"/>
    <w:rsid w:val="00321540"/>
    <w:rsid w:val="00322F73"/>
    <w:rsid w:val="00323AB4"/>
    <w:rsid w:val="00323AE8"/>
    <w:rsid w:val="00324A5C"/>
    <w:rsid w:val="00325973"/>
    <w:rsid w:val="00326E81"/>
    <w:rsid w:val="00327FAD"/>
    <w:rsid w:val="003355F7"/>
    <w:rsid w:val="00340829"/>
    <w:rsid w:val="00346B9B"/>
    <w:rsid w:val="003500F9"/>
    <w:rsid w:val="00351635"/>
    <w:rsid w:val="00352538"/>
    <w:rsid w:val="0035299E"/>
    <w:rsid w:val="00353123"/>
    <w:rsid w:val="00353B00"/>
    <w:rsid w:val="003542C9"/>
    <w:rsid w:val="00355AF6"/>
    <w:rsid w:val="00360D63"/>
    <w:rsid w:val="0036127B"/>
    <w:rsid w:val="00361E6F"/>
    <w:rsid w:val="0036210B"/>
    <w:rsid w:val="00362F54"/>
    <w:rsid w:val="0036305D"/>
    <w:rsid w:val="0036575F"/>
    <w:rsid w:val="00372F76"/>
    <w:rsid w:val="003732E1"/>
    <w:rsid w:val="0037620F"/>
    <w:rsid w:val="0037779D"/>
    <w:rsid w:val="00380694"/>
    <w:rsid w:val="003836D8"/>
    <w:rsid w:val="003837D7"/>
    <w:rsid w:val="00383A22"/>
    <w:rsid w:val="0038541A"/>
    <w:rsid w:val="00385EC0"/>
    <w:rsid w:val="003879CC"/>
    <w:rsid w:val="00391318"/>
    <w:rsid w:val="003920C8"/>
    <w:rsid w:val="00392F82"/>
    <w:rsid w:val="00393EFA"/>
    <w:rsid w:val="00394D54"/>
    <w:rsid w:val="003A16AF"/>
    <w:rsid w:val="003A2999"/>
    <w:rsid w:val="003A3FDA"/>
    <w:rsid w:val="003A5457"/>
    <w:rsid w:val="003A5BE9"/>
    <w:rsid w:val="003A737E"/>
    <w:rsid w:val="003B0CE1"/>
    <w:rsid w:val="003B2173"/>
    <w:rsid w:val="003B3274"/>
    <w:rsid w:val="003B3401"/>
    <w:rsid w:val="003B5822"/>
    <w:rsid w:val="003C0DC6"/>
    <w:rsid w:val="003C15F7"/>
    <w:rsid w:val="003C692B"/>
    <w:rsid w:val="003C799A"/>
    <w:rsid w:val="003D33C9"/>
    <w:rsid w:val="003D3C28"/>
    <w:rsid w:val="003D4DA6"/>
    <w:rsid w:val="003D6657"/>
    <w:rsid w:val="003E0359"/>
    <w:rsid w:val="003E081A"/>
    <w:rsid w:val="003E1E32"/>
    <w:rsid w:val="003E2281"/>
    <w:rsid w:val="003E2287"/>
    <w:rsid w:val="003E3140"/>
    <w:rsid w:val="003E6A97"/>
    <w:rsid w:val="003F11E1"/>
    <w:rsid w:val="003F2E57"/>
    <w:rsid w:val="003F4C04"/>
    <w:rsid w:val="003F69A3"/>
    <w:rsid w:val="003F6B82"/>
    <w:rsid w:val="003F7769"/>
    <w:rsid w:val="003F7CA9"/>
    <w:rsid w:val="004025D1"/>
    <w:rsid w:val="00405474"/>
    <w:rsid w:val="00405A2E"/>
    <w:rsid w:val="00405B6B"/>
    <w:rsid w:val="00406496"/>
    <w:rsid w:val="00406ADA"/>
    <w:rsid w:val="004105EA"/>
    <w:rsid w:val="00410959"/>
    <w:rsid w:val="00411DC5"/>
    <w:rsid w:val="00412234"/>
    <w:rsid w:val="0041236E"/>
    <w:rsid w:val="00412A80"/>
    <w:rsid w:val="004136F5"/>
    <w:rsid w:val="00414B97"/>
    <w:rsid w:val="00417B73"/>
    <w:rsid w:val="00422AC4"/>
    <w:rsid w:val="00422D62"/>
    <w:rsid w:val="00425B79"/>
    <w:rsid w:val="00426E9D"/>
    <w:rsid w:val="00430F13"/>
    <w:rsid w:val="00431C65"/>
    <w:rsid w:val="0043316C"/>
    <w:rsid w:val="00433D47"/>
    <w:rsid w:val="00435CC4"/>
    <w:rsid w:val="004366DE"/>
    <w:rsid w:val="00437D88"/>
    <w:rsid w:val="004403C2"/>
    <w:rsid w:val="00440615"/>
    <w:rsid w:val="004419A3"/>
    <w:rsid w:val="0044393D"/>
    <w:rsid w:val="0044408F"/>
    <w:rsid w:val="0044424A"/>
    <w:rsid w:val="004447D4"/>
    <w:rsid w:val="004478FF"/>
    <w:rsid w:val="00447A21"/>
    <w:rsid w:val="00451C97"/>
    <w:rsid w:val="004606C8"/>
    <w:rsid w:val="0046084E"/>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07F4"/>
    <w:rsid w:val="00483134"/>
    <w:rsid w:val="0048361A"/>
    <w:rsid w:val="00483B64"/>
    <w:rsid w:val="004840AE"/>
    <w:rsid w:val="00485B6F"/>
    <w:rsid w:val="00486F13"/>
    <w:rsid w:val="0048726D"/>
    <w:rsid w:val="00492F5F"/>
    <w:rsid w:val="004946ED"/>
    <w:rsid w:val="0049598B"/>
    <w:rsid w:val="004965F8"/>
    <w:rsid w:val="004976FC"/>
    <w:rsid w:val="00497974"/>
    <w:rsid w:val="004A209C"/>
    <w:rsid w:val="004A37C2"/>
    <w:rsid w:val="004A4CD0"/>
    <w:rsid w:val="004B11B8"/>
    <w:rsid w:val="004B42BF"/>
    <w:rsid w:val="004B44CA"/>
    <w:rsid w:val="004B5E87"/>
    <w:rsid w:val="004C3E0D"/>
    <w:rsid w:val="004C3E7C"/>
    <w:rsid w:val="004C43DD"/>
    <w:rsid w:val="004C5128"/>
    <w:rsid w:val="004C5992"/>
    <w:rsid w:val="004C7599"/>
    <w:rsid w:val="004D00A7"/>
    <w:rsid w:val="004D1317"/>
    <w:rsid w:val="004D2F8D"/>
    <w:rsid w:val="004D494E"/>
    <w:rsid w:val="004D68DA"/>
    <w:rsid w:val="004E076F"/>
    <w:rsid w:val="004E0BC6"/>
    <w:rsid w:val="004E3A0F"/>
    <w:rsid w:val="004E496A"/>
    <w:rsid w:val="004F06D0"/>
    <w:rsid w:val="004F24E1"/>
    <w:rsid w:val="004F3FF9"/>
    <w:rsid w:val="004F47C2"/>
    <w:rsid w:val="004F6196"/>
    <w:rsid w:val="00500A17"/>
    <w:rsid w:val="0050309B"/>
    <w:rsid w:val="00503F66"/>
    <w:rsid w:val="0051230D"/>
    <w:rsid w:val="005123D9"/>
    <w:rsid w:val="00516973"/>
    <w:rsid w:val="00521626"/>
    <w:rsid w:val="0052372A"/>
    <w:rsid w:val="00523ED4"/>
    <w:rsid w:val="00524744"/>
    <w:rsid w:val="00527019"/>
    <w:rsid w:val="00530887"/>
    <w:rsid w:val="00531525"/>
    <w:rsid w:val="005319EF"/>
    <w:rsid w:val="00531B9B"/>
    <w:rsid w:val="0053246B"/>
    <w:rsid w:val="005327BF"/>
    <w:rsid w:val="00533528"/>
    <w:rsid w:val="00540AAD"/>
    <w:rsid w:val="00542DED"/>
    <w:rsid w:val="00542EFA"/>
    <w:rsid w:val="00542F18"/>
    <w:rsid w:val="0054312B"/>
    <w:rsid w:val="00543292"/>
    <w:rsid w:val="00543C50"/>
    <w:rsid w:val="00545FBD"/>
    <w:rsid w:val="0054628E"/>
    <w:rsid w:val="0054718A"/>
    <w:rsid w:val="00551301"/>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A0A93"/>
    <w:rsid w:val="005A1161"/>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12A6"/>
    <w:rsid w:val="005D43B5"/>
    <w:rsid w:val="005D44D8"/>
    <w:rsid w:val="005D454E"/>
    <w:rsid w:val="005D57A6"/>
    <w:rsid w:val="005E083D"/>
    <w:rsid w:val="005E1FDC"/>
    <w:rsid w:val="005E32B9"/>
    <w:rsid w:val="005E5A9C"/>
    <w:rsid w:val="005E5F33"/>
    <w:rsid w:val="005E6BDD"/>
    <w:rsid w:val="005F07A3"/>
    <w:rsid w:val="005F0D98"/>
    <w:rsid w:val="005F0E34"/>
    <w:rsid w:val="005F4183"/>
    <w:rsid w:val="005F64D8"/>
    <w:rsid w:val="00601235"/>
    <w:rsid w:val="00601C69"/>
    <w:rsid w:val="00602974"/>
    <w:rsid w:val="00603D7B"/>
    <w:rsid w:val="0060420C"/>
    <w:rsid w:val="00604C01"/>
    <w:rsid w:val="00604EBB"/>
    <w:rsid w:val="006056EC"/>
    <w:rsid w:val="00605AA7"/>
    <w:rsid w:val="0060730F"/>
    <w:rsid w:val="00607CCC"/>
    <w:rsid w:val="00611212"/>
    <w:rsid w:val="00612E04"/>
    <w:rsid w:val="00614328"/>
    <w:rsid w:val="00615EDF"/>
    <w:rsid w:val="00616C6F"/>
    <w:rsid w:val="0062098D"/>
    <w:rsid w:val="00622F47"/>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641C7"/>
    <w:rsid w:val="00671405"/>
    <w:rsid w:val="0067141D"/>
    <w:rsid w:val="0067193D"/>
    <w:rsid w:val="006745C3"/>
    <w:rsid w:val="006757F3"/>
    <w:rsid w:val="00675F3D"/>
    <w:rsid w:val="00676AA0"/>
    <w:rsid w:val="00677696"/>
    <w:rsid w:val="00681E5E"/>
    <w:rsid w:val="00682C64"/>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389D"/>
    <w:rsid w:val="006B6633"/>
    <w:rsid w:val="006C3433"/>
    <w:rsid w:val="006C4304"/>
    <w:rsid w:val="006C729E"/>
    <w:rsid w:val="006C7A8D"/>
    <w:rsid w:val="006D2A8F"/>
    <w:rsid w:val="006D3BB6"/>
    <w:rsid w:val="006D44F4"/>
    <w:rsid w:val="006D52AC"/>
    <w:rsid w:val="006D6C7A"/>
    <w:rsid w:val="006D7B30"/>
    <w:rsid w:val="006E09BD"/>
    <w:rsid w:val="006E18C3"/>
    <w:rsid w:val="006E3AD7"/>
    <w:rsid w:val="006E3F30"/>
    <w:rsid w:val="006E40BF"/>
    <w:rsid w:val="006E5C0F"/>
    <w:rsid w:val="006E79DF"/>
    <w:rsid w:val="006F536A"/>
    <w:rsid w:val="006F6FFE"/>
    <w:rsid w:val="00703255"/>
    <w:rsid w:val="00703748"/>
    <w:rsid w:val="007057E6"/>
    <w:rsid w:val="00705924"/>
    <w:rsid w:val="00707565"/>
    <w:rsid w:val="007112C0"/>
    <w:rsid w:val="00711E35"/>
    <w:rsid w:val="00711FB4"/>
    <w:rsid w:val="00714CC6"/>
    <w:rsid w:val="00716335"/>
    <w:rsid w:val="007235A9"/>
    <w:rsid w:val="00726061"/>
    <w:rsid w:val="007279C8"/>
    <w:rsid w:val="00730C83"/>
    <w:rsid w:val="00731BA7"/>
    <w:rsid w:val="00732568"/>
    <w:rsid w:val="00736516"/>
    <w:rsid w:val="00740D3C"/>
    <w:rsid w:val="0074401C"/>
    <w:rsid w:val="00745879"/>
    <w:rsid w:val="00746B1E"/>
    <w:rsid w:val="00751493"/>
    <w:rsid w:val="00752844"/>
    <w:rsid w:val="00752F13"/>
    <w:rsid w:val="007533A3"/>
    <w:rsid w:val="00754E04"/>
    <w:rsid w:val="007606A9"/>
    <w:rsid w:val="007619AA"/>
    <w:rsid w:val="00764FCF"/>
    <w:rsid w:val="00765616"/>
    <w:rsid w:val="00765647"/>
    <w:rsid w:val="007676B8"/>
    <w:rsid w:val="00770503"/>
    <w:rsid w:val="007726AB"/>
    <w:rsid w:val="0077391B"/>
    <w:rsid w:val="00773AC4"/>
    <w:rsid w:val="007750FA"/>
    <w:rsid w:val="0077548F"/>
    <w:rsid w:val="0077568E"/>
    <w:rsid w:val="00776987"/>
    <w:rsid w:val="00777F61"/>
    <w:rsid w:val="0078011F"/>
    <w:rsid w:val="00780494"/>
    <w:rsid w:val="00780896"/>
    <w:rsid w:val="00781694"/>
    <w:rsid w:val="00781EAD"/>
    <w:rsid w:val="0078378F"/>
    <w:rsid w:val="00785C05"/>
    <w:rsid w:val="0079025D"/>
    <w:rsid w:val="0079090A"/>
    <w:rsid w:val="00793070"/>
    <w:rsid w:val="00793B45"/>
    <w:rsid w:val="00794C0D"/>
    <w:rsid w:val="00795836"/>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6D2"/>
    <w:rsid w:val="007D090C"/>
    <w:rsid w:val="007D2001"/>
    <w:rsid w:val="007D30B7"/>
    <w:rsid w:val="007D4FAA"/>
    <w:rsid w:val="007E0E51"/>
    <w:rsid w:val="007E3163"/>
    <w:rsid w:val="007E4DEB"/>
    <w:rsid w:val="007E67BC"/>
    <w:rsid w:val="007F09D5"/>
    <w:rsid w:val="007F17B1"/>
    <w:rsid w:val="007F1CC7"/>
    <w:rsid w:val="007F3063"/>
    <w:rsid w:val="007F4469"/>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0E43"/>
    <w:rsid w:val="0082182C"/>
    <w:rsid w:val="00823414"/>
    <w:rsid w:val="00824FBF"/>
    <w:rsid w:val="00830B32"/>
    <w:rsid w:val="00831284"/>
    <w:rsid w:val="00836F49"/>
    <w:rsid w:val="008401BC"/>
    <w:rsid w:val="008404F0"/>
    <w:rsid w:val="00840B46"/>
    <w:rsid w:val="00843658"/>
    <w:rsid w:val="008439E5"/>
    <w:rsid w:val="00844891"/>
    <w:rsid w:val="00846929"/>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4731"/>
    <w:rsid w:val="00885EAA"/>
    <w:rsid w:val="008869BC"/>
    <w:rsid w:val="00887401"/>
    <w:rsid w:val="008903F1"/>
    <w:rsid w:val="008935D8"/>
    <w:rsid w:val="00893DC1"/>
    <w:rsid w:val="008A146C"/>
    <w:rsid w:val="008A3098"/>
    <w:rsid w:val="008A325F"/>
    <w:rsid w:val="008A3C78"/>
    <w:rsid w:val="008B04CB"/>
    <w:rsid w:val="008B1366"/>
    <w:rsid w:val="008B3736"/>
    <w:rsid w:val="008B4226"/>
    <w:rsid w:val="008B4764"/>
    <w:rsid w:val="008B5155"/>
    <w:rsid w:val="008B5587"/>
    <w:rsid w:val="008B5C95"/>
    <w:rsid w:val="008B6D6F"/>
    <w:rsid w:val="008C01AE"/>
    <w:rsid w:val="008C1E43"/>
    <w:rsid w:val="008C38DE"/>
    <w:rsid w:val="008C3EE7"/>
    <w:rsid w:val="008C5BB2"/>
    <w:rsid w:val="008C6031"/>
    <w:rsid w:val="008D2A85"/>
    <w:rsid w:val="008D7532"/>
    <w:rsid w:val="008E28FF"/>
    <w:rsid w:val="008E2DBF"/>
    <w:rsid w:val="008E6310"/>
    <w:rsid w:val="008E64F6"/>
    <w:rsid w:val="008E740A"/>
    <w:rsid w:val="008E77D5"/>
    <w:rsid w:val="008F151D"/>
    <w:rsid w:val="008F1D3F"/>
    <w:rsid w:val="008F281D"/>
    <w:rsid w:val="008F4EC3"/>
    <w:rsid w:val="008F502B"/>
    <w:rsid w:val="008F6A84"/>
    <w:rsid w:val="00903C83"/>
    <w:rsid w:val="00906110"/>
    <w:rsid w:val="0091089D"/>
    <w:rsid w:val="009168A2"/>
    <w:rsid w:val="00916F53"/>
    <w:rsid w:val="00917603"/>
    <w:rsid w:val="0092123D"/>
    <w:rsid w:val="00921400"/>
    <w:rsid w:val="0092489B"/>
    <w:rsid w:val="00924D6C"/>
    <w:rsid w:val="009265C6"/>
    <w:rsid w:val="009268AB"/>
    <w:rsid w:val="009310EF"/>
    <w:rsid w:val="009313F8"/>
    <w:rsid w:val="00931A28"/>
    <w:rsid w:val="00932E91"/>
    <w:rsid w:val="00933AD8"/>
    <w:rsid w:val="00933FE5"/>
    <w:rsid w:val="00934300"/>
    <w:rsid w:val="00934DBE"/>
    <w:rsid w:val="00935897"/>
    <w:rsid w:val="00936129"/>
    <w:rsid w:val="009409F6"/>
    <w:rsid w:val="00940F9A"/>
    <w:rsid w:val="009410AD"/>
    <w:rsid w:val="009444C5"/>
    <w:rsid w:val="00944CC6"/>
    <w:rsid w:val="0094781B"/>
    <w:rsid w:val="00947E31"/>
    <w:rsid w:val="00951AB1"/>
    <w:rsid w:val="00956A14"/>
    <w:rsid w:val="009601E9"/>
    <w:rsid w:val="009632A6"/>
    <w:rsid w:val="00963F93"/>
    <w:rsid w:val="0096431C"/>
    <w:rsid w:val="00964499"/>
    <w:rsid w:val="009653C5"/>
    <w:rsid w:val="00965B69"/>
    <w:rsid w:val="0096637B"/>
    <w:rsid w:val="00970AFF"/>
    <w:rsid w:val="00970FA3"/>
    <w:rsid w:val="00971124"/>
    <w:rsid w:val="009737BB"/>
    <w:rsid w:val="00973B72"/>
    <w:rsid w:val="00974461"/>
    <w:rsid w:val="009749B3"/>
    <w:rsid w:val="00975AF8"/>
    <w:rsid w:val="009771DF"/>
    <w:rsid w:val="00977F24"/>
    <w:rsid w:val="00984CDE"/>
    <w:rsid w:val="00986457"/>
    <w:rsid w:val="00987842"/>
    <w:rsid w:val="00987F4C"/>
    <w:rsid w:val="00993414"/>
    <w:rsid w:val="00994387"/>
    <w:rsid w:val="00994785"/>
    <w:rsid w:val="00994CAB"/>
    <w:rsid w:val="009A0B9B"/>
    <w:rsid w:val="009A25CD"/>
    <w:rsid w:val="009A2B88"/>
    <w:rsid w:val="009A3EC7"/>
    <w:rsid w:val="009A4BB4"/>
    <w:rsid w:val="009A54BC"/>
    <w:rsid w:val="009A684B"/>
    <w:rsid w:val="009A7988"/>
    <w:rsid w:val="009B205F"/>
    <w:rsid w:val="009B2A0C"/>
    <w:rsid w:val="009B33F9"/>
    <w:rsid w:val="009B3B55"/>
    <w:rsid w:val="009B443B"/>
    <w:rsid w:val="009B48C0"/>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9F6831"/>
    <w:rsid w:val="00A019EE"/>
    <w:rsid w:val="00A02752"/>
    <w:rsid w:val="00A02C4D"/>
    <w:rsid w:val="00A035F1"/>
    <w:rsid w:val="00A03EAC"/>
    <w:rsid w:val="00A05379"/>
    <w:rsid w:val="00A05E4B"/>
    <w:rsid w:val="00A103BA"/>
    <w:rsid w:val="00A10832"/>
    <w:rsid w:val="00A13881"/>
    <w:rsid w:val="00A165B0"/>
    <w:rsid w:val="00A166B5"/>
    <w:rsid w:val="00A17701"/>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44C8"/>
    <w:rsid w:val="00A470BA"/>
    <w:rsid w:val="00A47865"/>
    <w:rsid w:val="00A47E26"/>
    <w:rsid w:val="00A50EDC"/>
    <w:rsid w:val="00A52685"/>
    <w:rsid w:val="00A54529"/>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3A3"/>
    <w:rsid w:val="00AA5818"/>
    <w:rsid w:val="00AA5ECD"/>
    <w:rsid w:val="00AB067C"/>
    <w:rsid w:val="00AB2D03"/>
    <w:rsid w:val="00AB510A"/>
    <w:rsid w:val="00AB594D"/>
    <w:rsid w:val="00AB643E"/>
    <w:rsid w:val="00AC16A2"/>
    <w:rsid w:val="00AC25B8"/>
    <w:rsid w:val="00AC3A62"/>
    <w:rsid w:val="00AC5F67"/>
    <w:rsid w:val="00AC7212"/>
    <w:rsid w:val="00AD5C07"/>
    <w:rsid w:val="00AD634F"/>
    <w:rsid w:val="00AE1C18"/>
    <w:rsid w:val="00AE1FA4"/>
    <w:rsid w:val="00AE3F05"/>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50A2"/>
    <w:rsid w:val="00B16140"/>
    <w:rsid w:val="00B172B8"/>
    <w:rsid w:val="00B174DD"/>
    <w:rsid w:val="00B200D7"/>
    <w:rsid w:val="00B21920"/>
    <w:rsid w:val="00B21E66"/>
    <w:rsid w:val="00B22BC1"/>
    <w:rsid w:val="00B36F26"/>
    <w:rsid w:val="00B415EF"/>
    <w:rsid w:val="00B53239"/>
    <w:rsid w:val="00B53348"/>
    <w:rsid w:val="00B60D55"/>
    <w:rsid w:val="00B60F87"/>
    <w:rsid w:val="00B639E8"/>
    <w:rsid w:val="00B71F22"/>
    <w:rsid w:val="00B73159"/>
    <w:rsid w:val="00B74BD7"/>
    <w:rsid w:val="00B752C9"/>
    <w:rsid w:val="00B7657A"/>
    <w:rsid w:val="00B80B31"/>
    <w:rsid w:val="00B813C4"/>
    <w:rsid w:val="00B8388B"/>
    <w:rsid w:val="00B85670"/>
    <w:rsid w:val="00B8569E"/>
    <w:rsid w:val="00B86575"/>
    <w:rsid w:val="00B9082A"/>
    <w:rsid w:val="00B91E95"/>
    <w:rsid w:val="00B9354E"/>
    <w:rsid w:val="00B96105"/>
    <w:rsid w:val="00BA0D95"/>
    <w:rsid w:val="00BA0FF5"/>
    <w:rsid w:val="00BA2877"/>
    <w:rsid w:val="00BA3F15"/>
    <w:rsid w:val="00BB1BAD"/>
    <w:rsid w:val="00BB1C5F"/>
    <w:rsid w:val="00BB2634"/>
    <w:rsid w:val="00BB7120"/>
    <w:rsid w:val="00BB7345"/>
    <w:rsid w:val="00BC043A"/>
    <w:rsid w:val="00BC084F"/>
    <w:rsid w:val="00BC0962"/>
    <w:rsid w:val="00BC431D"/>
    <w:rsid w:val="00BC6802"/>
    <w:rsid w:val="00BC69B3"/>
    <w:rsid w:val="00BC7B19"/>
    <w:rsid w:val="00BD1241"/>
    <w:rsid w:val="00BD19F4"/>
    <w:rsid w:val="00BD209A"/>
    <w:rsid w:val="00BD2C94"/>
    <w:rsid w:val="00BD3FCE"/>
    <w:rsid w:val="00BD502B"/>
    <w:rsid w:val="00BD574E"/>
    <w:rsid w:val="00BD5A0B"/>
    <w:rsid w:val="00BD77F0"/>
    <w:rsid w:val="00BE1DB8"/>
    <w:rsid w:val="00BE480E"/>
    <w:rsid w:val="00BF15E8"/>
    <w:rsid w:val="00BF374A"/>
    <w:rsid w:val="00BF3BAA"/>
    <w:rsid w:val="00BF426F"/>
    <w:rsid w:val="00BF4EDE"/>
    <w:rsid w:val="00BF5B11"/>
    <w:rsid w:val="00C0042B"/>
    <w:rsid w:val="00C0055E"/>
    <w:rsid w:val="00C0470B"/>
    <w:rsid w:val="00C06327"/>
    <w:rsid w:val="00C118D4"/>
    <w:rsid w:val="00C11FB5"/>
    <w:rsid w:val="00C12DD8"/>
    <w:rsid w:val="00C13680"/>
    <w:rsid w:val="00C144DF"/>
    <w:rsid w:val="00C1508A"/>
    <w:rsid w:val="00C15BBF"/>
    <w:rsid w:val="00C166B6"/>
    <w:rsid w:val="00C20583"/>
    <w:rsid w:val="00C20D99"/>
    <w:rsid w:val="00C24044"/>
    <w:rsid w:val="00C25E60"/>
    <w:rsid w:val="00C27199"/>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4C42"/>
    <w:rsid w:val="00C75E20"/>
    <w:rsid w:val="00C7608D"/>
    <w:rsid w:val="00C80E22"/>
    <w:rsid w:val="00C84147"/>
    <w:rsid w:val="00C849BD"/>
    <w:rsid w:val="00C84B1A"/>
    <w:rsid w:val="00C8588B"/>
    <w:rsid w:val="00C92A69"/>
    <w:rsid w:val="00C93AB1"/>
    <w:rsid w:val="00C96A75"/>
    <w:rsid w:val="00CA294B"/>
    <w:rsid w:val="00CA3006"/>
    <w:rsid w:val="00CA3A19"/>
    <w:rsid w:val="00CA5B39"/>
    <w:rsid w:val="00CA6315"/>
    <w:rsid w:val="00CB2983"/>
    <w:rsid w:val="00CB2ED7"/>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E7649"/>
    <w:rsid w:val="00CF007F"/>
    <w:rsid w:val="00CF22CD"/>
    <w:rsid w:val="00CF33DF"/>
    <w:rsid w:val="00CF5632"/>
    <w:rsid w:val="00CF567E"/>
    <w:rsid w:val="00CF609C"/>
    <w:rsid w:val="00D00917"/>
    <w:rsid w:val="00D016DA"/>
    <w:rsid w:val="00D02DDC"/>
    <w:rsid w:val="00D06686"/>
    <w:rsid w:val="00D06B11"/>
    <w:rsid w:val="00D0783E"/>
    <w:rsid w:val="00D07E33"/>
    <w:rsid w:val="00D103AB"/>
    <w:rsid w:val="00D11874"/>
    <w:rsid w:val="00D1249D"/>
    <w:rsid w:val="00D132D3"/>
    <w:rsid w:val="00D1463E"/>
    <w:rsid w:val="00D15932"/>
    <w:rsid w:val="00D17847"/>
    <w:rsid w:val="00D17BBE"/>
    <w:rsid w:val="00D20E9B"/>
    <w:rsid w:val="00D22A53"/>
    <w:rsid w:val="00D23B42"/>
    <w:rsid w:val="00D25665"/>
    <w:rsid w:val="00D26D94"/>
    <w:rsid w:val="00D302A8"/>
    <w:rsid w:val="00D314C6"/>
    <w:rsid w:val="00D33706"/>
    <w:rsid w:val="00D3521A"/>
    <w:rsid w:val="00D3708A"/>
    <w:rsid w:val="00D40C13"/>
    <w:rsid w:val="00D40F32"/>
    <w:rsid w:val="00D42EF1"/>
    <w:rsid w:val="00D45494"/>
    <w:rsid w:val="00D5009B"/>
    <w:rsid w:val="00D52638"/>
    <w:rsid w:val="00D527E4"/>
    <w:rsid w:val="00D53A0C"/>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06BE"/>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2C66"/>
    <w:rsid w:val="00DC3917"/>
    <w:rsid w:val="00DC5283"/>
    <w:rsid w:val="00DC62AC"/>
    <w:rsid w:val="00DC6497"/>
    <w:rsid w:val="00DC6918"/>
    <w:rsid w:val="00DD1C3D"/>
    <w:rsid w:val="00DD41D4"/>
    <w:rsid w:val="00DD455C"/>
    <w:rsid w:val="00DD50CD"/>
    <w:rsid w:val="00DD6A6E"/>
    <w:rsid w:val="00DE0E10"/>
    <w:rsid w:val="00DE15A9"/>
    <w:rsid w:val="00DE71C2"/>
    <w:rsid w:val="00DF4813"/>
    <w:rsid w:val="00DF4958"/>
    <w:rsid w:val="00DF68EB"/>
    <w:rsid w:val="00DF6A47"/>
    <w:rsid w:val="00E04AD6"/>
    <w:rsid w:val="00E05F5E"/>
    <w:rsid w:val="00E066CF"/>
    <w:rsid w:val="00E10622"/>
    <w:rsid w:val="00E1354D"/>
    <w:rsid w:val="00E156C1"/>
    <w:rsid w:val="00E16B45"/>
    <w:rsid w:val="00E2087C"/>
    <w:rsid w:val="00E20EC2"/>
    <w:rsid w:val="00E21985"/>
    <w:rsid w:val="00E23144"/>
    <w:rsid w:val="00E240C1"/>
    <w:rsid w:val="00E257E0"/>
    <w:rsid w:val="00E265DE"/>
    <w:rsid w:val="00E27220"/>
    <w:rsid w:val="00E30A87"/>
    <w:rsid w:val="00E30CB7"/>
    <w:rsid w:val="00E34707"/>
    <w:rsid w:val="00E35831"/>
    <w:rsid w:val="00E41C91"/>
    <w:rsid w:val="00E445C6"/>
    <w:rsid w:val="00E50BC8"/>
    <w:rsid w:val="00E51945"/>
    <w:rsid w:val="00E53FB3"/>
    <w:rsid w:val="00E54B60"/>
    <w:rsid w:val="00E54BA9"/>
    <w:rsid w:val="00E56031"/>
    <w:rsid w:val="00E57307"/>
    <w:rsid w:val="00E6326E"/>
    <w:rsid w:val="00E64636"/>
    <w:rsid w:val="00E64827"/>
    <w:rsid w:val="00E65EEB"/>
    <w:rsid w:val="00E66243"/>
    <w:rsid w:val="00E6666F"/>
    <w:rsid w:val="00E668DF"/>
    <w:rsid w:val="00E66977"/>
    <w:rsid w:val="00E67E3E"/>
    <w:rsid w:val="00E70B1B"/>
    <w:rsid w:val="00E723B3"/>
    <w:rsid w:val="00E75DB5"/>
    <w:rsid w:val="00E770FC"/>
    <w:rsid w:val="00E778DC"/>
    <w:rsid w:val="00E77ED7"/>
    <w:rsid w:val="00E8024F"/>
    <w:rsid w:val="00E8140A"/>
    <w:rsid w:val="00E82782"/>
    <w:rsid w:val="00E85D19"/>
    <w:rsid w:val="00E907C4"/>
    <w:rsid w:val="00E95B8A"/>
    <w:rsid w:val="00E976E0"/>
    <w:rsid w:val="00E9770E"/>
    <w:rsid w:val="00EA1635"/>
    <w:rsid w:val="00EA22C6"/>
    <w:rsid w:val="00EA30EE"/>
    <w:rsid w:val="00EA3CDC"/>
    <w:rsid w:val="00EA4630"/>
    <w:rsid w:val="00EA5C73"/>
    <w:rsid w:val="00EA62A5"/>
    <w:rsid w:val="00EA71D1"/>
    <w:rsid w:val="00EB28DC"/>
    <w:rsid w:val="00EB77BA"/>
    <w:rsid w:val="00EC190C"/>
    <w:rsid w:val="00EC206A"/>
    <w:rsid w:val="00EC2EB8"/>
    <w:rsid w:val="00EC6F6F"/>
    <w:rsid w:val="00EC71A2"/>
    <w:rsid w:val="00ED18B8"/>
    <w:rsid w:val="00ED4591"/>
    <w:rsid w:val="00ED66F9"/>
    <w:rsid w:val="00ED77B2"/>
    <w:rsid w:val="00ED7C3F"/>
    <w:rsid w:val="00EE120D"/>
    <w:rsid w:val="00EE1C86"/>
    <w:rsid w:val="00EE280B"/>
    <w:rsid w:val="00EE4FCC"/>
    <w:rsid w:val="00EE5B3C"/>
    <w:rsid w:val="00EE5D60"/>
    <w:rsid w:val="00EE6065"/>
    <w:rsid w:val="00EE606F"/>
    <w:rsid w:val="00EF353E"/>
    <w:rsid w:val="00EF3BBE"/>
    <w:rsid w:val="00EF51CF"/>
    <w:rsid w:val="00EF559A"/>
    <w:rsid w:val="00EF5842"/>
    <w:rsid w:val="00EF70FE"/>
    <w:rsid w:val="00F00E9F"/>
    <w:rsid w:val="00F01441"/>
    <w:rsid w:val="00F0169F"/>
    <w:rsid w:val="00F0478C"/>
    <w:rsid w:val="00F04CC0"/>
    <w:rsid w:val="00F074C6"/>
    <w:rsid w:val="00F07980"/>
    <w:rsid w:val="00F13C70"/>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14D9"/>
    <w:rsid w:val="00F42B5F"/>
    <w:rsid w:val="00F43BA1"/>
    <w:rsid w:val="00F43DF3"/>
    <w:rsid w:val="00F44EC7"/>
    <w:rsid w:val="00F45A5D"/>
    <w:rsid w:val="00F46230"/>
    <w:rsid w:val="00F4625E"/>
    <w:rsid w:val="00F55155"/>
    <w:rsid w:val="00F55CB5"/>
    <w:rsid w:val="00F572F6"/>
    <w:rsid w:val="00F60875"/>
    <w:rsid w:val="00F60ED5"/>
    <w:rsid w:val="00F61463"/>
    <w:rsid w:val="00F614B4"/>
    <w:rsid w:val="00F61BEB"/>
    <w:rsid w:val="00F71DE1"/>
    <w:rsid w:val="00F72241"/>
    <w:rsid w:val="00F73DF9"/>
    <w:rsid w:val="00F74502"/>
    <w:rsid w:val="00F754C4"/>
    <w:rsid w:val="00F75B95"/>
    <w:rsid w:val="00F76B0E"/>
    <w:rsid w:val="00F812C8"/>
    <w:rsid w:val="00F82CF1"/>
    <w:rsid w:val="00F83C1F"/>
    <w:rsid w:val="00F849A5"/>
    <w:rsid w:val="00F8608D"/>
    <w:rsid w:val="00F86670"/>
    <w:rsid w:val="00F86897"/>
    <w:rsid w:val="00F86CA0"/>
    <w:rsid w:val="00F9029E"/>
    <w:rsid w:val="00F94D5B"/>
    <w:rsid w:val="00F958BA"/>
    <w:rsid w:val="00F9796C"/>
    <w:rsid w:val="00FA2ABF"/>
    <w:rsid w:val="00FA4F50"/>
    <w:rsid w:val="00FB06A8"/>
    <w:rsid w:val="00FB2B2F"/>
    <w:rsid w:val="00FB46CF"/>
    <w:rsid w:val="00FB4EE5"/>
    <w:rsid w:val="00FB65FE"/>
    <w:rsid w:val="00FB772D"/>
    <w:rsid w:val="00FC1BB1"/>
    <w:rsid w:val="00FD02A9"/>
    <w:rsid w:val="00FD0A25"/>
    <w:rsid w:val="00FD4C65"/>
    <w:rsid w:val="00FD5073"/>
    <w:rsid w:val="00FD50F2"/>
    <w:rsid w:val="00FD6E78"/>
    <w:rsid w:val="00FE0DBD"/>
    <w:rsid w:val="00FE22E5"/>
    <w:rsid w:val="00FE26C2"/>
    <w:rsid w:val="00FE4846"/>
    <w:rsid w:val="00FE4911"/>
    <w:rsid w:val="00FE578C"/>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efaultImageDpi w14:val="96"/>
  <w:documentProtection w:edit="forms" w:enforcement="true" w:cryptProviderType="rsaFull" w:cryptAlgorithmClass="hash" w:cryptAlgorithmType="typeAny" w:cryptAlgorithmSid="4" w:cryptSpinCount="50000" w:hash="OzrD5SzcjApJBwlmInl0jmXd49A=" w:salt="k3zOPiRCOD83XleDvZjE0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urier New" w:eastAsia="MS Mincho" w:hAnsi="Courier New" w:cs="Times New Roman"/>
        <w:lang w:val="en-US" w:eastAsia="ja-JP" w:bidi="ar-SA"/>
      </w:rPr>
    </w:rPrDefault>
    <w:pPrDefault/>
  </w:docDefaults>
  <w:latentStyles w:defLockedState="0" w:defUIPriority="0" w:defSemiHidden="0" w:defUnhideWhenUsed="0" w:defQFormat="0" w:count="373">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caption" w:qFormat="1"/>
    <w:lsdException w:name="Title" w:qFormat="1"/>
    <w:lsdException w:name="Subtitle" w:qFormat="1"/>
    <w:lsdException w:name="Hyperlink" w:uiPriority="99"/>
    <w:lsdException w:name="Strong" w:qFormat="1"/>
    <w:lsdException w:name="Emphasis" w:qFormat="1"/>
    <w:lsdException w:name="HTML Typewriter"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pPr>
      <w:spacing w:line="240" w:lineRule="atLeast"/>
    </w:pPr>
    <w:rPr>
      <w:rFonts w:ascii="Segoe UI" w:hAnsi="Segoe UI"/>
      <w:sz w:val="18"/>
      <w:szCs w:val="22"/>
    </w:rPr>
  </w:style>
  <w:style w:type="paragraph" w:styleId="Heading1">
    <w:name w:val="heading 1"/>
    <w:aliases w:val="Hdg 1 w/ border"/>
    <w:basedOn w:val="Normal"/>
    <w:next w:val="Normal"/>
    <w:link w:val="Heading1Char"/>
    <w:uiPriority w:val="9"/>
    <w:qFormat/>
    <w:pPr>
      <w:keepNext/>
      <w:pBdr>
        <w:top w:val="single" w:sz="4" w:space="6" w:color="68217A"/>
      </w:pBdr>
      <w:spacing w:before="480" w:after="160" w:line="420" w:lineRule="exact"/>
      <w:outlineLvl w:val="0"/>
    </w:pPr>
    <w:rPr>
      <w:rFonts w:ascii="Segoe UI Light" w:hAnsi="Segoe UI Light"/>
      <w:color w:val="68217A"/>
      <w:kern w:val="36"/>
      <w:sz w:val="36"/>
      <w:szCs w:val="39"/>
    </w:rPr>
  </w:style>
  <w:style w:type="paragraph" w:styleId="Heading2">
    <w:name w:val="heading 2"/>
    <w:basedOn w:val="Normal"/>
    <w:next w:val="Normal"/>
    <w:link w:val="Heading2Char"/>
    <w:uiPriority w:val="9"/>
    <w:qFormat/>
    <w:pPr>
      <w:keepNext/>
      <w:keepLines/>
      <w:spacing w:before="120" w:after="120" w:line="240" w:lineRule="auto"/>
      <w:outlineLvl w:val="1"/>
    </w:pPr>
    <w:rPr>
      <w:rFonts w:ascii="Segoe UI Light" w:eastAsia="MS Gothic" w:hAnsi="Segoe UI Light"/>
      <w:b/>
      <w:bCs/>
      <w:color w:val="8064A2"/>
      <w:sz w:val="22"/>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link w:val="Heading1"/>
    <w:uiPriority w:val="9"/>
    <w:rPr>
      <w:rFonts w:ascii="Arial" w:eastAsia="MS Gothic" w:hAnsi="Arial" w:cs="Times New Roman"/>
      <w:sz w:val="24"/>
      <w:szCs w:val="24"/>
    </w:rPr>
  </w:style>
  <w:style w:type="character" w:customStyle="1" w:styleId="Heading2Char">
    <w:name w:val="Heading 2 Char"/>
    <w:link w:val="Heading2"/>
    <w:uiPriority w:val="9"/>
    <w:semiHidden/>
    <w:rPr>
      <w:rFonts w:ascii="Arial" w:eastAsia="MS Gothic" w:hAnsi="Arial" w:cs="Times New Roman"/>
      <w:sz w:val="18"/>
      <w:szCs w:val="22"/>
    </w:rPr>
  </w:style>
  <w:style w:type="paragraph" w:styleId="BalloonText">
    <w:name w:val="Balloon Text"/>
    <w:basedOn w:val="Normal"/>
    <w:link w:val="BalloonTextChar"/>
    <w:uiPriority w:val="99"/>
    <w:semiHidden/>
    <w:rPr>
      <w:rFonts w:ascii="Times New Roman" w:hAnsi="Times New Roman"/>
      <w:sz w:val="16"/>
      <w:szCs w:val="16"/>
    </w:rPr>
  </w:style>
  <w:style w:type="character" w:customStyle="1" w:styleId="BalloonTextChar">
    <w:name w:val="Balloon Text Char"/>
    <w:link w:val="BalloonText"/>
    <w:uiPriority w:val="99"/>
    <w:semiHidden/>
    <w:rPr>
      <w:rFonts w:ascii="Arial" w:eastAsia="MS Gothic" w:hAnsi="Arial" w:cs="Times New Roman"/>
      <w:sz w:val="18"/>
      <w:szCs w:val="18"/>
    </w:rPr>
  </w:style>
  <w:style w:type="character" w:customStyle="1" w:styleId="8">
    <w:name w:val="(文字) (文字)8"/>
    <w:semiHidden/>
    <w:locked/>
    <w:rPr>
      <w:rFonts w:ascii="Times New Roman" w:hAnsi="Times New Roman"/>
      <w:sz w:val="16"/>
    </w:rPr>
  </w:style>
  <w:style w:type="character" w:customStyle="1" w:styleId="Hdg1wborder">
    <w:name w:val="Hdg 1 w/ border (文字) (文字)"/>
    <w:locked/>
    <w:rPr>
      <w:rFonts w:ascii="Segoe UI Light" w:hAnsi="Segoe UI Light"/>
      <w:color w:val="68217A"/>
      <w:kern w:val="36"/>
      <w:sz w:val="39"/>
    </w:rPr>
  </w:style>
  <w:style w:type="paragraph" w:customStyle="1" w:styleId="ecxmsonormal">
    <w:name w:val="ecxmsonormal"/>
    <w:basedOn w:val="Normal"/>
    <w:semiHidden/>
    <w:pPr>
      <w:spacing w:after="324"/>
    </w:pPr>
    <w:rPr>
      <w:rFonts w:ascii="Times New Roman" w:hAnsi="Times New Roman"/>
      <w:sz w:val="24"/>
      <w:szCs w:val="24"/>
    </w:rPr>
  </w:style>
  <w:style w:type="character" w:styleId="Hyperlink">
    <w:name w:val="Hyperlink"/>
    <w:uiPriority w:val="99"/>
    <w:rPr>
      <w:rFonts w:cs="Times New Roman"/>
      <w:color w:val="0000FF"/>
      <w:u w:val="single"/>
    </w:rPr>
  </w:style>
  <w:style w:type="paragraph" w:styleId="Title">
    <w:name w:val="Title"/>
    <w:basedOn w:val="Normal"/>
    <w:next w:val="Normal"/>
    <w:link w:val="TitleChar"/>
    <w:uiPriority w:val="10"/>
    <w:qFormat/>
    <w:pPr>
      <w:pBdr>
        <w:bottom w:val="single" w:sz="8" w:space="4" w:color="4F81BD"/>
      </w:pBdr>
      <w:spacing w:after="300"/>
      <w:contextualSpacing/>
    </w:pPr>
    <w:rPr>
      <w:rFonts w:ascii="Segoe UI Light" w:eastAsia="MS Gothic" w:hAnsi="Segoe UI Light"/>
      <w:color w:val="003E7C"/>
      <w:spacing w:val="5"/>
      <w:kern w:val="28"/>
      <w:sz w:val="52"/>
      <w:szCs w:val="52"/>
    </w:rPr>
  </w:style>
  <w:style w:type="character" w:customStyle="1" w:styleId="TitleChar">
    <w:name w:val="Title Char"/>
    <w:link w:val="Title"/>
    <w:uiPriority w:val="10"/>
    <w:rPr>
      <w:rFonts w:ascii="Arial" w:eastAsia="MS Gothic" w:hAnsi="Arial" w:cs="Times New Roman"/>
      <w:sz w:val="32"/>
      <w:szCs w:val="32"/>
    </w:rPr>
  </w:style>
  <w:style w:type="character" w:customStyle="1" w:styleId="7">
    <w:name w:val="(文字) (文字)7"/>
    <w:semiHidden/>
    <w:locked/>
    <w:rPr>
      <w:rFonts w:ascii="Segoe UI Light" w:eastAsia="MS Gothic" w:hAnsi="Segoe UI Light"/>
      <w:color w:val="003E7C"/>
      <w:spacing w:val="5"/>
      <w:kern w:val="28"/>
      <w:sz w:val="52"/>
    </w:rPr>
  </w:style>
  <w:style w:type="paragraph" w:styleId="Subtitle">
    <w:name w:val="Subtitle"/>
    <w:basedOn w:val="Normal"/>
    <w:next w:val="Normal"/>
    <w:link w:val="SubtitleChar"/>
    <w:uiPriority w:val="11"/>
    <w:qFormat/>
    <w:pPr>
      <w:numPr>
        <w:ilvl w:val="1"/>
      </w:numPr>
    </w:pPr>
    <w:rPr>
      <w:rFonts w:ascii="Segoe UI Light" w:eastAsia="MS Gothic" w:hAnsi="Segoe UI Light"/>
      <w:i/>
      <w:iCs/>
      <w:color w:val="4F81BD"/>
      <w:spacing w:val="15"/>
      <w:sz w:val="24"/>
      <w:szCs w:val="24"/>
    </w:rPr>
  </w:style>
  <w:style w:type="character" w:customStyle="1" w:styleId="SubtitleChar">
    <w:name w:val="Subtitle Char"/>
    <w:link w:val="Subtitle"/>
    <w:uiPriority w:val="11"/>
    <w:rPr>
      <w:rFonts w:ascii="Arial" w:eastAsia="MS Gothic" w:hAnsi="Arial" w:cs="Times New Roman"/>
      <w:sz w:val="24"/>
      <w:szCs w:val="24"/>
    </w:rPr>
  </w:style>
  <w:style w:type="character" w:customStyle="1" w:styleId="6">
    <w:name w:val="(文字) (文字)6"/>
    <w:semiHidden/>
    <w:locked/>
    <w:rPr>
      <w:rFonts w:ascii="Segoe UI Light" w:eastAsia="MS Gothic" w:hAnsi="Segoe UI Light"/>
      <w:i/>
      <w:color w:val="4F81BD"/>
      <w:spacing w:val="15"/>
      <w:sz w:val="24"/>
    </w:rPr>
  </w:style>
  <w:style w:type="character" w:styleId="SubtleEmphasis">
    <w:name w:val="Subtle Emphasis"/>
    <w:uiPriority w:val="19"/>
    <w:qFormat/>
    <w:rPr>
      <w:i/>
      <w:color w:val="ABACAE"/>
    </w:rPr>
  </w:style>
  <w:style w:type="character" w:styleId="Emphasis">
    <w:name w:val="Emphasis"/>
    <w:uiPriority w:val="20"/>
    <w:qFormat/>
    <w:rPr>
      <w:rFonts w:cs="Times New Roman"/>
      <w:i/>
    </w:rPr>
  </w:style>
  <w:style w:type="character" w:styleId="IntenseEmphasis">
    <w:name w:val="Intense Emphasis"/>
    <w:uiPriority w:val="21"/>
    <w:qFormat/>
    <w:rPr>
      <w:b/>
      <w:i/>
      <w:color w:val="4F81BD"/>
    </w:rPr>
  </w:style>
  <w:style w:type="character" w:styleId="Strong">
    <w:name w:val="Strong"/>
    <w:uiPriority w:val="22"/>
    <w:qFormat/>
    <w:rPr>
      <w:rFonts w:cs="Times New Roman"/>
      <w:b/>
    </w:rPr>
  </w:style>
  <w:style w:type="paragraph" w:styleId="Quote">
    <w:name w:val="Quote"/>
    <w:basedOn w:val="Normal"/>
    <w:next w:val="Normal"/>
    <w:link w:val="QuoteChar"/>
    <w:uiPriority w:val="29"/>
    <w:qFormat/>
    <w:rPr>
      <w:i/>
      <w:iCs/>
      <w:color w:val="58595B"/>
    </w:rPr>
  </w:style>
  <w:style w:type="character" w:customStyle="1" w:styleId="QuoteChar">
    <w:name w:val="Quote Char"/>
    <w:link w:val="Quote"/>
    <w:uiPriority w:val="29"/>
    <w:semiHidden/>
    <w:locked/>
    <w:rPr>
      <w:i/>
      <w:color w:val="58595B"/>
    </w:rPr>
  </w:style>
  <w:style w:type="paragraph" w:styleId="IntenseQuote">
    <w:name w:val="Intense Quote"/>
    <w:basedOn w:val="Normal"/>
    <w:next w:val="Normal"/>
    <w:link w:val="IntenseQuoteChar"/>
    <w:uiPriority w:val="30"/>
    <w:qFormat/>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locked/>
    <w:rPr>
      <w:b/>
      <w:i/>
      <w:color w:val="4F81BD"/>
    </w:rPr>
  </w:style>
  <w:style w:type="character" w:styleId="SubtleReference">
    <w:name w:val="Subtle Reference"/>
    <w:uiPriority w:val="31"/>
    <w:qFormat/>
    <w:rPr>
      <w:smallCaps/>
      <w:color w:val="C0504D"/>
      <w:u w:val="single"/>
    </w:rPr>
  </w:style>
  <w:style w:type="character" w:styleId="IntenseReference">
    <w:name w:val="Intense Reference"/>
    <w:uiPriority w:val="32"/>
    <w:qFormat/>
    <w:rPr>
      <w:b/>
      <w:smallCaps/>
      <w:color w:val="C0504D"/>
      <w:spacing w:val="5"/>
      <w:u w:val="single"/>
    </w:rPr>
  </w:style>
  <w:style w:type="character" w:styleId="BookTitle">
    <w:name w:val="Book Title"/>
    <w:uiPriority w:val="33"/>
    <w:qFormat/>
    <w:rPr>
      <w:b/>
      <w:smallCaps/>
      <w:spacing w:val="5"/>
    </w:rPr>
  </w:style>
  <w:style w:type="paragraph" w:styleId="ListParagraph">
    <w:name w:val="List Paragraph"/>
    <w:basedOn w:val="Normal"/>
    <w:uiPriority w:val="34"/>
    <w:qFormat/>
  </w:style>
  <w:style w:type="paragraph" w:styleId="NoSpacing">
    <w:name w:val="No Spacing"/>
    <w:uiPriority w:val="1"/>
    <w:qFormat/>
    <w:rPr>
      <w:rFonts w:ascii="Arial" w:hAnsi="Arial"/>
      <w:sz w:val="22"/>
      <w:szCs w:val="22"/>
    </w:rPr>
  </w:style>
  <w:style w:type="table" w:styleId="TableGrid">
    <w:name w:val="Table Grid"/>
    <w:basedOn w:val="TableNormal"/>
    <w:uiPriority w:val="39"/>
    <w:rPr>
      <w:rFonts w:ascii="Arial" w:hAnsi="Arial"/>
    </w:rPr>
    <w:tblPr>
      <w:tblCellMar>
        <w:left w:w="0" w:type="dxa"/>
        <w:right w:w="0" w:type="dxa"/>
      </w:tblCellMar>
    </w:tblPr>
    <w:trPr>
      <w:cantSplit/>
    </w:trPr>
  </w:style>
  <w:style w:type="paragraph" w:customStyle="1" w:styleId="BodyTextIndented">
    <w:name w:val="Body Text Indented"/>
    <w:basedOn w:val="BodyText"/>
    <w:pPr>
      <w:ind w:left="3168"/>
    </w:pPr>
  </w:style>
  <w:style w:type="character" w:customStyle="1" w:styleId="9">
    <w:name w:val="(文字) (文字)9"/>
    <w:locked/>
    <w:rPr>
      <w:rFonts w:ascii="Segoe UI Light" w:eastAsia="MS Gothic" w:hAnsi="Segoe UI Light"/>
      <w:b/>
      <w:color w:val="8064A2"/>
      <w:sz w:val="18"/>
    </w:rPr>
  </w:style>
  <w:style w:type="paragraph" w:styleId="Header">
    <w:name w:val="header"/>
    <w:basedOn w:val="Normal"/>
    <w:link w:val="HeaderChar"/>
    <w:uiPriority w:val="99"/>
    <w:pPr>
      <w:pBdr>
        <w:top w:val="single" w:sz="4" w:space="5" w:color="68217A"/>
      </w:pBdr>
      <w:tabs>
        <w:tab w:val="center" w:pos="4680"/>
        <w:tab w:val="right" w:pos="9360"/>
      </w:tabs>
      <w:spacing w:line="240" w:lineRule="auto"/>
    </w:pPr>
    <w:rPr>
      <w:rFonts w:ascii="Segoe UI Light" w:hAnsi="Segoe UI Light"/>
      <w:color w:val="68217A"/>
      <w:sz w:val="40"/>
    </w:rPr>
  </w:style>
  <w:style w:type="character" w:customStyle="1" w:styleId="HeaderChar">
    <w:name w:val="Header Char"/>
    <w:link w:val="Header"/>
    <w:uiPriority w:val="99"/>
    <w:semiHidden/>
    <w:rPr>
      <w:rFonts w:ascii="Segoe UI" w:hAnsi="Segoe UI"/>
      <w:sz w:val="18"/>
      <w:szCs w:val="22"/>
    </w:rPr>
  </w:style>
  <w:style w:type="character" w:customStyle="1" w:styleId="5">
    <w:name w:val="(文字) (文字)5"/>
    <w:locked/>
    <w:rPr>
      <w:rFonts w:ascii="Segoe UI Light" w:hAnsi="Segoe UI Light"/>
      <w:color w:val="68217A"/>
      <w:sz w:val="40"/>
    </w:rPr>
  </w:style>
  <w:style w:type="paragraph" w:styleId="Footer">
    <w:name w:val="footer"/>
    <w:basedOn w:val="Normal"/>
    <w:link w:val="FooterChar"/>
    <w:uiPriority w:val="99"/>
    <w:pPr>
      <w:pBdr>
        <w:top w:val="single" w:sz="4" w:space="5" w:color="969696"/>
      </w:pBdr>
      <w:tabs>
        <w:tab w:val="center" w:pos="4680"/>
        <w:tab w:val="right" w:pos="9360"/>
      </w:tabs>
      <w:spacing w:line="240" w:lineRule="auto"/>
    </w:pPr>
    <w:rPr>
      <w:color w:val="505050"/>
    </w:rPr>
  </w:style>
  <w:style w:type="character" w:customStyle="1" w:styleId="FooterChar">
    <w:name w:val="Footer Char"/>
    <w:link w:val="Footer"/>
    <w:uiPriority w:val="99"/>
    <w:semiHidden/>
    <w:rPr>
      <w:rFonts w:ascii="Segoe UI" w:hAnsi="Segoe UI"/>
      <w:sz w:val="18"/>
      <w:szCs w:val="22"/>
    </w:rPr>
  </w:style>
  <w:style w:type="character" w:customStyle="1" w:styleId="4">
    <w:name w:val="(文字) (文字)4"/>
    <w:locked/>
    <w:rPr>
      <w:rFonts w:ascii="Segoe UI" w:hAnsi="Segoe UI"/>
      <w:color w:val="505050"/>
      <w:sz w:val="18"/>
    </w:rPr>
  </w:style>
  <w:style w:type="paragraph" w:customStyle="1" w:styleId="DocTitle">
    <w:name w:val="DocTitle"/>
    <w:pPr>
      <w:spacing w:line="880" w:lineRule="atLeast"/>
      <w:ind w:left="2430" w:right="14"/>
    </w:pPr>
    <w:rPr>
      <w:rFonts w:ascii="Segoe UI Light" w:hAnsi="Segoe UI Light"/>
      <w:color w:val="B4009E"/>
      <w:sz w:val="80"/>
    </w:rPr>
  </w:style>
  <w:style w:type="paragraph" w:customStyle="1" w:styleId="TOCHeadingV1">
    <w:name w:val="TOC Heading V1"/>
    <w:pPr>
      <w:pageBreakBefore/>
      <w:pBdr>
        <w:bottom w:val="single" w:sz="36" w:space="6" w:color="68217A"/>
      </w:pBdr>
      <w:spacing w:before="1320" w:after="720"/>
      <w:ind w:right="1440"/>
    </w:pPr>
    <w:rPr>
      <w:rFonts w:ascii="Segoe UI" w:hAnsi="Segoe UI"/>
      <w:color w:val="68217A"/>
      <w:sz w:val="32"/>
      <w:szCs w:val="22"/>
    </w:rPr>
  </w:style>
  <w:style w:type="paragraph" w:styleId="Caption">
    <w:name w:val="caption"/>
    <w:aliases w:val="Caption underneath"/>
    <w:basedOn w:val="Normal"/>
    <w:uiPriority w:val="35"/>
    <w:qFormat/>
    <w:pPr>
      <w:spacing w:before="60" w:after="300" w:line="180" w:lineRule="atLeast"/>
    </w:pPr>
    <w:rPr>
      <w:i/>
      <w:sz w:val="14"/>
    </w:rPr>
  </w:style>
  <w:style w:type="paragraph" w:customStyle="1" w:styleId="Legalese">
    <w:name w:val="Legalese"/>
    <w:pPr>
      <w:spacing w:after="120" w:line="180" w:lineRule="atLeast"/>
    </w:pPr>
    <w:rPr>
      <w:rFonts w:ascii="Segoe UI" w:hAnsi="Segoe UI"/>
      <w:color w:val="58595B"/>
      <w:sz w:val="14"/>
    </w:rPr>
  </w:style>
  <w:style w:type="paragraph" w:styleId="TOC1">
    <w:name w:val="toc 1"/>
    <w:basedOn w:val="Normal"/>
    <w:next w:val="Normal"/>
    <w:uiPriority w:val="39"/>
    <w:pPr>
      <w:tabs>
        <w:tab w:val="right" w:leader="dot" w:pos="9360"/>
      </w:tabs>
      <w:spacing w:before="120" w:after="120" w:line="240" w:lineRule="auto"/>
    </w:pPr>
    <w:rPr>
      <w:noProof/>
      <w:color w:val="505050"/>
      <w:sz w:val="20"/>
    </w:rPr>
  </w:style>
  <w:style w:type="paragraph" w:styleId="TOC2">
    <w:name w:val="toc 2"/>
    <w:basedOn w:val="Normal"/>
    <w:next w:val="Normal"/>
    <w:uiPriority w:val="39"/>
    <w:pPr>
      <w:tabs>
        <w:tab w:val="right" w:leader="dot" w:pos="9360"/>
      </w:tabs>
      <w:spacing w:before="120" w:after="120" w:line="240" w:lineRule="auto"/>
      <w:ind w:left="288"/>
    </w:pPr>
    <w:rPr>
      <w:noProof/>
      <w:color w:val="505050"/>
      <w:sz w:val="16"/>
      <w:szCs w:val="20"/>
    </w:rPr>
  </w:style>
  <w:style w:type="paragraph" w:customStyle="1" w:styleId="Celltoholdimage">
    <w:name w:val="Cell to hold image"/>
    <w:basedOn w:val="Normal"/>
    <w:pPr>
      <w:keepNext/>
      <w:spacing w:before="120" w:after="120" w:line="240" w:lineRule="auto"/>
      <w:ind w:left="-29"/>
    </w:pPr>
    <w:rPr>
      <w:szCs w:val="20"/>
    </w:rPr>
  </w:style>
  <w:style w:type="table" w:customStyle="1" w:styleId="MSBRANDtable">
    <w:name w:val="MS BRAND table"/>
    <w:rPr>
      <w:rFonts w:ascii="Segoe UI" w:hAnsi="Segoe UI"/>
      <w:sz w:val="18"/>
    </w:rPr>
    <w:tblPr>
      <w:tblInd w:w="144" w:type="dxa"/>
      <w:tblBorders>
        <w:bottom w:val="single" w:sz="4" w:space="0" w:color="58595B"/>
        <w:insideH w:val="single" w:sz="4" w:space="0" w:color="58595B"/>
      </w:tblBorders>
      <w:tblCellMar>
        <w:top w:w="58" w:type="dxa"/>
        <w:left w:w="144" w:type="dxa"/>
        <w:bottom w:w="58" w:type="dxa"/>
        <w:right w:w="144" w:type="dxa"/>
      </w:tblCellMar>
    </w:tblPr>
  </w:style>
  <w:style w:type="paragraph" w:customStyle="1" w:styleId="TableHeadings--11pt">
    <w:name w:val="Table Headings -- 11 pt"/>
    <w:basedOn w:val="Normal"/>
    <w:pPr>
      <w:keepNext/>
    </w:pPr>
    <w:rPr>
      <w:color w:val="FFFFFF"/>
      <w:sz w:val="22"/>
    </w:rPr>
  </w:style>
  <w:style w:type="paragraph" w:customStyle="1" w:styleId="Hdg1noborder">
    <w:name w:val="Hdg 1 no border"/>
    <w:basedOn w:val="Heading1"/>
    <w:pPr>
      <w:pBdr>
        <w:top w:val="none" w:sz="0" w:space="0" w:color="auto"/>
      </w:pBdr>
      <w:spacing w:before="360"/>
    </w:pPr>
    <w:rPr>
      <w:rFonts w:ascii="Segoe UI" w:hAnsi="Segoe UI"/>
      <w:b/>
      <w:szCs w:val="20"/>
    </w:rPr>
  </w:style>
  <w:style w:type="paragraph" w:customStyle="1" w:styleId="DocSubtitle">
    <w:name w:val="DocSubtitle"/>
    <w:next w:val="DocTitle"/>
    <w:pPr>
      <w:pageBreakBefore/>
      <w:spacing w:before="1080" w:line="340" w:lineRule="atLeast"/>
      <w:ind w:left="2434"/>
    </w:pPr>
    <w:rPr>
      <w:rFonts w:ascii="Segoe UI" w:hAnsi="Segoe UI"/>
      <w:color w:val="68217A"/>
      <w:sz w:val="30"/>
    </w:rPr>
  </w:style>
  <w:style w:type="paragraph" w:styleId="BodyText">
    <w:name w:val="Body Text"/>
    <w:basedOn w:val="Normal"/>
    <w:link w:val="BodyTextChar"/>
    <w:uiPriority w:val="99"/>
    <w:pPr>
      <w:spacing w:after="120"/>
    </w:pPr>
    <w:rPr>
      <w:color w:val="505050"/>
      <w:szCs w:val="20"/>
    </w:rPr>
  </w:style>
  <w:style w:type="character" w:customStyle="1" w:styleId="BodyTextChar">
    <w:name w:val="Body Text Char"/>
    <w:link w:val="BodyText"/>
    <w:uiPriority w:val="99"/>
    <w:semiHidden/>
    <w:rPr>
      <w:rFonts w:ascii="Segoe UI" w:hAnsi="Segoe UI"/>
      <w:sz w:val="18"/>
      <w:szCs w:val="22"/>
    </w:rPr>
  </w:style>
  <w:style w:type="character" w:customStyle="1" w:styleId="3">
    <w:name w:val="(文字) (文字)3"/>
    <w:locked/>
    <w:rPr>
      <w:rFonts w:ascii="Segoe UI" w:hAnsi="Segoe UI"/>
      <w:color w:val="505050"/>
      <w:sz w:val="20"/>
    </w:rPr>
  </w:style>
  <w:style w:type="paragraph" w:customStyle="1" w:styleId="Imagetablespacerrows">
    <w:name w:val="Image table spacer rows"/>
    <w:pPr>
      <w:keepNext/>
    </w:pPr>
    <w:rPr>
      <w:rFonts w:ascii="Segoe UI" w:hAnsi="Segoe UI"/>
      <w:noProof/>
      <w:color w:val="58595B"/>
      <w:sz w:val="16"/>
    </w:rPr>
  </w:style>
  <w:style w:type="paragraph" w:customStyle="1" w:styleId="Sidebarheading">
    <w:name w:val="Sidebar heading"/>
    <w:pPr>
      <w:spacing w:after="180" w:line="290" w:lineRule="exact"/>
    </w:pPr>
    <w:rPr>
      <w:rFonts w:ascii="Segoe UI" w:hAnsi="Segoe UI"/>
      <w:color w:val="68217A"/>
      <w:sz w:val="24"/>
    </w:rPr>
  </w:style>
  <w:style w:type="paragraph" w:customStyle="1" w:styleId="DocTitlewhite">
    <w:name w:val="DocTitle white"/>
    <w:pPr>
      <w:spacing w:line="880" w:lineRule="atLeast"/>
      <w:ind w:left="-144"/>
    </w:pPr>
    <w:rPr>
      <w:rFonts w:ascii="Segoe UI Light" w:hAnsi="Segoe UI Light"/>
      <w:color w:val="FFFFFF"/>
      <w:sz w:val="80"/>
    </w:rPr>
  </w:style>
  <w:style w:type="paragraph" w:customStyle="1" w:styleId="DocSubtitlewhite">
    <w:name w:val="DocSubtitle white"/>
    <w:basedOn w:val="DocSubtitle"/>
    <w:next w:val="DocTitlewhite"/>
    <w:pPr>
      <w:spacing w:before="3000"/>
      <w:ind w:left="-144"/>
    </w:pPr>
    <w:rPr>
      <w:color w:val="FFFFFF"/>
    </w:rPr>
  </w:style>
  <w:style w:type="paragraph" w:customStyle="1" w:styleId="SpacerafterToChdgV3">
    <w:name w:val="Spacer after ToC hdg V3"/>
    <w:rPr>
      <w:rFonts w:ascii="Segoe UI" w:hAnsi="Segoe UI"/>
      <w:sz w:val="8"/>
    </w:rPr>
  </w:style>
  <w:style w:type="paragraph" w:customStyle="1" w:styleId="Hdg1wborderindented">
    <w:name w:val="Hdg 1 w/ border indented"/>
    <w:basedOn w:val="Heading1"/>
    <w:pPr>
      <w:ind w:left="3150"/>
    </w:pPr>
    <w:rPr>
      <w:szCs w:val="20"/>
    </w:rPr>
  </w:style>
  <w:style w:type="paragraph" w:customStyle="1" w:styleId="Hdg1noborderindented">
    <w:name w:val="Hdg 1 no border indented"/>
    <w:basedOn w:val="Hdg1noborder"/>
    <w:pPr>
      <w:ind w:left="3150"/>
    </w:pPr>
  </w:style>
  <w:style w:type="paragraph" w:customStyle="1" w:styleId="Heading2indented">
    <w:name w:val="Heading 2 indented"/>
    <w:basedOn w:val="Heading2"/>
    <w:pPr>
      <w:ind w:left="3150"/>
    </w:pPr>
    <w:rPr>
      <w:rFonts w:eastAsia="MS Mincho"/>
      <w:szCs w:val="20"/>
    </w:rPr>
  </w:style>
  <w:style w:type="paragraph" w:customStyle="1" w:styleId="Bullet">
    <w:name w:val="Bullet"/>
    <w:basedOn w:val="BodyText"/>
    <w:pPr>
      <w:numPr>
        <w:numId w:val="12"/>
      </w:numPr>
    </w:pPr>
  </w:style>
  <w:style w:type="paragraph" w:customStyle="1" w:styleId="Bulletindented">
    <w:name w:val="Bullet indented"/>
    <w:basedOn w:val="Bullet"/>
    <w:pPr>
      <w:ind w:left="3528"/>
    </w:pPr>
  </w:style>
  <w:style w:type="paragraph" w:customStyle="1" w:styleId="Bulletnexttosidebar">
    <w:name w:val="Bullet next to sidebar"/>
    <w:basedOn w:val="Bulletindented"/>
    <w:pPr>
      <w:ind w:left="3442" w:hanging="3442"/>
    </w:pPr>
  </w:style>
  <w:style w:type="paragraph" w:customStyle="1" w:styleId="TOCHeadingV2">
    <w:name w:val="TOC Heading V2"/>
    <w:basedOn w:val="TOCHeadingV1"/>
    <w:pPr>
      <w:pBdr>
        <w:bottom w:val="none" w:sz="0" w:space="0" w:color="auto"/>
      </w:pBdr>
      <w:spacing w:before="1440" w:after="120"/>
      <w:ind w:left="1440"/>
    </w:pPr>
  </w:style>
  <w:style w:type="paragraph" w:customStyle="1" w:styleId="TOCHeadingV3">
    <w:name w:val="TOC Heading V3"/>
    <w:basedOn w:val="TOCHeadingV1"/>
    <w:pPr>
      <w:pBdr>
        <w:bottom w:val="none" w:sz="0" w:space="0" w:color="auto"/>
      </w:pBdr>
      <w:spacing w:before="120" w:after="0"/>
    </w:pPr>
    <w:rPr>
      <w:sz w:val="40"/>
    </w:rPr>
  </w:style>
  <w:style w:type="paragraph" w:customStyle="1" w:styleId="Tablespacerrows">
    <w:name w:val="Table spacer rows"/>
    <w:pPr>
      <w:keepNext/>
    </w:pPr>
    <w:rPr>
      <w:rFonts w:ascii="Segoe UI" w:hAnsi="Segoe UI"/>
      <w:noProof/>
      <w:color w:val="58595B"/>
      <w:sz w:val="16"/>
    </w:rPr>
  </w:style>
  <w:style w:type="paragraph" w:customStyle="1" w:styleId="Captiontotheleft">
    <w:name w:val="Caption to the left"/>
    <w:basedOn w:val="Caption"/>
    <w:pPr>
      <w:spacing w:after="120"/>
    </w:pPr>
    <w:rPr>
      <w:iCs/>
      <w:szCs w:val="20"/>
    </w:rPr>
  </w:style>
  <w:style w:type="paragraph" w:customStyle="1" w:styleId="VLBodyBullet">
    <w:name w:val="VL Body Bullet"/>
    <w:basedOn w:val="Normal"/>
    <w:pPr>
      <w:numPr>
        <w:numId w:val="13"/>
      </w:numPr>
      <w:spacing w:after="60" w:line="240" w:lineRule="auto"/>
    </w:pPr>
    <w:rPr>
      <w:color w:val="919295"/>
      <w:sz w:val="19"/>
    </w:rPr>
  </w:style>
  <w:style w:type="table" w:styleId="MediumShading1-Accent1">
    <w:name w:val="Medium Shading 1 Accent 1"/>
    <w:basedOn w:val="TableNormal"/>
    <w:uiPriority w:val="63"/>
    <w:rPr>
      <w:rFonts w:ascii="Segoe UI" w:hAnsi="Segoe UI"/>
      <w:sz w:val="24"/>
      <w:szCs w:val="24"/>
    </w:rPr>
    <w:tblPr>
      <w:tblBorders>
        <w:top w:val="single" w:sz="8" w:space="0" w:color="7BA0CD"/>
        <w:left w:val="single" w:sz="8" w:space="0" w:color="7BA0CD"/>
        <w:bottom w:val="single" w:sz="8" w:space="0" w:color="7BA0CD"/>
        <w:right w:val="single" w:sz="8" w:space="0" w:color="7BA0CD"/>
        <w:insideH w:val="single" w:sz="8" w:space="0" w:color="7BA0CD"/>
      </w:tblBorders>
    </w:tblPr>
  </w:style>
  <w:style w:type="paragraph" w:customStyle="1" w:styleId="VLTableHeader">
    <w:name w:val="VL Table Header"/>
    <w:basedOn w:val="Normal"/>
    <w:pPr>
      <w:spacing w:before="60" w:after="60" w:line="240" w:lineRule="auto"/>
    </w:pPr>
    <w:rPr>
      <w:b/>
      <w:bCs/>
      <w:color w:val="FFFFFF"/>
    </w:rPr>
  </w:style>
  <w:style w:type="paragraph" w:customStyle="1" w:styleId="VLTableBullets">
    <w:name w:val="VL Table Bullets"/>
    <w:basedOn w:val="VLBodyBullet"/>
    <w:pPr>
      <w:spacing w:line="200" w:lineRule="exact"/>
      <w:ind w:left="432"/>
    </w:pPr>
    <w:rPr>
      <w:spacing w:val="-2"/>
      <w:sz w:val="17"/>
    </w:rPr>
  </w:style>
  <w:style w:type="paragraph" w:customStyle="1" w:styleId="VLTabletext">
    <w:name w:val="VL Table text"/>
    <w:basedOn w:val="Normal"/>
    <w:pPr>
      <w:spacing w:after="80" w:line="240" w:lineRule="auto"/>
    </w:pPr>
    <w:rPr>
      <w:color w:val="919295"/>
      <w:sz w:val="17"/>
      <w:szCs w:val="17"/>
    </w:rPr>
  </w:style>
  <w:style w:type="table" w:styleId="MediumShading1-Accent4">
    <w:name w:val="Medium Shading 1 Accent 4"/>
    <w:basedOn w:val="TableNormal"/>
    <w:uiPriority w:val="63"/>
    <w:rPr>
      <w:rFonts w:ascii="Arial" w:hAnsi="Arial"/>
    </w:rPr>
    <w:tblPr>
      <w:tblBorders>
        <w:top w:val="single" w:sz="8" w:space="0" w:color="9F8AB9"/>
        <w:left w:val="single" w:sz="8" w:space="0" w:color="9F8AB9"/>
        <w:bottom w:val="single" w:sz="8" w:space="0" w:color="9F8AB9"/>
        <w:right w:val="single" w:sz="8" w:space="0" w:color="9F8AB9"/>
        <w:insideH w:val="single" w:sz="8" w:space="0" w:color="9F8AB9"/>
      </w:tblBorders>
    </w:tblPr>
  </w:style>
  <w:style w:type="table" w:styleId="LightList-Accent4">
    <w:name w:val="Light List Accent 4"/>
    <w:basedOn w:val="TableNormal"/>
    <w:uiPriority w:val="61"/>
    <w:rPr>
      <w:rFonts w:ascii="Arial" w:hAnsi="Arial"/>
    </w:rPr>
    <w:tblPr>
      <w:tblBorders>
        <w:top w:val="single" w:sz="8" w:space="0" w:color="8064A2"/>
        <w:left w:val="single" w:sz="8" w:space="0" w:color="8064A2"/>
        <w:bottom w:val="single" w:sz="8" w:space="0" w:color="8064A2"/>
        <w:right w:val="single" w:sz="8" w:space="0" w:color="8064A2"/>
      </w:tblBorders>
    </w:tblPr>
  </w:style>
  <w:style w:type="paragraph" w:customStyle="1" w:styleId="Bodycopybullets">
    <w:name w:val="Body copy bullets"/>
    <w:pPr>
      <w:numPr>
        <w:numId w:val="14"/>
      </w:numPr>
      <w:spacing w:after="60"/>
    </w:pPr>
    <w:rPr>
      <w:rFonts w:ascii="Times New Roman" w:hAnsi="Times New Roman"/>
      <w:sz w:val="14"/>
      <w:szCs w:val="24"/>
    </w:rPr>
  </w:style>
  <w:style w:type="character" w:styleId="FollowedHyperlink">
    <w:name w:val="FollowedHyperlink"/>
    <w:uiPriority w:val="99"/>
    <w:semiHidden/>
    <w:rPr>
      <w:rFonts w:cs="Times New Roman"/>
      <w:color w:val="800080"/>
      <w:u w:val="single"/>
    </w:rPr>
  </w:style>
  <w:style w:type="paragraph" w:customStyle="1" w:styleId="VLBodyCopy2">
    <w:name w:val="VL Body Copy 2"/>
    <w:basedOn w:val="Normal"/>
    <w:next w:val="Normal"/>
    <w:pPr>
      <w:spacing w:line="240" w:lineRule="auto"/>
    </w:pPr>
    <w:rPr>
      <w:color w:val="919295"/>
      <w:sz w:val="19"/>
    </w:rPr>
  </w:style>
  <w:style w:type="character" w:customStyle="1" w:styleId="VLBodyCopy2Char">
    <w:name w:val="VL Body Copy 2 Char"/>
    <w:locked/>
    <w:rPr>
      <w:rFonts w:ascii="Segoe UI" w:hAnsi="Segoe UI"/>
      <w:color w:val="919295"/>
      <w:sz w:val="19"/>
    </w:rPr>
  </w:style>
  <w:style w:type="character" w:styleId="CommentReference">
    <w:name w:val="annotation reference"/>
    <w:uiPriority w:val="99"/>
    <w:rPr>
      <w:rFonts w:cs="Times New Roman"/>
      <w:sz w:val="16"/>
    </w:rPr>
  </w:style>
  <w:style w:type="paragraph" w:styleId="CommentText">
    <w:name w:val="annotation text"/>
    <w:basedOn w:val="Normal"/>
    <w:link w:val="CommentTextChar"/>
    <w:uiPriority w:val="99"/>
    <w:semiHidden/>
    <w:pPr>
      <w:spacing w:line="240" w:lineRule="auto"/>
    </w:pPr>
    <w:rPr>
      <w:sz w:val="20"/>
      <w:szCs w:val="20"/>
    </w:rPr>
  </w:style>
  <w:style w:type="character" w:customStyle="1" w:styleId="CommentTextChar">
    <w:name w:val="Comment Text Char"/>
    <w:link w:val="CommentText"/>
    <w:uiPriority w:val="99"/>
    <w:semiHidden/>
    <w:rPr>
      <w:rFonts w:ascii="Segoe UI" w:hAnsi="Segoe UI"/>
      <w:sz w:val="18"/>
      <w:szCs w:val="22"/>
    </w:rPr>
  </w:style>
  <w:style w:type="character" w:customStyle="1" w:styleId="2">
    <w:name w:val="(文字) (文字)2"/>
    <w:semiHidden/>
    <w:locked/>
    <w:rPr>
      <w:rFonts w:ascii="Segoe UI" w:hAnsi="Segoe UI"/>
      <w:sz w:val="20"/>
    </w:rPr>
  </w:style>
  <w:style w:type="paragraph" w:styleId="CommentSubject">
    <w:name w:val="annotation subject"/>
    <w:basedOn w:val="CommentText"/>
    <w:next w:val="CommentText"/>
    <w:link w:val="CommentSubjectChar"/>
    <w:uiPriority w:val="99"/>
    <w:semiHidden/>
    <w:rPr>
      <w:b/>
      <w:bCs/>
    </w:rPr>
  </w:style>
  <w:style w:type="character" w:customStyle="1" w:styleId="CommentSubjectChar">
    <w:name w:val="Comment Subject Char"/>
    <w:link w:val="CommentSubject"/>
    <w:uiPriority w:val="99"/>
    <w:semiHidden/>
    <w:rPr>
      <w:rFonts w:ascii="Segoe UI" w:hAnsi="Segoe UI"/>
      <w:b/>
      <w:bCs/>
      <w:sz w:val="18"/>
      <w:szCs w:val="22"/>
    </w:rPr>
  </w:style>
  <w:style w:type="character" w:customStyle="1" w:styleId="1">
    <w:name w:val="(文字) (文字)1"/>
    <w:semiHidden/>
    <w:locked/>
    <w:rPr>
      <w:rFonts w:ascii="Segoe UI" w:hAnsi="Segoe UI"/>
      <w:b/>
      <w:sz w:val="20"/>
    </w:rPr>
  </w:style>
  <w:style w:type="paragraph" w:styleId="NormalWeb">
    <w:name w:val="Normal (Web)"/>
    <w:basedOn w:val="Normal"/>
    <w:uiPriority w:val="99"/>
    <w:pPr>
      <w:spacing w:before="100" w:beforeAutospacing="1" w:after="100" w:afterAutospacing="1" w:line="240" w:lineRule="auto"/>
    </w:pPr>
    <w:rPr>
      <w:rFonts w:ascii="Times New Roman" w:hAnsi="Times New Roman"/>
      <w:sz w:val="24"/>
      <w:szCs w:val="24"/>
    </w:rPr>
  </w:style>
  <w:style w:type="paragraph" w:customStyle="1" w:styleId="VLHead1">
    <w:name w:val="VL Head 1"/>
    <w:basedOn w:val="Normal"/>
    <w:pPr>
      <w:spacing w:before="480" w:after="240" w:line="270" w:lineRule="exact"/>
    </w:pPr>
    <w:rPr>
      <w:color w:val="4F81BD"/>
      <w:sz w:val="25"/>
      <w:szCs w:val="24"/>
    </w:rPr>
  </w:style>
  <w:style w:type="character" w:customStyle="1" w:styleId="VLHead1Char">
    <w:name w:val="VL Head 1 Char"/>
    <w:locked/>
    <w:rPr>
      <w:rFonts w:ascii="Segoe UI" w:hAnsi="Segoe UI"/>
      <w:color w:val="4F81BD"/>
      <w:sz w:val="24"/>
    </w:rPr>
  </w:style>
  <w:style w:type="paragraph" w:styleId="FootnoteText">
    <w:name w:val="footnote text"/>
    <w:basedOn w:val="Normal"/>
    <w:link w:val="FootnoteTextChar"/>
    <w:uiPriority w:val="99"/>
    <w:semiHidden/>
    <w:pPr>
      <w:spacing w:line="240" w:lineRule="auto"/>
    </w:pPr>
    <w:rPr>
      <w:sz w:val="20"/>
      <w:szCs w:val="20"/>
    </w:rPr>
  </w:style>
  <w:style w:type="character" w:customStyle="1" w:styleId="FootnoteTextChar">
    <w:name w:val="Footnote Text Char"/>
    <w:link w:val="FootnoteText"/>
    <w:uiPriority w:val="99"/>
    <w:semiHidden/>
    <w:rPr>
      <w:rFonts w:ascii="Segoe UI" w:hAnsi="Segoe UI"/>
      <w:sz w:val="18"/>
      <w:szCs w:val="22"/>
    </w:rPr>
  </w:style>
  <w:style w:type="character" w:customStyle="1" w:styleId="a">
    <w:name w:val="(文字) (文字)"/>
    <w:semiHidden/>
    <w:locked/>
    <w:rPr>
      <w:rFonts w:ascii="Segoe UI" w:hAnsi="Segoe UI"/>
      <w:sz w:val="20"/>
    </w:rPr>
  </w:style>
  <w:style w:type="character" w:styleId="FootnoteReference">
    <w:name w:val="footnote reference"/>
    <w:aliases w:val="コメント文字列 (文字)1"/>
    <w:uiPriority w:val="99"/>
    <w:semiHidden/>
    <w:locked/>
    <w:rPr>
      <w:rFonts w:cs="Times New Roman"/>
      <w:vertAlign w:val="superscript"/>
    </w:rPr>
  </w:style>
  <w:style w:type="paragraph" w:customStyle="1" w:styleId="AppendixTableHeadings">
    <w:name w:val="Appendix Table Headings"/>
    <w:basedOn w:val="AppendixTableText"/>
    <w:rPr>
      <w:b/>
      <w:bCs/>
    </w:rPr>
  </w:style>
  <w:style w:type="paragraph" w:customStyle="1" w:styleId="AppendixTableText">
    <w:name w:val="Appendix Table Text"/>
    <w:basedOn w:val="Normal"/>
    <w:pPr>
      <w:jc w:val="center"/>
    </w:pPr>
    <w:rPr>
      <w:rFonts w:ascii="Times New Roman" w:hAnsi="Times New Roman" w:cs="Arial"/>
      <w:szCs w:val="18"/>
    </w:rPr>
  </w:style>
  <w:style w:type="paragraph" w:styleId="Revision">
    <w:name w:val="Revision"/>
    <w:hidden/>
    <w:uiPriority w:val="99"/>
    <w:semiHidden/>
    <w:rPr>
      <w:rFonts w:ascii="Segoe UI" w:hAnsi="Segoe UI"/>
      <w:sz w:val="18"/>
      <w:szCs w:val="22"/>
    </w:rPr>
  </w:style>
  <w:style w:type="table" w:customStyle="1" w:styleId="GridTable4-Accent41">
    <w:name w:val="Grid Table 4 - Accent 41"/>
    <w:rPr>
      <w:rFonts w:ascii="Arial" w:hAnsi="Arial"/>
    </w:rPr>
    <w:tblPr>
      <w:tblInd w:w="0" w:type="dxa"/>
      <w:tblBorders>
        <w:top w:val="single" w:sz="4" w:space="0" w:color="B2A1C7"/>
        <w:left w:val="single" w:sz="4" w:space="0" w:color="B2A1C7"/>
        <w:bottom w:val="single" w:sz="4" w:space="0" w:color="B2A1C7"/>
        <w:right w:val="single" w:sz="4" w:space="0" w:color="B2A1C7"/>
        <w:insideH w:val="single" w:sz="4" w:space="0" w:color="B2A1C7"/>
        <w:insideV w:val="single" w:sz="4" w:space="0" w:color="B2A1C7"/>
      </w:tblBorders>
      <w:tblCellMar>
        <w:top w:w="0" w:type="dxa"/>
        <w:left w:w="108" w:type="dxa"/>
        <w:bottom w:w="0" w:type="dxa"/>
        <w:right w:w="108" w:type="dxa"/>
      </w:tblCellMar>
    </w:tblPr>
  </w:style>
  <w:style w:type="paragraph" w:customStyle="1" w:styleId="VLBodyHead">
    <w:name w:val="VL Body Head"/>
    <w:basedOn w:val="Normal"/>
    <w:pPr>
      <w:spacing w:after="160" w:line="240" w:lineRule="auto"/>
    </w:pPr>
    <w:rPr>
      <w:rFonts w:ascii="Times New Roman" w:hAnsi="Times New Roman"/>
      <w:color w:val="808285"/>
      <w:sz w:val="19"/>
    </w:rPr>
  </w:style>
  <w:style w:type="character" w:customStyle="1" w:styleId="VLBodyHeadChar">
    <w:name w:val="VL Body Head Char"/>
    <w:locked/>
    <w:rPr>
      <w:rFonts w:ascii="Times New Roman" w:hAnsi="Times New Roman"/>
      <w:color w:val="808285"/>
      <w:sz w:val="19"/>
    </w:rPr>
  </w:style>
  <w:style w:type="paragraph" w:customStyle="1" w:styleId="tableheading">
    <w:name w:val="table heading"/>
    <w:basedOn w:val="BodyText"/>
    <w:next w:val="Hdg1noborder"/>
    <w:pPr>
      <w:spacing w:before="120"/>
    </w:pPr>
    <w:rPr>
      <w:color w:val="68217A"/>
      <w:sz w:val="40"/>
    </w:rPr>
  </w:style>
  <w:style w:type="paragraph" w:customStyle="1" w:styleId="newheading2shurley">
    <w:name w:val="new heading 2 shurley"/>
    <w:basedOn w:val="Heading2"/>
    <w:rPr>
      <w:b w:val="0"/>
      <w:sz w:val="28"/>
    </w:rPr>
  </w:style>
  <w:style w:type="character" w:customStyle="1" w:styleId="tableheadingChar">
    <w:name w:val="table heading Char"/>
    <w:locked/>
    <w:rPr>
      <w:rFonts w:ascii="Segoe UI" w:hAnsi="Segoe UI"/>
      <w:color w:val="68217A"/>
      <w:sz w:val="20"/>
    </w:rPr>
  </w:style>
  <w:style w:type="paragraph" w:customStyle="1" w:styleId="Thirdheading">
    <w:name w:val="Third heading"/>
    <w:basedOn w:val="BodyText"/>
    <w:pPr>
      <w:spacing w:before="120"/>
    </w:pPr>
    <w:rPr>
      <w:rFonts w:ascii="Segoe UI Light" w:hAnsi="Segoe UI Light" w:cs="Segoe UI Light"/>
      <w:color w:val="68217A"/>
      <w:sz w:val="20"/>
      <w:szCs w:val="24"/>
    </w:rPr>
  </w:style>
  <w:style w:type="character" w:customStyle="1" w:styleId="newheading2shurleyChar">
    <w:name w:val="new heading 2 shurley Char"/>
    <w:locked/>
    <w:rPr>
      <w:rFonts w:ascii="Segoe UI Light" w:eastAsia="MS Gothic" w:hAnsi="Segoe UI Light"/>
      <w:color w:val="8064A2"/>
      <w:sz w:val="26"/>
    </w:rPr>
  </w:style>
  <w:style w:type="character" w:customStyle="1" w:styleId="ThirdheadingChar">
    <w:name w:val="Third heading Char"/>
    <w:locked/>
    <w:rPr>
      <w:rFonts w:ascii="Segoe UI Light" w:hAnsi="Segoe UI Light"/>
      <w:color w:val="68217A"/>
      <w:sz w:val="24"/>
    </w:rPr>
  </w:style>
  <w:style w:type="paragraph" w:customStyle="1" w:styleId="ProductList-Body">
    <w:name w:val="Product List - Body"/>
    <w:basedOn w:val="Normal"/>
    <w:pPr>
      <w:tabs>
        <w:tab w:val="left" w:pos="158"/>
      </w:tabs>
      <w:spacing w:line="240" w:lineRule="auto"/>
    </w:pPr>
  </w:style>
  <w:style w:type="character" w:customStyle="1" w:styleId="ProductList-BodyChar">
    <w:name w:val="Product List - Body Char"/>
    <w:locked/>
    <w:rPr>
      <w:rFonts w:ascii="Segoe UI" w:hAnsi="Segoe UI"/>
      <w:sz w:val="18"/>
    </w:rPr>
  </w:style>
  <w:style w:type="paragraph" w:customStyle="1" w:styleId="ProductList-Offering1Heading">
    <w:name w:val="Product List - Offering 1 Heading"/>
    <w:basedOn w:val="ProductList-Body"/>
    <w:next w:val="ProductList-Body"/>
    <w:pPr>
      <w:pBdr>
        <w:bottom w:val="single" w:sz="4" w:space="1" w:color="BFBFBF"/>
      </w:pBdr>
      <w:tabs>
        <w:tab w:val="left" w:pos="187"/>
      </w:tabs>
      <w:spacing w:before="60" w:after="60"/>
    </w:pPr>
    <w:rPr>
      <w:rFonts w:ascii="Segoe UI Light" w:hAnsi="Segoe UI Light"/>
      <w:b/>
      <w:sz w:val="28"/>
    </w:rPr>
  </w:style>
  <w:style w:type="character" w:customStyle="1" w:styleId="ProductList-Offering1HeadingChar">
    <w:name w:val="Product List - Offering 1 Heading Char"/>
    <w:locked/>
    <w:rPr>
      <w:rFonts w:ascii="Segoe UI Light" w:hAnsi="Segoe UI Light"/>
      <w:b/>
      <w:sz w:val="28"/>
    </w:rPr>
  </w:style>
  <w:style w:type="paragraph" w:customStyle="1" w:styleId="ProductList-SubSubSectionHeading">
    <w:name w:val="Product List - SubSubSection Heading"/>
    <w:basedOn w:val="ProductList-Body"/>
  </w:style>
  <w:style w:type="character" w:customStyle="1" w:styleId="ProductList-SubSubSectionHeadingChar">
    <w:name w:val="Product List - SubSubSection Heading Char"/>
    <w:locked/>
    <w:rPr>
      <w:rFonts w:ascii="Segoe UI" w:hAnsi="Segoe UI"/>
      <w:sz w:val="18"/>
    </w:rPr>
  </w:style>
  <w:style w:type="paragraph" w:styleId="TOC5">
    <w:name w:val="toc 5"/>
    <w:basedOn w:val="Normal"/>
    <w:next w:val="Normal"/>
    <w:autoRedefine/>
    <w:uiPriority w:val="39"/>
    <w:semiHidden/>
    <w:pPr>
      <w:spacing w:after="100"/>
      <w:ind w:left="720"/>
    </w:pPr>
  </w:style>
  <w:style w:type="table" w:styleId="PlainTable1">
    <w:name w:val="Plain Table 1"/>
    <w:basedOn w:val="TableNormal"/>
    <w:uiPriority w:val="41"/>
    <w:rPr>
      <w:rFonts w:ascii="Arial" w:hAnsi="Arial"/>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tw4winMark">
    <w:name w:val="tw4winMark"/>
    <w:rPr>
      <w:rFonts w:ascii="Courier New" w:hAnsi="Courier New"/>
      <w:vanish/>
      <w:color w:val="800080"/>
      <w:sz w:val="24"/>
      <w:vertAlign w:val="subscript"/>
    </w:rPr>
  </w:style>
  <w:style w:type="character" w:customStyle="1" w:styleId="tw4winError">
    <w:name w:val="tw4winError"/>
    <w:rPr>
      <w:rFonts w:ascii="Courier New" w:hAnsi="Courier New"/>
      <w:color w:val="00FF00"/>
      <w:sz w:val="40"/>
    </w:rPr>
  </w:style>
  <w:style w:type="character" w:customStyle="1" w:styleId="tw4winTerm">
    <w:name w:val="tw4winTerm"/>
    <w:rPr>
      <w:color w:val="0000FF"/>
    </w:rPr>
  </w:style>
  <w:style w:type="character" w:customStyle="1" w:styleId="tw4winPopup">
    <w:name w:val="tw4winPopup"/>
    <w:rPr>
      <w:rFonts w:ascii="Courier New" w:hAnsi="Courier New"/>
      <w:noProof/>
      <w:color w:val="008000"/>
    </w:rPr>
  </w:style>
  <w:style w:type="character" w:customStyle="1" w:styleId="tw4winJump">
    <w:name w:val="tw4winJump"/>
    <w:rPr>
      <w:rFonts w:ascii="Courier New" w:hAnsi="Courier New"/>
      <w:noProof/>
      <w:color w:val="008080"/>
    </w:rPr>
  </w:style>
  <w:style w:type="character" w:customStyle="1" w:styleId="tw4winExternal">
    <w:name w:val="tw4winExternal"/>
    <w:rPr>
      <w:rFonts w:ascii="Courier New" w:hAnsi="Courier New"/>
      <w:noProof/>
      <w:color w:val="808080"/>
    </w:rPr>
  </w:style>
  <w:style w:type="character" w:customStyle="1" w:styleId="tw4winInternal">
    <w:name w:val="tw4winInternal"/>
    <w:rPr>
      <w:rFonts w:ascii="Courier New" w:hAnsi="Courier New"/>
      <w:noProof/>
      <w:color w:val="FF0000"/>
    </w:rPr>
  </w:style>
  <w:style w:type="character" w:customStyle="1" w:styleId="DONOTTRANSLATE">
    <w:name w:val="DO_NOT_TRANSLATE"/>
    <w:rPr>
      <w:rFonts w:ascii="Courier New" w:hAnsi="Courier New"/>
      <w:noProof/>
      <w:color w:val="8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9570803">
      <w:marLeft w:val="0"/>
      <w:marRight w:val="0"/>
      <w:marTop w:val="0"/>
      <w:marBottom w:val="0"/>
      <w:divBdr>
        <w:top w:val="none" w:sz="0" w:space="0" w:color="auto"/>
        <w:left w:val="none" w:sz="0" w:space="0" w:color="auto"/>
        <w:bottom w:val="none" w:sz="0" w:space="0" w:color="auto"/>
        <w:right w:val="none" w:sz="0" w:space="0" w:color="auto"/>
      </w:divBdr>
      <w:divsChild>
        <w:div w:id="459570825">
          <w:marLeft w:val="0"/>
          <w:marRight w:val="0"/>
          <w:marTop w:val="0"/>
          <w:marBottom w:val="0"/>
          <w:divBdr>
            <w:top w:val="none" w:sz="0" w:space="0" w:color="auto"/>
            <w:left w:val="none" w:sz="0" w:space="0" w:color="auto"/>
            <w:bottom w:val="none" w:sz="0" w:space="0" w:color="auto"/>
            <w:right w:val="none" w:sz="0" w:space="0" w:color="auto"/>
          </w:divBdr>
          <w:divsChild>
            <w:div w:id="459570831">
              <w:marLeft w:val="0"/>
              <w:marRight w:val="0"/>
              <w:marTop w:val="0"/>
              <w:marBottom w:val="0"/>
              <w:divBdr>
                <w:top w:val="none" w:sz="0" w:space="0" w:color="auto"/>
                <w:left w:val="none" w:sz="0" w:space="0" w:color="auto"/>
                <w:bottom w:val="none" w:sz="0" w:space="0" w:color="auto"/>
                <w:right w:val="none" w:sz="0" w:space="0" w:color="auto"/>
              </w:divBdr>
              <w:divsChild>
                <w:div w:id="459570834">
                  <w:marLeft w:val="0"/>
                  <w:marRight w:val="0"/>
                  <w:marTop w:val="0"/>
                  <w:marBottom w:val="0"/>
                  <w:divBdr>
                    <w:top w:val="none" w:sz="0" w:space="0" w:color="auto"/>
                    <w:left w:val="none" w:sz="0" w:space="0" w:color="auto"/>
                    <w:bottom w:val="none" w:sz="0" w:space="0" w:color="auto"/>
                    <w:right w:val="none" w:sz="0" w:space="0" w:color="auto"/>
                  </w:divBdr>
                  <w:divsChild>
                    <w:div w:id="459570814">
                      <w:marLeft w:val="0"/>
                      <w:marRight w:val="0"/>
                      <w:marTop w:val="0"/>
                      <w:marBottom w:val="0"/>
                      <w:divBdr>
                        <w:top w:val="none" w:sz="0" w:space="0" w:color="auto"/>
                        <w:left w:val="none" w:sz="0" w:space="0" w:color="auto"/>
                        <w:bottom w:val="none" w:sz="0" w:space="0" w:color="auto"/>
                        <w:right w:val="none" w:sz="0" w:space="0" w:color="auto"/>
                      </w:divBdr>
                      <w:divsChild>
                        <w:div w:id="459570832">
                          <w:marLeft w:val="0"/>
                          <w:marRight w:val="0"/>
                          <w:marTop w:val="0"/>
                          <w:marBottom w:val="0"/>
                          <w:divBdr>
                            <w:top w:val="none" w:sz="0" w:space="0" w:color="auto"/>
                            <w:left w:val="none" w:sz="0" w:space="0" w:color="auto"/>
                            <w:bottom w:val="none" w:sz="0" w:space="0" w:color="auto"/>
                            <w:right w:val="none" w:sz="0" w:space="0" w:color="auto"/>
                          </w:divBdr>
                          <w:divsChild>
                            <w:div w:id="459570828">
                              <w:marLeft w:val="0"/>
                              <w:marRight w:val="0"/>
                              <w:marTop w:val="0"/>
                              <w:marBottom w:val="0"/>
                              <w:divBdr>
                                <w:top w:val="none" w:sz="0" w:space="0" w:color="auto"/>
                                <w:left w:val="none" w:sz="0" w:space="0" w:color="auto"/>
                                <w:bottom w:val="none" w:sz="0" w:space="0" w:color="auto"/>
                                <w:right w:val="none" w:sz="0" w:space="0" w:color="auto"/>
                              </w:divBdr>
                              <w:divsChild>
                                <w:div w:id="459570804">
                                  <w:marLeft w:val="0"/>
                                  <w:marRight w:val="0"/>
                                  <w:marTop w:val="0"/>
                                  <w:marBottom w:val="0"/>
                                  <w:divBdr>
                                    <w:top w:val="none" w:sz="0" w:space="0" w:color="auto"/>
                                    <w:left w:val="none" w:sz="0" w:space="0" w:color="auto"/>
                                    <w:bottom w:val="none" w:sz="0" w:space="0" w:color="auto"/>
                                    <w:right w:val="none" w:sz="0" w:space="0" w:color="auto"/>
                                  </w:divBdr>
                                  <w:divsChild>
                                    <w:div w:id="459570833">
                                      <w:marLeft w:val="0"/>
                                      <w:marRight w:val="0"/>
                                      <w:marTop w:val="0"/>
                                      <w:marBottom w:val="0"/>
                                      <w:divBdr>
                                        <w:top w:val="none" w:sz="0" w:space="0" w:color="auto"/>
                                        <w:left w:val="none" w:sz="0" w:space="0" w:color="auto"/>
                                        <w:bottom w:val="none" w:sz="0" w:space="0" w:color="auto"/>
                                        <w:right w:val="none" w:sz="0" w:space="0" w:color="auto"/>
                                      </w:divBdr>
                                      <w:divsChild>
                                        <w:div w:id="459570813">
                                          <w:marLeft w:val="0"/>
                                          <w:marRight w:val="0"/>
                                          <w:marTop w:val="0"/>
                                          <w:marBottom w:val="0"/>
                                          <w:divBdr>
                                            <w:top w:val="none" w:sz="0" w:space="0" w:color="auto"/>
                                            <w:left w:val="none" w:sz="0" w:space="0" w:color="auto"/>
                                            <w:bottom w:val="none" w:sz="0" w:space="0" w:color="auto"/>
                                            <w:right w:val="none" w:sz="0" w:space="0" w:color="auto"/>
                                          </w:divBdr>
                                          <w:divsChild>
                                            <w:div w:id="459570819">
                                              <w:marLeft w:val="0"/>
                                              <w:marRight w:val="0"/>
                                              <w:marTop w:val="0"/>
                                              <w:marBottom w:val="0"/>
                                              <w:divBdr>
                                                <w:top w:val="none" w:sz="0" w:space="0" w:color="auto"/>
                                                <w:left w:val="none" w:sz="0" w:space="0" w:color="auto"/>
                                                <w:bottom w:val="none" w:sz="0" w:space="0" w:color="auto"/>
                                                <w:right w:val="none" w:sz="0" w:space="0" w:color="auto"/>
                                              </w:divBdr>
                                              <w:divsChild>
                                                <w:div w:id="459570830">
                                                  <w:marLeft w:val="0"/>
                                                  <w:marRight w:val="0"/>
                                                  <w:marTop w:val="0"/>
                                                  <w:marBottom w:val="0"/>
                                                  <w:divBdr>
                                                    <w:top w:val="none" w:sz="0" w:space="0" w:color="auto"/>
                                                    <w:left w:val="none" w:sz="0" w:space="0" w:color="auto"/>
                                                    <w:bottom w:val="none" w:sz="0" w:space="0" w:color="auto"/>
                                                    <w:right w:val="none" w:sz="0" w:space="0" w:color="auto"/>
                                                  </w:divBdr>
                                                  <w:divsChild>
                                                    <w:div w:id="459570836">
                                                      <w:marLeft w:val="0"/>
                                                      <w:marRight w:val="75"/>
                                                      <w:marTop w:val="0"/>
                                                      <w:marBottom w:val="0"/>
                                                      <w:divBdr>
                                                        <w:top w:val="none" w:sz="0" w:space="0" w:color="auto"/>
                                                        <w:left w:val="none" w:sz="0" w:space="0" w:color="auto"/>
                                                        <w:bottom w:val="none" w:sz="0" w:space="0" w:color="auto"/>
                                                        <w:right w:val="none" w:sz="0" w:space="0" w:color="auto"/>
                                                      </w:divBdr>
                                                      <w:divsChild>
                                                        <w:div w:id="459570807">
                                                          <w:marLeft w:val="0"/>
                                                          <w:marRight w:val="0"/>
                                                          <w:marTop w:val="0"/>
                                                          <w:marBottom w:val="0"/>
                                                          <w:divBdr>
                                                            <w:top w:val="none" w:sz="0" w:space="0" w:color="auto"/>
                                                            <w:left w:val="none" w:sz="0" w:space="0" w:color="auto"/>
                                                            <w:bottom w:val="none" w:sz="0" w:space="0" w:color="auto"/>
                                                            <w:right w:val="none" w:sz="0" w:space="0" w:color="auto"/>
                                                          </w:divBdr>
                                                          <w:divsChild>
                                                            <w:div w:id="459570829">
                                                              <w:marLeft w:val="0"/>
                                                              <w:marRight w:val="0"/>
                                                              <w:marTop w:val="0"/>
                                                              <w:marBottom w:val="0"/>
                                                              <w:divBdr>
                                                                <w:top w:val="none" w:sz="0" w:space="0" w:color="auto"/>
                                                                <w:left w:val="none" w:sz="0" w:space="0" w:color="auto"/>
                                                                <w:bottom w:val="none" w:sz="0" w:space="0" w:color="auto"/>
                                                                <w:right w:val="none" w:sz="0" w:space="0" w:color="auto"/>
                                                              </w:divBdr>
                                                              <w:divsChild>
                                                                <w:div w:id="459570816">
                                                                  <w:marLeft w:val="0"/>
                                                                  <w:marRight w:val="0"/>
                                                                  <w:marTop w:val="0"/>
                                                                  <w:marBottom w:val="0"/>
                                                                  <w:divBdr>
                                                                    <w:top w:val="none" w:sz="0" w:space="0" w:color="auto"/>
                                                                    <w:left w:val="none" w:sz="0" w:space="0" w:color="auto"/>
                                                                    <w:bottom w:val="none" w:sz="0" w:space="0" w:color="auto"/>
                                                                    <w:right w:val="none" w:sz="0" w:space="0" w:color="auto"/>
                                                                  </w:divBdr>
                                                                  <w:divsChild>
                                                                    <w:div w:id="459570824">
                                                                      <w:marLeft w:val="0"/>
                                                                      <w:marRight w:val="0"/>
                                                                      <w:marTop w:val="0"/>
                                                                      <w:marBottom w:val="88"/>
                                                                      <w:divBdr>
                                                                        <w:top w:val="single" w:sz="4" w:space="0" w:color="EDEDED"/>
                                                                        <w:left w:val="single" w:sz="4" w:space="0" w:color="EDEDED"/>
                                                                        <w:bottom w:val="single" w:sz="4" w:space="0" w:color="EDEDED"/>
                                                                        <w:right w:val="single" w:sz="4" w:space="0" w:color="EDEDED"/>
                                                                      </w:divBdr>
                                                                      <w:divsChild>
                                                                        <w:div w:id="459570812">
                                                                          <w:marLeft w:val="0"/>
                                                                          <w:marRight w:val="0"/>
                                                                          <w:marTop w:val="0"/>
                                                                          <w:marBottom w:val="0"/>
                                                                          <w:divBdr>
                                                                            <w:top w:val="none" w:sz="0" w:space="0" w:color="auto"/>
                                                                            <w:left w:val="none" w:sz="0" w:space="0" w:color="auto"/>
                                                                            <w:bottom w:val="none" w:sz="0" w:space="0" w:color="auto"/>
                                                                            <w:right w:val="none" w:sz="0" w:space="0" w:color="auto"/>
                                                                          </w:divBdr>
                                                                          <w:divsChild>
                                                                            <w:div w:id="459570827">
                                                                              <w:marLeft w:val="0"/>
                                                                              <w:marRight w:val="0"/>
                                                                              <w:marTop w:val="0"/>
                                                                              <w:marBottom w:val="0"/>
                                                                              <w:divBdr>
                                                                                <w:top w:val="none" w:sz="0" w:space="0" w:color="auto"/>
                                                                                <w:left w:val="none" w:sz="0" w:space="0" w:color="auto"/>
                                                                                <w:bottom w:val="none" w:sz="0" w:space="0" w:color="auto"/>
                                                                                <w:right w:val="none" w:sz="0" w:space="0" w:color="auto"/>
                                                                              </w:divBdr>
                                                                              <w:divsChild>
                                                                                <w:div w:id="459570817">
                                                                                  <w:marLeft w:val="0"/>
                                                                                  <w:marRight w:val="0"/>
                                                                                  <w:marTop w:val="0"/>
                                                                                  <w:marBottom w:val="0"/>
                                                                                  <w:divBdr>
                                                                                    <w:top w:val="none" w:sz="0" w:space="0" w:color="auto"/>
                                                                                    <w:left w:val="none" w:sz="0" w:space="0" w:color="auto"/>
                                                                                    <w:bottom w:val="none" w:sz="0" w:space="0" w:color="auto"/>
                                                                                    <w:right w:val="none" w:sz="0" w:space="0" w:color="auto"/>
                                                                                  </w:divBdr>
                                                                                  <w:divsChild>
                                                                                    <w:div w:id="459570822">
                                                                                      <w:marLeft w:val="150"/>
                                                                                      <w:marRight w:val="150"/>
                                                                                      <w:marTop w:val="0"/>
                                                                                      <w:marBottom w:val="0"/>
                                                                                      <w:divBdr>
                                                                                        <w:top w:val="none" w:sz="0" w:space="0" w:color="auto"/>
                                                                                        <w:left w:val="none" w:sz="0" w:space="0" w:color="auto"/>
                                                                                        <w:bottom w:val="none" w:sz="0" w:space="0" w:color="auto"/>
                                                                                        <w:right w:val="none" w:sz="0" w:space="0" w:color="auto"/>
                                                                                      </w:divBdr>
                                                                                      <w:divsChild>
                                                                                        <w:div w:id="459570805">
                                                                                          <w:marLeft w:val="0"/>
                                                                                          <w:marRight w:val="0"/>
                                                                                          <w:marTop w:val="0"/>
                                                                                          <w:marBottom w:val="0"/>
                                                                                          <w:divBdr>
                                                                                            <w:top w:val="none" w:sz="0" w:space="0" w:color="auto"/>
                                                                                            <w:left w:val="none" w:sz="0" w:space="0" w:color="auto"/>
                                                                                            <w:bottom w:val="none" w:sz="0" w:space="0" w:color="auto"/>
                                                                                            <w:right w:val="none" w:sz="0" w:space="0" w:color="auto"/>
                                                                                          </w:divBdr>
                                                                                          <w:divsChild>
                                                                                            <w:div w:id="459570810">
                                                                                              <w:marLeft w:val="720"/>
                                                                                              <w:marRight w:val="720"/>
                                                                                              <w:marTop w:val="100"/>
                                                                                              <w:marBottom w:val="100"/>
                                                                                              <w:divBdr>
                                                                                                <w:top w:val="none" w:sz="0" w:space="0" w:color="auto"/>
                                                                                                <w:left w:val="none" w:sz="0" w:space="0" w:color="auto"/>
                                                                                                <w:bottom w:val="none" w:sz="0" w:space="0" w:color="auto"/>
                                                                                                <w:right w:val="none" w:sz="0" w:space="0" w:color="auto"/>
                                                                                              </w:divBdr>
                                                                                              <w:divsChild>
                                                                                                <w:div w:id="459570820">
                                                                                                  <w:marLeft w:val="0"/>
                                                                                                  <w:marRight w:val="0"/>
                                                                                                  <w:marTop w:val="0"/>
                                                                                                  <w:marBottom w:val="0"/>
                                                                                                  <w:divBdr>
                                                                                                    <w:top w:val="none" w:sz="0" w:space="0" w:color="auto"/>
                                                                                                    <w:left w:val="none" w:sz="0" w:space="0" w:color="auto"/>
                                                                                                    <w:bottom w:val="none" w:sz="0" w:space="0" w:color="auto"/>
                                                                                                    <w:right w:val="none" w:sz="0" w:space="0" w:color="auto"/>
                                                                                                  </w:divBdr>
                                                                                                  <w:divsChild>
                                                                                                    <w:div w:id="459570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59570806">
      <w:marLeft w:val="0"/>
      <w:marRight w:val="0"/>
      <w:marTop w:val="0"/>
      <w:marBottom w:val="0"/>
      <w:divBdr>
        <w:top w:val="none" w:sz="0" w:space="0" w:color="auto"/>
        <w:left w:val="none" w:sz="0" w:space="0" w:color="auto"/>
        <w:bottom w:val="none" w:sz="0" w:space="0" w:color="auto"/>
        <w:right w:val="none" w:sz="0" w:space="0" w:color="auto"/>
      </w:divBdr>
    </w:div>
    <w:div w:id="459570808">
      <w:marLeft w:val="0"/>
      <w:marRight w:val="0"/>
      <w:marTop w:val="0"/>
      <w:marBottom w:val="0"/>
      <w:divBdr>
        <w:top w:val="none" w:sz="0" w:space="0" w:color="auto"/>
        <w:left w:val="none" w:sz="0" w:space="0" w:color="auto"/>
        <w:bottom w:val="none" w:sz="0" w:space="0" w:color="auto"/>
        <w:right w:val="none" w:sz="0" w:space="0" w:color="auto"/>
      </w:divBdr>
    </w:div>
    <w:div w:id="459570809">
      <w:marLeft w:val="0"/>
      <w:marRight w:val="0"/>
      <w:marTop w:val="0"/>
      <w:marBottom w:val="0"/>
      <w:divBdr>
        <w:top w:val="none" w:sz="0" w:space="0" w:color="auto"/>
        <w:left w:val="none" w:sz="0" w:space="0" w:color="auto"/>
        <w:bottom w:val="none" w:sz="0" w:space="0" w:color="auto"/>
        <w:right w:val="none" w:sz="0" w:space="0" w:color="auto"/>
      </w:divBdr>
    </w:div>
    <w:div w:id="459570811">
      <w:marLeft w:val="0"/>
      <w:marRight w:val="0"/>
      <w:marTop w:val="0"/>
      <w:marBottom w:val="0"/>
      <w:divBdr>
        <w:top w:val="none" w:sz="0" w:space="0" w:color="auto"/>
        <w:left w:val="none" w:sz="0" w:space="0" w:color="auto"/>
        <w:bottom w:val="none" w:sz="0" w:space="0" w:color="auto"/>
        <w:right w:val="none" w:sz="0" w:space="0" w:color="auto"/>
      </w:divBdr>
    </w:div>
    <w:div w:id="459570815">
      <w:marLeft w:val="0"/>
      <w:marRight w:val="0"/>
      <w:marTop w:val="0"/>
      <w:marBottom w:val="0"/>
      <w:divBdr>
        <w:top w:val="none" w:sz="0" w:space="0" w:color="auto"/>
        <w:left w:val="none" w:sz="0" w:space="0" w:color="auto"/>
        <w:bottom w:val="none" w:sz="0" w:space="0" w:color="auto"/>
        <w:right w:val="none" w:sz="0" w:space="0" w:color="auto"/>
      </w:divBdr>
    </w:div>
    <w:div w:id="459570818">
      <w:marLeft w:val="0"/>
      <w:marRight w:val="0"/>
      <w:marTop w:val="0"/>
      <w:marBottom w:val="0"/>
      <w:divBdr>
        <w:top w:val="none" w:sz="0" w:space="0" w:color="auto"/>
        <w:left w:val="none" w:sz="0" w:space="0" w:color="auto"/>
        <w:bottom w:val="none" w:sz="0" w:space="0" w:color="auto"/>
        <w:right w:val="none" w:sz="0" w:space="0" w:color="auto"/>
      </w:divBdr>
    </w:div>
    <w:div w:id="459570821">
      <w:marLeft w:val="0"/>
      <w:marRight w:val="0"/>
      <w:marTop w:val="0"/>
      <w:marBottom w:val="0"/>
      <w:divBdr>
        <w:top w:val="none" w:sz="0" w:space="0" w:color="auto"/>
        <w:left w:val="none" w:sz="0" w:space="0" w:color="auto"/>
        <w:bottom w:val="none" w:sz="0" w:space="0" w:color="auto"/>
        <w:right w:val="none" w:sz="0" w:space="0" w:color="auto"/>
      </w:divBdr>
    </w:div>
    <w:div w:id="459570823">
      <w:marLeft w:val="0"/>
      <w:marRight w:val="0"/>
      <w:marTop w:val="0"/>
      <w:marBottom w:val="0"/>
      <w:divBdr>
        <w:top w:val="none" w:sz="0" w:space="0" w:color="auto"/>
        <w:left w:val="none" w:sz="0" w:space="0" w:color="auto"/>
        <w:bottom w:val="none" w:sz="0" w:space="0" w:color="auto"/>
        <w:right w:val="none" w:sz="0" w:space="0" w:color="auto"/>
      </w:divBdr>
    </w:div>
    <w:div w:id="45957082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www.microsoft.com/licensing/contracts" TargetMode="External"/><Relationship Id="rId26" Type="http://schemas.openxmlformats.org/officeDocument/2006/relationships/header" Target="header5.xml"/><Relationship Id="rId3" Type="http://schemas.openxmlformats.org/officeDocument/2006/relationships/settings" Target="settings.xml"/><Relationship Id="rId21" Type="http://schemas.openxmlformats.org/officeDocument/2006/relationships/hyperlink" Target="https://licensing.microsoft.com/customer" TargetMode="Externa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hyperlink" Target="https://pinpoint.microsoft.com/ja-jp/" TargetMode="External"/><Relationship Id="rId25" Type="http://schemas.openxmlformats.org/officeDocument/2006/relationships/footer" Target="footer4.xml"/><Relationship Id="rId2" Type="http://schemas.openxmlformats.org/officeDocument/2006/relationships/styles" Target="styles.xml"/><Relationship Id="rId16" Type="http://schemas.openxmlformats.org/officeDocument/2006/relationships/hyperlink" Target="http://www.microsoft.com/licensing/contracts" TargetMode="External"/><Relationship Id="rId20" Type="http://schemas.openxmlformats.org/officeDocument/2006/relationships/hyperlink" Target="http://www.microsoft.com/licensing/contracts"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www.microsoft.com" TargetMode="Externa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s://www.microsoft.com/ja-jp/licensing/mpsa/" TargetMode="External"/><Relationship Id="rId22" Type="http://schemas.openxmlformats.org/officeDocument/2006/relationships/hyperlink" Target="http://www.microsoft.com/licensing/contracts" TargetMode="External"/><Relationship Id="rId27" Type="http://schemas.openxmlformats.org/officeDocument/2006/relationships/footer" Target="footer5.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1870</Words>
  <Characters>10665</Characters>
  <Application>Microsoft Office Word</Application>
  <DocSecurity>0</DocSecurity>
  <Lines>88</Lines>
  <Paragraphs>25</Paragraphs>
  <ScaleCrop>false</ScaleCrop>
  <Company/>
  <LinksUpToDate>false</LinksUpToDate>
  <CharactersWithSpaces>12510</CharactersWithSpaces>
  <SharedDoc>false</SharedDoc>
  <HLinks>
    <vt:vector size="150" baseType="variant">
      <vt:variant>
        <vt:i4>6225951</vt:i4>
      </vt:variant>
      <vt:variant>
        <vt:i4>117</vt:i4>
      </vt:variant>
      <vt:variant>
        <vt:i4>0</vt:i4>
      </vt:variant>
      <vt:variant>
        <vt:i4>5</vt:i4>
      </vt:variant>
      <vt:variant>
        <vt:lpwstr>http://www.microsoft.com/</vt:lpwstr>
      </vt:variant>
      <vt:variant>
        <vt:lpwstr/>
      </vt:variant>
      <vt:variant>
        <vt:i4>6225920</vt:i4>
      </vt:variant>
      <vt:variant>
        <vt:i4>114</vt:i4>
      </vt:variant>
      <vt:variant>
        <vt:i4>0</vt:i4>
      </vt:variant>
      <vt:variant>
        <vt:i4>5</vt:i4>
      </vt:variant>
      <vt:variant>
        <vt:lpwstr>http://www.microsoft.com/licensing/contracts</vt:lpwstr>
      </vt:variant>
      <vt:variant>
        <vt:lpwstr/>
      </vt:variant>
      <vt:variant>
        <vt:i4>5242945</vt:i4>
      </vt:variant>
      <vt:variant>
        <vt:i4>111</vt:i4>
      </vt:variant>
      <vt:variant>
        <vt:i4>0</vt:i4>
      </vt:variant>
      <vt:variant>
        <vt:i4>5</vt:i4>
      </vt:variant>
      <vt:variant>
        <vt:lpwstr>https://licensing.microsoft.com/customer</vt:lpwstr>
      </vt:variant>
      <vt:variant>
        <vt:lpwstr/>
      </vt:variant>
      <vt:variant>
        <vt:i4>6225920</vt:i4>
      </vt:variant>
      <vt:variant>
        <vt:i4>108</vt:i4>
      </vt:variant>
      <vt:variant>
        <vt:i4>0</vt:i4>
      </vt:variant>
      <vt:variant>
        <vt:i4>5</vt:i4>
      </vt:variant>
      <vt:variant>
        <vt:lpwstr>http://www.microsoft.com/licensing/contracts</vt:lpwstr>
      </vt:variant>
      <vt:variant>
        <vt:lpwstr/>
      </vt:variant>
      <vt:variant>
        <vt:i4>983064</vt:i4>
      </vt:variant>
      <vt:variant>
        <vt:i4>105</vt:i4>
      </vt:variant>
      <vt:variant>
        <vt:i4>0</vt:i4>
      </vt:variant>
      <vt:variant>
        <vt:i4>5</vt:i4>
      </vt:variant>
      <vt:variant>
        <vt:lpwstr>http://www.microsoftvolumelicensing.com/DocumentSearch.aspx?Mode=1&amp;Category=3</vt:lpwstr>
      </vt:variant>
      <vt:variant>
        <vt:lpwstr/>
      </vt:variant>
      <vt:variant>
        <vt:i4>5242945</vt:i4>
      </vt:variant>
      <vt:variant>
        <vt:i4>102</vt:i4>
      </vt:variant>
      <vt:variant>
        <vt:i4>0</vt:i4>
      </vt:variant>
      <vt:variant>
        <vt:i4>5</vt:i4>
      </vt:variant>
      <vt:variant>
        <vt:lpwstr>https://licensing.microsoft.com/customer/</vt:lpwstr>
      </vt:variant>
      <vt:variant>
        <vt:lpwstr/>
      </vt:variant>
      <vt:variant>
        <vt:i4>6225920</vt:i4>
      </vt:variant>
      <vt:variant>
        <vt:i4>99</vt:i4>
      </vt:variant>
      <vt:variant>
        <vt:i4>0</vt:i4>
      </vt:variant>
      <vt:variant>
        <vt:i4>5</vt:i4>
      </vt:variant>
      <vt:variant>
        <vt:lpwstr>http://www.microsoft.com/licensing/contracts</vt:lpwstr>
      </vt:variant>
      <vt:variant>
        <vt:lpwstr/>
      </vt:variant>
      <vt:variant>
        <vt:i4>5636122</vt:i4>
      </vt:variant>
      <vt:variant>
        <vt:i4>96</vt:i4>
      </vt:variant>
      <vt:variant>
        <vt:i4>0</vt:i4>
      </vt:variant>
      <vt:variant>
        <vt:i4>5</vt:i4>
      </vt:variant>
      <vt:variant>
        <vt:lpwstr>https://pinpoint.microsoft.com/ja-jp/</vt:lpwstr>
      </vt:variant>
      <vt:variant>
        <vt:lpwstr/>
      </vt:variant>
      <vt:variant>
        <vt:i4>6225920</vt:i4>
      </vt:variant>
      <vt:variant>
        <vt:i4>93</vt:i4>
      </vt:variant>
      <vt:variant>
        <vt:i4>0</vt:i4>
      </vt:variant>
      <vt:variant>
        <vt:i4>5</vt:i4>
      </vt:variant>
      <vt:variant>
        <vt:lpwstr>http://www.microsoft.com/licensing/contracts</vt:lpwstr>
      </vt:variant>
      <vt:variant>
        <vt:lpwstr/>
      </vt:variant>
      <vt:variant>
        <vt:i4>6225920</vt:i4>
      </vt:variant>
      <vt:variant>
        <vt:i4>90</vt:i4>
      </vt:variant>
      <vt:variant>
        <vt:i4>0</vt:i4>
      </vt:variant>
      <vt:variant>
        <vt:i4>5</vt:i4>
      </vt:variant>
      <vt:variant>
        <vt:lpwstr>http://www.microsoft.com/licensing/contracts</vt:lpwstr>
      </vt:variant>
      <vt:variant>
        <vt:lpwstr/>
      </vt:variant>
      <vt:variant>
        <vt:i4>2293874</vt:i4>
      </vt:variant>
      <vt:variant>
        <vt:i4>87</vt:i4>
      </vt:variant>
      <vt:variant>
        <vt:i4>0</vt:i4>
      </vt:variant>
      <vt:variant>
        <vt:i4>5</vt:i4>
      </vt:variant>
      <vt:variant>
        <vt:lpwstr>https://www.microsoft.com/ja-jp/licensing/mpsa/</vt:lpwstr>
      </vt:variant>
      <vt:variant>
        <vt:lpwstr/>
      </vt:variant>
      <vt:variant>
        <vt:i4>1310775</vt:i4>
      </vt:variant>
      <vt:variant>
        <vt:i4>80</vt:i4>
      </vt:variant>
      <vt:variant>
        <vt:i4>0</vt:i4>
      </vt:variant>
      <vt:variant>
        <vt:i4>5</vt:i4>
      </vt:variant>
      <vt:variant>
        <vt:lpwstr/>
      </vt:variant>
      <vt:variant>
        <vt:lpwstr>_Toc456351046</vt:lpwstr>
      </vt:variant>
      <vt:variant>
        <vt:i4>1310775</vt:i4>
      </vt:variant>
      <vt:variant>
        <vt:i4>74</vt:i4>
      </vt:variant>
      <vt:variant>
        <vt:i4>0</vt:i4>
      </vt:variant>
      <vt:variant>
        <vt:i4>5</vt:i4>
      </vt:variant>
      <vt:variant>
        <vt:lpwstr/>
      </vt:variant>
      <vt:variant>
        <vt:lpwstr>_Toc456351045</vt:lpwstr>
      </vt:variant>
      <vt:variant>
        <vt:i4>1310775</vt:i4>
      </vt:variant>
      <vt:variant>
        <vt:i4>68</vt:i4>
      </vt:variant>
      <vt:variant>
        <vt:i4>0</vt:i4>
      </vt:variant>
      <vt:variant>
        <vt:i4>5</vt:i4>
      </vt:variant>
      <vt:variant>
        <vt:lpwstr/>
      </vt:variant>
      <vt:variant>
        <vt:lpwstr>_Toc456351044</vt:lpwstr>
      </vt:variant>
      <vt:variant>
        <vt:i4>1310775</vt:i4>
      </vt:variant>
      <vt:variant>
        <vt:i4>62</vt:i4>
      </vt:variant>
      <vt:variant>
        <vt:i4>0</vt:i4>
      </vt:variant>
      <vt:variant>
        <vt:i4>5</vt:i4>
      </vt:variant>
      <vt:variant>
        <vt:lpwstr/>
      </vt:variant>
      <vt:variant>
        <vt:lpwstr>_Toc456351043</vt:lpwstr>
      </vt:variant>
      <vt:variant>
        <vt:i4>1310775</vt:i4>
      </vt:variant>
      <vt:variant>
        <vt:i4>56</vt:i4>
      </vt:variant>
      <vt:variant>
        <vt:i4>0</vt:i4>
      </vt:variant>
      <vt:variant>
        <vt:i4>5</vt:i4>
      </vt:variant>
      <vt:variant>
        <vt:lpwstr/>
      </vt:variant>
      <vt:variant>
        <vt:lpwstr>_Toc456351042</vt:lpwstr>
      </vt:variant>
      <vt:variant>
        <vt:i4>1310775</vt:i4>
      </vt:variant>
      <vt:variant>
        <vt:i4>50</vt:i4>
      </vt:variant>
      <vt:variant>
        <vt:i4>0</vt:i4>
      </vt:variant>
      <vt:variant>
        <vt:i4>5</vt:i4>
      </vt:variant>
      <vt:variant>
        <vt:lpwstr/>
      </vt:variant>
      <vt:variant>
        <vt:lpwstr>_Toc456351041</vt:lpwstr>
      </vt:variant>
      <vt:variant>
        <vt:i4>1310775</vt:i4>
      </vt:variant>
      <vt:variant>
        <vt:i4>44</vt:i4>
      </vt:variant>
      <vt:variant>
        <vt:i4>0</vt:i4>
      </vt:variant>
      <vt:variant>
        <vt:i4>5</vt:i4>
      </vt:variant>
      <vt:variant>
        <vt:lpwstr/>
      </vt:variant>
      <vt:variant>
        <vt:lpwstr>_Toc456351040</vt:lpwstr>
      </vt:variant>
      <vt:variant>
        <vt:i4>1245239</vt:i4>
      </vt:variant>
      <vt:variant>
        <vt:i4>38</vt:i4>
      </vt:variant>
      <vt:variant>
        <vt:i4>0</vt:i4>
      </vt:variant>
      <vt:variant>
        <vt:i4>5</vt:i4>
      </vt:variant>
      <vt:variant>
        <vt:lpwstr/>
      </vt:variant>
      <vt:variant>
        <vt:lpwstr>_Toc456351039</vt:lpwstr>
      </vt:variant>
      <vt:variant>
        <vt:i4>1245239</vt:i4>
      </vt:variant>
      <vt:variant>
        <vt:i4>32</vt:i4>
      </vt:variant>
      <vt:variant>
        <vt:i4>0</vt:i4>
      </vt:variant>
      <vt:variant>
        <vt:i4>5</vt:i4>
      </vt:variant>
      <vt:variant>
        <vt:lpwstr/>
      </vt:variant>
      <vt:variant>
        <vt:lpwstr>_Toc456351038</vt:lpwstr>
      </vt:variant>
      <vt:variant>
        <vt:i4>1245239</vt:i4>
      </vt:variant>
      <vt:variant>
        <vt:i4>26</vt:i4>
      </vt:variant>
      <vt:variant>
        <vt:i4>0</vt:i4>
      </vt:variant>
      <vt:variant>
        <vt:i4>5</vt:i4>
      </vt:variant>
      <vt:variant>
        <vt:lpwstr/>
      </vt:variant>
      <vt:variant>
        <vt:lpwstr>_Toc456351037</vt:lpwstr>
      </vt:variant>
      <vt:variant>
        <vt:i4>1245239</vt:i4>
      </vt:variant>
      <vt:variant>
        <vt:i4>20</vt:i4>
      </vt:variant>
      <vt:variant>
        <vt:i4>0</vt:i4>
      </vt:variant>
      <vt:variant>
        <vt:i4>5</vt:i4>
      </vt:variant>
      <vt:variant>
        <vt:lpwstr/>
      </vt:variant>
      <vt:variant>
        <vt:lpwstr>_Toc456351036</vt:lpwstr>
      </vt:variant>
      <vt:variant>
        <vt:i4>1245239</vt:i4>
      </vt:variant>
      <vt:variant>
        <vt:i4>14</vt:i4>
      </vt:variant>
      <vt:variant>
        <vt:i4>0</vt:i4>
      </vt:variant>
      <vt:variant>
        <vt:i4>5</vt:i4>
      </vt:variant>
      <vt:variant>
        <vt:lpwstr/>
      </vt:variant>
      <vt:variant>
        <vt:lpwstr>_Toc456351035</vt:lpwstr>
      </vt:variant>
      <vt:variant>
        <vt:i4>1245239</vt:i4>
      </vt:variant>
      <vt:variant>
        <vt:i4>8</vt:i4>
      </vt:variant>
      <vt:variant>
        <vt:i4>0</vt:i4>
      </vt:variant>
      <vt:variant>
        <vt:i4>5</vt:i4>
      </vt:variant>
      <vt:variant>
        <vt:lpwstr/>
      </vt:variant>
      <vt:variant>
        <vt:lpwstr>_Toc456351034</vt:lpwstr>
      </vt:variant>
      <vt:variant>
        <vt:i4>1245239</vt:i4>
      </vt:variant>
      <vt:variant>
        <vt:i4>2</vt:i4>
      </vt:variant>
      <vt:variant>
        <vt:i4>0</vt:i4>
      </vt:variant>
      <vt:variant>
        <vt:i4>5</vt:i4>
      </vt:variant>
      <vt:variant>
        <vt:lpwstr/>
      </vt:variant>
      <vt:variant>
        <vt:lpwstr>_Toc456351033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2016-08-05T17:20:00Z</dcterms:created>
  <dcterms:modified xsi:type="dcterms:W3CDTF">2016-08-05T17:21:00Z</dcterms:modified>
</cp:coreProperties>
</file>