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454" w:rsidRPr="001B172F" w:rsidRDefault="00154454" w:rsidP="00154454">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1B172F">
        <w:rPr>
          <w:rFonts w:ascii="Calibri Light" w:hAnsi="Calibri Light"/>
          <w:color w:val="FFFFFF"/>
          <w:sz w:val="32"/>
          <w:szCs w:val="32"/>
        </w:rPr>
        <w:tab/>
        <w:t>Volume</w:t>
      </w:r>
    </w:p>
    <w:bookmarkEnd w:id="0"/>
    <w:p w:rsidR="00154454" w:rsidRPr="001B172F" w:rsidRDefault="00154454" w:rsidP="00154454">
      <w:pPr>
        <w:pStyle w:val="ProductList-Body"/>
        <w:shd w:val="clear" w:color="auto" w:fill="00188F"/>
        <w:spacing w:after="900"/>
        <w:ind w:right="8640"/>
        <w:rPr>
          <w:rFonts w:ascii="Calibri Light" w:hAnsi="Calibri Light"/>
          <w:color w:val="FFFFFF"/>
          <w:sz w:val="32"/>
          <w:szCs w:val="32"/>
        </w:rPr>
      </w:pPr>
      <w:r w:rsidRPr="001B172F">
        <w:rPr>
          <w:rFonts w:ascii="Calibri Light" w:hAnsi="Calibri Light"/>
          <w:color w:val="FFFFFF"/>
          <w:sz w:val="32"/>
          <w:szCs w:val="32"/>
        </w:rPr>
        <w:tab/>
        <w:t>Licensing</w:t>
      </w:r>
    </w:p>
    <w:p w:rsidR="00154454" w:rsidRPr="001B172F" w:rsidRDefault="00154454" w:rsidP="00154454">
      <w:pPr>
        <w:pStyle w:val="ProductList-Body"/>
        <w:shd w:val="clear" w:color="auto" w:fill="00188F"/>
        <w:ind w:right="8640"/>
        <w:rPr>
          <w:color w:val="FFFFFF"/>
        </w:rPr>
      </w:pPr>
    </w:p>
    <w:p w:rsidR="004D27A6" w:rsidRPr="00AA4AE5" w:rsidRDefault="004D27A6" w:rsidP="0040216D">
      <w:pPr>
        <w:pStyle w:val="ProductList-Body"/>
        <w:shd w:val="clear" w:color="auto" w:fill="0072C6"/>
        <w:ind w:right="1800"/>
        <w:rPr>
          <w:sz w:val="72"/>
          <w:szCs w:val="72"/>
        </w:rPr>
      </w:pPr>
    </w:p>
    <w:p w:rsidR="004D27A6" w:rsidRPr="00AA4AE5" w:rsidRDefault="004D27A6" w:rsidP="0040216D">
      <w:pPr>
        <w:pStyle w:val="ProductList-Body"/>
        <w:shd w:val="clear" w:color="auto" w:fill="0072C6"/>
        <w:tabs>
          <w:tab w:val="clear" w:pos="158"/>
          <w:tab w:val="left" w:pos="180"/>
        </w:tabs>
        <w:ind w:right="1800"/>
        <w:rPr>
          <w:sz w:val="72"/>
          <w:szCs w:val="72"/>
        </w:rPr>
      </w:pPr>
    </w:p>
    <w:p w:rsidR="004D27A6" w:rsidRPr="00AA4AE5" w:rsidRDefault="004D27A6" w:rsidP="0040216D">
      <w:pPr>
        <w:pStyle w:val="ProductList-Body"/>
        <w:shd w:val="clear" w:color="auto" w:fill="0072C6"/>
        <w:tabs>
          <w:tab w:val="clear" w:pos="158"/>
          <w:tab w:val="left" w:pos="360"/>
        </w:tabs>
        <w:ind w:right="1800"/>
      </w:pPr>
      <w:r w:rsidRPr="001B172F">
        <w:rPr>
          <w:color w:val="FFFFFF"/>
          <w:sz w:val="72"/>
          <w:szCs w:val="72"/>
          <w:rtl/>
        </w:rPr>
        <w:tab/>
        <w:t>شروط الخدمات عبر الإنترنت</w:t>
      </w:r>
    </w:p>
    <w:p w:rsidR="004D27A6" w:rsidRPr="001B172F" w:rsidRDefault="004D27A6" w:rsidP="0040216D">
      <w:pPr>
        <w:pStyle w:val="ProductList-Body"/>
        <w:shd w:val="clear" w:color="auto" w:fill="0072C6"/>
        <w:tabs>
          <w:tab w:val="clear" w:pos="158"/>
          <w:tab w:val="left" w:pos="360"/>
        </w:tabs>
        <w:ind w:right="1800"/>
        <w:rPr>
          <w:rFonts w:ascii="Calibri Light" w:hAnsi="Calibri Light"/>
        </w:rPr>
      </w:pPr>
      <w:r w:rsidRPr="001B172F">
        <w:rPr>
          <w:rFonts w:ascii="Calibri Light" w:hAnsi="Calibri Light"/>
          <w:color w:val="FFFFFF"/>
          <w:sz w:val="72"/>
          <w:szCs w:val="72"/>
          <w:rtl/>
        </w:rPr>
        <w:tab/>
      </w:r>
      <w:r w:rsidRPr="001B172F">
        <w:rPr>
          <w:rFonts w:ascii="Calibri Light" w:hAnsi="Calibri Light"/>
          <w:color w:val="FFFFFF"/>
          <w:sz w:val="96"/>
          <w:szCs w:val="96"/>
          <w:lang w:bidi=""/>
        </w:rPr>
        <w:t>1</w:t>
      </w:r>
      <w:r w:rsidRPr="001B172F">
        <w:rPr>
          <w:rFonts w:ascii="Calibri Light" w:hAnsi="Calibri Light"/>
          <w:color w:val="FFFFFF"/>
          <w:sz w:val="96"/>
          <w:szCs w:val="96"/>
          <w:rtl/>
        </w:rPr>
        <w:t xml:space="preserve"> يناير </w:t>
      </w:r>
      <w:r w:rsidRPr="001B172F">
        <w:rPr>
          <w:rFonts w:ascii="Calibri Light" w:hAnsi="Calibri Light"/>
          <w:color w:val="FFFFFF"/>
          <w:sz w:val="96"/>
          <w:szCs w:val="96"/>
          <w:lang w:bidi=""/>
        </w:rPr>
        <w:t>2015</w:t>
      </w:r>
    </w:p>
    <w:p w:rsidR="004D27A6" w:rsidRPr="00AA4AE5" w:rsidRDefault="004D27A6" w:rsidP="0040216D">
      <w:pPr>
        <w:pStyle w:val="ProductList-Body"/>
        <w:shd w:val="clear" w:color="auto" w:fill="0072C6"/>
        <w:tabs>
          <w:tab w:val="clear" w:pos="158"/>
          <w:tab w:val="left" w:pos="360"/>
        </w:tabs>
        <w:ind w:right="1800"/>
        <w:rPr>
          <w:sz w:val="38"/>
          <w:szCs w:val="38"/>
        </w:rPr>
      </w:pPr>
    </w:p>
    <w:p w:rsidR="004D27A6" w:rsidRPr="00AA4AE5" w:rsidRDefault="004D27A6" w:rsidP="0040216D">
      <w:pPr>
        <w:pStyle w:val="ProductList-Body"/>
      </w:pPr>
    </w:p>
    <w:p w:rsidR="004D27A6" w:rsidRPr="00AA4AE5" w:rsidRDefault="004D27A6" w:rsidP="0040216D">
      <w:pPr>
        <w:pStyle w:val="ProductList-Body"/>
        <w:sectPr w:rsidR="004D27A6" w:rsidRPr="00AA4AE5"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rsidR="004D27A6" w:rsidRPr="00AA4AE5" w:rsidRDefault="004D27A6" w:rsidP="0040216D">
      <w:pPr>
        <w:pStyle w:val="ProductList-Body"/>
        <w:outlineLvl w:val="0"/>
        <w:rPr>
          <w:b/>
          <w:sz w:val="40"/>
          <w:szCs w:val="40"/>
        </w:rPr>
        <w:sectPr w:rsidR="004D27A6" w:rsidRPr="00AA4AE5"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bidi/>
          <w:docGrid w:linePitch="360"/>
        </w:sectPr>
      </w:pPr>
      <w:bookmarkStart w:id="2" w:name="TableofContents"/>
      <w:r w:rsidRPr="00AA4AE5">
        <w:rPr>
          <w:b/>
          <w:sz w:val="40"/>
          <w:szCs w:val="40"/>
          <w:rtl/>
        </w:rPr>
        <w:lastRenderedPageBreak/>
        <w:t>جدول المحتويات</w:t>
      </w:r>
      <w:bookmarkEnd w:id="2"/>
    </w:p>
    <w:p w:rsidR="00C800BF" w:rsidRPr="001B172F" w:rsidRDefault="002D6CDF" w:rsidP="00574347">
      <w:pPr>
        <w:pStyle w:val="TOC1"/>
        <w:rPr>
          <w:rFonts w:eastAsia="SimSun"/>
          <w:rtl/>
          <w:lang w:eastAsia="zh-CN"/>
        </w:rPr>
      </w:pPr>
      <w:r w:rsidRPr="00AA4AE5">
        <w:lastRenderedPageBreak/>
        <w:fldChar w:fldCharType="begin"/>
      </w:r>
      <w:r w:rsidRPr="00AA4AE5">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A4AE5">
        <w:fldChar w:fldCharType="separate"/>
      </w:r>
      <w:hyperlink w:anchor="_Toc406168573" w:history="1">
        <w:r w:rsidR="00C800BF" w:rsidRPr="00AA4AE5">
          <w:rPr>
            <w:rStyle w:val="Hyperlink"/>
            <w:rFonts w:hint="cs"/>
            <w:rtl/>
          </w:rPr>
          <w:t>مقدمة</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Toc406168573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3</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574" w:history="1">
        <w:r w:rsidR="00C800BF" w:rsidRPr="00AA4AE5">
          <w:rPr>
            <w:rStyle w:val="Hyperlink"/>
            <w:rFonts w:hint="cs"/>
            <w:rtl/>
          </w:rPr>
          <w:t>الإصدارات</w:t>
        </w:r>
        <w:r w:rsidR="00C800BF" w:rsidRPr="00AA4AE5">
          <w:rPr>
            <w:rStyle w:val="Hyperlink"/>
            <w:rtl/>
          </w:rPr>
          <w:t xml:space="preserve"> </w:t>
        </w:r>
        <w:r w:rsidR="00C800BF" w:rsidRPr="00AA4AE5">
          <w:rPr>
            <w:rStyle w:val="Hyperlink"/>
            <w:rFonts w:hint="cs"/>
            <w:rtl/>
          </w:rPr>
          <w:t>السابقة</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Toc406168574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3</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575" w:history="1">
        <w:r w:rsidR="00C800BF" w:rsidRPr="00AA4AE5">
          <w:rPr>
            <w:rStyle w:val="Hyperlink"/>
            <w:rFonts w:hint="cs"/>
            <w:rtl/>
          </w:rPr>
          <w:t>توضيحات</w:t>
        </w:r>
        <w:r w:rsidR="00C800BF" w:rsidRPr="00AA4AE5">
          <w:rPr>
            <w:rStyle w:val="Hyperlink"/>
            <w:rtl/>
          </w:rPr>
          <w:t xml:space="preserve"> </w:t>
        </w:r>
        <w:r w:rsidR="00C800BF" w:rsidRPr="00AA4AE5">
          <w:rPr>
            <w:rStyle w:val="Hyperlink"/>
            <w:rFonts w:hint="cs"/>
            <w:rtl/>
          </w:rPr>
          <w:t>وملخص</w:t>
        </w:r>
        <w:r w:rsidR="00C800BF" w:rsidRPr="00AA4AE5">
          <w:rPr>
            <w:rStyle w:val="Hyperlink"/>
            <w:rtl/>
          </w:rPr>
          <w:t xml:space="preserve"> </w:t>
        </w:r>
        <w:r w:rsidR="00C800BF" w:rsidRPr="00AA4AE5">
          <w:rPr>
            <w:rStyle w:val="Hyperlink"/>
            <w:rFonts w:hint="cs"/>
            <w:rtl/>
          </w:rPr>
          <w:t>للتغييرات</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Toc406168575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3</w:t>
        </w:r>
        <w:r w:rsidR="00C800BF" w:rsidRPr="00AA4AE5">
          <w:rPr>
            <w:webHidden/>
            <w:rtl/>
          </w:rPr>
          <w:fldChar w:fldCharType="end"/>
        </w:r>
      </w:hyperlink>
    </w:p>
    <w:p w:rsidR="00C800BF" w:rsidRPr="001B172F" w:rsidRDefault="001B172F" w:rsidP="00574347">
      <w:pPr>
        <w:pStyle w:val="TOC1"/>
        <w:rPr>
          <w:rFonts w:eastAsia="SimSun"/>
          <w:rtl/>
          <w:lang w:eastAsia="zh-CN"/>
        </w:rPr>
      </w:pPr>
      <w:hyperlink w:anchor="_Toc406168576" w:history="1">
        <w:r w:rsidR="00C800BF" w:rsidRPr="00AA4AE5">
          <w:rPr>
            <w:rStyle w:val="Hyperlink"/>
            <w:rFonts w:hint="cs"/>
            <w:rtl/>
          </w:rPr>
          <w:t>شروط</w:t>
        </w:r>
        <w:r w:rsidR="00C800BF" w:rsidRPr="00AA4AE5">
          <w:rPr>
            <w:rStyle w:val="Hyperlink"/>
            <w:rtl/>
          </w:rPr>
          <w:t xml:space="preserve"> </w:t>
        </w:r>
        <w:r w:rsidR="00C800BF" w:rsidRPr="00AA4AE5">
          <w:rPr>
            <w:rStyle w:val="Hyperlink"/>
            <w:rFonts w:hint="cs"/>
            <w:rtl/>
          </w:rPr>
          <w:t>عامة</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Toc406168576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4</w:t>
        </w:r>
        <w:r w:rsidR="00C800BF" w:rsidRPr="00AA4AE5">
          <w:rPr>
            <w:webHidden/>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77" w:history="1">
        <w:r w:rsidR="00C800BF" w:rsidRPr="00AA4AE5">
          <w:rPr>
            <w:rStyle w:val="Hyperlink"/>
            <w:rFonts w:hint="cs"/>
            <w:noProof/>
            <w:szCs w:val="16"/>
            <w:rtl/>
          </w:rPr>
          <w:t>التعريفات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Toc406168577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4</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78" w:history="1">
        <w:r w:rsidR="00C800BF" w:rsidRPr="00AA4AE5">
          <w:rPr>
            <w:rStyle w:val="Hyperlink"/>
            <w:rFonts w:hint="cs"/>
            <w:noProof/>
            <w:szCs w:val="16"/>
            <w:rtl/>
          </w:rPr>
          <w:t>تحديثات</w:t>
        </w:r>
        <w:r w:rsidR="00C800BF" w:rsidRPr="00AA4AE5">
          <w:rPr>
            <w:rStyle w:val="Hyperlink"/>
            <w:noProof/>
            <w:szCs w:val="16"/>
            <w:rtl/>
          </w:rPr>
          <w:t xml:space="preserve"> </w:t>
        </w:r>
        <w:r w:rsidR="00C800BF" w:rsidRPr="00AA4AE5">
          <w:rPr>
            <w:rStyle w:val="Hyperlink"/>
            <w:rFonts w:hint="cs"/>
            <w:noProof/>
            <w:szCs w:val="16"/>
            <w:rtl/>
          </w:rPr>
          <w:t>شروط</w:t>
        </w:r>
        <w:r w:rsidR="00C800BF" w:rsidRPr="00AA4AE5">
          <w:rPr>
            <w:rStyle w:val="Hyperlink"/>
            <w:noProof/>
            <w:szCs w:val="16"/>
            <w:rtl/>
          </w:rPr>
          <w:t xml:space="preserve"> </w:t>
        </w:r>
        <w:r w:rsidR="00C800BF" w:rsidRPr="00AA4AE5">
          <w:rPr>
            <w:rStyle w:val="Hyperlink"/>
            <w:rFonts w:hint="cs"/>
            <w:noProof/>
            <w:szCs w:val="16"/>
            <w:rtl/>
          </w:rPr>
          <w:t>الخدمة</w:t>
        </w:r>
        <w:r w:rsidR="00C800BF" w:rsidRPr="00AA4AE5">
          <w:rPr>
            <w:rStyle w:val="Hyperlink"/>
            <w:noProof/>
            <w:szCs w:val="16"/>
            <w:rtl/>
          </w:rPr>
          <w:t xml:space="preserve"> </w:t>
        </w:r>
        <w:r w:rsidR="00C800BF" w:rsidRPr="00AA4AE5">
          <w:rPr>
            <w:rStyle w:val="Hyperlink"/>
            <w:rFonts w:hint="cs"/>
            <w:noProof/>
            <w:szCs w:val="16"/>
            <w:rtl/>
          </w:rPr>
          <w:t>عبر</w:t>
        </w:r>
        <w:r w:rsidR="00C800BF" w:rsidRPr="00AA4AE5">
          <w:rPr>
            <w:rStyle w:val="Hyperlink"/>
            <w:noProof/>
            <w:szCs w:val="16"/>
            <w:rtl/>
          </w:rPr>
          <w:t xml:space="preserve"> </w:t>
        </w:r>
        <w:r w:rsidR="00C800BF" w:rsidRPr="00AA4AE5">
          <w:rPr>
            <w:rStyle w:val="Hyperlink"/>
            <w:rFonts w:hint="cs"/>
            <w:noProof/>
            <w:szCs w:val="16"/>
            <w:rtl/>
          </w:rPr>
          <w:t>الإنترنت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Toc406168578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4</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79" w:history="1">
        <w:r w:rsidR="00C800BF" w:rsidRPr="00AA4AE5">
          <w:rPr>
            <w:rStyle w:val="Hyperlink"/>
            <w:rFonts w:hint="cs"/>
            <w:noProof/>
            <w:szCs w:val="16"/>
            <w:rtl/>
          </w:rPr>
          <w:t>التغيرات</w:t>
        </w:r>
        <w:r w:rsidR="00C800BF" w:rsidRPr="00AA4AE5">
          <w:rPr>
            <w:rStyle w:val="Hyperlink"/>
            <w:noProof/>
            <w:szCs w:val="16"/>
            <w:rtl/>
          </w:rPr>
          <w:t xml:space="preserve"> </w:t>
        </w:r>
        <w:r w:rsidR="00C800BF" w:rsidRPr="00AA4AE5">
          <w:rPr>
            <w:rStyle w:val="Hyperlink"/>
            <w:rFonts w:hint="cs"/>
            <w:noProof/>
            <w:szCs w:val="16"/>
            <w:rtl/>
          </w:rPr>
          <w:t>التنظيمية</w:t>
        </w:r>
        <w:r w:rsidR="00C800BF" w:rsidRPr="00AA4AE5">
          <w:rPr>
            <w:rStyle w:val="Hyperlink"/>
            <w:noProof/>
            <w:szCs w:val="16"/>
            <w:rtl/>
          </w:rPr>
          <w:t xml:space="preserve"> </w:t>
        </w:r>
        <w:r w:rsidR="00C800BF" w:rsidRPr="00AA4AE5">
          <w:rPr>
            <w:rStyle w:val="Hyperlink"/>
            <w:rFonts w:hint="cs"/>
            <w:noProof/>
            <w:szCs w:val="16"/>
            <w:rtl/>
          </w:rPr>
          <w:t>والتوفر</w:t>
        </w:r>
        <w:r w:rsidR="00C800BF" w:rsidRPr="00AA4AE5">
          <w:rPr>
            <w:rStyle w:val="Hyperlink"/>
            <w:noProof/>
            <w:szCs w:val="16"/>
            <w:rtl/>
          </w:rPr>
          <w:t xml:space="preserve"> </w:t>
        </w:r>
        <w:r w:rsidR="00C800BF" w:rsidRPr="00AA4AE5">
          <w:rPr>
            <w:rStyle w:val="Hyperlink"/>
            <w:rFonts w:hint="cs"/>
            <w:noProof/>
            <w:szCs w:val="16"/>
            <w:rtl/>
          </w:rPr>
          <w:t>الدولي</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Toc406168579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4</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0" w:history="1">
        <w:r w:rsidR="00C800BF" w:rsidRPr="00AA4AE5">
          <w:rPr>
            <w:rStyle w:val="Hyperlink"/>
            <w:rFonts w:hint="cs"/>
            <w:noProof/>
            <w:szCs w:val="16"/>
            <w:rtl/>
          </w:rPr>
          <w:t>الاحتفاظ</w:t>
        </w:r>
        <w:r w:rsidR="00C800BF" w:rsidRPr="00AA4AE5">
          <w:rPr>
            <w:rStyle w:val="Hyperlink"/>
            <w:noProof/>
            <w:szCs w:val="16"/>
            <w:rtl/>
          </w:rPr>
          <w:t xml:space="preserve"> </w:t>
        </w:r>
        <w:r w:rsidR="00C800BF" w:rsidRPr="00AA4AE5">
          <w:rPr>
            <w:rStyle w:val="Hyperlink"/>
            <w:rFonts w:hint="cs"/>
            <w:noProof/>
            <w:szCs w:val="16"/>
            <w:rtl/>
          </w:rPr>
          <w:t>بالبيانات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Toc406168580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4</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1" w:history="1">
        <w:r w:rsidR="00C800BF" w:rsidRPr="00AA4AE5">
          <w:rPr>
            <w:rStyle w:val="Hyperlink"/>
            <w:rFonts w:hint="cs"/>
            <w:noProof/>
            <w:szCs w:val="16"/>
            <w:rtl/>
          </w:rPr>
          <w:t>استخدام</w:t>
        </w:r>
        <w:r w:rsidR="00C800BF" w:rsidRPr="00AA4AE5">
          <w:rPr>
            <w:rStyle w:val="Hyperlink"/>
            <w:noProof/>
            <w:szCs w:val="16"/>
            <w:rtl/>
          </w:rPr>
          <w:t xml:space="preserve"> </w:t>
        </w:r>
        <w:r w:rsidR="00C800BF" w:rsidRPr="00AA4AE5">
          <w:rPr>
            <w:rStyle w:val="Hyperlink"/>
            <w:rFonts w:hint="cs"/>
            <w:noProof/>
            <w:szCs w:val="16"/>
            <w:rtl/>
          </w:rPr>
          <w:t>البرامج</w:t>
        </w:r>
        <w:r w:rsidR="00C800BF" w:rsidRPr="00AA4AE5">
          <w:rPr>
            <w:rStyle w:val="Hyperlink"/>
            <w:noProof/>
            <w:szCs w:val="16"/>
            <w:rtl/>
          </w:rPr>
          <w:t xml:space="preserve"> </w:t>
        </w:r>
        <w:r w:rsidR="00C800BF" w:rsidRPr="00AA4AE5">
          <w:rPr>
            <w:rStyle w:val="Hyperlink"/>
            <w:rFonts w:hint="cs"/>
            <w:noProof/>
            <w:szCs w:val="16"/>
            <w:rtl/>
          </w:rPr>
          <w:t>مع</w:t>
        </w:r>
        <w:r w:rsidR="00C800BF" w:rsidRPr="00AA4AE5">
          <w:rPr>
            <w:rStyle w:val="Hyperlink"/>
            <w:noProof/>
            <w:szCs w:val="16"/>
            <w:rtl/>
          </w:rPr>
          <w:t xml:space="preserve"> </w:t>
        </w:r>
        <w:r w:rsidR="00C800BF" w:rsidRPr="00AA4AE5">
          <w:rPr>
            <w:rStyle w:val="Hyperlink"/>
            <w:rFonts w:hint="cs"/>
            <w:noProof/>
            <w:szCs w:val="16"/>
            <w:rtl/>
          </w:rPr>
          <w:t>الخدمة</w:t>
        </w:r>
        <w:r w:rsidR="00C800BF" w:rsidRPr="00AA4AE5">
          <w:rPr>
            <w:rStyle w:val="Hyperlink"/>
            <w:noProof/>
            <w:szCs w:val="16"/>
            <w:rtl/>
          </w:rPr>
          <w:t xml:space="preserve"> </w:t>
        </w:r>
        <w:r w:rsidR="00C800BF" w:rsidRPr="00AA4AE5">
          <w:rPr>
            <w:rStyle w:val="Hyperlink"/>
            <w:rFonts w:hint="cs"/>
            <w:noProof/>
            <w:szCs w:val="16"/>
            <w:rtl/>
          </w:rPr>
          <w:t>عبر</w:t>
        </w:r>
        <w:r w:rsidR="00C800BF" w:rsidRPr="00AA4AE5">
          <w:rPr>
            <w:rStyle w:val="Hyperlink"/>
            <w:noProof/>
            <w:szCs w:val="16"/>
            <w:rtl/>
          </w:rPr>
          <w:t xml:space="preserve"> </w:t>
        </w:r>
        <w:r w:rsidR="00C800BF" w:rsidRPr="00AA4AE5">
          <w:rPr>
            <w:rStyle w:val="Hyperlink"/>
            <w:rFonts w:hint="cs"/>
            <w:noProof/>
            <w:szCs w:val="16"/>
            <w:rtl/>
          </w:rPr>
          <w:t>الإنترنت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Toc406168581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4</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2" w:history="1">
        <w:r w:rsidR="00C800BF" w:rsidRPr="00AA4AE5">
          <w:rPr>
            <w:rStyle w:val="Hyperlink"/>
            <w:rFonts w:hint="cs"/>
            <w:noProof/>
            <w:szCs w:val="16"/>
            <w:rtl/>
          </w:rPr>
          <w:t>المنتجات</w:t>
        </w:r>
        <w:r w:rsidR="00C800BF" w:rsidRPr="00AA4AE5">
          <w:rPr>
            <w:rStyle w:val="Hyperlink"/>
            <w:noProof/>
            <w:szCs w:val="16"/>
            <w:rtl/>
          </w:rPr>
          <w:t xml:space="preserve"> </w:t>
        </w:r>
        <w:r w:rsidR="00C800BF" w:rsidRPr="00AA4AE5">
          <w:rPr>
            <w:rStyle w:val="Hyperlink"/>
            <w:rFonts w:hint="cs"/>
            <w:noProof/>
            <w:szCs w:val="16"/>
            <w:rtl/>
          </w:rPr>
          <w:t>غير</w:t>
        </w:r>
        <w:r w:rsidR="00C800BF" w:rsidRPr="00AA4AE5">
          <w:rPr>
            <w:rStyle w:val="Hyperlink"/>
            <w:noProof/>
            <w:szCs w:val="16"/>
            <w:rtl/>
          </w:rPr>
          <w:t xml:space="preserve"> </w:t>
        </w:r>
        <w:r w:rsidR="00C800BF" w:rsidRPr="00AA4AE5">
          <w:rPr>
            <w:rStyle w:val="Hyperlink"/>
            <w:rFonts w:hint="cs"/>
            <w:noProof/>
            <w:szCs w:val="16"/>
            <w:rtl/>
          </w:rPr>
          <w:t>التابعة</w:t>
        </w:r>
        <w:r w:rsidR="00C800BF" w:rsidRPr="00AA4AE5">
          <w:rPr>
            <w:rStyle w:val="Hyperlink"/>
            <w:noProof/>
            <w:szCs w:val="16"/>
            <w:rtl/>
          </w:rPr>
          <w:t xml:space="preserve"> </w:t>
        </w:r>
        <w:r w:rsidR="00C800BF" w:rsidRPr="00AA4AE5">
          <w:rPr>
            <w:rStyle w:val="Hyperlink"/>
            <w:noProof/>
            <w:szCs w:val="16"/>
          </w:rPr>
          <w:t>Microsoft</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Toc406168582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3" w:history="1">
        <w:r w:rsidR="00C800BF" w:rsidRPr="00AA4AE5">
          <w:rPr>
            <w:rStyle w:val="Hyperlink"/>
            <w:rFonts w:hint="cs"/>
            <w:noProof/>
            <w:szCs w:val="16"/>
            <w:rtl/>
          </w:rPr>
          <w:t>نهج</w:t>
        </w:r>
        <w:r w:rsidR="00C800BF" w:rsidRPr="00AA4AE5">
          <w:rPr>
            <w:rStyle w:val="Hyperlink"/>
            <w:noProof/>
            <w:szCs w:val="16"/>
            <w:rtl/>
          </w:rPr>
          <w:t xml:space="preserve"> </w:t>
        </w:r>
        <w:r w:rsidR="00C800BF" w:rsidRPr="00AA4AE5">
          <w:rPr>
            <w:rStyle w:val="Hyperlink"/>
            <w:rFonts w:hint="cs"/>
            <w:noProof/>
            <w:szCs w:val="16"/>
            <w:rtl/>
          </w:rPr>
          <w:t>الاستخدام</w:t>
        </w:r>
        <w:r w:rsidR="00C800BF" w:rsidRPr="00AA4AE5">
          <w:rPr>
            <w:rStyle w:val="Hyperlink"/>
            <w:noProof/>
            <w:szCs w:val="16"/>
            <w:rtl/>
          </w:rPr>
          <w:t xml:space="preserve"> </w:t>
        </w:r>
        <w:r w:rsidR="00C800BF" w:rsidRPr="00AA4AE5">
          <w:rPr>
            <w:rStyle w:val="Hyperlink"/>
            <w:rFonts w:hint="cs"/>
            <w:noProof/>
            <w:szCs w:val="16"/>
            <w:rtl/>
          </w:rPr>
          <w:t>المقبول</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Toc406168583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4" w:history="1">
        <w:r w:rsidR="00C800BF" w:rsidRPr="00AA4AE5">
          <w:rPr>
            <w:rStyle w:val="Hyperlink"/>
            <w:rFonts w:hint="cs"/>
            <w:noProof/>
            <w:szCs w:val="16"/>
            <w:rtl/>
          </w:rPr>
          <w:t>القيود</w:t>
        </w:r>
        <w:r w:rsidR="00C800BF" w:rsidRPr="00AA4AE5">
          <w:rPr>
            <w:rStyle w:val="Hyperlink"/>
            <w:noProof/>
            <w:szCs w:val="16"/>
            <w:rtl/>
          </w:rPr>
          <w:t xml:space="preserve"> </w:t>
        </w:r>
        <w:r w:rsidR="00C800BF" w:rsidRPr="00AA4AE5">
          <w:rPr>
            <w:rStyle w:val="Hyperlink"/>
            <w:rFonts w:hint="cs"/>
            <w:noProof/>
            <w:szCs w:val="16"/>
            <w:rtl/>
          </w:rPr>
          <w:t>الفنية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Toc406168584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5" w:history="1">
        <w:r w:rsidR="00C800BF" w:rsidRPr="00AA4AE5">
          <w:rPr>
            <w:rStyle w:val="Hyperlink"/>
            <w:rFonts w:hint="cs"/>
            <w:noProof/>
            <w:szCs w:val="16"/>
            <w:rtl/>
          </w:rPr>
          <w:t>الامتثال</w:t>
        </w:r>
        <w:r w:rsidR="00C800BF" w:rsidRPr="00AA4AE5">
          <w:rPr>
            <w:rStyle w:val="Hyperlink"/>
            <w:noProof/>
            <w:szCs w:val="16"/>
            <w:rtl/>
          </w:rPr>
          <w:t xml:space="preserve"> </w:t>
        </w:r>
        <w:r w:rsidR="00C800BF" w:rsidRPr="00AA4AE5">
          <w:rPr>
            <w:rStyle w:val="Hyperlink"/>
            <w:rFonts w:hint="cs"/>
            <w:noProof/>
            <w:szCs w:val="16"/>
            <w:rtl/>
          </w:rPr>
          <w:t>للقوانين</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Toc406168585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6" w:history="1">
        <w:r w:rsidR="00C800BF" w:rsidRPr="00AA4AE5">
          <w:rPr>
            <w:rStyle w:val="Hyperlink"/>
            <w:rFonts w:hint="cs"/>
            <w:noProof/>
            <w:szCs w:val="16"/>
            <w:rtl/>
          </w:rPr>
          <w:t>الإشعارات</w:t>
        </w:r>
        <w:r w:rsidR="00C800BF" w:rsidRPr="00AA4AE5">
          <w:rPr>
            <w:rStyle w:val="Hyperlink"/>
            <w:noProof/>
            <w:szCs w:val="16"/>
            <w:rtl/>
          </w:rPr>
          <w:t xml:space="preserve"> </w:t>
        </w:r>
        <w:r w:rsidR="00C800BF" w:rsidRPr="00AA4AE5">
          <w:rPr>
            <w:rStyle w:val="Hyperlink"/>
            <w:rFonts w:hint="cs"/>
            <w:noProof/>
            <w:szCs w:val="16"/>
            <w:rtl/>
          </w:rPr>
          <w:t>الإلكترونية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Toc406168586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7" w:history="1">
        <w:r w:rsidR="00C800BF" w:rsidRPr="00AA4AE5">
          <w:rPr>
            <w:rStyle w:val="Hyperlink"/>
            <w:rFonts w:hint="cs"/>
            <w:noProof/>
            <w:szCs w:val="16"/>
            <w:rtl/>
          </w:rPr>
          <w:t>إعادة</w:t>
        </w:r>
        <w:r w:rsidR="00C800BF" w:rsidRPr="00AA4AE5">
          <w:rPr>
            <w:rStyle w:val="Hyperlink"/>
            <w:noProof/>
            <w:szCs w:val="16"/>
            <w:rtl/>
          </w:rPr>
          <w:t xml:space="preserve"> </w:t>
        </w:r>
        <w:r w:rsidR="00C800BF" w:rsidRPr="00AA4AE5">
          <w:rPr>
            <w:rStyle w:val="Hyperlink"/>
            <w:rFonts w:hint="cs"/>
            <w:noProof/>
            <w:szCs w:val="16"/>
            <w:rtl/>
          </w:rPr>
          <w:t>تعيين</w:t>
        </w:r>
        <w:r w:rsidR="00C800BF" w:rsidRPr="00AA4AE5">
          <w:rPr>
            <w:rStyle w:val="Hyperlink"/>
            <w:noProof/>
            <w:szCs w:val="16"/>
            <w:rtl/>
          </w:rPr>
          <w:t xml:space="preserve"> </w:t>
        </w:r>
        <w:r w:rsidR="00C800BF" w:rsidRPr="00AA4AE5">
          <w:rPr>
            <w:rStyle w:val="Hyperlink"/>
            <w:rFonts w:hint="cs"/>
            <w:noProof/>
            <w:szCs w:val="16"/>
            <w:rtl/>
          </w:rPr>
          <w:t>الترخيص</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Toc406168587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8" w:history="1">
        <w:r w:rsidR="00C800BF" w:rsidRPr="00AA4AE5">
          <w:rPr>
            <w:rStyle w:val="Hyperlink"/>
            <w:rFonts w:hint="cs"/>
            <w:noProof/>
            <w:szCs w:val="16"/>
            <w:rtl/>
          </w:rPr>
          <w:t>مكونات</w:t>
        </w:r>
        <w:r w:rsidR="00C800BF" w:rsidRPr="00AA4AE5">
          <w:rPr>
            <w:rStyle w:val="Hyperlink"/>
            <w:noProof/>
            <w:szCs w:val="16"/>
            <w:rtl/>
          </w:rPr>
          <w:t xml:space="preserve"> </w:t>
        </w:r>
        <w:r w:rsidR="00C800BF" w:rsidRPr="00AA4AE5">
          <w:rPr>
            <w:rStyle w:val="Hyperlink"/>
            <w:rFonts w:hint="cs"/>
            <w:noProof/>
            <w:szCs w:val="16"/>
            <w:rtl/>
          </w:rPr>
          <w:t>الخطوط</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Toc406168588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89" w:history="1">
        <w:r w:rsidR="00C800BF" w:rsidRPr="00AA4AE5">
          <w:rPr>
            <w:rStyle w:val="Hyperlink"/>
            <w:rFonts w:hint="cs"/>
            <w:noProof/>
            <w:szCs w:val="16"/>
            <w:rtl/>
          </w:rPr>
          <w:t>تعدد</w:t>
        </w:r>
        <w:r w:rsidR="00C800BF" w:rsidRPr="00AA4AE5">
          <w:rPr>
            <w:rStyle w:val="Hyperlink"/>
            <w:noProof/>
            <w:szCs w:val="16"/>
            <w:rtl/>
          </w:rPr>
          <w:t xml:space="preserve"> </w:t>
        </w:r>
        <w:r w:rsidR="00C800BF" w:rsidRPr="00AA4AE5">
          <w:rPr>
            <w:rStyle w:val="Hyperlink"/>
            <w:rFonts w:hint="cs"/>
            <w:noProof/>
            <w:szCs w:val="16"/>
            <w:rtl/>
          </w:rPr>
          <w:t>الإرسال</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Toc406168589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5</w:t>
        </w:r>
        <w:r w:rsidR="00C800BF" w:rsidRPr="00AA4AE5">
          <w:rPr>
            <w:noProof/>
            <w:webHidden/>
            <w:szCs w:val="16"/>
            <w:rtl/>
          </w:rPr>
          <w:fldChar w:fldCharType="end"/>
        </w:r>
      </w:hyperlink>
    </w:p>
    <w:p w:rsidR="00C800BF" w:rsidRPr="001B172F" w:rsidRDefault="001B172F" w:rsidP="00574347">
      <w:pPr>
        <w:pStyle w:val="TOC1"/>
        <w:rPr>
          <w:rFonts w:eastAsia="SimSun"/>
          <w:sz w:val="22"/>
          <w:rtl/>
          <w:lang w:eastAsia="zh-CN"/>
        </w:rPr>
      </w:pPr>
      <w:hyperlink w:anchor="_Toc406168590" w:history="1">
        <w:r w:rsidR="00C800BF" w:rsidRPr="00AA4AE5">
          <w:rPr>
            <w:rStyle w:val="Hyperlink"/>
            <w:rFonts w:hint="cs"/>
            <w:rtl/>
          </w:rPr>
          <w:t>شروط</w:t>
        </w:r>
        <w:r w:rsidR="00C800BF" w:rsidRPr="00AA4AE5">
          <w:rPr>
            <w:rStyle w:val="Hyperlink"/>
            <w:rtl/>
          </w:rPr>
          <w:t xml:space="preserve"> </w:t>
        </w:r>
        <w:r w:rsidR="00C800BF" w:rsidRPr="00AA4AE5">
          <w:rPr>
            <w:rStyle w:val="Hyperlink"/>
            <w:rFonts w:hint="cs"/>
            <w:rtl/>
          </w:rPr>
          <w:t>الخصوصية</w:t>
        </w:r>
        <w:r w:rsidR="00C800BF" w:rsidRPr="00AA4AE5">
          <w:rPr>
            <w:rStyle w:val="Hyperlink"/>
            <w:rtl/>
          </w:rPr>
          <w:t xml:space="preserve"> </w:t>
        </w:r>
        <w:r w:rsidR="00C800BF" w:rsidRPr="00AA4AE5">
          <w:rPr>
            <w:rStyle w:val="Hyperlink"/>
            <w:rFonts w:hint="cs"/>
            <w:rtl/>
          </w:rPr>
          <w:t>والأمان</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Toc406168590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6</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591" w:history="1">
        <w:r w:rsidR="00C800BF" w:rsidRPr="00AA4AE5">
          <w:rPr>
            <w:rStyle w:val="Hyperlink"/>
            <w:rFonts w:hint="cs"/>
            <w:sz w:val="16"/>
            <w:szCs w:val="16"/>
            <w:rtl/>
          </w:rPr>
          <w:t>الشروط</w:t>
        </w:r>
        <w:r w:rsidR="00C800BF" w:rsidRPr="00AA4AE5">
          <w:rPr>
            <w:rStyle w:val="Hyperlink"/>
            <w:sz w:val="16"/>
            <w:szCs w:val="16"/>
            <w:rtl/>
          </w:rPr>
          <w:t xml:space="preserve"> </w:t>
        </w:r>
        <w:r w:rsidR="00C800BF" w:rsidRPr="00AA4AE5">
          <w:rPr>
            <w:rStyle w:val="Hyperlink"/>
            <w:rFonts w:hint="cs"/>
            <w:sz w:val="16"/>
            <w:szCs w:val="16"/>
            <w:rtl/>
          </w:rPr>
          <w:t>العامة</w:t>
        </w:r>
        <w:r w:rsidR="00C800BF" w:rsidRPr="00AA4AE5">
          <w:rPr>
            <w:rStyle w:val="Hyperlink"/>
            <w:sz w:val="16"/>
            <w:szCs w:val="16"/>
            <w:rtl/>
          </w:rPr>
          <w:t xml:space="preserve"> </w:t>
        </w:r>
        <w:r w:rsidR="00C800BF" w:rsidRPr="00AA4AE5">
          <w:rPr>
            <w:rStyle w:val="Hyperlink"/>
            <w:rFonts w:hint="cs"/>
            <w:sz w:val="16"/>
            <w:szCs w:val="16"/>
            <w:rtl/>
          </w:rPr>
          <w:t>للخصوصية</w:t>
        </w:r>
        <w:r w:rsidR="00C800BF" w:rsidRPr="00AA4AE5">
          <w:rPr>
            <w:rStyle w:val="Hyperlink"/>
            <w:sz w:val="16"/>
            <w:szCs w:val="16"/>
            <w:rtl/>
          </w:rPr>
          <w:t xml:space="preserve"> </w:t>
        </w:r>
        <w:r w:rsidR="00C800BF" w:rsidRPr="00AA4AE5">
          <w:rPr>
            <w:rStyle w:val="Hyperlink"/>
            <w:rFonts w:hint="cs"/>
            <w:sz w:val="16"/>
            <w:szCs w:val="16"/>
            <w:rtl/>
          </w:rPr>
          <w:t>والأمان</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Toc406168591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6</w:t>
        </w:r>
        <w:r w:rsidR="00C800BF" w:rsidRPr="00AA4AE5">
          <w:rPr>
            <w:webHidden/>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2" w:history="1">
        <w:r w:rsidR="00C800BF" w:rsidRPr="00AA4AE5">
          <w:rPr>
            <w:rStyle w:val="Hyperlink"/>
            <w:rFonts w:hint="cs"/>
            <w:noProof/>
            <w:szCs w:val="16"/>
            <w:rtl/>
          </w:rPr>
          <w:t>النطاق</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Toc406168592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3" w:history="1">
        <w:r w:rsidR="00C800BF" w:rsidRPr="00AA4AE5">
          <w:rPr>
            <w:rStyle w:val="Hyperlink"/>
            <w:rFonts w:hint="cs"/>
            <w:noProof/>
            <w:szCs w:val="16"/>
            <w:rtl/>
          </w:rPr>
          <w:t>استخدام</w:t>
        </w:r>
        <w:r w:rsidR="00C800BF" w:rsidRPr="00AA4AE5">
          <w:rPr>
            <w:rStyle w:val="Hyperlink"/>
            <w:noProof/>
            <w:szCs w:val="16"/>
            <w:rtl/>
          </w:rPr>
          <w:t xml:space="preserve"> </w:t>
        </w:r>
        <w:r w:rsidR="00C800BF" w:rsidRPr="00AA4AE5">
          <w:rPr>
            <w:rStyle w:val="Hyperlink"/>
            <w:rFonts w:hint="cs"/>
            <w:noProof/>
            <w:szCs w:val="16"/>
            <w:rtl/>
          </w:rPr>
          <w:t>بيانات</w:t>
        </w:r>
        <w:r w:rsidR="00C800BF" w:rsidRPr="00AA4AE5">
          <w:rPr>
            <w:rStyle w:val="Hyperlink"/>
            <w:noProof/>
            <w:szCs w:val="16"/>
            <w:rtl/>
          </w:rPr>
          <w:t xml:space="preserve"> </w:t>
        </w:r>
        <w:r w:rsidR="00C800BF" w:rsidRPr="00AA4AE5">
          <w:rPr>
            <w:rStyle w:val="Hyperlink"/>
            <w:rFonts w:hint="cs"/>
            <w:noProof/>
            <w:szCs w:val="16"/>
            <w:rtl/>
          </w:rPr>
          <w:t>العميل</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Toc406168593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4" w:history="1">
        <w:r w:rsidR="00C800BF" w:rsidRPr="00AA4AE5">
          <w:rPr>
            <w:rStyle w:val="Hyperlink"/>
            <w:rFonts w:hint="cs"/>
            <w:noProof/>
            <w:szCs w:val="16"/>
            <w:rtl/>
          </w:rPr>
          <w:t>إفشاء</w:t>
        </w:r>
        <w:r w:rsidR="00C800BF" w:rsidRPr="00AA4AE5">
          <w:rPr>
            <w:rStyle w:val="Hyperlink"/>
            <w:noProof/>
            <w:szCs w:val="16"/>
            <w:rtl/>
          </w:rPr>
          <w:t xml:space="preserve"> </w:t>
        </w:r>
        <w:r w:rsidR="00C800BF" w:rsidRPr="00AA4AE5">
          <w:rPr>
            <w:rStyle w:val="Hyperlink"/>
            <w:rFonts w:hint="cs"/>
            <w:noProof/>
            <w:szCs w:val="16"/>
            <w:rtl/>
          </w:rPr>
          <w:t>بيانات</w:t>
        </w:r>
        <w:r w:rsidR="00C800BF" w:rsidRPr="00AA4AE5">
          <w:rPr>
            <w:rStyle w:val="Hyperlink"/>
            <w:noProof/>
            <w:szCs w:val="16"/>
            <w:rtl/>
          </w:rPr>
          <w:t xml:space="preserve"> </w:t>
        </w:r>
        <w:r w:rsidR="00C800BF" w:rsidRPr="00AA4AE5">
          <w:rPr>
            <w:rStyle w:val="Hyperlink"/>
            <w:rFonts w:hint="cs"/>
            <w:noProof/>
            <w:szCs w:val="16"/>
            <w:rtl/>
          </w:rPr>
          <w:t>العميل</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Toc406168594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5" w:history="1">
        <w:r w:rsidR="00C800BF" w:rsidRPr="00AA4AE5">
          <w:rPr>
            <w:rStyle w:val="Hyperlink"/>
            <w:rFonts w:hint="cs"/>
            <w:noProof/>
            <w:szCs w:val="16"/>
            <w:rtl/>
          </w:rPr>
          <w:t>المؤسسات</w:t>
        </w:r>
        <w:r w:rsidR="00C800BF" w:rsidRPr="00AA4AE5">
          <w:rPr>
            <w:rStyle w:val="Hyperlink"/>
            <w:noProof/>
            <w:szCs w:val="16"/>
            <w:rtl/>
          </w:rPr>
          <w:t xml:space="preserve"> </w:t>
        </w:r>
        <w:r w:rsidR="00C800BF" w:rsidRPr="00AA4AE5">
          <w:rPr>
            <w:rStyle w:val="Hyperlink"/>
            <w:rFonts w:hint="cs"/>
            <w:noProof/>
            <w:szCs w:val="16"/>
            <w:rtl/>
          </w:rPr>
          <w:t>التعليمية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Toc406168595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6" w:history="1">
        <w:r w:rsidR="00C800BF" w:rsidRPr="00AA4AE5">
          <w:rPr>
            <w:rStyle w:val="Hyperlink"/>
            <w:rFonts w:hint="cs"/>
            <w:noProof/>
            <w:szCs w:val="16"/>
            <w:rtl/>
          </w:rPr>
          <w:t>الأمان</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Toc406168596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7" w:history="1">
        <w:r w:rsidR="00C800BF" w:rsidRPr="00AA4AE5">
          <w:rPr>
            <w:rStyle w:val="Hyperlink"/>
            <w:rFonts w:hint="cs"/>
            <w:noProof/>
            <w:szCs w:val="16"/>
            <w:rtl/>
          </w:rPr>
          <w:t>إشعار</w:t>
        </w:r>
        <w:r w:rsidR="00C800BF" w:rsidRPr="00AA4AE5">
          <w:rPr>
            <w:rStyle w:val="Hyperlink"/>
            <w:noProof/>
            <w:szCs w:val="16"/>
            <w:rtl/>
          </w:rPr>
          <w:t xml:space="preserve"> </w:t>
        </w:r>
        <w:r w:rsidR="00C800BF" w:rsidRPr="00AA4AE5">
          <w:rPr>
            <w:rStyle w:val="Hyperlink"/>
            <w:rFonts w:hint="cs"/>
            <w:noProof/>
            <w:szCs w:val="16"/>
            <w:rtl/>
          </w:rPr>
          <w:t>المشكلة</w:t>
        </w:r>
        <w:r w:rsidR="00C800BF" w:rsidRPr="00AA4AE5">
          <w:rPr>
            <w:rStyle w:val="Hyperlink"/>
            <w:noProof/>
            <w:szCs w:val="16"/>
            <w:rtl/>
          </w:rPr>
          <w:t xml:space="preserve"> </w:t>
        </w:r>
        <w:r w:rsidR="00C800BF" w:rsidRPr="00AA4AE5">
          <w:rPr>
            <w:rStyle w:val="Hyperlink"/>
            <w:rFonts w:hint="cs"/>
            <w:noProof/>
            <w:szCs w:val="16"/>
            <w:rtl/>
          </w:rPr>
          <w:t>الأمنية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Toc406168597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6</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8" w:history="1">
        <w:r w:rsidR="00C800BF" w:rsidRPr="00AA4AE5">
          <w:rPr>
            <w:rStyle w:val="Hyperlink"/>
            <w:rFonts w:hint="cs"/>
            <w:noProof/>
            <w:szCs w:val="16"/>
            <w:rtl/>
          </w:rPr>
          <w:t>موقع</w:t>
        </w:r>
        <w:r w:rsidR="00C800BF" w:rsidRPr="00AA4AE5">
          <w:rPr>
            <w:rStyle w:val="Hyperlink"/>
            <w:noProof/>
            <w:szCs w:val="16"/>
            <w:rtl/>
          </w:rPr>
          <w:t xml:space="preserve"> </w:t>
        </w:r>
        <w:r w:rsidR="00C800BF" w:rsidRPr="00AA4AE5">
          <w:rPr>
            <w:rStyle w:val="Hyperlink"/>
            <w:rFonts w:hint="cs"/>
            <w:noProof/>
            <w:szCs w:val="16"/>
            <w:rtl/>
          </w:rPr>
          <w:t>معالجة</w:t>
        </w:r>
        <w:r w:rsidR="00C800BF" w:rsidRPr="00AA4AE5">
          <w:rPr>
            <w:rStyle w:val="Hyperlink"/>
            <w:noProof/>
            <w:szCs w:val="16"/>
            <w:rtl/>
          </w:rPr>
          <w:t xml:space="preserve"> </w:t>
        </w:r>
        <w:r w:rsidR="00C800BF" w:rsidRPr="00AA4AE5">
          <w:rPr>
            <w:rStyle w:val="Hyperlink"/>
            <w:rFonts w:hint="cs"/>
            <w:noProof/>
            <w:szCs w:val="16"/>
            <w:rtl/>
          </w:rPr>
          <w:t>البيانات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Toc406168598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7</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599" w:history="1">
        <w:r w:rsidR="00C800BF" w:rsidRPr="00AA4AE5">
          <w:rPr>
            <w:rStyle w:val="Hyperlink"/>
            <w:rFonts w:hint="cs"/>
            <w:noProof/>
            <w:szCs w:val="16"/>
            <w:rtl/>
          </w:rPr>
          <w:t>إصدارات</w:t>
        </w:r>
        <w:r w:rsidR="00C800BF" w:rsidRPr="00AA4AE5">
          <w:rPr>
            <w:rStyle w:val="Hyperlink"/>
            <w:noProof/>
            <w:szCs w:val="16"/>
            <w:rtl/>
          </w:rPr>
          <w:t xml:space="preserve"> </w:t>
        </w:r>
        <w:r w:rsidR="00C800BF" w:rsidRPr="00AA4AE5">
          <w:rPr>
            <w:rStyle w:val="Hyperlink"/>
            <w:rFonts w:hint="cs"/>
            <w:noProof/>
            <w:szCs w:val="16"/>
            <w:rtl/>
          </w:rPr>
          <w:t>المعاينة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Toc406168599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7</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0" w:history="1">
        <w:r w:rsidR="00C800BF" w:rsidRPr="00AA4AE5">
          <w:rPr>
            <w:rStyle w:val="Hyperlink"/>
            <w:rFonts w:hint="cs"/>
            <w:noProof/>
            <w:szCs w:val="16"/>
            <w:rtl/>
          </w:rPr>
          <w:t>استخدام</w:t>
        </w:r>
        <w:r w:rsidR="00C800BF" w:rsidRPr="00AA4AE5">
          <w:rPr>
            <w:rStyle w:val="Hyperlink"/>
            <w:noProof/>
            <w:szCs w:val="16"/>
            <w:rtl/>
          </w:rPr>
          <w:t xml:space="preserve"> </w:t>
        </w:r>
        <w:r w:rsidR="00C800BF" w:rsidRPr="00AA4AE5">
          <w:rPr>
            <w:rStyle w:val="Hyperlink"/>
            <w:rFonts w:hint="cs"/>
            <w:noProof/>
            <w:szCs w:val="16"/>
            <w:rtl/>
          </w:rPr>
          <w:t>المتعاقدين</w:t>
        </w:r>
        <w:r w:rsidR="00C800BF" w:rsidRPr="00AA4AE5">
          <w:rPr>
            <w:rStyle w:val="Hyperlink"/>
            <w:noProof/>
            <w:szCs w:val="16"/>
            <w:rtl/>
          </w:rPr>
          <w:t xml:space="preserve"> </w:t>
        </w:r>
        <w:r w:rsidR="00C800BF" w:rsidRPr="00AA4AE5">
          <w:rPr>
            <w:rStyle w:val="Hyperlink"/>
            <w:rFonts w:hint="cs"/>
            <w:noProof/>
            <w:szCs w:val="16"/>
            <w:rtl/>
          </w:rPr>
          <w:t>من</w:t>
        </w:r>
        <w:r w:rsidR="00C800BF" w:rsidRPr="00AA4AE5">
          <w:rPr>
            <w:rStyle w:val="Hyperlink"/>
            <w:noProof/>
            <w:szCs w:val="16"/>
            <w:rtl/>
          </w:rPr>
          <w:t xml:space="preserve"> </w:t>
        </w:r>
        <w:r w:rsidR="00C800BF" w:rsidRPr="00AA4AE5">
          <w:rPr>
            <w:rStyle w:val="Hyperlink"/>
            <w:rFonts w:hint="cs"/>
            <w:noProof/>
            <w:szCs w:val="16"/>
            <w:rtl/>
          </w:rPr>
          <w:t>الباطن</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Toc406168600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7</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1" w:history="1">
        <w:r w:rsidR="00C800BF" w:rsidRPr="00AA4AE5">
          <w:rPr>
            <w:rStyle w:val="Hyperlink"/>
            <w:rFonts w:hint="cs"/>
            <w:noProof/>
            <w:szCs w:val="16"/>
            <w:rtl/>
          </w:rPr>
          <w:t>كيفية</w:t>
        </w:r>
        <w:r w:rsidR="00C800BF" w:rsidRPr="00AA4AE5">
          <w:rPr>
            <w:rStyle w:val="Hyperlink"/>
            <w:noProof/>
            <w:szCs w:val="16"/>
            <w:rtl/>
          </w:rPr>
          <w:t xml:space="preserve"> </w:t>
        </w:r>
        <w:r w:rsidR="00C800BF" w:rsidRPr="00AA4AE5">
          <w:rPr>
            <w:rStyle w:val="Hyperlink"/>
            <w:rFonts w:hint="cs"/>
            <w:noProof/>
            <w:szCs w:val="16"/>
            <w:rtl/>
          </w:rPr>
          <w:t>الاتصال</w:t>
        </w:r>
        <w:r w:rsidR="00C800BF" w:rsidRPr="00AA4AE5">
          <w:rPr>
            <w:rStyle w:val="Hyperlink"/>
            <w:noProof/>
            <w:szCs w:val="16"/>
            <w:rtl/>
          </w:rPr>
          <w:t xml:space="preserve"> </w:t>
        </w:r>
        <w:r w:rsidR="00C800BF" w:rsidRPr="00AA4AE5">
          <w:rPr>
            <w:rStyle w:val="Hyperlink"/>
            <w:rFonts w:hint="cs"/>
            <w:noProof/>
            <w:szCs w:val="16"/>
            <w:rtl/>
          </w:rPr>
          <w:t>بـ</w:t>
        </w:r>
        <w:r w:rsidR="00C800BF" w:rsidRPr="00AA4AE5">
          <w:rPr>
            <w:rStyle w:val="Hyperlink"/>
            <w:noProof/>
            <w:szCs w:val="16"/>
            <w:rtl/>
          </w:rPr>
          <w:t xml:space="preserve"> </w:t>
        </w:r>
        <w:r w:rsidR="00C800BF" w:rsidRPr="00AA4AE5">
          <w:rPr>
            <w:rStyle w:val="Hyperlink"/>
            <w:noProof/>
            <w:szCs w:val="16"/>
          </w:rPr>
          <w:t>Microsoft</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Toc406168601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7</w:t>
        </w:r>
        <w:r w:rsidR="00C800BF" w:rsidRPr="00AA4AE5">
          <w:rPr>
            <w:noProof/>
            <w:webHidden/>
            <w:szCs w:val="16"/>
            <w:rtl/>
          </w:rPr>
          <w:fldChar w:fldCharType="end"/>
        </w:r>
      </w:hyperlink>
    </w:p>
    <w:p w:rsidR="00C800BF" w:rsidRPr="001B172F" w:rsidRDefault="001B172F" w:rsidP="008E36A3">
      <w:pPr>
        <w:pStyle w:val="TOC4"/>
        <w:rPr>
          <w:rFonts w:eastAsia="SimSun"/>
          <w:rtl/>
          <w:lang w:eastAsia="zh-CN"/>
        </w:rPr>
      </w:pPr>
      <w:hyperlink w:anchor="_Toc406168602" w:history="1">
        <w:r w:rsidR="00C800BF" w:rsidRPr="00AA4AE5">
          <w:rPr>
            <w:rStyle w:val="Hyperlink"/>
            <w:rFonts w:hint="cs"/>
            <w:rtl/>
          </w:rPr>
          <w:t>شروط</w:t>
        </w:r>
        <w:r w:rsidR="00C800BF" w:rsidRPr="00AA4AE5">
          <w:rPr>
            <w:rStyle w:val="Hyperlink"/>
            <w:rtl/>
          </w:rPr>
          <w:t xml:space="preserve"> </w:t>
        </w:r>
        <w:r w:rsidR="00C800BF" w:rsidRPr="00AA4AE5">
          <w:rPr>
            <w:rStyle w:val="Hyperlink"/>
            <w:rFonts w:hint="cs"/>
            <w:rtl/>
          </w:rPr>
          <w:t>معالجة</w:t>
        </w:r>
        <w:r w:rsidR="00C800BF" w:rsidRPr="00AA4AE5">
          <w:rPr>
            <w:rStyle w:val="Hyperlink"/>
            <w:rtl/>
          </w:rPr>
          <w:t xml:space="preserve"> </w:t>
        </w:r>
        <w:r w:rsidR="00C800BF" w:rsidRPr="00AA4AE5">
          <w:rPr>
            <w:rStyle w:val="Hyperlink"/>
            <w:rFonts w:hint="cs"/>
            <w:rtl/>
          </w:rPr>
          <w:t>البيانات</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Toc406168602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7</w:t>
        </w:r>
        <w:r w:rsidR="00C800BF" w:rsidRPr="00AA4AE5">
          <w:rPr>
            <w:webHidden/>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3" w:history="1">
        <w:r w:rsidR="00C800BF" w:rsidRPr="00AA4AE5">
          <w:rPr>
            <w:rStyle w:val="Hyperlink"/>
            <w:rFonts w:hint="cs"/>
            <w:noProof/>
            <w:szCs w:val="16"/>
            <w:rtl/>
          </w:rPr>
          <w:t>موقع</w:t>
        </w:r>
        <w:r w:rsidR="00C800BF" w:rsidRPr="00AA4AE5">
          <w:rPr>
            <w:rStyle w:val="Hyperlink"/>
            <w:noProof/>
            <w:szCs w:val="16"/>
            <w:rtl/>
          </w:rPr>
          <w:t xml:space="preserve"> </w:t>
        </w:r>
        <w:r w:rsidR="00C800BF" w:rsidRPr="00AA4AE5">
          <w:rPr>
            <w:rStyle w:val="Hyperlink"/>
            <w:rFonts w:hint="cs"/>
            <w:noProof/>
            <w:szCs w:val="16"/>
            <w:rtl/>
          </w:rPr>
          <w:t>استقرار</w:t>
        </w:r>
        <w:r w:rsidR="00C800BF" w:rsidRPr="00AA4AE5">
          <w:rPr>
            <w:rStyle w:val="Hyperlink"/>
            <w:noProof/>
            <w:szCs w:val="16"/>
            <w:rtl/>
          </w:rPr>
          <w:t xml:space="preserve"> </w:t>
        </w:r>
        <w:r w:rsidR="00C800BF" w:rsidRPr="00AA4AE5">
          <w:rPr>
            <w:rStyle w:val="Hyperlink"/>
            <w:rFonts w:hint="cs"/>
            <w:noProof/>
            <w:szCs w:val="16"/>
            <w:rtl/>
          </w:rPr>
          <w:t>بيانات</w:t>
        </w:r>
        <w:r w:rsidR="00C800BF" w:rsidRPr="00AA4AE5">
          <w:rPr>
            <w:rStyle w:val="Hyperlink"/>
            <w:noProof/>
            <w:szCs w:val="16"/>
            <w:rtl/>
          </w:rPr>
          <w:t xml:space="preserve"> </w:t>
        </w:r>
        <w:r w:rsidR="00C800BF" w:rsidRPr="00AA4AE5">
          <w:rPr>
            <w:rStyle w:val="Hyperlink"/>
            <w:rFonts w:hint="cs"/>
            <w:noProof/>
            <w:szCs w:val="16"/>
            <w:rtl/>
          </w:rPr>
          <w:t>العميل</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Toc406168603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8</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4" w:history="1">
        <w:r w:rsidR="00C800BF" w:rsidRPr="00AA4AE5">
          <w:rPr>
            <w:rStyle w:val="Hyperlink"/>
            <w:rFonts w:hint="cs"/>
            <w:noProof/>
            <w:szCs w:val="16"/>
            <w:rtl/>
          </w:rPr>
          <w:t>الخصوصية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Toc406168604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8</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5" w:history="1">
        <w:r w:rsidR="00C800BF" w:rsidRPr="00AA4AE5">
          <w:rPr>
            <w:rStyle w:val="Hyperlink"/>
            <w:rFonts w:hint="cs"/>
            <w:noProof/>
            <w:szCs w:val="16"/>
            <w:rtl/>
          </w:rPr>
          <w:t>بنود</w:t>
        </w:r>
        <w:r w:rsidR="00C800BF" w:rsidRPr="00AA4AE5">
          <w:rPr>
            <w:rStyle w:val="Hyperlink"/>
            <w:noProof/>
            <w:szCs w:val="16"/>
            <w:rtl/>
          </w:rPr>
          <w:t xml:space="preserve"> </w:t>
        </w:r>
        <w:r w:rsidR="00C800BF" w:rsidRPr="00AA4AE5">
          <w:rPr>
            <w:rStyle w:val="Hyperlink"/>
            <w:rFonts w:hint="cs"/>
            <w:noProof/>
            <w:szCs w:val="16"/>
            <w:rtl/>
          </w:rPr>
          <w:t>أوروبية</w:t>
        </w:r>
        <w:r w:rsidR="00C800BF" w:rsidRPr="00AA4AE5">
          <w:rPr>
            <w:rStyle w:val="Hyperlink"/>
            <w:noProof/>
            <w:szCs w:val="16"/>
            <w:rtl/>
          </w:rPr>
          <w:t xml:space="preserve"> </w:t>
        </w:r>
        <w:r w:rsidR="00C800BF" w:rsidRPr="00AA4AE5">
          <w:rPr>
            <w:rStyle w:val="Hyperlink"/>
            <w:rFonts w:hint="cs"/>
            <w:noProof/>
            <w:szCs w:val="16"/>
            <w:rtl/>
          </w:rPr>
          <w:t>إضافية</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Toc406168605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8</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6" w:history="1">
        <w:r w:rsidR="00C800BF" w:rsidRPr="00AA4AE5">
          <w:rPr>
            <w:rStyle w:val="Hyperlink"/>
            <w:rFonts w:hint="cs"/>
            <w:noProof/>
            <w:szCs w:val="16"/>
            <w:rtl/>
          </w:rPr>
          <w:t>الأمان</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Toc406168606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9</w:t>
        </w:r>
        <w:r w:rsidR="00C800BF" w:rsidRPr="00AA4AE5">
          <w:rPr>
            <w:noProof/>
            <w:webHidden/>
            <w:szCs w:val="16"/>
            <w:rtl/>
          </w:rPr>
          <w:fldChar w:fldCharType="end"/>
        </w:r>
      </w:hyperlink>
    </w:p>
    <w:p w:rsidR="00C800BF" w:rsidRPr="001B172F" w:rsidRDefault="001B172F">
      <w:pPr>
        <w:pStyle w:val="TOC5"/>
        <w:tabs>
          <w:tab w:val="right" w:leader="dot" w:pos="5030"/>
        </w:tabs>
        <w:rPr>
          <w:rFonts w:eastAsia="SimSun"/>
          <w:noProof/>
          <w:szCs w:val="16"/>
          <w:rtl/>
          <w:lang w:eastAsia="zh-CN"/>
        </w:rPr>
      </w:pPr>
      <w:hyperlink w:anchor="_Toc406168607" w:history="1">
        <w:r w:rsidR="00C800BF" w:rsidRPr="00AA4AE5">
          <w:rPr>
            <w:rStyle w:val="Hyperlink"/>
            <w:rFonts w:hint="cs"/>
            <w:noProof/>
            <w:szCs w:val="16"/>
            <w:rtl/>
          </w:rPr>
          <w:t>الشهادات</w:t>
        </w:r>
        <w:r w:rsidR="00C800BF" w:rsidRPr="00AA4AE5">
          <w:rPr>
            <w:rStyle w:val="Hyperlink"/>
            <w:noProof/>
            <w:szCs w:val="16"/>
            <w:rtl/>
          </w:rPr>
          <w:t xml:space="preserve"> </w:t>
        </w:r>
        <w:r w:rsidR="00C800BF" w:rsidRPr="00AA4AE5">
          <w:rPr>
            <w:rStyle w:val="Hyperlink"/>
            <w:rFonts w:hint="cs"/>
            <w:noProof/>
            <w:szCs w:val="16"/>
            <w:rtl/>
          </w:rPr>
          <w:t>والمراجعات</w:t>
        </w:r>
        <w:r w:rsidR="00C800BF" w:rsidRPr="00AA4AE5">
          <w:rPr>
            <w:noProof/>
            <w:webHidden/>
            <w:szCs w:val="16"/>
            <w:rtl/>
          </w:rPr>
          <w:tab/>
        </w:r>
        <w:r w:rsidR="00C800BF" w:rsidRPr="00AA4AE5">
          <w:rPr>
            <w:noProof/>
            <w:webHidden/>
            <w:szCs w:val="16"/>
            <w:rtl/>
          </w:rPr>
          <w:fldChar w:fldCharType="begin"/>
        </w:r>
        <w:r w:rsidR="00C800BF" w:rsidRPr="00AA4AE5">
          <w:rPr>
            <w:noProof/>
            <w:webHidden/>
            <w:szCs w:val="16"/>
            <w:rtl/>
          </w:rPr>
          <w:instrText xml:space="preserve"> </w:instrText>
        </w:r>
        <w:r w:rsidR="00C800BF" w:rsidRPr="00AA4AE5">
          <w:rPr>
            <w:noProof/>
            <w:webHidden/>
            <w:szCs w:val="16"/>
          </w:rPr>
          <w:instrText>PAGEREF</w:instrText>
        </w:r>
        <w:r w:rsidR="00C800BF" w:rsidRPr="00AA4AE5">
          <w:rPr>
            <w:noProof/>
            <w:webHidden/>
            <w:szCs w:val="16"/>
            <w:rtl/>
          </w:rPr>
          <w:instrText xml:space="preserve"> _</w:instrText>
        </w:r>
        <w:r w:rsidR="00C800BF" w:rsidRPr="00AA4AE5">
          <w:rPr>
            <w:noProof/>
            <w:webHidden/>
            <w:szCs w:val="16"/>
          </w:rPr>
          <w:instrText>Toc406168607 \h</w:instrText>
        </w:r>
        <w:r w:rsidR="00C800BF" w:rsidRPr="00AA4AE5">
          <w:rPr>
            <w:noProof/>
            <w:webHidden/>
            <w:szCs w:val="16"/>
            <w:rtl/>
          </w:rPr>
          <w:instrText xml:space="preserve"> </w:instrText>
        </w:r>
        <w:r w:rsidR="00C800BF" w:rsidRPr="00AA4AE5">
          <w:rPr>
            <w:noProof/>
            <w:webHidden/>
            <w:szCs w:val="16"/>
            <w:rtl/>
          </w:rPr>
        </w:r>
        <w:r w:rsidR="00C800BF" w:rsidRPr="00AA4AE5">
          <w:rPr>
            <w:noProof/>
            <w:webHidden/>
            <w:szCs w:val="16"/>
            <w:rtl/>
          </w:rPr>
          <w:fldChar w:fldCharType="separate"/>
        </w:r>
        <w:r w:rsidR="005731B0">
          <w:rPr>
            <w:noProof/>
            <w:webHidden/>
            <w:szCs w:val="16"/>
          </w:rPr>
          <w:t>10</w:t>
        </w:r>
        <w:r w:rsidR="00C800BF" w:rsidRPr="00AA4AE5">
          <w:rPr>
            <w:noProof/>
            <w:webHidden/>
            <w:szCs w:val="16"/>
            <w:rtl/>
          </w:rPr>
          <w:fldChar w:fldCharType="end"/>
        </w:r>
      </w:hyperlink>
    </w:p>
    <w:p w:rsidR="00C800BF" w:rsidRPr="001B172F" w:rsidRDefault="001B172F" w:rsidP="00574347">
      <w:pPr>
        <w:pStyle w:val="TOC1"/>
        <w:rPr>
          <w:rFonts w:eastAsia="SimSun"/>
          <w:sz w:val="22"/>
          <w:rtl/>
          <w:lang w:eastAsia="zh-CN"/>
        </w:rPr>
      </w:pPr>
      <w:hyperlink w:anchor="_Toc406168608" w:history="1">
        <w:r w:rsidR="00C800BF" w:rsidRPr="00AA4AE5">
          <w:rPr>
            <w:rStyle w:val="Hyperlink"/>
            <w:rFonts w:hint="cs"/>
            <w:rtl/>
          </w:rPr>
          <w:t>الشروط</w:t>
        </w:r>
        <w:r w:rsidR="00C800BF" w:rsidRPr="00AA4AE5">
          <w:rPr>
            <w:rStyle w:val="Hyperlink"/>
            <w:rtl/>
          </w:rPr>
          <w:t xml:space="preserve"> </w:t>
        </w:r>
        <w:r w:rsidR="00C800BF" w:rsidRPr="00AA4AE5">
          <w:rPr>
            <w:rStyle w:val="Hyperlink"/>
            <w:rFonts w:hint="cs"/>
            <w:rtl/>
          </w:rPr>
          <w:t>الخاصة</w:t>
        </w:r>
        <w:r w:rsidR="00C800BF" w:rsidRPr="00AA4AE5">
          <w:rPr>
            <w:rStyle w:val="Hyperlink"/>
            <w:rtl/>
          </w:rPr>
          <w:t xml:space="preserve"> </w:t>
        </w:r>
        <w:r w:rsidR="00C800BF" w:rsidRPr="00AA4AE5">
          <w:rPr>
            <w:rStyle w:val="Hyperlink"/>
            <w:rFonts w:hint="cs"/>
            <w:rtl/>
          </w:rPr>
          <w:t>بالخدمة</w:t>
        </w:r>
        <w:r w:rsidR="00C800BF" w:rsidRPr="00AA4AE5">
          <w:rPr>
            <w:rStyle w:val="Hyperlink"/>
            <w:rtl/>
          </w:rPr>
          <w:t xml:space="preserve"> </w:t>
        </w:r>
        <w:r w:rsidR="00C800BF" w:rsidRPr="00AA4AE5">
          <w:rPr>
            <w:rStyle w:val="Hyperlink"/>
            <w:rFonts w:hint="cs"/>
            <w:rtl/>
          </w:rPr>
          <w:t>عبر</w:t>
        </w:r>
        <w:r w:rsidR="00C800BF" w:rsidRPr="00AA4AE5">
          <w:rPr>
            <w:rStyle w:val="Hyperlink"/>
            <w:rtl/>
          </w:rPr>
          <w:t xml:space="preserve"> </w:t>
        </w:r>
        <w:r w:rsidR="00C800BF" w:rsidRPr="00AA4AE5">
          <w:rPr>
            <w:rStyle w:val="Hyperlink"/>
            <w:rFonts w:hint="cs"/>
            <w:rtl/>
          </w:rPr>
          <w:t>الإنترنت</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Toc406168608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11</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609" w:history="1">
        <w:r w:rsidR="00C800BF" w:rsidRPr="00AA4AE5">
          <w:rPr>
            <w:rStyle w:val="Hyperlink"/>
            <w:rFonts w:hint="cs"/>
            <w:rtl/>
          </w:rPr>
          <w:t>خدمات</w:t>
        </w:r>
        <w:r w:rsidR="00C800BF" w:rsidRPr="00AA4AE5">
          <w:rPr>
            <w:rStyle w:val="Hyperlink"/>
            <w:rtl/>
          </w:rPr>
          <w:t xml:space="preserve"> </w:t>
        </w:r>
        <w:r w:rsidR="00C800BF" w:rsidRPr="00AA4AE5">
          <w:rPr>
            <w:rStyle w:val="Hyperlink"/>
          </w:rPr>
          <w:t>Microsoft Azure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Toc406168609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11</w:t>
        </w:r>
        <w:r w:rsidR="00C800BF" w:rsidRPr="00AA4AE5">
          <w:rPr>
            <w:webHidden/>
            <w:rtl/>
          </w:rPr>
          <w:fldChar w:fldCharType="end"/>
        </w:r>
      </w:hyperlink>
    </w:p>
    <w:p w:rsidR="00C800BF" w:rsidRPr="001B172F" w:rsidRDefault="001B172F" w:rsidP="004C1437">
      <w:pPr>
        <w:pStyle w:val="TOC2"/>
        <w:rPr>
          <w:rFonts w:eastAsia="SimSun"/>
          <w:rtl/>
          <w:lang w:eastAsia="zh-CN"/>
        </w:rPr>
      </w:pPr>
      <w:hyperlink w:anchor="_Toc406168610" w:history="1">
        <w:r w:rsidR="00C800BF" w:rsidRPr="00AA4AE5">
          <w:rPr>
            <w:rStyle w:val="Hyperlink"/>
            <w:rFonts w:hint="cs"/>
            <w:rtl/>
          </w:rPr>
          <w:t>خدمات</w:t>
        </w:r>
        <w:r w:rsidR="00C800BF" w:rsidRPr="00AA4AE5">
          <w:rPr>
            <w:rStyle w:val="Hyperlink"/>
            <w:rtl/>
          </w:rPr>
          <w:t xml:space="preserve"> </w:t>
        </w:r>
        <w:r w:rsidR="00C800BF" w:rsidRPr="00AA4AE5">
          <w:rPr>
            <w:rStyle w:val="Hyperlink"/>
            <w:rFonts w:hint="cs"/>
            <w:rtl/>
          </w:rPr>
          <w:t>الانتقال</w:t>
        </w:r>
        <w:r w:rsidR="00C800BF" w:rsidRPr="00AA4AE5">
          <w:rPr>
            <w:rStyle w:val="Hyperlink"/>
            <w:rtl/>
          </w:rPr>
          <w:t xml:space="preserve"> </w:t>
        </w:r>
        <w:r w:rsidR="00C800BF" w:rsidRPr="00AA4AE5">
          <w:rPr>
            <w:rStyle w:val="Hyperlink"/>
            <w:rFonts w:hint="cs"/>
            <w:rtl/>
          </w:rPr>
          <w:t>للمؤسسة</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Toc406168610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1" w:history="1">
        <w:r w:rsidR="00C800BF" w:rsidRPr="00AA4AE5">
          <w:rPr>
            <w:rStyle w:val="Hyperlink"/>
          </w:rPr>
          <w:t>Azure Active Directory Basic</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Toc406168611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2" w:history="1">
        <w:r w:rsidR="00C800BF" w:rsidRPr="00AA4AE5">
          <w:rPr>
            <w:rStyle w:val="Hyperlink"/>
          </w:rPr>
          <w:t>Azure Active Directory Premium</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Toc406168612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3" w:history="1">
        <w:r w:rsidR="00C800BF" w:rsidRPr="00AA4AE5">
          <w:rPr>
            <w:rStyle w:val="Hyperlink"/>
          </w:rPr>
          <w:t>Azure Rights Management Service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Toc406168613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4" w:history="1">
        <w:r w:rsidR="00C800BF" w:rsidRPr="00AA4AE5">
          <w:rPr>
            <w:rStyle w:val="Hyperlink"/>
          </w:rPr>
          <w:t>Azure RemoteApp</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Toc406168614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615" w:history="1">
        <w:r w:rsidR="00C800BF" w:rsidRPr="00AA4AE5">
          <w:rPr>
            <w:rStyle w:val="Hyperlink"/>
          </w:rPr>
          <w:t>Microsoft Intune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Toc406168615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12</w:t>
        </w:r>
        <w:r w:rsidR="00C800BF" w:rsidRPr="00AA4AE5">
          <w:rPr>
            <w:webHidden/>
            <w:rtl/>
          </w:rPr>
          <w:fldChar w:fldCharType="end"/>
        </w:r>
      </w:hyperlink>
    </w:p>
    <w:p w:rsidR="00C800BF" w:rsidRPr="001B172F" w:rsidRDefault="001B172F" w:rsidP="004C1437">
      <w:pPr>
        <w:pStyle w:val="TOC2"/>
        <w:rPr>
          <w:rFonts w:eastAsia="SimSun"/>
          <w:rtl/>
          <w:lang w:eastAsia="zh-CN"/>
        </w:rPr>
      </w:pPr>
      <w:hyperlink w:anchor="_Toc406168616" w:history="1">
        <w:r w:rsidR="00C800BF" w:rsidRPr="00AA4AE5">
          <w:rPr>
            <w:rStyle w:val="Hyperlink"/>
          </w:rPr>
          <w:t>Microsoft Dynamics Online Services</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Toc406168616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13</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617" w:history="1">
        <w:r w:rsidR="00C800BF" w:rsidRPr="00AA4AE5">
          <w:rPr>
            <w:rStyle w:val="Hyperlink"/>
          </w:rPr>
          <w:t>Microsoft Dynamics CRM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Toc406168617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13</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8" w:history="1">
        <w:r w:rsidR="00C800BF" w:rsidRPr="00AA4AE5">
          <w:rPr>
            <w:rStyle w:val="Hyperlink"/>
          </w:rPr>
          <w:t>Microsoft Dynamics Marketing</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Toc406168618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13</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19" w:history="1">
        <w:r w:rsidR="00C800BF" w:rsidRPr="00AA4AE5">
          <w:rPr>
            <w:rStyle w:val="Hyperlink"/>
          </w:rPr>
          <w:t>Microsoft Social Listening</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Toc406168619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13</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0" w:history="1">
        <w:r w:rsidR="00C800BF" w:rsidRPr="00AA4AE5">
          <w:rPr>
            <w:rStyle w:val="Hyperlink"/>
          </w:rPr>
          <w:t>Parature, from Microsoft</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Toc406168620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14</w:t>
        </w:r>
        <w:r w:rsidR="00C800BF" w:rsidRPr="00AA4AE5">
          <w:rPr>
            <w:webHidden/>
            <w:rtl/>
          </w:rPr>
          <w:fldChar w:fldCharType="end"/>
        </w:r>
      </w:hyperlink>
    </w:p>
    <w:p w:rsidR="00C800BF" w:rsidRPr="001B172F" w:rsidRDefault="001B172F" w:rsidP="004C1437">
      <w:pPr>
        <w:pStyle w:val="TOC2"/>
        <w:rPr>
          <w:rFonts w:eastAsia="SimSun"/>
          <w:rtl/>
          <w:lang w:eastAsia="zh-CN"/>
        </w:rPr>
      </w:pPr>
      <w:hyperlink w:anchor="_Toc406168621" w:history="1">
        <w:r w:rsidR="00C800BF" w:rsidRPr="00AA4AE5">
          <w:rPr>
            <w:rStyle w:val="Hyperlink"/>
            <w:rFonts w:hint="cs"/>
            <w:rtl/>
          </w:rPr>
          <w:t>خدمات</w:t>
        </w:r>
        <w:r w:rsidR="00C800BF" w:rsidRPr="00AA4AE5">
          <w:rPr>
            <w:rStyle w:val="Hyperlink"/>
            <w:rtl/>
          </w:rPr>
          <w:t xml:space="preserve"> </w:t>
        </w:r>
        <w:r w:rsidR="00C800BF" w:rsidRPr="00AA4AE5">
          <w:rPr>
            <w:rStyle w:val="Hyperlink"/>
            <w:lang w:bidi=""/>
          </w:rPr>
          <w:t>Office 365</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Toc406168621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14</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2" w:history="1">
        <w:r w:rsidR="00C800BF" w:rsidRPr="00AA4AE5">
          <w:rPr>
            <w:rStyle w:val="Hyperlink"/>
          </w:rPr>
          <w:t>Exchange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Toc406168622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14</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3" w:history="1">
        <w:r w:rsidR="00C800BF" w:rsidRPr="00AA4AE5">
          <w:rPr>
            <w:rStyle w:val="Hyperlink"/>
          </w:rPr>
          <w:t>Lync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Toc406168623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15</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4" w:history="1">
        <w:r w:rsidR="00C800BF" w:rsidRPr="00AA4AE5">
          <w:rPr>
            <w:rStyle w:val="Hyperlink"/>
            <w:rFonts w:hint="cs"/>
            <w:rtl/>
          </w:rPr>
          <w:t>تطبيقات</w:t>
        </w:r>
        <w:r w:rsidR="00C800BF" w:rsidRPr="00AA4AE5">
          <w:rPr>
            <w:rStyle w:val="Hyperlink"/>
            <w:rtl/>
          </w:rPr>
          <w:t xml:space="preserve"> </w:t>
        </w:r>
        <w:r w:rsidR="00C800BF" w:rsidRPr="00AA4AE5">
          <w:rPr>
            <w:rStyle w:val="Hyperlink"/>
            <w:lang w:bidi=""/>
          </w:rPr>
          <w:t>Office 365</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Toc406168624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16</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5" w:history="1">
        <w:r w:rsidR="00C800BF" w:rsidRPr="00AA4AE5">
          <w:rPr>
            <w:rStyle w:val="Hyperlink"/>
          </w:rPr>
          <w:t>Office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Toc406168625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16</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6" w:history="1">
        <w:r w:rsidR="00C800BF" w:rsidRPr="00AA4AE5">
          <w:rPr>
            <w:rStyle w:val="Hyperlink"/>
          </w:rPr>
          <w:t>OneDrive for Business</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Toc406168626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17</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7" w:history="1">
        <w:r w:rsidR="00C800BF" w:rsidRPr="00AA4AE5">
          <w:rPr>
            <w:rStyle w:val="Hyperlink"/>
          </w:rPr>
          <w:t>Project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Toc406168627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17</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28" w:history="1">
        <w:r w:rsidR="00C800BF" w:rsidRPr="00AA4AE5">
          <w:rPr>
            <w:rStyle w:val="Hyperlink"/>
          </w:rPr>
          <w:t>SharePoint Online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Toc406168628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17</w:t>
        </w:r>
        <w:r w:rsidR="00C800BF" w:rsidRPr="00AA4AE5">
          <w:rPr>
            <w:webHidden/>
            <w:rtl/>
          </w:rPr>
          <w:fldChar w:fldCharType="end"/>
        </w:r>
      </w:hyperlink>
    </w:p>
    <w:p w:rsidR="00C800BF" w:rsidRPr="001B172F" w:rsidRDefault="001B172F" w:rsidP="004C1437">
      <w:pPr>
        <w:pStyle w:val="TOC2"/>
        <w:rPr>
          <w:rFonts w:eastAsia="SimSun"/>
          <w:rtl/>
          <w:lang w:eastAsia="zh-CN"/>
        </w:rPr>
      </w:pPr>
      <w:hyperlink w:anchor="_Toc406168629" w:history="1">
        <w:r w:rsidR="00C800BF" w:rsidRPr="00AA4AE5">
          <w:rPr>
            <w:rStyle w:val="Hyperlink"/>
            <w:rFonts w:hint="cs"/>
            <w:rtl/>
          </w:rPr>
          <w:t>خدمات</w:t>
        </w:r>
        <w:r w:rsidR="00C800BF" w:rsidRPr="00AA4AE5">
          <w:rPr>
            <w:rStyle w:val="Hyperlink"/>
            <w:rtl/>
          </w:rPr>
          <w:t xml:space="preserve"> </w:t>
        </w:r>
        <w:r w:rsidR="00C800BF" w:rsidRPr="00AA4AE5">
          <w:rPr>
            <w:rStyle w:val="Hyperlink"/>
            <w:rFonts w:hint="cs"/>
            <w:rtl/>
          </w:rPr>
          <w:t>أخرى</w:t>
        </w:r>
        <w:r w:rsidR="00C800BF" w:rsidRPr="00AA4AE5">
          <w:rPr>
            <w:rStyle w:val="Hyperlink"/>
            <w:rtl/>
          </w:rPr>
          <w:t xml:space="preserve"> </w:t>
        </w:r>
        <w:r w:rsidR="00C800BF" w:rsidRPr="00AA4AE5">
          <w:rPr>
            <w:rStyle w:val="Hyperlink"/>
            <w:rFonts w:hint="cs"/>
            <w:rtl/>
          </w:rPr>
          <w:t>عبر</w:t>
        </w:r>
        <w:r w:rsidR="00C800BF" w:rsidRPr="00AA4AE5">
          <w:rPr>
            <w:rStyle w:val="Hyperlink"/>
            <w:rtl/>
          </w:rPr>
          <w:t xml:space="preserve"> </w:t>
        </w:r>
        <w:r w:rsidR="00C800BF" w:rsidRPr="00AA4AE5">
          <w:rPr>
            <w:rStyle w:val="Hyperlink"/>
            <w:rFonts w:hint="cs"/>
            <w:rtl/>
          </w:rPr>
          <w:t>الإنترنت</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Toc406168629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18</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0" w:history="1">
        <w:r w:rsidR="00C800BF" w:rsidRPr="00AA4AE5">
          <w:rPr>
            <w:rStyle w:val="Hyperlink"/>
          </w:rPr>
          <w:t>Bing Maps Enterprise Platform</w:t>
        </w:r>
        <w:r w:rsidR="00C800BF" w:rsidRPr="00AA4AE5">
          <w:rPr>
            <w:rStyle w:val="Hyperlink"/>
            <w:rtl/>
          </w:rPr>
          <w:t xml:space="preserve"> </w:t>
        </w:r>
        <w:r w:rsidR="00C800BF" w:rsidRPr="00AA4AE5">
          <w:rPr>
            <w:rStyle w:val="Hyperlink"/>
            <w:rFonts w:hint="cs"/>
            <w:rtl/>
          </w:rPr>
          <w:t>و</w:t>
        </w:r>
        <w:r w:rsidR="00C800BF" w:rsidRPr="00AA4AE5">
          <w:rPr>
            <w:rStyle w:val="Hyperlink"/>
          </w:rPr>
          <w:t xml:space="preserve">Bing Maps Mobile </w:t>
        </w:r>
        <w:r w:rsidR="00A7703A" w:rsidRPr="00AA4AE5">
          <w:rPr>
            <w:rStyle w:val="Hyperlink"/>
          </w:rPr>
          <w:br/>
        </w:r>
        <w:r w:rsidR="00C800BF" w:rsidRPr="00AA4AE5">
          <w:rPr>
            <w:rStyle w:val="Hyperlink"/>
          </w:rPr>
          <w:t>Asset Management Platform</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Toc406168630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18</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1" w:history="1">
        <w:r w:rsidR="00C800BF" w:rsidRPr="00AA4AE5">
          <w:rPr>
            <w:rStyle w:val="Hyperlink"/>
          </w:rPr>
          <w:t>Microsoft Learning E-Reference Library</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Toc406168631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18</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2" w:history="1">
        <w:r w:rsidR="00C800BF" w:rsidRPr="00AA4AE5">
          <w:rPr>
            <w:rStyle w:val="Hyperlink"/>
          </w:rPr>
          <w:t>Microsoft Learning IT Academy</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Toc406168632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18</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3" w:history="1">
        <w:r w:rsidR="00C800BF" w:rsidRPr="00AA4AE5">
          <w:rPr>
            <w:rStyle w:val="Hyperlink"/>
            <w:lang w:bidi=""/>
          </w:rPr>
          <w:t>Office 365 Developer</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Toc406168633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19</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4" w:history="1">
        <w:r w:rsidR="00C800BF" w:rsidRPr="00AA4AE5">
          <w:rPr>
            <w:rStyle w:val="Hyperlink"/>
          </w:rPr>
          <w:t>Power BI</w:t>
        </w:r>
        <w:r w:rsidR="00C800BF" w:rsidRPr="00AA4AE5">
          <w:rPr>
            <w:rStyle w:val="Hyperlink"/>
            <w:rtl/>
          </w:rPr>
          <w:t xml:space="preserve"> </w:t>
        </w:r>
        <w:r w:rsidR="00C800BF" w:rsidRPr="00AA4AE5">
          <w:rPr>
            <w:rStyle w:val="Hyperlink"/>
            <w:rFonts w:hint="cs"/>
            <w:rtl/>
          </w:rPr>
          <w:t>لـ</w:t>
        </w:r>
        <w:r w:rsidR="00C800BF" w:rsidRPr="00AA4AE5">
          <w:rPr>
            <w:rStyle w:val="Hyperlink"/>
            <w:rtl/>
          </w:rPr>
          <w:t xml:space="preserve"> </w:t>
        </w:r>
        <w:r w:rsidR="00C800BF" w:rsidRPr="00AA4AE5">
          <w:rPr>
            <w:rStyle w:val="Hyperlink"/>
            <w:lang w:bidi=""/>
          </w:rPr>
          <w:t>Office 365</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Toc406168634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19</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5" w:history="1">
        <w:r w:rsidR="00C800BF" w:rsidRPr="00AA4AE5">
          <w:rPr>
            <w:rStyle w:val="Hyperlink"/>
          </w:rPr>
          <w:t>System Center Endpoint Protection</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Toc406168635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19</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6" w:history="1">
        <w:r w:rsidR="00C800BF" w:rsidRPr="00AA4AE5">
          <w:rPr>
            <w:rStyle w:val="Hyperlink"/>
          </w:rPr>
          <w:t>Translator API</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Toc406168636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19</w:t>
        </w:r>
        <w:r w:rsidR="00C800BF" w:rsidRPr="00AA4AE5">
          <w:rPr>
            <w:webHidden/>
            <w:rtl/>
          </w:rPr>
          <w:fldChar w:fldCharType="end"/>
        </w:r>
      </w:hyperlink>
    </w:p>
    <w:p w:rsidR="00C800BF" w:rsidRPr="001B172F" w:rsidRDefault="001B172F" w:rsidP="008E36A3">
      <w:pPr>
        <w:pStyle w:val="TOC4"/>
        <w:rPr>
          <w:rFonts w:eastAsia="SimSun"/>
          <w:rtl/>
          <w:lang w:eastAsia="zh-CN"/>
        </w:rPr>
      </w:pPr>
      <w:hyperlink w:anchor="_Toc406168637" w:history="1">
        <w:r w:rsidR="00C800BF" w:rsidRPr="00AA4AE5">
          <w:rPr>
            <w:rStyle w:val="Hyperlink"/>
          </w:rPr>
          <w:t>Yammer Enterprise</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Toc406168637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19</w:t>
        </w:r>
        <w:r w:rsidR="00C800BF" w:rsidRPr="00AA4AE5">
          <w:rPr>
            <w:webHidden/>
            <w:rtl/>
          </w:rPr>
          <w:fldChar w:fldCharType="end"/>
        </w:r>
      </w:hyperlink>
    </w:p>
    <w:p w:rsidR="00C800BF" w:rsidRPr="001B172F" w:rsidRDefault="001B172F" w:rsidP="00574347">
      <w:pPr>
        <w:pStyle w:val="TOC1"/>
        <w:rPr>
          <w:rFonts w:eastAsia="SimSun"/>
          <w:rtl/>
          <w:lang w:eastAsia="zh-CN"/>
        </w:rPr>
      </w:pPr>
      <w:hyperlink w:anchor="_Toc406168638" w:history="1">
        <w:r w:rsidR="00C800BF" w:rsidRPr="00AA4AE5">
          <w:rPr>
            <w:rStyle w:val="Hyperlink"/>
            <w:rFonts w:hint="cs"/>
            <w:rtl/>
          </w:rPr>
          <w:t>المرفق</w:t>
        </w:r>
        <w:r w:rsidR="00C800BF" w:rsidRPr="00AA4AE5">
          <w:rPr>
            <w:rStyle w:val="Hyperlink"/>
            <w:rtl/>
          </w:rPr>
          <w:t xml:space="preserve"> </w:t>
        </w:r>
        <w:r w:rsidR="00C800BF" w:rsidRPr="00AA4AE5">
          <w:rPr>
            <w:rStyle w:val="Hyperlink"/>
            <w:lang w:bidi=""/>
          </w:rPr>
          <w:t>1</w:t>
        </w:r>
        <w:r w:rsidR="00C800BF" w:rsidRPr="00AA4AE5">
          <w:rPr>
            <w:rStyle w:val="Hyperlink"/>
            <w:rtl/>
          </w:rPr>
          <w:t xml:space="preserve"> – </w:t>
        </w:r>
        <w:r w:rsidR="00C800BF" w:rsidRPr="00AA4AE5">
          <w:rPr>
            <w:rStyle w:val="Hyperlink"/>
            <w:rFonts w:hint="cs"/>
            <w:rtl/>
          </w:rPr>
          <w:t>الإشعارات</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Toc406168638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20</w:t>
        </w:r>
        <w:r w:rsidR="00C800BF" w:rsidRPr="00AA4AE5">
          <w:rPr>
            <w:webHidden/>
            <w:rtl/>
          </w:rPr>
          <w:fldChar w:fldCharType="end"/>
        </w:r>
      </w:hyperlink>
    </w:p>
    <w:p w:rsidR="00C800BF" w:rsidRPr="001B172F" w:rsidRDefault="001B172F" w:rsidP="004C1437">
      <w:pPr>
        <w:pStyle w:val="TOC3"/>
        <w:rPr>
          <w:rFonts w:eastAsia="SimSun"/>
          <w:sz w:val="22"/>
          <w:rtl/>
          <w:lang w:eastAsia="zh-CN"/>
        </w:rPr>
      </w:pPr>
      <w:hyperlink w:anchor="_Toc406168639" w:history="1">
        <w:r w:rsidR="00C800BF" w:rsidRPr="00AA4AE5">
          <w:rPr>
            <w:rStyle w:val="Hyperlink"/>
          </w:rPr>
          <w:t>Bing Maps</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Toc406168639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20</w:t>
        </w:r>
        <w:r w:rsidR="00C800BF" w:rsidRPr="00AA4AE5">
          <w:rPr>
            <w:webHidden/>
            <w:rtl/>
          </w:rPr>
          <w:fldChar w:fldCharType="end"/>
        </w:r>
      </w:hyperlink>
    </w:p>
    <w:p w:rsidR="00C800BF" w:rsidRPr="001B172F" w:rsidRDefault="001B172F" w:rsidP="004C1437">
      <w:pPr>
        <w:pStyle w:val="TOC3"/>
        <w:rPr>
          <w:rFonts w:eastAsia="SimSun"/>
          <w:sz w:val="22"/>
          <w:rtl/>
          <w:lang w:eastAsia="zh-CN"/>
        </w:rPr>
      </w:pPr>
      <w:hyperlink w:anchor="_Toc406168640" w:history="1">
        <w:r w:rsidR="00C800BF" w:rsidRPr="00AA4AE5">
          <w:rPr>
            <w:rStyle w:val="Hyperlink"/>
            <w:rFonts w:hint="cs"/>
            <w:rtl/>
          </w:rPr>
          <w:t>دعم</w:t>
        </w:r>
        <w:r w:rsidR="00C800BF" w:rsidRPr="00AA4AE5">
          <w:rPr>
            <w:rStyle w:val="Hyperlink"/>
            <w:rtl/>
          </w:rPr>
          <w:t xml:space="preserve"> </w:t>
        </w:r>
        <w:r w:rsidR="00C800BF" w:rsidRPr="00AA4AE5">
          <w:rPr>
            <w:rStyle w:val="Hyperlink"/>
            <w:rFonts w:hint="cs"/>
            <w:rtl/>
          </w:rPr>
          <w:t>العملاء</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Toc406168640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20</w:t>
        </w:r>
        <w:r w:rsidR="00C800BF" w:rsidRPr="00AA4AE5">
          <w:rPr>
            <w:webHidden/>
            <w:rtl/>
          </w:rPr>
          <w:fldChar w:fldCharType="end"/>
        </w:r>
      </w:hyperlink>
    </w:p>
    <w:p w:rsidR="00C800BF" w:rsidRPr="001B172F" w:rsidRDefault="001B172F" w:rsidP="004C1437">
      <w:pPr>
        <w:pStyle w:val="TOC3"/>
        <w:rPr>
          <w:rFonts w:eastAsia="SimSun"/>
          <w:rtl/>
          <w:lang w:eastAsia="zh-CN"/>
        </w:rPr>
      </w:pPr>
      <w:hyperlink w:anchor="_Toc406168641" w:history="1">
        <w:r w:rsidR="00C800BF" w:rsidRPr="00AA4AE5">
          <w:rPr>
            <w:rStyle w:val="Hyperlink"/>
            <w:rFonts w:hint="cs"/>
            <w:rtl/>
          </w:rPr>
          <w:t>إشعار</w:t>
        </w:r>
        <w:r w:rsidR="00C800BF" w:rsidRPr="00AA4AE5">
          <w:rPr>
            <w:rStyle w:val="Hyperlink"/>
            <w:rtl/>
          </w:rPr>
          <w:t xml:space="preserve"> </w:t>
        </w:r>
        <w:r w:rsidR="00C800BF" w:rsidRPr="00AA4AE5">
          <w:rPr>
            <w:rStyle w:val="Hyperlink"/>
            <w:rFonts w:hint="cs"/>
            <w:rtl/>
          </w:rPr>
          <w:t>حول</w:t>
        </w:r>
        <w:r w:rsidR="00C800BF" w:rsidRPr="00AA4AE5">
          <w:rPr>
            <w:rStyle w:val="Hyperlink"/>
            <w:rtl/>
          </w:rPr>
          <w:t xml:space="preserve"> </w:t>
        </w:r>
        <w:r w:rsidR="00C800BF" w:rsidRPr="00AA4AE5">
          <w:rPr>
            <w:rStyle w:val="Hyperlink"/>
            <w:rFonts w:hint="cs"/>
            <w:rtl/>
          </w:rPr>
          <w:t>المعيار</w:t>
        </w:r>
        <w:r w:rsidR="00C800BF" w:rsidRPr="00AA4AE5">
          <w:rPr>
            <w:rStyle w:val="Hyperlink"/>
            <w:rtl/>
          </w:rPr>
          <w:t xml:space="preserve"> </w:t>
        </w:r>
        <w:r w:rsidR="00C800BF" w:rsidRPr="00AA4AE5">
          <w:rPr>
            <w:rStyle w:val="Hyperlink"/>
            <w:rFonts w:hint="cs"/>
            <w:rtl/>
          </w:rPr>
          <w:t>المرئي</w:t>
        </w:r>
        <w:r w:rsidR="00C800BF" w:rsidRPr="00AA4AE5">
          <w:rPr>
            <w:rStyle w:val="Hyperlink"/>
            <w:rtl/>
          </w:rPr>
          <w:t xml:space="preserve"> </w:t>
        </w:r>
        <w:r w:rsidR="00C800BF" w:rsidRPr="00AA4AE5">
          <w:rPr>
            <w:rStyle w:val="Hyperlink"/>
            <w:lang w:bidi=""/>
          </w:rPr>
          <w:t>H.264/AVC</w:t>
        </w:r>
        <w:r w:rsidR="00C800BF" w:rsidRPr="00AA4AE5">
          <w:rPr>
            <w:rStyle w:val="Hyperlink"/>
            <w:rtl/>
          </w:rPr>
          <w:t xml:space="preserve"> </w:t>
        </w:r>
        <w:r w:rsidR="00C800BF" w:rsidRPr="00AA4AE5">
          <w:rPr>
            <w:rStyle w:val="Hyperlink"/>
            <w:rFonts w:hint="cs"/>
            <w:rtl/>
          </w:rPr>
          <w:t>ومعيار</w:t>
        </w:r>
        <w:r w:rsidR="00C800BF" w:rsidRPr="00AA4AE5">
          <w:rPr>
            <w:rStyle w:val="Hyperlink"/>
            <w:rtl/>
          </w:rPr>
          <w:t xml:space="preserve"> </w:t>
        </w:r>
        <w:r w:rsidR="00C800BF" w:rsidRPr="00AA4AE5">
          <w:rPr>
            <w:rStyle w:val="Hyperlink"/>
            <w:rFonts w:hint="cs"/>
            <w:rtl/>
          </w:rPr>
          <w:t>الفيديو</w:t>
        </w:r>
        <w:r w:rsidR="00C800BF" w:rsidRPr="00AA4AE5">
          <w:rPr>
            <w:rStyle w:val="Hyperlink"/>
            <w:rtl/>
          </w:rPr>
          <w:t xml:space="preserve"> </w:t>
        </w:r>
        <w:r w:rsidR="00C800BF" w:rsidRPr="00AA4AE5">
          <w:rPr>
            <w:rStyle w:val="Hyperlink"/>
            <w:lang w:bidi=""/>
          </w:rPr>
          <w:t>VC-1</w:t>
        </w:r>
        <w:r w:rsidR="00C800BF" w:rsidRPr="00AA4AE5">
          <w:rPr>
            <w:rStyle w:val="Hyperlink"/>
            <w:rtl/>
          </w:rPr>
          <w:t xml:space="preserve"> </w:t>
        </w:r>
        <w:r w:rsidR="00C800BF" w:rsidRPr="00AA4AE5">
          <w:rPr>
            <w:rStyle w:val="Hyperlink"/>
            <w:rFonts w:hint="cs"/>
            <w:rtl/>
          </w:rPr>
          <w:t>والمعيار</w:t>
        </w:r>
        <w:r w:rsidR="00C800BF" w:rsidRPr="00AA4AE5">
          <w:rPr>
            <w:rStyle w:val="Hyperlink"/>
            <w:rtl/>
          </w:rPr>
          <w:t xml:space="preserve"> </w:t>
        </w:r>
        <w:r w:rsidR="00C800BF" w:rsidRPr="00AA4AE5">
          <w:rPr>
            <w:rStyle w:val="Hyperlink"/>
            <w:rFonts w:hint="cs"/>
            <w:rtl/>
          </w:rPr>
          <w:t>المرئي</w:t>
        </w:r>
        <w:r w:rsidR="00C800BF" w:rsidRPr="00AA4AE5">
          <w:rPr>
            <w:rStyle w:val="Hyperlink"/>
            <w:rtl/>
          </w:rPr>
          <w:t xml:space="preserve"> </w:t>
        </w:r>
        <w:r w:rsidR="00C800BF" w:rsidRPr="00AA4AE5">
          <w:rPr>
            <w:rStyle w:val="Hyperlink"/>
            <w:lang w:bidi=""/>
          </w:rPr>
          <w:t>MPEG-4 Part</w:t>
        </w:r>
        <w:r w:rsidR="00C800BF" w:rsidRPr="00AA4AE5">
          <w:rPr>
            <w:rStyle w:val="Hyperlink"/>
            <w:rtl/>
          </w:rPr>
          <w:t xml:space="preserve"> </w:t>
        </w:r>
        <w:r w:rsidR="00C800BF" w:rsidRPr="00AA4AE5">
          <w:rPr>
            <w:rStyle w:val="Hyperlink"/>
            <w:rFonts w:hint="cs"/>
            <w:rtl/>
          </w:rPr>
          <w:t>ومعيار</w:t>
        </w:r>
        <w:r w:rsidR="00C800BF" w:rsidRPr="00AA4AE5">
          <w:rPr>
            <w:rStyle w:val="Hyperlink"/>
            <w:rtl/>
          </w:rPr>
          <w:t xml:space="preserve"> </w:t>
        </w:r>
        <w:r w:rsidR="00C800BF" w:rsidRPr="00AA4AE5">
          <w:rPr>
            <w:rStyle w:val="Hyperlink"/>
            <w:rFonts w:hint="cs"/>
            <w:rtl/>
          </w:rPr>
          <w:t>الفيديو</w:t>
        </w:r>
        <w:r w:rsidR="00C800BF" w:rsidRPr="00AA4AE5">
          <w:rPr>
            <w:rStyle w:val="Hyperlink"/>
            <w:rtl/>
          </w:rPr>
          <w:t xml:space="preserve"> </w:t>
        </w:r>
        <w:r w:rsidR="00C800BF" w:rsidRPr="00AA4AE5">
          <w:rPr>
            <w:rStyle w:val="Hyperlink"/>
            <w:lang w:bidi=""/>
          </w:rPr>
          <w:t>MPEG-2</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Toc406168641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21</w:t>
        </w:r>
        <w:r w:rsidR="00C800BF" w:rsidRPr="00AA4AE5">
          <w:rPr>
            <w:webHidden/>
            <w:rtl/>
          </w:rPr>
          <w:fldChar w:fldCharType="end"/>
        </w:r>
      </w:hyperlink>
    </w:p>
    <w:p w:rsidR="00C800BF" w:rsidRPr="001B172F" w:rsidRDefault="001B172F" w:rsidP="00574347">
      <w:pPr>
        <w:pStyle w:val="TOC1"/>
        <w:rPr>
          <w:rFonts w:eastAsia="SimSun"/>
          <w:sz w:val="22"/>
          <w:rtl/>
          <w:lang w:eastAsia="zh-CN"/>
        </w:rPr>
      </w:pPr>
      <w:hyperlink w:anchor="_Toc406168642" w:history="1">
        <w:r w:rsidR="00C800BF" w:rsidRPr="00AA4AE5">
          <w:rPr>
            <w:rStyle w:val="Hyperlink"/>
            <w:rFonts w:hint="cs"/>
            <w:rtl/>
          </w:rPr>
          <w:t>المرفق</w:t>
        </w:r>
        <w:r w:rsidR="00C800BF" w:rsidRPr="00AA4AE5">
          <w:rPr>
            <w:rStyle w:val="Hyperlink"/>
            <w:rtl/>
          </w:rPr>
          <w:t xml:space="preserve"> </w:t>
        </w:r>
        <w:r w:rsidR="00C800BF" w:rsidRPr="00AA4AE5">
          <w:rPr>
            <w:rStyle w:val="Hyperlink"/>
            <w:lang w:bidi=""/>
          </w:rPr>
          <w:t>2</w:t>
        </w:r>
        <w:r w:rsidR="00C800BF" w:rsidRPr="00AA4AE5">
          <w:rPr>
            <w:rStyle w:val="Hyperlink"/>
            <w:rtl/>
          </w:rPr>
          <w:t xml:space="preserve"> – </w:t>
        </w:r>
        <w:r w:rsidR="00C800BF" w:rsidRPr="00AA4AE5">
          <w:rPr>
            <w:rStyle w:val="Hyperlink"/>
            <w:rFonts w:hint="cs"/>
            <w:rtl/>
          </w:rPr>
          <w:t>مجموعات</w:t>
        </w:r>
        <w:r w:rsidR="00C800BF" w:rsidRPr="00AA4AE5">
          <w:rPr>
            <w:rStyle w:val="Hyperlink"/>
            <w:rtl/>
          </w:rPr>
          <w:t xml:space="preserve"> </w:t>
        </w:r>
        <w:r w:rsidR="00C800BF" w:rsidRPr="00AA4AE5">
          <w:rPr>
            <w:rStyle w:val="Hyperlink"/>
            <w:rFonts w:hint="cs"/>
            <w:rtl/>
          </w:rPr>
          <w:t>تراخيص</w:t>
        </w:r>
        <w:r w:rsidR="00C800BF" w:rsidRPr="00AA4AE5">
          <w:rPr>
            <w:rStyle w:val="Hyperlink"/>
            <w:rtl/>
          </w:rPr>
          <w:t xml:space="preserve"> </w:t>
        </w:r>
        <w:r w:rsidR="00C800BF" w:rsidRPr="00AA4AE5">
          <w:rPr>
            <w:rStyle w:val="Hyperlink"/>
            <w:rFonts w:hint="cs"/>
            <w:rtl/>
          </w:rPr>
          <w:t>الاشتراك</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Toc406168642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22</w:t>
        </w:r>
        <w:r w:rsidR="00C800BF" w:rsidRPr="00AA4AE5">
          <w:rPr>
            <w:webHidden/>
            <w:rtl/>
          </w:rPr>
          <w:fldChar w:fldCharType="end"/>
        </w:r>
      </w:hyperlink>
    </w:p>
    <w:p w:rsidR="00C800BF" w:rsidRPr="001B172F" w:rsidRDefault="001B172F" w:rsidP="00574347">
      <w:pPr>
        <w:pStyle w:val="TOC1"/>
        <w:rPr>
          <w:rFonts w:eastAsia="SimSun"/>
          <w:sz w:val="22"/>
          <w:rtl/>
          <w:lang w:eastAsia="zh-CN"/>
        </w:rPr>
      </w:pPr>
      <w:hyperlink w:anchor="_Toc406168643" w:history="1">
        <w:r w:rsidR="00C800BF" w:rsidRPr="00AA4AE5">
          <w:rPr>
            <w:rStyle w:val="Hyperlink"/>
            <w:rFonts w:hint="cs"/>
            <w:rtl/>
          </w:rPr>
          <w:t>المرفق</w:t>
        </w:r>
        <w:r w:rsidR="00C800BF" w:rsidRPr="00AA4AE5">
          <w:rPr>
            <w:rStyle w:val="Hyperlink"/>
            <w:rtl/>
          </w:rPr>
          <w:t xml:space="preserve"> </w:t>
        </w:r>
        <w:r w:rsidR="00C800BF" w:rsidRPr="00AA4AE5">
          <w:rPr>
            <w:rStyle w:val="Hyperlink"/>
            <w:lang w:bidi=""/>
          </w:rPr>
          <w:t>3</w:t>
        </w:r>
        <w:r w:rsidR="00C800BF" w:rsidRPr="00AA4AE5">
          <w:rPr>
            <w:rStyle w:val="Hyperlink"/>
            <w:rtl/>
          </w:rPr>
          <w:t xml:space="preserve"> – </w:t>
        </w:r>
        <w:r w:rsidR="00C800BF" w:rsidRPr="00AA4AE5">
          <w:rPr>
            <w:rStyle w:val="Hyperlink"/>
            <w:rFonts w:hint="cs"/>
            <w:rtl/>
          </w:rPr>
          <w:t>البنود</w:t>
        </w:r>
        <w:r w:rsidR="00C800BF" w:rsidRPr="00AA4AE5">
          <w:rPr>
            <w:rStyle w:val="Hyperlink"/>
            <w:rtl/>
          </w:rPr>
          <w:t xml:space="preserve"> </w:t>
        </w:r>
        <w:r w:rsidR="00C800BF" w:rsidRPr="00AA4AE5">
          <w:rPr>
            <w:rStyle w:val="Hyperlink"/>
            <w:rFonts w:hint="cs"/>
            <w:rtl/>
          </w:rPr>
          <w:t>التعاقدية</w:t>
        </w:r>
        <w:r w:rsidR="00C800BF" w:rsidRPr="00AA4AE5">
          <w:rPr>
            <w:rStyle w:val="Hyperlink"/>
            <w:rtl/>
          </w:rPr>
          <w:t xml:space="preserve"> </w:t>
        </w:r>
        <w:r w:rsidR="00C800BF" w:rsidRPr="00AA4AE5">
          <w:rPr>
            <w:rStyle w:val="Hyperlink"/>
            <w:rFonts w:hint="cs"/>
            <w:rtl/>
          </w:rPr>
          <w:t>القياسية</w:t>
        </w:r>
        <w:r w:rsidR="00C800BF" w:rsidRPr="00AA4AE5">
          <w:rPr>
            <w:rStyle w:val="Hyperlink"/>
            <w:rtl/>
          </w:rPr>
          <w:t xml:space="preserve"> (</w:t>
        </w:r>
        <w:r w:rsidR="00C800BF" w:rsidRPr="00AA4AE5">
          <w:rPr>
            <w:rStyle w:val="Hyperlink"/>
            <w:rFonts w:hint="cs"/>
            <w:rtl/>
          </w:rPr>
          <w:t>شركات</w:t>
        </w:r>
        <w:r w:rsidR="00C800BF" w:rsidRPr="00AA4AE5">
          <w:rPr>
            <w:rStyle w:val="Hyperlink"/>
            <w:rtl/>
          </w:rPr>
          <w:t xml:space="preserve"> </w:t>
        </w:r>
        <w:r w:rsidR="00C800BF" w:rsidRPr="00AA4AE5">
          <w:rPr>
            <w:rStyle w:val="Hyperlink"/>
            <w:rFonts w:hint="cs"/>
            <w:rtl/>
          </w:rPr>
          <w:t>المعالجة</w:t>
        </w:r>
        <w:r w:rsidR="00C800BF" w:rsidRPr="00AA4AE5">
          <w:rPr>
            <w:rStyle w:val="Hyperlink"/>
            <w:rtl/>
          </w:rPr>
          <w:t>)</w:t>
        </w:r>
        <w:r w:rsidR="00C800BF" w:rsidRPr="00AA4AE5">
          <w:rPr>
            <w:webHidden/>
            <w:rtl/>
          </w:rPr>
          <w:tab/>
        </w:r>
        <w:r w:rsidR="00C800BF" w:rsidRPr="00AA4AE5">
          <w:rPr>
            <w:webHidden/>
            <w:rtl/>
          </w:rPr>
          <w:fldChar w:fldCharType="begin"/>
        </w:r>
        <w:r w:rsidR="00C800BF" w:rsidRPr="00AA4AE5">
          <w:rPr>
            <w:webHidden/>
            <w:rtl/>
          </w:rPr>
          <w:instrText xml:space="preserve"> </w:instrText>
        </w:r>
        <w:r w:rsidR="00C800BF" w:rsidRPr="00AA4AE5">
          <w:rPr>
            <w:webHidden/>
          </w:rPr>
          <w:instrText>PAGEREF</w:instrText>
        </w:r>
        <w:r w:rsidR="00C800BF" w:rsidRPr="00AA4AE5">
          <w:rPr>
            <w:webHidden/>
            <w:rtl/>
          </w:rPr>
          <w:instrText xml:space="preserve"> _</w:instrText>
        </w:r>
        <w:r w:rsidR="00C800BF" w:rsidRPr="00AA4AE5">
          <w:rPr>
            <w:webHidden/>
          </w:rPr>
          <w:instrText>Toc406168643 \h</w:instrText>
        </w:r>
        <w:r w:rsidR="00C800BF" w:rsidRPr="00AA4AE5">
          <w:rPr>
            <w:webHidden/>
            <w:rtl/>
          </w:rPr>
          <w:instrText xml:space="preserve"> </w:instrText>
        </w:r>
        <w:r w:rsidR="00C800BF" w:rsidRPr="00AA4AE5">
          <w:rPr>
            <w:webHidden/>
            <w:rtl/>
          </w:rPr>
        </w:r>
        <w:r w:rsidR="00C800BF" w:rsidRPr="00AA4AE5">
          <w:rPr>
            <w:webHidden/>
            <w:rtl/>
          </w:rPr>
          <w:fldChar w:fldCharType="separate"/>
        </w:r>
        <w:r w:rsidR="005731B0">
          <w:rPr>
            <w:webHidden/>
          </w:rPr>
          <w:t>23</w:t>
        </w:r>
        <w:r w:rsidR="00C800BF" w:rsidRPr="00AA4AE5">
          <w:rPr>
            <w:webHidden/>
            <w:rtl/>
          </w:rPr>
          <w:fldChar w:fldCharType="end"/>
        </w:r>
      </w:hyperlink>
    </w:p>
    <w:p w:rsidR="004D27A6" w:rsidRPr="00AA4AE5" w:rsidRDefault="002D6CDF" w:rsidP="002D6CDF">
      <w:pPr>
        <w:pStyle w:val="ProductList-Body"/>
      </w:pPr>
      <w:r w:rsidRPr="00AA4AE5">
        <w:fldChar w:fldCharType="end"/>
      </w:r>
    </w:p>
    <w:p w:rsidR="004D27A6" w:rsidRPr="00AA4AE5" w:rsidRDefault="004D27A6" w:rsidP="0040216D">
      <w:pPr>
        <w:pStyle w:val="ProductList-Body"/>
        <w:sectPr w:rsidR="004D27A6" w:rsidRPr="00AA4AE5" w:rsidSect="002931C3">
          <w:type w:val="continuous"/>
          <w:pgSz w:w="12240" w:h="15840"/>
          <w:pgMar w:top="1440" w:right="720" w:bottom="1440" w:left="720" w:header="720" w:footer="720" w:gutter="0"/>
          <w:cols w:num="2" w:space="720"/>
          <w:bidi/>
          <w:docGrid w:linePitch="360"/>
        </w:sectPr>
      </w:pPr>
    </w:p>
    <w:p w:rsidR="004D27A6" w:rsidRPr="001B172F" w:rsidRDefault="004D27A6" w:rsidP="0040216D">
      <w:pPr>
        <w:pStyle w:val="ProductList-SectionHeading"/>
        <w:outlineLvl w:val="0"/>
        <w:rPr>
          <w:rFonts w:ascii="Calibri" w:hAnsi="Calibri"/>
          <w:szCs w:val="40"/>
        </w:rPr>
      </w:pPr>
      <w:bookmarkStart w:id="3" w:name="Introduction"/>
      <w:bookmarkStart w:id="4" w:name="_Toc406168573"/>
      <w:r w:rsidRPr="001B172F">
        <w:rPr>
          <w:rFonts w:ascii="Calibri" w:hAnsi="Calibri"/>
          <w:szCs w:val="40"/>
          <w:rtl/>
        </w:rPr>
        <w:lastRenderedPageBreak/>
        <w:t>مقدمة</w:t>
      </w:r>
      <w:bookmarkEnd w:id="3"/>
      <w:bookmarkEnd w:id="4"/>
    </w:p>
    <w:p w:rsidR="003F6CEE" w:rsidRPr="00AA4AE5" w:rsidRDefault="003C35CD" w:rsidP="0040216D">
      <w:pPr>
        <w:pStyle w:val="ProductList-Body"/>
        <w:spacing w:after="120"/>
        <w:rPr>
          <w:szCs w:val="18"/>
        </w:rPr>
      </w:pPr>
      <w:r w:rsidRPr="00AA4AE5">
        <w:rPr>
          <w:szCs w:val="18"/>
          <w:rtl/>
        </w:rPr>
        <w:t xml:space="preserve">بدءًا من </w:t>
      </w:r>
      <w:r w:rsidRPr="00AA4AE5">
        <w:rPr>
          <w:szCs w:val="18"/>
          <w:lang w:bidi=""/>
        </w:rPr>
        <w:t>1</w:t>
      </w:r>
      <w:r w:rsidRPr="00AA4AE5">
        <w:rPr>
          <w:szCs w:val="18"/>
          <w:rtl/>
        </w:rPr>
        <w:t xml:space="preserve"> يوليو </w:t>
      </w:r>
      <w:r w:rsidRPr="00AA4AE5">
        <w:rPr>
          <w:szCs w:val="18"/>
          <w:lang w:bidi=""/>
        </w:rPr>
        <w:t>2014</w:t>
      </w:r>
      <w:r w:rsidRPr="00AA4AE5">
        <w:rPr>
          <w:szCs w:val="18"/>
          <w:rtl/>
        </w:rPr>
        <w:t xml:space="preserve">، تحل شروط الخدمات عبر الإنترنت </w:t>
      </w:r>
      <w:r w:rsidRPr="00AA4AE5">
        <w:rPr>
          <w:szCs w:val="18"/>
        </w:rPr>
        <w:t>(OST)</w:t>
      </w:r>
      <w:r w:rsidRPr="00AA4AE5">
        <w:rPr>
          <w:szCs w:val="18"/>
          <w:rtl/>
        </w:rPr>
        <w:t xml:space="preserve"> هذه محل حقوق استخدام الخدمات عبر الإنترنت </w:t>
      </w:r>
      <w:r w:rsidRPr="00AA4AE5">
        <w:rPr>
          <w:szCs w:val="18"/>
        </w:rPr>
        <w:t>(OLSUR)</w:t>
      </w:r>
      <w:r w:rsidRPr="00AA4AE5">
        <w:rPr>
          <w:szCs w:val="18"/>
          <w:rtl/>
        </w:rPr>
        <w:t xml:space="preserve">. تتضمن شروط الخدمات عبر الإنترنت هذه شروطًا تسري على استخدام العميل للخدمات عبر الإنترنت. تحكم الشروط المنفصلة، بما في ذلك شروط الخصوصية والأمان المختلفة، استخدام العميل للمنتجات غير التابعة لـ </w:t>
      </w:r>
      <w:r w:rsidRPr="00AA4AE5">
        <w:rPr>
          <w:szCs w:val="18"/>
        </w:rPr>
        <w:t>Microsoft</w:t>
      </w:r>
      <w:r w:rsidRPr="00AA4AE5">
        <w:rPr>
          <w:szCs w:val="18"/>
          <w:rtl/>
        </w:rPr>
        <w:t xml:space="preserve"> (كما هو محدد أدناه)، بالإضافة إلى المنتجات والخدمات الأخرى المقدمة من </w:t>
      </w:r>
      <w:r w:rsidRPr="00AA4AE5">
        <w:rPr>
          <w:szCs w:val="18"/>
        </w:rPr>
        <w:t>Microsoft</w:t>
      </w:r>
      <w:r w:rsidRPr="00AA4AE5">
        <w:rPr>
          <w:szCs w:val="18"/>
          <w:rtl/>
        </w:rPr>
        <w:t>.</w:t>
      </w:r>
    </w:p>
    <w:p w:rsidR="004D27A6" w:rsidRPr="00AA4AE5" w:rsidRDefault="003F6CEE" w:rsidP="0040216D">
      <w:pPr>
        <w:pStyle w:val="ProductList-Body"/>
        <w:rPr>
          <w:szCs w:val="18"/>
        </w:rPr>
      </w:pPr>
      <w:r w:rsidRPr="00AA4AE5">
        <w:rPr>
          <w:szCs w:val="18"/>
          <w:rtl/>
        </w:rPr>
        <w:t xml:space="preserve">وتوفر معظم الخدمات عبر الإنترنت اتفاقية مستوى الخدمة </w:t>
      </w:r>
      <w:r w:rsidRPr="00AA4AE5">
        <w:rPr>
          <w:szCs w:val="18"/>
        </w:rPr>
        <w:t>(SLA)</w:t>
      </w:r>
      <w:r w:rsidRPr="00AA4AE5">
        <w:rPr>
          <w:szCs w:val="18"/>
          <w:rtl/>
        </w:rPr>
        <w:t xml:space="preserve">. للحصول على مزيد من المعلومات حول اتفاقيات مستوى الخدمة للخدمات عبر الإنترنت، يرجى الرجوع إلى </w:t>
      </w:r>
      <w:hyperlink r:id="rId18" w:history="1">
        <w:r w:rsidRPr="00AA4AE5">
          <w:rPr>
            <w:rStyle w:val="Hyperlink"/>
            <w:szCs w:val="18"/>
          </w:rPr>
          <w:t>http://microsoft.com/licensing/contracts</w:t>
        </w:r>
      </w:hyperlink>
      <w:r w:rsidRPr="00AA4AE5">
        <w:rPr>
          <w:szCs w:val="18"/>
          <w:rtl/>
        </w:rPr>
        <w:t>.</w:t>
      </w:r>
    </w:p>
    <w:p w:rsidR="004D27A6" w:rsidRPr="00AA4AE5" w:rsidRDefault="004D27A6" w:rsidP="0040216D">
      <w:pPr>
        <w:pStyle w:val="ProductList-Body"/>
      </w:pPr>
    </w:p>
    <w:p w:rsidR="004D27A6" w:rsidRPr="001B172F" w:rsidRDefault="003F6CEE" w:rsidP="0040216D">
      <w:pPr>
        <w:pStyle w:val="ProductList-Offering1Heading"/>
        <w:outlineLvl w:val="1"/>
        <w:rPr>
          <w:rFonts w:ascii="Calibri" w:hAnsi="Calibri"/>
          <w:szCs w:val="28"/>
        </w:rPr>
      </w:pPr>
      <w:bookmarkStart w:id="5" w:name="_Toc406168574"/>
      <w:r w:rsidRPr="001B172F">
        <w:rPr>
          <w:rFonts w:ascii="Calibri" w:hAnsi="Calibri"/>
          <w:szCs w:val="28"/>
          <w:rtl/>
        </w:rPr>
        <w:t>الإصدارات السابقة</w:t>
      </w:r>
      <w:bookmarkEnd w:id="5"/>
    </w:p>
    <w:p w:rsidR="004D27A6" w:rsidRPr="00AA4AE5" w:rsidRDefault="003F6CEE" w:rsidP="0040216D">
      <w:pPr>
        <w:pStyle w:val="ProductList-Body"/>
        <w:rPr>
          <w:szCs w:val="18"/>
        </w:rPr>
      </w:pPr>
      <w:r w:rsidRPr="00AA4AE5">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AA4AE5">
          <w:rPr>
            <w:rStyle w:val="Hyperlink"/>
            <w:szCs w:val="18"/>
            <w:lang w:bidi=""/>
          </w:rPr>
          <w:t>http://go.microsoft.com/?linkid=9840733</w:t>
        </w:r>
      </w:hyperlink>
      <w:r w:rsidRPr="00AA4AE5">
        <w:rPr>
          <w:szCs w:val="18"/>
          <w:rtl/>
        </w:rPr>
        <w:t xml:space="preserve"> أو الاتصال بالبائع الذي يتعامل معه أو مدير حساب </w:t>
      </w:r>
      <w:r w:rsidRPr="00AA4AE5">
        <w:rPr>
          <w:szCs w:val="18"/>
        </w:rPr>
        <w:t>Microsoft</w:t>
      </w:r>
      <w:r w:rsidRPr="00AA4AE5">
        <w:rPr>
          <w:szCs w:val="18"/>
          <w:rtl/>
        </w:rPr>
        <w:t>.</w:t>
      </w:r>
    </w:p>
    <w:p w:rsidR="003F6CEE" w:rsidRPr="00AA4AE5" w:rsidRDefault="003F6CEE" w:rsidP="0040216D">
      <w:pPr>
        <w:pStyle w:val="ProductList-Body"/>
      </w:pPr>
    </w:p>
    <w:p w:rsidR="00730B3A" w:rsidRPr="001B172F" w:rsidRDefault="00730B3A" w:rsidP="0040216D">
      <w:pPr>
        <w:pStyle w:val="ProductList-Offering1Heading"/>
        <w:outlineLvl w:val="1"/>
        <w:rPr>
          <w:rFonts w:ascii="Calibri" w:hAnsi="Calibri"/>
        </w:rPr>
      </w:pPr>
      <w:bookmarkStart w:id="6" w:name="_Toc378147615"/>
      <w:bookmarkStart w:id="7" w:name="_Toc378151517"/>
      <w:bookmarkStart w:id="8" w:name="_Toc379797094"/>
      <w:bookmarkStart w:id="9" w:name="_Toc380513120"/>
      <w:bookmarkStart w:id="10" w:name="_Toc380655159"/>
      <w:bookmarkStart w:id="11" w:name="_Toc383415077"/>
      <w:bookmarkStart w:id="12" w:name="_Toc406168575"/>
      <w:r w:rsidRPr="001B172F">
        <w:rPr>
          <w:rFonts w:ascii="Calibri" w:hAnsi="Calibri"/>
          <w:rtl/>
        </w:rPr>
        <w:t>توضيحات وملخص للتغييرات</w:t>
      </w:r>
      <w:bookmarkEnd w:id="6"/>
      <w:bookmarkEnd w:id="7"/>
      <w:bookmarkEnd w:id="8"/>
      <w:bookmarkEnd w:id="9"/>
      <w:bookmarkEnd w:id="10"/>
      <w:bookmarkEnd w:id="11"/>
      <w:bookmarkEnd w:id="12"/>
    </w:p>
    <w:tbl>
      <w:tblPr>
        <w:bidiVisual/>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454"/>
      </w:tblGrid>
      <w:tr w:rsidR="00862C50" w:rsidRPr="001B172F" w:rsidTr="001B172F">
        <w:trPr>
          <w:tblHeader/>
        </w:trPr>
        <w:tc>
          <w:tcPr>
            <w:tcW w:w="5338" w:type="dxa"/>
            <w:shd w:val="clear" w:color="auto" w:fill="0072C6"/>
          </w:tcPr>
          <w:p w:rsidR="00862C50" w:rsidRPr="001B172F" w:rsidRDefault="00862C50" w:rsidP="001B172F">
            <w:pPr>
              <w:pStyle w:val="ProductList-Body"/>
              <w:spacing w:before="20" w:after="20"/>
              <w:rPr>
                <w:color w:val="FFFFFF"/>
              </w:rPr>
            </w:pPr>
            <w:r w:rsidRPr="001B172F">
              <w:rPr>
                <w:color w:val="FFFFFF"/>
                <w:rtl/>
              </w:rPr>
              <w:t>الإضافات</w:t>
            </w:r>
          </w:p>
        </w:tc>
        <w:tc>
          <w:tcPr>
            <w:tcW w:w="5454" w:type="dxa"/>
            <w:shd w:val="clear" w:color="auto" w:fill="0072C6"/>
          </w:tcPr>
          <w:p w:rsidR="00862C50" w:rsidRPr="001B172F" w:rsidRDefault="00862C50" w:rsidP="001B172F">
            <w:pPr>
              <w:pStyle w:val="ProductList-Body"/>
              <w:spacing w:before="20" w:after="20"/>
              <w:rPr>
                <w:color w:val="FFFFFF"/>
              </w:rPr>
            </w:pPr>
            <w:r w:rsidRPr="001B172F">
              <w:rPr>
                <w:color w:val="FFFFFF"/>
                <w:rtl/>
              </w:rPr>
              <w:t>المحذوفات</w:t>
            </w:r>
          </w:p>
        </w:tc>
      </w:tr>
      <w:tr w:rsidR="0080135B" w:rsidRPr="001B172F" w:rsidTr="001B172F">
        <w:tc>
          <w:tcPr>
            <w:tcW w:w="5338" w:type="dxa"/>
            <w:shd w:val="clear" w:color="auto" w:fill="auto"/>
          </w:tcPr>
          <w:p w:rsidR="0080135B" w:rsidRPr="001B172F" w:rsidRDefault="00D87575" w:rsidP="0040216D">
            <w:pPr>
              <w:pStyle w:val="ProductList-Body"/>
            </w:pPr>
            <w:r w:rsidRPr="001B172F">
              <w:t>Enterprise Cloud Suite</w:t>
            </w:r>
          </w:p>
        </w:tc>
        <w:tc>
          <w:tcPr>
            <w:tcW w:w="5454" w:type="dxa"/>
            <w:shd w:val="clear" w:color="auto" w:fill="auto"/>
          </w:tcPr>
          <w:p w:rsidR="0080135B" w:rsidRPr="001B172F" w:rsidRDefault="0080135B" w:rsidP="0040216D">
            <w:pPr>
              <w:pStyle w:val="ProductList-Body"/>
            </w:pPr>
          </w:p>
        </w:tc>
      </w:tr>
    </w:tbl>
    <w:p w:rsidR="00862C50" w:rsidRPr="00AA4AE5" w:rsidRDefault="00862C50" w:rsidP="0040216D">
      <w:pPr>
        <w:pStyle w:val="ProductList-Body"/>
      </w:pPr>
    </w:p>
    <w:p w:rsidR="003F6CEE" w:rsidRPr="00AA4AE5" w:rsidRDefault="00730B3A" w:rsidP="0040216D">
      <w:pPr>
        <w:pStyle w:val="ProductList-Body"/>
        <w:rPr>
          <w:bCs/>
          <w:szCs w:val="18"/>
        </w:rPr>
      </w:pPr>
      <w:r w:rsidRPr="00AA4AE5">
        <w:rPr>
          <w:b/>
          <w:bCs/>
          <w:color w:val="00188F"/>
          <w:szCs w:val="18"/>
          <w:rtl/>
        </w:rPr>
        <w:t>التغييرات</w:t>
      </w:r>
    </w:p>
    <w:p w:rsidR="00FC5782" w:rsidRPr="00AA4AE5" w:rsidRDefault="0099256C" w:rsidP="0040216D">
      <w:pPr>
        <w:pStyle w:val="ProductList-Body"/>
        <w:ind w:left="180"/>
        <w:rPr>
          <w:bCs/>
          <w:szCs w:val="18"/>
        </w:rPr>
      </w:pPr>
      <w:r w:rsidRPr="00AA4AE5">
        <w:rPr>
          <w:b/>
          <w:bCs/>
          <w:color w:val="00188F"/>
          <w:szCs w:val="18"/>
          <w:rtl/>
        </w:rPr>
        <w:t>شروط عامة</w:t>
      </w:r>
    </w:p>
    <w:p w:rsidR="00117EB2" w:rsidRPr="00AA4AE5" w:rsidRDefault="00117EB2" w:rsidP="0040216D">
      <w:pPr>
        <w:pStyle w:val="ProductList-Body"/>
        <w:keepNext/>
        <w:keepLines/>
        <w:ind w:left="180"/>
        <w:rPr>
          <w:szCs w:val="18"/>
        </w:rPr>
      </w:pPr>
      <w:r w:rsidRPr="00AA4AE5">
        <w:rPr>
          <w:szCs w:val="18"/>
          <w:rtl/>
        </w:rPr>
        <w:t>تم توضيح أنه تم استثناء الإصدارات التجريبية المجانية من شروط استبقاء البيانات.</w:t>
      </w:r>
    </w:p>
    <w:p w:rsidR="003F6CEE" w:rsidRPr="00AA4AE5" w:rsidRDefault="00117EB2" w:rsidP="0040216D">
      <w:pPr>
        <w:pStyle w:val="ProductList-Body"/>
        <w:ind w:left="180"/>
        <w:rPr>
          <w:szCs w:val="18"/>
        </w:rPr>
      </w:pPr>
      <w:r w:rsidRPr="00AA4AE5">
        <w:rPr>
          <w:szCs w:val="18"/>
          <w:rtl/>
        </w:rPr>
        <w:t>تمت إزالة بند الحقوق المكتسبة.</w:t>
      </w:r>
    </w:p>
    <w:p w:rsidR="00117EB2" w:rsidRPr="00AA4AE5" w:rsidRDefault="00117EB2" w:rsidP="002A23C3">
      <w:pPr>
        <w:pStyle w:val="ProductList-Body"/>
        <w:bidi w:val="0"/>
        <w:ind w:left="180"/>
        <w:rPr>
          <w:szCs w:val="18"/>
        </w:rPr>
      </w:pPr>
    </w:p>
    <w:p w:rsidR="003F6CEE" w:rsidRPr="00AA4AE5" w:rsidRDefault="00AB5CE8" w:rsidP="0040216D">
      <w:pPr>
        <w:pStyle w:val="ProductList-Body"/>
        <w:ind w:left="180"/>
        <w:rPr>
          <w:bCs/>
          <w:szCs w:val="18"/>
        </w:rPr>
      </w:pPr>
      <w:r w:rsidRPr="00AA4AE5">
        <w:rPr>
          <w:b/>
          <w:bCs/>
          <w:color w:val="00188F"/>
          <w:szCs w:val="18"/>
          <w:rtl/>
        </w:rPr>
        <w:t>البند الفرعي لشروط معالجة البيانات من شروط الخصوصية والأمان</w:t>
      </w:r>
    </w:p>
    <w:p w:rsidR="00AB5CE8" w:rsidRPr="00AA4AE5" w:rsidRDefault="00AB5CE8" w:rsidP="0040216D">
      <w:pPr>
        <w:pStyle w:val="ProductList-Body"/>
        <w:ind w:left="180"/>
        <w:rPr>
          <w:szCs w:val="18"/>
        </w:rPr>
      </w:pPr>
      <w:r w:rsidRPr="00AA4AE5">
        <w:rPr>
          <w:szCs w:val="18"/>
          <w:rtl/>
        </w:rPr>
        <w:t xml:space="preserve">في تعريف "الخدمات عبر الإنترنت"، تمت مراجعة تعريفات خدمات </w:t>
      </w:r>
      <w:r w:rsidRPr="00AA4AE5">
        <w:rPr>
          <w:szCs w:val="18"/>
          <w:lang w:bidi=""/>
        </w:rPr>
        <w:t>Office 365</w:t>
      </w:r>
      <w:r w:rsidRPr="00AA4AE5">
        <w:rPr>
          <w:szCs w:val="18"/>
          <w:rtl/>
        </w:rPr>
        <w:t xml:space="preserve"> والخدمات عبر الإنترنت لـ </w:t>
      </w:r>
      <w:r w:rsidRPr="00AA4AE5">
        <w:rPr>
          <w:szCs w:val="18"/>
        </w:rPr>
        <w:t>Microsoft Intune</w:t>
      </w:r>
      <w:r w:rsidRPr="00AA4AE5">
        <w:rPr>
          <w:szCs w:val="18"/>
          <w:rtl/>
        </w:rPr>
        <w:t>.</w:t>
      </w:r>
    </w:p>
    <w:p w:rsidR="00117EB2" w:rsidRPr="00AA4AE5" w:rsidRDefault="00AB5CE8" w:rsidP="0040216D">
      <w:pPr>
        <w:pStyle w:val="ProductList-Body"/>
        <w:ind w:left="180"/>
        <w:rPr>
          <w:szCs w:val="18"/>
        </w:rPr>
      </w:pPr>
      <w:r w:rsidRPr="00AA4AE5">
        <w:rPr>
          <w:szCs w:val="18"/>
          <w:rtl/>
        </w:rPr>
        <w:t>في البند الفرعي للأمان، تم توضيح ممارسات عمليات الاستجابة للحوادث المرتبطة بنطاق إدارة الحوادث الأمنية للمعلومات.</w:t>
      </w:r>
    </w:p>
    <w:p w:rsidR="00AB5CE8" w:rsidRPr="00AA4AE5" w:rsidRDefault="00AB5CE8" w:rsidP="0040216D">
      <w:pPr>
        <w:pStyle w:val="ProductList-Body"/>
        <w:ind w:left="180"/>
        <w:rPr>
          <w:szCs w:val="18"/>
        </w:rPr>
      </w:pPr>
    </w:p>
    <w:p w:rsidR="00AB5CE8" w:rsidRPr="00AA4AE5" w:rsidRDefault="00AB5CE8" w:rsidP="0040216D">
      <w:pPr>
        <w:pStyle w:val="ProductList-Body"/>
        <w:ind w:left="180"/>
        <w:rPr>
          <w:bCs/>
          <w:szCs w:val="18"/>
        </w:rPr>
      </w:pPr>
      <w:r w:rsidRPr="00AA4AE5">
        <w:rPr>
          <w:b/>
          <w:bCs/>
          <w:color w:val="00188F"/>
          <w:szCs w:val="18"/>
        </w:rPr>
        <w:t>Lync Online</w:t>
      </w:r>
    </w:p>
    <w:p w:rsidR="00AB5CE8" w:rsidRPr="00AA4AE5" w:rsidRDefault="00D87575" w:rsidP="0040216D">
      <w:pPr>
        <w:pStyle w:val="ProductList-Body"/>
        <w:ind w:left="180"/>
        <w:rPr>
          <w:szCs w:val="18"/>
        </w:rPr>
      </w:pPr>
      <w:r w:rsidRPr="00AA4AE5">
        <w:rPr>
          <w:szCs w:val="18"/>
          <w:rtl/>
        </w:rPr>
        <w:t xml:space="preserve">تم توضيح متطلبات ترخيص اشتراك المستخدم. </w:t>
      </w:r>
    </w:p>
    <w:p w:rsidR="00AB5CE8" w:rsidRPr="00AA4AE5" w:rsidRDefault="00AB5CE8" w:rsidP="0040216D">
      <w:pPr>
        <w:pStyle w:val="ProductList-Body"/>
        <w:ind w:left="180"/>
        <w:rPr>
          <w:szCs w:val="18"/>
        </w:rPr>
      </w:pPr>
    </w:p>
    <w:p w:rsidR="00D6318B" w:rsidRPr="00AA4AE5" w:rsidRDefault="00D6318B" w:rsidP="0040216D">
      <w:pPr>
        <w:pStyle w:val="ProductList-Body"/>
        <w:ind w:left="180"/>
        <w:rPr>
          <w:bCs/>
          <w:szCs w:val="18"/>
        </w:rPr>
      </w:pPr>
      <w:r w:rsidRPr="00AA4AE5">
        <w:rPr>
          <w:b/>
          <w:bCs/>
          <w:color w:val="00188F"/>
          <w:szCs w:val="18"/>
          <w:rtl/>
        </w:rPr>
        <w:t xml:space="preserve">خدمات </w:t>
      </w:r>
      <w:r w:rsidRPr="00AA4AE5">
        <w:rPr>
          <w:b/>
          <w:bCs/>
          <w:color w:val="00188F"/>
          <w:szCs w:val="18"/>
        </w:rPr>
        <w:t>Microsoft Azure</w:t>
      </w:r>
    </w:p>
    <w:p w:rsidR="00D6318B" w:rsidRPr="00AA4AE5" w:rsidRDefault="00D87575" w:rsidP="0040216D">
      <w:pPr>
        <w:pStyle w:val="ProductList-Body"/>
        <w:ind w:left="180"/>
        <w:rPr>
          <w:szCs w:val="18"/>
        </w:rPr>
      </w:pPr>
      <w:r w:rsidRPr="00AA4AE5">
        <w:rPr>
          <w:szCs w:val="18"/>
          <w:rtl/>
        </w:rPr>
        <w:t>تم توضيح أن الوصول إلى مراكز البيانات المعينة قد يكون مقيدًا.</w:t>
      </w:r>
    </w:p>
    <w:p w:rsidR="00D6318B" w:rsidRPr="00AA4AE5" w:rsidRDefault="00D6318B" w:rsidP="0040216D">
      <w:pPr>
        <w:pStyle w:val="ProductList-Body"/>
        <w:ind w:left="180"/>
        <w:rPr>
          <w:szCs w:val="18"/>
        </w:rPr>
      </w:pPr>
    </w:p>
    <w:p w:rsidR="00D6318B" w:rsidRPr="00AA4AE5" w:rsidRDefault="00D6318B" w:rsidP="0040216D">
      <w:pPr>
        <w:pStyle w:val="ProductList-Body"/>
        <w:ind w:left="180"/>
        <w:rPr>
          <w:bCs/>
          <w:szCs w:val="18"/>
        </w:rPr>
      </w:pPr>
      <w:r w:rsidRPr="00AA4AE5">
        <w:rPr>
          <w:b/>
          <w:bCs/>
          <w:color w:val="00188F"/>
          <w:szCs w:val="18"/>
        </w:rPr>
        <w:t>Microsoft Social Listening</w:t>
      </w:r>
    </w:p>
    <w:p w:rsidR="00D6318B" w:rsidRPr="00AA4AE5" w:rsidRDefault="00D6318B" w:rsidP="0040216D">
      <w:pPr>
        <w:pStyle w:val="ProductList-Body"/>
        <w:ind w:left="180"/>
        <w:rPr>
          <w:szCs w:val="18"/>
        </w:rPr>
      </w:pPr>
      <w:r w:rsidRPr="00AA4AE5">
        <w:rPr>
          <w:szCs w:val="18"/>
          <w:rtl/>
        </w:rPr>
        <w:t>تم توضيح أنه يجوز استخدام المحتوى الاجتماعي لأغراض تجارية داخلية فقط.</w:t>
      </w:r>
    </w:p>
    <w:p w:rsidR="00D6318B" w:rsidRPr="00AA4AE5" w:rsidRDefault="00D6318B" w:rsidP="0040216D">
      <w:pPr>
        <w:pStyle w:val="ProductList-Body"/>
        <w:ind w:left="180"/>
        <w:rPr>
          <w:szCs w:val="18"/>
        </w:rPr>
      </w:pPr>
    </w:p>
    <w:p w:rsidR="00D6318B" w:rsidRPr="00AA4AE5" w:rsidRDefault="00D6318B" w:rsidP="0040216D">
      <w:pPr>
        <w:pStyle w:val="ProductList-Body"/>
        <w:ind w:left="180"/>
        <w:rPr>
          <w:bCs/>
          <w:szCs w:val="18"/>
        </w:rPr>
      </w:pPr>
      <w:r w:rsidRPr="00AA4AE5">
        <w:rPr>
          <w:b/>
          <w:bCs/>
          <w:color w:val="00188F"/>
          <w:szCs w:val="18"/>
          <w:rtl/>
        </w:rPr>
        <w:t xml:space="preserve">تطبيقات </w:t>
      </w:r>
      <w:r w:rsidRPr="00AA4AE5">
        <w:rPr>
          <w:b/>
          <w:bCs/>
          <w:color w:val="00188F"/>
          <w:szCs w:val="18"/>
          <w:lang w:bidi=""/>
        </w:rPr>
        <w:t>Office 365</w:t>
      </w:r>
    </w:p>
    <w:p w:rsidR="00D6318B" w:rsidRPr="00AA4AE5" w:rsidRDefault="00C614F3" w:rsidP="0040216D">
      <w:pPr>
        <w:pStyle w:val="ProductList-Body"/>
        <w:ind w:left="180"/>
        <w:rPr>
          <w:szCs w:val="18"/>
        </w:rPr>
      </w:pPr>
      <w:r w:rsidRPr="00AA4AE5">
        <w:rPr>
          <w:szCs w:val="18"/>
          <w:rtl/>
        </w:rPr>
        <w:t>تم استبدال "</w:t>
      </w:r>
      <w:r w:rsidRPr="00AA4AE5">
        <w:rPr>
          <w:szCs w:val="18"/>
        </w:rPr>
        <w:t>SCA</w:t>
      </w:r>
      <w:r w:rsidRPr="00AA4AE5">
        <w:rPr>
          <w:szCs w:val="18"/>
          <w:rtl/>
        </w:rPr>
        <w:t>" بـ "تنشيط الكمبيوتر المشترك".</w:t>
      </w:r>
    </w:p>
    <w:p w:rsidR="00D6318B" w:rsidRPr="00AA4AE5" w:rsidRDefault="00D6318B" w:rsidP="0040216D">
      <w:pPr>
        <w:pStyle w:val="ProductList-Body"/>
        <w:ind w:left="180"/>
        <w:rPr>
          <w:szCs w:val="18"/>
        </w:rPr>
      </w:pPr>
    </w:p>
    <w:p w:rsidR="00ED0B1B" w:rsidRPr="00AA4AE5" w:rsidRDefault="00ED0B1B" w:rsidP="0040216D">
      <w:pPr>
        <w:pStyle w:val="ProductList-Body"/>
        <w:ind w:left="180"/>
        <w:rPr>
          <w:bCs/>
          <w:szCs w:val="18"/>
        </w:rPr>
      </w:pPr>
      <w:r w:rsidRPr="00AA4AE5">
        <w:rPr>
          <w:b/>
          <w:bCs/>
          <w:color w:val="00188F"/>
          <w:szCs w:val="18"/>
          <w:rtl/>
        </w:rPr>
        <w:t xml:space="preserve">مرفق </w:t>
      </w:r>
      <w:r w:rsidRPr="00AA4AE5">
        <w:rPr>
          <w:b/>
          <w:bCs/>
          <w:color w:val="00188F"/>
          <w:szCs w:val="18"/>
          <w:lang w:bidi=""/>
        </w:rPr>
        <w:t>2</w:t>
      </w:r>
      <w:r w:rsidRPr="00AA4AE5">
        <w:rPr>
          <w:b/>
          <w:bCs/>
          <w:color w:val="00188F"/>
          <w:szCs w:val="18"/>
          <w:rtl/>
        </w:rPr>
        <w:t>، مجموعات تراخيص الاشتراك</w:t>
      </w:r>
    </w:p>
    <w:p w:rsidR="00C614F3" w:rsidRPr="00AA4AE5" w:rsidRDefault="00D6318B" w:rsidP="0040216D">
      <w:pPr>
        <w:pStyle w:val="ProductList-Body"/>
        <w:ind w:left="180"/>
        <w:rPr>
          <w:szCs w:val="18"/>
        </w:rPr>
      </w:pPr>
      <w:r w:rsidRPr="00AA4AE5">
        <w:rPr>
          <w:szCs w:val="18"/>
          <w:rtl/>
        </w:rPr>
        <w:t xml:space="preserve">تمت إضافة </w:t>
      </w:r>
      <w:r w:rsidRPr="00AA4AE5">
        <w:rPr>
          <w:szCs w:val="18"/>
        </w:rPr>
        <w:t>Enterprise Cloud Suite</w:t>
      </w:r>
      <w:r w:rsidRPr="00AA4AE5">
        <w:rPr>
          <w:szCs w:val="18"/>
          <w:rtl/>
        </w:rPr>
        <w:t>.</w:t>
      </w:r>
    </w:p>
    <w:p w:rsidR="00D87575" w:rsidRPr="00AA4AE5" w:rsidRDefault="00D87575" w:rsidP="0040216D">
      <w:pPr>
        <w:pStyle w:val="ProductList-Body"/>
        <w:ind w:left="180"/>
        <w:rPr>
          <w:szCs w:val="18"/>
        </w:rPr>
      </w:pPr>
      <w:r w:rsidRPr="00AA4AE5">
        <w:rPr>
          <w:szCs w:val="18"/>
          <w:rtl/>
        </w:rPr>
        <w:t xml:space="preserve">تمت إضافة </w:t>
      </w:r>
      <w:r w:rsidRPr="00AA4AE5">
        <w:rPr>
          <w:szCs w:val="18"/>
        </w:rPr>
        <w:t>Yammer Enterprise</w:t>
      </w:r>
      <w:r w:rsidRPr="00AA4AE5">
        <w:rPr>
          <w:szCs w:val="18"/>
          <w:rtl/>
        </w:rPr>
        <w:t xml:space="preserve"> إلى مجموعة </w:t>
      </w:r>
      <w:r w:rsidRPr="00AA4AE5">
        <w:rPr>
          <w:szCs w:val="18"/>
          <w:lang w:bidi=""/>
        </w:rPr>
        <w:t>Office 365 Enterprise K1</w:t>
      </w:r>
      <w:r w:rsidRPr="00AA4AE5">
        <w:rPr>
          <w:szCs w:val="18"/>
          <w:rtl/>
        </w:rPr>
        <w:t>.</w:t>
      </w:r>
    </w:p>
    <w:p w:rsidR="00AB5CE8" w:rsidRPr="00AA4AE5" w:rsidRDefault="005D1CA5" w:rsidP="0040216D">
      <w:pPr>
        <w:pStyle w:val="ProductList-Body"/>
        <w:ind w:left="180"/>
        <w:rPr>
          <w:szCs w:val="18"/>
        </w:rPr>
      </w:pPr>
      <w:r w:rsidRPr="00AA4AE5">
        <w:rPr>
          <w:szCs w:val="18"/>
          <w:rtl/>
        </w:rPr>
        <w:t xml:space="preserve">تمت إضافة ملاحظة </w:t>
      </w:r>
      <w:r w:rsidRPr="00AA4AE5">
        <w:rPr>
          <w:szCs w:val="18"/>
        </w:rPr>
        <w:t>Enterprise Cloud Suite</w:t>
      </w:r>
      <w:r w:rsidRPr="00AA4AE5">
        <w:rPr>
          <w:szCs w:val="18"/>
          <w:rtl/>
        </w:rPr>
        <w:t>.</w:t>
      </w:r>
    </w:p>
    <w:p w:rsidR="00FD384F" w:rsidRPr="00AA4AE5" w:rsidRDefault="00FD384F" w:rsidP="0040216D">
      <w:pPr>
        <w:pStyle w:val="ProductList-Body"/>
      </w:pPr>
    </w:p>
    <w:p w:rsidR="00FD384F" w:rsidRPr="00AA4AE5" w:rsidRDefault="00FD384F" w:rsidP="0040216D">
      <w:pPr>
        <w:pStyle w:val="ProductList-Body"/>
        <w:rPr>
          <w:b/>
          <w:color w:val="00188F"/>
        </w:rPr>
        <w:sectPr w:rsidR="00FD384F" w:rsidRPr="00AA4AE5" w:rsidSect="00A61B2A">
          <w:footerReference w:type="first" r:id="rId20"/>
          <w:pgSz w:w="12240" w:h="15840"/>
          <w:pgMar w:top="1440" w:right="720" w:bottom="1440" w:left="720" w:header="720" w:footer="720" w:gutter="0"/>
          <w:cols w:space="720"/>
          <w:titlePg/>
          <w:bidi/>
          <w:docGrid w:linePitch="360"/>
        </w:sectPr>
      </w:pPr>
    </w:p>
    <w:p w:rsidR="004D27A6" w:rsidRPr="001B172F" w:rsidRDefault="00730B3A" w:rsidP="0040216D">
      <w:pPr>
        <w:pStyle w:val="ProductList-SectionHeading"/>
        <w:outlineLvl w:val="0"/>
        <w:rPr>
          <w:rFonts w:ascii="Calibri" w:hAnsi="Calibri"/>
          <w:szCs w:val="40"/>
        </w:rPr>
      </w:pPr>
      <w:bookmarkStart w:id="13" w:name="GeneralTerms"/>
      <w:bookmarkStart w:id="14" w:name="_Toc406168576"/>
      <w:r w:rsidRPr="001B172F">
        <w:rPr>
          <w:rFonts w:ascii="Calibri" w:hAnsi="Calibri"/>
          <w:szCs w:val="40"/>
          <w:rtl/>
        </w:rPr>
        <w:lastRenderedPageBreak/>
        <w:t>شروط عامة</w:t>
      </w:r>
      <w:bookmarkEnd w:id="13"/>
      <w:bookmarkEnd w:id="14"/>
    </w:p>
    <w:p w:rsidR="00730B3A" w:rsidRPr="00AA4AE5" w:rsidRDefault="00730B3A" w:rsidP="0040216D">
      <w:pPr>
        <w:pStyle w:val="ProductList-Body"/>
        <w:rPr>
          <w:szCs w:val="18"/>
        </w:rPr>
      </w:pPr>
      <w:r w:rsidRPr="00AA4AE5">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AA4AE5">
        <w:rPr>
          <w:szCs w:val="18"/>
        </w:rPr>
        <w:t>Microsoft</w:t>
      </w:r>
      <w:r w:rsidRPr="00AA4AE5">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AA4AE5">
          <w:rPr>
            <w:rStyle w:val="Hyperlink"/>
            <w:szCs w:val="18"/>
            <w:rtl/>
          </w:rPr>
          <w:t>الشروط الخاصة بالخدمة عبر الإنترنت</w:t>
        </w:r>
      </w:hyperlink>
      <w:r w:rsidRPr="00AA4AE5">
        <w:rPr>
          <w:szCs w:val="18"/>
          <w:rtl/>
        </w:rPr>
        <w:t xml:space="preserve">. يتناول </w:t>
      </w:r>
      <w:hyperlink w:anchor="Attachment2" w:history="1">
        <w:r w:rsidRPr="00AA4AE5">
          <w:rPr>
            <w:rStyle w:val="Hyperlink"/>
            <w:szCs w:val="18"/>
            <w:rtl/>
          </w:rPr>
          <w:t xml:space="preserve">المرفق </w:t>
        </w:r>
        <w:r w:rsidRPr="00AA4AE5">
          <w:rPr>
            <w:rStyle w:val="Hyperlink"/>
            <w:szCs w:val="18"/>
            <w:lang w:bidi=""/>
          </w:rPr>
          <w:t>2</w:t>
        </w:r>
      </w:hyperlink>
      <w:r w:rsidRPr="00AA4AE5">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rsidR="00730B3A" w:rsidRPr="00AA4AE5" w:rsidRDefault="00730B3A" w:rsidP="0040216D">
      <w:pPr>
        <w:pStyle w:val="ProductList-Body"/>
        <w:rPr>
          <w:szCs w:val="18"/>
        </w:rPr>
      </w:pPr>
    </w:p>
    <w:p w:rsidR="00730B3A" w:rsidRPr="00AA4AE5" w:rsidRDefault="00103924" w:rsidP="0040216D">
      <w:pPr>
        <w:pStyle w:val="ProductList-SubSubSectionHeading"/>
        <w:outlineLvl w:val="1"/>
        <w:rPr>
          <w:bCs/>
          <w:szCs w:val="18"/>
        </w:rPr>
      </w:pPr>
      <w:bookmarkStart w:id="15" w:name="_Toc406168577"/>
      <w:r w:rsidRPr="00AA4AE5">
        <w:rPr>
          <w:bCs/>
          <w:szCs w:val="18"/>
          <w:rtl/>
        </w:rPr>
        <w:t>التعريفات</w:t>
      </w:r>
      <w:bookmarkEnd w:id="15"/>
    </w:p>
    <w:p w:rsidR="00103924" w:rsidRPr="00AA4AE5" w:rsidRDefault="00103924" w:rsidP="0040216D">
      <w:pPr>
        <w:pStyle w:val="ProductList-Body"/>
        <w:spacing w:after="120"/>
        <w:rPr>
          <w:szCs w:val="18"/>
        </w:rPr>
      </w:pPr>
      <w:r w:rsidRPr="00AA4AE5">
        <w:rPr>
          <w:szCs w:val="18"/>
          <w:rtl/>
        </w:rPr>
        <w:t>في حالة عدم تعريف أي من المصطلحات الواردة أدناه في اتفاقية الترخيص المجمّع المبرمة مع العميل، فإليك التعريفات أدناه.</w:t>
      </w:r>
    </w:p>
    <w:p w:rsidR="00103924" w:rsidRPr="00AA4AE5" w:rsidRDefault="00874919" w:rsidP="0040216D">
      <w:pPr>
        <w:pStyle w:val="ProductList-Body"/>
        <w:spacing w:after="120"/>
        <w:rPr>
          <w:szCs w:val="18"/>
        </w:rPr>
      </w:pPr>
      <w:r w:rsidRPr="00AA4AE5">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AA4AE5">
        <w:rPr>
          <w:szCs w:val="18"/>
        </w:rPr>
        <w:t>Microsoft</w:t>
      </w:r>
      <w:r w:rsidRPr="00AA4AE5">
        <w:rPr>
          <w:szCs w:val="18"/>
          <w:rtl/>
        </w:rPr>
        <w:t xml:space="preserve"> من خلال استخدام الخدمة عبر الإنترنت.</w:t>
      </w:r>
    </w:p>
    <w:p w:rsidR="00103924" w:rsidRPr="00AA4AE5" w:rsidRDefault="00874919" w:rsidP="0040216D">
      <w:pPr>
        <w:pStyle w:val="ProductList-Body"/>
        <w:spacing w:after="120"/>
        <w:rPr>
          <w:szCs w:val="18"/>
        </w:rPr>
      </w:pPr>
      <w:r w:rsidRPr="00AA4AE5">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rsidR="00103924" w:rsidRPr="00AA4AE5" w:rsidRDefault="00337870" w:rsidP="0040216D">
      <w:pPr>
        <w:pStyle w:val="ProductList-Body"/>
        <w:spacing w:after="120"/>
        <w:rPr>
          <w:szCs w:val="18"/>
        </w:rPr>
      </w:pPr>
      <w:r w:rsidRPr="00AA4AE5">
        <w:rPr>
          <w:szCs w:val="18"/>
          <w:rtl/>
        </w:rPr>
        <w:t>تعني كلمة "مثيل" صورة البرنامج التي يتم إنشاؤها عن طريق تنفيذ إجراء إعداد البرنامج أو تثبيته أو عن طريق نسخ هذه الصورة.</w:t>
      </w:r>
    </w:p>
    <w:p w:rsidR="00103924" w:rsidRPr="00AA4AE5" w:rsidRDefault="00874919" w:rsidP="0040216D">
      <w:pPr>
        <w:pStyle w:val="ProductList-Body"/>
        <w:spacing w:after="120"/>
        <w:rPr>
          <w:szCs w:val="18"/>
        </w:rPr>
      </w:pPr>
      <w:r w:rsidRPr="00AA4AE5">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rsidR="00103924" w:rsidRPr="00AA4AE5" w:rsidRDefault="00874919" w:rsidP="0040216D">
      <w:pPr>
        <w:pStyle w:val="ProductList-Body"/>
        <w:spacing w:after="120"/>
        <w:rPr>
          <w:szCs w:val="18"/>
        </w:rPr>
      </w:pPr>
      <w:r w:rsidRPr="00AA4AE5">
        <w:rPr>
          <w:szCs w:val="18"/>
          <w:rtl/>
        </w:rPr>
        <w:t xml:space="preserve">تعني عبارة "منتج غير تابع لـ </w:t>
      </w:r>
      <w:r w:rsidRPr="00AA4AE5">
        <w:rPr>
          <w:szCs w:val="18"/>
        </w:rPr>
        <w:t>Microsoft</w:t>
      </w:r>
      <w:r w:rsidRPr="00AA4AE5">
        <w:rPr>
          <w:szCs w:val="18"/>
          <w:rtl/>
        </w:rPr>
        <w:t>" أي برنامج أو بيانات أو خدمة أو موقع ويب أو منتج يحمل العلامة التجارية لطرف ثالث.</w:t>
      </w:r>
    </w:p>
    <w:p w:rsidR="00103924" w:rsidRPr="00AA4AE5" w:rsidRDefault="00874919" w:rsidP="0040216D">
      <w:pPr>
        <w:pStyle w:val="ProductList-Body"/>
        <w:spacing w:after="120"/>
        <w:rPr>
          <w:szCs w:val="18"/>
        </w:rPr>
      </w:pPr>
      <w:r w:rsidRPr="00AA4AE5">
        <w:rPr>
          <w:szCs w:val="18"/>
          <w:rtl/>
        </w:rPr>
        <w:t xml:space="preserve">تعني عبارة "الخدمة عبر الإنترنت" الخدمة التي تستضيفها </w:t>
      </w:r>
      <w:r w:rsidRPr="00AA4AE5">
        <w:rPr>
          <w:szCs w:val="18"/>
        </w:rPr>
        <w:t>Microsoft</w:t>
      </w:r>
      <w:r w:rsidRPr="00AA4AE5">
        <w:rPr>
          <w:szCs w:val="18"/>
          <w:rtl/>
        </w:rPr>
        <w:t xml:space="preserve"> والتي يشترك فيها العميل بموجب اتفاقية ترخيص مجمع من </w:t>
      </w:r>
      <w:r w:rsidRPr="00AA4AE5">
        <w:rPr>
          <w:szCs w:val="18"/>
        </w:rPr>
        <w:t>Microsoft</w:t>
      </w:r>
      <w:r w:rsidRPr="00AA4AE5">
        <w:rPr>
          <w:szCs w:val="18"/>
          <w:rtl/>
        </w:rPr>
        <w:t xml:space="preserve">، بما في ذلك أي خدمة محددة في بند الخدمات عبر الإنترنت من قائمة المنتجات. يمكنك العثور على قائمة المنتجات على الموقع </w:t>
      </w:r>
      <w:hyperlink r:id="rId21" w:history="1">
        <w:r w:rsidRPr="00AA4AE5">
          <w:rPr>
            <w:rStyle w:val="Hyperlink"/>
            <w:szCs w:val="18"/>
            <w:lang w:bidi=""/>
          </w:rPr>
          <w:t>http://go.microsoft.com/?linkid=9839207</w:t>
        </w:r>
      </w:hyperlink>
      <w:r w:rsidRPr="00AA4AE5">
        <w:rPr>
          <w:rStyle w:val="Hyperlink"/>
          <w:szCs w:val="18"/>
          <w:u w:val="none"/>
          <w:rtl/>
        </w:rPr>
        <w:t>.</w:t>
      </w:r>
    </w:p>
    <w:p w:rsidR="00103924" w:rsidRPr="00AA4AE5" w:rsidRDefault="00874919" w:rsidP="0040216D">
      <w:pPr>
        <w:pStyle w:val="ProductList-Body"/>
        <w:spacing w:after="120"/>
        <w:rPr>
          <w:szCs w:val="18"/>
        </w:rPr>
      </w:pPr>
      <w:r w:rsidRPr="00AA4AE5">
        <w:rPr>
          <w:szCs w:val="18"/>
          <w:rtl/>
        </w:rPr>
        <w:t xml:space="preserve">تعني عبارة "بيئة نظام التشغيل" </w:t>
      </w:r>
      <w:r w:rsidRPr="00AA4AE5">
        <w:rPr>
          <w:szCs w:val="18"/>
        </w:rPr>
        <w:t>(OSE)</w:t>
      </w:r>
      <w:r w:rsidRPr="00AA4AE5">
        <w:rPr>
          <w:szCs w:val="18"/>
          <w:rtl/>
        </w:rPr>
        <w:t xml:space="preserve"> ‏</w:t>
      </w:r>
      <w:dir w:val="rtl">
        <w:r w:rsidRPr="00AA4AE5">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2D6CDF" w:rsidRPr="00AA4AE5">
          <w:t>‬</w:t>
        </w:r>
        <w:r w:rsidR="00574347" w:rsidRPr="00AA4AE5">
          <w:t>‬</w:t>
        </w:r>
        <w:r w:rsidR="00FB1DC4" w:rsidRPr="00AA4AE5">
          <w:t>‬</w:t>
        </w:r>
        <w:r w:rsidR="00877616">
          <w:t>‬</w:t>
        </w:r>
        <w:r w:rsidR="00BC6FAC">
          <w:t>‬</w:t>
        </w:r>
        <w:r w:rsidR="007E7955">
          <w:t>‬</w:t>
        </w:r>
        <w:r w:rsidR="00FB5098">
          <w:t>‬</w:t>
        </w:r>
        <w:r w:rsidR="009905DF">
          <w:t>‬</w:t>
        </w:r>
        <w:r w:rsidR="00E8039E">
          <w:t>‬</w:t>
        </w:r>
        <w:r w:rsidR="00E841AA">
          <w:t>‬</w:t>
        </w:r>
        <w:r w:rsidR="00FA5DC6">
          <w:t>‬</w:t>
        </w:r>
        <w:r w:rsidR="00F2373E">
          <w:t>‬</w:t>
        </w:r>
        <w:r w:rsidR="001B172F">
          <w:t>‬</w:t>
        </w:r>
      </w:dir>
    </w:p>
    <w:p w:rsidR="00730B3A" w:rsidRPr="00AA4AE5" w:rsidRDefault="00337870" w:rsidP="0040216D">
      <w:pPr>
        <w:pStyle w:val="ProductList-Body"/>
        <w:rPr>
          <w:szCs w:val="18"/>
        </w:rPr>
      </w:pPr>
      <w:r w:rsidRPr="00AA4AE5">
        <w:rPr>
          <w:szCs w:val="18"/>
          <w:rtl/>
        </w:rPr>
        <w:t>يعني الاختصار "</w:t>
      </w:r>
      <w:r w:rsidRPr="00AA4AE5">
        <w:rPr>
          <w:szCs w:val="18"/>
        </w:rPr>
        <w:t>SL</w:t>
      </w:r>
      <w:r w:rsidRPr="00AA4AE5">
        <w:rPr>
          <w:szCs w:val="18"/>
          <w:rtl/>
        </w:rPr>
        <w:t>" ترخيص الاشتراك.</w:t>
      </w:r>
    </w:p>
    <w:p w:rsidR="00103924" w:rsidRPr="00AA4AE5" w:rsidRDefault="00103924" w:rsidP="0040216D">
      <w:pPr>
        <w:pStyle w:val="ProductList-Body"/>
        <w:rPr>
          <w:szCs w:val="18"/>
        </w:rPr>
      </w:pPr>
    </w:p>
    <w:p w:rsidR="00103924" w:rsidRPr="00AA4AE5" w:rsidRDefault="00103924" w:rsidP="0040216D">
      <w:pPr>
        <w:pStyle w:val="ProductList-SubSubSectionHeading"/>
        <w:outlineLvl w:val="1"/>
        <w:rPr>
          <w:bCs/>
          <w:szCs w:val="18"/>
        </w:rPr>
      </w:pPr>
      <w:bookmarkStart w:id="16" w:name="_Toc406168578"/>
      <w:r w:rsidRPr="00AA4AE5">
        <w:rPr>
          <w:bCs/>
          <w:szCs w:val="18"/>
          <w:rtl/>
        </w:rPr>
        <w:t>تحديثات شروط الخدمة عبر الإنترنت</w:t>
      </w:r>
      <w:bookmarkEnd w:id="16"/>
    </w:p>
    <w:p w:rsidR="00103924" w:rsidRPr="00AA4AE5" w:rsidRDefault="00103924" w:rsidP="0040216D">
      <w:pPr>
        <w:pStyle w:val="ProductList-Body"/>
        <w:rPr>
          <w:szCs w:val="18"/>
        </w:rPr>
      </w:pPr>
      <w:r w:rsidRPr="00AA4AE5">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AA4AE5">
        <w:rPr>
          <w:szCs w:val="18"/>
        </w:rPr>
        <w:t>Microsoft</w:t>
      </w:r>
      <w:r w:rsidRPr="00AA4AE5">
        <w:rPr>
          <w:szCs w:val="18"/>
          <w:rtl/>
        </w:rPr>
        <w:t xml:space="preserve"> بتقديم ميزات أو ملحقات أو برامج ذات صلة جديدة (أي لم يتم تضمينها في السابق مع الاشتراك)، يجوز لـ </w:t>
      </w:r>
      <w:r w:rsidRPr="00AA4AE5">
        <w:rPr>
          <w:szCs w:val="18"/>
        </w:rPr>
        <w:t>Microsoft</w:t>
      </w:r>
      <w:r w:rsidRPr="00AA4AE5">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rsidR="00103924" w:rsidRPr="00AA4AE5" w:rsidRDefault="00103924" w:rsidP="0040216D">
      <w:pPr>
        <w:pStyle w:val="ProductList-Body"/>
        <w:rPr>
          <w:szCs w:val="18"/>
        </w:rPr>
      </w:pPr>
    </w:p>
    <w:p w:rsidR="00103924" w:rsidRPr="00AA4AE5" w:rsidRDefault="00103924" w:rsidP="0040216D">
      <w:pPr>
        <w:pStyle w:val="ProductList-SubSubSectionHeading"/>
        <w:outlineLvl w:val="1"/>
        <w:rPr>
          <w:bCs/>
          <w:szCs w:val="18"/>
        </w:rPr>
      </w:pPr>
      <w:bookmarkStart w:id="17" w:name="_Toc406168579"/>
      <w:r w:rsidRPr="00AA4AE5">
        <w:rPr>
          <w:bCs/>
          <w:szCs w:val="18"/>
          <w:rtl/>
        </w:rPr>
        <w:t>التغيرات التنظيمية والتوفر الدولي</w:t>
      </w:r>
      <w:bookmarkEnd w:id="17"/>
    </w:p>
    <w:p w:rsidR="00103924" w:rsidRPr="00AA4AE5" w:rsidRDefault="00103924" w:rsidP="0040216D">
      <w:pPr>
        <w:pStyle w:val="ProductList-Body"/>
        <w:rPr>
          <w:szCs w:val="18"/>
        </w:rPr>
      </w:pPr>
      <w:r w:rsidRPr="00AA4AE5">
        <w:rPr>
          <w:szCs w:val="18"/>
          <w:rtl/>
        </w:rPr>
        <w:t xml:space="preserve">يجوز لشركة </w:t>
      </w:r>
      <w:r w:rsidRPr="00AA4AE5">
        <w:rPr>
          <w:szCs w:val="18"/>
        </w:rPr>
        <w:t>Microsoft</w:t>
      </w:r>
      <w:r w:rsidRPr="00AA4AE5">
        <w:rPr>
          <w:szCs w:val="18"/>
          <w:rtl/>
        </w:rPr>
        <w:t xml:space="preserve"> بين الحين والآخر إجراء تعديلات مقبولة تجاريًا على كل خدمة من الخدمات عبر الإنترنت. كذلك يجوز لشركة </w:t>
      </w:r>
      <w:r w:rsidRPr="00AA4AE5">
        <w:rPr>
          <w:szCs w:val="18"/>
        </w:rPr>
        <w:t>Microsoft</w:t>
      </w:r>
      <w:r w:rsidRPr="00AA4AE5">
        <w:rPr>
          <w:szCs w:val="18"/>
          <w:rtl/>
        </w:rPr>
        <w:t xml:space="preserve"> إنهاء خدمة عبر الإنترنت في أي بلد تخضع فيها </w:t>
      </w:r>
      <w:r w:rsidRPr="00AA4AE5">
        <w:rPr>
          <w:szCs w:val="18"/>
        </w:rPr>
        <w:t>Microsoft</w:t>
      </w:r>
      <w:r w:rsidRPr="00AA4AE5">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AA4AE5">
          <w:rPr>
            <w:rStyle w:val="Hyperlink"/>
            <w:szCs w:val="18"/>
          </w:rPr>
          <w:t>www.microsoft.com/online/international-availability.aspx</w:t>
        </w:r>
      </w:hyperlink>
      <w:r w:rsidRPr="00AA4AE5">
        <w:rPr>
          <w:szCs w:val="18"/>
          <w:rtl/>
        </w:rPr>
        <w:t>.</w:t>
      </w:r>
    </w:p>
    <w:p w:rsidR="00103924" w:rsidRPr="00AA4AE5" w:rsidRDefault="00103924" w:rsidP="0040216D">
      <w:pPr>
        <w:pStyle w:val="ProductList-Body"/>
        <w:rPr>
          <w:szCs w:val="18"/>
        </w:rPr>
      </w:pPr>
    </w:p>
    <w:p w:rsidR="00103924" w:rsidRPr="00AA4AE5" w:rsidRDefault="00103924" w:rsidP="0040216D">
      <w:pPr>
        <w:pStyle w:val="ProductList-SubSubSectionHeading"/>
        <w:outlineLvl w:val="1"/>
        <w:rPr>
          <w:bCs/>
          <w:szCs w:val="18"/>
        </w:rPr>
      </w:pPr>
      <w:bookmarkStart w:id="18" w:name="_Toc406168580"/>
      <w:r w:rsidRPr="00AA4AE5">
        <w:rPr>
          <w:bCs/>
          <w:szCs w:val="18"/>
          <w:rtl/>
        </w:rPr>
        <w:t>الاحتفاظ بالبيانات</w:t>
      </w:r>
      <w:bookmarkEnd w:id="18"/>
    </w:p>
    <w:p w:rsidR="00103924" w:rsidRPr="00AA4AE5" w:rsidRDefault="00D92296" w:rsidP="0040216D">
      <w:pPr>
        <w:pStyle w:val="ProductList-Body"/>
        <w:spacing w:after="120"/>
        <w:rPr>
          <w:szCs w:val="18"/>
        </w:rPr>
      </w:pPr>
      <w:r w:rsidRPr="00AA4AE5">
        <w:rPr>
          <w:szCs w:val="18"/>
          <w:rtl/>
        </w:rPr>
        <w:t xml:space="preserve">باستثناء الإصدارات التجريبية المجانية، تحتفظ </w:t>
      </w:r>
      <w:r w:rsidRPr="00AA4AE5">
        <w:rPr>
          <w:szCs w:val="18"/>
        </w:rPr>
        <w:t>Microsoft</w:t>
      </w:r>
      <w:r w:rsidRPr="00AA4AE5">
        <w:rPr>
          <w:szCs w:val="18"/>
          <w:rtl/>
        </w:rPr>
        <w:t xml:space="preserve"> ببيانات العميل المخزنة في الخدمة عبر الإنترنت في حساب بوظائف محدودة لمدة </w:t>
      </w:r>
      <w:r w:rsidRPr="00AA4AE5">
        <w:rPr>
          <w:szCs w:val="18"/>
          <w:lang w:bidi=""/>
        </w:rPr>
        <w:t>90</w:t>
      </w:r>
      <w:r w:rsidRPr="00AA4AE5">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AA4AE5">
        <w:rPr>
          <w:szCs w:val="18"/>
          <w:lang w:bidi=""/>
        </w:rPr>
        <w:t>90</w:t>
      </w:r>
      <w:r w:rsidRPr="00AA4AE5">
        <w:rPr>
          <w:szCs w:val="18"/>
          <w:rtl/>
        </w:rPr>
        <w:t xml:space="preserve"> يومًا، تقوم </w:t>
      </w:r>
      <w:r w:rsidRPr="00AA4AE5">
        <w:rPr>
          <w:szCs w:val="18"/>
        </w:rPr>
        <w:t>Microsoft</w:t>
      </w:r>
      <w:r w:rsidRPr="00AA4AE5">
        <w:rPr>
          <w:szCs w:val="18"/>
          <w:rtl/>
        </w:rPr>
        <w:t xml:space="preserve"> بتعطيل حساب العميل وحذف بياناته.</w:t>
      </w:r>
    </w:p>
    <w:p w:rsidR="00103924" w:rsidRPr="00AA4AE5" w:rsidRDefault="00103924" w:rsidP="0040216D">
      <w:pPr>
        <w:pStyle w:val="ProductList-Body"/>
        <w:rPr>
          <w:szCs w:val="18"/>
        </w:rPr>
      </w:pPr>
      <w:r w:rsidRPr="00AA4AE5">
        <w:rPr>
          <w:szCs w:val="18"/>
          <w:rtl/>
        </w:rPr>
        <w:t xml:space="preserve">قد لا تدعم الخدمة عبر الإنترنت الاحتفاظ بالبرامج التي يوفرها العميل أو استخراجها. ولا تتحمل </w:t>
      </w:r>
      <w:r w:rsidRPr="00AA4AE5">
        <w:rPr>
          <w:szCs w:val="18"/>
        </w:rPr>
        <w:t>Microsoft</w:t>
      </w:r>
      <w:r w:rsidRPr="00AA4AE5">
        <w:rPr>
          <w:szCs w:val="18"/>
          <w:rtl/>
        </w:rPr>
        <w:t xml:space="preserve"> أية مسؤولية قانونية عن حذف بيانات العميل كما هو موضح في هذا البند.</w:t>
      </w:r>
    </w:p>
    <w:p w:rsidR="00103924" w:rsidRPr="00AA4AE5" w:rsidRDefault="00103924" w:rsidP="0040216D">
      <w:pPr>
        <w:pStyle w:val="ProductList-Body"/>
        <w:rPr>
          <w:szCs w:val="18"/>
        </w:rPr>
      </w:pPr>
    </w:p>
    <w:p w:rsidR="00103924" w:rsidRPr="00AA4AE5" w:rsidRDefault="00103924" w:rsidP="0040216D">
      <w:pPr>
        <w:pStyle w:val="ProductList-SubSubSectionHeading"/>
        <w:outlineLvl w:val="1"/>
        <w:rPr>
          <w:bCs/>
          <w:szCs w:val="18"/>
        </w:rPr>
      </w:pPr>
      <w:bookmarkStart w:id="19" w:name="_Toc406168581"/>
      <w:r w:rsidRPr="00AA4AE5">
        <w:rPr>
          <w:bCs/>
          <w:szCs w:val="18"/>
          <w:rtl/>
        </w:rPr>
        <w:t>استخدام البرامج مع الخدمة عبر الإنترنت</w:t>
      </w:r>
      <w:bookmarkEnd w:id="19"/>
    </w:p>
    <w:p w:rsidR="00103924" w:rsidRPr="00AA4AE5" w:rsidRDefault="00103924" w:rsidP="0040216D">
      <w:pPr>
        <w:pStyle w:val="ProductList-Body"/>
        <w:rPr>
          <w:szCs w:val="18"/>
        </w:rPr>
      </w:pPr>
      <w:r w:rsidRPr="00AA4AE5">
        <w:rPr>
          <w:szCs w:val="18"/>
          <w:rtl/>
        </w:rPr>
        <w:t xml:space="preserve">قد يحتاج العميل لتثبيت برامج معينة من </w:t>
      </w:r>
      <w:r w:rsidRPr="00AA4AE5">
        <w:rPr>
          <w:szCs w:val="18"/>
        </w:rPr>
        <w:t>Microsoft</w:t>
      </w:r>
      <w:r w:rsidRPr="00AA4AE5">
        <w:rPr>
          <w:szCs w:val="18"/>
          <w:rtl/>
        </w:rPr>
        <w:t xml:space="preserve"> لاستخدام الخدمة عبر الإنترنت. إذا كان الأمر كذلك، فسيتم تطبيق الشروط التالية:</w:t>
      </w:r>
    </w:p>
    <w:p w:rsidR="00AD5F09" w:rsidRPr="00AA4AE5" w:rsidRDefault="00AD5F09" w:rsidP="0040216D">
      <w:pPr>
        <w:pStyle w:val="ProductList-Body"/>
        <w:rPr>
          <w:szCs w:val="18"/>
        </w:rPr>
      </w:pPr>
    </w:p>
    <w:p w:rsidR="00103924" w:rsidRPr="00AA4AE5" w:rsidRDefault="00103924" w:rsidP="0040216D">
      <w:pPr>
        <w:pStyle w:val="ProductList-Body"/>
        <w:ind w:left="180"/>
        <w:outlineLvl w:val="2"/>
        <w:rPr>
          <w:bCs/>
          <w:szCs w:val="18"/>
        </w:rPr>
      </w:pPr>
      <w:r w:rsidRPr="00AA4AE5">
        <w:rPr>
          <w:b/>
          <w:bCs/>
          <w:color w:val="0072C6"/>
          <w:szCs w:val="18"/>
          <w:rtl/>
        </w:rPr>
        <w:t xml:space="preserve">شروط ترخيص برامج </w:t>
      </w:r>
      <w:r w:rsidRPr="00AA4AE5">
        <w:rPr>
          <w:b/>
          <w:bCs/>
          <w:color w:val="0072C6"/>
          <w:szCs w:val="18"/>
        </w:rPr>
        <w:t>Microsoft</w:t>
      </w:r>
    </w:p>
    <w:p w:rsidR="00103924" w:rsidRPr="00AA4AE5" w:rsidRDefault="00103924" w:rsidP="0040216D">
      <w:pPr>
        <w:pStyle w:val="ProductList-Body"/>
        <w:ind w:left="180"/>
        <w:rPr>
          <w:szCs w:val="18"/>
        </w:rPr>
      </w:pPr>
      <w:r w:rsidRPr="00AA4AE5">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AA4AE5">
          <w:rPr>
            <w:rStyle w:val="Hyperlink"/>
            <w:szCs w:val="18"/>
            <w:rtl/>
          </w:rPr>
          <w:t>الشروط الخاصة بالخدمة عبر الإنترنت</w:t>
        </w:r>
      </w:hyperlink>
      <w:r w:rsidRPr="00AA4AE5">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AA4AE5">
        <w:rPr>
          <w:szCs w:val="18"/>
        </w:rPr>
        <w:t>Microsoft</w:t>
      </w:r>
      <w:r w:rsidRPr="00AA4AE5">
        <w:rPr>
          <w:szCs w:val="18"/>
          <w:rtl/>
        </w:rPr>
        <w:t xml:space="preserve"> تعطيله في ذلك الوقت.</w:t>
      </w:r>
    </w:p>
    <w:p w:rsidR="00AD5F09" w:rsidRPr="00AA4AE5" w:rsidRDefault="00AD5F09" w:rsidP="0040216D">
      <w:pPr>
        <w:pStyle w:val="ProductList-Body"/>
        <w:ind w:left="180"/>
        <w:rPr>
          <w:szCs w:val="18"/>
        </w:rPr>
      </w:pPr>
    </w:p>
    <w:p w:rsidR="00103924" w:rsidRPr="00AA4AE5" w:rsidRDefault="00103924" w:rsidP="0040216D">
      <w:pPr>
        <w:pStyle w:val="ProductList-Body"/>
        <w:ind w:left="180"/>
        <w:outlineLvl w:val="2"/>
        <w:rPr>
          <w:bCs/>
          <w:szCs w:val="18"/>
        </w:rPr>
      </w:pPr>
      <w:r w:rsidRPr="00AA4AE5">
        <w:rPr>
          <w:b/>
          <w:bCs/>
          <w:color w:val="0072C6"/>
          <w:szCs w:val="18"/>
          <w:rtl/>
        </w:rPr>
        <w:t>التحقق من صحة البرنامج وتحديثاته التلقائية وجمعه</w:t>
      </w:r>
    </w:p>
    <w:p w:rsidR="00103924" w:rsidRPr="00AA4AE5" w:rsidRDefault="00103924" w:rsidP="0040216D">
      <w:pPr>
        <w:pStyle w:val="ProductList-Body"/>
        <w:ind w:left="180"/>
        <w:rPr>
          <w:szCs w:val="18"/>
        </w:rPr>
      </w:pPr>
      <w:r w:rsidRPr="00AA4AE5">
        <w:rPr>
          <w:szCs w:val="18"/>
          <w:rtl/>
        </w:rPr>
        <w:t xml:space="preserve">يجوز لشركة </w:t>
      </w:r>
      <w:r w:rsidRPr="00AA4AE5">
        <w:rPr>
          <w:szCs w:val="18"/>
        </w:rPr>
        <w:t>Microsoft</w:t>
      </w:r>
      <w:r w:rsidRPr="00AA4AE5">
        <w:rPr>
          <w:szCs w:val="18"/>
          <w:rtl/>
        </w:rPr>
        <w:t xml:space="preserve"> التحقق من إصدار أي برامجها تلقائيًا. وقد تقوم الأجهزة التي يتم تثبيت البرامج عليها بشكل دوري بتوفير معلومات لتمكين </w:t>
      </w:r>
      <w:r w:rsidRPr="00AA4AE5">
        <w:rPr>
          <w:szCs w:val="18"/>
        </w:rPr>
        <w:t>Microsoft</w:t>
      </w:r>
      <w:r w:rsidRPr="00AA4AE5">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AA4AE5">
        <w:rPr>
          <w:szCs w:val="18"/>
        </w:rPr>
        <w:t>Microsoft</w:t>
      </w:r>
      <w:r w:rsidRPr="00AA4AE5">
        <w:rPr>
          <w:szCs w:val="18"/>
          <w:rtl/>
        </w:rPr>
        <w:t xml:space="preserve"> أو مصادر معتمدة. يُعد استخدام البرنامج بمثابة موافقة على إرسال المعلومات الموضحة في هذا البند. قد توصي شركة </w:t>
      </w:r>
      <w:r w:rsidRPr="00AA4AE5">
        <w:rPr>
          <w:szCs w:val="18"/>
        </w:rPr>
        <w:t>Microsoft</w:t>
      </w:r>
      <w:r w:rsidRPr="00AA4AE5">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AA4AE5">
        <w:rPr>
          <w:szCs w:val="18"/>
        </w:rPr>
        <w:t>Microsoft</w:t>
      </w:r>
      <w:r w:rsidRPr="00AA4AE5">
        <w:rPr>
          <w:szCs w:val="18"/>
          <w:rtl/>
        </w:rPr>
        <w:t xml:space="preserve"> واستخدامها للأغراض الموضحة في شروط الخدمة عبر الإنترنت هذه.</w:t>
      </w:r>
    </w:p>
    <w:p w:rsidR="00AD5F09" w:rsidRPr="00AA4AE5" w:rsidRDefault="00AD5F09" w:rsidP="0040216D">
      <w:pPr>
        <w:pStyle w:val="ProductList-Body"/>
        <w:ind w:left="180"/>
        <w:rPr>
          <w:szCs w:val="18"/>
        </w:rPr>
      </w:pPr>
    </w:p>
    <w:p w:rsidR="00103924" w:rsidRPr="00AA4AE5" w:rsidRDefault="00103924" w:rsidP="0040216D">
      <w:pPr>
        <w:pStyle w:val="ProductList-Body"/>
        <w:ind w:left="180"/>
        <w:outlineLvl w:val="2"/>
        <w:rPr>
          <w:bCs/>
          <w:szCs w:val="18"/>
        </w:rPr>
      </w:pPr>
      <w:r w:rsidRPr="00AA4AE5">
        <w:rPr>
          <w:b/>
          <w:bCs/>
          <w:color w:val="0072C6"/>
          <w:szCs w:val="18"/>
          <w:rtl/>
        </w:rPr>
        <w:t>مكونات برامج الطرف الثالث</w:t>
      </w:r>
    </w:p>
    <w:p w:rsidR="00103924" w:rsidRPr="00AA4AE5" w:rsidRDefault="00103924" w:rsidP="0040216D">
      <w:pPr>
        <w:pStyle w:val="ProductList-Body"/>
        <w:ind w:left="180"/>
        <w:rPr>
          <w:szCs w:val="18"/>
        </w:rPr>
      </w:pPr>
      <w:r w:rsidRPr="00AA4AE5">
        <w:rPr>
          <w:szCs w:val="18"/>
          <w:rtl/>
        </w:rPr>
        <w:t xml:space="preserve">قد تشتمل البرامج على مكونات برامج طرف ثالث. تقوم </w:t>
      </w:r>
      <w:r w:rsidRPr="00AA4AE5">
        <w:rPr>
          <w:szCs w:val="18"/>
        </w:rPr>
        <w:t>Microsoft</w:t>
      </w:r>
      <w:r w:rsidRPr="00AA4AE5">
        <w:rPr>
          <w:szCs w:val="18"/>
          <w:rtl/>
        </w:rPr>
        <w:t xml:space="preserve">، وليس الطرف الثالث، بترخيص هذه المكونات للعميل بموجب إشعارات وشروط ترخيص </w:t>
      </w:r>
      <w:r w:rsidRPr="00AA4AE5">
        <w:rPr>
          <w:szCs w:val="18"/>
        </w:rPr>
        <w:t>Microsoft</w:t>
      </w:r>
      <w:r w:rsidRPr="00AA4AE5">
        <w:rPr>
          <w:szCs w:val="18"/>
          <w:rtl/>
        </w:rPr>
        <w:t>، ما لم يتم إفشاؤها في هذا البرنامج.</w:t>
      </w:r>
    </w:p>
    <w:p w:rsidR="00AD5F09" w:rsidRPr="00AA4AE5" w:rsidRDefault="00AD5F09" w:rsidP="0040216D">
      <w:pPr>
        <w:pStyle w:val="ProductList-Body"/>
        <w:rPr>
          <w:szCs w:val="18"/>
        </w:rPr>
      </w:pPr>
    </w:p>
    <w:p w:rsidR="00AD5F09" w:rsidRPr="00AA4AE5" w:rsidRDefault="00AD5F09" w:rsidP="0040216D">
      <w:pPr>
        <w:pStyle w:val="ProductList-SubSubSectionHeading"/>
        <w:outlineLvl w:val="1"/>
        <w:rPr>
          <w:bCs/>
          <w:szCs w:val="18"/>
        </w:rPr>
      </w:pPr>
      <w:bookmarkStart w:id="20" w:name="_Toc406168582"/>
      <w:r w:rsidRPr="00AA4AE5">
        <w:rPr>
          <w:bCs/>
          <w:szCs w:val="18"/>
          <w:rtl/>
        </w:rPr>
        <w:t xml:space="preserve">المنتجات غير التابعة </w:t>
      </w:r>
      <w:r w:rsidRPr="00AA4AE5">
        <w:rPr>
          <w:bCs/>
          <w:szCs w:val="18"/>
        </w:rPr>
        <w:t>Microsoft</w:t>
      </w:r>
      <w:bookmarkEnd w:id="20"/>
    </w:p>
    <w:p w:rsidR="00103924" w:rsidRPr="00AA4AE5" w:rsidRDefault="00AD5F09" w:rsidP="0040216D">
      <w:pPr>
        <w:pStyle w:val="ProductList-Body"/>
        <w:rPr>
          <w:szCs w:val="18"/>
        </w:rPr>
      </w:pPr>
      <w:r w:rsidRPr="00AA4AE5">
        <w:rPr>
          <w:szCs w:val="18"/>
          <w:rtl/>
        </w:rPr>
        <w:t xml:space="preserve">قد تقوم </w:t>
      </w:r>
      <w:r w:rsidRPr="00AA4AE5">
        <w:rPr>
          <w:szCs w:val="18"/>
        </w:rPr>
        <w:t>Microsoft</w:t>
      </w:r>
      <w:r w:rsidRPr="00AA4AE5">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AA4AE5">
        <w:rPr>
          <w:szCs w:val="18"/>
        </w:rPr>
        <w:t>Microsoft</w:t>
      </w:r>
      <w:r w:rsidRPr="00AA4AE5">
        <w:rPr>
          <w:szCs w:val="18"/>
          <w:rtl/>
        </w:rPr>
        <w:t xml:space="preserve"> أو استخدامها مع الخدمة عبر الإنترنت، فلا يجوز له القيام بذلك بطريقة تُخضع التقنية أو الملكية الفكرية الخاصة بـ </w:t>
      </w:r>
      <w:r w:rsidRPr="00AA4AE5">
        <w:rPr>
          <w:szCs w:val="18"/>
        </w:rPr>
        <w:t>Microsoft</w:t>
      </w:r>
      <w:r w:rsidRPr="00AA4AE5">
        <w:rPr>
          <w:szCs w:val="18"/>
          <w:rtl/>
        </w:rPr>
        <w:t xml:space="preserve"> لالتزامات خلاف المضمنة باتفاقية الترخيص المجمّع المبرمة مع العميل. وسعيًا لراحة العميل، يجوز لشركة </w:t>
      </w:r>
      <w:r w:rsidRPr="00AA4AE5">
        <w:rPr>
          <w:szCs w:val="18"/>
        </w:rPr>
        <w:t>Microsoft</w:t>
      </w:r>
      <w:r w:rsidRPr="00AA4AE5">
        <w:rPr>
          <w:szCs w:val="18"/>
          <w:rtl/>
        </w:rPr>
        <w:t xml:space="preserve"> تضمين تكاليف المنتجات غير التابعة لـ </w:t>
      </w:r>
      <w:r w:rsidRPr="00AA4AE5">
        <w:rPr>
          <w:szCs w:val="18"/>
        </w:rPr>
        <w:t>Microsoft</w:t>
      </w:r>
      <w:r w:rsidRPr="00AA4AE5">
        <w:rPr>
          <w:szCs w:val="18"/>
          <w:rtl/>
        </w:rPr>
        <w:t xml:space="preserve"> كجزء من فاتورة العميل الخاصة بالخدمات عبر الإنترنت. بالرغم من ذلك، لا تتحمل </w:t>
      </w:r>
      <w:r w:rsidRPr="00AA4AE5">
        <w:rPr>
          <w:szCs w:val="18"/>
        </w:rPr>
        <w:t>Microsoft</w:t>
      </w:r>
      <w:r w:rsidRPr="00AA4AE5">
        <w:rPr>
          <w:szCs w:val="18"/>
          <w:rtl/>
        </w:rPr>
        <w:t xml:space="preserve"> أي مسؤولية مهما كانت عن المنتجات غير التابعة لـ </w:t>
      </w:r>
      <w:r w:rsidRPr="00AA4AE5">
        <w:rPr>
          <w:szCs w:val="18"/>
        </w:rPr>
        <w:t>Microsoft</w:t>
      </w:r>
      <w:r w:rsidRPr="00AA4AE5">
        <w:rPr>
          <w:szCs w:val="18"/>
          <w:rtl/>
        </w:rPr>
        <w:t xml:space="preserve">. يتحمل العميل وحده مسؤولية أية منتجات غير تابعة لـ </w:t>
      </w:r>
      <w:r w:rsidRPr="00AA4AE5">
        <w:rPr>
          <w:szCs w:val="18"/>
        </w:rPr>
        <w:t>Microsoft</w:t>
      </w:r>
      <w:r w:rsidRPr="00AA4AE5">
        <w:rPr>
          <w:szCs w:val="18"/>
          <w:rtl/>
        </w:rPr>
        <w:t xml:space="preserve"> يقوم بتثبيتها أو استخدامها مع خدمة عبر الإنترنت. </w:t>
      </w:r>
    </w:p>
    <w:p w:rsidR="00103924" w:rsidRPr="00AA4AE5" w:rsidRDefault="00103924" w:rsidP="0040216D">
      <w:pPr>
        <w:pStyle w:val="ProductList-Body"/>
        <w:rPr>
          <w:szCs w:val="18"/>
        </w:rPr>
      </w:pPr>
    </w:p>
    <w:p w:rsidR="00AD5F09" w:rsidRPr="00AA4AE5" w:rsidRDefault="00AD5F09" w:rsidP="0040216D">
      <w:pPr>
        <w:pStyle w:val="ProductList-SubSubSectionHeading"/>
        <w:outlineLvl w:val="1"/>
        <w:rPr>
          <w:bCs/>
          <w:szCs w:val="18"/>
        </w:rPr>
      </w:pPr>
      <w:bookmarkStart w:id="21" w:name="_Toc406168583"/>
      <w:r w:rsidRPr="00AA4AE5">
        <w:rPr>
          <w:bCs/>
          <w:szCs w:val="18"/>
          <w:rtl/>
        </w:rPr>
        <w:t>نهج الاستخدام المقبول</w:t>
      </w:r>
      <w:bookmarkEnd w:id="21"/>
    </w:p>
    <w:p w:rsidR="00AD5F09" w:rsidRPr="00AA4AE5" w:rsidRDefault="00AD5F09" w:rsidP="0040216D">
      <w:pPr>
        <w:pStyle w:val="ProductList-Body"/>
        <w:rPr>
          <w:szCs w:val="18"/>
        </w:rPr>
      </w:pPr>
      <w:r w:rsidRPr="00AA4AE5">
        <w:rPr>
          <w:szCs w:val="18"/>
          <w:rtl/>
        </w:rPr>
        <w:t>ولا يحق للعميل، أو الأشخاص الذين يحق لهم الوصول إلى الخدمة عبر الإنترنت من خلال العميل، استخدام خدمة عبر الإنترنت:</w:t>
      </w:r>
    </w:p>
    <w:p w:rsidR="00AD5F09" w:rsidRPr="00AA4AE5" w:rsidRDefault="00AD5F09" w:rsidP="0040216D">
      <w:pPr>
        <w:pStyle w:val="ProductList-Body"/>
        <w:numPr>
          <w:ilvl w:val="0"/>
          <w:numId w:val="2"/>
        </w:numPr>
        <w:ind w:left="450" w:hanging="270"/>
        <w:rPr>
          <w:szCs w:val="18"/>
        </w:rPr>
      </w:pPr>
      <w:r w:rsidRPr="00AA4AE5">
        <w:rPr>
          <w:szCs w:val="18"/>
          <w:rtl/>
        </w:rPr>
        <w:t>بطريقة يحظرها القانون، أو اللوائح، أو الأوامر والقرارات الحكومية</w:t>
      </w:r>
    </w:p>
    <w:p w:rsidR="00AD5F09" w:rsidRPr="00AA4AE5" w:rsidRDefault="00AD5F09" w:rsidP="0040216D">
      <w:pPr>
        <w:pStyle w:val="ProductList-Body"/>
        <w:numPr>
          <w:ilvl w:val="0"/>
          <w:numId w:val="2"/>
        </w:numPr>
        <w:spacing w:before="40"/>
        <w:ind w:left="450" w:hanging="270"/>
        <w:rPr>
          <w:szCs w:val="18"/>
        </w:rPr>
      </w:pPr>
      <w:r w:rsidRPr="00AA4AE5">
        <w:rPr>
          <w:szCs w:val="18"/>
          <w:rtl/>
        </w:rPr>
        <w:t xml:space="preserve">لانتهاك حقوق آخرين </w:t>
      </w:r>
    </w:p>
    <w:p w:rsidR="00AD5F09" w:rsidRPr="00AA4AE5" w:rsidRDefault="00AD5F09" w:rsidP="0040216D">
      <w:pPr>
        <w:pStyle w:val="ProductList-Body"/>
        <w:numPr>
          <w:ilvl w:val="0"/>
          <w:numId w:val="2"/>
        </w:numPr>
        <w:spacing w:before="40"/>
        <w:ind w:left="450" w:hanging="270"/>
        <w:rPr>
          <w:szCs w:val="18"/>
        </w:rPr>
      </w:pPr>
      <w:r w:rsidRPr="00AA4AE5">
        <w:rPr>
          <w:szCs w:val="18"/>
          <w:rtl/>
        </w:rPr>
        <w:t xml:space="preserve">محاولة تعطيل أو الحصول على وصول غير مصرح به إلى أية خدمة أو جهاز أو بيانات أو حساب أو شبكة؛ </w:t>
      </w:r>
    </w:p>
    <w:p w:rsidR="00AD5F09" w:rsidRPr="00AA4AE5" w:rsidRDefault="00AD5F09" w:rsidP="0040216D">
      <w:pPr>
        <w:pStyle w:val="ProductList-Body"/>
        <w:numPr>
          <w:ilvl w:val="0"/>
          <w:numId w:val="2"/>
        </w:numPr>
        <w:spacing w:before="40"/>
        <w:ind w:left="450" w:hanging="270"/>
        <w:rPr>
          <w:szCs w:val="18"/>
        </w:rPr>
      </w:pPr>
      <w:r w:rsidRPr="00AA4AE5">
        <w:rPr>
          <w:szCs w:val="18"/>
          <w:rtl/>
        </w:rPr>
        <w:t>لإرسال بريد إلكتروني عشوائي أو توزيع برامج ضارة</w:t>
      </w:r>
    </w:p>
    <w:p w:rsidR="00AD5F09" w:rsidRPr="00AA4AE5" w:rsidRDefault="00AD5F09" w:rsidP="0040216D">
      <w:pPr>
        <w:pStyle w:val="ProductList-Body"/>
        <w:numPr>
          <w:ilvl w:val="0"/>
          <w:numId w:val="2"/>
        </w:numPr>
        <w:spacing w:before="40"/>
        <w:ind w:left="450" w:hanging="270"/>
        <w:rPr>
          <w:szCs w:val="18"/>
        </w:rPr>
      </w:pPr>
      <w:r w:rsidRPr="00AA4AE5">
        <w:rPr>
          <w:szCs w:val="18"/>
          <w:rtl/>
        </w:rPr>
        <w:t xml:space="preserve">بطريقة يمكن أن تضر بالخدمة عبر الإنترنت أو تعوق استخدام أي شخص آخر لها؛ أو </w:t>
      </w:r>
    </w:p>
    <w:p w:rsidR="00AD5F09" w:rsidRPr="00AA4AE5" w:rsidRDefault="00AD5F09" w:rsidP="0040216D">
      <w:pPr>
        <w:pStyle w:val="ProductList-Body"/>
        <w:numPr>
          <w:ilvl w:val="0"/>
          <w:numId w:val="2"/>
        </w:numPr>
        <w:spacing w:before="40" w:after="120"/>
        <w:ind w:left="461" w:hanging="274"/>
        <w:rPr>
          <w:szCs w:val="18"/>
        </w:rPr>
      </w:pPr>
      <w:r w:rsidRPr="00AA4AE5">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rsidR="00103924" w:rsidRPr="00AA4AE5" w:rsidRDefault="00AD5F09" w:rsidP="0040216D">
      <w:pPr>
        <w:pStyle w:val="ProductList-Body"/>
        <w:rPr>
          <w:szCs w:val="18"/>
        </w:rPr>
      </w:pPr>
      <w:r w:rsidRPr="00AA4AE5">
        <w:rPr>
          <w:szCs w:val="18"/>
          <w:rtl/>
        </w:rPr>
        <w:t xml:space="preserve">قد يؤدي انتهاك الشروط الواردة في هذا البند إلى تعليق الخدمة عبر الإنترنت. حيث ستقوم </w:t>
      </w:r>
      <w:r w:rsidRPr="00AA4AE5">
        <w:rPr>
          <w:szCs w:val="18"/>
        </w:rPr>
        <w:t>Microsoft</w:t>
      </w:r>
      <w:r w:rsidRPr="00AA4AE5">
        <w:rPr>
          <w:szCs w:val="18"/>
          <w:rtl/>
        </w:rPr>
        <w:t xml:space="preserve"> بتعليق الخدمة عبر الإنترنت إلى الحد الضروري المعقول. وما لم تعتقد </w:t>
      </w:r>
      <w:r w:rsidRPr="00AA4AE5">
        <w:rPr>
          <w:szCs w:val="18"/>
        </w:rPr>
        <w:t>Microsoft</w:t>
      </w:r>
      <w:r w:rsidRPr="00AA4AE5">
        <w:rPr>
          <w:szCs w:val="18"/>
          <w:rtl/>
        </w:rPr>
        <w:t xml:space="preserve"> بأن التعليق الفوري مطلوب، تقوم </w:t>
      </w:r>
      <w:r w:rsidRPr="00AA4AE5">
        <w:rPr>
          <w:szCs w:val="18"/>
        </w:rPr>
        <w:t>Microsoft</w:t>
      </w:r>
      <w:r w:rsidRPr="00AA4AE5">
        <w:rPr>
          <w:szCs w:val="18"/>
          <w:rtl/>
        </w:rPr>
        <w:t xml:space="preserve"> بتوفير إشعار معقول قبل تعليق أي خدمة عبر الإنترنت.</w:t>
      </w:r>
    </w:p>
    <w:p w:rsidR="003C35CD" w:rsidRPr="00AA4AE5" w:rsidRDefault="003C35CD" w:rsidP="0040216D">
      <w:pPr>
        <w:pStyle w:val="ProductList-Body"/>
        <w:rPr>
          <w:szCs w:val="18"/>
        </w:rPr>
      </w:pPr>
    </w:p>
    <w:p w:rsidR="003C35CD" w:rsidRPr="00AA4AE5" w:rsidRDefault="003C35CD" w:rsidP="0040216D">
      <w:pPr>
        <w:pStyle w:val="ProductList-SubSubSectionHeading"/>
        <w:outlineLvl w:val="1"/>
        <w:rPr>
          <w:bCs/>
          <w:szCs w:val="18"/>
        </w:rPr>
      </w:pPr>
      <w:bookmarkStart w:id="22" w:name="_Toc406168584"/>
      <w:r w:rsidRPr="00AA4AE5">
        <w:rPr>
          <w:bCs/>
          <w:szCs w:val="18"/>
          <w:rtl/>
        </w:rPr>
        <w:t>القيود الفنية</w:t>
      </w:r>
      <w:bookmarkEnd w:id="22"/>
    </w:p>
    <w:p w:rsidR="003C35CD" w:rsidRPr="00AA4AE5" w:rsidRDefault="003C35CD" w:rsidP="0040216D">
      <w:pPr>
        <w:pStyle w:val="ProductList-Body"/>
        <w:rPr>
          <w:szCs w:val="18"/>
        </w:rPr>
      </w:pPr>
      <w:r w:rsidRPr="00AA4AE5">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w:t>
      </w:r>
    </w:p>
    <w:p w:rsidR="00103924" w:rsidRPr="00AA4AE5" w:rsidRDefault="00103924" w:rsidP="0040216D">
      <w:pPr>
        <w:pStyle w:val="ProductList-Body"/>
        <w:rPr>
          <w:szCs w:val="18"/>
        </w:rPr>
      </w:pPr>
    </w:p>
    <w:p w:rsidR="00AD5F09" w:rsidRPr="00AA4AE5" w:rsidRDefault="00AD5F09" w:rsidP="0040216D">
      <w:pPr>
        <w:pStyle w:val="ProductList-SubSubSectionHeading"/>
        <w:outlineLvl w:val="1"/>
        <w:rPr>
          <w:bCs/>
          <w:szCs w:val="18"/>
        </w:rPr>
      </w:pPr>
      <w:bookmarkStart w:id="23" w:name="_Toc406168585"/>
      <w:r w:rsidRPr="00AA4AE5">
        <w:rPr>
          <w:bCs/>
          <w:szCs w:val="18"/>
          <w:rtl/>
        </w:rPr>
        <w:t>الامتثال للقوانين</w:t>
      </w:r>
      <w:bookmarkEnd w:id="23"/>
    </w:p>
    <w:p w:rsidR="00AD5F09" w:rsidRPr="00AA4AE5" w:rsidRDefault="00AD5F09" w:rsidP="0040216D">
      <w:pPr>
        <w:pStyle w:val="ProductList-Body"/>
        <w:spacing w:after="120"/>
        <w:rPr>
          <w:szCs w:val="18"/>
        </w:rPr>
      </w:pPr>
      <w:r w:rsidRPr="00AA4AE5">
        <w:rPr>
          <w:szCs w:val="18"/>
          <w:rtl/>
        </w:rPr>
        <w:t xml:space="preserve">تلتزم </w:t>
      </w:r>
      <w:r w:rsidRPr="00AA4AE5">
        <w:rPr>
          <w:szCs w:val="18"/>
        </w:rPr>
        <w:t>Microsoft</w:t>
      </w:r>
      <w:r w:rsidRPr="00AA4AE5">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AA4AE5">
        <w:rPr>
          <w:szCs w:val="18"/>
        </w:rPr>
        <w:t>Microsoft</w:t>
      </w:r>
      <w:r w:rsidRPr="00AA4AE5">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AA4AE5">
        <w:rPr>
          <w:szCs w:val="18"/>
        </w:rPr>
        <w:t>Microsoft</w:t>
      </w:r>
      <w:r w:rsidRPr="00AA4AE5">
        <w:rPr>
          <w:szCs w:val="18"/>
          <w:rtl/>
        </w:rPr>
        <w:t xml:space="preserve"> ما إن كانت بيانات العميل تشتمل على معلومات خاضعة لأي قانون أو لوائح خاصة. تخضع جميع المشكلات الأمنية لشروط ‏</w:t>
      </w:r>
      <w:dir w:val="rtl">
        <w:r w:rsidRPr="00AA4AE5">
          <w:rPr>
            <w:szCs w:val="18"/>
            <w:rtl/>
          </w:rPr>
          <w:t>إشعار المشكلة الأمنية</w:t>
        </w:r>
        <w:r w:rsidRPr="00AA4AE5">
          <w:rPr>
            <w:szCs w:val="18"/>
            <w:rtl/>
          </w:rPr>
          <w:t>‬ الواردة أدناه.</w:t>
        </w:r>
        <w:r w:rsidR="002D6CDF" w:rsidRPr="00AA4AE5">
          <w:t>‬</w:t>
        </w:r>
        <w:r w:rsidR="00574347" w:rsidRPr="00AA4AE5">
          <w:t>‬</w:t>
        </w:r>
        <w:r w:rsidR="00FB1DC4" w:rsidRPr="00AA4AE5">
          <w:t>‬</w:t>
        </w:r>
        <w:r w:rsidR="00877616">
          <w:t>‬</w:t>
        </w:r>
        <w:r w:rsidR="00BC6FAC">
          <w:t>‬</w:t>
        </w:r>
        <w:r w:rsidR="007E7955">
          <w:t>‬</w:t>
        </w:r>
        <w:r w:rsidR="00FB5098">
          <w:t>‬</w:t>
        </w:r>
        <w:r w:rsidR="009905DF">
          <w:t>‬</w:t>
        </w:r>
        <w:r w:rsidR="00E8039E">
          <w:t>‬</w:t>
        </w:r>
        <w:r w:rsidR="00E841AA">
          <w:t>‬</w:t>
        </w:r>
        <w:r w:rsidR="00FA5DC6">
          <w:t>‬</w:t>
        </w:r>
        <w:r w:rsidR="00F2373E">
          <w:t>‬</w:t>
        </w:r>
        <w:r w:rsidR="001B172F">
          <w:t>‬</w:t>
        </w:r>
      </w:dir>
    </w:p>
    <w:p w:rsidR="00AD5F09" w:rsidRPr="00AA4AE5" w:rsidRDefault="00AD5F09" w:rsidP="0040216D">
      <w:pPr>
        <w:pStyle w:val="ProductList-Body"/>
        <w:rPr>
          <w:szCs w:val="18"/>
        </w:rPr>
      </w:pPr>
      <w:r w:rsidRPr="00AA4AE5">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AA4AE5">
        <w:rPr>
          <w:szCs w:val="18"/>
        </w:rPr>
        <w:t>Microsoft Intune</w:t>
      </w:r>
      <w:r w:rsidRPr="00AA4AE5">
        <w:rPr>
          <w:szCs w:val="18"/>
          <w:rtl/>
        </w:rPr>
        <w:t xml:space="preserve"> أو في تطبيق أو جهاز ظاهري لعميل </w:t>
      </w:r>
      <w:r w:rsidRPr="00AA4AE5">
        <w:rPr>
          <w:szCs w:val="18"/>
        </w:rPr>
        <w:t>Microsoft Azure</w:t>
      </w:r>
      <w:r w:rsidRPr="00AA4AE5">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rsidR="003C35CD" w:rsidRPr="00AA4AE5" w:rsidRDefault="003C35CD" w:rsidP="00AB193D">
      <w:pPr>
        <w:pStyle w:val="ProductList-Body"/>
        <w:ind w:firstLine="720"/>
        <w:rPr>
          <w:szCs w:val="18"/>
        </w:rPr>
      </w:pPr>
    </w:p>
    <w:p w:rsidR="00AD5F09" w:rsidRPr="00AA4AE5" w:rsidRDefault="00AD5F09" w:rsidP="0040216D">
      <w:pPr>
        <w:pStyle w:val="ProductList-SubSubSectionHeading"/>
        <w:outlineLvl w:val="1"/>
        <w:rPr>
          <w:bCs/>
          <w:szCs w:val="18"/>
        </w:rPr>
      </w:pPr>
      <w:bookmarkStart w:id="24" w:name="_Toc406168586"/>
      <w:r w:rsidRPr="00AA4AE5">
        <w:rPr>
          <w:bCs/>
          <w:szCs w:val="18"/>
          <w:rtl/>
        </w:rPr>
        <w:t>الإشعارات الإلكترونية</w:t>
      </w:r>
      <w:bookmarkEnd w:id="24"/>
    </w:p>
    <w:p w:rsidR="00AD5F09" w:rsidRPr="00AA4AE5" w:rsidRDefault="00AD5F09" w:rsidP="0040216D">
      <w:pPr>
        <w:pStyle w:val="ProductList-Body"/>
        <w:rPr>
          <w:szCs w:val="18"/>
        </w:rPr>
      </w:pPr>
      <w:r w:rsidRPr="00AA4AE5">
        <w:rPr>
          <w:szCs w:val="18"/>
          <w:rtl/>
        </w:rPr>
        <w:t xml:space="preserve">يجوز لـ </w:t>
      </w:r>
      <w:r w:rsidRPr="00AA4AE5">
        <w:rPr>
          <w:szCs w:val="18"/>
        </w:rPr>
        <w:t>Microsoft</w:t>
      </w:r>
      <w:r w:rsidRPr="00AA4AE5">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AA4AE5">
        <w:rPr>
          <w:szCs w:val="18"/>
        </w:rPr>
        <w:t>Microsoft</w:t>
      </w:r>
      <w:r w:rsidRPr="00AA4AE5">
        <w:rPr>
          <w:szCs w:val="18"/>
          <w:rtl/>
        </w:rPr>
        <w:t xml:space="preserve">. تعتبر الإشعارات مستلمة اعتبارًا من تاريخ توفرها من قبل </w:t>
      </w:r>
      <w:r w:rsidRPr="00AA4AE5">
        <w:rPr>
          <w:szCs w:val="18"/>
        </w:rPr>
        <w:t>Microsoft</w:t>
      </w:r>
      <w:r w:rsidRPr="00AA4AE5">
        <w:rPr>
          <w:szCs w:val="18"/>
          <w:rtl/>
        </w:rPr>
        <w:t xml:space="preserve">. </w:t>
      </w:r>
    </w:p>
    <w:p w:rsidR="00AD5F09" w:rsidRPr="00AA4AE5" w:rsidRDefault="00AD5F09" w:rsidP="0040216D">
      <w:pPr>
        <w:pStyle w:val="ProductList-SubSubSectionHeading"/>
        <w:rPr>
          <w:szCs w:val="18"/>
        </w:rPr>
      </w:pPr>
    </w:p>
    <w:p w:rsidR="00AD5F09" w:rsidRPr="00AA4AE5" w:rsidRDefault="00AD5F09" w:rsidP="0040216D">
      <w:pPr>
        <w:pStyle w:val="ProductList-SubSubSectionHeading"/>
        <w:outlineLvl w:val="1"/>
        <w:rPr>
          <w:bCs/>
          <w:szCs w:val="18"/>
        </w:rPr>
      </w:pPr>
      <w:bookmarkStart w:id="25" w:name="_Toc406168587"/>
      <w:r w:rsidRPr="00AA4AE5">
        <w:rPr>
          <w:bCs/>
          <w:szCs w:val="18"/>
          <w:rtl/>
        </w:rPr>
        <w:t>إعادة تعيين الترخيص</w:t>
      </w:r>
      <w:bookmarkEnd w:id="25"/>
    </w:p>
    <w:p w:rsidR="00AD5F09" w:rsidRPr="00AA4AE5" w:rsidRDefault="00AD5F09" w:rsidP="0040216D">
      <w:pPr>
        <w:pStyle w:val="ProductList-Body"/>
        <w:rPr>
          <w:szCs w:val="18"/>
        </w:rPr>
      </w:pPr>
      <w:r w:rsidRPr="00AA4AE5">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AA4AE5">
          <w:rPr>
            <w:rStyle w:val="Hyperlink"/>
            <w:szCs w:val="18"/>
            <w:rtl/>
          </w:rPr>
          <w:t>الخاصة بالخدمة عبر الإنترنت</w:t>
        </w:r>
      </w:hyperlink>
      <w:r w:rsidRPr="00AA4AE5">
        <w:rPr>
          <w:szCs w:val="18"/>
          <w:rtl/>
        </w:rPr>
        <w:t xml:space="preserve">، لا يجوز للعميل تعيين أحد تراخيص الاشتراك على المدى القصير (أي خلال </w:t>
      </w:r>
      <w:r w:rsidRPr="00AA4AE5">
        <w:rPr>
          <w:szCs w:val="18"/>
          <w:lang w:bidi=""/>
        </w:rPr>
        <w:t>90</w:t>
      </w:r>
      <w:r w:rsidRPr="00AA4AE5">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rsidR="00AD5F09" w:rsidRPr="00AA4AE5" w:rsidRDefault="00AD5F09" w:rsidP="0040216D">
      <w:pPr>
        <w:pStyle w:val="ProductList-SubSubSectionHeading"/>
        <w:rPr>
          <w:szCs w:val="18"/>
        </w:rPr>
      </w:pPr>
    </w:p>
    <w:p w:rsidR="00AD5F09" w:rsidRPr="00AA4AE5" w:rsidRDefault="00AD5F09" w:rsidP="0040216D">
      <w:pPr>
        <w:pStyle w:val="ProductList-SubSubSectionHeading"/>
        <w:outlineLvl w:val="1"/>
        <w:rPr>
          <w:bCs/>
          <w:szCs w:val="18"/>
        </w:rPr>
      </w:pPr>
      <w:bookmarkStart w:id="26" w:name="_Toc406168588"/>
      <w:r w:rsidRPr="00AA4AE5">
        <w:rPr>
          <w:bCs/>
          <w:szCs w:val="18"/>
          <w:rtl/>
        </w:rPr>
        <w:t>مكونات الخطوط</w:t>
      </w:r>
      <w:bookmarkEnd w:id="26"/>
    </w:p>
    <w:p w:rsidR="00AD5F09" w:rsidRPr="00AA4AE5" w:rsidRDefault="00AD5F09" w:rsidP="0040216D">
      <w:pPr>
        <w:pStyle w:val="ProductList-Body"/>
        <w:rPr>
          <w:szCs w:val="18"/>
        </w:rPr>
      </w:pPr>
      <w:r w:rsidRPr="00AA4AE5">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AD5F09" w:rsidRPr="00AA4AE5" w:rsidRDefault="00AD5F09" w:rsidP="0040216D">
      <w:pPr>
        <w:pStyle w:val="ProductList-SubSubSectionHeading"/>
        <w:rPr>
          <w:szCs w:val="18"/>
        </w:rPr>
      </w:pPr>
    </w:p>
    <w:p w:rsidR="00AD5F09" w:rsidRPr="00AA4AE5" w:rsidRDefault="00AD5F09" w:rsidP="0040216D">
      <w:pPr>
        <w:pStyle w:val="ProductList-SubSubSectionHeading"/>
        <w:outlineLvl w:val="1"/>
        <w:rPr>
          <w:bCs/>
          <w:szCs w:val="18"/>
        </w:rPr>
      </w:pPr>
      <w:bookmarkStart w:id="27" w:name="_Toc406168589"/>
      <w:r w:rsidRPr="00AA4AE5">
        <w:rPr>
          <w:bCs/>
          <w:szCs w:val="18"/>
          <w:rtl/>
        </w:rPr>
        <w:t>تعدد الإرسال</w:t>
      </w:r>
      <w:bookmarkEnd w:id="27"/>
    </w:p>
    <w:p w:rsidR="00103924" w:rsidRPr="00AA4AE5" w:rsidRDefault="00AD5F09" w:rsidP="0040216D">
      <w:pPr>
        <w:pStyle w:val="ProductList-Body"/>
      </w:pPr>
      <w:r w:rsidRPr="00AA4AE5">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rsidR="00103924" w:rsidRPr="00AA4AE5" w:rsidRDefault="00103924" w:rsidP="0040216D">
      <w:pPr>
        <w:pStyle w:val="ProductList-Body"/>
      </w:pPr>
    </w:p>
    <w:p w:rsidR="004D27A6" w:rsidRPr="00AA4AE5" w:rsidRDefault="004D27A6" w:rsidP="0040216D">
      <w:pPr>
        <w:pStyle w:val="ProductList-Body"/>
      </w:pPr>
    </w:p>
    <w:p w:rsidR="00730B3A" w:rsidRPr="00AA4AE5" w:rsidRDefault="00730B3A" w:rsidP="0040216D">
      <w:pPr>
        <w:pStyle w:val="ProductList-Body"/>
        <w:sectPr w:rsidR="00730B3A" w:rsidRPr="00AA4AE5" w:rsidSect="00A61B2A">
          <w:footerReference w:type="default" r:id="rId23"/>
          <w:footerReference w:type="first" r:id="rId24"/>
          <w:pgSz w:w="12240" w:h="15840"/>
          <w:pgMar w:top="1440" w:right="720" w:bottom="1440" w:left="720" w:header="720" w:footer="720" w:gutter="0"/>
          <w:cols w:space="720"/>
          <w:titlePg/>
          <w:bidi/>
          <w:docGrid w:linePitch="360"/>
        </w:sectPr>
      </w:pPr>
    </w:p>
    <w:p w:rsidR="004D27A6" w:rsidRPr="001B172F" w:rsidRDefault="000E6ED8" w:rsidP="0040216D">
      <w:pPr>
        <w:pStyle w:val="ProductList-SectionHeading"/>
        <w:outlineLvl w:val="0"/>
        <w:rPr>
          <w:rFonts w:ascii="Calibri" w:hAnsi="Calibri"/>
          <w:szCs w:val="40"/>
        </w:rPr>
      </w:pPr>
      <w:bookmarkStart w:id="28" w:name="PrivacyandSecurityTerms"/>
      <w:bookmarkStart w:id="29" w:name="_Toc406168590"/>
      <w:r w:rsidRPr="001B172F">
        <w:rPr>
          <w:rFonts w:ascii="Calibri" w:hAnsi="Calibri"/>
          <w:szCs w:val="40"/>
          <w:rtl/>
        </w:rPr>
        <w:t>شروط الخصوصية والأمان</w:t>
      </w:r>
      <w:bookmarkEnd w:id="28"/>
      <w:bookmarkEnd w:id="29"/>
    </w:p>
    <w:p w:rsidR="00F77036" w:rsidRPr="00AA4AE5" w:rsidRDefault="00F77036" w:rsidP="0040216D">
      <w:pPr>
        <w:pStyle w:val="ProductList-Body"/>
        <w:rPr>
          <w:szCs w:val="18"/>
        </w:rPr>
      </w:pPr>
      <w:r w:rsidRPr="00AA4AE5">
        <w:rPr>
          <w:szCs w:val="18"/>
          <w:rtl/>
        </w:rPr>
        <w:t xml:space="preserve">يتناول هذا البند من شروط الخدمات عبر الإنترنت جزأين: </w:t>
      </w:r>
    </w:p>
    <w:p w:rsidR="00F77036" w:rsidRPr="00AA4AE5" w:rsidRDefault="00F77036" w:rsidP="0040216D">
      <w:pPr>
        <w:pStyle w:val="ProductList-Body"/>
        <w:numPr>
          <w:ilvl w:val="0"/>
          <w:numId w:val="3"/>
        </w:numPr>
        <w:ind w:left="450" w:hanging="270"/>
        <w:rPr>
          <w:szCs w:val="18"/>
        </w:rPr>
      </w:pPr>
      <w:r w:rsidRPr="00AA4AE5">
        <w:rPr>
          <w:szCs w:val="18"/>
          <w:rtl/>
        </w:rPr>
        <w:t>الشروط العامة للخصوصية والأمان، التي تسري على جميع الخدمات عبر الإنترنت؛</w:t>
      </w:r>
    </w:p>
    <w:p w:rsidR="000E6ED8" w:rsidRPr="00AA4AE5" w:rsidRDefault="00F77036" w:rsidP="0040216D">
      <w:pPr>
        <w:pStyle w:val="ProductList-Body"/>
        <w:numPr>
          <w:ilvl w:val="0"/>
          <w:numId w:val="3"/>
        </w:numPr>
        <w:spacing w:before="40"/>
        <w:ind w:left="461" w:hanging="274"/>
        <w:rPr>
          <w:szCs w:val="18"/>
        </w:rPr>
      </w:pPr>
      <w:r w:rsidRPr="00AA4AE5">
        <w:rPr>
          <w:szCs w:val="18"/>
          <w:rtl/>
        </w:rPr>
        <w:t>وشروط معالجة البيانات، التي تمثل التزامات إضافية لخدمات عبر الإنترنت بعينها.</w:t>
      </w:r>
    </w:p>
    <w:p w:rsidR="00F77036" w:rsidRPr="00AA4AE5" w:rsidRDefault="00F77036" w:rsidP="0040216D">
      <w:pPr>
        <w:pStyle w:val="ProductList-Body"/>
      </w:pPr>
    </w:p>
    <w:p w:rsidR="000E6ED8" w:rsidRPr="001B172F" w:rsidRDefault="00F77036" w:rsidP="0040216D">
      <w:pPr>
        <w:pStyle w:val="ProductList-Offering2Heading"/>
        <w:outlineLvl w:val="1"/>
        <w:rPr>
          <w:rFonts w:ascii="Calibri" w:hAnsi="Calibri"/>
          <w:szCs w:val="28"/>
        </w:rPr>
      </w:pPr>
      <w:bookmarkStart w:id="30" w:name="_Toc406168591"/>
      <w:r w:rsidRPr="001B172F">
        <w:rPr>
          <w:rFonts w:ascii="Calibri" w:hAnsi="Calibri"/>
          <w:szCs w:val="28"/>
          <w:rtl/>
        </w:rPr>
        <w:t>الشروط العامة للخصوصية والأمان</w:t>
      </w:r>
      <w:bookmarkEnd w:id="30"/>
    </w:p>
    <w:p w:rsidR="00F77036" w:rsidRPr="00AA4AE5" w:rsidRDefault="00F77036" w:rsidP="0040216D">
      <w:pPr>
        <w:pStyle w:val="ProductList-SubSubSectionHeading"/>
        <w:outlineLvl w:val="2"/>
        <w:rPr>
          <w:bCs/>
          <w:szCs w:val="18"/>
        </w:rPr>
      </w:pPr>
      <w:bookmarkStart w:id="31" w:name="_Toc406168592"/>
      <w:r w:rsidRPr="00AA4AE5">
        <w:rPr>
          <w:bCs/>
          <w:szCs w:val="18"/>
          <w:rtl/>
        </w:rPr>
        <w:t>النطاق</w:t>
      </w:r>
      <w:bookmarkEnd w:id="31"/>
    </w:p>
    <w:p w:rsidR="00F77036" w:rsidRPr="00AA4AE5" w:rsidRDefault="00F77036" w:rsidP="0040216D">
      <w:pPr>
        <w:pStyle w:val="ProductList-Body"/>
        <w:rPr>
          <w:szCs w:val="18"/>
        </w:rPr>
      </w:pPr>
      <w:r w:rsidRPr="00AA4AE5">
        <w:rPr>
          <w:szCs w:val="18"/>
          <w:rtl/>
        </w:rPr>
        <w:t xml:space="preserve">تسري الشروط الواردة في هذا القسم على جميع الخدمات عبر الإنترنت باستثناء نظام </w:t>
      </w:r>
      <w:r w:rsidRPr="00AA4AE5">
        <w:rPr>
          <w:szCs w:val="18"/>
        </w:rPr>
        <w:t>Bing Maps Enterprise Platform</w:t>
      </w:r>
      <w:r w:rsidRPr="00AA4AE5">
        <w:rPr>
          <w:szCs w:val="18"/>
          <w:rtl/>
        </w:rPr>
        <w:t xml:space="preserve"> و</w:t>
      </w:r>
      <w:r w:rsidRPr="00AA4AE5">
        <w:rPr>
          <w:szCs w:val="18"/>
        </w:rPr>
        <w:t>Bing Maps Mobile Asset Management Platform</w:t>
      </w:r>
      <w:r w:rsidRPr="00AA4AE5">
        <w:rPr>
          <w:szCs w:val="18"/>
          <w:rtl/>
        </w:rPr>
        <w:t xml:space="preserve"> و</w:t>
      </w:r>
      <w:r w:rsidRPr="00AA4AE5">
        <w:rPr>
          <w:szCs w:val="18"/>
        </w:rPr>
        <w:t>Translator API</w:t>
      </w:r>
      <w:r w:rsidRPr="00AA4AE5">
        <w:rPr>
          <w:szCs w:val="18"/>
          <w:rtl/>
        </w:rPr>
        <w:t xml:space="preserve"> و</w:t>
      </w:r>
      <w:r w:rsidRPr="00AA4AE5">
        <w:rPr>
          <w:szCs w:val="18"/>
        </w:rPr>
        <w:t>Yammer</w:t>
      </w:r>
      <w:r w:rsidRPr="00AA4AE5">
        <w:rPr>
          <w:szCs w:val="18"/>
          <w:rtl/>
        </w:rPr>
        <w:t xml:space="preserve"> و</w:t>
      </w:r>
      <w:r w:rsidRPr="00AA4AE5">
        <w:rPr>
          <w:szCs w:val="18"/>
        </w:rPr>
        <w:t>Parature, from Microsoft</w:t>
      </w:r>
      <w:r w:rsidRPr="00AA4AE5">
        <w:rPr>
          <w:szCs w:val="18"/>
          <w:rtl/>
        </w:rPr>
        <w:t xml:space="preserve"> الخاضعة لشروط الأمان و/أو الخصوصية المشار إليها أدناه في </w:t>
      </w:r>
      <w:hyperlink w:anchor="OnlineServiceSpecificTerms" w:history="1">
        <w:r w:rsidRPr="00AA4AE5">
          <w:rPr>
            <w:rStyle w:val="Hyperlink"/>
            <w:szCs w:val="18"/>
            <w:rtl/>
          </w:rPr>
          <w:t>الشروط الخاصة بالخدمات عبر الإنترنت</w:t>
        </w:r>
      </w:hyperlink>
      <w:r w:rsidRPr="00AA4AE5">
        <w:rPr>
          <w:szCs w:val="18"/>
          <w:rtl/>
        </w:rPr>
        <w:t xml:space="preserve"> المعمول بها.</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2" w:name="_Toc406168593"/>
      <w:r w:rsidRPr="00AA4AE5">
        <w:rPr>
          <w:bCs/>
          <w:szCs w:val="18"/>
          <w:rtl/>
        </w:rPr>
        <w:t>استخدام بيانات العميل</w:t>
      </w:r>
      <w:bookmarkEnd w:id="32"/>
    </w:p>
    <w:p w:rsidR="00F77036" w:rsidRPr="00AA4AE5" w:rsidRDefault="00F77036" w:rsidP="0040216D">
      <w:pPr>
        <w:pStyle w:val="ProductList-Body"/>
        <w:rPr>
          <w:szCs w:val="18"/>
        </w:rPr>
      </w:pPr>
      <w:r w:rsidRPr="00AA4AE5">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AA4AE5">
        <w:rPr>
          <w:szCs w:val="18"/>
        </w:rPr>
        <w:t>Microsoft</w:t>
      </w:r>
      <w:r w:rsidRPr="00AA4AE5">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AA4AE5">
        <w:rPr>
          <w:szCs w:val="18"/>
        </w:rPr>
        <w:t>Microsoft</w:t>
      </w:r>
      <w:r w:rsidRPr="00AA4AE5">
        <w:rPr>
          <w:szCs w:val="18"/>
          <w:rtl/>
        </w:rPr>
        <w:t xml:space="preserve"> على أي حقوق في بيانات العميل، بخلاف الحقوق التي يمنحها العميل لـ </w:t>
      </w:r>
      <w:r w:rsidRPr="00AA4AE5">
        <w:rPr>
          <w:szCs w:val="18"/>
        </w:rPr>
        <w:t>Microsoft</w:t>
      </w:r>
      <w:r w:rsidRPr="00AA4AE5">
        <w:rPr>
          <w:szCs w:val="18"/>
          <w:rtl/>
        </w:rPr>
        <w:t xml:space="preserve"> لتوفير الخدمات عبر الإنترنت له. كما لا تؤثر هذه الفقرة على حقوق </w:t>
      </w:r>
      <w:r w:rsidRPr="00AA4AE5">
        <w:rPr>
          <w:szCs w:val="18"/>
        </w:rPr>
        <w:t>Microsoft</w:t>
      </w:r>
      <w:r w:rsidRPr="00AA4AE5">
        <w:rPr>
          <w:szCs w:val="18"/>
          <w:rtl/>
        </w:rPr>
        <w:t xml:space="preserve"> في البرامج أو الخدمات التي تقوم </w:t>
      </w:r>
      <w:r w:rsidRPr="00AA4AE5">
        <w:rPr>
          <w:szCs w:val="18"/>
        </w:rPr>
        <w:t>Microsoft</w:t>
      </w:r>
      <w:r w:rsidRPr="00AA4AE5">
        <w:rPr>
          <w:szCs w:val="18"/>
          <w:rtl/>
        </w:rPr>
        <w:t xml:space="preserve"> بترخيصها للعميل.</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3" w:name="_Toc406168594"/>
      <w:r w:rsidRPr="00AA4AE5">
        <w:rPr>
          <w:bCs/>
          <w:szCs w:val="18"/>
          <w:rtl/>
        </w:rPr>
        <w:t>إفشاء بيانات العميل</w:t>
      </w:r>
      <w:bookmarkEnd w:id="33"/>
    </w:p>
    <w:p w:rsidR="00F77036" w:rsidRPr="00AA4AE5" w:rsidRDefault="00F77036" w:rsidP="0040216D">
      <w:pPr>
        <w:pStyle w:val="ProductList-Body"/>
        <w:spacing w:after="120"/>
        <w:rPr>
          <w:szCs w:val="18"/>
        </w:rPr>
      </w:pPr>
      <w:r w:rsidRPr="00AA4AE5">
        <w:rPr>
          <w:szCs w:val="18"/>
          <w:rtl/>
        </w:rPr>
        <w:t xml:space="preserve">لن تقوم </w:t>
      </w:r>
      <w:r w:rsidRPr="00AA4AE5">
        <w:rPr>
          <w:szCs w:val="18"/>
        </w:rPr>
        <w:t>Microsoft</w:t>
      </w:r>
      <w:r w:rsidRPr="00AA4AE5">
        <w:rPr>
          <w:szCs w:val="18"/>
          <w:rtl/>
        </w:rPr>
        <w:t xml:space="preserve"> بإفشاء بيانات العميل خارجها أو خارج الشركات الفرعية التي تخضع لسيطرتها والشركات التابعة لها باستثناء </w:t>
      </w:r>
      <w:r w:rsidRPr="00AA4AE5">
        <w:rPr>
          <w:szCs w:val="18"/>
          <w:lang w:bidi=""/>
        </w:rPr>
        <w:t>(1)</w:t>
      </w:r>
      <w:r w:rsidRPr="00AA4AE5">
        <w:rPr>
          <w:szCs w:val="18"/>
          <w:rtl/>
        </w:rPr>
        <w:t xml:space="preserve"> ما تم توجيهه من قِبل العميل، أو </w:t>
      </w:r>
      <w:r w:rsidRPr="00AA4AE5">
        <w:rPr>
          <w:szCs w:val="18"/>
          <w:lang w:bidi=""/>
        </w:rPr>
        <w:t>(2)</w:t>
      </w:r>
      <w:r w:rsidRPr="00AA4AE5">
        <w:rPr>
          <w:szCs w:val="18"/>
          <w:rtl/>
        </w:rPr>
        <w:t xml:space="preserve"> ما هو مسموح به من قِبل المستخدم ، أو </w:t>
      </w:r>
      <w:r w:rsidRPr="00AA4AE5">
        <w:rPr>
          <w:szCs w:val="18"/>
          <w:lang w:bidi=""/>
        </w:rPr>
        <w:t>(3)</w:t>
      </w:r>
      <w:r w:rsidRPr="00AA4AE5">
        <w:rPr>
          <w:szCs w:val="18"/>
          <w:rtl/>
        </w:rPr>
        <w:t xml:space="preserve"> ما تم تناوله في شروط الخدمات عبر الإنترنت، أو </w:t>
      </w:r>
      <w:r w:rsidRPr="00AA4AE5">
        <w:rPr>
          <w:szCs w:val="18"/>
          <w:lang w:bidi=""/>
        </w:rPr>
        <w:t>(4)</w:t>
      </w:r>
      <w:r w:rsidRPr="00AA4AE5">
        <w:rPr>
          <w:szCs w:val="18"/>
          <w:rtl/>
        </w:rPr>
        <w:t xml:space="preserve"> ما يتطلبه القانون. </w:t>
      </w:r>
    </w:p>
    <w:p w:rsidR="00F77036" w:rsidRPr="00AA4AE5" w:rsidRDefault="00F77036" w:rsidP="0040216D">
      <w:pPr>
        <w:pStyle w:val="ProductList-Body"/>
        <w:spacing w:after="120"/>
        <w:rPr>
          <w:szCs w:val="18"/>
        </w:rPr>
      </w:pPr>
      <w:r w:rsidRPr="00AA4AE5">
        <w:rPr>
          <w:szCs w:val="18"/>
          <w:rtl/>
        </w:rPr>
        <w:t xml:space="preserve">ولن تقوم </w:t>
      </w:r>
      <w:r w:rsidRPr="00AA4AE5">
        <w:rPr>
          <w:szCs w:val="18"/>
        </w:rPr>
        <w:t>Microsoft</w:t>
      </w:r>
      <w:r w:rsidRPr="00AA4AE5">
        <w:rPr>
          <w:szCs w:val="18"/>
          <w:rtl/>
        </w:rPr>
        <w:t xml:space="preserve"> بإفشاء بيانات العميل طبقًا لإنفاذ القانون ما لم يكن مطلوبًا بواسطة القانون. في حالة مطالبة إحدى هيئات إنفاذ القانون </w:t>
      </w:r>
      <w:r w:rsidRPr="00AA4AE5">
        <w:rPr>
          <w:szCs w:val="18"/>
        </w:rPr>
        <w:t>Microsoft</w:t>
      </w:r>
      <w:r w:rsidRPr="00AA4AE5">
        <w:rPr>
          <w:szCs w:val="18"/>
          <w:rtl/>
        </w:rPr>
        <w:t xml:space="preserve"> بتقديم بيانات العميل، ستحاول </w:t>
      </w:r>
      <w:r w:rsidRPr="00AA4AE5">
        <w:rPr>
          <w:szCs w:val="18"/>
        </w:rPr>
        <w:t>Microsoft</w:t>
      </w:r>
      <w:r w:rsidRPr="00AA4AE5">
        <w:rPr>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AA4AE5">
        <w:rPr>
          <w:szCs w:val="18"/>
        </w:rPr>
        <w:t>Microsoft</w:t>
      </w:r>
      <w:r w:rsidRPr="00AA4AE5">
        <w:rPr>
          <w:szCs w:val="18"/>
          <w:rtl/>
        </w:rPr>
        <w:t xml:space="preserve"> العميل فورًا وتقدم له نسخة من الطلب ما لم تكن ممنوعة قانونًا من القيام بذلك.</w:t>
      </w:r>
    </w:p>
    <w:p w:rsidR="00F77036" w:rsidRPr="00AA4AE5" w:rsidRDefault="00F77036" w:rsidP="0040216D">
      <w:pPr>
        <w:pStyle w:val="ProductList-Body"/>
        <w:spacing w:after="120"/>
        <w:rPr>
          <w:szCs w:val="18"/>
        </w:rPr>
      </w:pPr>
      <w:r w:rsidRPr="00AA4AE5">
        <w:rPr>
          <w:szCs w:val="18"/>
          <w:rtl/>
        </w:rPr>
        <w:t xml:space="preserve">وبمجرد استلام طلب أي طرف ثالث للحصول على بيانات العميل (مثل الطلبات المقدمة من المستخدمين)، ستعلِم </w:t>
      </w:r>
      <w:r w:rsidRPr="00AA4AE5">
        <w:rPr>
          <w:szCs w:val="18"/>
        </w:rPr>
        <w:t>Microsoft</w:t>
      </w:r>
      <w:r w:rsidRPr="00AA4AE5">
        <w:rPr>
          <w:szCs w:val="18"/>
          <w:rtl/>
        </w:rPr>
        <w:t xml:space="preserve"> العميل فورًا ما لم تكن ممنوعة من القيام بذلك بموجب القانون. وإذا لم يكن مطلوبًا من </w:t>
      </w:r>
      <w:r w:rsidRPr="00AA4AE5">
        <w:rPr>
          <w:szCs w:val="18"/>
        </w:rPr>
        <w:t>Microsoft</w:t>
      </w:r>
      <w:r w:rsidRPr="00AA4AE5">
        <w:rPr>
          <w:szCs w:val="18"/>
          <w:rtl/>
        </w:rPr>
        <w:t xml:space="preserve"> بموجب القانون إفشاء بيانات العميل، فسترفض </w:t>
      </w:r>
      <w:r w:rsidRPr="00AA4AE5">
        <w:rPr>
          <w:szCs w:val="18"/>
        </w:rPr>
        <w:t>Microsoft</w:t>
      </w:r>
      <w:r w:rsidRPr="00AA4AE5">
        <w:rPr>
          <w:szCs w:val="18"/>
          <w:rtl/>
        </w:rPr>
        <w:t xml:space="preserve"> هذا الطلب. وإذا كان الطلب صحيحًا وكانت </w:t>
      </w:r>
      <w:r w:rsidRPr="00AA4AE5">
        <w:rPr>
          <w:szCs w:val="18"/>
        </w:rPr>
        <w:t>Microsoft</w:t>
      </w:r>
      <w:r w:rsidRPr="00AA4AE5">
        <w:rPr>
          <w:szCs w:val="18"/>
          <w:rtl/>
        </w:rPr>
        <w:t xml:space="preserve"> مجبرة على إفشاء المعلومات المطلوبة، فستحاول </w:t>
      </w:r>
      <w:r w:rsidRPr="00AA4AE5">
        <w:rPr>
          <w:szCs w:val="18"/>
        </w:rPr>
        <w:t>Microsoft</w:t>
      </w:r>
      <w:r w:rsidRPr="00AA4AE5">
        <w:rPr>
          <w:szCs w:val="18"/>
          <w:rtl/>
        </w:rPr>
        <w:t xml:space="preserve"> إعادة توجيه الطرف الثالث لطلب بيانات العميل من العميل.</w:t>
      </w:r>
    </w:p>
    <w:p w:rsidR="00F77036" w:rsidRPr="00AA4AE5" w:rsidRDefault="00F77036" w:rsidP="0040216D">
      <w:pPr>
        <w:pStyle w:val="ProductList-Body"/>
        <w:spacing w:after="120"/>
        <w:rPr>
          <w:szCs w:val="18"/>
        </w:rPr>
      </w:pPr>
      <w:r w:rsidRPr="00AA4AE5">
        <w:rPr>
          <w:szCs w:val="18"/>
          <w:rtl/>
        </w:rPr>
        <w:t xml:space="preserve">باستثناء توجيهات العميل، لن توفر </w:t>
      </w:r>
      <w:r w:rsidRPr="00AA4AE5">
        <w:rPr>
          <w:szCs w:val="18"/>
        </w:rPr>
        <w:t>Microsoft</w:t>
      </w:r>
      <w:r w:rsidRPr="00AA4AE5">
        <w:rPr>
          <w:szCs w:val="18"/>
          <w:rtl/>
        </w:rPr>
        <w:t xml:space="preserve"> لأي طرف ثالث: </w:t>
      </w:r>
      <w:r w:rsidRPr="00AA4AE5">
        <w:rPr>
          <w:szCs w:val="18"/>
          <w:lang w:bidi=""/>
        </w:rPr>
        <w:t>(1)</w:t>
      </w:r>
      <w:r w:rsidRPr="00AA4AE5">
        <w:rPr>
          <w:szCs w:val="18"/>
          <w:rtl/>
        </w:rPr>
        <w:t xml:space="preserve"> وصولاً مباشرًا أو غير مباشر أو شاملاً أو حرًا لبيانات العميل؛ أو </w:t>
      </w:r>
      <w:r w:rsidRPr="00AA4AE5">
        <w:rPr>
          <w:szCs w:val="18"/>
          <w:lang w:bidi=""/>
        </w:rPr>
        <w:t>(2)</w:t>
      </w:r>
      <w:r w:rsidRPr="00AA4AE5">
        <w:rPr>
          <w:szCs w:val="18"/>
          <w:rtl/>
        </w:rPr>
        <w:t xml:space="preserve"> مفاتيح تشفير النظام الأساسي المستخدمة في تأمين بيانات العميل أو القدرة على خرق هذا التشفير؛ أو </w:t>
      </w:r>
      <w:r w:rsidRPr="00AA4AE5">
        <w:rPr>
          <w:szCs w:val="18"/>
          <w:lang w:bidi=""/>
        </w:rPr>
        <w:t>(3)</w:t>
      </w:r>
      <w:r w:rsidRPr="00AA4AE5">
        <w:rPr>
          <w:szCs w:val="18"/>
          <w:rtl/>
        </w:rPr>
        <w:t xml:space="preserve"> أي نوع من الوصول إلى بيانات العميل إذا نمى إلى علم </w:t>
      </w:r>
      <w:r w:rsidRPr="00AA4AE5">
        <w:rPr>
          <w:szCs w:val="18"/>
        </w:rPr>
        <w:t>Microsoft</w:t>
      </w:r>
      <w:r w:rsidRPr="00AA4AE5">
        <w:rPr>
          <w:szCs w:val="18"/>
          <w:rtl/>
        </w:rPr>
        <w:t xml:space="preserve"> أنه يتم استخدام هذه البيانات لأغراض خلاف المنصوص عليها في الطلب. </w:t>
      </w:r>
    </w:p>
    <w:p w:rsidR="00F77036" w:rsidRPr="00AA4AE5" w:rsidRDefault="00F77036" w:rsidP="0040216D">
      <w:pPr>
        <w:pStyle w:val="ProductList-Body"/>
        <w:rPr>
          <w:szCs w:val="18"/>
        </w:rPr>
      </w:pPr>
      <w:r w:rsidRPr="00AA4AE5">
        <w:rPr>
          <w:szCs w:val="18"/>
          <w:rtl/>
        </w:rPr>
        <w:t xml:space="preserve">ودعمًا لما تم ذكره أعلاه، يجوز لـ </w:t>
      </w:r>
      <w:r w:rsidRPr="00AA4AE5">
        <w:rPr>
          <w:szCs w:val="18"/>
        </w:rPr>
        <w:t>Microsoft</w:t>
      </w:r>
      <w:r w:rsidRPr="00AA4AE5">
        <w:rPr>
          <w:szCs w:val="18"/>
          <w:rtl/>
        </w:rPr>
        <w:t xml:space="preserve"> تقديم بيانات الاتصال الأساسية الخاصة بالعميل للطرف الثالث. </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4" w:name="_Toc406168595"/>
      <w:r w:rsidRPr="00AA4AE5">
        <w:rPr>
          <w:bCs/>
          <w:szCs w:val="18"/>
          <w:rtl/>
        </w:rPr>
        <w:t>المؤسسات التعليمية</w:t>
      </w:r>
      <w:bookmarkEnd w:id="34"/>
    </w:p>
    <w:p w:rsidR="00F77036" w:rsidRPr="00AA4AE5" w:rsidRDefault="00F77036" w:rsidP="00004066">
      <w:pPr>
        <w:pStyle w:val="ProductList-Body"/>
        <w:spacing w:after="120"/>
        <w:rPr>
          <w:szCs w:val="18"/>
        </w:rPr>
      </w:pPr>
      <w:r w:rsidRPr="00AA4AE5">
        <w:rPr>
          <w:szCs w:val="18"/>
          <w:rtl/>
        </w:rPr>
        <w:t xml:space="preserve">إذا كان العميل هو هيئة أو مؤسسة تعليمية تسري عليها اللوائح بموجب قانون خصوصية الحقوق التعليمية العائلية </w:t>
      </w:r>
      <w:r w:rsidRPr="00AA4AE5">
        <w:rPr>
          <w:szCs w:val="18"/>
          <w:lang w:bidi=""/>
        </w:rPr>
        <w:t>20 U.S.C. § 1232g (FERPA)</w:t>
      </w:r>
      <w:r w:rsidRPr="00AA4AE5">
        <w:rPr>
          <w:szCs w:val="18"/>
          <w:rtl/>
        </w:rPr>
        <w:t xml:space="preserve">، تقر </w:t>
      </w:r>
      <w:r w:rsidRPr="00AA4AE5">
        <w:rPr>
          <w:szCs w:val="18"/>
        </w:rPr>
        <w:t>Microsoft</w:t>
      </w:r>
      <w:r w:rsidRPr="00AA4AE5">
        <w:rPr>
          <w:szCs w:val="18"/>
          <w:rtl/>
        </w:rPr>
        <w:t xml:space="preserve"> بأنه ولأغراض شروط الخدمات عبر الإنترنت، تعتبر </w:t>
      </w:r>
      <w:r w:rsidRPr="00AA4AE5">
        <w:rPr>
          <w:szCs w:val="18"/>
        </w:rPr>
        <w:t>Microsoft</w:t>
      </w:r>
      <w:r w:rsidRPr="00AA4AE5">
        <w:rPr>
          <w:szCs w:val="18"/>
          <w:rtl/>
        </w:rPr>
        <w:t xml:space="preserve"> "مسؤولاً مدرسيًا" له "اهتمامات تعليمية مشروعة" في بيانات العميل، كما تم تعريف هذه المصطلحات بموجب قانون </w:t>
      </w:r>
      <w:r w:rsidRPr="00AA4AE5">
        <w:rPr>
          <w:szCs w:val="18"/>
        </w:rPr>
        <w:t>FERPA</w:t>
      </w:r>
      <w:r w:rsidRPr="00AA4AE5">
        <w:rPr>
          <w:szCs w:val="18"/>
          <w:rtl/>
        </w:rPr>
        <w:t xml:space="preserve"> ولوائحه المطبقة، وتوافق </w:t>
      </w:r>
      <w:r w:rsidRPr="00AA4AE5">
        <w:rPr>
          <w:szCs w:val="18"/>
        </w:rPr>
        <w:t>Microsoft</w:t>
      </w:r>
      <w:r w:rsidRPr="00AA4AE5">
        <w:rPr>
          <w:szCs w:val="18"/>
          <w:rtl/>
        </w:rPr>
        <w:t xml:space="preserve"> على الالتزام بالقيود والمتطلبات التي تفرضها اللائحة </w:t>
      </w:r>
      <w:r w:rsidR="00004066" w:rsidRPr="00AA4AE5">
        <w:t>34 CFR 99.33(a)</w:t>
      </w:r>
      <w:r w:rsidRPr="00AA4AE5">
        <w:rPr>
          <w:szCs w:val="18"/>
          <w:rtl/>
        </w:rPr>
        <w:t xml:space="preserve"> على المسؤولين المدرسيين.</w:t>
      </w:r>
    </w:p>
    <w:p w:rsidR="00F77036" w:rsidRPr="00AA4AE5" w:rsidRDefault="00F77036" w:rsidP="0040216D">
      <w:pPr>
        <w:pStyle w:val="ProductList-Body"/>
        <w:rPr>
          <w:szCs w:val="18"/>
        </w:rPr>
      </w:pPr>
      <w:r w:rsidRPr="00AA4AE5">
        <w:rPr>
          <w:szCs w:val="18"/>
          <w:rtl/>
        </w:rPr>
        <w:t xml:space="preserve">ويعي العميل أنه يجوز لـ </w:t>
      </w:r>
      <w:r w:rsidRPr="00AA4AE5">
        <w:rPr>
          <w:szCs w:val="18"/>
        </w:rPr>
        <w:t>Microsoft</w:t>
      </w:r>
      <w:r w:rsidRPr="00AA4AE5">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A4AE5">
        <w:rPr>
          <w:szCs w:val="18"/>
        </w:rPr>
        <w:t>Microsoft</w:t>
      </w:r>
      <w:r w:rsidRPr="00AA4AE5">
        <w:rPr>
          <w:szCs w:val="18"/>
          <w:rtl/>
        </w:rPr>
        <w:t xml:space="preserve"> إلى الطلاب (أو ولي أمر الطالب الذي لم يبلغ </w:t>
      </w:r>
      <w:r w:rsidRPr="00AA4AE5">
        <w:rPr>
          <w:szCs w:val="18"/>
          <w:lang w:bidi=""/>
        </w:rPr>
        <w:t>18</w:t>
      </w:r>
      <w:r w:rsidRPr="00AA4AE5">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A4AE5">
        <w:rPr>
          <w:szCs w:val="18"/>
        </w:rPr>
        <w:t>Microsoft</w:t>
      </w:r>
      <w:r w:rsidRPr="00AA4AE5">
        <w:rPr>
          <w:szCs w:val="18"/>
          <w:rtl/>
        </w:rPr>
        <w:t xml:space="preserve"> كما قد يتطلبه القانون المعمول به.</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5" w:name="_Toc406168596"/>
      <w:r w:rsidRPr="00AA4AE5">
        <w:rPr>
          <w:bCs/>
          <w:szCs w:val="18"/>
          <w:rtl/>
        </w:rPr>
        <w:t>الأمان</w:t>
      </w:r>
      <w:bookmarkEnd w:id="35"/>
    </w:p>
    <w:p w:rsidR="00F77036" w:rsidRPr="00AA4AE5" w:rsidRDefault="00F77036" w:rsidP="0040216D">
      <w:pPr>
        <w:pStyle w:val="ProductList-Body"/>
        <w:rPr>
          <w:szCs w:val="18"/>
        </w:rPr>
      </w:pPr>
      <w:r w:rsidRPr="00AA4AE5">
        <w:rPr>
          <w:szCs w:val="18"/>
          <w:rtl/>
        </w:rPr>
        <w:t xml:space="preserve">تلتزم </w:t>
      </w:r>
      <w:r w:rsidRPr="00AA4AE5">
        <w:rPr>
          <w:szCs w:val="18"/>
        </w:rPr>
        <w:t>Microsoft</w:t>
      </w:r>
      <w:r w:rsidRPr="00AA4AE5">
        <w:rPr>
          <w:szCs w:val="18"/>
          <w:rtl/>
        </w:rPr>
        <w:t xml:space="preserve"> بالمساعدة في حماية أمان المعلومات الخاصة بالعميل. لذا قامت </w:t>
      </w:r>
      <w:r w:rsidRPr="00AA4AE5">
        <w:rPr>
          <w:szCs w:val="18"/>
        </w:rPr>
        <w:t>Microsoft</w:t>
      </w:r>
      <w:r w:rsidRPr="00AA4AE5">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6" w:name="_Toc406168597"/>
      <w:r w:rsidRPr="00AA4AE5">
        <w:rPr>
          <w:bCs/>
          <w:szCs w:val="18"/>
          <w:rtl/>
        </w:rPr>
        <w:t>إشعار المشكلة الأمنية</w:t>
      </w:r>
      <w:bookmarkEnd w:id="36"/>
    </w:p>
    <w:p w:rsidR="00F77036" w:rsidRPr="00AA4AE5" w:rsidRDefault="00F77036" w:rsidP="0040216D">
      <w:pPr>
        <w:pStyle w:val="ProductList-Body"/>
        <w:spacing w:after="120"/>
        <w:rPr>
          <w:szCs w:val="18"/>
        </w:rPr>
      </w:pPr>
      <w:r w:rsidRPr="00AA4AE5">
        <w:rPr>
          <w:szCs w:val="18"/>
          <w:rtl/>
        </w:rPr>
        <w:t xml:space="preserve">إذا نمى إلى علم </w:t>
      </w:r>
      <w:r w:rsidRPr="00AA4AE5">
        <w:rPr>
          <w:szCs w:val="18"/>
        </w:rPr>
        <w:t>Microsoft</w:t>
      </w:r>
      <w:r w:rsidRPr="00AA4AE5">
        <w:rPr>
          <w:szCs w:val="18"/>
          <w:rtl/>
        </w:rPr>
        <w:t xml:space="preserve"> حدوث وصول غير قانوني إلى أي من بيانات العميل التي تم حفظها على أجهزة </w:t>
      </w:r>
      <w:r w:rsidRPr="00AA4AE5">
        <w:rPr>
          <w:szCs w:val="18"/>
        </w:rPr>
        <w:t>Microsoft</w:t>
      </w:r>
      <w:r w:rsidRPr="00AA4AE5">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AA4AE5">
        <w:rPr>
          <w:szCs w:val="18"/>
        </w:rPr>
        <w:t>Microsoft</w:t>
      </w:r>
      <w:r w:rsidRPr="00AA4AE5">
        <w:rPr>
          <w:szCs w:val="18"/>
          <w:rtl/>
        </w:rPr>
        <w:t xml:space="preserve"> فورًا بالآتي </w:t>
      </w:r>
      <w:r w:rsidRPr="00AA4AE5">
        <w:rPr>
          <w:szCs w:val="18"/>
          <w:lang w:bidi=""/>
        </w:rPr>
        <w:t>(1)</w:t>
      </w:r>
      <w:r w:rsidRPr="00AA4AE5">
        <w:rPr>
          <w:szCs w:val="18"/>
          <w:rtl/>
        </w:rPr>
        <w:t xml:space="preserve"> إعلام العميل بحادث الأمان؛ و</w:t>
      </w:r>
      <w:r w:rsidRPr="00AA4AE5">
        <w:rPr>
          <w:szCs w:val="18"/>
          <w:lang w:bidi=""/>
        </w:rPr>
        <w:t>(2)</w:t>
      </w:r>
      <w:r w:rsidRPr="00AA4AE5">
        <w:rPr>
          <w:szCs w:val="18"/>
          <w:rtl/>
        </w:rPr>
        <w:t xml:space="preserve"> التحقيق فيه وتقديم معلومات تفصيلية للعميل حوله؛ و</w:t>
      </w:r>
      <w:r w:rsidRPr="00AA4AE5">
        <w:rPr>
          <w:szCs w:val="18"/>
          <w:lang w:bidi=""/>
        </w:rPr>
        <w:t>(3)</w:t>
      </w:r>
      <w:r w:rsidRPr="00AA4AE5">
        <w:rPr>
          <w:szCs w:val="18"/>
          <w:rtl/>
        </w:rPr>
        <w:t xml:space="preserve"> اتخاذ خطوات معقولة لتخفيف التأثيرات الناتجة عنه وتقليل أي تلف نتج عنه.</w:t>
      </w:r>
    </w:p>
    <w:p w:rsidR="00F77036" w:rsidRPr="00AA4AE5" w:rsidRDefault="00F77036" w:rsidP="0040216D">
      <w:pPr>
        <w:pStyle w:val="ProductList-Body"/>
        <w:spacing w:after="120"/>
        <w:rPr>
          <w:szCs w:val="18"/>
        </w:rPr>
      </w:pPr>
      <w:r w:rsidRPr="00AA4AE5">
        <w:rPr>
          <w:szCs w:val="18"/>
          <w:rtl/>
        </w:rPr>
        <w:t xml:space="preserve">سيتم تسليم إعلام (إعلامات) لحوادث الأمان لمسؤول واحد أو أكثر من مسؤولي العميل بأي طريقة تحددها </w:t>
      </w:r>
      <w:r w:rsidRPr="00AA4AE5">
        <w:rPr>
          <w:szCs w:val="18"/>
        </w:rPr>
        <w:t>Microsoft</w:t>
      </w:r>
      <w:r w:rsidRPr="00AA4AE5">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AA4AE5">
        <w:rPr>
          <w:szCs w:val="18"/>
        </w:rPr>
        <w:t>Microsoft</w:t>
      </w:r>
      <w:r w:rsidRPr="00AA4AE5">
        <w:rPr>
          <w:szCs w:val="18"/>
          <w:rtl/>
        </w:rPr>
        <w:t xml:space="preserve"> بالإبلاغ عن حادث الأمان أو الاستجابة له بموجب هذا البند إقرارًا منها بأي خطأ أو مسؤولية قانونية تتعلق بحادث الأمان.</w:t>
      </w:r>
    </w:p>
    <w:p w:rsidR="00F77036" w:rsidRPr="00AA4AE5" w:rsidRDefault="00F77036" w:rsidP="0040216D">
      <w:pPr>
        <w:pStyle w:val="ProductList-Body"/>
        <w:rPr>
          <w:szCs w:val="18"/>
        </w:rPr>
      </w:pPr>
      <w:r w:rsidRPr="00AA4AE5">
        <w:rPr>
          <w:szCs w:val="18"/>
          <w:rtl/>
        </w:rPr>
        <w:t xml:space="preserve">كما يتعين على العميل إعلام </w:t>
      </w:r>
      <w:r w:rsidRPr="00AA4AE5">
        <w:rPr>
          <w:szCs w:val="18"/>
        </w:rPr>
        <w:t>Microsoft</w:t>
      </w:r>
      <w:r w:rsidRPr="00AA4AE5">
        <w:rPr>
          <w:szCs w:val="18"/>
          <w:rtl/>
        </w:rPr>
        <w:t xml:space="preserve"> فورًا بأي سوء استخدام ممكن لحساباتها أو بيانات اعتماد المصادقة أو أي حادث أمان مرتبط بإحدى الخدمات عبر الإنترنت.</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7" w:name="_Toc406168598"/>
      <w:r w:rsidRPr="00AA4AE5">
        <w:rPr>
          <w:bCs/>
          <w:szCs w:val="18"/>
          <w:rtl/>
        </w:rPr>
        <w:t>موقع معالجة البيانات</w:t>
      </w:r>
      <w:bookmarkEnd w:id="37"/>
    </w:p>
    <w:p w:rsidR="00F77036" w:rsidRPr="00AA4AE5" w:rsidRDefault="00F77036" w:rsidP="0040216D">
      <w:pPr>
        <w:pStyle w:val="ProductList-Body"/>
        <w:rPr>
          <w:szCs w:val="18"/>
        </w:rPr>
      </w:pPr>
      <w:r w:rsidRPr="00AA4AE5">
        <w:rPr>
          <w:szCs w:val="18"/>
          <w:rtl/>
        </w:rPr>
        <w:t xml:space="preserve">باستثناء ما تم توضيحه في أي مكان آخر في شروط الخدمات عبر الإنترنت، قد يتم نقل بيانات العميل التي تقوم </w:t>
      </w:r>
      <w:r w:rsidRPr="00AA4AE5">
        <w:rPr>
          <w:szCs w:val="18"/>
        </w:rPr>
        <w:t>Microsoft</w:t>
      </w:r>
      <w:r w:rsidRPr="00AA4AE5">
        <w:rPr>
          <w:szCs w:val="18"/>
          <w:rtl/>
        </w:rPr>
        <w:t xml:space="preserve"> بمعالجتها نيابة عن العميل، وتخزينها ومعالجتها، إلى الولايات المتحدة أو أي بلد آخر توجد به منشآت مملوكة لشركة </w:t>
      </w:r>
      <w:r w:rsidRPr="00AA4AE5">
        <w:rPr>
          <w:szCs w:val="18"/>
        </w:rPr>
        <w:t>Microsoft</w:t>
      </w:r>
      <w:r w:rsidRPr="00AA4AE5">
        <w:rPr>
          <w:szCs w:val="18"/>
          <w:rtl/>
        </w:rPr>
        <w:t xml:space="preserve"> أو شركات تابعة لها أو المقاولين من الباطن. ويقوم العميل بتعيين </w:t>
      </w:r>
      <w:r w:rsidRPr="00AA4AE5">
        <w:rPr>
          <w:szCs w:val="18"/>
        </w:rPr>
        <w:t>Microsoft</w:t>
      </w:r>
      <w:r w:rsidRPr="00AA4AE5">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AA4AE5">
        <w:rPr>
          <w:szCs w:val="18"/>
        </w:rPr>
        <w:t>Microsoft</w:t>
      </w:r>
      <w:r w:rsidRPr="00AA4AE5">
        <w:rPr>
          <w:szCs w:val="18"/>
          <w:rtl/>
        </w:rPr>
        <w:t xml:space="preserve"> بإطاري عمل </w:t>
      </w:r>
      <w:r w:rsidRPr="00AA4AE5">
        <w:rPr>
          <w:szCs w:val="18"/>
        </w:rPr>
        <w:t>Safe Harbor</w:t>
      </w:r>
      <w:r w:rsidRPr="00AA4AE5">
        <w:rPr>
          <w:szCs w:val="18"/>
          <w:rtl/>
        </w:rPr>
        <w:t xml:space="preserve"> للاتحاد الأوروبي و</w:t>
      </w:r>
      <w:r w:rsidRPr="00AA4AE5">
        <w:rPr>
          <w:szCs w:val="18"/>
        </w:rPr>
        <w:t>Safe Harbor</w:t>
      </w:r>
      <w:r w:rsidRPr="00AA4AE5">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8" w:name="_Toc406168599"/>
      <w:r w:rsidRPr="00AA4AE5">
        <w:rPr>
          <w:bCs/>
          <w:szCs w:val="18"/>
          <w:rtl/>
        </w:rPr>
        <w:t>إصدارات المعاينة</w:t>
      </w:r>
      <w:bookmarkEnd w:id="38"/>
    </w:p>
    <w:p w:rsidR="00F77036" w:rsidRPr="00AA4AE5" w:rsidRDefault="00F77036" w:rsidP="0040216D">
      <w:pPr>
        <w:pStyle w:val="ProductList-Body"/>
        <w:rPr>
          <w:szCs w:val="18"/>
        </w:rPr>
      </w:pPr>
      <w:r w:rsidRPr="00AA4AE5">
        <w:rPr>
          <w:szCs w:val="18"/>
          <w:rtl/>
        </w:rPr>
        <w:t xml:space="preserve">يجوز لـ </w:t>
      </w:r>
      <w:r w:rsidRPr="00AA4AE5">
        <w:rPr>
          <w:szCs w:val="18"/>
        </w:rPr>
        <w:t>Microsoft</w:t>
      </w:r>
      <w:r w:rsidRPr="00AA4AE5">
        <w:rPr>
          <w:szCs w:val="18"/>
          <w:rtl/>
        </w:rPr>
        <w:t xml:space="preserve"> تقديم ميزات وخدمات المعاينة أو إصدار بيتا أو إصدار ما قبل النشر ("المعاينات")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rsidR="00F77036" w:rsidRPr="00AA4AE5" w:rsidRDefault="00F77036" w:rsidP="0040216D">
      <w:pPr>
        <w:pStyle w:val="ProductList-Body"/>
        <w:rPr>
          <w:szCs w:val="18"/>
        </w:rPr>
      </w:pPr>
    </w:p>
    <w:p w:rsidR="00F77036" w:rsidRPr="00AA4AE5" w:rsidRDefault="00F77036" w:rsidP="0040216D">
      <w:pPr>
        <w:pStyle w:val="ProductList-SubSubSectionHeading"/>
        <w:outlineLvl w:val="2"/>
        <w:rPr>
          <w:bCs/>
          <w:szCs w:val="18"/>
        </w:rPr>
      </w:pPr>
      <w:bookmarkStart w:id="39" w:name="_Toc406168600"/>
      <w:r w:rsidRPr="00AA4AE5">
        <w:rPr>
          <w:bCs/>
          <w:szCs w:val="18"/>
          <w:rtl/>
        </w:rPr>
        <w:t>استخدام المتعاقدين من الباطن</w:t>
      </w:r>
      <w:bookmarkEnd w:id="39"/>
    </w:p>
    <w:p w:rsidR="000E6ED8" w:rsidRPr="00AA4AE5" w:rsidRDefault="00F77036" w:rsidP="0040216D">
      <w:pPr>
        <w:pStyle w:val="ProductList-Body"/>
        <w:rPr>
          <w:szCs w:val="18"/>
        </w:rPr>
      </w:pPr>
      <w:r w:rsidRPr="00AA4AE5">
        <w:rPr>
          <w:szCs w:val="18"/>
          <w:rtl/>
        </w:rPr>
        <w:t xml:space="preserve">يجوز لـ </w:t>
      </w:r>
      <w:r w:rsidRPr="00AA4AE5">
        <w:rPr>
          <w:szCs w:val="18"/>
        </w:rPr>
        <w:t>Microsoft</w:t>
      </w:r>
      <w:r w:rsidRPr="00AA4AE5">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AA4AE5">
        <w:rPr>
          <w:szCs w:val="18"/>
        </w:rPr>
        <w:t>Microsoft</w:t>
      </w:r>
      <w:r w:rsidRPr="00AA4AE5">
        <w:rPr>
          <w:szCs w:val="18"/>
          <w:rtl/>
        </w:rPr>
        <w:t xml:space="preserve"> بتقديمها فقط ويحظر عليهم استخدامها لأي غرض بخلاف ذلك. تظل </w:t>
      </w:r>
      <w:r w:rsidRPr="00AA4AE5">
        <w:rPr>
          <w:szCs w:val="18"/>
        </w:rPr>
        <w:t>Microsoft</w:t>
      </w:r>
      <w:r w:rsidRPr="00AA4AE5">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AA4AE5">
        <w:rPr>
          <w:szCs w:val="18"/>
        </w:rPr>
        <w:t>Microsoft</w:t>
      </w:r>
      <w:r w:rsidRPr="00AA4AE5">
        <w:rPr>
          <w:szCs w:val="18"/>
          <w:rtl/>
        </w:rPr>
        <w:t xml:space="preserve"> "لبيانات العميل" لمقاولين من الباطن، كما هو موضح في شروط الخدمات عبر الإنترنت.</w:t>
      </w:r>
    </w:p>
    <w:p w:rsidR="000E6ED8" w:rsidRPr="00AA4AE5" w:rsidRDefault="000E6ED8" w:rsidP="0040216D">
      <w:pPr>
        <w:pStyle w:val="ProductList-Body"/>
        <w:rPr>
          <w:szCs w:val="18"/>
        </w:rPr>
      </w:pPr>
    </w:p>
    <w:p w:rsidR="00F77036" w:rsidRPr="00AA4AE5" w:rsidRDefault="00F77036" w:rsidP="0040216D">
      <w:pPr>
        <w:pStyle w:val="ProductList-SubSubSectionHeading"/>
        <w:outlineLvl w:val="2"/>
        <w:rPr>
          <w:bCs/>
          <w:szCs w:val="18"/>
        </w:rPr>
      </w:pPr>
      <w:bookmarkStart w:id="40" w:name="_Toc406168601"/>
      <w:r w:rsidRPr="00AA4AE5">
        <w:rPr>
          <w:bCs/>
          <w:szCs w:val="18"/>
          <w:rtl/>
        </w:rPr>
        <w:t xml:space="preserve">كيفية الاتصال بـ </w:t>
      </w:r>
      <w:r w:rsidRPr="00AA4AE5">
        <w:rPr>
          <w:bCs/>
          <w:szCs w:val="18"/>
        </w:rPr>
        <w:t>Microsoft</w:t>
      </w:r>
      <w:bookmarkEnd w:id="40"/>
    </w:p>
    <w:p w:rsidR="00F77036" w:rsidRPr="00AA4AE5" w:rsidRDefault="00F77036" w:rsidP="0040216D">
      <w:pPr>
        <w:pStyle w:val="ProductList-Body"/>
        <w:rPr>
          <w:szCs w:val="18"/>
        </w:rPr>
      </w:pPr>
      <w:r w:rsidRPr="00AA4AE5">
        <w:rPr>
          <w:szCs w:val="18"/>
          <w:rtl/>
        </w:rPr>
        <w:t xml:space="preserve">في حالة اقتناع العميل أن </w:t>
      </w:r>
      <w:r w:rsidRPr="00AA4AE5">
        <w:rPr>
          <w:szCs w:val="18"/>
        </w:rPr>
        <w:t>Microsoft</w:t>
      </w:r>
      <w:r w:rsidRPr="00AA4AE5">
        <w:rPr>
          <w:szCs w:val="18"/>
          <w:rtl/>
        </w:rPr>
        <w:t xml:space="preserve"> لا تلتزم بالتزامات الخصوصية أو الأمان الخاصة بها، يجوز للعميل الاتصال بدعم العملاء أو استخدام نموذج خصوصية </w:t>
      </w:r>
      <w:r w:rsidRPr="00AA4AE5">
        <w:rPr>
          <w:szCs w:val="18"/>
        </w:rPr>
        <w:t>Microsoft</w:t>
      </w:r>
      <w:r w:rsidRPr="00AA4AE5">
        <w:rPr>
          <w:szCs w:val="18"/>
          <w:rtl/>
        </w:rPr>
        <w:t xml:space="preserve"> على الويب، على الموقع </w:t>
      </w:r>
      <w:hyperlink r:id="rId25" w:history="1">
        <w:r w:rsidRPr="00AA4AE5">
          <w:rPr>
            <w:rStyle w:val="Hyperlink"/>
            <w:szCs w:val="18"/>
            <w:lang w:bidi=""/>
          </w:rPr>
          <w:t>http://go.microsoft.com/?linkid=9846224</w:t>
        </w:r>
      </w:hyperlink>
      <w:r w:rsidRPr="00AA4AE5">
        <w:rPr>
          <w:szCs w:val="18"/>
          <w:rtl/>
        </w:rPr>
        <w:t xml:space="preserve">. عنوان المراسلات الخاص بـ </w:t>
      </w:r>
      <w:r w:rsidRPr="00AA4AE5">
        <w:rPr>
          <w:szCs w:val="18"/>
        </w:rPr>
        <w:t>Microsoft</w:t>
      </w:r>
      <w:r w:rsidRPr="00AA4AE5">
        <w:rPr>
          <w:szCs w:val="18"/>
          <w:rtl/>
        </w:rPr>
        <w:t xml:space="preserve"> هو:</w:t>
      </w:r>
      <w:r w:rsidR="00B92994" w:rsidRPr="00AA4AE5">
        <w:rPr>
          <w:szCs w:val="18"/>
          <w:rtl/>
        </w:rPr>
        <w:t xml:space="preserve"> </w:t>
      </w:r>
    </w:p>
    <w:p w:rsidR="00F77036" w:rsidRPr="00AA4AE5" w:rsidRDefault="00F77036" w:rsidP="0040216D">
      <w:pPr>
        <w:pStyle w:val="ProductList-Body"/>
        <w:spacing w:before="120"/>
        <w:ind w:left="187"/>
        <w:rPr>
          <w:bCs/>
          <w:szCs w:val="18"/>
        </w:rPr>
      </w:pPr>
      <w:r w:rsidRPr="00AA4AE5">
        <w:rPr>
          <w:b/>
          <w:bCs/>
          <w:szCs w:val="18"/>
          <w:rtl/>
        </w:rPr>
        <w:t xml:space="preserve">خصوصية خدمة المؤسسة من </w:t>
      </w:r>
      <w:r w:rsidRPr="00AA4AE5">
        <w:rPr>
          <w:b/>
          <w:bCs/>
          <w:szCs w:val="18"/>
        </w:rPr>
        <w:t>Microsoft</w:t>
      </w:r>
    </w:p>
    <w:p w:rsidR="00F77036" w:rsidRPr="00AA4AE5" w:rsidRDefault="00F77036" w:rsidP="0040216D">
      <w:pPr>
        <w:pStyle w:val="ProductList-Body"/>
        <w:ind w:left="180"/>
        <w:rPr>
          <w:szCs w:val="18"/>
        </w:rPr>
      </w:pPr>
      <w:r w:rsidRPr="00AA4AE5">
        <w:rPr>
          <w:szCs w:val="18"/>
        </w:rPr>
        <w:t>Microsoft Corporation</w:t>
      </w:r>
    </w:p>
    <w:p w:rsidR="00F77036" w:rsidRPr="00AA4AE5" w:rsidRDefault="00F77036" w:rsidP="0040216D">
      <w:pPr>
        <w:pStyle w:val="ProductList-Body"/>
        <w:ind w:left="180"/>
        <w:rPr>
          <w:szCs w:val="18"/>
        </w:rPr>
      </w:pPr>
      <w:r w:rsidRPr="00AA4AE5">
        <w:rPr>
          <w:szCs w:val="18"/>
        </w:rPr>
        <w:t>One Microsoft Way</w:t>
      </w:r>
    </w:p>
    <w:p w:rsidR="00F77036" w:rsidRPr="00AA4AE5" w:rsidRDefault="00F77036" w:rsidP="0040216D">
      <w:pPr>
        <w:pStyle w:val="ProductList-Body"/>
        <w:ind w:left="180"/>
        <w:rPr>
          <w:szCs w:val="18"/>
        </w:rPr>
      </w:pPr>
      <w:r w:rsidRPr="00AA4AE5">
        <w:rPr>
          <w:szCs w:val="18"/>
          <w:lang w:bidi=""/>
        </w:rPr>
        <w:t>Redmond, Washington 98052 USA</w:t>
      </w:r>
    </w:p>
    <w:p w:rsidR="00F77036" w:rsidRPr="00AA4AE5" w:rsidRDefault="00F77036" w:rsidP="0040216D">
      <w:pPr>
        <w:pStyle w:val="ProductList-Body"/>
        <w:rPr>
          <w:szCs w:val="18"/>
        </w:rPr>
      </w:pPr>
    </w:p>
    <w:p w:rsidR="00F77036" w:rsidRPr="00AA4AE5" w:rsidRDefault="00F77036" w:rsidP="0040216D">
      <w:pPr>
        <w:pStyle w:val="ProductList-Body"/>
        <w:rPr>
          <w:szCs w:val="18"/>
        </w:rPr>
      </w:pPr>
      <w:r w:rsidRPr="00AA4AE5">
        <w:rPr>
          <w:szCs w:val="18"/>
          <w:rtl/>
        </w:rPr>
        <w:t xml:space="preserve">تعتبر شركة </w:t>
      </w:r>
      <w:r w:rsidRPr="00AA4AE5">
        <w:rPr>
          <w:szCs w:val="18"/>
        </w:rPr>
        <w:t>Microsoft Ireland Operations Limited</w:t>
      </w:r>
      <w:r w:rsidRPr="00AA4AE5">
        <w:rPr>
          <w:szCs w:val="18"/>
          <w:rtl/>
        </w:rPr>
        <w:t xml:space="preserve"> ممثل حماية بيانات </w:t>
      </w:r>
      <w:r w:rsidRPr="00AA4AE5">
        <w:rPr>
          <w:szCs w:val="18"/>
        </w:rPr>
        <w:t>Microsoft</w:t>
      </w:r>
      <w:r w:rsidRPr="00AA4AE5">
        <w:rPr>
          <w:szCs w:val="18"/>
          <w:rtl/>
        </w:rPr>
        <w:t xml:space="preserve"> في المنطقة الاقتصادية الأوروبية وسويسرا.</w:t>
      </w:r>
      <w:r w:rsidRPr="00AA4AE5">
        <w:rPr>
          <w:szCs w:val="18"/>
          <w:rtl/>
        </w:rPr>
        <w:t xml:space="preserve">‬ ويمكن الوصول إلى ممثل الخصوصية في شركة </w:t>
      </w:r>
      <w:r w:rsidRPr="00AA4AE5">
        <w:rPr>
          <w:szCs w:val="18"/>
        </w:rPr>
        <w:t>Microsoft Ireland Operations Limited</w:t>
      </w:r>
      <w:r w:rsidRPr="00AA4AE5">
        <w:rPr>
          <w:szCs w:val="18"/>
          <w:rtl/>
        </w:rPr>
        <w:t xml:space="preserve"> على العنوان التالي:</w:t>
      </w:r>
    </w:p>
    <w:p w:rsidR="00F77036" w:rsidRPr="00AA4AE5" w:rsidRDefault="00F77036" w:rsidP="0040216D">
      <w:pPr>
        <w:pStyle w:val="ProductList-Body"/>
        <w:spacing w:before="120"/>
        <w:ind w:left="187"/>
        <w:rPr>
          <w:bCs/>
          <w:szCs w:val="18"/>
        </w:rPr>
      </w:pPr>
      <w:r w:rsidRPr="00AA4AE5">
        <w:rPr>
          <w:b/>
          <w:bCs/>
          <w:szCs w:val="18"/>
        </w:rPr>
        <w:t>Microsoft Ireland Operations, Ltd.</w:t>
      </w:r>
    </w:p>
    <w:p w:rsidR="00F77036" w:rsidRPr="00AA4AE5" w:rsidRDefault="002F13E2" w:rsidP="0040216D">
      <w:pPr>
        <w:pStyle w:val="ProductList-Body"/>
        <w:ind w:left="180"/>
        <w:rPr>
          <w:szCs w:val="18"/>
        </w:rPr>
      </w:pPr>
      <w:r w:rsidRPr="00AA4AE5">
        <w:rPr>
          <w:szCs w:val="18"/>
        </w:rPr>
        <w:t>Attn</w:t>
      </w:r>
      <w:r w:rsidR="00F77036" w:rsidRPr="00AA4AE5">
        <w:rPr>
          <w:szCs w:val="18"/>
          <w:rtl/>
        </w:rPr>
        <w:t>: حماية البيانات</w:t>
      </w:r>
    </w:p>
    <w:p w:rsidR="00F77036" w:rsidRPr="00AA4AE5" w:rsidRDefault="00F77036" w:rsidP="0040216D">
      <w:pPr>
        <w:pStyle w:val="ProductList-Body"/>
        <w:ind w:left="180"/>
        <w:rPr>
          <w:szCs w:val="18"/>
        </w:rPr>
      </w:pPr>
      <w:r w:rsidRPr="00AA4AE5">
        <w:rPr>
          <w:szCs w:val="18"/>
        </w:rPr>
        <w:t>Carmenhall Road</w:t>
      </w:r>
    </w:p>
    <w:p w:rsidR="000E6ED8" w:rsidRPr="00AA4AE5" w:rsidRDefault="00F77036" w:rsidP="0040216D">
      <w:pPr>
        <w:pStyle w:val="ProductList-Body"/>
        <w:ind w:left="180"/>
        <w:rPr>
          <w:szCs w:val="18"/>
        </w:rPr>
      </w:pPr>
      <w:r w:rsidRPr="00AA4AE5">
        <w:rPr>
          <w:szCs w:val="18"/>
          <w:lang w:bidi=""/>
        </w:rPr>
        <w:t>Sandyford, Dublin 18, Ireland</w:t>
      </w:r>
    </w:p>
    <w:p w:rsidR="00366C8E" w:rsidRPr="00AA4AE5" w:rsidRDefault="00366C8E" w:rsidP="0040216D">
      <w:pPr>
        <w:pStyle w:val="ProductList-Body"/>
        <w:rPr>
          <w:szCs w:val="18"/>
        </w:rPr>
      </w:pPr>
    </w:p>
    <w:p w:rsidR="000E6ED8" w:rsidRPr="001B172F" w:rsidRDefault="00F77036" w:rsidP="0040216D">
      <w:pPr>
        <w:pStyle w:val="ProductList-Offering2Heading"/>
        <w:outlineLvl w:val="1"/>
        <w:rPr>
          <w:rFonts w:ascii="Calibri" w:hAnsi="Calibri"/>
          <w:szCs w:val="28"/>
        </w:rPr>
      </w:pPr>
      <w:bookmarkStart w:id="41" w:name="_Toc406168602"/>
      <w:r w:rsidRPr="001B172F">
        <w:rPr>
          <w:rFonts w:ascii="Calibri" w:hAnsi="Calibri"/>
          <w:szCs w:val="28"/>
          <w:rtl/>
        </w:rPr>
        <w:t>شروط معالجة البيانات</w:t>
      </w:r>
      <w:bookmarkEnd w:id="41"/>
    </w:p>
    <w:p w:rsidR="00F77036" w:rsidRPr="00AA4AE5" w:rsidRDefault="00F77036" w:rsidP="0040216D">
      <w:pPr>
        <w:pStyle w:val="ProductList-Body"/>
        <w:spacing w:after="120"/>
        <w:rPr>
          <w:szCs w:val="18"/>
        </w:rPr>
      </w:pPr>
      <w:r w:rsidRPr="00AA4AE5">
        <w:rPr>
          <w:szCs w:val="18"/>
          <w:rtl/>
        </w:rPr>
        <w:t xml:space="preserve">تشمل شروط معالجة البيانات </w:t>
      </w:r>
      <w:r w:rsidRPr="00AA4AE5">
        <w:rPr>
          <w:szCs w:val="18"/>
        </w:rPr>
        <w:t>(DPT)</w:t>
      </w:r>
      <w:r w:rsidRPr="00AA4AE5">
        <w:rPr>
          <w:szCs w:val="18"/>
          <w:rtl/>
        </w:rPr>
        <w:t xml:space="preserve"> الشروط الواردة في هذا البند.</w:t>
      </w:r>
    </w:p>
    <w:p w:rsidR="00F77036" w:rsidRPr="00AA4AE5" w:rsidRDefault="00F77036" w:rsidP="0040216D">
      <w:pPr>
        <w:pStyle w:val="ProductList-Body"/>
        <w:rPr>
          <w:szCs w:val="18"/>
        </w:rPr>
      </w:pPr>
      <w:r w:rsidRPr="00AA4AE5">
        <w:rPr>
          <w:szCs w:val="18"/>
          <w:rtl/>
        </w:rPr>
        <w:t xml:space="preserve">تشمل أيضًا شروط معالجة البيانات "البنود التعاقدية القياسية"، بموجب قرار المفوضية الأوروبية الصادر في </w:t>
      </w:r>
      <w:r w:rsidRPr="00AA4AE5">
        <w:rPr>
          <w:szCs w:val="18"/>
          <w:lang w:bidi=""/>
        </w:rPr>
        <w:t>5</w:t>
      </w:r>
      <w:r w:rsidRPr="00AA4AE5">
        <w:rPr>
          <w:szCs w:val="18"/>
          <w:rtl/>
        </w:rPr>
        <w:t xml:space="preserve"> فبراير </w:t>
      </w:r>
      <w:r w:rsidRPr="00AA4AE5">
        <w:rPr>
          <w:szCs w:val="18"/>
          <w:lang w:bidi=""/>
        </w:rPr>
        <w:t>2010</w:t>
      </w:r>
      <w:r w:rsidRPr="00AA4AE5">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AA4AE5">
          <w:rPr>
            <w:rStyle w:val="Hyperlink"/>
            <w:szCs w:val="18"/>
            <w:rtl/>
          </w:rPr>
          <w:t xml:space="preserve">المرفق </w:t>
        </w:r>
        <w:r w:rsidRPr="00AA4AE5">
          <w:rPr>
            <w:rStyle w:val="Hyperlink"/>
            <w:szCs w:val="18"/>
            <w:lang w:bidi=""/>
          </w:rPr>
          <w:t>3</w:t>
        </w:r>
      </w:hyperlink>
      <w:r w:rsidRPr="00AA4AE5">
        <w:rPr>
          <w:szCs w:val="18"/>
          <w:rtl/>
        </w:rPr>
        <w:t>. بالإضافة إلى ذلك،</w:t>
      </w:r>
    </w:p>
    <w:p w:rsidR="00F77036" w:rsidRPr="00AA4AE5" w:rsidRDefault="00F77036" w:rsidP="0040216D">
      <w:pPr>
        <w:pStyle w:val="ProductList-Body"/>
        <w:numPr>
          <w:ilvl w:val="0"/>
          <w:numId w:val="4"/>
        </w:numPr>
        <w:ind w:left="450" w:hanging="270"/>
        <w:rPr>
          <w:szCs w:val="18"/>
        </w:rPr>
      </w:pPr>
      <w:r w:rsidRPr="00AA4AE5">
        <w:rPr>
          <w:szCs w:val="18"/>
          <w:rtl/>
        </w:rPr>
        <w:t xml:space="preserve">ويشمل تنفيذ اتفاقية الترخيص المجمّع تنفيذ </w:t>
      </w:r>
      <w:hyperlink w:anchor="Attachment3" w:history="1">
        <w:r w:rsidRPr="00AA4AE5">
          <w:rPr>
            <w:rStyle w:val="Hyperlink"/>
            <w:szCs w:val="18"/>
            <w:rtl/>
          </w:rPr>
          <w:t xml:space="preserve">المرفق </w:t>
        </w:r>
        <w:r w:rsidRPr="00AA4AE5">
          <w:rPr>
            <w:rStyle w:val="Hyperlink"/>
            <w:szCs w:val="18"/>
            <w:lang w:bidi=""/>
          </w:rPr>
          <w:t>3</w:t>
        </w:r>
      </w:hyperlink>
      <w:r w:rsidRPr="00AA4AE5">
        <w:rPr>
          <w:szCs w:val="18"/>
          <w:rtl/>
        </w:rPr>
        <w:t xml:space="preserve">، الذي وقّعته </w:t>
      </w:r>
      <w:r w:rsidRPr="00AA4AE5">
        <w:rPr>
          <w:szCs w:val="18"/>
        </w:rPr>
        <w:t>Microsoft Corporation</w:t>
      </w:r>
      <w:r w:rsidRPr="00AA4AE5">
        <w:rPr>
          <w:szCs w:val="18"/>
          <w:rtl/>
        </w:rPr>
        <w:t>؛</w:t>
      </w:r>
    </w:p>
    <w:p w:rsidR="00F77036" w:rsidRPr="00AA4AE5" w:rsidRDefault="00F77036" w:rsidP="0040216D">
      <w:pPr>
        <w:pStyle w:val="ProductList-Body"/>
        <w:numPr>
          <w:ilvl w:val="0"/>
          <w:numId w:val="4"/>
        </w:numPr>
        <w:spacing w:before="40"/>
        <w:ind w:left="450" w:hanging="270"/>
        <w:rPr>
          <w:szCs w:val="18"/>
        </w:rPr>
      </w:pPr>
      <w:r w:rsidRPr="00AA4AE5">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AA4AE5">
        <w:rPr>
          <w:szCs w:val="18"/>
        </w:rPr>
        <w:t>Microsoft</w:t>
      </w:r>
      <w:r w:rsidRPr="00AA4AE5">
        <w:rPr>
          <w:szCs w:val="18"/>
          <w:rtl/>
        </w:rPr>
        <w:t xml:space="preserve"> بموجبها بمعالجة البيانات؛</w:t>
      </w:r>
    </w:p>
    <w:p w:rsidR="00F77036" w:rsidRPr="00AA4AE5" w:rsidRDefault="00F77036" w:rsidP="0040216D">
      <w:pPr>
        <w:pStyle w:val="ProductList-Body"/>
        <w:numPr>
          <w:ilvl w:val="0"/>
          <w:numId w:val="4"/>
        </w:numPr>
        <w:spacing w:before="40" w:after="120"/>
        <w:ind w:left="461" w:hanging="274"/>
        <w:rPr>
          <w:szCs w:val="18"/>
        </w:rPr>
      </w:pPr>
      <w:r w:rsidRPr="00AA4AE5">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AA4AE5">
        <w:rPr>
          <w:szCs w:val="18"/>
        </w:rPr>
        <w:t>Microsoft</w:t>
      </w:r>
      <w:r w:rsidRPr="00AA4AE5">
        <w:rPr>
          <w:szCs w:val="18"/>
          <w:rtl/>
        </w:rPr>
        <w:t xml:space="preserve"> وفقًا لشروط معالجة البيانات.</w:t>
      </w:r>
    </w:p>
    <w:p w:rsidR="00F77036" w:rsidRPr="00AA4AE5" w:rsidRDefault="00F77036" w:rsidP="0040216D">
      <w:pPr>
        <w:pStyle w:val="ProductList-Body"/>
        <w:rPr>
          <w:szCs w:val="18"/>
        </w:rPr>
      </w:pPr>
      <w:r w:rsidRPr="00AA4AE5">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AA4AE5">
        <w:rPr>
          <w:szCs w:val="18"/>
        </w:rPr>
        <w:t>Microsoft</w:t>
      </w:r>
      <w:r w:rsidRPr="00AA4AE5">
        <w:rPr>
          <w:szCs w:val="18"/>
          <w:rtl/>
        </w:rPr>
        <w:t xml:space="preserve"> في إشعار مكتوب (بموجب الشروط الواردة في اتفاقية الترخيص المجمّع المبرمة مع العميل):</w:t>
      </w:r>
    </w:p>
    <w:p w:rsidR="00F77036" w:rsidRPr="00AA4AE5" w:rsidRDefault="00F77036" w:rsidP="0040216D">
      <w:pPr>
        <w:pStyle w:val="ProductList-Body"/>
        <w:numPr>
          <w:ilvl w:val="0"/>
          <w:numId w:val="5"/>
        </w:numPr>
        <w:ind w:left="450" w:hanging="270"/>
        <w:rPr>
          <w:szCs w:val="18"/>
        </w:rPr>
      </w:pPr>
      <w:r w:rsidRPr="00AA4AE5">
        <w:rPr>
          <w:szCs w:val="18"/>
          <w:rtl/>
        </w:rPr>
        <w:t>اسم العميل القانوني بالكامل وأي شركة تابعة له تقوم بالرفض؛</w:t>
      </w:r>
    </w:p>
    <w:p w:rsidR="00F77036" w:rsidRPr="00AA4AE5" w:rsidRDefault="00F77036" w:rsidP="0040216D">
      <w:pPr>
        <w:pStyle w:val="ProductList-Body"/>
        <w:numPr>
          <w:ilvl w:val="0"/>
          <w:numId w:val="5"/>
        </w:numPr>
        <w:spacing w:before="40"/>
        <w:ind w:left="450" w:hanging="270"/>
        <w:rPr>
          <w:szCs w:val="18"/>
        </w:rPr>
      </w:pPr>
      <w:r w:rsidRPr="00AA4AE5">
        <w:rPr>
          <w:szCs w:val="18"/>
          <w:rtl/>
        </w:rPr>
        <w:t xml:space="preserve">في حالة إبرام العميل العديد من اتفاقيات الترخيص المجمّع، اتفاقية الترخيص المجمّع التي يسري عليها الرفض؛ </w:t>
      </w:r>
    </w:p>
    <w:p w:rsidR="00F77036" w:rsidRPr="00AA4AE5" w:rsidRDefault="00F77036" w:rsidP="0040216D">
      <w:pPr>
        <w:pStyle w:val="ProductList-Body"/>
        <w:numPr>
          <w:ilvl w:val="0"/>
          <w:numId w:val="5"/>
        </w:numPr>
        <w:spacing w:before="40"/>
        <w:ind w:left="450" w:hanging="270"/>
        <w:rPr>
          <w:szCs w:val="18"/>
        </w:rPr>
      </w:pPr>
      <w:r w:rsidRPr="00AA4AE5">
        <w:rPr>
          <w:szCs w:val="18"/>
          <w:rtl/>
        </w:rPr>
        <w:t>في حالة رفض شروط معالجة البيانات بالكامل، بيان يرفض فيه العميل (أو إحدى الشركات التابعة له) شروط معالجة البيانات بالكامل؛</w:t>
      </w:r>
    </w:p>
    <w:p w:rsidR="00F77036" w:rsidRPr="00AA4AE5" w:rsidRDefault="00F77036" w:rsidP="0040216D">
      <w:pPr>
        <w:pStyle w:val="ProductList-Body"/>
        <w:numPr>
          <w:ilvl w:val="0"/>
          <w:numId w:val="5"/>
        </w:numPr>
        <w:spacing w:before="40" w:after="120"/>
        <w:ind w:left="461" w:hanging="274"/>
        <w:rPr>
          <w:szCs w:val="18"/>
        </w:rPr>
      </w:pPr>
      <w:r w:rsidRPr="00AA4AE5">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rsidR="00F77036" w:rsidRPr="00AA4AE5" w:rsidRDefault="00F77036" w:rsidP="0040216D">
      <w:pPr>
        <w:pStyle w:val="ProductList-Body"/>
        <w:spacing w:after="120"/>
        <w:rPr>
          <w:szCs w:val="18"/>
        </w:rPr>
      </w:pPr>
      <w:r w:rsidRPr="00AA4AE5">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AA4AE5">
        <w:rPr>
          <w:szCs w:val="18"/>
          <w:lang w:bidi=""/>
        </w:rPr>
        <w:t>2010/87/EU</w:t>
      </w:r>
      <w:r w:rsidRPr="00AA4AE5">
        <w:rPr>
          <w:szCs w:val="18"/>
          <w:rtl/>
        </w:rPr>
        <w:t xml:space="preserve"> (الصادر في فبراير </w:t>
      </w:r>
      <w:r w:rsidRPr="00AA4AE5">
        <w:rPr>
          <w:szCs w:val="18"/>
          <w:lang w:bidi=""/>
        </w:rPr>
        <w:t>2010</w:t>
      </w:r>
      <w:r w:rsidRPr="00AA4AE5">
        <w:rPr>
          <w:szCs w:val="18"/>
          <w:rtl/>
        </w:rPr>
        <w:t>) للسماح بتصدير البيانات من البلد، ما لم يحصل العميل على الموافقة التنظيمية المطلوبة.</w:t>
      </w:r>
    </w:p>
    <w:p w:rsidR="000E6ED8" w:rsidRPr="00AA4AE5" w:rsidRDefault="00F77036" w:rsidP="0040216D">
      <w:pPr>
        <w:pStyle w:val="ProductList-Body"/>
        <w:rPr>
          <w:bCs/>
          <w:szCs w:val="18"/>
        </w:rPr>
      </w:pPr>
      <w:r w:rsidRPr="00AA4AE5">
        <w:rPr>
          <w:b/>
          <w:bCs/>
          <w:szCs w:val="18"/>
          <w:rtl/>
        </w:rPr>
        <w:t>في شروط معالجة البيانات، يسري مصطلح "الخدمات عبر الإنترنت" فقط على الخدمات الواردة في الجدول أدناه، باستثناء أي ميزات أو خدمات معاينة، وتشمل "بيانات العميل" بيانات العميل فقط المتوفرة من خلال الخدمات عبر الإنترنت هذه.</w:t>
      </w:r>
    </w:p>
    <w:p w:rsidR="000E6ED8" w:rsidRPr="00AA4AE5" w:rsidRDefault="000E6ED8" w:rsidP="0040216D">
      <w:pPr>
        <w:pStyle w:val="ProductList-Body"/>
      </w:pPr>
    </w:p>
    <w:tbl>
      <w:tblPr>
        <w:bidiVisual/>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982"/>
        <w:gridCol w:w="7818"/>
      </w:tblGrid>
      <w:tr w:rsidR="0088164F" w:rsidRPr="001B172F" w:rsidTr="001B172F">
        <w:trPr>
          <w:tblHeader/>
        </w:trPr>
        <w:tc>
          <w:tcPr>
            <w:tcW w:w="10800" w:type="dxa"/>
            <w:gridSpan w:val="2"/>
            <w:shd w:val="clear" w:color="auto" w:fill="auto"/>
          </w:tcPr>
          <w:p w:rsidR="0088164F" w:rsidRPr="001B172F" w:rsidRDefault="0088164F" w:rsidP="001B172F">
            <w:pPr>
              <w:pStyle w:val="ProductList-Body"/>
              <w:spacing w:before="20" w:after="20"/>
              <w:rPr>
                <w:color w:val="FFFFFF"/>
                <w:szCs w:val="18"/>
              </w:rPr>
            </w:pPr>
            <w:r w:rsidRPr="001B172F">
              <w:rPr>
                <w:color w:val="FFFFFF"/>
                <w:szCs w:val="18"/>
                <w:rtl/>
              </w:rPr>
              <w:t>الخدمات عبر الإنترنت</w:t>
            </w:r>
          </w:p>
        </w:tc>
      </w:tr>
      <w:tr w:rsidR="00256427" w:rsidRPr="001B172F" w:rsidTr="001B172F">
        <w:tc>
          <w:tcPr>
            <w:tcW w:w="2982" w:type="dxa"/>
            <w:shd w:val="clear" w:color="auto" w:fill="auto"/>
            <w:vAlign w:val="center"/>
          </w:tcPr>
          <w:p w:rsidR="00256427" w:rsidRPr="001B172F" w:rsidRDefault="00CF560D" w:rsidP="0040216D">
            <w:pPr>
              <w:pStyle w:val="ProductList-Body"/>
              <w:rPr>
                <w:szCs w:val="18"/>
              </w:rPr>
            </w:pPr>
            <w:r w:rsidRPr="001B172F">
              <w:rPr>
                <w:szCs w:val="18"/>
              </w:rPr>
              <w:t>Microsoft Dynamics Online Services</w:t>
            </w:r>
          </w:p>
        </w:tc>
        <w:tc>
          <w:tcPr>
            <w:tcW w:w="7818" w:type="dxa"/>
            <w:shd w:val="clear" w:color="auto" w:fill="auto"/>
          </w:tcPr>
          <w:p w:rsidR="00256427" w:rsidRPr="001B172F" w:rsidRDefault="00CF560D" w:rsidP="0040216D">
            <w:pPr>
              <w:pStyle w:val="ProductList-Body"/>
              <w:rPr>
                <w:szCs w:val="18"/>
              </w:rPr>
            </w:pPr>
            <w:r w:rsidRPr="001B172F">
              <w:rPr>
                <w:szCs w:val="18"/>
                <w:rtl/>
              </w:rPr>
              <w:t xml:space="preserve">تتوفر خدمات </w:t>
            </w:r>
            <w:r w:rsidRPr="001B172F">
              <w:rPr>
                <w:szCs w:val="18"/>
              </w:rPr>
              <w:t>Microsoft Dynamics Online</w:t>
            </w:r>
            <w:r w:rsidRPr="001B172F">
              <w:rPr>
                <w:szCs w:val="18"/>
                <w:rtl/>
              </w:rPr>
              <w:t xml:space="preserve"> من خلال الترخيص المجمّع أو مدخل الخدمات عبر الإنترنت من </w:t>
            </w:r>
            <w:r w:rsidRPr="001B172F">
              <w:rPr>
                <w:szCs w:val="18"/>
              </w:rPr>
              <w:t>Microsoft</w:t>
            </w:r>
            <w:r w:rsidRPr="001B172F">
              <w:rPr>
                <w:szCs w:val="18"/>
                <w:rtl/>
              </w:rPr>
              <w:t xml:space="preserve">، باستثناء </w:t>
            </w:r>
            <w:r w:rsidRPr="001B172F">
              <w:rPr>
                <w:szCs w:val="18"/>
                <w:lang w:bidi=""/>
              </w:rPr>
              <w:t>(1) Microsoft Dynamics CRM</w:t>
            </w:r>
            <w:r w:rsidRPr="001B172F">
              <w:rPr>
                <w:szCs w:val="18"/>
                <w:rtl/>
              </w:rPr>
              <w:t xml:space="preserve"> للأجهزة المدعومة، التي تتضمن على سبيل المثال لا الحصر خدمات </w:t>
            </w:r>
            <w:r w:rsidRPr="001B172F">
              <w:rPr>
                <w:szCs w:val="18"/>
              </w:rPr>
              <w:t>Microsoft Dynamics CRM Online</w:t>
            </w:r>
            <w:r w:rsidRPr="001B172F">
              <w:rPr>
                <w:szCs w:val="18"/>
                <w:rtl/>
              </w:rPr>
              <w:t xml:space="preserve"> لأجهزة الكمبيوتر اللوحية و/أو الهواتف الذكية و</w:t>
            </w:r>
            <w:r w:rsidRPr="001B172F">
              <w:rPr>
                <w:szCs w:val="18"/>
                <w:lang w:bidi=""/>
              </w:rPr>
              <w:t>(2)</w:t>
            </w:r>
            <w:r w:rsidRPr="001B172F">
              <w:rPr>
                <w:szCs w:val="18"/>
                <w:rtl/>
              </w:rPr>
              <w:t xml:space="preserve"> أي خدمة تحمل علامة تجارية منفصلة تم توفيرها مع </w:t>
            </w:r>
            <w:r w:rsidRPr="001B172F">
              <w:rPr>
                <w:szCs w:val="18"/>
              </w:rPr>
              <w:t>Microsoft Dynamics CRM Online</w:t>
            </w:r>
            <w:r w:rsidRPr="001B172F">
              <w:rPr>
                <w:szCs w:val="18"/>
                <w:rtl/>
              </w:rPr>
              <w:t xml:space="preserve"> أو متصلة بها، مثل </w:t>
            </w:r>
            <w:r w:rsidRPr="001B172F">
              <w:rPr>
                <w:szCs w:val="18"/>
              </w:rPr>
              <w:t>Microsoft Social Listening</w:t>
            </w:r>
            <w:r w:rsidRPr="001B172F">
              <w:rPr>
                <w:szCs w:val="18"/>
                <w:rtl/>
              </w:rPr>
              <w:t xml:space="preserve"> و</w:t>
            </w:r>
            <w:r w:rsidRPr="001B172F">
              <w:rPr>
                <w:szCs w:val="18"/>
              </w:rPr>
              <w:t>Parature</w:t>
            </w:r>
            <w:r w:rsidRPr="001B172F">
              <w:rPr>
                <w:szCs w:val="18"/>
                <w:rtl/>
              </w:rPr>
              <w:t xml:space="preserve"> من </w:t>
            </w:r>
            <w:r w:rsidRPr="001B172F">
              <w:rPr>
                <w:szCs w:val="18"/>
              </w:rPr>
              <w:t>Microsoft</w:t>
            </w:r>
            <w:r w:rsidRPr="001B172F">
              <w:rPr>
                <w:szCs w:val="18"/>
                <w:rtl/>
              </w:rPr>
              <w:t xml:space="preserve"> و</w:t>
            </w:r>
            <w:r w:rsidRPr="001B172F">
              <w:rPr>
                <w:szCs w:val="18"/>
              </w:rPr>
              <w:t>Microsoft Dynamics Marketing</w:t>
            </w:r>
            <w:r w:rsidRPr="001B172F">
              <w:rPr>
                <w:szCs w:val="18"/>
                <w:rtl/>
              </w:rPr>
              <w:t>.</w:t>
            </w:r>
          </w:p>
        </w:tc>
      </w:tr>
      <w:tr w:rsidR="00256427" w:rsidRPr="001B172F" w:rsidTr="001B172F">
        <w:tc>
          <w:tcPr>
            <w:tcW w:w="2982" w:type="dxa"/>
            <w:shd w:val="clear" w:color="auto" w:fill="auto"/>
            <w:vAlign w:val="center"/>
          </w:tcPr>
          <w:p w:rsidR="00256427" w:rsidRPr="001B172F" w:rsidRDefault="00256427" w:rsidP="0040216D">
            <w:pPr>
              <w:pStyle w:val="ProductList-Body"/>
              <w:rPr>
                <w:szCs w:val="18"/>
              </w:rPr>
            </w:pPr>
            <w:r w:rsidRPr="001B172F">
              <w:rPr>
                <w:szCs w:val="18"/>
                <w:rtl/>
              </w:rPr>
              <w:t xml:space="preserve">خدمات </w:t>
            </w:r>
            <w:r w:rsidRPr="001B172F">
              <w:rPr>
                <w:szCs w:val="18"/>
                <w:lang w:bidi=""/>
              </w:rPr>
              <w:t>Office 365</w:t>
            </w:r>
          </w:p>
        </w:tc>
        <w:tc>
          <w:tcPr>
            <w:tcW w:w="7818" w:type="dxa"/>
            <w:shd w:val="clear" w:color="auto" w:fill="auto"/>
          </w:tcPr>
          <w:p w:rsidR="00256427" w:rsidRPr="001B172F" w:rsidRDefault="000E16D8" w:rsidP="0040216D">
            <w:pPr>
              <w:pStyle w:val="ProductList-Body"/>
              <w:rPr>
                <w:szCs w:val="18"/>
              </w:rPr>
            </w:pPr>
            <w:r w:rsidRPr="001B172F">
              <w:rPr>
                <w:szCs w:val="18"/>
                <w:rtl/>
              </w:rPr>
              <w:t xml:space="preserve">هي الخدمات التالية، كل منها بحسب تضمينها في خطة أو مجموعة تحمل علامة </w:t>
            </w:r>
            <w:r w:rsidRPr="001B172F">
              <w:rPr>
                <w:szCs w:val="18"/>
                <w:lang w:bidi=""/>
              </w:rPr>
              <w:t>Office 365</w:t>
            </w:r>
            <w:r w:rsidRPr="001B172F">
              <w:rPr>
                <w:szCs w:val="18"/>
                <w:rtl/>
              </w:rPr>
              <w:t xml:space="preserve"> التجارية: </w:t>
            </w:r>
            <w:r w:rsidRPr="001B172F">
              <w:rPr>
                <w:szCs w:val="18"/>
              </w:rPr>
              <w:t>Exchange Online</w:t>
            </w:r>
            <w:r w:rsidRPr="001B172F">
              <w:rPr>
                <w:szCs w:val="18"/>
                <w:rtl/>
              </w:rPr>
              <w:t xml:space="preserve"> و</w:t>
            </w:r>
            <w:r w:rsidRPr="001B172F">
              <w:rPr>
                <w:szCs w:val="18"/>
              </w:rPr>
              <w:t>Exchange Online Archiving</w:t>
            </w:r>
            <w:r w:rsidRPr="001B172F">
              <w:rPr>
                <w:szCs w:val="18"/>
                <w:rtl/>
              </w:rPr>
              <w:t xml:space="preserve"> و</w:t>
            </w:r>
            <w:r w:rsidRPr="001B172F">
              <w:rPr>
                <w:szCs w:val="18"/>
              </w:rPr>
              <w:t>Exchange Online Protection</w:t>
            </w:r>
            <w:r w:rsidRPr="001B172F">
              <w:rPr>
                <w:szCs w:val="18"/>
                <w:rtl/>
              </w:rPr>
              <w:t xml:space="preserve"> و</w:t>
            </w:r>
            <w:r w:rsidRPr="001B172F">
              <w:rPr>
                <w:szCs w:val="18"/>
              </w:rPr>
              <w:t>SharePoint Online</w:t>
            </w:r>
            <w:r w:rsidRPr="001B172F">
              <w:rPr>
                <w:szCs w:val="18"/>
                <w:rtl/>
              </w:rPr>
              <w:t xml:space="preserve"> و</w:t>
            </w:r>
            <w:r w:rsidRPr="001B172F">
              <w:rPr>
                <w:szCs w:val="18"/>
              </w:rPr>
              <w:t>OneDrive for Business</w:t>
            </w:r>
            <w:r w:rsidRPr="001B172F">
              <w:rPr>
                <w:szCs w:val="18"/>
                <w:rtl/>
              </w:rPr>
              <w:t xml:space="preserve"> و</w:t>
            </w:r>
            <w:r w:rsidRPr="001B172F">
              <w:rPr>
                <w:szCs w:val="18"/>
              </w:rPr>
              <w:t>Lync Online</w:t>
            </w:r>
            <w:r w:rsidRPr="001B172F">
              <w:rPr>
                <w:szCs w:val="18"/>
                <w:rtl/>
              </w:rPr>
              <w:t xml:space="preserve"> و</w:t>
            </w:r>
            <w:r w:rsidRPr="001B172F">
              <w:rPr>
                <w:szCs w:val="18"/>
              </w:rPr>
              <w:t>Office Online</w:t>
            </w:r>
            <w:r w:rsidRPr="001B172F">
              <w:rPr>
                <w:szCs w:val="18"/>
                <w:rtl/>
              </w:rPr>
              <w:t xml:space="preserve">. خدمات </w:t>
            </w:r>
            <w:r w:rsidRPr="001B172F">
              <w:rPr>
                <w:szCs w:val="18"/>
                <w:lang w:bidi=""/>
              </w:rPr>
              <w:t>Office 365</w:t>
            </w:r>
            <w:r w:rsidRPr="001B172F">
              <w:rPr>
                <w:szCs w:val="18"/>
                <w:rtl/>
              </w:rPr>
              <w:t xml:space="preserve"> لا تتضمن </w:t>
            </w:r>
            <w:r w:rsidRPr="001B172F">
              <w:rPr>
                <w:szCs w:val="18"/>
                <w:lang w:bidi=""/>
              </w:rPr>
              <w:t>Office 365 ProPlus</w:t>
            </w:r>
            <w:r w:rsidRPr="001B172F">
              <w:rPr>
                <w:szCs w:val="18"/>
                <w:rtl/>
              </w:rPr>
              <w:t xml:space="preserve"> أو أية خدمة تحمل علامة تجارية منفصلة تم توفيرها مع خطة أو مجموعة تحمل علامة </w:t>
            </w:r>
            <w:r w:rsidRPr="001B172F">
              <w:rPr>
                <w:szCs w:val="18"/>
                <w:lang w:bidi=""/>
              </w:rPr>
              <w:t>Office 365</w:t>
            </w:r>
            <w:r w:rsidRPr="001B172F">
              <w:rPr>
                <w:szCs w:val="18"/>
                <w:rtl/>
              </w:rPr>
              <w:t xml:space="preserve"> التجارية، مثل خدمة </w:t>
            </w:r>
            <w:r w:rsidRPr="001B172F">
              <w:rPr>
                <w:szCs w:val="18"/>
              </w:rPr>
              <w:t>Bing</w:t>
            </w:r>
            <w:r w:rsidRPr="001B172F">
              <w:rPr>
                <w:szCs w:val="18"/>
                <w:rtl/>
              </w:rPr>
              <w:t xml:space="preserve"> أو </w:t>
            </w:r>
            <w:r w:rsidRPr="001B172F">
              <w:rPr>
                <w:szCs w:val="18"/>
              </w:rPr>
              <w:t>Yammer</w:t>
            </w:r>
            <w:r w:rsidRPr="001B172F">
              <w:rPr>
                <w:szCs w:val="18"/>
                <w:rtl/>
              </w:rPr>
              <w:t xml:space="preserve"> أو أي خدمة تحمل علامة تجارية "لـ </w:t>
            </w:r>
            <w:r w:rsidRPr="001B172F">
              <w:rPr>
                <w:szCs w:val="18"/>
                <w:lang w:bidi=""/>
              </w:rPr>
              <w:t>Office 365</w:t>
            </w:r>
            <w:r w:rsidRPr="001B172F">
              <w:rPr>
                <w:szCs w:val="18"/>
                <w:rtl/>
              </w:rPr>
              <w:t>".</w:t>
            </w:r>
          </w:p>
        </w:tc>
      </w:tr>
      <w:tr w:rsidR="00256427" w:rsidRPr="001B172F" w:rsidTr="001B172F">
        <w:tc>
          <w:tcPr>
            <w:tcW w:w="2982" w:type="dxa"/>
            <w:shd w:val="clear" w:color="auto" w:fill="auto"/>
            <w:vAlign w:val="center"/>
          </w:tcPr>
          <w:p w:rsidR="00256427" w:rsidRPr="001B172F" w:rsidRDefault="00256427" w:rsidP="0040216D">
            <w:pPr>
              <w:pStyle w:val="ProductList-Body"/>
              <w:rPr>
                <w:szCs w:val="18"/>
              </w:rPr>
            </w:pPr>
            <w:r w:rsidRPr="001B172F">
              <w:rPr>
                <w:szCs w:val="18"/>
                <w:rtl/>
              </w:rPr>
              <w:t xml:space="preserve">خدمات </w:t>
            </w:r>
            <w:r w:rsidRPr="001B172F">
              <w:rPr>
                <w:szCs w:val="18"/>
              </w:rPr>
              <w:t>Microsoft Azure Core</w:t>
            </w:r>
          </w:p>
        </w:tc>
        <w:tc>
          <w:tcPr>
            <w:tcW w:w="7818" w:type="dxa"/>
            <w:shd w:val="clear" w:color="auto" w:fill="auto"/>
          </w:tcPr>
          <w:p w:rsidR="00256427" w:rsidRPr="001B172F" w:rsidRDefault="00256427" w:rsidP="003C3A4D">
            <w:pPr>
              <w:pStyle w:val="ProductList-Body"/>
              <w:rPr>
                <w:szCs w:val="18"/>
              </w:rPr>
            </w:pPr>
            <w:r w:rsidRPr="001B172F">
              <w:rPr>
                <w:szCs w:val="18"/>
                <w:rtl/>
              </w:rPr>
              <w:t xml:space="preserve">الخدمات السحابية (أدوار الويب والعامل) والأجهزة الظاهرية (تشمل خادم </w:t>
            </w:r>
            <w:r w:rsidRPr="001B172F">
              <w:rPr>
                <w:szCs w:val="18"/>
              </w:rPr>
              <w:t>SQL</w:t>
            </w:r>
            <w:r w:rsidRPr="001B172F">
              <w:rPr>
                <w:szCs w:val="18"/>
                <w:rtl/>
              </w:rPr>
              <w:t>) والتخزين (</w:t>
            </w:r>
            <w:r w:rsidRPr="001B172F">
              <w:rPr>
                <w:szCs w:val="18"/>
              </w:rPr>
              <w:t>Blobs</w:t>
            </w:r>
            <w:r w:rsidRPr="001B172F">
              <w:rPr>
                <w:szCs w:val="18"/>
                <w:rtl/>
              </w:rPr>
              <w:t xml:space="preserve"> و</w:t>
            </w:r>
            <w:r w:rsidRPr="001B172F">
              <w:rPr>
                <w:szCs w:val="18"/>
              </w:rPr>
              <w:t>Tables</w:t>
            </w:r>
            <w:r w:rsidRPr="001B172F">
              <w:rPr>
                <w:szCs w:val="18"/>
                <w:rtl/>
              </w:rPr>
              <w:t xml:space="preserve"> و</w:t>
            </w:r>
            <w:r w:rsidRPr="001B172F">
              <w:rPr>
                <w:szCs w:val="18"/>
              </w:rPr>
              <w:t>Queues</w:t>
            </w:r>
            <w:r w:rsidRPr="001B172F">
              <w:rPr>
                <w:szCs w:val="18"/>
                <w:rtl/>
              </w:rPr>
              <w:t xml:space="preserve">) والشبكة الظاهرية وإدارة حركة المرور ومواقع الويب وخدمات </w:t>
            </w:r>
            <w:r w:rsidRPr="001B172F">
              <w:rPr>
                <w:szCs w:val="18"/>
              </w:rPr>
              <w:t>BizTalk</w:t>
            </w:r>
            <w:r w:rsidRPr="001B172F">
              <w:rPr>
                <w:szCs w:val="18"/>
                <w:rtl/>
              </w:rPr>
              <w:t xml:space="preserve"> وخدمات الوسائط والخدمات المحمولة و</w:t>
            </w:r>
            <w:r w:rsidRPr="001B172F">
              <w:rPr>
                <w:szCs w:val="18"/>
              </w:rPr>
              <w:t>Service Bus</w:t>
            </w:r>
            <w:r w:rsidRPr="001B172F">
              <w:rPr>
                <w:szCs w:val="18"/>
                <w:rtl/>
              </w:rPr>
              <w:t xml:space="preserve"> والمصادقة متعددة العوامل و</w:t>
            </w:r>
            <w:r w:rsidRPr="001B172F">
              <w:rPr>
                <w:szCs w:val="18"/>
              </w:rPr>
              <w:t>Active Directory</w:t>
            </w:r>
            <w:r w:rsidRPr="001B172F">
              <w:rPr>
                <w:szCs w:val="18"/>
                <w:rtl/>
              </w:rPr>
              <w:t xml:space="preserve"> وخدمة إدارة الحقوق وقاعدة بيانات </w:t>
            </w:r>
            <w:r w:rsidRPr="001B172F">
              <w:rPr>
                <w:szCs w:val="18"/>
              </w:rPr>
              <w:t>SQL</w:t>
            </w:r>
            <w:r w:rsidRPr="001B172F">
              <w:rPr>
                <w:szCs w:val="18"/>
                <w:rtl/>
              </w:rPr>
              <w:t xml:space="preserve"> وغيرها من الميزات المحددة في مركز</w:t>
            </w:r>
            <w:r w:rsidRPr="001B172F">
              <w:rPr>
                <w:szCs w:val="18"/>
              </w:rPr>
              <w:t>Microsoft Azure Trust Center</w:t>
            </w:r>
            <w:r w:rsidRPr="001B172F">
              <w:rPr>
                <w:szCs w:val="18"/>
                <w:rtl/>
              </w:rPr>
              <w:t>.</w:t>
            </w:r>
          </w:p>
        </w:tc>
      </w:tr>
      <w:tr w:rsidR="00256427" w:rsidRPr="001B172F" w:rsidTr="001B172F">
        <w:tc>
          <w:tcPr>
            <w:tcW w:w="2982" w:type="dxa"/>
            <w:shd w:val="clear" w:color="auto" w:fill="auto"/>
            <w:vAlign w:val="center"/>
          </w:tcPr>
          <w:p w:rsidR="00256427" w:rsidRPr="001B172F" w:rsidRDefault="006E5B74" w:rsidP="0040216D">
            <w:pPr>
              <w:pStyle w:val="ProductList-Body"/>
              <w:rPr>
                <w:szCs w:val="18"/>
              </w:rPr>
            </w:pPr>
            <w:r w:rsidRPr="001B172F">
              <w:rPr>
                <w:szCs w:val="18"/>
                <w:rtl/>
              </w:rPr>
              <w:t xml:space="preserve">الخدمات عبر الإنترنت لـ </w:t>
            </w:r>
            <w:r w:rsidRPr="001B172F">
              <w:rPr>
                <w:szCs w:val="18"/>
              </w:rPr>
              <w:t>Microsoft Intune</w:t>
            </w:r>
            <w:r w:rsidRPr="001B172F">
              <w:rPr>
                <w:szCs w:val="18"/>
                <w:rtl/>
              </w:rPr>
              <w:t>:</w:t>
            </w:r>
          </w:p>
        </w:tc>
        <w:tc>
          <w:tcPr>
            <w:tcW w:w="7818" w:type="dxa"/>
            <w:shd w:val="clear" w:color="auto" w:fill="auto"/>
          </w:tcPr>
          <w:p w:rsidR="00256427" w:rsidRPr="001B172F" w:rsidRDefault="00256427" w:rsidP="0040216D">
            <w:pPr>
              <w:pStyle w:val="ProductList-Body"/>
              <w:rPr>
                <w:szCs w:val="18"/>
              </w:rPr>
            </w:pPr>
            <w:r w:rsidRPr="001B172F">
              <w:rPr>
                <w:szCs w:val="18"/>
                <w:rtl/>
              </w:rPr>
              <w:t xml:space="preserve">جزء خدمة مجموعة النظراء من </w:t>
            </w:r>
            <w:r w:rsidRPr="001B172F">
              <w:rPr>
                <w:szCs w:val="18"/>
              </w:rPr>
              <w:t>Microsoft Intune</w:t>
            </w:r>
            <w:r w:rsidRPr="001B172F">
              <w:rPr>
                <w:szCs w:val="18"/>
                <w:rtl/>
              </w:rPr>
              <w:t xml:space="preserve"> مثل منتج </w:t>
            </w:r>
            <w:r w:rsidRPr="001B172F">
              <w:rPr>
                <w:szCs w:val="18"/>
              </w:rPr>
              <w:t>Microsoft Intune Add-on</w:t>
            </w:r>
            <w:r w:rsidRPr="001B172F">
              <w:rPr>
                <w:szCs w:val="18"/>
                <w:rtl/>
              </w:rPr>
              <w:t xml:space="preserve"> أو أي خدمة إدارة يتم توفيرها بواسطة </w:t>
            </w:r>
            <w:r w:rsidRPr="001B172F">
              <w:rPr>
                <w:szCs w:val="18"/>
              </w:rPr>
              <w:t>Microsoft Intune</w:t>
            </w:r>
            <w:r w:rsidRPr="001B172F">
              <w:rPr>
                <w:szCs w:val="18"/>
                <w:rtl/>
              </w:rPr>
              <w:t xml:space="preserve"> مثل إدارة أجهزة المحمول لـ </w:t>
            </w:r>
            <w:r w:rsidRPr="001B172F">
              <w:rPr>
                <w:szCs w:val="18"/>
                <w:lang w:bidi=""/>
              </w:rPr>
              <w:t>Office 365</w:t>
            </w:r>
            <w:r w:rsidRPr="001B172F">
              <w:rPr>
                <w:szCs w:val="18"/>
                <w:rtl/>
              </w:rPr>
              <w:t>.</w:t>
            </w:r>
          </w:p>
        </w:tc>
      </w:tr>
    </w:tbl>
    <w:p w:rsidR="000E6ED8" w:rsidRPr="00AA4AE5" w:rsidRDefault="000E6ED8" w:rsidP="0040216D">
      <w:pPr>
        <w:pStyle w:val="ProductList-Body"/>
        <w:rPr>
          <w:szCs w:val="18"/>
        </w:rPr>
      </w:pPr>
    </w:p>
    <w:p w:rsidR="00086F17" w:rsidRPr="00AA4AE5" w:rsidRDefault="00086F17" w:rsidP="0040216D">
      <w:pPr>
        <w:pStyle w:val="ProductList-SubSubSectionHeading"/>
        <w:outlineLvl w:val="2"/>
        <w:rPr>
          <w:bCs/>
          <w:szCs w:val="18"/>
        </w:rPr>
      </w:pPr>
      <w:bookmarkStart w:id="42" w:name="_Toc406168603"/>
      <w:r w:rsidRPr="00AA4AE5">
        <w:rPr>
          <w:bCs/>
          <w:szCs w:val="18"/>
          <w:rtl/>
        </w:rPr>
        <w:t>موقع استقرار بيانات العميل</w:t>
      </w:r>
      <w:bookmarkEnd w:id="42"/>
    </w:p>
    <w:p w:rsidR="00086F17" w:rsidRPr="00AA4AE5" w:rsidRDefault="00086F17" w:rsidP="0040216D">
      <w:pPr>
        <w:pStyle w:val="ProductList-Body"/>
        <w:rPr>
          <w:szCs w:val="18"/>
        </w:rPr>
      </w:pPr>
      <w:r w:rsidRPr="00AA4AE5">
        <w:rPr>
          <w:szCs w:val="18"/>
          <w:rtl/>
        </w:rPr>
        <w:t xml:space="preserve">ستقوم </w:t>
      </w:r>
      <w:r w:rsidRPr="00AA4AE5">
        <w:rPr>
          <w:szCs w:val="18"/>
        </w:rPr>
        <w:t>Microsoft</w:t>
      </w:r>
      <w:r w:rsidRPr="00AA4AE5">
        <w:rPr>
          <w:szCs w:val="18"/>
          <w:rtl/>
        </w:rPr>
        <w:t xml:space="preserve"> بتخزين بيانات العميل في وضع الاستقرار داخل مناطق جغرافية رئيسية بعينها (يشار إلى كل منها بمنطقة جغرافية) كما يلي:</w:t>
      </w:r>
    </w:p>
    <w:p w:rsidR="00086F17" w:rsidRPr="00AA4AE5" w:rsidRDefault="00086F17" w:rsidP="0040216D">
      <w:pPr>
        <w:pStyle w:val="ProductList-Body"/>
        <w:numPr>
          <w:ilvl w:val="0"/>
          <w:numId w:val="6"/>
        </w:numPr>
        <w:ind w:left="450" w:hanging="270"/>
        <w:rPr>
          <w:szCs w:val="18"/>
        </w:rPr>
      </w:pPr>
      <w:r w:rsidRPr="00AA4AE5">
        <w:rPr>
          <w:b/>
          <w:szCs w:val="18"/>
          <w:lang w:bidi=""/>
        </w:rPr>
        <w:t>Office 365 Services</w:t>
      </w:r>
      <w:r w:rsidRPr="00AA4AE5">
        <w:rPr>
          <w:b/>
          <w:bCs/>
          <w:szCs w:val="18"/>
          <w:rtl/>
        </w:rPr>
        <w:t xml:space="preserve">. </w:t>
      </w:r>
      <w:r w:rsidRPr="00AA4AE5">
        <w:rPr>
          <w:szCs w:val="18"/>
          <w:rtl/>
        </w:rPr>
        <w:t xml:space="preserve">عند قيام العميل بتوفير مستأجر في الولايات المتحدة أو الاتحاد الأوروبي، ستقوم </w:t>
      </w:r>
      <w:r w:rsidRPr="00AA4AE5">
        <w:rPr>
          <w:szCs w:val="18"/>
        </w:rPr>
        <w:t>Microsoft</w:t>
      </w:r>
      <w:r w:rsidRPr="00AA4AE5">
        <w:rPr>
          <w:szCs w:val="18"/>
          <w:rtl/>
        </w:rPr>
        <w:t xml:space="preserve"> بتخزين بيانات العميل التالية في وضع الاستقرار في إطار هذه المنطقة الجغرافية: </w:t>
      </w:r>
      <w:r w:rsidRPr="00AA4AE5">
        <w:rPr>
          <w:szCs w:val="18"/>
          <w:lang w:bidi=""/>
        </w:rPr>
        <w:t>(1)</w:t>
      </w:r>
      <w:r w:rsidRPr="00AA4AE5">
        <w:rPr>
          <w:szCs w:val="18"/>
          <w:rtl/>
        </w:rPr>
        <w:t xml:space="preserve"> محتوى صندوق بريد </w:t>
      </w:r>
      <w:r w:rsidRPr="00AA4AE5">
        <w:rPr>
          <w:szCs w:val="18"/>
        </w:rPr>
        <w:t>Exchange Online</w:t>
      </w:r>
      <w:r w:rsidRPr="00AA4AE5">
        <w:rPr>
          <w:szCs w:val="18"/>
          <w:rtl/>
        </w:rPr>
        <w:t xml:space="preserve"> (نص البريد الإلكتروني وإدخالات التقويم ومحتوى مرفقات البريد الإلكتروني) و</w:t>
      </w:r>
      <w:r w:rsidRPr="00AA4AE5">
        <w:rPr>
          <w:szCs w:val="18"/>
          <w:lang w:bidi=""/>
        </w:rPr>
        <w:t>(2)</w:t>
      </w:r>
      <w:r w:rsidRPr="00AA4AE5">
        <w:rPr>
          <w:szCs w:val="18"/>
          <w:rtl/>
        </w:rPr>
        <w:t xml:space="preserve"> محتوى موقع</w:t>
      </w:r>
      <w:r w:rsidRPr="00AA4AE5">
        <w:rPr>
          <w:szCs w:val="18"/>
        </w:rPr>
        <w:t>SharePoint Online</w:t>
      </w:r>
      <w:r w:rsidRPr="00AA4AE5">
        <w:rPr>
          <w:szCs w:val="18"/>
          <w:rtl/>
        </w:rPr>
        <w:t xml:space="preserve"> والملفات المحفوظة في هذا الموقع.</w:t>
      </w:r>
    </w:p>
    <w:p w:rsidR="00086F17" w:rsidRPr="00AA4AE5" w:rsidRDefault="006E5B74" w:rsidP="0040216D">
      <w:pPr>
        <w:pStyle w:val="ProductList-Body"/>
        <w:numPr>
          <w:ilvl w:val="0"/>
          <w:numId w:val="6"/>
        </w:numPr>
        <w:ind w:left="450" w:hanging="270"/>
        <w:rPr>
          <w:szCs w:val="18"/>
        </w:rPr>
      </w:pPr>
      <w:r w:rsidRPr="00AA4AE5">
        <w:rPr>
          <w:b/>
          <w:bCs/>
          <w:szCs w:val="18"/>
          <w:rtl/>
        </w:rPr>
        <w:t xml:space="preserve">الخدمات عبر الإنترنت لـ </w:t>
      </w:r>
      <w:r w:rsidRPr="00AA4AE5">
        <w:rPr>
          <w:b/>
          <w:bCs/>
          <w:szCs w:val="18"/>
        </w:rPr>
        <w:t>Microsoft Intune</w:t>
      </w:r>
      <w:r w:rsidRPr="00AA4AE5">
        <w:rPr>
          <w:b/>
          <w:bCs/>
          <w:szCs w:val="18"/>
          <w:rtl/>
        </w:rPr>
        <w:t xml:space="preserve">. </w:t>
      </w:r>
      <w:r w:rsidRPr="00AA4AE5">
        <w:rPr>
          <w:szCs w:val="18"/>
          <w:rtl/>
        </w:rPr>
        <w:t xml:space="preserve">عندما يقوم العميل بتوفير حساب مستأجر، فإنه يقوم بتحديد منطقة جغرافية متوفرة يتم فيها تخزين بيانات العميل في وضع الاستقرار. لن تقوم </w:t>
      </w:r>
      <w:r w:rsidRPr="00AA4AE5">
        <w:rPr>
          <w:szCs w:val="18"/>
        </w:rPr>
        <w:t>Microsoft</w:t>
      </w:r>
      <w:r w:rsidRPr="00AA4AE5">
        <w:rPr>
          <w:szCs w:val="18"/>
          <w:rtl/>
        </w:rPr>
        <w:t xml:space="preserve"> بنقل بيانات العميل خارج المنطقة الجغرافية التي يحددها باستثناء ما تم ذكره في البند "موقع البيانات" الخاص بمركز توثيق </w:t>
      </w:r>
      <w:r w:rsidRPr="00AA4AE5">
        <w:rPr>
          <w:szCs w:val="18"/>
        </w:rPr>
        <w:t>Microsoft Intune</w:t>
      </w:r>
      <w:r w:rsidRPr="00AA4AE5">
        <w:rPr>
          <w:szCs w:val="18"/>
          <w:rtl/>
        </w:rPr>
        <w:t>.</w:t>
      </w:r>
    </w:p>
    <w:p w:rsidR="00086F17" w:rsidRPr="00AA4AE5" w:rsidRDefault="00086F17" w:rsidP="0040216D">
      <w:pPr>
        <w:pStyle w:val="ProductList-Body"/>
        <w:numPr>
          <w:ilvl w:val="0"/>
          <w:numId w:val="6"/>
        </w:numPr>
        <w:ind w:left="450" w:hanging="270"/>
        <w:rPr>
          <w:szCs w:val="18"/>
        </w:rPr>
      </w:pPr>
      <w:r w:rsidRPr="00AA4AE5">
        <w:rPr>
          <w:b/>
          <w:szCs w:val="18"/>
        </w:rPr>
        <w:t>Microsoft Azure Core Services</w:t>
      </w:r>
      <w:r w:rsidRPr="00AA4AE5">
        <w:rPr>
          <w:b/>
          <w:bCs/>
          <w:szCs w:val="18"/>
          <w:rtl/>
        </w:rPr>
        <w:t>.</w:t>
      </w:r>
      <w:r w:rsidRPr="00AA4AE5">
        <w:rPr>
          <w:szCs w:val="18"/>
          <w:rtl/>
        </w:rPr>
        <w:t xml:space="preserve"> عند قيام العميل بتكوين خدمة بعينها لنشرها في إطار المنطقة الجغرافية، الخاصة بهذه الخدمة، ستقوم </w:t>
      </w:r>
      <w:r w:rsidRPr="00AA4AE5">
        <w:rPr>
          <w:szCs w:val="18"/>
        </w:rPr>
        <w:t>Microsoft</w:t>
      </w:r>
      <w:r w:rsidRPr="00AA4AE5">
        <w:rPr>
          <w:szCs w:val="18"/>
          <w:rtl/>
        </w:rPr>
        <w:t xml:space="preserve"> بتخزين بيانات العميل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AA4AE5">
        <w:rPr>
          <w:szCs w:val="18"/>
        </w:rPr>
        <w:t>Microsoft Center</w:t>
      </w:r>
      <w:r w:rsidRPr="00AA4AE5">
        <w:rPr>
          <w:szCs w:val="18"/>
          <w:rtl/>
        </w:rPr>
        <w:t xml:space="preserve"> (الذي قد تقوم </w:t>
      </w:r>
      <w:r w:rsidRPr="00AA4AE5">
        <w:rPr>
          <w:szCs w:val="18"/>
        </w:rPr>
        <w:t>Microsoft</w:t>
      </w:r>
      <w:r w:rsidRPr="00AA4AE5">
        <w:rPr>
          <w:szCs w:val="18"/>
          <w:rtl/>
        </w:rPr>
        <w:t xml:space="preserve"> بتحديثه من حين لآخر، ولكنها لن تضيف استثناءات للخدمات الحالية في الإصدار العام).</w:t>
      </w:r>
    </w:p>
    <w:p w:rsidR="00086F17" w:rsidRPr="00AA4AE5" w:rsidRDefault="00826803" w:rsidP="0040216D">
      <w:pPr>
        <w:pStyle w:val="ProductList-Body"/>
        <w:numPr>
          <w:ilvl w:val="0"/>
          <w:numId w:val="6"/>
        </w:numPr>
        <w:spacing w:after="120"/>
        <w:ind w:left="461" w:hanging="274"/>
        <w:rPr>
          <w:szCs w:val="18"/>
        </w:rPr>
      </w:pPr>
      <w:r w:rsidRPr="00AA4AE5">
        <w:rPr>
          <w:b/>
          <w:szCs w:val="18"/>
        </w:rPr>
        <w:t>Microsoft Dynamics CRM Online Services</w:t>
      </w:r>
      <w:r w:rsidRPr="00AA4AE5">
        <w:rPr>
          <w:b/>
          <w:bCs/>
          <w:szCs w:val="18"/>
          <w:rtl/>
        </w:rPr>
        <w:t>.</w:t>
      </w:r>
      <w:r w:rsidRPr="00AA4AE5">
        <w:rPr>
          <w:szCs w:val="18"/>
          <w:rtl/>
        </w:rPr>
        <w:t xml:space="preserve"> بالنسبة للكيانات التي تديرها خدمة </w:t>
      </w:r>
      <w:r w:rsidRPr="00AA4AE5">
        <w:rPr>
          <w:szCs w:val="18"/>
        </w:rPr>
        <w:t>Microsoft Dynamics CRM Online Service</w:t>
      </w:r>
      <w:r w:rsidRPr="00AA4AE5">
        <w:rPr>
          <w:szCs w:val="18"/>
          <w:rtl/>
        </w:rPr>
        <w:t xml:space="preserve">، عند قيام العميل بتوفير مستأجر في الولايات المتحدة أو الاتحاد الأوروبي، ستقوم </w:t>
      </w:r>
      <w:r w:rsidRPr="00AA4AE5">
        <w:rPr>
          <w:szCs w:val="18"/>
        </w:rPr>
        <w:t>Microsoft</w:t>
      </w:r>
      <w:r w:rsidRPr="00AA4AE5">
        <w:rPr>
          <w:szCs w:val="18"/>
          <w:rtl/>
        </w:rPr>
        <w:t xml:space="preserve"> بتخزين بيانات العميل في وضع الاستقرار في الولايات المتحدة أو الاتحاد الأوروبي، كما هو معمول به.</w:t>
      </w:r>
    </w:p>
    <w:p w:rsidR="00086F17" w:rsidRPr="00AA4AE5" w:rsidRDefault="00086F17" w:rsidP="0040216D">
      <w:pPr>
        <w:pStyle w:val="ProductList-Body"/>
        <w:rPr>
          <w:szCs w:val="18"/>
        </w:rPr>
      </w:pPr>
      <w:r w:rsidRPr="00AA4AE5">
        <w:rPr>
          <w:szCs w:val="18"/>
          <w:rtl/>
        </w:rPr>
        <w:t xml:space="preserve">لا تتحكم </w:t>
      </w:r>
      <w:r w:rsidRPr="00AA4AE5">
        <w:rPr>
          <w:szCs w:val="18"/>
        </w:rPr>
        <w:t>Microsoft</w:t>
      </w:r>
      <w:r w:rsidRPr="00AA4AE5">
        <w:rPr>
          <w:szCs w:val="18"/>
          <w:rtl/>
        </w:rPr>
        <w:t xml:space="preserve"> أو تقيد المناطق التي قد يصل منها العميل أو المستخدم إلى بيانات العميل أو ينقلها.</w:t>
      </w:r>
    </w:p>
    <w:p w:rsidR="00086F17" w:rsidRPr="00AA4AE5" w:rsidRDefault="00086F17" w:rsidP="0040216D">
      <w:pPr>
        <w:pStyle w:val="ProductList-Body"/>
        <w:rPr>
          <w:szCs w:val="18"/>
        </w:rPr>
      </w:pPr>
    </w:p>
    <w:p w:rsidR="00086F17" w:rsidRPr="00AA4AE5" w:rsidRDefault="00086F17" w:rsidP="0040216D">
      <w:pPr>
        <w:pStyle w:val="ProductList-SubSubSectionHeading"/>
        <w:outlineLvl w:val="2"/>
        <w:rPr>
          <w:bCs/>
          <w:szCs w:val="18"/>
        </w:rPr>
      </w:pPr>
      <w:bookmarkStart w:id="43" w:name="_Toc406168604"/>
      <w:r w:rsidRPr="00AA4AE5">
        <w:rPr>
          <w:bCs/>
          <w:szCs w:val="18"/>
          <w:rtl/>
        </w:rPr>
        <w:t>الخصوصية</w:t>
      </w:r>
      <w:bookmarkEnd w:id="43"/>
    </w:p>
    <w:p w:rsidR="00086F17" w:rsidRPr="00AA4AE5" w:rsidRDefault="00086F17" w:rsidP="0040216D">
      <w:pPr>
        <w:pStyle w:val="ProductList-Body"/>
        <w:numPr>
          <w:ilvl w:val="0"/>
          <w:numId w:val="7"/>
        </w:numPr>
        <w:ind w:left="450" w:hanging="270"/>
        <w:rPr>
          <w:szCs w:val="18"/>
        </w:rPr>
      </w:pPr>
      <w:r w:rsidRPr="00AA4AE5">
        <w:rPr>
          <w:b/>
          <w:bCs/>
          <w:szCs w:val="18"/>
          <w:rtl/>
        </w:rPr>
        <w:t>حذف بيانات عميل أو إرجاعها.</w:t>
      </w:r>
      <w:r w:rsidRPr="00AA4AE5">
        <w:rPr>
          <w:szCs w:val="18"/>
          <w:rtl/>
        </w:rPr>
        <w:t xml:space="preserve"> خلال فترة لا تزيد عن </w:t>
      </w:r>
      <w:r w:rsidRPr="00AA4AE5">
        <w:rPr>
          <w:szCs w:val="18"/>
          <w:lang w:bidi=""/>
        </w:rPr>
        <w:t>180</w:t>
      </w:r>
      <w:r w:rsidRPr="00AA4AE5">
        <w:rPr>
          <w:szCs w:val="18"/>
          <w:rtl/>
        </w:rPr>
        <w:t xml:space="preserve"> يومًا بعد انتهاء صلاحية استخدام العميل لأي خدمة عبر الإنترنت أو إنهائه له، تقوم </w:t>
      </w:r>
      <w:r w:rsidRPr="00AA4AE5">
        <w:rPr>
          <w:szCs w:val="18"/>
        </w:rPr>
        <w:t>Microsoft</w:t>
      </w:r>
      <w:r w:rsidRPr="00AA4AE5">
        <w:rPr>
          <w:szCs w:val="18"/>
          <w:rtl/>
        </w:rPr>
        <w:t xml:space="preserve"> بتعطيل الحساب وحذف بيانات العميل من الحساب. </w:t>
      </w:r>
    </w:p>
    <w:p w:rsidR="00086F17" w:rsidRPr="00AA4AE5" w:rsidRDefault="00086F17" w:rsidP="0040216D">
      <w:pPr>
        <w:pStyle w:val="ProductList-Body"/>
        <w:numPr>
          <w:ilvl w:val="0"/>
          <w:numId w:val="7"/>
        </w:numPr>
        <w:ind w:left="450" w:hanging="270"/>
        <w:rPr>
          <w:szCs w:val="18"/>
        </w:rPr>
      </w:pPr>
      <w:r w:rsidRPr="00AA4AE5">
        <w:rPr>
          <w:b/>
          <w:bCs/>
          <w:szCs w:val="18"/>
          <w:rtl/>
        </w:rPr>
        <w:t>نقل بيانات العميل.</w:t>
      </w:r>
      <w:r w:rsidRPr="00AA4AE5">
        <w:rPr>
          <w:szCs w:val="18"/>
          <w:rtl/>
        </w:rPr>
        <w:t xml:space="preserve"> ستظل </w:t>
      </w:r>
      <w:r w:rsidRPr="00AA4AE5">
        <w:rPr>
          <w:szCs w:val="18"/>
        </w:rPr>
        <w:t>Microsoft</w:t>
      </w:r>
      <w:r w:rsidRPr="00AA4AE5">
        <w:rPr>
          <w:szCs w:val="18"/>
          <w:rtl/>
        </w:rPr>
        <w:t xml:space="preserve"> معتمدة بموجب برنامجي </w:t>
      </w:r>
      <w:r w:rsidRPr="00AA4AE5">
        <w:rPr>
          <w:szCs w:val="18"/>
        </w:rPr>
        <w:t>Safe Harbor</w:t>
      </w:r>
      <w:r w:rsidRPr="00AA4AE5">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rsidR="00086F17" w:rsidRPr="00AA4AE5" w:rsidRDefault="00086F17" w:rsidP="0040216D">
      <w:pPr>
        <w:pStyle w:val="ProductList-Body"/>
        <w:numPr>
          <w:ilvl w:val="0"/>
          <w:numId w:val="7"/>
        </w:numPr>
        <w:ind w:left="450" w:hanging="270"/>
        <w:rPr>
          <w:szCs w:val="18"/>
        </w:rPr>
      </w:pPr>
      <w:r w:rsidRPr="00AA4AE5">
        <w:rPr>
          <w:b/>
          <w:bCs/>
          <w:szCs w:val="18"/>
          <w:rtl/>
        </w:rPr>
        <w:t xml:space="preserve">موظفو </w:t>
      </w:r>
      <w:r w:rsidRPr="00AA4AE5">
        <w:rPr>
          <w:b/>
          <w:bCs/>
          <w:szCs w:val="18"/>
        </w:rPr>
        <w:t>Microsoft</w:t>
      </w:r>
      <w:r w:rsidRPr="00AA4AE5">
        <w:rPr>
          <w:b/>
          <w:bCs/>
          <w:szCs w:val="18"/>
          <w:rtl/>
        </w:rPr>
        <w:t>.</w:t>
      </w:r>
      <w:r w:rsidRPr="00AA4AE5">
        <w:rPr>
          <w:szCs w:val="18"/>
          <w:rtl/>
        </w:rPr>
        <w:t xml:space="preserve"> لن يعالج موظفو </w:t>
      </w:r>
      <w:r w:rsidRPr="00AA4AE5">
        <w:rPr>
          <w:szCs w:val="18"/>
        </w:rPr>
        <w:t>Microsoft</w:t>
      </w:r>
      <w:r w:rsidRPr="00AA4AE5">
        <w:rPr>
          <w:szCs w:val="18"/>
          <w:rtl/>
        </w:rPr>
        <w:t xml:space="preserve"> بيانات العميل دون تخويل من العميل. ويلتزم موظفو </w:t>
      </w:r>
      <w:r w:rsidRPr="00AA4AE5">
        <w:rPr>
          <w:szCs w:val="18"/>
        </w:rPr>
        <w:t>Microsoft</w:t>
      </w:r>
      <w:r w:rsidRPr="00AA4AE5">
        <w:rPr>
          <w:szCs w:val="18"/>
          <w:rtl/>
        </w:rPr>
        <w:t xml:space="preserve"> بالحفاظ على أمان أي بيانات للعميل وسريتها كما هو وارد في شروط معالجة البيانات ويستمر هذا الالتزام حتى بعد انتهاء عملهم.</w:t>
      </w:r>
    </w:p>
    <w:p w:rsidR="00086F17" w:rsidRPr="00AA4AE5" w:rsidRDefault="00086F17" w:rsidP="0040216D">
      <w:pPr>
        <w:pStyle w:val="ProductList-Body"/>
        <w:numPr>
          <w:ilvl w:val="0"/>
          <w:numId w:val="7"/>
        </w:numPr>
        <w:ind w:left="450" w:hanging="270"/>
        <w:rPr>
          <w:szCs w:val="18"/>
        </w:rPr>
      </w:pPr>
      <w:r w:rsidRPr="00AA4AE5">
        <w:rPr>
          <w:b/>
          <w:bCs/>
          <w:szCs w:val="18"/>
          <w:rtl/>
        </w:rPr>
        <w:t>نقل المقاولين من الباطن.</w:t>
      </w:r>
      <w:r w:rsidRPr="00AA4AE5">
        <w:rPr>
          <w:szCs w:val="18"/>
          <w:rtl/>
        </w:rPr>
        <w:t xml:space="preserve"> سيقوم أي مقاول من الباطن قامت </w:t>
      </w:r>
      <w:r w:rsidRPr="00AA4AE5">
        <w:rPr>
          <w:szCs w:val="18"/>
        </w:rPr>
        <w:t>Microsoft</w:t>
      </w:r>
      <w:r w:rsidRPr="00AA4AE5">
        <w:rPr>
          <w:szCs w:val="18"/>
          <w:rtl/>
        </w:rPr>
        <w:t xml:space="preserve"> بنقل بيانات العميل إليه، حتى تلك المستخدمة لأغراض التخزين، بإبرام اتفاقيات مكتوبة مع </w:t>
      </w:r>
      <w:r w:rsidRPr="00AA4AE5">
        <w:rPr>
          <w:szCs w:val="18"/>
        </w:rPr>
        <w:t>Microsoft</w:t>
      </w:r>
      <w:r w:rsidRPr="00AA4AE5">
        <w:rPr>
          <w:szCs w:val="18"/>
          <w:rtl/>
        </w:rPr>
        <w:t xml:space="preserve"> لن تقل حماية عن شروط معالجة البيانات. وقد وافق العميل في السابق على قيام </w:t>
      </w:r>
      <w:r w:rsidRPr="00AA4AE5">
        <w:rPr>
          <w:szCs w:val="18"/>
        </w:rPr>
        <w:t>Microsoft</w:t>
      </w:r>
      <w:r w:rsidRPr="00AA4AE5">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AA4AE5">
        <w:rPr>
          <w:szCs w:val="18"/>
        </w:rPr>
        <w:t>Microsoft</w:t>
      </w:r>
      <w:r w:rsidRPr="00AA4AE5">
        <w:rPr>
          <w:szCs w:val="18"/>
          <w:rtl/>
        </w:rPr>
        <w:t xml:space="preserve"> بنقل بيانات شخصية يقدمها "العميل" إلى </w:t>
      </w:r>
      <w:r w:rsidRPr="00AA4AE5">
        <w:rPr>
          <w:szCs w:val="18"/>
        </w:rPr>
        <w:t>Microsoft</w:t>
      </w:r>
      <w:r w:rsidRPr="00AA4AE5">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قبل </w:t>
      </w:r>
      <w:r w:rsidRPr="00AA4AE5">
        <w:rPr>
          <w:szCs w:val="18"/>
          <w:lang w:bidi=""/>
        </w:rPr>
        <w:t>14</w:t>
      </w:r>
      <w:r w:rsidRPr="00AA4AE5">
        <w:rPr>
          <w:szCs w:val="18"/>
          <w:rtl/>
        </w:rPr>
        <w:t xml:space="preserve"> يومًا على الأقل من تخويل أي مقاول جديد من الباطن للوصول إلى بيانات العميل، تقوم </w:t>
      </w:r>
      <w:r w:rsidRPr="00AA4AE5">
        <w:rPr>
          <w:szCs w:val="18"/>
        </w:rPr>
        <w:t>Microsoft</w:t>
      </w:r>
      <w:r w:rsidRPr="00AA4AE5">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AA4AE5">
        <w:rPr>
          <w:szCs w:val="18"/>
        </w:rPr>
        <w:t>Microsoft</w:t>
      </w:r>
      <w:r w:rsidRPr="00AA4AE5">
        <w:rPr>
          <w:szCs w:val="18"/>
          <w:rtl/>
        </w:rPr>
        <w:t xml:space="preserve"> بإزالة التزامات الدفع الخاصة بالخدمات عبر الإنترنت المنتهية من فواتير العميل التالية.</w:t>
      </w:r>
    </w:p>
    <w:p w:rsidR="00086F17" w:rsidRPr="00AA4AE5" w:rsidRDefault="00086F17" w:rsidP="0040216D">
      <w:pPr>
        <w:pStyle w:val="ProductList-Body"/>
        <w:rPr>
          <w:szCs w:val="18"/>
        </w:rPr>
      </w:pPr>
    </w:p>
    <w:p w:rsidR="00086F17" w:rsidRPr="00AA4AE5" w:rsidRDefault="00086F17" w:rsidP="00FB512E">
      <w:pPr>
        <w:pStyle w:val="ProductList-SubSubSectionHeading"/>
        <w:outlineLvl w:val="2"/>
        <w:rPr>
          <w:bCs/>
          <w:szCs w:val="18"/>
        </w:rPr>
      </w:pPr>
      <w:bookmarkStart w:id="44" w:name="_Toc406168605"/>
      <w:r w:rsidRPr="00AA4AE5">
        <w:rPr>
          <w:bCs/>
          <w:szCs w:val="18"/>
          <w:rtl/>
        </w:rPr>
        <w:t>بنود أوروبية إضافية</w:t>
      </w:r>
      <w:bookmarkEnd w:id="44"/>
    </w:p>
    <w:p w:rsidR="00086F17" w:rsidRPr="00AA4AE5" w:rsidRDefault="00086F17" w:rsidP="0040216D">
      <w:pPr>
        <w:pStyle w:val="ProductList-Body"/>
        <w:rPr>
          <w:szCs w:val="18"/>
        </w:rPr>
      </w:pPr>
      <w:r w:rsidRPr="00AA4AE5">
        <w:rPr>
          <w:szCs w:val="18"/>
          <w:rtl/>
        </w:rPr>
        <w:t xml:space="preserve">تسري هذه البنود الأوروبية الإضافية فقط إذا كان للعميل مستخدمون في المنطقة الاقتصادية الأوروبية </w:t>
      </w:r>
      <w:r w:rsidRPr="00AA4AE5">
        <w:rPr>
          <w:szCs w:val="18"/>
        </w:rPr>
        <w:t>("EEA")</w:t>
      </w:r>
      <w:r w:rsidRPr="00AA4AE5">
        <w:rPr>
          <w:szCs w:val="18"/>
          <w:rtl/>
        </w:rPr>
        <w:t xml:space="preserve"> أو سويسرا.</w:t>
      </w:r>
    </w:p>
    <w:p w:rsidR="00086F17" w:rsidRPr="00AA4AE5" w:rsidRDefault="00086F17" w:rsidP="0040216D">
      <w:pPr>
        <w:pStyle w:val="ProductList-Body"/>
        <w:numPr>
          <w:ilvl w:val="0"/>
          <w:numId w:val="8"/>
        </w:numPr>
        <w:ind w:left="450" w:hanging="270"/>
        <w:rPr>
          <w:szCs w:val="18"/>
        </w:rPr>
      </w:pPr>
      <w:r w:rsidRPr="00AA4AE5">
        <w:rPr>
          <w:b/>
          <w:bCs/>
          <w:szCs w:val="18"/>
          <w:rtl/>
        </w:rPr>
        <w:t>المستخدمون في المنطقة الاقتصادية الأوروبية أو سويسرا.</w:t>
      </w:r>
      <w:r w:rsidRPr="00AA4AE5">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AA4AE5">
        <w:rPr>
          <w:szCs w:val="18"/>
          <w:lang w:bidi=""/>
        </w:rPr>
        <w:t>95/46/EC</w:t>
      </w:r>
      <w:r w:rsidRPr="00AA4AE5">
        <w:rPr>
          <w:szCs w:val="18"/>
          <w:rtl/>
        </w:rPr>
        <w:t xml:space="preserve"> الصادرة عن البرلمان الأوروبي والمجلس الأوروبي المنعقد في </w:t>
      </w:r>
      <w:r w:rsidRPr="00AA4AE5">
        <w:rPr>
          <w:szCs w:val="18"/>
          <w:lang w:bidi=""/>
        </w:rPr>
        <w:t>24</w:t>
      </w:r>
      <w:r w:rsidRPr="00AA4AE5">
        <w:rPr>
          <w:szCs w:val="18"/>
          <w:rtl/>
        </w:rPr>
        <w:t xml:space="preserve"> أكتوبر </w:t>
      </w:r>
      <w:r w:rsidRPr="00AA4AE5">
        <w:rPr>
          <w:szCs w:val="18"/>
          <w:lang w:bidi=""/>
        </w:rPr>
        <w:t>1995</w:t>
      </w:r>
      <w:r w:rsidRPr="00AA4AE5">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rsidR="00086F17" w:rsidRPr="00AA4AE5" w:rsidRDefault="00086F17" w:rsidP="0040216D">
      <w:pPr>
        <w:pStyle w:val="ProductList-Body"/>
        <w:numPr>
          <w:ilvl w:val="0"/>
          <w:numId w:val="8"/>
        </w:numPr>
        <w:ind w:left="450" w:hanging="270"/>
        <w:rPr>
          <w:szCs w:val="18"/>
        </w:rPr>
      </w:pPr>
      <w:r w:rsidRPr="00AA4AE5">
        <w:rPr>
          <w:b/>
          <w:bCs/>
          <w:szCs w:val="18"/>
          <w:rtl/>
        </w:rPr>
        <w:t>نية الطرفين.</w:t>
      </w:r>
      <w:r w:rsidRPr="00AA4AE5">
        <w:rPr>
          <w:szCs w:val="18"/>
          <w:rtl/>
        </w:rPr>
        <w:t xml:space="preserve"> بالنسبة للخدمات عبر الإنترنت، تؤدي </w:t>
      </w:r>
      <w:r w:rsidRPr="00AA4AE5">
        <w:rPr>
          <w:szCs w:val="18"/>
        </w:rPr>
        <w:t>Microsoft</w:t>
      </w:r>
      <w:r w:rsidRPr="00AA4AE5">
        <w:rPr>
          <w:szCs w:val="18"/>
          <w:rtl/>
        </w:rPr>
        <w:t xml:space="preserve"> دور معالج البيانات (أو المعالج الفرعي) العامل نيابة عن العميل. ولن تحيد </w:t>
      </w:r>
      <w:r w:rsidRPr="00AA4AE5">
        <w:rPr>
          <w:szCs w:val="18"/>
        </w:rPr>
        <w:t>Microsoft</w:t>
      </w:r>
      <w:r w:rsidRPr="00AA4AE5">
        <w:rPr>
          <w:szCs w:val="18"/>
          <w:rtl/>
        </w:rPr>
        <w:t xml:space="preserve"> عن إرشادات العميل، باعتبارها معالجًا للبيانات (أو معالجًا فرعيًا). وتعتبر شروط الخدمات عبر الإنترنت واتفاقية الترخيص المجمّع المبرمة مع العميل (بما في ذلك البنود والشروط المضمنة في هذا المرجع) بمثابة تعليمات نهائية وكاملة من العميل لـ </w:t>
      </w:r>
      <w:r w:rsidRPr="00AA4AE5">
        <w:rPr>
          <w:szCs w:val="18"/>
        </w:rPr>
        <w:t>Microsoft</w:t>
      </w:r>
      <w:r w:rsidRPr="00AA4AE5">
        <w:rPr>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rsidR="00086F17" w:rsidRPr="00AA4AE5" w:rsidRDefault="00086F17" w:rsidP="0040216D">
      <w:pPr>
        <w:pStyle w:val="ProductList-Body"/>
        <w:numPr>
          <w:ilvl w:val="0"/>
          <w:numId w:val="8"/>
        </w:numPr>
        <w:ind w:left="450" w:hanging="270"/>
        <w:rPr>
          <w:szCs w:val="18"/>
        </w:rPr>
      </w:pPr>
      <w:r w:rsidRPr="00AA4AE5">
        <w:rPr>
          <w:b/>
          <w:bCs/>
          <w:szCs w:val="18"/>
          <w:rtl/>
        </w:rPr>
        <w:t>مدة معالجة البيانات والهدف منها.</w:t>
      </w:r>
      <w:r w:rsidRPr="00AA4AE5">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rsidR="00086F17" w:rsidRPr="00AA4AE5" w:rsidRDefault="00086F17" w:rsidP="0040216D">
      <w:pPr>
        <w:pStyle w:val="ProductList-Body"/>
        <w:numPr>
          <w:ilvl w:val="0"/>
          <w:numId w:val="8"/>
        </w:numPr>
        <w:ind w:left="450" w:hanging="270"/>
        <w:rPr>
          <w:szCs w:val="18"/>
        </w:rPr>
      </w:pPr>
      <w:r w:rsidRPr="00AA4AE5">
        <w:rPr>
          <w:b/>
          <w:bCs/>
          <w:szCs w:val="18"/>
          <w:rtl/>
        </w:rPr>
        <w:t>نطاق وغرض معالجة البيانات.</w:t>
      </w:r>
      <w:r w:rsidRPr="00AA4AE5">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rsidR="00086F17" w:rsidRPr="00AA4AE5" w:rsidRDefault="00086F17" w:rsidP="00186A69">
      <w:pPr>
        <w:pStyle w:val="ProductList-Body"/>
        <w:numPr>
          <w:ilvl w:val="0"/>
          <w:numId w:val="8"/>
        </w:numPr>
        <w:ind w:left="450" w:hanging="270"/>
        <w:rPr>
          <w:szCs w:val="18"/>
        </w:rPr>
      </w:pPr>
      <w:r w:rsidRPr="00AA4AE5">
        <w:rPr>
          <w:b/>
          <w:bCs/>
          <w:szCs w:val="18"/>
          <w:rtl/>
        </w:rPr>
        <w:t>الوصول إلى بيانات العميل.</w:t>
      </w:r>
      <w:r w:rsidRPr="00AA4AE5">
        <w:rPr>
          <w:szCs w:val="18"/>
          <w:rtl/>
        </w:rPr>
        <w:t xml:space="preserve"> خلال المدة المحددة بموجب اتفاقية الترخيص المجمّع المبرمة مع العميل، ستقوم </w:t>
      </w:r>
      <w:r w:rsidRPr="00AA4AE5">
        <w:rPr>
          <w:szCs w:val="18"/>
        </w:rPr>
        <w:t>Microsoft</w:t>
      </w:r>
      <w:r w:rsidRPr="00AA4AE5">
        <w:rPr>
          <w:szCs w:val="18"/>
          <w:rtl/>
        </w:rPr>
        <w:t xml:space="preserve"> - حسب اختيارها وحسبما تراه ضروريًا بموجب القانون المعمول به وبتنفيذ المادة </w:t>
      </w:r>
      <w:r w:rsidR="00186A69" w:rsidRPr="00AA4AE5">
        <w:t>12(b)</w:t>
      </w:r>
      <w:r w:rsidRPr="00AA4AE5">
        <w:rPr>
          <w:szCs w:val="18"/>
          <w:rtl/>
        </w:rPr>
        <w:t xml:space="preserve"> من توجيه حماية البيانات في الاتحاد الأوروبي - إما: </w:t>
      </w:r>
      <w:r w:rsidRPr="00AA4AE5">
        <w:rPr>
          <w:szCs w:val="18"/>
          <w:lang w:bidi=""/>
        </w:rPr>
        <w:t>(1)</w:t>
      </w:r>
      <w:r w:rsidRPr="00AA4AE5">
        <w:rPr>
          <w:szCs w:val="18"/>
          <w:rtl/>
        </w:rPr>
        <w:t xml:space="preserve"> بتوفير إمكانية للعميل بتصحيح بيانات العميل أو حذفها أو حظرها، أو </w:t>
      </w:r>
      <w:r w:rsidRPr="00AA4AE5">
        <w:rPr>
          <w:szCs w:val="18"/>
          <w:lang w:bidi=""/>
        </w:rPr>
        <w:t>(2)</w:t>
      </w:r>
      <w:r w:rsidRPr="00AA4AE5">
        <w:rPr>
          <w:szCs w:val="18"/>
          <w:rtl/>
        </w:rPr>
        <w:t xml:space="preserve"> إجراء هذا التصحيح أو الحذف أو الحظر نيابة عن العميل. </w:t>
      </w:r>
    </w:p>
    <w:p w:rsidR="00086F17" w:rsidRPr="00AA4AE5" w:rsidRDefault="00086F17" w:rsidP="0040216D">
      <w:pPr>
        <w:pStyle w:val="ProductList-Body"/>
        <w:rPr>
          <w:szCs w:val="18"/>
        </w:rPr>
      </w:pPr>
    </w:p>
    <w:p w:rsidR="00086F17" w:rsidRPr="00AA4AE5" w:rsidRDefault="00086F17" w:rsidP="0040216D">
      <w:pPr>
        <w:pStyle w:val="ProductList-SubSubSectionHeading"/>
        <w:outlineLvl w:val="2"/>
        <w:rPr>
          <w:bCs/>
          <w:szCs w:val="18"/>
        </w:rPr>
      </w:pPr>
      <w:bookmarkStart w:id="45" w:name="_Toc406168606"/>
      <w:r w:rsidRPr="00AA4AE5">
        <w:rPr>
          <w:bCs/>
          <w:szCs w:val="18"/>
          <w:rtl/>
        </w:rPr>
        <w:t>الأمان</w:t>
      </w:r>
      <w:bookmarkEnd w:id="45"/>
    </w:p>
    <w:p w:rsidR="000E6ED8" w:rsidRPr="00AA4AE5" w:rsidRDefault="007303AE" w:rsidP="0040216D">
      <w:pPr>
        <w:pStyle w:val="ProductList-Body"/>
        <w:numPr>
          <w:ilvl w:val="0"/>
          <w:numId w:val="25"/>
        </w:numPr>
        <w:ind w:left="450" w:hanging="270"/>
        <w:rPr>
          <w:szCs w:val="18"/>
        </w:rPr>
      </w:pPr>
      <w:r w:rsidRPr="00AA4AE5">
        <w:rPr>
          <w:b/>
          <w:bCs/>
          <w:szCs w:val="18"/>
          <w:rtl/>
        </w:rPr>
        <w:t>الممارسات العامة.</w:t>
      </w:r>
      <w:r w:rsidRPr="00AA4AE5">
        <w:rPr>
          <w:szCs w:val="18"/>
          <w:rtl/>
        </w:rPr>
        <w:t xml:space="preserve"> نفذّت </w:t>
      </w:r>
      <w:r w:rsidRPr="00AA4AE5">
        <w:rPr>
          <w:szCs w:val="18"/>
        </w:rPr>
        <w:t>Microsoft</w:t>
      </w:r>
      <w:r w:rsidRPr="00AA4AE5">
        <w:rPr>
          <w:szCs w:val="18"/>
          <w:rtl/>
        </w:rPr>
        <w:t xml:space="preserve"> معايير الأمان التالية الخاصة بالخدمات عبر الإنترنت وستحتفظ بها وتتبعها، والتي تمثل مسؤولية </w:t>
      </w:r>
      <w:r w:rsidRPr="00AA4AE5">
        <w:rPr>
          <w:szCs w:val="18"/>
        </w:rPr>
        <w:t>Microsoft</w:t>
      </w:r>
      <w:r w:rsidRPr="00AA4AE5">
        <w:rPr>
          <w:szCs w:val="18"/>
          <w:rtl/>
        </w:rPr>
        <w:t xml:space="preserve"> وحدها فيما يتعلق بأمان بيانات العميل، بالارتباط مع التزامات الأمان الواردة في شروط الخدمات عبر الإنترنت.</w:t>
      </w:r>
    </w:p>
    <w:p w:rsidR="00086F17" w:rsidRPr="00AA4AE5" w:rsidRDefault="00086F17" w:rsidP="0040216D">
      <w:pPr>
        <w:pStyle w:val="ProductList-Body"/>
        <w:rPr>
          <w:szCs w:val="18"/>
        </w:rPr>
      </w:pPr>
    </w:p>
    <w:tbl>
      <w:tblPr>
        <w:bidiVisual/>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1B172F" w:rsidTr="001B172F">
        <w:trPr>
          <w:tblHeader/>
        </w:trPr>
        <w:tc>
          <w:tcPr>
            <w:tcW w:w="2610" w:type="dxa"/>
            <w:shd w:val="clear" w:color="auto" w:fill="auto"/>
          </w:tcPr>
          <w:p w:rsidR="00086F17" w:rsidRPr="001B172F" w:rsidRDefault="00086F17" w:rsidP="001B172F">
            <w:pPr>
              <w:pStyle w:val="ProductList-Body"/>
              <w:spacing w:before="20" w:after="20"/>
              <w:rPr>
                <w:color w:val="FFFFFF"/>
                <w:szCs w:val="18"/>
              </w:rPr>
            </w:pPr>
            <w:r w:rsidRPr="001B172F">
              <w:rPr>
                <w:color w:val="FFFFFF"/>
                <w:szCs w:val="18"/>
                <w:rtl/>
              </w:rPr>
              <w:t>المجال</w:t>
            </w:r>
          </w:p>
        </w:tc>
        <w:tc>
          <w:tcPr>
            <w:tcW w:w="8190" w:type="dxa"/>
            <w:shd w:val="clear" w:color="auto" w:fill="auto"/>
          </w:tcPr>
          <w:p w:rsidR="00086F17" w:rsidRPr="001B172F" w:rsidRDefault="00086F17" w:rsidP="001B172F">
            <w:pPr>
              <w:pStyle w:val="ProductList-Body"/>
              <w:spacing w:before="20" w:after="20"/>
              <w:rPr>
                <w:color w:val="FFFFFF"/>
                <w:szCs w:val="18"/>
              </w:rPr>
            </w:pPr>
            <w:r w:rsidRPr="001B172F">
              <w:rPr>
                <w:color w:val="FFFFFF"/>
                <w:szCs w:val="18"/>
                <w:rtl/>
              </w:rPr>
              <w:t>الممارسات</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تنظيم أمن المعلومات</w:t>
            </w:r>
          </w:p>
        </w:tc>
        <w:tc>
          <w:tcPr>
            <w:tcW w:w="8190" w:type="dxa"/>
            <w:shd w:val="clear" w:color="auto" w:fill="auto"/>
          </w:tcPr>
          <w:p w:rsidR="009C6951" w:rsidRPr="001B172F" w:rsidRDefault="009C6951" w:rsidP="0040216D">
            <w:pPr>
              <w:pStyle w:val="ProductList-Body"/>
              <w:rPr>
                <w:szCs w:val="18"/>
              </w:rPr>
            </w:pPr>
            <w:r w:rsidRPr="001B172F">
              <w:rPr>
                <w:bCs/>
                <w:szCs w:val="18"/>
                <w:rtl/>
              </w:rPr>
              <w:t>ملكية الأمن.</w:t>
            </w:r>
            <w:r w:rsidRPr="001B172F">
              <w:rPr>
                <w:szCs w:val="18"/>
                <w:rtl/>
              </w:rPr>
              <w:t xml:space="preserve"> قامت </w:t>
            </w:r>
            <w:r w:rsidRPr="001B172F">
              <w:rPr>
                <w:szCs w:val="18"/>
              </w:rPr>
              <w:t>Microsoft</w:t>
            </w:r>
            <w:r w:rsidRPr="001B172F">
              <w:rPr>
                <w:szCs w:val="18"/>
                <w:rtl/>
              </w:rPr>
              <w:t xml:space="preserve"> بتعيين موظف أمن واحد أو أكثر يكون مسؤولاً عن تنسيق قواعد وإجراءات الأمن ومراقبتها.</w:t>
            </w:r>
          </w:p>
          <w:p w:rsidR="009C6951" w:rsidRPr="001B172F" w:rsidRDefault="009C6951" w:rsidP="001B172F">
            <w:pPr>
              <w:pStyle w:val="ProductList-Body"/>
              <w:spacing w:before="40"/>
              <w:rPr>
                <w:szCs w:val="18"/>
              </w:rPr>
            </w:pPr>
            <w:r w:rsidRPr="001B172F">
              <w:rPr>
                <w:bCs/>
                <w:szCs w:val="18"/>
                <w:rtl/>
              </w:rPr>
              <w:t>أدوار الأمن ومسؤولياته.</w:t>
            </w:r>
            <w:r w:rsidRPr="001B172F">
              <w:rPr>
                <w:szCs w:val="18"/>
                <w:rtl/>
              </w:rPr>
              <w:t xml:space="preserve"> يخضع موظف </w:t>
            </w:r>
            <w:r w:rsidRPr="001B172F">
              <w:rPr>
                <w:szCs w:val="18"/>
              </w:rPr>
              <w:t>Microsoft</w:t>
            </w:r>
            <w:r w:rsidRPr="001B172F">
              <w:rPr>
                <w:szCs w:val="18"/>
                <w:rtl/>
              </w:rPr>
              <w:t xml:space="preserve"> المخوّل له الوصول إلى بيانات العميل لالتزامات السرية.</w:t>
            </w:r>
          </w:p>
          <w:p w:rsidR="009C6951" w:rsidRPr="001B172F" w:rsidRDefault="009C6951" w:rsidP="001B172F">
            <w:pPr>
              <w:pStyle w:val="ProductList-Body"/>
              <w:spacing w:before="40"/>
              <w:rPr>
                <w:szCs w:val="18"/>
              </w:rPr>
            </w:pPr>
            <w:r w:rsidRPr="001B172F">
              <w:rPr>
                <w:bCs/>
                <w:szCs w:val="18"/>
                <w:rtl/>
              </w:rPr>
              <w:t>برنامج إدارة المخاطر.</w:t>
            </w:r>
            <w:r w:rsidRPr="001B172F">
              <w:rPr>
                <w:szCs w:val="18"/>
                <w:rtl/>
              </w:rPr>
              <w:t xml:space="preserve"> تجري </w:t>
            </w:r>
            <w:r w:rsidRPr="001B172F">
              <w:rPr>
                <w:szCs w:val="18"/>
              </w:rPr>
              <w:t>Microsoft</w:t>
            </w:r>
            <w:r w:rsidRPr="001B172F">
              <w:rPr>
                <w:szCs w:val="18"/>
                <w:rtl/>
              </w:rPr>
              <w:t xml:space="preserve"> تقييمًا للمخاطر قبل معالجة بيانات العميل أو إطلاق خدمة الخدمات عبر الإنترنت.</w:t>
            </w:r>
          </w:p>
          <w:p w:rsidR="00086F17" w:rsidRPr="001B172F" w:rsidRDefault="009C6951" w:rsidP="0040216D">
            <w:pPr>
              <w:pStyle w:val="ProductList-Body"/>
              <w:rPr>
                <w:szCs w:val="18"/>
              </w:rPr>
            </w:pPr>
            <w:r w:rsidRPr="001B172F">
              <w:rPr>
                <w:szCs w:val="18"/>
                <w:rtl/>
              </w:rPr>
              <w:t xml:space="preserve">تحتفظ </w:t>
            </w:r>
            <w:r w:rsidRPr="001B172F">
              <w:rPr>
                <w:szCs w:val="18"/>
              </w:rPr>
              <w:t>Microsoft</w:t>
            </w:r>
            <w:r w:rsidRPr="001B172F">
              <w:rPr>
                <w:szCs w:val="18"/>
                <w:rtl/>
              </w:rPr>
              <w:t xml:space="preserve"> بوثائق الأمن الخاصة بها وفقًا لمتطلبات الاستبقاء بعد أن تكون غير سارية المفعول.</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إدارة الأصول</w:t>
            </w:r>
          </w:p>
        </w:tc>
        <w:tc>
          <w:tcPr>
            <w:tcW w:w="8190" w:type="dxa"/>
            <w:shd w:val="clear" w:color="auto" w:fill="auto"/>
          </w:tcPr>
          <w:p w:rsidR="009C6951" w:rsidRPr="001B172F" w:rsidRDefault="009C6951" w:rsidP="0040216D">
            <w:pPr>
              <w:pStyle w:val="ProductList-Body"/>
              <w:rPr>
                <w:szCs w:val="18"/>
              </w:rPr>
            </w:pPr>
            <w:r w:rsidRPr="001B172F">
              <w:rPr>
                <w:bCs/>
                <w:szCs w:val="18"/>
                <w:rtl/>
              </w:rPr>
              <w:t>مخزون الأصول.</w:t>
            </w:r>
            <w:r w:rsidRPr="001B172F">
              <w:rPr>
                <w:szCs w:val="18"/>
                <w:rtl/>
              </w:rPr>
              <w:t xml:space="preserve"> تحتفظ </w:t>
            </w:r>
            <w:r w:rsidRPr="001B172F">
              <w:rPr>
                <w:szCs w:val="18"/>
              </w:rPr>
              <w:t>Microsoft</w:t>
            </w:r>
            <w:r w:rsidRPr="001B172F">
              <w:rPr>
                <w:szCs w:val="18"/>
                <w:rtl/>
              </w:rPr>
              <w:t xml:space="preserve"> بمخزون لكل الوسائط التي يتم تخزين بيانات العميل عليها. ويكون الوصول إلى مخزونات تلك الوسائط مقتصرًا على موظفي </w:t>
            </w:r>
            <w:r w:rsidRPr="001B172F">
              <w:rPr>
                <w:szCs w:val="18"/>
              </w:rPr>
              <w:t>Microsoft</w:t>
            </w:r>
            <w:r w:rsidRPr="001B172F">
              <w:rPr>
                <w:szCs w:val="18"/>
                <w:rtl/>
              </w:rPr>
              <w:t xml:space="preserve"> المخول لهم الوصول كتابيًا.</w:t>
            </w:r>
          </w:p>
          <w:p w:rsidR="009C6951" w:rsidRPr="001B172F" w:rsidRDefault="009C6951" w:rsidP="001B172F">
            <w:pPr>
              <w:pStyle w:val="ProductList-Body"/>
              <w:spacing w:before="40"/>
              <w:rPr>
                <w:bCs/>
                <w:szCs w:val="18"/>
              </w:rPr>
            </w:pPr>
            <w:r w:rsidRPr="001B172F">
              <w:rPr>
                <w:b/>
                <w:bCs/>
                <w:szCs w:val="18"/>
                <w:rtl/>
              </w:rPr>
              <w:t>معالجة الأصول</w:t>
            </w:r>
          </w:p>
          <w:p w:rsidR="009C6951" w:rsidRPr="001B172F" w:rsidRDefault="00651B74"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بتصنيف بيانات العميل للمساعدة في تحديدها والسماح بالوصول إليها وجعله مقيدًا على نحو ملائم.</w:t>
            </w:r>
          </w:p>
          <w:p w:rsidR="009C6951" w:rsidRPr="001B172F" w:rsidRDefault="002A3B84" w:rsidP="001B172F">
            <w:pPr>
              <w:pStyle w:val="ProductList-Body"/>
              <w:ind w:left="162" w:hanging="162"/>
              <w:rPr>
                <w:szCs w:val="18"/>
              </w:rPr>
            </w:pPr>
            <w:r w:rsidRPr="001B172F">
              <w:rPr>
                <w:szCs w:val="18"/>
                <w:rtl/>
              </w:rPr>
              <w:t>-</w:t>
            </w:r>
            <w:r w:rsidRPr="001B172F">
              <w:rPr>
                <w:szCs w:val="18"/>
                <w:rtl/>
              </w:rPr>
              <w:tab/>
              <w:t xml:space="preserve">تفرض </w:t>
            </w:r>
            <w:r w:rsidRPr="001B172F">
              <w:rPr>
                <w:szCs w:val="18"/>
              </w:rPr>
              <w:t>Microsoft</w:t>
            </w:r>
            <w:r w:rsidRPr="001B172F">
              <w:rPr>
                <w:szCs w:val="18"/>
                <w:rtl/>
              </w:rPr>
              <w:t xml:space="preserve"> قيودًا على طباعة بيانات العميل وتتخذ إجراءات حيال التخلص في المواد المطبوعة التي تحتوي على بيانات العميل.</w:t>
            </w:r>
          </w:p>
          <w:p w:rsidR="00086F17" w:rsidRPr="001B172F" w:rsidRDefault="009C6951" w:rsidP="001B172F">
            <w:pPr>
              <w:pStyle w:val="ProductList-Body"/>
              <w:numPr>
                <w:ilvl w:val="0"/>
                <w:numId w:val="11"/>
              </w:numPr>
              <w:ind w:left="162" w:hanging="180"/>
              <w:rPr>
                <w:szCs w:val="18"/>
              </w:rPr>
            </w:pPr>
            <w:r w:rsidRPr="001B172F">
              <w:rPr>
                <w:szCs w:val="18"/>
                <w:rtl/>
              </w:rPr>
              <w:t xml:space="preserve">يجب أن يحصل موظفو </w:t>
            </w:r>
            <w:r w:rsidRPr="001B172F">
              <w:rPr>
                <w:szCs w:val="18"/>
              </w:rPr>
              <w:t>Microsoft</w:t>
            </w:r>
            <w:r w:rsidRPr="001B172F">
              <w:rPr>
                <w:szCs w:val="18"/>
                <w:rtl/>
              </w:rPr>
              <w:t xml:space="preserve"> على تخويل من </w:t>
            </w:r>
            <w:r w:rsidRPr="001B172F">
              <w:rPr>
                <w:szCs w:val="18"/>
              </w:rPr>
              <w:t>Microsoft</w:t>
            </w:r>
            <w:r w:rsidRPr="001B172F">
              <w:rPr>
                <w:szCs w:val="18"/>
                <w:rtl/>
              </w:rPr>
              <w:t xml:space="preserve"> قبل تخزين بيانات العميل على أجهزة محمولة أو الوصول إليها عن بُعد أو معالجتها خارج منشآت </w:t>
            </w:r>
            <w:r w:rsidRPr="001B172F">
              <w:rPr>
                <w:szCs w:val="18"/>
              </w:rPr>
              <w:t>Microsoft</w:t>
            </w:r>
            <w:r w:rsidRPr="001B172F">
              <w:rPr>
                <w:szCs w:val="18"/>
                <w:rtl/>
              </w:rPr>
              <w:t>.</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أمان الموارد البشرية</w:t>
            </w:r>
          </w:p>
        </w:tc>
        <w:tc>
          <w:tcPr>
            <w:tcW w:w="8190" w:type="dxa"/>
            <w:shd w:val="clear" w:color="auto" w:fill="auto"/>
          </w:tcPr>
          <w:p w:rsidR="00086F17" w:rsidRPr="001B172F" w:rsidRDefault="009C6951" w:rsidP="0040216D">
            <w:pPr>
              <w:pStyle w:val="ProductList-Body"/>
              <w:rPr>
                <w:szCs w:val="18"/>
              </w:rPr>
            </w:pPr>
            <w:r w:rsidRPr="001B172F">
              <w:rPr>
                <w:b/>
                <w:bCs/>
                <w:szCs w:val="18"/>
                <w:rtl/>
              </w:rPr>
              <w:t>تدريب الأمان.</w:t>
            </w:r>
            <w:r w:rsidRPr="001B172F">
              <w:rPr>
                <w:szCs w:val="18"/>
                <w:rtl/>
              </w:rPr>
              <w:t xml:space="preserve"> تُعلِم </w:t>
            </w:r>
            <w:r w:rsidRPr="001B172F">
              <w:rPr>
                <w:szCs w:val="18"/>
              </w:rPr>
              <w:t>Microsoft</w:t>
            </w:r>
            <w:r w:rsidRPr="001B172F">
              <w:rPr>
                <w:szCs w:val="18"/>
                <w:rtl/>
              </w:rPr>
              <w:t xml:space="preserve"> موظفيها بإجراءات الأمان ذات الصلة والأدوار الخاصة بهم. كذلك تقوم </w:t>
            </w:r>
            <w:r w:rsidRPr="001B172F">
              <w:rPr>
                <w:szCs w:val="18"/>
              </w:rPr>
              <w:t>Microsoft</w:t>
            </w:r>
            <w:r w:rsidRPr="001B172F">
              <w:rPr>
                <w:szCs w:val="18"/>
                <w:rtl/>
              </w:rPr>
              <w:t xml:space="preserve"> بإعلام موظفيها بالظروف المحتملة التي يمكن أن يحدث فيها خرق لقواعد الأمان وإجراءاته. تستخدم </w:t>
            </w:r>
            <w:r w:rsidRPr="001B172F">
              <w:rPr>
                <w:szCs w:val="18"/>
              </w:rPr>
              <w:t>Microsoft</w:t>
            </w:r>
            <w:r w:rsidRPr="001B172F">
              <w:rPr>
                <w:szCs w:val="18"/>
                <w:rtl/>
              </w:rPr>
              <w:t xml:space="preserve"> بيانات مجهولة فقط في التدريب.</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الأمان المادي والبيئي</w:t>
            </w:r>
          </w:p>
        </w:tc>
        <w:tc>
          <w:tcPr>
            <w:tcW w:w="8190" w:type="dxa"/>
            <w:shd w:val="clear" w:color="auto" w:fill="auto"/>
          </w:tcPr>
          <w:p w:rsidR="009C6951" w:rsidRPr="001B172F" w:rsidRDefault="009C6951" w:rsidP="0040216D">
            <w:pPr>
              <w:pStyle w:val="ProductList-Body"/>
              <w:rPr>
                <w:szCs w:val="18"/>
              </w:rPr>
            </w:pPr>
            <w:r w:rsidRPr="001B172F">
              <w:rPr>
                <w:b/>
                <w:bCs/>
                <w:szCs w:val="18"/>
                <w:rtl/>
              </w:rPr>
              <w:t>الوصول المادي إلى المنشآت.</w:t>
            </w:r>
            <w:r w:rsidRPr="001B172F">
              <w:rPr>
                <w:szCs w:val="18"/>
                <w:rtl/>
              </w:rPr>
              <w:t xml:space="preserve"> تقوم </w:t>
            </w:r>
            <w:r w:rsidRPr="001B172F">
              <w:rPr>
                <w:szCs w:val="18"/>
              </w:rPr>
              <w:t>Microsoft</w:t>
            </w:r>
            <w:r w:rsidRPr="001B172F">
              <w:rPr>
                <w:szCs w:val="18"/>
                <w:rtl/>
              </w:rPr>
              <w:t xml:space="preserve"> بتقييد الوصول إلى المنشآت التي توجد بها أنظمة المعلومات التي تعالج بيانات العميل للأفراد المعتمدين والمحددين.</w:t>
            </w:r>
          </w:p>
          <w:p w:rsidR="009C6951" w:rsidRPr="001B172F" w:rsidRDefault="009C6951" w:rsidP="001B172F">
            <w:pPr>
              <w:pStyle w:val="ProductList-Body"/>
              <w:spacing w:before="40"/>
              <w:rPr>
                <w:szCs w:val="18"/>
              </w:rPr>
            </w:pPr>
            <w:r w:rsidRPr="001B172F">
              <w:rPr>
                <w:bCs/>
                <w:szCs w:val="18"/>
                <w:rtl/>
              </w:rPr>
              <w:t>الوصول المادي إلى المكونات.</w:t>
            </w:r>
            <w:r w:rsidRPr="001B172F">
              <w:rPr>
                <w:szCs w:val="18"/>
                <w:rtl/>
              </w:rPr>
              <w:t xml:space="preserve"> تحتفظ </w:t>
            </w:r>
            <w:r w:rsidRPr="001B172F">
              <w:rPr>
                <w:szCs w:val="18"/>
              </w:rPr>
              <w:t>Microsoft</w:t>
            </w:r>
            <w:r w:rsidRPr="001B172F">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rsidR="009C6951" w:rsidRPr="001B172F" w:rsidRDefault="009C6951" w:rsidP="001B172F">
            <w:pPr>
              <w:pStyle w:val="ProductList-Body"/>
              <w:spacing w:before="40"/>
              <w:rPr>
                <w:szCs w:val="18"/>
              </w:rPr>
            </w:pPr>
            <w:r w:rsidRPr="001B172F">
              <w:rPr>
                <w:bCs/>
                <w:szCs w:val="18"/>
                <w:rtl/>
              </w:rPr>
              <w:t>الحماية من الأعطال.</w:t>
            </w:r>
            <w:r w:rsidRPr="001B172F">
              <w:rPr>
                <w:szCs w:val="18"/>
                <w:rtl/>
              </w:rPr>
              <w:t xml:space="preserve"> تستخدم </w:t>
            </w:r>
            <w:r w:rsidRPr="001B172F">
              <w:rPr>
                <w:szCs w:val="18"/>
              </w:rPr>
              <w:t>Microsoft</w:t>
            </w:r>
            <w:r w:rsidRPr="001B172F">
              <w:rPr>
                <w:szCs w:val="18"/>
                <w:rtl/>
              </w:rPr>
              <w:t xml:space="preserve"> مجموعة متنوعة من أنظمة القياسية في هذا المجال للحماية ضد فقد البيانات بسبب حدوث عطل في مصدر الطاقة أو تداخل الخطوط.</w:t>
            </w:r>
          </w:p>
          <w:p w:rsidR="00086F17" w:rsidRPr="001B172F" w:rsidRDefault="009C6951" w:rsidP="001B172F">
            <w:pPr>
              <w:pStyle w:val="ProductList-Body"/>
              <w:spacing w:before="40"/>
              <w:rPr>
                <w:szCs w:val="18"/>
              </w:rPr>
            </w:pPr>
            <w:r w:rsidRPr="001B172F">
              <w:rPr>
                <w:bCs/>
                <w:szCs w:val="18"/>
                <w:rtl/>
              </w:rPr>
              <w:t>التخلص من المكونات.</w:t>
            </w:r>
            <w:r w:rsidRPr="001B172F">
              <w:rPr>
                <w:szCs w:val="18"/>
                <w:rtl/>
              </w:rPr>
              <w:t xml:space="preserve"> تستخدم </w:t>
            </w:r>
            <w:r w:rsidRPr="001B172F">
              <w:rPr>
                <w:szCs w:val="18"/>
              </w:rPr>
              <w:t>Microsoft</w:t>
            </w:r>
            <w:r w:rsidRPr="001B172F">
              <w:rPr>
                <w:szCs w:val="18"/>
                <w:rtl/>
              </w:rPr>
              <w:t xml:space="preserve"> عمليات قياسية في هذا المجال لحذف بيانات العميل عندما لم تعد هناك حاجة لها.</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إدارة الاتصالات والعمليات</w:t>
            </w:r>
          </w:p>
        </w:tc>
        <w:tc>
          <w:tcPr>
            <w:tcW w:w="8190" w:type="dxa"/>
            <w:shd w:val="clear" w:color="auto" w:fill="auto"/>
          </w:tcPr>
          <w:p w:rsidR="009C6951" w:rsidRPr="001B172F" w:rsidRDefault="009C6951" w:rsidP="0040216D">
            <w:pPr>
              <w:pStyle w:val="ProductList-Body"/>
              <w:rPr>
                <w:szCs w:val="18"/>
              </w:rPr>
            </w:pPr>
            <w:r w:rsidRPr="001B172F">
              <w:rPr>
                <w:bCs/>
                <w:szCs w:val="18"/>
                <w:rtl/>
              </w:rPr>
              <w:t>نهج التشغيل.</w:t>
            </w:r>
            <w:r w:rsidRPr="001B172F">
              <w:rPr>
                <w:szCs w:val="18"/>
                <w:rtl/>
              </w:rPr>
              <w:t xml:space="preserve"> تحتفظ </w:t>
            </w:r>
            <w:r w:rsidRPr="001B172F">
              <w:rPr>
                <w:szCs w:val="18"/>
              </w:rPr>
              <w:t>Microsoft</w:t>
            </w:r>
            <w:r w:rsidRPr="001B172F">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rsidR="009C6951" w:rsidRPr="001B172F" w:rsidRDefault="009C6951" w:rsidP="001B172F">
            <w:pPr>
              <w:pStyle w:val="ProductList-Body"/>
              <w:spacing w:before="40"/>
              <w:rPr>
                <w:b/>
                <w:bCs/>
                <w:szCs w:val="18"/>
              </w:rPr>
            </w:pPr>
            <w:r w:rsidRPr="001B172F">
              <w:rPr>
                <w:b/>
                <w:bCs/>
                <w:szCs w:val="18"/>
                <w:rtl/>
              </w:rPr>
              <w:t>إجراءات استعادة البيانات</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1B172F">
              <w:rPr>
                <w:szCs w:val="18"/>
              </w:rPr>
              <w:t>Microsoft</w:t>
            </w:r>
            <w:r w:rsidRPr="001B172F">
              <w:rPr>
                <w:szCs w:val="18"/>
                <w:rtl/>
              </w:rPr>
              <w:t xml:space="preserve"> بنُسخ متعددة من بيانات العميل يمكن استعادة بيانات العميل منها.</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ويكون لدى </w:t>
            </w:r>
            <w:r w:rsidRPr="001B172F">
              <w:rPr>
                <w:szCs w:val="18"/>
              </w:rPr>
              <w:t>Microsoft</w:t>
            </w:r>
            <w:r w:rsidRPr="001B172F">
              <w:rPr>
                <w:szCs w:val="18"/>
                <w:rtl/>
              </w:rPr>
              <w:t xml:space="preserve"> إجراءات معينة تحكم الوصول إلى نُسخ بيانات العميل.</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تراجع </w:t>
            </w:r>
            <w:r w:rsidRPr="001B172F">
              <w:rPr>
                <w:szCs w:val="18"/>
              </w:rPr>
              <w:t>Microsoft</w:t>
            </w:r>
            <w:r w:rsidRPr="001B172F">
              <w:rPr>
                <w:szCs w:val="18"/>
                <w:rtl/>
              </w:rPr>
              <w:t xml:space="preserve"> إجراءات استعادة البيانات كل ستة أشهر على الأقل.</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rsidR="009C6951" w:rsidRPr="001B172F" w:rsidRDefault="009C6951" w:rsidP="001B172F">
            <w:pPr>
              <w:pStyle w:val="ProductList-Body"/>
              <w:spacing w:before="40"/>
              <w:rPr>
                <w:szCs w:val="18"/>
              </w:rPr>
            </w:pPr>
            <w:r w:rsidRPr="001B172F">
              <w:rPr>
                <w:b/>
                <w:bCs/>
                <w:szCs w:val="18"/>
                <w:rtl/>
              </w:rPr>
              <w:t>البرامج الضارة.</w:t>
            </w:r>
            <w:r w:rsidRPr="001B172F">
              <w:rPr>
                <w:szCs w:val="18"/>
                <w:rtl/>
              </w:rPr>
              <w:t xml:space="preserve"> لدى </w:t>
            </w:r>
            <w:r w:rsidRPr="001B172F">
              <w:rPr>
                <w:szCs w:val="18"/>
              </w:rPr>
              <w:t>Microsoft</w:t>
            </w:r>
            <w:r w:rsidRPr="001B172F">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rsidR="009C6951" w:rsidRPr="001B172F" w:rsidRDefault="009C6951" w:rsidP="001B172F">
            <w:pPr>
              <w:pStyle w:val="ProductList-Body"/>
              <w:spacing w:before="40"/>
              <w:rPr>
                <w:bCs/>
                <w:szCs w:val="18"/>
              </w:rPr>
            </w:pPr>
            <w:r w:rsidRPr="001B172F">
              <w:rPr>
                <w:b/>
                <w:bCs/>
                <w:szCs w:val="18"/>
                <w:rtl/>
              </w:rPr>
              <w:t>البيانات خارج الحدود</w:t>
            </w:r>
          </w:p>
          <w:p w:rsidR="009C6951" w:rsidRPr="001B172F" w:rsidRDefault="00651B74"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بتشفير بيانات العميل، أو بتمكّين العميل من تشفيرها، أثناء نقلها عبر الشبكات العامة.</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كما تقيّد </w:t>
            </w:r>
            <w:r w:rsidRPr="001B172F">
              <w:rPr>
                <w:szCs w:val="18"/>
              </w:rPr>
              <w:t>Microsoft</w:t>
            </w:r>
            <w:r w:rsidRPr="001B172F">
              <w:rPr>
                <w:szCs w:val="18"/>
                <w:rtl/>
              </w:rPr>
              <w:t xml:space="preserve"> الوصول إلى بيانات العميل في الوسائط التي تغادر منشآتها (على سبيل المثال، من خلال التشفير).</w:t>
            </w:r>
          </w:p>
          <w:p w:rsidR="00086F17" w:rsidRPr="001B172F" w:rsidRDefault="009C6951" w:rsidP="001B172F">
            <w:pPr>
              <w:pStyle w:val="ProductList-Body"/>
              <w:spacing w:before="40"/>
              <w:rPr>
                <w:szCs w:val="18"/>
              </w:rPr>
            </w:pPr>
            <w:r w:rsidRPr="001B172F">
              <w:rPr>
                <w:b/>
                <w:bCs/>
                <w:szCs w:val="18"/>
                <w:rtl/>
              </w:rPr>
              <w:t>تسجيل الأحداث.</w:t>
            </w:r>
            <w:r w:rsidRPr="001B172F">
              <w:rPr>
                <w:szCs w:val="18"/>
                <w:rtl/>
              </w:rPr>
              <w:t xml:space="preserve"> تقوم </w:t>
            </w:r>
            <w:r w:rsidRPr="001B172F">
              <w:rPr>
                <w:szCs w:val="18"/>
              </w:rPr>
              <w:t>Microsoft</w:t>
            </w:r>
            <w:r w:rsidRPr="001B172F">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التحكم في الوصول</w:t>
            </w:r>
          </w:p>
        </w:tc>
        <w:tc>
          <w:tcPr>
            <w:tcW w:w="8190" w:type="dxa"/>
            <w:shd w:val="clear" w:color="auto" w:fill="auto"/>
          </w:tcPr>
          <w:p w:rsidR="009C6951" w:rsidRPr="001B172F" w:rsidRDefault="009C6951" w:rsidP="0040216D">
            <w:pPr>
              <w:pStyle w:val="ProductList-Body"/>
              <w:rPr>
                <w:szCs w:val="18"/>
              </w:rPr>
            </w:pPr>
            <w:r w:rsidRPr="001B172F">
              <w:rPr>
                <w:b/>
                <w:bCs/>
                <w:szCs w:val="18"/>
                <w:rtl/>
              </w:rPr>
              <w:t>نهج الوصول.</w:t>
            </w:r>
            <w:r w:rsidRPr="001B172F">
              <w:rPr>
                <w:szCs w:val="18"/>
                <w:rtl/>
              </w:rPr>
              <w:t xml:space="preserve"> تحتفظ </w:t>
            </w:r>
            <w:r w:rsidRPr="001B172F">
              <w:rPr>
                <w:szCs w:val="18"/>
              </w:rPr>
              <w:t>Microsoft</w:t>
            </w:r>
            <w:r w:rsidRPr="001B172F">
              <w:rPr>
                <w:szCs w:val="18"/>
                <w:rtl/>
              </w:rPr>
              <w:t xml:space="preserve"> بسجل لامتيازات الأمان الخاصة بالأفراد الذين يحق لهم الوصول إلى بيانات العميل.</w:t>
            </w:r>
          </w:p>
          <w:p w:rsidR="009C6951" w:rsidRPr="001B172F" w:rsidRDefault="009C6951" w:rsidP="001B172F">
            <w:pPr>
              <w:pStyle w:val="ProductList-Body"/>
              <w:spacing w:before="40"/>
              <w:rPr>
                <w:bCs/>
                <w:szCs w:val="18"/>
              </w:rPr>
            </w:pPr>
            <w:r w:rsidRPr="001B172F">
              <w:rPr>
                <w:bCs/>
                <w:szCs w:val="18"/>
                <w:rtl/>
              </w:rPr>
              <w:t>تخويل الوصول</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تحتفظ </w:t>
            </w:r>
            <w:r w:rsidRPr="001B172F">
              <w:rPr>
                <w:szCs w:val="18"/>
              </w:rPr>
              <w:t>Microsoft</w:t>
            </w:r>
            <w:r w:rsidRPr="001B172F">
              <w:rPr>
                <w:szCs w:val="18"/>
                <w:rtl/>
              </w:rPr>
              <w:t xml:space="preserve"> بسجل للموظفين المخول لهم الوصول إلى أنظمة </w:t>
            </w:r>
            <w:r w:rsidRPr="001B172F">
              <w:rPr>
                <w:szCs w:val="18"/>
              </w:rPr>
              <w:t>Microsoft</w:t>
            </w:r>
            <w:r w:rsidRPr="001B172F">
              <w:rPr>
                <w:szCs w:val="18"/>
                <w:rtl/>
              </w:rPr>
              <w:t xml:space="preserve"> التي تحتوي على بيانات العميل وتقوم بتحديثه.</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وتقوم </w:t>
            </w:r>
            <w:r w:rsidRPr="001B172F">
              <w:rPr>
                <w:szCs w:val="18"/>
              </w:rPr>
              <w:t>Microsoft</w:t>
            </w:r>
            <w:r w:rsidRPr="001B172F">
              <w:rPr>
                <w:szCs w:val="18"/>
                <w:rtl/>
              </w:rPr>
              <w:t xml:space="preserve"> بإلغاء تنشيط بيانات اعتماد المصادقة التي لم يتم استخدامها لفترة من الوقت لا تتجاوز ستة أشهر.</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تحدد </w:t>
            </w:r>
            <w:r w:rsidRPr="001B172F">
              <w:rPr>
                <w:szCs w:val="18"/>
              </w:rPr>
              <w:t>Microsoft</w:t>
            </w:r>
            <w:r w:rsidRPr="001B172F">
              <w:rPr>
                <w:szCs w:val="18"/>
                <w:rtl/>
              </w:rPr>
              <w:t xml:space="preserve"> هؤلاء الموظفين الذين يجوز لهم منح الوصول المخول للبيانات والموارد أو تعديله أو إلغاؤه. </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تضمن </w:t>
            </w:r>
            <w:r w:rsidRPr="001B172F">
              <w:rPr>
                <w:szCs w:val="18"/>
              </w:rPr>
              <w:t>Microsoft</w:t>
            </w:r>
            <w:r w:rsidRPr="001B172F">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rsidR="009C6951" w:rsidRPr="001B172F" w:rsidRDefault="009C6951" w:rsidP="001B172F">
            <w:pPr>
              <w:pStyle w:val="ProductList-Body"/>
              <w:spacing w:before="40"/>
              <w:rPr>
                <w:bCs/>
                <w:szCs w:val="18"/>
              </w:rPr>
            </w:pPr>
            <w:r w:rsidRPr="001B172F">
              <w:rPr>
                <w:b/>
                <w:bCs/>
                <w:szCs w:val="18"/>
                <w:rtl/>
              </w:rPr>
              <w:t>أدنى الامتيازات</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يُسمح لموظفي الدعم الفني فقط الوصول إلى بيانات العميل إذا لزم الأمر. </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بتقييد الوصول إلى بيانات العميل لهؤلاء الأفراد فقط الذين يطلبون هذا الوصول لأداء وظائفهم.</w:t>
            </w:r>
          </w:p>
          <w:p w:rsidR="009C6951" w:rsidRPr="001B172F" w:rsidRDefault="009C6951" w:rsidP="001B172F">
            <w:pPr>
              <w:pStyle w:val="ProductList-Body"/>
              <w:spacing w:before="40"/>
              <w:rPr>
                <w:bCs/>
                <w:szCs w:val="18"/>
              </w:rPr>
            </w:pPr>
            <w:r w:rsidRPr="001B172F">
              <w:rPr>
                <w:b/>
                <w:bCs/>
                <w:szCs w:val="18"/>
                <w:rtl/>
              </w:rPr>
              <w:t>السلامة والسرية</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ترشد </w:t>
            </w:r>
            <w:r w:rsidRPr="001B172F">
              <w:rPr>
                <w:szCs w:val="18"/>
              </w:rPr>
              <w:t>Microsoft</w:t>
            </w:r>
            <w:r w:rsidRPr="001B172F">
              <w:rPr>
                <w:szCs w:val="18"/>
                <w:rtl/>
              </w:rPr>
              <w:t xml:space="preserve"> موظفيها لتعطيل الجلسات الإدارية عند مغادرة المنشآت التي تتحكم فيها </w:t>
            </w:r>
            <w:r w:rsidRPr="001B172F">
              <w:rPr>
                <w:szCs w:val="18"/>
              </w:rPr>
              <w:t>Microsoft</w:t>
            </w:r>
            <w:r w:rsidRPr="001B172F">
              <w:rPr>
                <w:szCs w:val="18"/>
                <w:rtl/>
              </w:rPr>
              <w:t xml:space="preserve"> أو عند عدم استخدام أجهزة الكمبيوتر.</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وتقوم </w:t>
            </w:r>
            <w:r w:rsidRPr="001B172F">
              <w:rPr>
                <w:szCs w:val="18"/>
              </w:rPr>
              <w:t>Microsoft</w:t>
            </w:r>
            <w:r w:rsidRPr="001B172F">
              <w:rPr>
                <w:szCs w:val="18"/>
                <w:rtl/>
              </w:rPr>
              <w:t xml:space="preserve"> بتخزين كلمات المرور بطريقة تجعلها غامضة عندما تكون سارية المفعول.</w:t>
            </w:r>
          </w:p>
          <w:p w:rsidR="009C6951" w:rsidRPr="001B172F" w:rsidRDefault="009C6951" w:rsidP="001B172F">
            <w:pPr>
              <w:pStyle w:val="ProductList-Body"/>
              <w:spacing w:before="40"/>
              <w:rPr>
                <w:bCs/>
                <w:szCs w:val="18"/>
              </w:rPr>
            </w:pPr>
            <w:r w:rsidRPr="001B172F">
              <w:rPr>
                <w:b/>
                <w:bCs/>
                <w:szCs w:val="18"/>
                <w:rtl/>
              </w:rPr>
              <w:t>المصادقة</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تستخدم </w:t>
            </w:r>
            <w:r w:rsidRPr="001B172F">
              <w:rPr>
                <w:szCs w:val="18"/>
              </w:rPr>
              <w:t>Microsoft</w:t>
            </w:r>
            <w:r w:rsidRPr="001B172F">
              <w:rPr>
                <w:szCs w:val="18"/>
                <w:rtl/>
              </w:rPr>
              <w:t xml:space="preserve"> ممارسات قياسية في هذا المجال لتحديد المستخدمين الذي يحاولون الوصول إلى أنظمة المعلومات وتخويلهم.</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عندما تكون آليات المصادقة معتمدة على كلمات المرور، تطلب </w:t>
            </w:r>
            <w:r w:rsidRPr="001B172F">
              <w:rPr>
                <w:szCs w:val="18"/>
              </w:rPr>
              <w:t>Microsoft</w:t>
            </w:r>
            <w:r w:rsidRPr="001B172F">
              <w:rPr>
                <w:szCs w:val="18"/>
                <w:rtl/>
              </w:rPr>
              <w:t xml:space="preserve"> تجديد كلمات المرور بانتظام.</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عندما تكون آليات المصادقة معتمدة على كلمات المرور، تطلب </w:t>
            </w:r>
            <w:r w:rsidRPr="001B172F">
              <w:rPr>
                <w:szCs w:val="18"/>
              </w:rPr>
              <w:t>Microsoft</w:t>
            </w:r>
            <w:r w:rsidRPr="001B172F">
              <w:rPr>
                <w:szCs w:val="18"/>
                <w:rtl/>
              </w:rPr>
              <w:t xml:space="preserve"> أن تتكون كلمة المرور من ثمانية أحرف على الأقل.</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تضمن </w:t>
            </w:r>
            <w:r w:rsidRPr="001B172F">
              <w:rPr>
                <w:szCs w:val="18"/>
              </w:rPr>
              <w:t>Microsoft</w:t>
            </w:r>
            <w:r w:rsidRPr="001B172F">
              <w:rPr>
                <w:szCs w:val="18"/>
                <w:rtl/>
              </w:rPr>
              <w:t xml:space="preserve"> أنه لن يتم منح المعرفات التي تم إنهاء نشاطها أو منتهية الصلاحية لأفراد آخرين.</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تقوم </w:t>
            </w:r>
            <w:r w:rsidRPr="001B172F">
              <w:rPr>
                <w:szCs w:val="18"/>
              </w:rPr>
              <w:t>Microsoft</w:t>
            </w:r>
            <w:r w:rsidRPr="001B172F">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تحتفظ </w:t>
            </w:r>
            <w:r w:rsidRPr="001B172F">
              <w:rPr>
                <w:szCs w:val="18"/>
              </w:rPr>
              <w:t>Microsoft</w:t>
            </w:r>
            <w:r w:rsidRPr="001B172F">
              <w:rPr>
                <w:szCs w:val="18"/>
                <w:rtl/>
              </w:rPr>
              <w:t xml:space="preserve"> بمعايير قياسية في هذا المجال لإلغاء تنشيط كلمات المرور التالفة أو التي تم كشفها دون قصد.</w:t>
            </w:r>
          </w:p>
          <w:p w:rsidR="009C6951" w:rsidRPr="001B172F" w:rsidRDefault="003D22CB" w:rsidP="001B172F">
            <w:pPr>
              <w:pStyle w:val="ProductList-Body"/>
              <w:ind w:left="162" w:hanging="162"/>
              <w:rPr>
                <w:szCs w:val="18"/>
              </w:rPr>
            </w:pPr>
            <w:r w:rsidRPr="001B172F">
              <w:rPr>
                <w:szCs w:val="18"/>
                <w:rtl/>
              </w:rPr>
              <w:t>-</w:t>
            </w:r>
            <w:r w:rsidRPr="001B172F">
              <w:rPr>
                <w:szCs w:val="18"/>
                <w:rtl/>
              </w:rPr>
              <w:tab/>
              <w:t xml:space="preserve">تستخدم </w:t>
            </w:r>
            <w:r w:rsidRPr="001B172F">
              <w:rPr>
                <w:szCs w:val="18"/>
              </w:rPr>
              <w:t>Microsoft</w:t>
            </w:r>
            <w:r w:rsidRPr="001B172F">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rsidR="00086F17" w:rsidRPr="001B172F" w:rsidRDefault="009C6951" w:rsidP="001B172F">
            <w:pPr>
              <w:pStyle w:val="ProductList-Body"/>
              <w:spacing w:before="40"/>
              <w:rPr>
                <w:szCs w:val="18"/>
              </w:rPr>
            </w:pPr>
            <w:r w:rsidRPr="001B172F">
              <w:rPr>
                <w:b/>
                <w:bCs/>
                <w:szCs w:val="18"/>
                <w:rtl/>
              </w:rPr>
              <w:t>تصميم الشبكة.</w:t>
            </w:r>
            <w:r w:rsidRPr="001B172F">
              <w:rPr>
                <w:szCs w:val="18"/>
                <w:rtl/>
              </w:rPr>
              <w:t xml:space="preserve"> تمتلك </w:t>
            </w:r>
            <w:r w:rsidRPr="001B172F">
              <w:rPr>
                <w:szCs w:val="18"/>
              </w:rPr>
              <w:t>Microsoft</w:t>
            </w:r>
            <w:r w:rsidRPr="001B172F">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إدارة مشكلات أمان المعلومات</w:t>
            </w:r>
          </w:p>
        </w:tc>
        <w:tc>
          <w:tcPr>
            <w:tcW w:w="8190" w:type="dxa"/>
            <w:shd w:val="clear" w:color="auto" w:fill="auto"/>
          </w:tcPr>
          <w:p w:rsidR="00272578" w:rsidRPr="001B172F" w:rsidRDefault="00272578" w:rsidP="0040216D">
            <w:pPr>
              <w:pStyle w:val="ProductList-Body"/>
              <w:rPr>
                <w:bCs/>
                <w:szCs w:val="18"/>
              </w:rPr>
            </w:pPr>
            <w:r w:rsidRPr="001B172F">
              <w:rPr>
                <w:b/>
                <w:bCs/>
                <w:szCs w:val="18"/>
                <w:rtl/>
              </w:rPr>
              <w:t>عملية الاستجابة للمشكلة</w:t>
            </w:r>
          </w:p>
          <w:p w:rsidR="00272578" w:rsidRPr="001B172F" w:rsidRDefault="003D22CB" w:rsidP="001B172F">
            <w:pPr>
              <w:pStyle w:val="ProductList-Body"/>
              <w:ind w:left="162" w:hanging="162"/>
              <w:rPr>
                <w:szCs w:val="18"/>
              </w:rPr>
            </w:pPr>
            <w:r w:rsidRPr="001B172F">
              <w:rPr>
                <w:szCs w:val="18"/>
                <w:rtl/>
              </w:rPr>
              <w:t>-</w:t>
            </w:r>
            <w:r w:rsidRPr="001B172F">
              <w:rPr>
                <w:szCs w:val="18"/>
                <w:rtl/>
              </w:rPr>
              <w:tab/>
              <w:t xml:space="preserve">تحتفظ </w:t>
            </w:r>
            <w:r w:rsidRPr="001B172F">
              <w:rPr>
                <w:szCs w:val="18"/>
              </w:rPr>
              <w:t>Microsoft</w:t>
            </w:r>
            <w:r w:rsidRPr="001B172F">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1B172F">
              <w:rPr>
                <w:color w:val="000000"/>
                <w:szCs w:val="18"/>
                <w:rtl/>
              </w:rPr>
              <w:t>وإجراءات استعادة البيانات.</w:t>
            </w:r>
          </w:p>
          <w:p w:rsidR="00E46617" w:rsidRPr="001B172F" w:rsidRDefault="003D22CB" w:rsidP="001B172F">
            <w:pPr>
              <w:pStyle w:val="ProductList-Body"/>
              <w:ind w:left="162" w:hanging="162"/>
              <w:rPr>
                <w:szCs w:val="18"/>
              </w:rPr>
            </w:pPr>
            <w:r w:rsidRPr="001B172F">
              <w:rPr>
                <w:color w:val="000000"/>
                <w:szCs w:val="18"/>
                <w:rtl/>
              </w:rPr>
              <w:t>-</w:t>
            </w:r>
            <w:r w:rsidRPr="001B172F">
              <w:rPr>
                <w:color w:val="000000"/>
                <w:szCs w:val="18"/>
                <w:rtl/>
              </w:rPr>
              <w:tab/>
              <w:t xml:space="preserve">بالنسبة لكل ثغرة أمنية تعتبر حادثًا أمنيًا، يتم إنشاء إشعار بواسطة </w:t>
            </w:r>
            <w:r w:rsidRPr="001B172F">
              <w:rPr>
                <w:color w:val="000000"/>
                <w:szCs w:val="18"/>
              </w:rPr>
              <w:t>Microsoft</w:t>
            </w:r>
            <w:r w:rsidRPr="001B172F">
              <w:rPr>
                <w:color w:val="000000"/>
                <w:szCs w:val="18"/>
                <w:rtl/>
              </w:rPr>
              <w:t xml:space="preserve"> (على النحو الموضح في البند "إشعار الحادث الأمني" المذكور أعلاه) بدون تأخير غير مبرر، وعلى أي حال، في غضون </w:t>
            </w:r>
            <w:r w:rsidRPr="001B172F">
              <w:rPr>
                <w:color w:val="000000"/>
                <w:szCs w:val="18"/>
                <w:lang w:bidi=""/>
              </w:rPr>
              <w:t>30</w:t>
            </w:r>
            <w:r w:rsidRPr="001B172F">
              <w:rPr>
                <w:color w:val="000000"/>
                <w:szCs w:val="18"/>
                <w:rtl/>
              </w:rPr>
              <w:t xml:space="preserve"> يومًا تقويميًا.</w:t>
            </w:r>
          </w:p>
          <w:p w:rsidR="00272578" w:rsidRPr="001B172F" w:rsidRDefault="00272578" w:rsidP="00F1389F">
            <w:pPr>
              <w:pStyle w:val="ProductList-Body"/>
              <w:rPr>
                <w:szCs w:val="18"/>
              </w:rPr>
            </w:pPr>
            <w:r w:rsidRPr="001B172F">
              <w:rPr>
                <w:color w:val="000000"/>
                <w:szCs w:val="18"/>
                <w:rtl/>
              </w:rPr>
              <w:t xml:space="preserve">تقوم </w:t>
            </w:r>
            <w:r w:rsidRPr="001B172F">
              <w:rPr>
                <w:color w:val="000000"/>
                <w:szCs w:val="18"/>
              </w:rPr>
              <w:t>Microsoft</w:t>
            </w:r>
            <w:r w:rsidRPr="001B172F">
              <w:rPr>
                <w:color w:val="000000"/>
                <w:szCs w:val="18"/>
                <w:rtl/>
              </w:rPr>
              <w:t xml:space="preserve"> بتعقب عمليات الكشف عن بيانات العميل، أو تقوم بتمكين </w:t>
            </w:r>
            <w:r w:rsidRPr="001B172F">
              <w:rPr>
                <w:szCs w:val="18"/>
                <w:rtl/>
              </w:rPr>
              <w:t>العميل من تتبعها، بما في ذلك البيانات التي تم الكشف عنها وإلى من تم كشفها ووقت الكشف.</w:t>
            </w:r>
          </w:p>
          <w:p w:rsidR="00086F17" w:rsidRPr="001B172F" w:rsidRDefault="00272578" w:rsidP="001B172F">
            <w:pPr>
              <w:pStyle w:val="ProductList-Body"/>
              <w:spacing w:before="40"/>
              <w:rPr>
                <w:szCs w:val="18"/>
              </w:rPr>
            </w:pPr>
            <w:r w:rsidRPr="001B172F">
              <w:rPr>
                <w:b/>
                <w:bCs/>
                <w:szCs w:val="18"/>
                <w:rtl/>
              </w:rPr>
              <w:t>مراقبة الخدمة.</w:t>
            </w:r>
            <w:r w:rsidRPr="001B172F">
              <w:rPr>
                <w:szCs w:val="18"/>
                <w:rtl/>
              </w:rPr>
              <w:t xml:space="preserve"> يتحقق موظفو أمان </w:t>
            </w:r>
            <w:r w:rsidRPr="001B172F">
              <w:rPr>
                <w:szCs w:val="18"/>
              </w:rPr>
              <w:t>Microsoft</w:t>
            </w:r>
            <w:r w:rsidRPr="001B172F">
              <w:rPr>
                <w:szCs w:val="18"/>
                <w:rtl/>
              </w:rPr>
              <w:t xml:space="preserve"> من السجلات كل ستة أشهر على الأقل لاقتراح جهود المعالجة إذا لزم الأمر.</w:t>
            </w:r>
          </w:p>
        </w:tc>
      </w:tr>
      <w:tr w:rsidR="00086F17" w:rsidRPr="001B172F" w:rsidTr="001B172F">
        <w:tc>
          <w:tcPr>
            <w:tcW w:w="2610" w:type="dxa"/>
            <w:shd w:val="clear" w:color="auto" w:fill="auto"/>
            <w:vAlign w:val="center"/>
          </w:tcPr>
          <w:p w:rsidR="00086F17" w:rsidRPr="001B172F" w:rsidRDefault="00086F17" w:rsidP="0040216D">
            <w:pPr>
              <w:pStyle w:val="ProductList-Body"/>
              <w:rPr>
                <w:szCs w:val="18"/>
              </w:rPr>
            </w:pPr>
            <w:r w:rsidRPr="001B172F">
              <w:rPr>
                <w:szCs w:val="18"/>
                <w:rtl/>
              </w:rPr>
              <w:t>إدارة استمرارية الأعمال</w:t>
            </w:r>
          </w:p>
        </w:tc>
        <w:tc>
          <w:tcPr>
            <w:tcW w:w="8190" w:type="dxa"/>
            <w:shd w:val="clear" w:color="auto" w:fill="auto"/>
          </w:tcPr>
          <w:p w:rsidR="00272578" w:rsidRPr="001B172F" w:rsidRDefault="003D22CB" w:rsidP="001B172F">
            <w:pPr>
              <w:pStyle w:val="ProductList-Body"/>
              <w:ind w:left="162" w:hanging="162"/>
              <w:rPr>
                <w:szCs w:val="18"/>
              </w:rPr>
            </w:pPr>
            <w:r w:rsidRPr="001B172F">
              <w:rPr>
                <w:szCs w:val="18"/>
                <w:rtl/>
              </w:rPr>
              <w:t>-</w:t>
            </w:r>
            <w:r w:rsidRPr="001B172F">
              <w:rPr>
                <w:szCs w:val="18"/>
                <w:rtl/>
              </w:rPr>
              <w:tab/>
              <w:t xml:space="preserve">تحتفظ </w:t>
            </w:r>
            <w:r w:rsidRPr="001B172F">
              <w:rPr>
                <w:szCs w:val="18"/>
              </w:rPr>
              <w:t>Microsoft</w:t>
            </w:r>
            <w:r w:rsidRPr="001B172F">
              <w:rPr>
                <w:szCs w:val="18"/>
                <w:rtl/>
              </w:rPr>
              <w:t xml:space="preserve"> بخطط طوارئ للمنشآت التي توجد بها أنظمة معلومات </w:t>
            </w:r>
            <w:r w:rsidRPr="001B172F">
              <w:rPr>
                <w:szCs w:val="18"/>
              </w:rPr>
              <w:t>Microsoft</w:t>
            </w:r>
            <w:r w:rsidRPr="001B172F">
              <w:rPr>
                <w:szCs w:val="18"/>
                <w:rtl/>
              </w:rPr>
              <w:t xml:space="preserve"> التي تعالج بيانات العميل.</w:t>
            </w:r>
          </w:p>
          <w:p w:rsidR="00086F17" w:rsidRPr="001B172F" w:rsidRDefault="003D22CB" w:rsidP="001B172F">
            <w:pPr>
              <w:pStyle w:val="ProductList-Body"/>
              <w:ind w:left="162" w:hanging="162"/>
              <w:rPr>
                <w:szCs w:val="18"/>
              </w:rPr>
            </w:pPr>
            <w:r w:rsidRPr="001B172F">
              <w:rPr>
                <w:szCs w:val="18"/>
                <w:rtl/>
              </w:rPr>
              <w:t>-</w:t>
            </w:r>
            <w:r w:rsidRPr="001B172F">
              <w:rPr>
                <w:szCs w:val="18"/>
                <w:rtl/>
              </w:rPr>
              <w:tab/>
              <w:t xml:space="preserve">يتم تصميم التخزين المتكرر في </w:t>
            </w:r>
            <w:r w:rsidRPr="001B172F">
              <w:rPr>
                <w:szCs w:val="18"/>
              </w:rPr>
              <w:t>Microsoft</w:t>
            </w:r>
            <w:r w:rsidRPr="001B172F">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rsidR="00086F17" w:rsidRPr="00AA4AE5" w:rsidRDefault="00086F17" w:rsidP="0040216D">
      <w:pPr>
        <w:pStyle w:val="ProductList-Body"/>
        <w:rPr>
          <w:szCs w:val="18"/>
        </w:rPr>
      </w:pPr>
    </w:p>
    <w:p w:rsidR="00272578" w:rsidRPr="00AA4AE5" w:rsidRDefault="00272578" w:rsidP="0040216D">
      <w:pPr>
        <w:pStyle w:val="ProductList-SubSubSectionHeading"/>
        <w:outlineLvl w:val="2"/>
        <w:rPr>
          <w:bCs/>
          <w:szCs w:val="18"/>
        </w:rPr>
      </w:pPr>
      <w:bookmarkStart w:id="46" w:name="_Toc406168607"/>
      <w:r w:rsidRPr="00AA4AE5">
        <w:rPr>
          <w:bCs/>
          <w:szCs w:val="18"/>
          <w:rtl/>
        </w:rPr>
        <w:t>الشهادات والمراجعات</w:t>
      </w:r>
      <w:bookmarkEnd w:id="46"/>
    </w:p>
    <w:p w:rsidR="00272578" w:rsidRPr="00AA4AE5" w:rsidRDefault="00272578" w:rsidP="0040216D">
      <w:pPr>
        <w:pStyle w:val="ProductList-Body"/>
        <w:numPr>
          <w:ilvl w:val="0"/>
          <w:numId w:val="9"/>
        </w:numPr>
        <w:ind w:left="450" w:hanging="270"/>
        <w:rPr>
          <w:szCs w:val="18"/>
        </w:rPr>
      </w:pPr>
      <w:r w:rsidRPr="00AA4AE5">
        <w:rPr>
          <w:szCs w:val="18"/>
          <w:rtl/>
        </w:rPr>
        <w:t xml:space="preserve">وضعت </w:t>
      </w:r>
      <w:r w:rsidRPr="00AA4AE5">
        <w:rPr>
          <w:szCs w:val="18"/>
        </w:rPr>
        <w:t>Microsoft</w:t>
      </w:r>
      <w:r w:rsidRPr="00AA4AE5">
        <w:rPr>
          <w:szCs w:val="18"/>
          <w:rtl/>
        </w:rPr>
        <w:t xml:space="preserve"> نهج أمان بيانات ووافقت على الاحتفاظ به ("نهج أمان المعلومات عبر الإنترنت") لكل خدمة عبر الإنترنت تتوافق مع معايير </w:t>
      </w:r>
      <w:r w:rsidRPr="00AA4AE5">
        <w:rPr>
          <w:szCs w:val="18"/>
          <w:lang w:bidi=""/>
        </w:rPr>
        <w:t>ISO 27001</w:t>
      </w:r>
      <w:r w:rsidRPr="00AA4AE5">
        <w:rPr>
          <w:szCs w:val="18"/>
          <w:rtl/>
        </w:rPr>
        <w:t xml:space="preserve"> الخاصة بإنشاء نظام إدارة أمان المعلومات وتنفيذه والتحكم فيه وتحسينه، ومع القانون </w:t>
      </w:r>
      <w:r w:rsidRPr="00AA4AE5">
        <w:rPr>
          <w:szCs w:val="18"/>
          <w:lang w:bidi=""/>
        </w:rPr>
        <w:t>ISO/IEC 27002</w:t>
      </w:r>
      <w:r w:rsidRPr="00AA4AE5">
        <w:rPr>
          <w:szCs w:val="18"/>
          <w:rtl/>
        </w:rPr>
        <w:t xml:space="preserve"> الخاص بأفضل ممارسات إدارة أمان المعلومات. على أساس الحاجة إلى المعرفة السرية، وطبقًا لموافقة العميل على الالتزامات بعدم كشف المعلومات التي حددتها </w:t>
      </w:r>
      <w:r w:rsidRPr="00AA4AE5">
        <w:rPr>
          <w:szCs w:val="18"/>
        </w:rPr>
        <w:t>Microsoft</w:t>
      </w:r>
      <w:r w:rsidRPr="00AA4AE5">
        <w:rPr>
          <w:szCs w:val="18"/>
          <w:rtl/>
        </w:rPr>
        <w:t xml:space="preserve">، توفر </w:t>
      </w:r>
      <w:r w:rsidRPr="00AA4AE5">
        <w:rPr>
          <w:szCs w:val="18"/>
        </w:rPr>
        <w:t>Microsoft</w:t>
      </w:r>
      <w:r w:rsidRPr="00AA4AE5">
        <w:rPr>
          <w:szCs w:val="18"/>
          <w:rtl/>
        </w:rPr>
        <w:t xml:space="preserve"> نهج أمان المعلومات عبر الإنترنت للعميل، إلى جانب أي معلومات أخرى يطلبها العميل فيما يتعلق بممارسات ونُهج أمان </w:t>
      </w:r>
      <w:r w:rsidRPr="00AA4AE5">
        <w:rPr>
          <w:szCs w:val="18"/>
        </w:rPr>
        <w:t>Microsoft</w:t>
      </w:r>
      <w:r w:rsidRPr="00AA4AE5">
        <w:rPr>
          <w:szCs w:val="18"/>
          <w:rtl/>
        </w:rPr>
        <w:t xml:space="preserve"> بشكل مبرر. يتحمل العميل وحده مسؤولية مراجعة نهج أمان المعلومات عبر الإنترنت، وإبداء قرار مستقل بشأن ما إذا كان نهج أمان المعلومات عبر الإنترنت هذا يتوافق مع متطلبات العميل أم لا، والتأكد من أن موظفي العميل ومستشاريه يتبعون الإرشادات المتوفرة لهم فيما يتعلق بأمان البيانات. إذا خضع العميل للبنود التعاقدية القياسية، تتم إضافة هذا البند إلى المادة </w:t>
      </w:r>
      <w:r w:rsidRPr="00AA4AE5">
        <w:rPr>
          <w:szCs w:val="18"/>
          <w:lang w:bidi=""/>
        </w:rPr>
        <w:t>5</w:t>
      </w:r>
      <w:r w:rsidRPr="00AA4AE5">
        <w:rPr>
          <w:szCs w:val="18"/>
          <w:rtl/>
        </w:rPr>
        <w:t xml:space="preserve"> الفقرة "و" والمادة </w:t>
      </w:r>
      <w:r w:rsidRPr="00AA4AE5">
        <w:rPr>
          <w:szCs w:val="18"/>
          <w:lang w:bidi=""/>
        </w:rPr>
        <w:t>12</w:t>
      </w:r>
      <w:r w:rsidRPr="00AA4AE5">
        <w:rPr>
          <w:szCs w:val="18"/>
          <w:rtl/>
        </w:rPr>
        <w:t xml:space="preserve"> الفقرة </w:t>
      </w:r>
      <w:r w:rsidRPr="00AA4AE5">
        <w:rPr>
          <w:szCs w:val="18"/>
          <w:lang w:bidi=""/>
        </w:rPr>
        <w:t>2</w:t>
      </w:r>
      <w:r w:rsidRPr="00AA4AE5">
        <w:rPr>
          <w:szCs w:val="18"/>
          <w:rtl/>
        </w:rPr>
        <w:t xml:space="preserve"> من البنود التعاقدية القياسية.</w:t>
      </w:r>
    </w:p>
    <w:p w:rsidR="00272578" w:rsidRPr="00AA4AE5" w:rsidRDefault="00272578" w:rsidP="0040216D">
      <w:pPr>
        <w:pStyle w:val="ProductList-Body"/>
        <w:numPr>
          <w:ilvl w:val="0"/>
          <w:numId w:val="9"/>
        </w:numPr>
        <w:spacing w:before="40"/>
        <w:ind w:left="461" w:hanging="274"/>
        <w:rPr>
          <w:szCs w:val="18"/>
        </w:rPr>
      </w:pPr>
      <w:r w:rsidRPr="00AA4AE5">
        <w:rPr>
          <w:szCs w:val="18"/>
          <w:rtl/>
        </w:rPr>
        <w:t xml:space="preserve">تقوم </w:t>
      </w:r>
      <w:r w:rsidRPr="00AA4AE5">
        <w:rPr>
          <w:szCs w:val="18"/>
        </w:rPr>
        <w:t>Microsoft</w:t>
      </w:r>
      <w:r w:rsidRPr="00AA4AE5">
        <w:rPr>
          <w:szCs w:val="18"/>
          <w:rtl/>
        </w:rPr>
        <w:t xml:space="preserve"> بمراجعة أمان أجهزة الكمبيوتر وبيئة الحوسبة التي تستخدمها في معالجة بيانات العميل (بما في ذلك البيانات الشخصية) في الخدمات عبر الإنترنت ومراكز البيانات المادية التي توفر منها </w:t>
      </w:r>
      <w:r w:rsidRPr="00AA4AE5">
        <w:rPr>
          <w:szCs w:val="18"/>
        </w:rPr>
        <w:t>Microsoft</w:t>
      </w:r>
      <w:r w:rsidRPr="00AA4AE5">
        <w:rPr>
          <w:szCs w:val="18"/>
          <w:rtl/>
        </w:rPr>
        <w:t xml:space="preserve"> الخدمات عبر الإنترنت. هذه المراجعة: </w:t>
      </w:r>
      <w:r w:rsidRPr="00AA4AE5">
        <w:rPr>
          <w:szCs w:val="18"/>
          <w:lang w:bidi=""/>
        </w:rPr>
        <w:t>(1)</w:t>
      </w:r>
      <w:r w:rsidRPr="00AA4AE5">
        <w:rPr>
          <w:szCs w:val="18"/>
          <w:rtl/>
        </w:rPr>
        <w:t xml:space="preserve"> يتم إجراؤها سنويًا على الأقل؛ و</w:t>
      </w:r>
      <w:r w:rsidRPr="00AA4AE5">
        <w:rPr>
          <w:szCs w:val="18"/>
          <w:lang w:bidi=""/>
        </w:rPr>
        <w:t>(2)</w:t>
      </w:r>
      <w:r w:rsidRPr="00AA4AE5">
        <w:rPr>
          <w:szCs w:val="18"/>
          <w:rtl/>
        </w:rPr>
        <w:t xml:space="preserve"> يتم إجراؤها وفقًا لمعايير </w:t>
      </w:r>
      <w:r w:rsidRPr="00AA4AE5">
        <w:rPr>
          <w:szCs w:val="18"/>
          <w:lang w:bidi=""/>
        </w:rPr>
        <w:t>ISO 27001</w:t>
      </w:r>
      <w:r w:rsidRPr="00AA4AE5">
        <w:rPr>
          <w:szCs w:val="18"/>
          <w:rtl/>
        </w:rPr>
        <w:t>؛ و</w:t>
      </w:r>
      <w:r w:rsidRPr="00AA4AE5">
        <w:rPr>
          <w:szCs w:val="18"/>
          <w:lang w:bidi=""/>
        </w:rPr>
        <w:t>(3)</w:t>
      </w:r>
      <w:r w:rsidRPr="00AA4AE5">
        <w:rPr>
          <w:szCs w:val="18"/>
          <w:rtl/>
        </w:rPr>
        <w:t xml:space="preserve"> يقوم بإجرائها متخصصو الأمان المؤهلون والمستقلون لدى أطراف ثالثة وفقًا لاختيار </w:t>
      </w:r>
      <w:r w:rsidRPr="00AA4AE5">
        <w:rPr>
          <w:szCs w:val="18"/>
        </w:rPr>
        <w:t>Microsoft</w:t>
      </w:r>
      <w:r w:rsidRPr="00AA4AE5">
        <w:rPr>
          <w:szCs w:val="18"/>
          <w:rtl/>
        </w:rPr>
        <w:t xml:space="preserve"> وعلى نفقتها؛ و</w:t>
      </w:r>
      <w:r w:rsidRPr="00AA4AE5">
        <w:rPr>
          <w:szCs w:val="18"/>
          <w:lang w:bidi=""/>
        </w:rPr>
        <w:t>(4)</w:t>
      </w:r>
      <w:r w:rsidRPr="00AA4AE5">
        <w:rPr>
          <w:szCs w:val="18"/>
          <w:rtl/>
        </w:rPr>
        <w:t xml:space="preserve"> ينتج عنها تقرير مراجعة (تقرير مراجعة </w:t>
      </w:r>
      <w:r w:rsidRPr="00AA4AE5">
        <w:rPr>
          <w:szCs w:val="18"/>
        </w:rPr>
        <w:t>Microsoft</w:t>
      </w:r>
      <w:r w:rsidRPr="00AA4AE5">
        <w:rPr>
          <w:szCs w:val="18"/>
          <w:rtl/>
        </w:rPr>
        <w:t xml:space="preserve">)، وهو ما سيكون معلومات </w:t>
      </w:r>
      <w:r w:rsidRPr="00AA4AE5">
        <w:rPr>
          <w:szCs w:val="18"/>
        </w:rPr>
        <w:t>Microsoft</w:t>
      </w:r>
      <w:r w:rsidRPr="00AA4AE5">
        <w:rPr>
          <w:szCs w:val="18"/>
          <w:rtl/>
        </w:rPr>
        <w:t xml:space="preserve"> السرية؛ و</w:t>
      </w:r>
      <w:r w:rsidRPr="00AA4AE5">
        <w:rPr>
          <w:szCs w:val="18"/>
          <w:lang w:bidi=""/>
        </w:rPr>
        <w:t>(5)</w:t>
      </w:r>
      <w:r w:rsidRPr="00AA4AE5">
        <w:rPr>
          <w:szCs w:val="18"/>
          <w:rtl/>
        </w:rPr>
        <w:t xml:space="preserve"> قد يتم إجراؤها لأغراض أخرى إلى جانب الوفاء بهذا القِسم (على سبيل المثال، كجزء من إجراءات الأمان الداخلية المنتظمة في </w:t>
      </w:r>
      <w:r w:rsidRPr="00AA4AE5">
        <w:rPr>
          <w:szCs w:val="18"/>
        </w:rPr>
        <w:t>Microsoft</w:t>
      </w:r>
      <w:r w:rsidRPr="00AA4AE5">
        <w:rPr>
          <w:szCs w:val="18"/>
          <w:rtl/>
        </w:rPr>
        <w:t xml:space="preserve"> أو للوفاء بالتزامات تعاقدية أخرى). </w:t>
      </w:r>
    </w:p>
    <w:p w:rsidR="00272578" w:rsidRPr="00AA4AE5" w:rsidRDefault="00272578" w:rsidP="0040216D">
      <w:pPr>
        <w:pStyle w:val="ProductList-Body"/>
        <w:numPr>
          <w:ilvl w:val="0"/>
          <w:numId w:val="9"/>
        </w:numPr>
        <w:spacing w:before="40"/>
        <w:ind w:left="461" w:hanging="274"/>
        <w:rPr>
          <w:szCs w:val="18"/>
        </w:rPr>
      </w:pPr>
      <w:r w:rsidRPr="00AA4AE5">
        <w:rPr>
          <w:szCs w:val="18"/>
          <w:rtl/>
        </w:rPr>
        <w:t xml:space="preserve">في حالة تقديم العميل للطلب كتابيًا، تقوم </w:t>
      </w:r>
      <w:r w:rsidRPr="00AA4AE5">
        <w:rPr>
          <w:szCs w:val="18"/>
        </w:rPr>
        <w:t>Microsoft</w:t>
      </w:r>
      <w:r w:rsidRPr="00AA4AE5">
        <w:rPr>
          <w:szCs w:val="18"/>
          <w:rtl/>
        </w:rPr>
        <w:t xml:space="preserve"> بتزويده بملخص سري لتقرير مراجعة </w:t>
      </w:r>
      <w:r w:rsidRPr="00AA4AE5">
        <w:rPr>
          <w:szCs w:val="18"/>
        </w:rPr>
        <w:t>Microsoft</w:t>
      </w:r>
      <w:r w:rsidRPr="00AA4AE5">
        <w:rPr>
          <w:szCs w:val="18"/>
          <w:rtl/>
        </w:rPr>
        <w:t xml:space="preserve"> (تقرير الملخص) حتى يتمكن العميل من التحقق بشكل معقول من امتثال </w:t>
      </w:r>
      <w:r w:rsidRPr="00AA4AE5">
        <w:rPr>
          <w:szCs w:val="18"/>
        </w:rPr>
        <w:t>Microsoft</w:t>
      </w:r>
      <w:r w:rsidRPr="00AA4AE5">
        <w:rPr>
          <w:szCs w:val="18"/>
          <w:rtl/>
        </w:rPr>
        <w:t xml:space="preserve"> لالتزامات الأمان بموجب شروط معالجة البيانات. سيكشف تقرير الملخص بشكل واضح نطاق المراجعة وأي نتائج مادية يصل إلى المراجع. التقرير الملخص عبارة عن معلومات سرية لشركة </w:t>
      </w:r>
      <w:r w:rsidRPr="00AA4AE5">
        <w:rPr>
          <w:szCs w:val="18"/>
        </w:rPr>
        <w:t>Microsoft</w:t>
      </w:r>
      <w:r w:rsidRPr="00AA4AE5">
        <w:rPr>
          <w:szCs w:val="18"/>
          <w:rtl/>
        </w:rPr>
        <w:t xml:space="preserve">. </w:t>
      </w:r>
    </w:p>
    <w:p w:rsidR="00272578" w:rsidRPr="00AA4AE5" w:rsidRDefault="00272578" w:rsidP="0040216D">
      <w:pPr>
        <w:pStyle w:val="ProductList-Body"/>
        <w:numPr>
          <w:ilvl w:val="0"/>
          <w:numId w:val="9"/>
        </w:numPr>
        <w:spacing w:before="40"/>
        <w:ind w:left="461" w:hanging="274"/>
        <w:rPr>
          <w:szCs w:val="18"/>
        </w:rPr>
      </w:pPr>
      <w:r w:rsidRPr="00AA4AE5">
        <w:rPr>
          <w:szCs w:val="18"/>
          <w:rtl/>
        </w:rPr>
        <w:t xml:space="preserve">في حالة تطبيق البنود التعاقدية القياسية، يوافق العميل على ممارسة حقه في المراجعة من خلال توجيه </w:t>
      </w:r>
      <w:r w:rsidRPr="00AA4AE5">
        <w:rPr>
          <w:szCs w:val="18"/>
        </w:rPr>
        <w:t>Microsoft</w:t>
      </w:r>
      <w:r w:rsidRPr="00AA4AE5">
        <w:rPr>
          <w:szCs w:val="18"/>
          <w:rtl/>
        </w:rPr>
        <w:t xml:space="preserve"> لتنفيذ المراجعة كما هو موضح في هذا البند من شروط معالجة البيانات. في حالة رفض العميل البنود التعاقدية القياسية بشكل قاطع ورغبته في تغيير هذا الإرشاد المتعلق بممارسة الحق في المراجعة، يحق للعميل تغيير هذا الإرشاد كما هو مذكور في البنود التعاقدية القياسية، والذي يجب أن يُطلب كتابيًا.</w:t>
      </w:r>
    </w:p>
    <w:p w:rsidR="000E6ED8" w:rsidRPr="00AA4AE5" w:rsidRDefault="00272578" w:rsidP="0040216D">
      <w:pPr>
        <w:pStyle w:val="ProductList-Body"/>
        <w:numPr>
          <w:ilvl w:val="0"/>
          <w:numId w:val="9"/>
        </w:numPr>
        <w:spacing w:before="40"/>
        <w:ind w:left="461" w:hanging="274"/>
        <w:rPr>
          <w:szCs w:val="18"/>
        </w:rPr>
      </w:pPr>
      <w:r w:rsidRPr="00AA4AE5">
        <w:rPr>
          <w:szCs w:val="18"/>
          <w:rtl/>
        </w:rPr>
        <w:t xml:space="preserve">في حالة تطبيق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AA4AE5">
        <w:rPr>
          <w:szCs w:val="18"/>
        </w:rPr>
        <w:t>Microsoft Corporation</w:t>
      </w:r>
      <w:r w:rsidRPr="00AA4AE5">
        <w:rPr>
          <w:szCs w:val="18"/>
          <w:rtl/>
        </w:rPr>
        <w:t xml:space="preserve"> طرفًا ثالثًا مستفيدًا من هذا القسم.</w:t>
      </w:r>
    </w:p>
    <w:p w:rsidR="000E6ED8" w:rsidRPr="00AA4AE5" w:rsidRDefault="000E6ED8" w:rsidP="0040216D">
      <w:pPr>
        <w:pStyle w:val="ProductList-Body"/>
        <w:sectPr w:rsidR="000E6ED8" w:rsidRPr="00AA4AE5" w:rsidSect="00A61B2A">
          <w:footerReference w:type="default" r:id="rId26"/>
          <w:footerReference w:type="first" r:id="rId27"/>
          <w:pgSz w:w="12240" w:h="15840"/>
          <w:pgMar w:top="1440" w:right="720" w:bottom="1440" w:left="720" w:header="720" w:footer="720" w:gutter="0"/>
          <w:cols w:space="720"/>
          <w:titlePg/>
          <w:bidi/>
          <w:docGrid w:linePitch="360"/>
        </w:sectPr>
      </w:pPr>
    </w:p>
    <w:p w:rsidR="000E6ED8" w:rsidRPr="001B172F" w:rsidRDefault="00272578" w:rsidP="0040216D">
      <w:pPr>
        <w:pStyle w:val="ProductList-SectionHeading"/>
        <w:outlineLvl w:val="0"/>
        <w:rPr>
          <w:rFonts w:ascii="Calibri" w:hAnsi="Calibri"/>
          <w:szCs w:val="40"/>
        </w:rPr>
      </w:pPr>
      <w:bookmarkStart w:id="47" w:name="OnlineServiceSpecificTerms"/>
      <w:bookmarkStart w:id="48" w:name="_Toc406168608"/>
      <w:r w:rsidRPr="001B172F">
        <w:rPr>
          <w:rFonts w:ascii="Calibri" w:hAnsi="Calibri"/>
          <w:szCs w:val="40"/>
          <w:rtl/>
        </w:rPr>
        <w:t>الشروط الخاصة بالخدمة عبر الإنترنت</w:t>
      </w:r>
      <w:bookmarkEnd w:id="47"/>
      <w:bookmarkEnd w:id="48"/>
    </w:p>
    <w:p w:rsidR="000E6ED8" w:rsidRPr="00AA4AE5" w:rsidRDefault="00272578" w:rsidP="0040216D">
      <w:pPr>
        <w:pStyle w:val="ProductList-Body"/>
        <w:rPr>
          <w:szCs w:val="18"/>
        </w:rPr>
      </w:pPr>
      <w:r w:rsidRPr="00AA4AE5">
        <w:rPr>
          <w:szCs w:val="18"/>
          <w:rtl/>
        </w:rPr>
        <w:t>في حالة عدم إدراج خدمة عبر الإنترنت أدناه، فلن تكون لها أي شروط خاصة بالخدمة عبر الإنترنت.</w:t>
      </w:r>
    </w:p>
    <w:p w:rsidR="000E6ED8" w:rsidRPr="00AA4AE5" w:rsidRDefault="000E6ED8" w:rsidP="0040216D">
      <w:pPr>
        <w:pStyle w:val="ProductList-Body"/>
      </w:pPr>
    </w:p>
    <w:p w:rsidR="000E6ED8" w:rsidRPr="001B172F" w:rsidRDefault="00272578" w:rsidP="0040216D">
      <w:pPr>
        <w:pStyle w:val="ProductList-Offering1Heading"/>
        <w:outlineLvl w:val="1"/>
        <w:rPr>
          <w:rFonts w:ascii="Calibri" w:hAnsi="Calibri"/>
        </w:rPr>
      </w:pPr>
      <w:bookmarkStart w:id="49" w:name="_Toc406168609"/>
      <w:r w:rsidRPr="001B172F">
        <w:rPr>
          <w:rFonts w:ascii="Calibri" w:hAnsi="Calibri"/>
          <w:rtl/>
        </w:rPr>
        <w:t xml:space="preserve">خدمات </w:t>
      </w:r>
      <w:r w:rsidRPr="00AA4AE5">
        <w:t>Microsoft Azure</w:t>
      </w:r>
      <w:bookmarkEnd w:id="49"/>
    </w:p>
    <w:p w:rsidR="00CC34E7" w:rsidRPr="00F1389F" w:rsidRDefault="00CC34E7" w:rsidP="0040216D">
      <w:pPr>
        <w:pStyle w:val="ProductList-Body"/>
        <w:rPr>
          <w:bCs/>
          <w:szCs w:val="18"/>
        </w:rPr>
      </w:pPr>
      <w:r w:rsidRPr="00F1389F">
        <w:rPr>
          <w:b/>
          <w:bCs/>
          <w:color w:val="00188F"/>
          <w:szCs w:val="18"/>
          <w:rtl/>
        </w:rPr>
        <w:t>الإشعارات</w:t>
      </w:r>
    </w:p>
    <w:p w:rsidR="00CC34E7" w:rsidRPr="00AA4AE5" w:rsidRDefault="00CC34E7" w:rsidP="0058167D">
      <w:pPr>
        <w:pStyle w:val="ProductList-Body"/>
        <w:rPr>
          <w:szCs w:val="18"/>
        </w:rPr>
      </w:pPr>
      <w:r w:rsidRPr="00AA4AE5">
        <w:rPr>
          <w:szCs w:val="18"/>
          <w:rtl/>
        </w:rPr>
        <w:t xml:space="preserve">تنطبق إشعارات دعم العميل والمعيار المرئي </w:t>
      </w:r>
      <w:r w:rsidRPr="00AA4AE5">
        <w:rPr>
          <w:szCs w:val="18"/>
          <w:lang w:bidi=""/>
        </w:rPr>
        <w:t>H.264/AVC</w:t>
      </w:r>
      <w:r w:rsidRPr="00AA4AE5">
        <w:rPr>
          <w:szCs w:val="18"/>
          <w:rtl/>
        </w:rPr>
        <w:t xml:space="preserve"> ومعيار الفيديو </w:t>
      </w:r>
      <w:r w:rsidRPr="00AA4AE5">
        <w:rPr>
          <w:szCs w:val="18"/>
          <w:lang w:bidi=""/>
        </w:rPr>
        <w:t>VC-1</w:t>
      </w:r>
      <w:r w:rsidRPr="00AA4AE5">
        <w:rPr>
          <w:szCs w:val="18"/>
          <w:rtl/>
        </w:rPr>
        <w:t xml:space="preserve"> والمعيار المرئي </w:t>
      </w:r>
      <w:r w:rsidRPr="00AA4AE5">
        <w:rPr>
          <w:szCs w:val="18"/>
          <w:lang w:bidi=""/>
        </w:rPr>
        <w:t>MPEG-4 Part 2</w:t>
      </w:r>
      <w:r w:rsidRPr="00AA4AE5">
        <w:rPr>
          <w:szCs w:val="18"/>
          <w:rtl/>
        </w:rPr>
        <w:t xml:space="preserve"> ومعيار الفيديو </w:t>
      </w:r>
      <w:r w:rsidRPr="00AA4AE5">
        <w:rPr>
          <w:szCs w:val="18"/>
          <w:lang w:bidi=""/>
        </w:rPr>
        <w:t>MPEG-2</w:t>
      </w:r>
      <w:r w:rsidRPr="00AA4AE5">
        <w:rPr>
          <w:szCs w:val="18"/>
          <w:rtl/>
        </w:rPr>
        <w:t xml:space="preserve"> الواردة في </w:t>
      </w:r>
      <w:hyperlink w:anchor="Attachment1" w:history="1">
        <w:r w:rsidR="0058167D" w:rsidRPr="00AA4AE5">
          <w:rPr>
            <w:rStyle w:val="Hyperlink"/>
            <w:szCs w:val="18"/>
            <w:rtl/>
          </w:rPr>
          <w:t xml:space="preserve">المرفق </w:t>
        </w:r>
        <w:r w:rsidR="0058167D" w:rsidRPr="00AA4AE5">
          <w:rPr>
            <w:rStyle w:val="Hyperlink"/>
            <w:szCs w:val="18"/>
            <w:lang w:bidi=""/>
          </w:rPr>
          <w:t>1</w:t>
        </w:r>
      </w:hyperlink>
      <w:r w:rsidR="0058167D" w:rsidRPr="00AA4AE5">
        <w:rPr>
          <w:szCs w:val="18"/>
          <w:rtl/>
        </w:rPr>
        <w:t>.</w:t>
      </w:r>
    </w:p>
    <w:p w:rsidR="00CC34E7" w:rsidRPr="00AA4AE5" w:rsidRDefault="00CC34E7" w:rsidP="0040216D">
      <w:pPr>
        <w:pStyle w:val="ProductList-Body"/>
        <w:rPr>
          <w:szCs w:val="18"/>
        </w:rPr>
      </w:pPr>
    </w:p>
    <w:p w:rsidR="00CC34E7" w:rsidRPr="00AA4AE5" w:rsidRDefault="00CC34E7" w:rsidP="0040216D">
      <w:pPr>
        <w:pStyle w:val="ProductList-Body"/>
        <w:rPr>
          <w:bCs/>
          <w:szCs w:val="18"/>
        </w:rPr>
      </w:pPr>
      <w:r w:rsidRPr="00AA4AE5">
        <w:rPr>
          <w:b/>
          <w:bCs/>
          <w:color w:val="00188F"/>
          <w:szCs w:val="18"/>
          <w:rtl/>
        </w:rPr>
        <w:t>اتفاقية مستوى الخدمة</w:t>
      </w:r>
    </w:p>
    <w:p w:rsidR="00CC34E7" w:rsidRPr="00AA4AE5" w:rsidRDefault="00CC34E7" w:rsidP="0040216D">
      <w:pPr>
        <w:pStyle w:val="ProductList-Body"/>
        <w:rPr>
          <w:szCs w:val="18"/>
        </w:rPr>
      </w:pPr>
      <w:r w:rsidRPr="00AA4AE5">
        <w:rPr>
          <w:szCs w:val="18"/>
          <w:rtl/>
        </w:rPr>
        <w:t xml:space="preserve">راجع </w:t>
      </w:r>
      <w:hyperlink r:id="rId28" w:history="1">
        <w:r w:rsidRPr="00AA4AE5">
          <w:rPr>
            <w:rStyle w:val="Hyperlink"/>
            <w:szCs w:val="18"/>
          </w:rPr>
          <w:t>http://azure.microsoft.com/en-us/support/legal/sla/</w:t>
        </w:r>
      </w:hyperlink>
      <w:r w:rsidRPr="00AA4AE5">
        <w:rPr>
          <w:szCs w:val="18"/>
          <w:rtl/>
        </w:rPr>
        <w:t>.</w:t>
      </w:r>
    </w:p>
    <w:p w:rsidR="00CC34E7" w:rsidRPr="00AA4AE5" w:rsidRDefault="00CC34E7" w:rsidP="0040216D">
      <w:pPr>
        <w:pStyle w:val="ProductList-Body"/>
        <w:rPr>
          <w:szCs w:val="18"/>
        </w:rPr>
      </w:pPr>
    </w:p>
    <w:p w:rsidR="00272578" w:rsidRPr="00AA4AE5" w:rsidRDefault="009616E2" w:rsidP="0040216D">
      <w:pPr>
        <w:pStyle w:val="ProductList-Body"/>
        <w:rPr>
          <w:bCs/>
          <w:szCs w:val="18"/>
        </w:rPr>
      </w:pPr>
      <w:r w:rsidRPr="00AA4AE5">
        <w:rPr>
          <w:b/>
          <w:bCs/>
          <w:color w:val="00188F"/>
          <w:szCs w:val="18"/>
          <w:rtl/>
        </w:rPr>
        <w:t>التعريفات</w:t>
      </w:r>
    </w:p>
    <w:p w:rsidR="00272578" w:rsidRPr="00AA4AE5" w:rsidRDefault="009616E2" w:rsidP="0040216D">
      <w:pPr>
        <w:pStyle w:val="ProductList-Body"/>
        <w:spacing w:after="120"/>
        <w:rPr>
          <w:szCs w:val="18"/>
        </w:rPr>
      </w:pPr>
      <w:r w:rsidRPr="00AA4AE5">
        <w:rPr>
          <w:szCs w:val="18"/>
          <w:rtl/>
        </w:rPr>
        <w:t xml:space="preserve">يشير "حل العميل" إلى أحد التطبيقات أو أي مجموعة تطبيقات تضيف وظائف رئيسية ومهمة إلى خدمات </w:t>
      </w:r>
      <w:r w:rsidRPr="00AA4AE5">
        <w:rPr>
          <w:szCs w:val="18"/>
        </w:rPr>
        <w:t>Microsoft Azure</w:t>
      </w:r>
      <w:r w:rsidRPr="00AA4AE5">
        <w:rPr>
          <w:szCs w:val="18"/>
          <w:rtl/>
        </w:rPr>
        <w:t xml:space="preserve"> وهي ليست بديلاً رئيسيًا لخدمات </w:t>
      </w:r>
      <w:r w:rsidRPr="00AA4AE5">
        <w:rPr>
          <w:szCs w:val="18"/>
        </w:rPr>
        <w:t>Microsoft Azure</w:t>
      </w:r>
      <w:r w:rsidRPr="00AA4AE5">
        <w:rPr>
          <w:szCs w:val="18"/>
          <w:rtl/>
        </w:rPr>
        <w:t>.</w:t>
      </w:r>
    </w:p>
    <w:p w:rsidR="00186BF6" w:rsidRPr="00AA4AE5" w:rsidRDefault="00186BF6" w:rsidP="0040216D">
      <w:pPr>
        <w:pStyle w:val="ProductList-Body"/>
        <w:rPr>
          <w:szCs w:val="18"/>
        </w:rPr>
      </w:pPr>
      <w:r w:rsidRPr="00AA4AE5">
        <w:rPr>
          <w:szCs w:val="18"/>
          <w:rtl/>
        </w:rPr>
        <w:t xml:space="preserve">يشير "حل الخدمة المُدارة" إلى خدمة تكنولوجيا معلومات مُدارة مقدمة من العميل إلى أي طرف ثالث تتكون من إدارة </w:t>
      </w:r>
      <w:r w:rsidRPr="00AA4AE5">
        <w:rPr>
          <w:szCs w:val="18"/>
        </w:rPr>
        <w:t>Microsoft Azure Services</w:t>
      </w:r>
      <w:r w:rsidRPr="00AA4AE5">
        <w:rPr>
          <w:szCs w:val="18"/>
          <w:rtl/>
        </w:rPr>
        <w:t xml:space="preserve"> ودعمها.</w:t>
      </w:r>
    </w:p>
    <w:p w:rsidR="00186BF6" w:rsidRPr="00AA4AE5" w:rsidRDefault="00186BF6" w:rsidP="0040216D">
      <w:pPr>
        <w:pStyle w:val="ProductList-Body"/>
        <w:rPr>
          <w:szCs w:val="18"/>
        </w:rPr>
      </w:pPr>
    </w:p>
    <w:p w:rsidR="00272578" w:rsidRPr="00AA4AE5" w:rsidRDefault="009616E2" w:rsidP="0040216D">
      <w:pPr>
        <w:pStyle w:val="ProductList-Body"/>
        <w:rPr>
          <w:szCs w:val="18"/>
        </w:rPr>
      </w:pPr>
      <w:r w:rsidRPr="00AA4AE5">
        <w:rPr>
          <w:szCs w:val="18"/>
          <w:rtl/>
        </w:rPr>
        <w:t>يُقصد بـ "</w:t>
      </w:r>
      <w:r w:rsidRPr="00AA4AE5">
        <w:rPr>
          <w:szCs w:val="18"/>
        </w:rPr>
        <w:t>Microsoft Azure Services</w:t>
      </w:r>
      <w:r w:rsidRPr="00AA4AE5">
        <w:rPr>
          <w:szCs w:val="18"/>
          <w:rtl/>
        </w:rPr>
        <w:t xml:space="preserve">" خدمة واحدة أو أكثر من خدمات </w:t>
      </w:r>
      <w:r w:rsidRPr="00AA4AE5">
        <w:rPr>
          <w:szCs w:val="18"/>
        </w:rPr>
        <w:t>Microsoft</w:t>
      </w:r>
      <w:r w:rsidRPr="00AA4AE5">
        <w:rPr>
          <w:szCs w:val="18"/>
          <w:rtl/>
        </w:rPr>
        <w:t xml:space="preserve"> وميزاتها المحددة على </w:t>
      </w:r>
      <w:hyperlink r:id="rId29" w:history="1">
        <w:r w:rsidRPr="00AA4AE5">
          <w:rPr>
            <w:rStyle w:val="Hyperlink"/>
            <w:szCs w:val="18"/>
          </w:rPr>
          <w:t>http://azure.microsoft.com/en-us/services</w:t>
        </w:r>
      </w:hyperlink>
      <w:r w:rsidRPr="00AA4AE5">
        <w:rPr>
          <w:szCs w:val="18"/>
          <w:rtl/>
        </w:rPr>
        <w:t>، باستثناء ما تم تحديده كمرخص بشكل منفصل.</w:t>
      </w:r>
    </w:p>
    <w:p w:rsidR="009616E2" w:rsidRPr="00AA4AE5" w:rsidRDefault="009616E2" w:rsidP="0040216D">
      <w:pPr>
        <w:pStyle w:val="ProductList-Body"/>
        <w:rPr>
          <w:szCs w:val="18"/>
        </w:rPr>
      </w:pPr>
    </w:p>
    <w:p w:rsidR="009616E2" w:rsidRPr="00AA4AE5" w:rsidRDefault="00272578" w:rsidP="0040216D">
      <w:pPr>
        <w:pStyle w:val="ProductList-Body"/>
        <w:rPr>
          <w:bCs/>
          <w:szCs w:val="18"/>
        </w:rPr>
      </w:pPr>
      <w:r w:rsidRPr="00AA4AE5">
        <w:rPr>
          <w:b/>
          <w:bCs/>
          <w:color w:val="00188F"/>
          <w:szCs w:val="18"/>
          <w:rtl/>
        </w:rPr>
        <w:t>القيود</w:t>
      </w:r>
    </w:p>
    <w:p w:rsidR="00272578" w:rsidRPr="00AA4AE5" w:rsidRDefault="00272578" w:rsidP="0040216D">
      <w:pPr>
        <w:pStyle w:val="ProductList-Body"/>
        <w:rPr>
          <w:szCs w:val="18"/>
        </w:rPr>
      </w:pPr>
      <w:r w:rsidRPr="00AA4AE5">
        <w:rPr>
          <w:szCs w:val="18"/>
          <w:rtl/>
        </w:rPr>
        <w:t>لا يجوز للعميل</w:t>
      </w:r>
    </w:p>
    <w:p w:rsidR="00272578" w:rsidRPr="00AA4AE5" w:rsidRDefault="00272578" w:rsidP="0040216D">
      <w:pPr>
        <w:pStyle w:val="ProductList-Body"/>
        <w:numPr>
          <w:ilvl w:val="0"/>
          <w:numId w:val="10"/>
        </w:numPr>
        <w:ind w:left="450" w:hanging="270"/>
        <w:rPr>
          <w:szCs w:val="18"/>
        </w:rPr>
      </w:pPr>
      <w:r w:rsidRPr="00AA4AE5">
        <w:rPr>
          <w:szCs w:val="18"/>
          <w:rtl/>
        </w:rPr>
        <w:t xml:space="preserve">إعادة بيع خدمات </w:t>
      </w:r>
      <w:r w:rsidRPr="00AA4AE5">
        <w:rPr>
          <w:szCs w:val="18"/>
        </w:rPr>
        <w:t>Microsoft Azure</w:t>
      </w:r>
      <w:r w:rsidRPr="00AA4AE5">
        <w:rPr>
          <w:szCs w:val="18"/>
          <w:rtl/>
        </w:rPr>
        <w:t xml:space="preserve"> أو إعادة توزيعها، أو</w:t>
      </w:r>
    </w:p>
    <w:p w:rsidR="00272578" w:rsidRPr="00AA4AE5" w:rsidRDefault="00272578" w:rsidP="0040216D">
      <w:pPr>
        <w:pStyle w:val="ProductList-Body"/>
        <w:numPr>
          <w:ilvl w:val="0"/>
          <w:numId w:val="10"/>
        </w:numPr>
        <w:spacing w:before="40"/>
        <w:ind w:left="461" w:hanging="274"/>
        <w:rPr>
          <w:szCs w:val="18"/>
        </w:rPr>
      </w:pPr>
      <w:r w:rsidRPr="00AA4AE5">
        <w:rPr>
          <w:szCs w:val="18"/>
          <w:rtl/>
        </w:rPr>
        <w:t xml:space="preserve">السماح للعديد من المستخدمين بالوصول المباشر أو غير المباشر إلى أية ميزة في خدمة </w:t>
      </w:r>
      <w:r w:rsidRPr="00AA4AE5">
        <w:rPr>
          <w:szCs w:val="18"/>
        </w:rPr>
        <w:t>Microsoft Azure</w:t>
      </w:r>
      <w:r w:rsidRPr="00AA4AE5">
        <w:rPr>
          <w:szCs w:val="18"/>
          <w:rtl/>
        </w:rPr>
        <w:t xml:space="preserve"> يتم توفيرها لكل مستخدم (على سبيل المثال</w:t>
      </w:r>
      <w:r w:rsidRPr="00AA4AE5">
        <w:rPr>
          <w:szCs w:val="18"/>
        </w:rPr>
        <w:t>Active Directory Premium</w:t>
      </w:r>
      <w:r w:rsidRPr="00AA4AE5">
        <w:rPr>
          <w:szCs w:val="18"/>
          <w:rtl/>
        </w:rPr>
        <w:t xml:space="preserve">). قد يتم توفير شروط خاصة لإعادة التعيين السارية على ميزة خدمة </w:t>
      </w:r>
      <w:r w:rsidRPr="00AA4AE5">
        <w:rPr>
          <w:szCs w:val="18"/>
        </w:rPr>
        <w:t>Microsoft Azure</w:t>
      </w:r>
      <w:r w:rsidRPr="00AA4AE5">
        <w:rPr>
          <w:szCs w:val="18"/>
          <w:rtl/>
        </w:rPr>
        <w:t xml:space="preserve"> في الوثائق التكميلية لهذه الميزة.</w:t>
      </w:r>
    </w:p>
    <w:p w:rsidR="009616E2" w:rsidRPr="00AA4AE5" w:rsidRDefault="009616E2" w:rsidP="0040216D">
      <w:pPr>
        <w:pStyle w:val="ProductList-Body"/>
        <w:rPr>
          <w:szCs w:val="18"/>
        </w:rPr>
      </w:pPr>
    </w:p>
    <w:p w:rsidR="009616E2" w:rsidRPr="00AA4AE5" w:rsidRDefault="00272578" w:rsidP="0040216D">
      <w:pPr>
        <w:pStyle w:val="ProductList-Body"/>
        <w:rPr>
          <w:bCs/>
          <w:szCs w:val="18"/>
        </w:rPr>
      </w:pPr>
      <w:r w:rsidRPr="00AA4AE5">
        <w:rPr>
          <w:b/>
          <w:bCs/>
          <w:color w:val="00188F"/>
          <w:szCs w:val="18"/>
          <w:rtl/>
        </w:rPr>
        <w:t>إيقاف الخدمات أو الميزات</w:t>
      </w:r>
    </w:p>
    <w:p w:rsidR="00272578" w:rsidRPr="00AA4AE5" w:rsidRDefault="00272578" w:rsidP="0040216D">
      <w:pPr>
        <w:pStyle w:val="ProductList-Body"/>
        <w:rPr>
          <w:szCs w:val="18"/>
        </w:rPr>
      </w:pPr>
      <w:r w:rsidRPr="00AA4AE5">
        <w:rPr>
          <w:szCs w:val="18"/>
          <w:rtl/>
        </w:rPr>
        <w:t xml:space="preserve">ستقوم </w:t>
      </w:r>
      <w:r w:rsidRPr="00AA4AE5">
        <w:rPr>
          <w:szCs w:val="18"/>
        </w:rPr>
        <w:t>Microsoft</w:t>
      </w:r>
      <w:r w:rsidRPr="00AA4AE5">
        <w:rPr>
          <w:szCs w:val="18"/>
          <w:rtl/>
        </w:rPr>
        <w:t xml:space="preserve"> بإشعار العميل قبل </w:t>
      </w:r>
      <w:r w:rsidRPr="00AA4AE5">
        <w:rPr>
          <w:szCs w:val="18"/>
          <w:lang w:bidi=""/>
        </w:rPr>
        <w:t>12</w:t>
      </w:r>
      <w:r w:rsidRPr="00AA4AE5">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rsidR="009616E2" w:rsidRPr="00AA4AE5" w:rsidRDefault="009616E2" w:rsidP="0040216D">
      <w:pPr>
        <w:pStyle w:val="ProductList-Body"/>
        <w:rPr>
          <w:szCs w:val="18"/>
        </w:rPr>
      </w:pPr>
    </w:p>
    <w:p w:rsidR="009616E2" w:rsidRPr="00AA4AE5" w:rsidRDefault="002A3B84" w:rsidP="0040216D">
      <w:pPr>
        <w:pStyle w:val="ProductList-Body"/>
        <w:rPr>
          <w:bCs/>
          <w:szCs w:val="18"/>
        </w:rPr>
      </w:pPr>
      <w:r w:rsidRPr="00AA4AE5">
        <w:rPr>
          <w:b/>
          <w:bCs/>
          <w:color w:val="00188F"/>
          <w:szCs w:val="18"/>
          <w:rtl/>
        </w:rPr>
        <w:t>استبقاء البيانات بعد انتهاء الصلاحية أو الإنهاء</w:t>
      </w:r>
    </w:p>
    <w:p w:rsidR="00272578" w:rsidRPr="00AA4AE5" w:rsidRDefault="00272578" w:rsidP="0040216D">
      <w:pPr>
        <w:pStyle w:val="ProductList-Body"/>
        <w:rPr>
          <w:szCs w:val="18"/>
        </w:rPr>
      </w:pPr>
      <w:r w:rsidRPr="00AA4AE5">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rsidR="009616E2" w:rsidRPr="00AA4AE5" w:rsidRDefault="009616E2" w:rsidP="0040216D">
      <w:pPr>
        <w:pStyle w:val="ProductList-Body"/>
        <w:rPr>
          <w:szCs w:val="18"/>
        </w:rPr>
      </w:pPr>
    </w:p>
    <w:p w:rsidR="009616E2" w:rsidRPr="00AA4AE5" w:rsidRDefault="00272578" w:rsidP="0040216D">
      <w:pPr>
        <w:pStyle w:val="ProductList-Body"/>
        <w:rPr>
          <w:bCs/>
          <w:szCs w:val="18"/>
        </w:rPr>
      </w:pPr>
      <w:r w:rsidRPr="00AA4AE5">
        <w:rPr>
          <w:b/>
          <w:bCs/>
          <w:color w:val="00188F"/>
          <w:szCs w:val="18"/>
          <w:rtl/>
        </w:rPr>
        <w:t>استثناء الاستضافة</w:t>
      </w:r>
    </w:p>
    <w:p w:rsidR="00272578" w:rsidRPr="00AA4AE5" w:rsidRDefault="00272578" w:rsidP="0040216D">
      <w:pPr>
        <w:pStyle w:val="ProductList-Body"/>
        <w:rPr>
          <w:szCs w:val="18"/>
        </w:rPr>
      </w:pPr>
      <w:r w:rsidRPr="00AA4AE5">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AA4AE5">
        <w:rPr>
          <w:szCs w:val="18"/>
        </w:rPr>
        <w:t>Microsoft Azure</w:t>
      </w:r>
      <w:r w:rsidRPr="00AA4AE5">
        <w:rPr>
          <w:szCs w:val="18"/>
          <w:rtl/>
        </w:rPr>
        <w:t xml:space="preserve"> في بيانات العميل المملوكة أو المرخَّصة من قِبل العميل أو من قِبل طرف ثالث؛ وذلك لإنشاء حل عميل باستخدام خدمة </w:t>
      </w:r>
      <w:r w:rsidRPr="00AA4AE5">
        <w:rPr>
          <w:szCs w:val="18"/>
        </w:rPr>
        <w:t>Microsoft Azure</w:t>
      </w:r>
      <w:r w:rsidRPr="00AA4AE5">
        <w:rPr>
          <w:szCs w:val="18"/>
          <w:rtl/>
        </w:rPr>
        <w:t xml:space="preserve"> وبيانات العميل معًا. ويجوز للعميل السماح لأطراف ثالثة بالوصول إلى خدمات </w:t>
      </w:r>
      <w:r w:rsidRPr="00AA4AE5">
        <w:rPr>
          <w:szCs w:val="18"/>
        </w:rPr>
        <w:t>Microsoft Azure</w:t>
      </w:r>
      <w:r w:rsidRPr="00AA4AE5">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rsidR="00186BF6" w:rsidRPr="00AA4AE5" w:rsidRDefault="00186BF6" w:rsidP="0040216D">
      <w:pPr>
        <w:pStyle w:val="ProductList-Body"/>
        <w:rPr>
          <w:szCs w:val="18"/>
        </w:rPr>
      </w:pPr>
    </w:p>
    <w:p w:rsidR="00186BF6" w:rsidRPr="00AA4AE5" w:rsidRDefault="00186BF6" w:rsidP="0040216D">
      <w:pPr>
        <w:pStyle w:val="ProductList-Body"/>
        <w:rPr>
          <w:bCs/>
          <w:szCs w:val="18"/>
        </w:rPr>
      </w:pPr>
      <w:r w:rsidRPr="00AA4AE5">
        <w:rPr>
          <w:b/>
          <w:bCs/>
          <w:color w:val="00188F"/>
          <w:szCs w:val="18"/>
          <w:rtl/>
        </w:rPr>
        <w:t>استثناء الخدمة المُدارة</w:t>
      </w:r>
    </w:p>
    <w:p w:rsidR="00186BF6" w:rsidRPr="00AA4AE5" w:rsidRDefault="00186BF6" w:rsidP="0070051D">
      <w:pPr>
        <w:pStyle w:val="ProductList-Body"/>
        <w:rPr>
          <w:szCs w:val="18"/>
        </w:rPr>
      </w:pPr>
      <w:r w:rsidRPr="00AA4AE5">
        <w:rPr>
          <w:szCs w:val="18"/>
          <w:rtl/>
        </w:rPr>
        <w:t xml:space="preserve">يجوز للعميل تقديم حل خدمة مُدارة في حالة </w:t>
      </w:r>
      <w:r w:rsidR="0070051D" w:rsidRPr="00AA4AE5">
        <w:t>(i)</w:t>
      </w:r>
      <w:r w:rsidRPr="00AA4AE5">
        <w:rPr>
          <w:szCs w:val="18"/>
          <w:rtl/>
        </w:rPr>
        <w:t xml:space="preserve"> تحمل العميل وحده مسؤولية الوصول إلى </w:t>
      </w:r>
      <w:r w:rsidRPr="00AA4AE5">
        <w:rPr>
          <w:szCs w:val="18"/>
        </w:rPr>
        <w:t>Microsoft Azure Services</w:t>
      </w:r>
      <w:r w:rsidRPr="00AA4AE5">
        <w:rPr>
          <w:szCs w:val="18"/>
          <w:rtl/>
        </w:rPr>
        <w:t xml:space="preserve"> وتكوينها وإدارتها و</w:t>
      </w:r>
      <w:r w:rsidR="0070051D" w:rsidRPr="00AA4AE5">
        <w:t>(ii)</w:t>
      </w:r>
      <w:r w:rsidR="00B92994" w:rsidRPr="00AA4AE5">
        <w:rPr>
          <w:rtl/>
        </w:rPr>
        <w:t xml:space="preserve"> </w:t>
      </w:r>
      <w:r w:rsidRPr="00AA4AE5">
        <w:rPr>
          <w:szCs w:val="18"/>
          <w:rtl/>
        </w:rPr>
        <w:t>تمكن العميل من الوصول الإداري لبيئة (بيئات) أنظمة التشغيل الظاهرية، إن وجدت، في حل الخدمة المُدارة و</w:t>
      </w:r>
      <w:r w:rsidR="0070051D" w:rsidRPr="00AA4AE5">
        <w:t>(iii)</w:t>
      </w:r>
      <w:r w:rsidR="00B92994" w:rsidRPr="00AA4AE5">
        <w:rPr>
          <w:rtl/>
        </w:rPr>
        <w:t xml:space="preserve"> </w:t>
      </w:r>
      <w:r w:rsidRPr="00AA4AE5">
        <w:rPr>
          <w:szCs w:val="18"/>
          <w:rtl/>
        </w:rPr>
        <w:t>تمكن الطرف الثالث من الوصول الإداري إلى التطبيق (التطبيقات) أو بيئة (بيئات) أنظمة التشغيل الظاهرية الخاصة به.</w:t>
      </w:r>
      <w:r w:rsidR="00B92994" w:rsidRPr="00AA4AE5">
        <w:rPr>
          <w:szCs w:val="18"/>
          <w:rtl/>
        </w:rPr>
        <w:t xml:space="preserve"> </w:t>
      </w:r>
      <w:r w:rsidRPr="00AA4AE5">
        <w:rPr>
          <w:szCs w:val="18"/>
          <w:rtl/>
        </w:rPr>
        <w:t xml:space="preserve">يتحمل العميل مسؤولية استخدام الطرف الثالث لـ </w:t>
      </w:r>
      <w:r w:rsidRPr="00AA4AE5">
        <w:rPr>
          <w:szCs w:val="18"/>
        </w:rPr>
        <w:t>Microsoft Azure Services</w:t>
      </w:r>
      <w:r w:rsidRPr="00AA4AE5">
        <w:rPr>
          <w:szCs w:val="18"/>
          <w:rtl/>
        </w:rPr>
        <w:t xml:space="preserve"> وفقًا لشروط اتفاقية الترخيص المجمّع.</w:t>
      </w:r>
    </w:p>
    <w:p w:rsidR="009616E2" w:rsidRPr="00AA4AE5" w:rsidRDefault="009616E2" w:rsidP="0040216D">
      <w:pPr>
        <w:pStyle w:val="ProductList-Body"/>
        <w:rPr>
          <w:szCs w:val="18"/>
        </w:rPr>
      </w:pPr>
    </w:p>
    <w:p w:rsidR="009616E2" w:rsidRPr="00AA4AE5" w:rsidRDefault="00272578" w:rsidP="0040216D">
      <w:pPr>
        <w:pStyle w:val="ProductList-Body"/>
        <w:rPr>
          <w:bCs/>
          <w:szCs w:val="18"/>
        </w:rPr>
      </w:pPr>
      <w:r w:rsidRPr="00AA4AE5">
        <w:rPr>
          <w:b/>
          <w:bCs/>
          <w:color w:val="00188F"/>
          <w:szCs w:val="18"/>
          <w:rtl/>
        </w:rPr>
        <w:t>الأجهزة الظاهرية</w:t>
      </w:r>
    </w:p>
    <w:p w:rsidR="00272578" w:rsidRPr="00AA4AE5" w:rsidRDefault="00272578" w:rsidP="0040216D">
      <w:pPr>
        <w:pStyle w:val="ProductList-Body"/>
        <w:rPr>
          <w:szCs w:val="18"/>
        </w:rPr>
      </w:pPr>
      <w:r w:rsidRPr="00AA4AE5">
        <w:rPr>
          <w:szCs w:val="18"/>
          <w:rtl/>
        </w:rPr>
        <w:t xml:space="preserve">قد تقدم </w:t>
      </w:r>
      <w:r w:rsidRPr="00AA4AE5">
        <w:rPr>
          <w:szCs w:val="18"/>
        </w:rPr>
        <w:t>Microsoft Azure Services</w:t>
      </w:r>
      <w:r w:rsidRPr="00AA4AE5">
        <w:rPr>
          <w:szCs w:val="18"/>
          <w:rtl/>
        </w:rPr>
        <w:t xml:space="preserve"> للعميل خيار تشغيل </w:t>
      </w:r>
      <w:r w:rsidRPr="00AA4AE5">
        <w:rPr>
          <w:szCs w:val="18"/>
        </w:rPr>
        <w:t>Windows Server</w:t>
      </w:r>
      <w:r w:rsidRPr="00AA4AE5">
        <w:rPr>
          <w:szCs w:val="18"/>
          <w:rtl/>
        </w:rPr>
        <w:t xml:space="preserve"> وبرامج أخرى من </w:t>
      </w:r>
      <w:r w:rsidRPr="00AA4AE5">
        <w:rPr>
          <w:szCs w:val="18"/>
        </w:rPr>
        <w:t>Microsoft</w:t>
      </w:r>
      <w:r w:rsidRPr="00AA4AE5">
        <w:rPr>
          <w:szCs w:val="18"/>
          <w:rtl/>
        </w:rPr>
        <w:t xml:space="preserve"> في جهاز ظاهري. يوافق العميل على ضمان الحقوق اللازمة لتشغيل جميع البرامج (بما في ذلك نظام التشغيل) على الأجهزة الظاهرية الخاصة بالعميل. يجوز للعميل استخدام هذا البرنامج فقط في إطار خدمات </w:t>
      </w:r>
      <w:r w:rsidRPr="00AA4AE5">
        <w:rPr>
          <w:szCs w:val="18"/>
        </w:rPr>
        <w:t>Microsoft Azure</w:t>
      </w:r>
      <w:r w:rsidRPr="00AA4AE5">
        <w:rPr>
          <w:szCs w:val="18"/>
          <w:rtl/>
        </w:rPr>
        <w:t xml:space="preserve"> إلى جانب استخدام العميل المسموح به فقط لأي دور </w:t>
      </w:r>
      <w:r w:rsidRPr="00AA4AE5">
        <w:rPr>
          <w:szCs w:val="18"/>
        </w:rPr>
        <w:t>Microsoft Azure</w:t>
      </w:r>
      <w:r w:rsidRPr="00AA4AE5">
        <w:rPr>
          <w:szCs w:val="18"/>
          <w:rtl/>
        </w:rPr>
        <w:t xml:space="preserve"> معمول به، ويخضع للشروط العامة للبرنامج التي تم تناولها في مستند حقوق استخدام المنتج الموجودة على الموقع </w:t>
      </w:r>
      <w:hyperlink r:id="rId30" w:history="1">
        <w:r w:rsidRPr="00AA4AE5">
          <w:rPr>
            <w:rStyle w:val="Hyperlink"/>
            <w:szCs w:val="18"/>
            <w:lang w:bidi=""/>
          </w:rPr>
          <w:t>http://go.microsoft.com/?linkid=9839206</w:t>
        </w:r>
      </w:hyperlink>
      <w:r w:rsidRPr="00AA4AE5">
        <w:rPr>
          <w:szCs w:val="18"/>
          <w:rtl/>
        </w:rPr>
        <w:t xml:space="preserve"> أو موقع لاحق له.</w:t>
      </w:r>
    </w:p>
    <w:p w:rsidR="001D68A3" w:rsidRPr="00AA4AE5" w:rsidRDefault="001D68A3" w:rsidP="0040216D">
      <w:pPr>
        <w:pStyle w:val="ProductList-Body"/>
        <w:rPr>
          <w:szCs w:val="18"/>
        </w:rPr>
      </w:pPr>
    </w:p>
    <w:p w:rsidR="005F013C" w:rsidRPr="00AA4AE5" w:rsidRDefault="005F013C" w:rsidP="0040216D">
      <w:pPr>
        <w:pStyle w:val="ProductList-Body"/>
        <w:rPr>
          <w:bCs/>
          <w:szCs w:val="18"/>
        </w:rPr>
      </w:pPr>
      <w:r w:rsidRPr="00AA4AE5">
        <w:rPr>
          <w:b/>
          <w:bCs/>
          <w:color w:val="00188F"/>
          <w:szCs w:val="18"/>
          <w:rtl/>
        </w:rPr>
        <w:t>توفر مراكز البيانات</w:t>
      </w:r>
    </w:p>
    <w:p w:rsidR="005F013C" w:rsidRPr="00AA4AE5" w:rsidRDefault="005F013C" w:rsidP="0040216D">
      <w:pPr>
        <w:pStyle w:val="ProductList-Body"/>
        <w:rPr>
          <w:szCs w:val="18"/>
        </w:rPr>
      </w:pPr>
      <w:r w:rsidRPr="00AA4AE5">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AA4AE5">
          <w:rPr>
            <w:rStyle w:val="Hyperlink"/>
            <w:szCs w:val="18"/>
          </w:rPr>
          <w:t>http://azure.microsoft.com/en-us/regions</w:t>
        </w:r>
      </w:hyperlink>
      <w:r w:rsidRPr="00AA4AE5">
        <w:rPr>
          <w:szCs w:val="18"/>
          <w:rtl/>
        </w:rPr>
        <w:t>.</w:t>
      </w:r>
    </w:p>
    <w:p w:rsidR="005F013C" w:rsidRPr="00AA4AE5" w:rsidRDefault="005F013C" w:rsidP="0040216D">
      <w:pPr>
        <w:pStyle w:val="ProductList-Body"/>
        <w:rPr>
          <w:szCs w:val="18"/>
        </w:rPr>
      </w:pPr>
    </w:p>
    <w:p w:rsidR="009616E2" w:rsidRPr="00AA4AE5" w:rsidRDefault="00272578" w:rsidP="0040216D">
      <w:pPr>
        <w:pStyle w:val="ProductList-Body"/>
        <w:rPr>
          <w:bCs/>
          <w:szCs w:val="18"/>
        </w:rPr>
      </w:pPr>
      <w:r w:rsidRPr="00AA4AE5">
        <w:rPr>
          <w:b/>
          <w:bCs/>
          <w:color w:val="00188F"/>
          <w:szCs w:val="18"/>
          <w:rtl/>
        </w:rPr>
        <w:t>المشاركة</w:t>
      </w:r>
    </w:p>
    <w:p w:rsidR="00272578" w:rsidRPr="00AA4AE5" w:rsidRDefault="00272578" w:rsidP="0040216D">
      <w:pPr>
        <w:pStyle w:val="ProductList-Body"/>
        <w:rPr>
          <w:szCs w:val="18"/>
        </w:rPr>
      </w:pPr>
      <w:r w:rsidRPr="00AA4AE5">
        <w:rPr>
          <w:szCs w:val="18"/>
          <w:rtl/>
        </w:rPr>
        <w:t xml:space="preserve">قد توفر </w:t>
      </w:r>
      <w:r w:rsidRPr="00AA4AE5">
        <w:rPr>
          <w:szCs w:val="18"/>
        </w:rPr>
        <w:t>Microsoft Azure Services</w:t>
      </w:r>
      <w:r w:rsidRPr="00AA4AE5">
        <w:rPr>
          <w:szCs w:val="18"/>
          <w:rtl/>
        </w:rPr>
        <w:t xml:space="preserve"> إمكانية مشاركة حل العميل و/أو بيانات العميل مع مستخدمي أو مجموعات </w:t>
      </w:r>
      <w:r w:rsidRPr="00AA4AE5">
        <w:rPr>
          <w:szCs w:val="18"/>
        </w:rPr>
        <w:t>Azure</w:t>
      </w:r>
      <w:r w:rsidRPr="00AA4AE5">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AA4AE5">
        <w:rPr>
          <w:szCs w:val="18"/>
        </w:rPr>
        <w:t>Microsoft</w:t>
      </w:r>
      <w:r w:rsidRPr="00AA4AE5">
        <w:rPr>
          <w:szCs w:val="18"/>
          <w:rtl/>
        </w:rPr>
        <w:t xml:space="preserve"> بتوفيرها لهؤلاء المستخدمين بطريقة وفي موقع من اختياره.</w:t>
      </w:r>
    </w:p>
    <w:p w:rsidR="009616E2" w:rsidRPr="00CF6951" w:rsidRDefault="009616E2" w:rsidP="0040216D">
      <w:pPr>
        <w:pStyle w:val="ProductList-Body"/>
        <w:rPr>
          <w:sz w:val="2"/>
          <w:szCs w:val="2"/>
        </w:rPr>
      </w:pPr>
    </w:p>
    <w:p w:rsidR="009616E2" w:rsidRPr="00AA4AE5" w:rsidRDefault="009616E2" w:rsidP="0040216D">
      <w:pPr>
        <w:pStyle w:val="ProductList-Body"/>
        <w:rPr>
          <w:bCs/>
          <w:szCs w:val="18"/>
        </w:rPr>
      </w:pPr>
      <w:r w:rsidRPr="00AA4AE5">
        <w:rPr>
          <w:b/>
          <w:bCs/>
          <w:color w:val="00188F"/>
          <w:szCs w:val="18"/>
          <w:rtl/>
        </w:rPr>
        <w:t>خدمات الاستيراد/التصدير</w:t>
      </w:r>
    </w:p>
    <w:p w:rsidR="00272578" w:rsidRPr="00AA4AE5" w:rsidRDefault="00272578" w:rsidP="00285727">
      <w:pPr>
        <w:pStyle w:val="ProductList-Body"/>
        <w:spacing w:after="120"/>
        <w:rPr>
          <w:szCs w:val="18"/>
        </w:rPr>
      </w:pPr>
      <w:r w:rsidRPr="00AA4AE5">
        <w:rPr>
          <w:szCs w:val="18"/>
          <w:rtl/>
        </w:rPr>
        <w:t xml:space="preserve">إن استخدام العميل لخدمة الاستيراد/التصدير مشروط بالتزامه بكل التعليمات الصادرة عن </w:t>
      </w:r>
      <w:r w:rsidRPr="00AA4AE5">
        <w:rPr>
          <w:szCs w:val="18"/>
        </w:rPr>
        <w:t>Microsoft</w:t>
      </w:r>
      <w:r w:rsidRPr="00AA4AE5">
        <w:rPr>
          <w:szCs w:val="18"/>
          <w:rtl/>
        </w:rPr>
        <w:t xml:space="preserve"> فيما يتعلق بإعداد الوسائط المادية والتعامل معها وشحنها، علمًا بأنها تحتوي على البيانات (وسائط التخزين) التي سيتم توفيرها عبر البريد الإلكتروني أو على الموقع </w:t>
      </w:r>
      <w:hyperlink r:id="rId32" w:history="1">
        <w:r w:rsidRPr="00AA4AE5">
          <w:rPr>
            <w:rStyle w:val="Hyperlink"/>
            <w:szCs w:val="18"/>
            <w:lang w:bidi=""/>
          </w:rPr>
          <w:t>www.go.microsoft.com/fwlink/?linkid=301900&amp;CLCID=0X409</w:t>
        </w:r>
      </w:hyperlink>
      <w:r w:rsidRPr="00AA4AE5">
        <w:rPr>
          <w:szCs w:val="18"/>
          <w:rtl/>
        </w:rPr>
        <w:t>. يتحمل العميل وحده مسؤولية التأكد من أن وسائط التخزين والبيانات متوافقة مع كل القوانين واللوائح. سيتم شحن كل وسائط التخزين الواردة عن طريق التسليم في الموقع إلى</w:t>
      </w:r>
      <w:r w:rsidRPr="00AA4AE5">
        <w:rPr>
          <w:szCs w:val="18"/>
          <w:lang w:bidi=""/>
        </w:rPr>
        <w:t xml:space="preserve">Microsoft DCS Data Center </w:t>
      </w:r>
      <w:r w:rsidR="003C3A4D">
        <w:rPr>
          <w:szCs w:val="18"/>
          <w:lang w:bidi=""/>
        </w:rPr>
        <w:br/>
      </w:r>
      <w:r w:rsidRPr="00AA4AE5">
        <w:rPr>
          <w:szCs w:val="18"/>
          <w:lang w:bidi=""/>
        </w:rPr>
        <w:t>(INCOTERMS 2010)</w:t>
      </w:r>
      <w:r w:rsidRPr="00AA4AE5">
        <w:rPr>
          <w:szCs w:val="18"/>
          <w:rtl/>
        </w:rPr>
        <w:t xml:space="preserve">. وسيتم شحن وسائط التخزين التي تم تصديرها عن طريق التسليم في الموقع إلى </w:t>
      </w:r>
      <w:r w:rsidRPr="00AA4AE5">
        <w:rPr>
          <w:szCs w:val="18"/>
          <w:lang w:bidi=""/>
        </w:rPr>
        <w:t>Customer Dock (INCOTERMS 2010)</w:t>
      </w:r>
      <w:r w:rsidRPr="00AA4AE5">
        <w:rPr>
          <w:szCs w:val="18"/>
          <w:rtl/>
        </w:rPr>
        <w:t xml:space="preserve">. ويتحمل العميل وحده مسؤولية التأكد من أن البيانات التي يتم تصديرها على وسائط التخزين مسموح بشحنها إلى الموقع الذي يقدمه. </w:t>
      </w:r>
    </w:p>
    <w:p w:rsidR="00272578" w:rsidRPr="00AA4AE5" w:rsidRDefault="00272578" w:rsidP="0040216D">
      <w:pPr>
        <w:pStyle w:val="ProductList-Body"/>
        <w:rPr>
          <w:szCs w:val="18"/>
        </w:rPr>
      </w:pPr>
      <w:r w:rsidRPr="00AA4AE5">
        <w:rPr>
          <w:szCs w:val="18"/>
          <w:rtl/>
        </w:rPr>
        <w:t xml:space="preserve">يجب أن يوافق العميل على أن </w:t>
      </w:r>
      <w:r w:rsidRPr="00AA4AE5">
        <w:rPr>
          <w:szCs w:val="18"/>
        </w:rPr>
        <w:t>Microsoft</w:t>
      </w:r>
      <w:r w:rsidRPr="00AA4AE5">
        <w:rPr>
          <w:szCs w:val="18"/>
          <w:rtl/>
        </w:rPr>
        <w:t xml:space="preserve"> لا تتحمل المسؤولية فيما يتصل بوسائط التخزين والبيانات التي تحتوي عليها، كما لا تتحمل المسؤولية عن فقدان وسائط التخزين أو تلفها. يتحمل العميل وحده مسؤولية اتخاذ التدابير اللازمة لحماية وسائط التخزين والبيانات التي تحتوي عليها، بما في ذلك على سبيل المثال لا الحصر: بيانات التشفير والعبوة غير القابلة للتزوير وضمان الشحن والنسخة الاحتياطية للبيانات وتكرار البيانات.</w:t>
      </w:r>
    </w:p>
    <w:p w:rsidR="009616E2" w:rsidRPr="00AA4AE5" w:rsidRDefault="009616E2" w:rsidP="0040216D">
      <w:pPr>
        <w:pStyle w:val="ProductList-Body"/>
        <w:rPr>
          <w:szCs w:val="18"/>
        </w:rPr>
      </w:pPr>
    </w:p>
    <w:p w:rsidR="009616E2" w:rsidRPr="00AA4AE5" w:rsidRDefault="009616E2" w:rsidP="0040216D">
      <w:pPr>
        <w:pStyle w:val="ProductList-Body"/>
        <w:rPr>
          <w:bCs/>
          <w:szCs w:val="18"/>
        </w:rPr>
      </w:pPr>
      <w:r w:rsidRPr="00AA4AE5">
        <w:rPr>
          <w:b/>
          <w:bCs/>
          <w:color w:val="00188F"/>
          <w:szCs w:val="18"/>
          <w:rtl/>
        </w:rPr>
        <w:t>المتجر</w:t>
      </w:r>
    </w:p>
    <w:p w:rsidR="000E6ED8" w:rsidRPr="00AA4AE5" w:rsidRDefault="00272578" w:rsidP="0040216D">
      <w:pPr>
        <w:pStyle w:val="ProductList-Body"/>
        <w:rPr>
          <w:szCs w:val="18"/>
        </w:rPr>
      </w:pPr>
      <w:r w:rsidRPr="00AA4AE5">
        <w:rPr>
          <w:szCs w:val="18"/>
          <w:rtl/>
        </w:rPr>
        <w:t xml:space="preserve">تمكن خدمة </w:t>
      </w:r>
      <w:r w:rsidRPr="00AA4AE5">
        <w:rPr>
          <w:szCs w:val="18"/>
        </w:rPr>
        <w:t>Microsoft Azure</w:t>
      </w:r>
      <w:r w:rsidRPr="00AA4AE5">
        <w:rPr>
          <w:szCs w:val="18"/>
          <w:rtl/>
        </w:rPr>
        <w:t xml:space="preserve"> العميل من الوصول إلى المنتجات غير التابعة لشركة </w:t>
      </w:r>
      <w:r w:rsidRPr="00AA4AE5">
        <w:rPr>
          <w:szCs w:val="18"/>
        </w:rPr>
        <w:t>Microsoft</w:t>
      </w:r>
      <w:r w:rsidRPr="00AA4AE5">
        <w:rPr>
          <w:szCs w:val="18"/>
          <w:rtl/>
        </w:rPr>
        <w:t xml:space="preserve"> أو شرائها من خلال ميزات مثل متجر </w:t>
      </w:r>
      <w:r w:rsidRPr="00AA4AE5">
        <w:rPr>
          <w:szCs w:val="18"/>
        </w:rPr>
        <w:t>Microsoft Azure</w:t>
      </w:r>
      <w:r w:rsidRPr="00AA4AE5">
        <w:rPr>
          <w:szCs w:val="18"/>
          <w:rtl/>
        </w:rPr>
        <w:t xml:space="preserve"> ومعرض الأجهزة الظاهرية، بموجب الشروط المنفصلة المتوفرة على </w:t>
      </w:r>
      <w:hyperlink r:id="rId33" w:history="1">
        <w:r w:rsidRPr="00AA4AE5">
          <w:rPr>
            <w:rStyle w:val="Hyperlink"/>
            <w:szCs w:val="18"/>
          </w:rPr>
          <w:t>http://azure.microsoft.com/en-us/support/legal/microsoft-azure-store-terms/</w:t>
        </w:r>
      </w:hyperlink>
      <w:hyperlink r:id="rId34" w:history="1"/>
      <w:r w:rsidRPr="00AA4AE5">
        <w:rPr>
          <w:szCs w:val="18"/>
          <w:rtl/>
        </w:rPr>
        <w:t>.</w:t>
      </w:r>
    </w:p>
    <w:p w:rsidR="003D22C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070AF" w:rsidRPr="001B172F" w:rsidRDefault="008070AF" w:rsidP="0040216D">
      <w:pPr>
        <w:pStyle w:val="ProductList-OfferingGroupHeading"/>
        <w:spacing w:after="80"/>
        <w:outlineLvl w:val="1"/>
        <w:rPr>
          <w:rFonts w:ascii="Calibri" w:hAnsi="Calibri"/>
          <w:szCs w:val="28"/>
        </w:rPr>
      </w:pPr>
      <w:bookmarkStart w:id="50" w:name="_Toc406168610"/>
      <w:r w:rsidRPr="001B172F">
        <w:rPr>
          <w:rFonts w:ascii="Calibri" w:hAnsi="Calibri"/>
          <w:szCs w:val="28"/>
          <w:rtl/>
        </w:rPr>
        <w:t>خدمات الانتقال للمؤسسة</w:t>
      </w:r>
      <w:bookmarkEnd w:id="50"/>
    </w:p>
    <w:p w:rsidR="008070AF" w:rsidRPr="00AA4AE5" w:rsidRDefault="008070AF" w:rsidP="0040216D">
      <w:pPr>
        <w:pStyle w:val="ProductList-Body"/>
        <w:tabs>
          <w:tab w:val="clear" w:pos="158"/>
          <w:tab w:val="left" w:pos="360"/>
        </w:tabs>
        <w:rPr>
          <w:bCs/>
          <w:szCs w:val="18"/>
        </w:rPr>
      </w:pPr>
      <w:r w:rsidRPr="00AA4AE5">
        <w:rPr>
          <w:b/>
          <w:bCs/>
          <w:color w:val="00188F"/>
          <w:szCs w:val="18"/>
          <w:rtl/>
        </w:rPr>
        <w:t>الإشعارات</w:t>
      </w:r>
    </w:p>
    <w:p w:rsidR="008070AF" w:rsidRPr="00AA4AE5" w:rsidRDefault="008070AF" w:rsidP="0040216D">
      <w:pPr>
        <w:pStyle w:val="ProductList-Body"/>
        <w:rPr>
          <w:szCs w:val="18"/>
        </w:rPr>
      </w:pPr>
      <w:r w:rsidRPr="00AA4AE5">
        <w:rPr>
          <w:szCs w:val="18"/>
          <w:rtl/>
        </w:rPr>
        <w:t xml:space="preserve">تنطبق إشعارات خرائط </w:t>
      </w:r>
      <w:r w:rsidRPr="00AA4AE5">
        <w:rPr>
          <w:szCs w:val="18"/>
        </w:rPr>
        <w:t>Bing</w:t>
      </w:r>
      <w:r w:rsidRPr="00AA4AE5">
        <w:rPr>
          <w:szCs w:val="18"/>
          <w:rtl/>
        </w:rPr>
        <w:t xml:space="preserve"> الواردة في </w:t>
      </w:r>
      <w:hyperlink w:anchor="Attachment1" w:history="1">
        <w:r w:rsidRPr="00AA4AE5">
          <w:rPr>
            <w:rStyle w:val="Hyperlink"/>
            <w:szCs w:val="18"/>
            <w:rtl/>
          </w:rPr>
          <w:t xml:space="preserve">المرفق </w:t>
        </w:r>
        <w:r w:rsidRPr="00AA4AE5">
          <w:rPr>
            <w:rStyle w:val="Hyperlink"/>
            <w:szCs w:val="18"/>
            <w:lang w:bidi=""/>
          </w:rPr>
          <w:t>1</w:t>
        </w:r>
      </w:hyperlink>
      <w:r w:rsidRPr="00AA4AE5">
        <w:rPr>
          <w:szCs w:val="18"/>
          <w:rtl/>
        </w:rPr>
        <w:t>.</w:t>
      </w:r>
    </w:p>
    <w:p w:rsidR="008070AF" w:rsidRPr="00AA4AE5" w:rsidRDefault="008070AF" w:rsidP="0040216D">
      <w:pPr>
        <w:pStyle w:val="ProductList-Body"/>
        <w:rPr>
          <w:szCs w:val="18"/>
        </w:rPr>
      </w:pPr>
    </w:p>
    <w:p w:rsidR="008070AF" w:rsidRPr="00AA4AE5" w:rsidRDefault="008070AF" w:rsidP="0040216D">
      <w:pPr>
        <w:pStyle w:val="ProductList-Body"/>
        <w:tabs>
          <w:tab w:val="clear" w:pos="158"/>
          <w:tab w:val="left" w:pos="180"/>
        </w:tabs>
        <w:rPr>
          <w:bCs/>
          <w:szCs w:val="18"/>
        </w:rPr>
      </w:pPr>
      <w:r w:rsidRPr="00AA4AE5">
        <w:rPr>
          <w:b/>
          <w:bCs/>
          <w:color w:val="00188F"/>
          <w:szCs w:val="18"/>
          <w:rtl/>
        </w:rPr>
        <w:t>مجموعات ترخيص الاشتراك</w:t>
      </w:r>
    </w:p>
    <w:p w:rsidR="008070AF" w:rsidRPr="00AA4AE5" w:rsidRDefault="008070AF" w:rsidP="0040216D">
      <w:pPr>
        <w:pStyle w:val="ProductList-Body"/>
        <w:rPr>
          <w:szCs w:val="18"/>
        </w:rPr>
      </w:pPr>
      <w:r w:rsidRPr="00AA4AE5">
        <w:rPr>
          <w:szCs w:val="18"/>
          <w:rtl/>
        </w:rPr>
        <w:t xml:space="preserve">بالإضافة إلى تراخيص اشتراكات المستخدمين، راجع </w:t>
      </w:r>
      <w:hyperlink w:anchor="Attachment2" w:history="1">
        <w:r w:rsidRPr="00AA4AE5">
          <w:rPr>
            <w:rStyle w:val="Hyperlink"/>
            <w:szCs w:val="18"/>
            <w:rtl/>
          </w:rPr>
          <w:t xml:space="preserve">مرفق </w:t>
        </w:r>
        <w:r w:rsidRPr="00AA4AE5">
          <w:rPr>
            <w:rStyle w:val="Hyperlink"/>
            <w:szCs w:val="18"/>
            <w:lang w:bidi=""/>
          </w:rPr>
          <w:t>2</w:t>
        </w:r>
      </w:hyperlink>
      <w:r w:rsidRPr="00AA4AE5">
        <w:rPr>
          <w:szCs w:val="18"/>
          <w:rtl/>
        </w:rPr>
        <w:t xml:space="preserve"> لمعرفة تراخيص الاشتراك الأخرى التي تفي بمتطلبات </w:t>
      </w:r>
      <w:r w:rsidRPr="00AA4AE5">
        <w:rPr>
          <w:szCs w:val="18"/>
        </w:rPr>
        <w:t>Azure Active Directory Premium</w:t>
      </w:r>
      <w:r w:rsidRPr="00AA4AE5">
        <w:rPr>
          <w:szCs w:val="18"/>
          <w:rtl/>
        </w:rPr>
        <w:t xml:space="preserve"> وإدارة حقوق </w:t>
      </w:r>
      <w:r w:rsidRPr="00AA4AE5">
        <w:rPr>
          <w:szCs w:val="18"/>
        </w:rPr>
        <w:t>Azure</w:t>
      </w:r>
      <w:r w:rsidRPr="00AA4AE5">
        <w:rPr>
          <w:szCs w:val="18"/>
          <w:rtl/>
        </w:rPr>
        <w:t xml:space="preserve"> و</w:t>
      </w:r>
      <w:r w:rsidRPr="00AA4AE5">
        <w:rPr>
          <w:szCs w:val="18"/>
        </w:rPr>
        <w:t>Microsoft Intune</w:t>
      </w:r>
      <w:r w:rsidR="00BC4344" w:rsidRPr="00AA4AE5">
        <w:rPr>
          <w:szCs w:val="18"/>
        </w:rPr>
        <w:t xml:space="preserve"> </w:t>
      </w:r>
      <w:r w:rsidRPr="00AA4AE5">
        <w:rPr>
          <w:szCs w:val="18"/>
          <w:rtl/>
        </w:rPr>
        <w:t>.</w:t>
      </w:r>
    </w:p>
    <w:p w:rsidR="00706672" w:rsidRPr="00AA4AE5" w:rsidRDefault="00706672" w:rsidP="0040216D">
      <w:pPr>
        <w:pStyle w:val="ProductList-Body"/>
        <w:rPr>
          <w:szCs w:val="18"/>
        </w:rPr>
      </w:pPr>
    </w:p>
    <w:p w:rsidR="00122096" w:rsidRPr="00AA4AE5" w:rsidRDefault="00122096" w:rsidP="0040216D">
      <w:pPr>
        <w:pStyle w:val="ProductList-Offering2Heading"/>
        <w:outlineLvl w:val="2"/>
      </w:pPr>
      <w:r w:rsidRPr="00AA4AE5">
        <w:rPr>
          <w:rtl/>
        </w:rPr>
        <w:tab/>
      </w:r>
      <w:bookmarkStart w:id="51" w:name="_Toc406168611"/>
      <w:r w:rsidRPr="00AA4AE5">
        <w:t>Azure Active Directory Basic</w:t>
      </w:r>
      <w:bookmarkEnd w:id="51"/>
    </w:p>
    <w:p w:rsidR="00122096" w:rsidRPr="00AA4AE5" w:rsidRDefault="00122096" w:rsidP="0040216D">
      <w:pPr>
        <w:pStyle w:val="ProductList-Body"/>
        <w:rPr>
          <w:szCs w:val="18"/>
        </w:rPr>
      </w:pPr>
      <w:r w:rsidRPr="00AA4AE5">
        <w:rPr>
          <w:szCs w:val="18"/>
          <w:rtl/>
        </w:rPr>
        <w:t xml:space="preserve">يجوز للعميل، باستخدام ميزة تسجيل الدخول الأحادي، التكامل المسبق مع ما يصل إلى </w:t>
      </w:r>
      <w:r w:rsidRPr="00AA4AE5">
        <w:rPr>
          <w:szCs w:val="18"/>
          <w:lang w:bidi=""/>
        </w:rPr>
        <w:t>10</w:t>
      </w:r>
      <w:r w:rsidRPr="00AA4AE5">
        <w:rPr>
          <w:szCs w:val="18"/>
          <w:rtl/>
        </w:rPr>
        <w:t xml:space="preserve"> من التطبيقات ذات نوع خدمة تأجير البرامج/التطبيقات المخصصة لكل ترخيص اشتراك للمستخدم. ويتم اعتبار كل تطبيقات </w:t>
      </w:r>
      <w:r w:rsidRPr="00AA4AE5">
        <w:rPr>
          <w:szCs w:val="18"/>
        </w:rPr>
        <w:t>Microsoft</w:t>
      </w:r>
      <w:r w:rsidRPr="00AA4AE5">
        <w:rPr>
          <w:szCs w:val="18"/>
          <w:rtl/>
        </w:rPr>
        <w:t xml:space="preserve"> فضلاً عن تطبيقات الجهات الخارجية ضمن حد التطبيقات هذا.</w:t>
      </w:r>
    </w:p>
    <w:p w:rsidR="00122096"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706672" w:rsidRPr="00AA4AE5" w:rsidRDefault="00706672" w:rsidP="0040216D">
      <w:pPr>
        <w:pStyle w:val="ProductList-Offering2Heading"/>
        <w:outlineLvl w:val="2"/>
      </w:pPr>
      <w:r w:rsidRPr="00AA4AE5">
        <w:rPr>
          <w:rtl/>
        </w:rPr>
        <w:tab/>
      </w:r>
      <w:bookmarkStart w:id="52" w:name="_Toc406168612"/>
      <w:r w:rsidRPr="00AA4AE5">
        <w:t>Azure Active Directory Premium</w:t>
      </w:r>
      <w:bookmarkEnd w:id="52"/>
    </w:p>
    <w:p w:rsidR="00706672" w:rsidRPr="00AA4AE5" w:rsidRDefault="00706672" w:rsidP="0040216D">
      <w:pPr>
        <w:pStyle w:val="ProductList-Body"/>
        <w:rPr>
          <w:szCs w:val="18"/>
        </w:rPr>
      </w:pPr>
      <w:r w:rsidRPr="00AA4AE5">
        <w:rPr>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A4AE5">
        <w:rPr>
          <w:szCs w:val="18"/>
        </w:rPr>
        <w:t>Forefront Identity Manager</w:t>
      </w:r>
      <w:r w:rsidRPr="00AA4AE5">
        <w:rPr>
          <w:szCs w:val="18"/>
          <w:rtl/>
        </w:rPr>
        <w:t xml:space="preserve"> المرفق مع ترخيص اشتراك المستخدم</w:t>
      </w:r>
      <w:r w:rsidRPr="00AA4AE5">
        <w:rPr>
          <w:szCs w:val="18"/>
        </w:rPr>
        <w:t>Microsoft Azure Active Directory Premium</w:t>
      </w:r>
      <w:r w:rsidRPr="00AA4AE5">
        <w:rPr>
          <w:szCs w:val="18"/>
          <w:rtl/>
        </w:rPr>
        <w:t>.</w:t>
      </w:r>
    </w:p>
    <w:p w:rsidR="00706672"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070AF" w:rsidRPr="00AA4AE5" w:rsidRDefault="008070AF" w:rsidP="0040216D">
      <w:pPr>
        <w:pStyle w:val="ProductList-Offering2Heading"/>
        <w:outlineLvl w:val="2"/>
      </w:pPr>
      <w:r w:rsidRPr="00AA4AE5">
        <w:rPr>
          <w:rtl/>
        </w:rPr>
        <w:tab/>
      </w:r>
      <w:bookmarkStart w:id="53" w:name="_Toc406168613"/>
      <w:r w:rsidRPr="00AA4AE5">
        <w:t>Azure Rights Management Service</w:t>
      </w:r>
      <w:bookmarkEnd w:id="53"/>
      <w:r w:rsidRPr="00AA4AE5">
        <w:rPr>
          <w:rtl/>
        </w:rPr>
        <w:t xml:space="preserve"> </w:t>
      </w:r>
    </w:p>
    <w:p w:rsidR="008070AF"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D44190" w:rsidRPr="00AA4AE5" w:rsidRDefault="00D44190" w:rsidP="0040216D">
      <w:pPr>
        <w:pStyle w:val="ProductList-Offering2Heading"/>
        <w:outlineLvl w:val="2"/>
      </w:pPr>
      <w:bookmarkStart w:id="54" w:name="_Toc388464308"/>
      <w:bookmarkEnd w:id="54"/>
      <w:r w:rsidRPr="00AA4AE5">
        <w:rPr>
          <w:rtl/>
        </w:rPr>
        <w:tab/>
      </w:r>
      <w:bookmarkStart w:id="55" w:name="_Toc406168614"/>
      <w:r w:rsidRPr="00AA4AE5">
        <w:t>Azure RemoteApp</w:t>
      </w:r>
      <w:bookmarkEnd w:id="55"/>
      <w:r w:rsidRPr="00AA4AE5">
        <w:rPr>
          <w:rtl/>
        </w:rPr>
        <w:t xml:space="preserve"> </w:t>
      </w:r>
    </w:p>
    <w:p w:rsidR="00D44190"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070AF" w:rsidRPr="00AA4AE5" w:rsidRDefault="008070AF" w:rsidP="0040216D">
      <w:pPr>
        <w:pStyle w:val="ProductList-Offering1Heading"/>
        <w:outlineLvl w:val="2"/>
      </w:pPr>
      <w:r w:rsidRPr="00AA4AE5">
        <w:rPr>
          <w:rtl/>
        </w:rPr>
        <w:tab/>
      </w:r>
      <w:bookmarkStart w:id="56" w:name="_Toc406168615"/>
      <w:r w:rsidRPr="00AA4AE5">
        <w:t>Microsoft Intune</w:t>
      </w:r>
      <w:bookmarkEnd w:id="56"/>
    </w:p>
    <w:p w:rsidR="00D73EC5" w:rsidRPr="00AA4AE5" w:rsidRDefault="00D73EC5" w:rsidP="0040216D">
      <w:pPr>
        <w:pStyle w:val="ProductList-Body"/>
        <w:rPr>
          <w:sz w:val="16"/>
          <w:szCs w:val="16"/>
        </w:rPr>
        <w:sectPr w:rsidR="00D73EC5" w:rsidRPr="00AA4AE5" w:rsidSect="00A61B2A">
          <w:footerReference w:type="default" r:id="rId35"/>
          <w:footerReference w:type="first" r:id="rId36"/>
          <w:pgSz w:w="12240" w:h="15840"/>
          <w:pgMar w:top="1440" w:right="720" w:bottom="1440" w:left="720" w:header="720" w:footer="720" w:gutter="0"/>
          <w:cols w:space="720"/>
          <w:titlePg/>
          <w:bidi/>
          <w:docGrid w:linePitch="360"/>
        </w:sectPr>
      </w:pPr>
    </w:p>
    <w:p w:rsidR="008070AF" w:rsidRPr="001B172F" w:rsidRDefault="006E5B74" w:rsidP="0040216D">
      <w:pPr>
        <w:pStyle w:val="ProductList-Body"/>
        <w:rPr>
          <w:rFonts w:ascii="Calibri Light" w:hAnsi="Calibri Light"/>
        </w:rPr>
      </w:pPr>
      <w:r w:rsidRPr="001B172F">
        <w:rPr>
          <w:rFonts w:ascii="Calibri Light" w:hAnsi="Calibri Light"/>
          <w:sz w:val="16"/>
          <w:szCs w:val="16"/>
        </w:rPr>
        <w:t>Microsoft Intune</w:t>
      </w:r>
      <w:r w:rsidRPr="001B172F">
        <w:rPr>
          <w:rFonts w:ascii="Calibri Light" w:hAnsi="Calibri Light"/>
          <w:sz w:val="16"/>
          <w:szCs w:val="16"/>
          <w:rtl/>
        </w:rPr>
        <w:t xml:space="preserve"> (حسب المستخدم)</w:t>
      </w:r>
    </w:p>
    <w:p w:rsidR="008070AF" w:rsidRPr="00AA4AE5" w:rsidRDefault="008070AF" w:rsidP="0040216D">
      <w:pPr>
        <w:pStyle w:val="ProductList-Body"/>
      </w:pPr>
    </w:p>
    <w:p w:rsidR="008070AF" w:rsidRPr="001B172F" w:rsidRDefault="006E5B74" w:rsidP="0040216D">
      <w:pPr>
        <w:pStyle w:val="ProductList-Body"/>
        <w:rPr>
          <w:rFonts w:ascii="Calibri Light" w:hAnsi="Calibri Light"/>
        </w:rPr>
      </w:pPr>
      <w:r w:rsidRPr="001B172F">
        <w:rPr>
          <w:rFonts w:ascii="Calibri Light" w:hAnsi="Calibri Light"/>
          <w:sz w:val="16"/>
          <w:szCs w:val="16"/>
        </w:rPr>
        <w:t>Microsoft Intune Add-on</w:t>
      </w:r>
      <w:r w:rsidRPr="001B172F">
        <w:rPr>
          <w:rFonts w:ascii="Calibri Light" w:hAnsi="Calibri Light"/>
          <w:sz w:val="16"/>
          <w:szCs w:val="16"/>
          <w:rtl/>
        </w:rPr>
        <w:t xml:space="preserve"> لتكوين </w:t>
      </w:r>
      <w:r w:rsidRPr="001B172F">
        <w:rPr>
          <w:rFonts w:ascii="Calibri Light" w:hAnsi="Calibri Light"/>
          <w:sz w:val="16"/>
          <w:szCs w:val="16"/>
        </w:rPr>
        <w:t>System Center</w:t>
      </w:r>
    </w:p>
    <w:p w:rsidR="00D73EC5" w:rsidRPr="001B172F" w:rsidRDefault="008070AF" w:rsidP="00616E21">
      <w:pPr>
        <w:pStyle w:val="ProductList-Body"/>
        <w:rPr>
          <w:rFonts w:ascii="Calibri Light" w:hAnsi="Calibri Light"/>
          <w:sz w:val="16"/>
          <w:szCs w:val="16"/>
        </w:rPr>
        <w:sectPr w:rsidR="00D73EC5" w:rsidRPr="001B172F" w:rsidSect="00D73EC5">
          <w:type w:val="continuous"/>
          <w:pgSz w:w="12240" w:h="15840"/>
          <w:pgMar w:top="1440" w:right="720" w:bottom="1440" w:left="720" w:header="720" w:footer="720" w:gutter="0"/>
          <w:cols w:num="2" w:space="720"/>
          <w:titlePg/>
          <w:bidi/>
          <w:docGrid w:linePitch="360"/>
        </w:sectPr>
      </w:pPr>
      <w:r w:rsidRPr="001B172F">
        <w:rPr>
          <w:rFonts w:ascii="Calibri Light" w:hAnsi="Calibri Light"/>
          <w:sz w:val="16"/>
          <w:szCs w:val="16"/>
        </w:rPr>
        <w:t>Manager and System Center Endpoint Protection</w:t>
      </w:r>
      <w:r w:rsidRPr="001B172F">
        <w:rPr>
          <w:rFonts w:ascii="Calibri Light" w:hAnsi="Calibri Light"/>
          <w:sz w:val="16"/>
          <w:szCs w:val="16"/>
          <w:rtl/>
        </w:rPr>
        <w:t xml:space="preserve"> (حسب المستخدم)</w:t>
      </w:r>
      <w:r w:rsidRPr="001B172F">
        <w:rPr>
          <w:rFonts w:ascii="Calibri Light" w:hAnsi="Calibri Light"/>
          <w:sz w:val="16"/>
          <w:szCs w:val="16"/>
        </w:rPr>
        <w:br/>
        <w:t>(</w:t>
      </w:r>
      <w:r w:rsidR="00616E21" w:rsidRPr="001B172F">
        <w:rPr>
          <w:rFonts w:ascii="Calibri Light" w:hAnsi="Calibri Light"/>
          <w:sz w:val="16"/>
          <w:szCs w:val="16"/>
        </w:rPr>
        <w:t>"</w:t>
      </w:r>
      <w:r w:rsidRPr="001B172F">
        <w:rPr>
          <w:rFonts w:ascii="Calibri Light" w:hAnsi="Calibri Light"/>
          <w:sz w:val="16"/>
          <w:szCs w:val="16"/>
        </w:rPr>
        <w:t>Microsoft Intune Add-On</w:t>
      </w:r>
      <w:r w:rsidR="00616E21" w:rsidRPr="001B172F">
        <w:rPr>
          <w:rFonts w:ascii="Calibri Light" w:hAnsi="Calibri Light"/>
          <w:sz w:val="16"/>
          <w:szCs w:val="16"/>
        </w:rPr>
        <w:t>"</w:t>
      </w:r>
      <w:r w:rsidRPr="001B172F">
        <w:rPr>
          <w:rFonts w:ascii="Calibri Light" w:hAnsi="Calibri Light"/>
          <w:sz w:val="16"/>
          <w:szCs w:val="16"/>
        </w:rPr>
        <w:t>)</w:t>
      </w:r>
    </w:p>
    <w:p w:rsidR="008070AF" w:rsidRPr="00AA4AE5" w:rsidRDefault="008070AF" w:rsidP="001B172F">
      <w:pPr>
        <w:pStyle w:val="ProductList-Body"/>
        <w:pBdr>
          <w:top w:val="single" w:sz="4" w:space="1" w:color="BFBFBF"/>
        </w:pBdr>
      </w:pPr>
    </w:p>
    <w:p w:rsidR="00EF78B8" w:rsidRPr="00AA4AE5" w:rsidRDefault="00EF78B8" w:rsidP="0040216D">
      <w:pPr>
        <w:pStyle w:val="ProductList-Body"/>
        <w:tabs>
          <w:tab w:val="clear" w:pos="158"/>
          <w:tab w:val="left" w:pos="180"/>
        </w:tabs>
        <w:rPr>
          <w:bCs/>
          <w:szCs w:val="18"/>
        </w:rPr>
      </w:pPr>
      <w:r w:rsidRPr="00AA4AE5">
        <w:rPr>
          <w:b/>
          <w:bCs/>
          <w:color w:val="00188F"/>
          <w:szCs w:val="18"/>
          <w:rtl/>
        </w:rPr>
        <w:t>إدارة الأجهزة</w:t>
      </w:r>
    </w:p>
    <w:p w:rsidR="00EF78B8" w:rsidRPr="00AA4AE5" w:rsidRDefault="00EF78B8" w:rsidP="0040216D">
      <w:pPr>
        <w:pStyle w:val="ProductList-Body"/>
        <w:tabs>
          <w:tab w:val="clear" w:pos="158"/>
          <w:tab w:val="left" w:pos="180"/>
        </w:tabs>
        <w:rPr>
          <w:szCs w:val="18"/>
        </w:rPr>
      </w:pPr>
      <w:r w:rsidRPr="00AA4AE5">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AA4AE5">
        <w:rPr>
          <w:szCs w:val="18"/>
        </w:rPr>
        <w:t>System Center</w:t>
      </w:r>
      <w:r w:rsidRPr="00AA4AE5">
        <w:rPr>
          <w:szCs w:val="18"/>
          <w:rtl/>
        </w:rPr>
        <w:t>) واستخدامها لإدارة ما يصل إلى خمسة أجهزة.</w:t>
      </w:r>
    </w:p>
    <w:p w:rsidR="00EF78B8" w:rsidRDefault="00EF78B8" w:rsidP="0040216D">
      <w:pPr>
        <w:pStyle w:val="ProductList-Body"/>
        <w:tabs>
          <w:tab w:val="clear" w:pos="158"/>
          <w:tab w:val="left" w:pos="180"/>
        </w:tabs>
        <w:rPr>
          <w:szCs w:val="18"/>
          <w:rtl/>
        </w:rPr>
      </w:pPr>
    </w:p>
    <w:p w:rsidR="00CF6951" w:rsidRPr="00AA4AE5" w:rsidRDefault="00CF6951" w:rsidP="0040216D">
      <w:pPr>
        <w:pStyle w:val="ProductList-Body"/>
        <w:tabs>
          <w:tab w:val="clear" w:pos="158"/>
          <w:tab w:val="left" w:pos="180"/>
        </w:tabs>
        <w:rPr>
          <w:szCs w:val="18"/>
        </w:rPr>
      </w:pPr>
    </w:p>
    <w:p w:rsidR="008070AF" w:rsidRPr="00AA4AE5" w:rsidRDefault="008070AF" w:rsidP="0040216D">
      <w:pPr>
        <w:pStyle w:val="ProductList-Body"/>
        <w:tabs>
          <w:tab w:val="clear" w:pos="158"/>
          <w:tab w:val="left" w:pos="180"/>
        </w:tabs>
        <w:rPr>
          <w:bCs/>
          <w:szCs w:val="18"/>
        </w:rPr>
      </w:pPr>
      <w:r w:rsidRPr="00AA4AE5">
        <w:rPr>
          <w:b/>
          <w:bCs/>
          <w:color w:val="00188F"/>
          <w:szCs w:val="18"/>
          <w:rtl/>
        </w:rPr>
        <w:t>ترخيص الاشتراك في وظيفة التخزين الإضافية</w:t>
      </w:r>
    </w:p>
    <w:p w:rsidR="008070AF" w:rsidRPr="00AA4AE5" w:rsidRDefault="008070AF" w:rsidP="0040216D">
      <w:pPr>
        <w:pStyle w:val="ProductList-Body"/>
        <w:tabs>
          <w:tab w:val="clear" w:pos="158"/>
          <w:tab w:val="left" w:pos="180"/>
        </w:tabs>
        <w:rPr>
          <w:szCs w:val="18"/>
        </w:rPr>
      </w:pPr>
      <w:r w:rsidRPr="00AA4AE5">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rsidR="008070AF" w:rsidRPr="00AA4AE5" w:rsidRDefault="008070AF" w:rsidP="0040216D">
      <w:pPr>
        <w:pStyle w:val="ProductList-Body"/>
        <w:tabs>
          <w:tab w:val="clear" w:pos="158"/>
          <w:tab w:val="left" w:pos="180"/>
        </w:tabs>
        <w:rPr>
          <w:szCs w:val="18"/>
        </w:rPr>
      </w:pPr>
    </w:p>
    <w:p w:rsidR="008070AF" w:rsidRPr="00AA4AE5" w:rsidRDefault="008070AF" w:rsidP="0040216D">
      <w:pPr>
        <w:pStyle w:val="ProductList-Body"/>
        <w:tabs>
          <w:tab w:val="clear" w:pos="158"/>
          <w:tab w:val="left" w:pos="180"/>
        </w:tabs>
        <w:rPr>
          <w:bCs/>
          <w:szCs w:val="18"/>
        </w:rPr>
      </w:pPr>
      <w:r w:rsidRPr="00AA4AE5">
        <w:rPr>
          <w:b/>
          <w:bCs/>
          <w:color w:val="00188F"/>
          <w:szCs w:val="18"/>
          <w:rtl/>
        </w:rPr>
        <w:t xml:space="preserve">مكونات برنامج </w:t>
      </w:r>
      <w:r w:rsidRPr="00AA4AE5">
        <w:rPr>
          <w:b/>
          <w:bCs/>
          <w:color w:val="00188F"/>
          <w:szCs w:val="18"/>
        </w:rPr>
        <w:t>Windows</w:t>
      </w:r>
      <w:r w:rsidRPr="00AA4AE5">
        <w:rPr>
          <w:b/>
          <w:bCs/>
          <w:color w:val="00188F"/>
          <w:szCs w:val="18"/>
          <w:rtl/>
        </w:rPr>
        <w:t xml:space="preserve"> في برنامج </w:t>
      </w:r>
      <w:r w:rsidRPr="00AA4AE5">
        <w:rPr>
          <w:b/>
          <w:bCs/>
          <w:color w:val="00188F"/>
          <w:szCs w:val="18"/>
        </w:rPr>
        <w:t>System Center</w:t>
      </w:r>
    </w:p>
    <w:p w:rsidR="008070AF" w:rsidRPr="00AA4AE5" w:rsidRDefault="008070AF" w:rsidP="0040216D">
      <w:pPr>
        <w:pStyle w:val="ProductList-Body"/>
        <w:tabs>
          <w:tab w:val="clear" w:pos="158"/>
          <w:tab w:val="left" w:pos="180"/>
        </w:tabs>
        <w:rPr>
          <w:szCs w:val="18"/>
        </w:rPr>
      </w:pPr>
      <w:r w:rsidRPr="00AA4AE5">
        <w:rPr>
          <w:szCs w:val="18"/>
          <w:rtl/>
        </w:rPr>
        <w:t xml:space="preserve">يشتمل برنامج </w:t>
      </w:r>
      <w:r w:rsidRPr="00AA4AE5">
        <w:rPr>
          <w:szCs w:val="18"/>
        </w:rPr>
        <w:t>System Center</w:t>
      </w:r>
      <w:r w:rsidRPr="00AA4AE5">
        <w:rPr>
          <w:szCs w:val="18"/>
          <w:rtl/>
        </w:rPr>
        <w:t xml:space="preserve"> على مكون واحد أو أكثر من مكونات برامج </w:t>
      </w:r>
      <w:r w:rsidRPr="00AA4AE5">
        <w:rPr>
          <w:szCs w:val="18"/>
        </w:rPr>
        <w:t>Windows: Microsoft .NET Framework</w:t>
      </w:r>
      <w:r w:rsidRPr="00AA4AE5">
        <w:rPr>
          <w:szCs w:val="18"/>
          <w:rtl/>
        </w:rPr>
        <w:t xml:space="preserve"> ومكونات الوصول لبيانات </w:t>
      </w:r>
      <w:r w:rsidRPr="00AA4AE5">
        <w:rPr>
          <w:szCs w:val="18"/>
        </w:rPr>
        <w:t>Microsoft</w:t>
      </w:r>
      <w:r w:rsidRPr="00AA4AE5">
        <w:rPr>
          <w:szCs w:val="18"/>
          <w:rtl/>
        </w:rPr>
        <w:t xml:space="preserve"> وبرنامج </w:t>
      </w:r>
      <w:r w:rsidRPr="00AA4AE5">
        <w:rPr>
          <w:szCs w:val="18"/>
        </w:rPr>
        <w:t>Powershell</w:t>
      </w:r>
      <w:r w:rsidRPr="00AA4AE5">
        <w:rPr>
          <w:szCs w:val="18"/>
          <w:rtl/>
        </w:rPr>
        <w:t xml:space="preserve"> وملفات </w:t>
      </w:r>
      <w:r w:rsidRPr="00AA4AE5">
        <w:rPr>
          <w:szCs w:val="18"/>
        </w:rPr>
        <w:t>dlls</w:t>
      </w:r>
      <w:r w:rsidRPr="00AA4AE5">
        <w:rPr>
          <w:szCs w:val="18"/>
          <w:rtl/>
        </w:rPr>
        <w:t xml:space="preserve">. معينة ذات صلة بتقنيات </w:t>
      </w:r>
      <w:r w:rsidRPr="00AA4AE5">
        <w:rPr>
          <w:szCs w:val="18"/>
        </w:rPr>
        <w:t>Microsoft Build</w:t>
      </w:r>
      <w:r w:rsidRPr="00AA4AE5">
        <w:rPr>
          <w:szCs w:val="18"/>
          <w:rtl/>
        </w:rPr>
        <w:t xml:space="preserve"> و</w:t>
      </w:r>
      <w:r w:rsidRPr="00AA4AE5">
        <w:rPr>
          <w:szCs w:val="18"/>
        </w:rPr>
        <w:t>Windows Identity Foundation</w:t>
      </w:r>
      <w:r w:rsidRPr="00AA4AE5">
        <w:rPr>
          <w:szCs w:val="18"/>
          <w:rtl/>
        </w:rPr>
        <w:t xml:space="preserve"> ومكتبة </w:t>
      </w:r>
      <w:r w:rsidRPr="00AA4AE5">
        <w:rPr>
          <w:szCs w:val="18"/>
        </w:rPr>
        <w:t>Windows</w:t>
      </w:r>
      <w:r w:rsidRPr="00AA4AE5">
        <w:rPr>
          <w:szCs w:val="18"/>
          <w:rtl/>
        </w:rPr>
        <w:t xml:space="preserve"> لـ </w:t>
      </w:r>
      <w:r w:rsidRPr="00AA4AE5">
        <w:rPr>
          <w:szCs w:val="18"/>
        </w:rPr>
        <w:t>JavaScript</w:t>
      </w:r>
      <w:r w:rsidRPr="00AA4AE5">
        <w:rPr>
          <w:szCs w:val="18"/>
          <w:rtl/>
        </w:rPr>
        <w:t xml:space="preserve"> و</w:t>
      </w:r>
      <w:r w:rsidRPr="00AA4AE5">
        <w:rPr>
          <w:szCs w:val="18"/>
        </w:rPr>
        <w:t>Debghelp.dll</w:t>
      </w:r>
      <w:r w:rsidRPr="00AA4AE5">
        <w:rPr>
          <w:szCs w:val="18"/>
          <w:rtl/>
        </w:rPr>
        <w:t xml:space="preserve"> ونشر الويب. تقع شروط الترخيص التي تحكم استخدام مكونات برنامج </w:t>
      </w:r>
      <w:r w:rsidRPr="00AA4AE5">
        <w:rPr>
          <w:szCs w:val="18"/>
        </w:rPr>
        <w:t>Windows</w:t>
      </w:r>
      <w:r w:rsidRPr="00AA4AE5">
        <w:rPr>
          <w:szCs w:val="18"/>
          <w:rtl/>
        </w:rPr>
        <w:t xml:space="preserve"> في قسم </w:t>
      </w:r>
      <w:r w:rsidRPr="00AA4AE5">
        <w:rPr>
          <w:szCs w:val="18"/>
          <w:lang w:bidi=""/>
        </w:rPr>
        <w:t>Windows 8.1 Pro</w:t>
      </w:r>
      <w:r w:rsidRPr="00AA4AE5">
        <w:rPr>
          <w:szCs w:val="18"/>
          <w:rtl/>
        </w:rPr>
        <w:t xml:space="preserve"> و</w:t>
      </w:r>
      <w:r w:rsidRPr="00AA4AE5">
        <w:rPr>
          <w:szCs w:val="18"/>
        </w:rPr>
        <w:t>Enterprise</w:t>
      </w:r>
      <w:r w:rsidRPr="00AA4AE5">
        <w:rPr>
          <w:szCs w:val="18"/>
          <w:rtl/>
        </w:rPr>
        <w:t xml:space="preserve"> في حقوق استخدام المنتج. يمكنك العثور على حقوق استخدام المنتج على الموقع </w:t>
      </w:r>
      <w:hyperlink r:id="rId37" w:history="1">
        <w:r w:rsidRPr="00AA4AE5">
          <w:rPr>
            <w:rStyle w:val="Hyperlink"/>
            <w:szCs w:val="18"/>
            <w:lang w:bidi=""/>
          </w:rPr>
          <w:t>http://go.microsoft.com/?linkid=9839206</w:t>
        </w:r>
      </w:hyperlink>
      <w:hyperlink w:history="1"/>
      <w:r w:rsidRPr="00AA4AE5">
        <w:rPr>
          <w:szCs w:val="18"/>
          <w:rtl/>
        </w:rPr>
        <w:t>.</w:t>
      </w:r>
    </w:p>
    <w:p w:rsidR="008070AF" w:rsidRPr="00AA4AE5" w:rsidRDefault="008070AF" w:rsidP="0040216D">
      <w:pPr>
        <w:pStyle w:val="ProductList-Body"/>
        <w:tabs>
          <w:tab w:val="clear" w:pos="158"/>
          <w:tab w:val="left" w:pos="180"/>
        </w:tabs>
        <w:rPr>
          <w:szCs w:val="18"/>
        </w:rPr>
      </w:pPr>
    </w:p>
    <w:p w:rsidR="008070AF" w:rsidRPr="00AA4AE5" w:rsidRDefault="008070AF" w:rsidP="0040216D">
      <w:pPr>
        <w:pStyle w:val="ProductList-Body"/>
        <w:tabs>
          <w:tab w:val="clear" w:pos="158"/>
          <w:tab w:val="left" w:pos="180"/>
        </w:tabs>
        <w:rPr>
          <w:bCs/>
          <w:szCs w:val="18"/>
        </w:rPr>
      </w:pPr>
      <w:r w:rsidRPr="00AA4AE5">
        <w:rPr>
          <w:b/>
          <w:bCs/>
          <w:color w:val="00188F"/>
          <w:szCs w:val="18"/>
          <w:rtl/>
        </w:rPr>
        <w:t xml:space="preserve">تقنية </w:t>
      </w:r>
      <w:r w:rsidRPr="00AA4AE5">
        <w:rPr>
          <w:b/>
          <w:bCs/>
          <w:color w:val="00188F"/>
          <w:szCs w:val="18"/>
        </w:rPr>
        <w:t>SQL Server</w:t>
      </w:r>
      <w:r w:rsidRPr="00AA4AE5">
        <w:rPr>
          <w:b/>
          <w:bCs/>
          <w:color w:val="00188F"/>
          <w:szCs w:val="18"/>
          <w:rtl/>
        </w:rPr>
        <w:t xml:space="preserve"> وتقييم الأداء</w:t>
      </w:r>
    </w:p>
    <w:p w:rsidR="008070AF" w:rsidRPr="00AA4AE5" w:rsidRDefault="008070AF" w:rsidP="0040216D">
      <w:pPr>
        <w:pStyle w:val="ProductList-Body"/>
        <w:tabs>
          <w:tab w:val="clear" w:pos="158"/>
          <w:tab w:val="left" w:pos="180"/>
        </w:tabs>
        <w:rPr>
          <w:szCs w:val="18"/>
        </w:rPr>
      </w:pPr>
      <w:r w:rsidRPr="00AA4AE5">
        <w:rPr>
          <w:szCs w:val="18"/>
          <w:rtl/>
        </w:rPr>
        <w:t xml:space="preserve">اشتملت البرامج المرفقة مع الخدمة عبر الإنترنت على مكونات تحمل علامة </w:t>
      </w:r>
      <w:r w:rsidRPr="00AA4AE5">
        <w:rPr>
          <w:szCs w:val="18"/>
        </w:rPr>
        <w:t>SQL Server</w:t>
      </w:r>
      <w:r w:rsidRPr="00AA4AE5">
        <w:rPr>
          <w:szCs w:val="18"/>
          <w:rtl/>
        </w:rPr>
        <w:t xml:space="preserve"> التجارية بدلاً من قاعدة بيانات </w:t>
      </w:r>
      <w:r w:rsidRPr="00AA4AE5">
        <w:rPr>
          <w:szCs w:val="18"/>
        </w:rPr>
        <w:t>SQL Server</w:t>
      </w:r>
      <w:r w:rsidRPr="00AA4AE5">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AA4AE5">
        <w:rPr>
          <w:szCs w:val="18"/>
        </w:rPr>
        <w:t>Microsoft</w:t>
      </w:r>
      <w:r w:rsidRPr="00AA4AE5">
        <w:rPr>
          <w:szCs w:val="18"/>
          <w:rtl/>
        </w:rPr>
        <w:t xml:space="preserve"> على الإفصاح لطرف ثالث عن نتائج أي اختبارات معيارية خاصة بهذه المكونات أو البرامج التي تتضمنها.</w:t>
      </w:r>
    </w:p>
    <w:p w:rsidR="008070AF" w:rsidRPr="00AA4AE5" w:rsidRDefault="008070AF" w:rsidP="0040216D">
      <w:pPr>
        <w:pStyle w:val="ProductList-Body"/>
        <w:rPr>
          <w:szCs w:val="18"/>
        </w:rPr>
      </w:pPr>
    </w:p>
    <w:p w:rsidR="008070AF" w:rsidRPr="00AA4AE5" w:rsidRDefault="008070AF" w:rsidP="0040216D">
      <w:pPr>
        <w:pStyle w:val="ProductList-Body"/>
        <w:ind w:left="180"/>
        <w:rPr>
          <w:szCs w:val="18"/>
        </w:rPr>
      </w:pPr>
    </w:p>
    <w:p w:rsidR="008070AF"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74447C" w:rsidRPr="00AA4AE5" w:rsidRDefault="0074447C" w:rsidP="0040216D">
      <w:pPr>
        <w:pStyle w:val="ProductList-OfferingGroupHeading"/>
        <w:spacing w:after="80"/>
        <w:outlineLvl w:val="1"/>
      </w:pPr>
      <w:bookmarkStart w:id="57" w:name="_Toc406168616"/>
      <w:r w:rsidRPr="00AA4AE5">
        <w:t>Microsoft Dynamics Online Services</w:t>
      </w:r>
      <w:bookmarkEnd w:id="57"/>
    </w:p>
    <w:p w:rsidR="0074447C" w:rsidRPr="00AA4AE5" w:rsidRDefault="0074447C" w:rsidP="0040216D">
      <w:pPr>
        <w:pStyle w:val="ProductList-Body"/>
        <w:tabs>
          <w:tab w:val="clear" w:pos="158"/>
          <w:tab w:val="left" w:pos="360"/>
        </w:tabs>
        <w:rPr>
          <w:bCs/>
          <w:szCs w:val="18"/>
        </w:rPr>
      </w:pPr>
      <w:r w:rsidRPr="00AA4AE5">
        <w:rPr>
          <w:b/>
          <w:bCs/>
          <w:color w:val="00188F"/>
          <w:szCs w:val="18"/>
          <w:rtl/>
        </w:rPr>
        <w:t>الإشعارات</w:t>
      </w:r>
    </w:p>
    <w:p w:rsidR="0074447C" w:rsidRPr="00AA4AE5" w:rsidRDefault="0074447C" w:rsidP="008329B4">
      <w:pPr>
        <w:pStyle w:val="ProductList-Body"/>
        <w:rPr>
          <w:szCs w:val="18"/>
        </w:rPr>
      </w:pPr>
      <w:r w:rsidRPr="00AA4AE5">
        <w:rPr>
          <w:szCs w:val="18"/>
          <w:rtl/>
        </w:rPr>
        <w:t xml:space="preserve">تنطبق إشعارات خرائط </w:t>
      </w:r>
      <w:r w:rsidRPr="00AA4AE5">
        <w:rPr>
          <w:szCs w:val="18"/>
        </w:rPr>
        <w:t>Bing</w:t>
      </w:r>
      <w:r w:rsidRPr="00AA4AE5">
        <w:rPr>
          <w:szCs w:val="18"/>
          <w:rtl/>
        </w:rPr>
        <w:t xml:space="preserve"> ودعم العملاء الواردة في </w:t>
      </w:r>
      <w:hyperlink w:anchor="Attachment1" w:history="1">
        <w:r w:rsidRPr="00AA4AE5">
          <w:rPr>
            <w:rStyle w:val="Hyperlink"/>
            <w:szCs w:val="18"/>
            <w:rtl/>
          </w:rPr>
          <w:t xml:space="preserve">المرفق </w:t>
        </w:r>
        <w:r w:rsidRPr="00AA4AE5">
          <w:rPr>
            <w:rStyle w:val="Hyperlink"/>
            <w:szCs w:val="18"/>
            <w:lang w:bidi=""/>
          </w:rPr>
          <w:t>1</w:t>
        </w:r>
      </w:hyperlink>
      <w:r w:rsidRPr="00AA4AE5">
        <w:rPr>
          <w:szCs w:val="18"/>
          <w:rtl/>
        </w:rPr>
        <w:t>.</w:t>
      </w:r>
    </w:p>
    <w:p w:rsidR="003C6496" w:rsidRPr="00AA4AE5" w:rsidRDefault="003C6496" w:rsidP="0040216D">
      <w:pPr>
        <w:pStyle w:val="ProductList-Body"/>
        <w:rPr>
          <w:szCs w:val="18"/>
        </w:rPr>
      </w:pPr>
    </w:p>
    <w:p w:rsidR="003C6496" w:rsidRPr="00AA4AE5" w:rsidRDefault="003C6496" w:rsidP="0040216D">
      <w:pPr>
        <w:pStyle w:val="ProductList-Body"/>
        <w:tabs>
          <w:tab w:val="clear" w:pos="158"/>
          <w:tab w:val="left" w:pos="180"/>
        </w:tabs>
        <w:rPr>
          <w:bCs/>
          <w:szCs w:val="18"/>
        </w:rPr>
      </w:pPr>
      <w:r w:rsidRPr="00AA4AE5">
        <w:rPr>
          <w:b/>
          <w:bCs/>
          <w:color w:val="00188F"/>
          <w:szCs w:val="18"/>
          <w:rtl/>
        </w:rPr>
        <w:t>مجموعات ترخيص الاشتراك</w:t>
      </w:r>
    </w:p>
    <w:p w:rsidR="00234095" w:rsidRPr="00AA4AE5" w:rsidRDefault="003C6496" w:rsidP="0040216D">
      <w:pPr>
        <w:pStyle w:val="ProductList-Body"/>
        <w:rPr>
          <w:szCs w:val="18"/>
        </w:rPr>
      </w:pPr>
      <w:r w:rsidRPr="00AA4AE5">
        <w:rPr>
          <w:szCs w:val="18"/>
          <w:rtl/>
        </w:rPr>
        <w:t xml:space="preserve">بالإضافة إلى تراخيص اشتراك المستخدمين، راجع </w:t>
      </w:r>
      <w:hyperlink w:anchor="Attachment2" w:history="1">
        <w:r w:rsidRPr="00AA4AE5">
          <w:rPr>
            <w:rStyle w:val="Hyperlink"/>
            <w:szCs w:val="18"/>
            <w:rtl/>
          </w:rPr>
          <w:t xml:space="preserve">المرفق </w:t>
        </w:r>
        <w:r w:rsidRPr="00AA4AE5">
          <w:rPr>
            <w:rStyle w:val="Hyperlink"/>
            <w:szCs w:val="18"/>
            <w:lang w:bidi=""/>
          </w:rPr>
          <w:t>2</w:t>
        </w:r>
      </w:hyperlink>
      <w:r w:rsidRPr="00AA4AE5">
        <w:rPr>
          <w:szCs w:val="18"/>
          <w:rtl/>
        </w:rPr>
        <w:t xml:space="preserve"> لمعرفة العروض الأخرى التي تفي بالمتطلبات الخاصة بترخيص الاشتراك</w:t>
      </w:r>
    </w:p>
    <w:p w:rsidR="00234095" w:rsidRPr="00AA4AE5" w:rsidRDefault="00234095" w:rsidP="0040216D">
      <w:pPr>
        <w:pStyle w:val="ProductList-Body"/>
        <w:rPr>
          <w:szCs w:val="18"/>
        </w:rPr>
      </w:pPr>
    </w:p>
    <w:p w:rsidR="000E6ED8" w:rsidRPr="00AA4AE5" w:rsidRDefault="0074447C" w:rsidP="0040216D">
      <w:pPr>
        <w:pStyle w:val="ProductList-Offering1Heading"/>
        <w:outlineLvl w:val="2"/>
      </w:pPr>
      <w:r w:rsidRPr="00AA4AE5">
        <w:rPr>
          <w:rtl/>
        </w:rPr>
        <w:tab/>
      </w:r>
      <w:bookmarkStart w:id="58" w:name="_Toc406168617"/>
      <w:r w:rsidRPr="00AA4AE5">
        <w:t>Microsoft Dynamics CRM Online</w:t>
      </w:r>
      <w:bookmarkEnd w:id="58"/>
    </w:p>
    <w:p w:rsidR="00E275D6" w:rsidRPr="00AA4AE5" w:rsidRDefault="00E275D6" w:rsidP="0040216D">
      <w:pPr>
        <w:pStyle w:val="ProductList-Offering1"/>
        <w:sectPr w:rsidR="00E275D6" w:rsidRPr="00AA4AE5" w:rsidSect="00D73EC5">
          <w:type w:val="continuous"/>
          <w:pgSz w:w="12240" w:h="15840"/>
          <w:pgMar w:top="1440" w:right="720" w:bottom="1440" w:left="720" w:header="720" w:footer="720" w:gutter="0"/>
          <w:cols w:space="720"/>
          <w:titlePg/>
          <w:bidi/>
          <w:docGrid w:linePitch="360"/>
        </w:sectPr>
      </w:pPr>
    </w:p>
    <w:p w:rsidR="001B497B" w:rsidRPr="001B172F" w:rsidRDefault="001B497B" w:rsidP="0040216D">
      <w:pPr>
        <w:pStyle w:val="ProductList-Body"/>
        <w:rPr>
          <w:rFonts w:ascii="Calibri Light" w:hAnsi="Calibri Light"/>
        </w:rPr>
      </w:pPr>
      <w:r w:rsidRPr="001B172F">
        <w:rPr>
          <w:rFonts w:ascii="Calibri Light" w:hAnsi="Calibri Light"/>
          <w:sz w:val="16"/>
          <w:szCs w:val="16"/>
        </w:rPr>
        <w:t>Microsoft Dynamics CRM Online Essentials</w:t>
      </w:r>
    </w:p>
    <w:p w:rsidR="001B497B" w:rsidRPr="001B172F" w:rsidRDefault="001B497B" w:rsidP="0040216D">
      <w:pPr>
        <w:pStyle w:val="ProductList-Body"/>
        <w:rPr>
          <w:rFonts w:ascii="Calibri Light" w:hAnsi="Calibri Light"/>
        </w:rPr>
      </w:pPr>
      <w:r w:rsidRPr="001B172F">
        <w:rPr>
          <w:rFonts w:ascii="Calibri Light" w:hAnsi="Calibri Light"/>
          <w:sz w:val="16"/>
          <w:szCs w:val="16"/>
        </w:rPr>
        <w:t>Microsoft Dynamics CRM Online Basic</w:t>
      </w:r>
    </w:p>
    <w:p w:rsidR="001B497B" w:rsidRPr="001B172F" w:rsidRDefault="001B497B" w:rsidP="0040216D">
      <w:pPr>
        <w:pStyle w:val="ProductList-Body"/>
        <w:rPr>
          <w:rFonts w:ascii="Calibri Light" w:hAnsi="Calibri Light"/>
        </w:rPr>
      </w:pPr>
      <w:r w:rsidRPr="001B172F">
        <w:rPr>
          <w:rFonts w:ascii="Calibri Light" w:hAnsi="Calibri Light"/>
          <w:sz w:val="16"/>
          <w:szCs w:val="16"/>
        </w:rPr>
        <w:t>Microsoft Dynamics CRM Online Professional</w:t>
      </w:r>
    </w:p>
    <w:p w:rsidR="001B497B" w:rsidRPr="001B172F" w:rsidRDefault="001B497B" w:rsidP="0040216D">
      <w:pPr>
        <w:pStyle w:val="ProductList-Body"/>
        <w:rPr>
          <w:rFonts w:ascii="Calibri Light" w:hAnsi="Calibri Light"/>
        </w:rPr>
      </w:pPr>
      <w:r w:rsidRPr="001B172F">
        <w:rPr>
          <w:rFonts w:ascii="Calibri Light" w:hAnsi="Calibri Light"/>
          <w:sz w:val="16"/>
          <w:szCs w:val="16"/>
        </w:rPr>
        <w:t>Microsoft Dynamics CRM Online Enterprise</w:t>
      </w:r>
    </w:p>
    <w:p w:rsidR="00E275D6" w:rsidRPr="001B172F" w:rsidRDefault="00E275D6" w:rsidP="0040216D">
      <w:pPr>
        <w:pStyle w:val="ProductList-Body"/>
        <w:rPr>
          <w:rFonts w:ascii="Calibri Light" w:hAnsi="Calibri Light"/>
        </w:rPr>
        <w:sectPr w:rsidR="00E275D6" w:rsidRPr="001B172F" w:rsidSect="00E275D6">
          <w:type w:val="continuous"/>
          <w:pgSz w:w="12240" w:h="15840"/>
          <w:pgMar w:top="1440" w:right="720" w:bottom="1440" w:left="720" w:header="720" w:footer="720" w:gutter="0"/>
          <w:cols w:num="2" w:space="720"/>
          <w:titlePg/>
          <w:bidi/>
          <w:docGrid w:linePitch="360"/>
        </w:sectPr>
      </w:pPr>
    </w:p>
    <w:p w:rsidR="000A5E8A" w:rsidRPr="001B172F" w:rsidRDefault="000A5E8A" w:rsidP="001B172F">
      <w:pPr>
        <w:pStyle w:val="ProductList-Body"/>
        <w:pBdr>
          <w:top w:val="single" w:sz="4" w:space="1" w:color="BFBFBF"/>
        </w:pBdr>
        <w:rPr>
          <w:rFonts w:ascii="Calibri Light" w:hAnsi="Calibri Light"/>
        </w:rPr>
      </w:pPr>
    </w:p>
    <w:p w:rsidR="001B497B" w:rsidRPr="00AA4AE5" w:rsidRDefault="001B497B" w:rsidP="0040216D">
      <w:pPr>
        <w:pStyle w:val="ProductList-Body"/>
        <w:tabs>
          <w:tab w:val="clear" w:pos="158"/>
          <w:tab w:val="left" w:pos="360"/>
        </w:tabs>
        <w:rPr>
          <w:bCs/>
          <w:szCs w:val="18"/>
        </w:rPr>
      </w:pPr>
      <w:r w:rsidRPr="00AA4AE5">
        <w:rPr>
          <w:b/>
          <w:bCs/>
          <w:color w:val="00188F"/>
          <w:szCs w:val="18"/>
          <w:rtl/>
        </w:rPr>
        <w:t>المستخدمون الخارجيون</w:t>
      </w:r>
    </w:p>
    <w:p w:rsidR="001B497B" w:rsidRPr="00AA4AE5" w:rsidRDefault="001B497B" w:rsidP="0040216D">
      <w:pPr>
        <w:pStyle w:val="ProductList-Body"/>
        <w:tabs>
          <w:tab w:val="clear" w:pos="158"/>
          <w:tab w:val="left" w:pos="360"/>
        </w:tabs>
        <w:rPr>
          <w:szCs w:val="18"/>
        </w:rPr>
      </w:pPr>
      <w:r w:rsidRPr="00AA4AE5">
        <w:rPr>
          <w:szCs w:val="18"/>
          <w:rtl/>
        </w:rPr>
        <w:t xml:space="preserve">لا يحتاج المستخدمون الخارجيون لكافة إصدارات </w:t>
      </w:r>
      <w:r w:rsidRPr="00AA4AE5">
        <w:rPr>
          <w:szCs w:val="18"/>
        </w:rPr>
        <w:t>Microsoft Dynamics CRM Online</w:t>
      </w:r>
      <w:r w:rsidRPr="00AA4AE5">
        <w:rPr>
          <w:szCs w:val="18"/>
          <w:rtl/>
        </w:rPr>
        <w:t xml:space="preserve"> إلى ترخيص الاشتراك اللازم للوصول إلى الخدمة عبر الإنترنت إلا في حالة استخدام البرامج العميلة لـ </w:t>
      </w:r>
      <w:r w:rsidRPr="00AA4AE5">
        <w:rPr>
          <w:szCs w:val="18"/>
        </w:rPr>
        <w:t>Microsoft Dynamics CRM</w:t>
      </w:r>
      <w:r w:rsidRPr="00AA4AE5">
        <w:rPr>
          <w:szCs w:val="18"/>
          <w:rtl/>
        </w:rPr>
        <w:t xml:space="preserve">. ولا يسري هذا الاستثناء على الوصول إلى </w:t>
      </w:r>
      <w:r w:rsidRPr="00AA4AE5">
        <w:rPr>
          <w:szCs w:val="18"/>
        </w:rPr>
        <w:t>Microsoft Dynamics Marketing</w:t>
      </w:r>
      <w:r w:rsidRPr="00AA4AE5">
        <w:rPr>
          <w:szCs w:val="18"/>
          <w:rtl/>
        </w:rPr>
        <w:t xml:space="preserve"> أو </w:t>
      </w:r>
      <w:r w:rsidRPr="00AA4AE5">
        <w:rPr>
          <w:szCs w:val="18"/>
        </w:rPr>
        <w:t>Microsoft Social Listening</w:t>
      </w:r>
      <w:r w:rsidRPr="00AA4AE5">
        <w:rPr>
          <w:szCs w:val="18"/>
          <w:rtl/>
        </w:rPr>
        <w:t xml:space="preserve"> أو </w:t>
      </w:r>
      <w:r w:rsidRPr="00AA4AE5">
        <w:rPr>
          <w:szCs w:val="18"/>
        </w:rPr>
        <w:t>Parature</w:t>
      </w:r>
      <w:r w:rsidRPr="00AA4AE5">
        <w:rPr>
          <w:szCs w:val="18"/>
          <w:rtl/>
        </w:rPr>
        <w:t xml:space="preserve"> من </w:t>
      </w:r>
      <w:r w:rsidRPr="00AA4AE5">
        <w:rPr>
          <w:szCs w:val="18"/>
        </w:rPr>
        <w:t>Microsoft</w:t>
      </w:r>
      <w:r w:rsidRPr="001B172F">
        <w:rPr>
          <w:color w:val="000000"/>
          <w:szCs w:val="18"/>
          <w:rtl/>
        </w:rPr>
        <w:t xml:space="preserve">. </w:t>
      </w:r>
    </w:p>
    <w:p w:rsidR="004E52BA"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74447C" w:rsidRPr="00AA4AE5" w:rsidRDefault="0074447C" w:rsidP="0040216D">
      <w:pPr>
        <w:pStyle w:val="ProductList-Offering2Heading"/>
        <w:outlineLvl w:val="2"/>
      </w:pPr>
      <w:r w:rsidRPr="00AA4AE5">
        <w:rPr>
          <w:rtl/>
        </w:rPr>
        <w:tab/>
      </w:r>
      <w:bookmarkStart w:id="59" w:name="_Toc406168618"/>
      <w:r w:rsidRPr="00AA4AE5">
        <w:t>Microsoft Dynamics Marketing</w:t>
      </w:r>
      <w:bookmarkEnd w:id="59"/>
    </w:p>
    <w:p w:rsidR="0074447C" w:rsidRPr="001B172F" w:rsidRDefault="0074447C" w:rsidP="0040216D">
      <w:pPr>
        <w:pStyle w:val="ProductList-Body"/>
        <w:rPr>
          <w:rFonts w:ascii="Calibri Light" w:hAnsi="Calibri Light"/>
        </w:rPr>
      </w:pPr>
      <w:r w:rsidRPr="001B172F">
        <w:rPr>
          <w:rFonts w:ascii="Calibri Light" w:hAnsi="Calibri Light"/>
          <w:sz w:val="16"/>
          <w:szCs w:val="16"/>
        </w:rPr>
        <w:t>Microsoft Dynamics Marketing Enterprise</w:t>
      </w:r>
    </w:p>
    <w:p w:rsidR="0074447C" w:rsidRPr="001B172F" w:rsidRDefault="0074447C" w:rsidP="0040216D">
      <w:pPr>
        <w:pStyle w:val="ProductList-Body"/>
        <w:rPr>
          <w:rFonts w:ascii="Calibri Light" w:hAnsi="Calibri Light"/>
        </w:rPr>
      </w:pPr>
      <w:r w:rsidRPr="001B172F">
        <w:rPr>
          <w:rFonts w:ascii="Calibri Light" w:hAnsi="Calibri Light"/>
          <w:sz w:val="16"/>
          <w:szCs w:val="16"/>
        </w:rPr>
        <w:t>Microsoft Dynamics Marketing Sales Collaboration</w:t>
      </w:r>
    </w:p>
    <w:p w:rsidR="0074447C" w:rsidRPr="001B172F" w:rsidRDefault="0074447C" w:rsidP="001B172F">
      <w:pPr>
        <w:pStyle w:val="ProductList-Body"/>
        <w:pBdr>
          <w:top w:val="single" w:sz="4" w:space="1" w:color="BFBFBF"/>
        </w:pBdr>
        <w:rPr>
          <w:rFonts w:ascii="Calibri Light" w:hAnsi="Calibri Light"/>
          <w:szCs w:val="18"/>
        </w:rPr>
      </w:pPr>
    </w:p>
    <w:p w:rsidR="00E53C1F" w:rsidRPr="00AA4AE5" w:rsidRDefault="00E53C1F" w:rsidP="0040216D">
      <w:pPr>
        <w:pStyle w:val="ProductList-Body"/>
        <w:rPr>
          <w:bCs/>
          <w:szCs w:val="18"/>
        </w:rPr>
      </w:pPr>
      <w:r w:rsidRPr="00AA4AE5">
        <w:rPr>
          <w:b/>
          <w:bCs/>
          <w:color w:val="00188F"/>
          <w:szCs w:val="18"/>
          <w:rtl/>
        </w:rPr>
        <w:t>اتفاقية مستوى الخدمة</w:t>
      </w:r>
    </w:p>
    <w:p w:rsidR="00E53C1F" w:rsidRPr="00AA4AE5" w:rsidRDefault="00E53C1F" w:rsidP="0040216D">
      <w:pPr>
        <w:pStyle w:val="ProductList-Body"/>
        <w:rPr>
          <w:szCs w:val="18"/>
        </w:rPr>
      </w:pPr>
      <w:r w:rsidRPr="00AA4AE5">
        <w:rPr>
          <w:szCs w:val="18"/>
          <w:rtl/>
        </w:rPr>
        <w:t xml:space="preserve">لا توجد اتفاقية </w:t>
      </w:r>
      <w:r w:rsidRPr="00AA4AE5">
        <w:rPr>
          <w:szCs w:val="18"/>
        </w:rPr>
        <w:t>SLA</w:t>
      </w:r>
      <w:r w:rsidRPr="00AA4AE5">
        <w:rPr>
          <w:szCs w:val="18"/>
          <w:rtl/>
        </w:rPr>
        <w:t xml:space="preserve"> لـ </w:t>
      </w:r>
      <w:r w:rsidRPr="00AA4AE5">
        <w:rPr>
          <w:szCs w:val="18"/>
        </w:rPr>
        <w:t>Microsoft Dynamics Marketing</w:t>
      </w:r>
      <w:r w:rsidRPr="00AA4AE5">
        <w:rPr>
          <w:szCs w:val="18"/>
          <w:rtl/>
        </w:rPr>
        <w:t>.</w:t>
      </w:r>
    </w:p>
    <w:p w:rsidR="00E53C1F" w:rsidRPr="00AA4AE5" w:rsidRDefault="00E53C1F" w:rsidP="0040216D">
      <w:pPr>
        <w:pStyle w:val="ProductList-Body"/>
        <w:tabs>
          <w:tab w:val="clear" w:pos="158"/>
          <w:tab w:val="left" w:pos="360"/>
        </w:tabs>
        <w:rPr>
          <w:szCs w:val="18"/>
        </w:rPr>
      </w:pPr>
    </w:p>
    <w:p w:rsidR="0074447C" w:rsidRPr="00AA4AE5" w:rsidRDefault="0074447C" w:rsidP="0040216D">
      <w:pPr>
        <w:pStyle w:val="ProductList-Body"/>
        <w:tabs>
          <w:tab w:val="clear" w:pos="158"/>
          <w:tab w:val="left" w:pos="360"/>
        </w:tabs>
        <w:rPr>
          <w:bCs/>
          <w:szCs w:val="18"/>
        </w:rPr>
      </w:pPr>
      <w:r w:rsidRPr="00AA4AE5">
        <w:rPr>
          <w:b/>
          <w:bCs/>
          <w:color w:val="00188F"/>
          <w:szCs w:val="18"/>
          <w:rtl/>
        </w:rPr>
        <w:t>ملف تعريف المستخدم على الويب</w:t>
      </w:r>
    </w:p>
    <w:p w:rsidR="0074447C" w:rsidRPr="00AA4AE5" w:rsidRDefault="0074447C" w:rsidP="0040216D">
      <w:pPr>
        <w:pStyle w:val="ProductList-Body"/>
        <w:rPr>
          <w:szCs w:val="18"/>
        </w:rPr>
      </w:pPr>
      <w:r w:rsidRPr="00AA4AE5">
        <w:rPr>
          <w:szCs w:val="18"/>
          <w:rtl/>
        </w:rPr>
        <w:t>لا يحتاج المستخدمون الذين تم تكوينهم والذين يصلون إلى الخدمة عبر الإنترنت هذه كمستخدمي مدخل على الويب، إلى ترخيص اشتراك للمستخدم.</w:t>
      </w:r>
    </w:p>
    <w:p w:rsidR="0074447C"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234095" w:rsidRPr="00AA4AE5" w:rsidRDefault="00234095" w:rsidP="0040216D">
      <w:pPr>
        <w:pStyle w:val="ProductList-Offering2Heading"/>
        <w:outlineLvl w:val="2"/>
      </w:pPr>
      <w:r w:rsidRPr="00AA4AE5">
        <w:rPr>
          <w:rtl/>
        </w:rPr>
        <w:tab/>
      </w:r>
      <w:bookmarkStart w:id="60" w:name="_Toc406168619"/>
      <w:r w:rsidRPr="00AA4AE5">
        <w:t>Microsoft Social Listening</w:t>
      </w:r>
      <w:bookmarkEnd w:id="60"/>
    </w:p>
    <w:p w:rsidR="00234095" w:rsidRPr="001B172F" w:rsidRDefault="00234095" w:rsidP="0040216D">
      <w:pPr>
        <w:pStyle w:val="ProductList-Body"/>
        <w:rPr>
          <w:rFonts w:ascii="Calibri Light" w:hAnsi="Calibri Light"/>
        </w:rPr>
      </w:pPr>
      <w:r w:rsidRPr="001B172F">
        <w:rPr>
          <w:rFonts w:ascii="Calibri Light" w:hAnsi="Calibri Light"/>
          <w:sz w:val="16"/>
          <w:szCs w:val="16"/>
        </w:rPr>
        <w:t>Microsoft Social Listening Professional</w:t>
      </w:r>
    </w:p>
    <w:p w:rsidR="00234095" w:rsidRPr="00AA4AE5" w:rsidRDefault="00234095" w:rsidP="001B172F">
      <w:pPr>
        <w:pStyle w:val="ProductList-Body"/>
        <w:pBdr>
          <w:top w:val="single" w:sz="4" w:space="1" w:color="BFBFBF"/>
        </w:pBdr>
        <w:rPr>
          <w:szCs w:val="18"/>
        </w:rPr>
      </w:pPr>
    </w:p>
    <w:p w:rsidR="00DD2927" w:rsidRPr="00AA4AE5" w:rsidRDefault="00DD2927" w:rsidP="0040216D">
      <w:pPr>
        <w:pStyle w:val="ProductList-Body"/>
        <w:rPr>
          <w:bCs/>
          <w:szCs w:val="18"/>
        </w:rPr>
      </w:pPr>
      <w:r w:rsidRPr="00AA4AE5">
        <w:rPr>
          <w:b/>
          <w:bCs/>
          <w:color w:val="00188F"/>
          <w:szCs w:val="18"/>
          <w:rtl/>
        </w:rPr>
        <w:t>اتفاقية مستوى الخدمة</w:t>
      </w:r>
    </w:p>
    <w:p w:rsidR="00DD2927" w:rsidRPr="00AA4AE5" w:rsidRDefault="00DD2927" w:rsidP="0040216D">
      <w:pPr>
        <w:pStyle w:val="ProductList-Body"/>
        <w:rPr>
          <w:szCs w:val="18"/>
        </w:rPr>
      </w:pPr>
      <w:r w:rsidRPr="00AA4AE5">
        <w:rPr>
          <w:szCs w:val="18"/>
          <w:rtl/>
        </w:rPr>
        <w:t xml:space="preserve">لا توجد اتفاقية مستوى الخدمة لـ </w:t>
      </w:r>
      <w:r w:rsidRPr="00AA4AE5">
        <w:rPr>
          <w:szCs w:val="18"/>
        </w:rPr>
        <w:t>Microsoft Social Listening</w:t>
      </w:r>
      <w:r w:rsidRPr="00AA4AE5">
        <w:rPr>
          <w:szCs w:val="18"/>
          <w:rtl/>
        </w:rPr>
        <w:t>.</w:t>
      </w:r>
    </w:p>
    <w:p w:rsidR="00DD2927" w:rsidRDefault="00DD2927" w:rsidP="0040216D">
      <w:pPr>
        <w:pStyle w:val="ProductList-Body"/>
        <w:tabs>
          <w:tab w:val="clear" w:pos="158"/>
          <w:tab w:val="left" w:pos="360"/>
        </w:tabs>
        <w:rPr>
          <w:szCs w:val="18"/>
          <w:rtl/>
        </w:rPr>
      </w:pPr>
    </w:p>
    <w:p w:rsidR="00CF6951" w:rsidRDefault="00CF6951" w:rsidP="0040216D">
      <w:pPr>
        <w:pStyle w:val="ProductList-Body"/>
        <w:tabs>
          <w:tab w:val="clear" w:pos="158"/>
          <w:tab w:val="left" w:pos="360"/>
        </w:tabs>
        <w:rPr>
          <w:szCs w:val="18"/>
          <w:rtl/>
        </w:rPr>
      </w:pPr>
    </w:p>
    <w:p w:rsidR="00CF6951" w:rsidRPr="00AA4AE5" w:rsidRDefault="00CF6951" w:rsidP="0040216D">
      <w:pPr>
        <w:pStyle w:val="ProductList-Body"/>
        <w:tabs>
          <w:tab w:val="clear" w:pos="158"/>
          <w:tab w:val="left" w:pos="360"/>
        </w:tabs>
        <w:rPr>
          <w:szCs w:val="18"/>
        </w:rPr>
      </w:pPr>
    </w:p>
    <w:p w:rsidR="00234095" w:rsidRPr="00AA4AE5" w:rsidRDefault="00234095" w:rsidP="0040216D">
      <w:pPr>
        <w:pStyle w:val="ProductList-Body"/>
        <w:tabs>
          <w:tab w:val="clear" w:pos="158"/>
          <w:tab w:val="left" w:pos="360"/>
        </w:tabs>
        <w:rPr>
          <w:bCs/>
          <w:szCs w:val="18"/>
        </w:rPr>
      </w:pPr>
      <w:r w:rsidRPr="00AA4AE5">
        <w:rPr>
          <w:b/>
          <w:bCs/>
          <w:color w:val="00188F"/>
          <w:szCs w:val="18"/>
          <w:rtl/>
        </w:rPr>
        <w:t xml:space="preserve">المحتوى الاجتماعي الذي يتم الحصول عليه من خلال </w:t>
      </w:r>
      <w:r w:rsidRPr="00AA4AE5">
        <w:rPr>
          <w:b/>
          <w:bCs/>
          <w:color w:val="00188F"/>
          <w:szCs w:val="18"/>
        </w:rPr>
        <w:t>Microsoft Social Listening</w:t>
      </w:r>
    </w:p>
    <w:p w:rsidR="00234095" w:rsidRPr="00AA4AE5" w:rsidRDefault="00234095" w:rsidP="0040216D">
      <w:pPr>
        <w:pStyle w:val="ProductList-Body"/>
        <w:tabs>
          <w:tab w:val="clear" w:pos="158"/>
          <w:tab w:val="left" w:pos="360"/>
        </w:tabs>
        <w:rPr>
          <w:szCs w:val="18"/>
        </w:rPr>
      </w:pPr>
      <w:r w:rsidRPr="00AA4AE5">
        <w:rPr>
          <w:szCs w:val="18"/>
          <w:rtl/>
        </w:rPr>
        <w:t xml:space="preserve">المحتوى الاجتماعي هو محتوى متوفر بشكل عام تم جمعه من شبكات الوسائط الاجتماعية (مثل </w:t>
      </w:r>
      <w:r w:rsidRPr="00AA4AE5">
        <w:rPr>
          <w:szCs w:val="18"/>
        </w:rPr>
        <w:t>Twitter</w:t>
      </w:r>
      <w:r w:rsidRPr="00AA4AE5">
        <w:rPr>
          <w:szCs w:val="18"/>
          <w:rtl/>
        </w:rPr>
        <w:t xml:space="preserve"> و</w:t>
      </w:r>
      <w:r w:rsidRPr="00AA4AE5">
        <w:rPr>
          <w:szCs w:val="18"/>
        </w:rPr>
        <w:t>Facebook</w:t>
      </w:r>
      <w:r w:rsidRPr="00AA4AE5">
        <w:rPr>
          <w:szCs w:val="18"/>
          <w:rtl/>
        </w:rPr>
        <w:t xml:space="preserve"> و</w:t>
      </w:r>
      <w:r w:rsidRPr="00AA4AE5">
        <w:rPr>
          <w:szCs w:val="18"/>
        </w:rPr>
        <w:t>YouTube</w:t>
      </w:r>
      <w:r w:rsidRPr="00AA4AE5">
        <w:rPr>
          <w:szCs w:val="18"/>
          <w:rtl/>
        </w:rPr>
        <w:t xml:space="preserve">) وخدمات فهرسة البيانات أو تجميعها كاستجابة لاستعلامات بحث العميل التي تم تنفيذها في </w:t>
      </w:r>
      <w:r w:rsidRPr="00AA4AE5">
        <w:rPr>
          <w:szCs w:val="18"/>
        </w:rPr>
        <w:t>Microsoft Social Listening</w:t>
      </w:r>
      <w:r w:rsidRPr="00AA4AE5">
        <w:rPr>
          <w:szCs w:val="18"/>
          <w:rtl/>
        </w:rPr>
        <w:t xml:space="preserve">. ولا يمثل المحتوى الاجتماعي بيانات العميل. يجوز لك استخدام المحتوى الاجتماعي لأغراض تجارية داخلية فقط. في حين تحتفظ </w:t>
      </w:r>
      <w:r w:rsidRPr="00AA4AE5">
        <w:rPr>
          <w:szCs w:val="18"/>
        </w:rPr>
        <w:t>Microsoft</w:t>
      </w:r>
      <w:r w:rsidRPr="00AA4AE5">
        <w:rPr>
          <w:szCs w:val="18"/>
          <w:rtl/>
        </w:rPr>
        <w:t xml:space="preserve"> بالحق في:</w:t>
      </w:r>
    </w:p>
    <w:p w:rsidR="00234095" w:rsidRPr="00AA4AE5" w:rsidRDefault="00234095" w:rsidP="0040216D">
      <w:pPr>
        <w:pStyle w:val="ProductList-Body"/>
        <w:numPr>
          <w:ilvl w:val="0"/>
          <w:numId w:val="13"/>
        </w:numPr>
        <w:ind w:left="450" w:hanging="270"/>
        <w:rPr>
          <w:szCs w:val="18"/>
        </w:rPr>
      </w:pPr>
      <w:r w:rsidRPr="00AA4AE5">
        <w:rPr>
          <w:szCs w:val="18"/>
          <w:rtl/>
        </w:rPr>
        <w:t xml:space="preserve">تخزين المحتوى الاجتماعي في قاعدة بيانات ممزوجة بمحتوى مجمّع من مصادر أخرى بواسطة آخرين مرخص لهم؛ و </w:t>
      </w:r>
    </w:p>
    <w:p w:rsidR="00234095" w:rsidRPr="00AA4AE5" w:rsidRDefault="00234095" w:rsidP="0040216D">
      <w:pPr>
        <w:pStyle w:val="ProductList-Body"/>
        <w:numPr>
          <w:ilvl w:val="0"/>
          <w:numId w:val="13"/>
        </w:numPr>
        <w:spacing w:before="40"/>
        <w:ind w:left="450" w:hanging="274"/>
        <w:rPr>
          <w:szCs w:val="18"/>
        </w:rPr>
      </w:pPr>
      <w:r w:rsidRPr="00AA4AE5">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rsidR="00234095" w:rsidRPr="00AA4AE5" w:rsidRDefault="00234095" w:rsidP="0040216D">
      <w:pPr>
        <w:pStyle w:val="ProductList-Body"/>
        <w:numPr>
          <w:ilvl w:val="0"/>
          <w:numId w:val="13"/>
        </w:numPr>
        <w:spacing w:before="40"/>
        <w:ind w:left="450" w:hanging="274"/>
        <w:rPr>
          <w:szCs w:val="18"/>
        </w:rPr>
      </w:pPr>
      <w:r w:rsidRPr="00AA4AE5">
        <w:rPr>
          <w:szCs w:val="18"/>
          <w:rtl/>
        </w:rPr>
        <w:t>توجيه العميل لتحرير المحتوى الاجتماعي أو حذفه في حالة قيام العميل بتصديره؛</w:t>
      </w:r>
    </w:p>
    <w:p w:rsidR="00234095" w:rsidRPr="00AA4AE5" w:rsidRDefault="00234095" w:rsidP="0040216D">
      <w:pPr>
        <w:pStyle w:val="ProductList-Body"/>
        <w:numPr>
          <w:ilvl w:val="0"/>
          <w:numId w:val="13"/>
        </w:numPr>
        <w:spacing w:before="40"/>
        <w:ind w:left="450" w:hanging="274"/>
        <w:rPr>
          <w:szCs w:val="18"/>
        </w:rPr>
      </w:pPr>
      <w:r w:rsidRPr="00AA4AE5">
        <w:rPr>
          <w:szCs w:val="18"/>
          <w:rtl/>
        </w:rPr>
        <w:t xml:space="preserve">حذف المحتوى الاجتماعي أو تقييد الوصول الإضافي إليه بعد إنهاء الخدمة عبر الإنترنت أو انتهاء صلاحيتها. </w:t>
      </w:r>
    </w:p>
    <w:p w:rsidR="00E776C5"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E776C5" w:rsidRPr="00AA4AE5" w:rsidRDefault="00E776C5" w:rsidP="0040216D">
      <w:pPr>
        <w:pStyle w:val="ProductList-Offering2Heading"/>
        <w:keepNext/>
        <w:keepLines/>
        <w:outlineLvl w:val="2"/>
      </w:pPr>
      <w:r w:rsidRPr="00AA4AE5">
        <w:rPr>
          <w:rtl/>
        </w:rPr>
        <w:tab/>
      </w:r>
      <w:bookmarkStart w:id="61" w:name="_Toc406168620"/>
      <w:r w:rsidRPr="00AA4AE5">
        <w:t>Parature, from Microsoft</w:t>
      </w:r>
      <w:bookmarkEnd w:id="61"/>
    </w:p>
    <w:p w:rsidR="00E776C5" w:rsidRPr="001B172F" w:rsidRDefault="00E776C5" w:rsidP="0040216D">
      <w:pPr>
        <w:pStyle w:val="ProductList-Body"/>
        <w:keepNext/>
        <w:keepLines/>
        <w:rPr>
          <w:rFonts w:ascii="Calibri Light" w:hAnsi="Calibri Light"/>
        </w:rPr>
      </w:pPr>
      <w:r w:rsidRPr="001B172F">
        <w:rPr>
          <w:rFonts w:ascii="Calibri Light" w:hAnsi="Calibri Light"/>
          <w:sz w:val="16"/>
          <w:szCs w:val="16"/>
        </w:rPr>
        <w:t>Parature Enterprise</w:t>
      </w:r>
    </w:p>
    <w:p w:rsidR="00E776C5" w:rsidRPr="00AA4AE5" w:rsidRDefault="00E776C5" w:rsidP="001B172F">
      <w:pPr>
        <w:pStyle w:val="ProductList-Body"/>
        <w:keepNext/>
        <w:keepLines/>
        <w:pBdr>
          <w:top w:val="single" w:sz="4" w:space="1" w:color="BFBFBF"/>
        </w:pBdr>
        <w:rPr>
          <w:szCs w:val="18"/>
        </w:rPr>
      </w:pPr>
    </w:p>
    <w:p w:rsidR="00DD2927" w:rsidRPr="00AA4AE5" w:rsidRDefault="00DD2927" w:rsidP="0040216D">
      <w:pPr>
        <w:pStyle w:val="ProductList-Body"/>
        <w:keepNext/>
        <w:keepLines/>
        <w:rPr>
          <w:bCs/>
          <w:szCs w:val="18"/>
        </w:rPr>
      </w:pPr>
      <w:r w:rsidRPr="00AA4AE5">
        <w:rPr>
          <w:b/>
          <w:bCs/>
          <w:color w:val="00188F"/>
          <w:szCs w:val="18"/>
          <w:rtl/>
        </w:rPr>
        <w:t>اتفاقية مستوى الخدمة</w:t>
      </w:r>
    </w:p>
    <w:p w:rsidR="00DD2927" w:rsidRPr="00AA4AE5" w:rsidRDefault="00DD2927" w:rsidP="0040216D">
      <w:pPr>
        <w:pStyle w:val="ProductList-Body"/>
        <w:keepNext/>
        <w:keepLines/>
        <w:rPr>
          <w:szCs w:val="18"/>
        </w:rPr>
      </w:pPr>
      <w:r w:rsidRPr="00AA4AE5">
        <w:rPr>
          <w:szCs w:val="18"/>
          <w:rtl/>
        </w:rPr>
        <w:t xml:space="preserve">لا توجد اتفاقية </w:t>
      </w:r>
      <w:r w:rsidRPr="00AA4AE5">
        <w:rPr>
          <w:szCs w:val="18"/>
        </w:rPr>
        <w:t>SLA</w:t>
      </w:r>
      <w:r w:rsidRPr="00AA4AE5">
        <w:rPr>
          <w:szCs w:val="18"/>
          <w:rtl/>
        </w:rPr>
        <w:t xml:space="preserve"> لـ </w:t>
      </w:r>
      <w:r w:rsidRPr="00AA4AE5">
        <w:rPr>
          <w:szCs w:val="18"/>
        </w:rPr>
        <w:t>Parature, from Microsoft</w:t>
      </w:r>
      <w:r w:rsidRPr="00AA4AE5">
        <w:rPr>
          <w:szCs w:val="18"/>
          <w:rtl/>
        </w:rPr>
        <w:t>.</w:t>
      </w:r>
    </w:p>
    <w:p w:rsidR="00DD2927" w:rsidRPr="00AA4AE5" w:rsidRDefault="00DD2927" w:rsidP="0040216D">
      <w:pPr>
        <w:pStyle w:val="ProductList-Body"/>
        <w:keepNext/>
        <w:keepLines/>
        <w:rPr>
          <w:szCs w:val="18"/>
        </w:rPr>
      </w:pPr>
    </w:p>
    <w:p w:rsidR="00DD2927" w:rsidRPr="00AA4AE5" w:rsidRDefault="00DD2927" w:rsidP="0040216D">
      <w:pPr>
        <w:pStyle w:val="ProductList-Body"/>
        <w:keepNext/>
        <w:keepLines/>
        <w:rPr>
          <w:szCs w:val="18"/>
        </w:rPr>
      </w:pPr>
      <w:r w:rsidRPr="00AA4AE5">
        <w:rPr>
          <w:szCs w:val="18"/>
          <w:rtl/>
        </w:rPr>
        <w:t xml:space="preserve">يجوز للمستخدم استخدام </w:t>
      </w:r>
      <w:r w:rsidRPr="00AA4AE5">
        <w:rPr>
          <w:szCs w:val="18"/>
        </w:rPr>
        <w:t>Parature</w:t>
      </w:r>
      <w:r w:rsidRPr="00AA4AE5">
        <w:rPr>
          <w:szCs w:val="18"/>
          <w:rtl/>
        </w:rPr>
        <w:t xml:space="preserve"> وفقًا لشروط الخصوصية و/أو الأمان الموجودة على الموقع </w:t>
      </w:r>
      <w:r w:rsidRPr="00AA4AE5">
        <w:rPr>
          <w:szCs w:val="18"/>
        </w:rPr>
        <w:t>http://www.parature.com/privacylegal/</w:t>
      </w:r>
      <w:r w:rsidRPr="00AA4AE5">
        <w:rPr>
          <w:szCs w:val="18"/>
          <w:cs/>
        </w:rPr>
        <w:t>‎</w:t>
      </w:r>
      <w:r w:rsidRPr="00AA4AE5">
        <w:rPr>
          <w:szCs w:val="18"/>
          <w:rtl/>
        </w:rPr>
        <w:t>.</w:t>
      </w:r>
    </w:p>
    <w:p w:rsidR="00E776C5"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3D22CB" w:rsidRPr="00AA4AE5" w:rsidRDefault="004E52BA" w:rsidP="0040216D">
      <w:pPr>
        <w:pStyle w:val="ProductList-OfferingGroupHeading"/>
        <w:spacing w:after="80"/>
        <w:outlineLvl w:val="1"/>
      </w:pPr>
      <w:bookmarkStart w:id="62" w:name="_Toc406168621"/>
      <w:r w:rsidRPr="00AA4AE5">
        <w:rPr>
          <w:rtl/>
        </w:rPr>
        <w:t xml:space="preserve">خدمات </w:t>
      </w:r>
      <w:r w:rsidRPr="00AA4AE5">
        <w:rPr>
          <w:lang w:bidi=""/>
        </w:rPr>
        <w:t>Office 365</w:t>
      </w:r>
      <w:bookmarkEnd w:id="62"/>
    </w:p>
    <w:p w:rsidR="000E3993" w:rsidRPr="00AA4AE5" w:rsidRDefault="000E3993" w:rsidP="0040216D">
      <w:pPr>
        <w:pStyle w:val="ProductList-Body"/>
        <w:tabs>
          <w:tab w:val="clear" w:pos="158"/>
          <w:tab w:val="left" w:pos="360"/>
        </w:tabs>
        <w:rPr>
          <w:bCs/>
          <w:szCs w:val="18"/>
        </w:rPr>
      </w:pPr>
      <w:r w:rsidRPr="00AA4AE5">
        <w:rPr>
          <w:b/>
          <w:bCs/>
          <w:color w:val="00188F"/>
          <w:szCs w:val="18"/>
          <w:rtl/>
        </w:rPr>
        <w:t>الإشعارات</w:t>
      </w:r>
    </w:p>
    <w:p w:rsidR="000E3993" w:rsidRPr="00AA4AE5" w:rsidRDefault="000E3993" w:rsidP="0040216D">
      <w:pPr>
        <w:pStyle w:val="ProductList-Body"/>
        <w:rPr>
          <w:szCs w:val="18"/>
        </w:rPr>
      </w:pPr>
      <w:r w:rsidRPr="00AA4AE5">
        <w:rPr>
          <w:szCs w:val="18"/>
          <w:rtl/>
        </w:rPr>
        <w:t xml:space="preserve">تنطبق إشعارات خرائط </w:t>
      </w:r>
      <w:r w:rsidRPr="00AA4AE5">
        <w:rPr>
          <w:szCs w:val="18"/>
        </w:rPr>
        <w:t>Bing</w:t>
      </w:r>
      <w:r w:rsidRPr="00AA4AE5">
        <w:rPr>
          <w:szCs w:val="18"/>
          <w:rtl/>
        </w:rPr>
        <w:t xml:space="preserve"> الواردة في </w:t>
      </w:r>
      <w:hyperlink w:anchor="Attachment1" w:history="1">
        <w:r w:rsidRPr="00AA4AE5">
          <w:rPr>
            <w:rStyle w:val="Hyperlink"/>
            <w:szCs w:val="18"/>
            <w:rtl/>
          </w:rPr>
          <w:t xml:space="preserve">المرفق </w:t>
        </w:r>
        <w:r w:rsidRPr="00AA4AE5">
          <w:rPr>
            <w:rStyle w:val="Hyperlink"/>
            <w:szCs w:val="18"/>
            <w:lang w:bidi=""/>
          </w:rPr>
          <w:t>1</w:t>
        </w:r>
      </w:hyperlink>
      <w:r w:rsidRPr="00AA4AE5">
        <w:rPr>
          <w:szCs w:val="18"/>
          <w:rtl/>
        </w:rPr>
        <w:t>.</w:t>
      </w:r>
    </w:p>
    <w:p w:rsidR="000E3993" w:rsidRPr="00AA4AE5" w:rsidRDefault="000E3993" w:rsidP="0040216D">
      <w:pPr>
        <w:pStyle w:val="ProductList-Body"/>
        <w:rPr>
          <w:szCs w:val="18"/>
        </w:rPr>
      </w:pPr>
    </w:p>
    <w:p w:rsidR="009427A1" w:rsidRPr="00AA4AE5" w:rsidRDefault="009427A1" w:rsidP="0040216D">
      <w:pPr>
        <w:pStyle w:val="ProductList-Body"/>
        <w:rPr>
          <w:bCs/>
          <w:szCs w:val="18"/>
        </w:rPr>
      </w:pPr>
      <w:bookmarkStart w:id="63" w:name="CoreFeaturesforOffice365Services"/>
      <w:r w:rsidRPr="00AA4AE5">
        <w:rPr>
          <w:b/>
          <w:bCs/>
          <w:color w:val="00188F"/>
          <w:szCs w:val="18"/>
          <w:rtl/>
        </w:rPr>
        <w:t xml:space="preserve">الميزات الأساسية لخدمات </w:t>
      </w:r>
      <w:r w:rsidRPr="00AA4AE5">
        <w:rPr>
          <w:b/>
          <w:bCs/>
          <w:color w:val="00188F"/>
          <w:szCs w:val="18"/>
          <w:lang w:bidi=""/>
        </w:rPr>
        <w:t>Office 365</w:t>
      </w:r>
    </w:p>
    <w:bookmarkEnd w:id="63"/>
    <w:p w:rsidR="009427A1" w:rsidRPr="00AA4AE5" w:rsidRDefault="009427A1" w:rsidP="0040216D">
      <w:pPr>
        <w:pStyle w:val="ProductList-Body"/>
        <w:rPr>
          <w:szCs w:val="18"/>
        </w:rPr>
      </w:pPr>
      <w:r w:rsidRPr="00AA4AE5">
        <w:rPr>
          <w:szCs w:val="18"/>
          <w:rtl/>
        </w:rPr>
        <w:t xml:space="preserve">أثناء مدة اشتراك العميل، تلتزم خدمات </w:t>
      </w:r>
      <w:r w:rsidRPr="00AA4AE5">
        <w:rPr>
          <w:szCs w:val="18"/>
          <w:lang w:bidi=""/>
        </w:rPr>
        <w:t>Office 365</w:t>
      </w:r>
      <w:r w:rsidRPr="00AA4AE5">
        <w:rPr>
          <w:szCs w:val="18"/>
          <w:rtl/>
        </w:rPr>
        <w:t xml:space="preserve"> فعليًا بوصف الميزات الأساسية (إن وجد) الوارد في البنود الخاصة بخدمة </w:t>
      </w:r>
      <w:r w:rsidRPr="00AA4AE5">
        <w:rPr>
          <w:szCs w:val="18"/>
          <w:lang w:bidi=""/>
        </w:rPr>
        <w:t>Office 365</w:t>
      </w:r>
      <w:r w:rsidRPr="00AA4AE5">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AA4AE5">
        <w:rPr>
          <w:szCs w:val="18"/>
        </w:rPr>
        <w:t>Microsoft</w:t>
      </w:r>
      <w:r w:rsidRPr="00AA4AE5">
        <w:rPr>
          <w:szCs w:val="18"/>
          <w:rtl/>
        </w:rPr>
        <w:t xml:space="preserve"> إزالة الوظيفة المحددة أدناه بشكل دائم فقط في حالة تزويد العميل بوظيفة بديلة معقولة.</w:t>
      </w:r>
    </w:p>
    <w:p w:rsidR="009427A1" w:rsidRPr="00AA4AE5" w:rsidRDefault="009427A1" w:rsidP="0040216D">
      <w:pPr>
        <w:pStyle w:val="ProductList-Body"/>
        <w:rPr>
          <w:szCs w:val="18"/>
        </w:rPr>
      </w:pPr>
    </w:p>
    <w:p w:rsidR="009427A1" w:rsidRPr="00AA4AE5" w:rsidRDefault="009427A1" w:rsidP="0040216D">
      <w:pPr>
        <w:pStyle w:val="ProductList-Body"/>
        <w:tabs>
          <w:tab w:val="clear" w:pos="158"/>
          <w:tab w:val="left" w:pos="360"/>
        </w:tabs>
        <w:ind w:left="180"/>
        <w:rPr>
          <w:bCs/>
          <w:szCs w:val="18"/>
        </w:rPr>
      </w:pPr>
      <w:r w:rsidRPr="00AA4AE5">
        <w:rPr>
          <w:b/>
          <w:bCs/>
          <w:color w:val="0072C6"/>
          <w:szCs w:val="18"/>
          <w:rtl/>
        </w:rPr>
        <w:t>مدخل الإدارة</w:t>
      </w:r>
    </w:p>
    <w:p w:rsidR="009427A1" w:rsidRPr="00AA4AE5" w:rsidRDefault="009427A1" w:rsidP="0040216D">
      <w:pPr>
        <w:pStyle w:val="ProductList-Body"/>
        <w:tabs>
          <w:tab w:val="clear" w:pos="158"/>
          <w:tab w:val="left" w:pos="360"/>
        </w:tabs>
        <w:ind w:left="180"/>
        <w:rPr>
          <w:szCs w:val="18"/>
        </w:rPr>
      </w:pPr>
      <w:r w:rsidRPr="00AA4AE5">
        <w:rPr>
          <w:szCs w:val="18"/>
          <w:rtl/>
        </w:rPr>
        <w:t xml:space="preserve">يكون بإمكان العميل إضافة المستخدمين والمجالات وإزالتها وإدارة التراخيص وإنشاء مجموعات عبر مدخل </w:t>
      </w:r>
      <w:r w:rsidRPr="00AA4AE5">
        <w:rPr>
          <w:szCs w:val="18"/>
        </w:rPr>
        <w:t>Microsoft Online Services</w:t>
      </w:r>
      <w:r w:rsidRPr="00AA4AE5">
        <w:rPr>
          <w:szCs w:val="18"/>
          <w:rtl/>
        </w:rPr>
        <w:t xml:space="preserve"> أو موقع لاحق له.</w:t>
      </w:r>
    </w:p>
    <w:p w:rsidR="009427A1" w:rsidRPr="00AA4AE5" w:rsidRDefault="009427A1" w:rsidP="0040216D">
      <w:pPr>
        <w:pStyle w:val="ProductList-Body"/>
        <w:rPr>
          <w:szCs w:val="18"/>
        </w:rPr>
      </w:pPr>
    </w:p>
    <w:p w:rsidR="004A2A95" w:rsidRPr="00AA4AE5" w:rsidRDefault="004A2A95" w:rsidP="0040216D">
      <w:pPr>
        <w:pStyle w:val="ProductList-Body"/>
        <w:tabs>
          <w:tab w:val="clear" w:pos="158"/>
          <w:tab w:val="left" w:pos="180"/>
        </w:tabs>
        <w:rPr>
          <w:bCs/>
          <w:szCs w:val="18"/>
        </w:rPr>
      </w:pPr>
      <w:r w:rsidRPr="00AA4AE5">
        <w:rPr>
          <w:b/>
          <w:bCs/>
          <w:color w:val="00188F"/>
          <w:szCs w:val="18"/>
          <w:rtl/>
        </w:rPr>
        <w:t>مجموعات ترخيص الاشتراك</w:t>
      </w:r>
    </w:p>
    <w:p w:rsidR="004A2A95" w:rsidRPr="00AA4AE5" w:rsidRDefault="004A2A95" w:rsidP="0040216D">
      <w:pPr>
        <w:pStyle w:val="ProductList-Body"/>
        <w:tabs>
          <w:tab w:val="clear" w:pos="158"/>
          <w:tab w:val="left" w:pos="180"/>
        </w:tabs>
        <w:rPr>
          <w:szCs w:val="18"/>
        </w:rPr>
      </w:pPr>
      <w:r w:rsidRPr="00AA4AE5">
        <w:rPr>
          <w:szCs w:val="18"/>
          <w:rtl/>
        </w:rPr>
        <w:t xml:space="preserve">بالإضافة إلى تراخيص اشتراك المستخدم، راجع </w:t>
      </w:r>
      <w:hyperlink w:anchor="Attachment2" w:history="1">
        <w:r w:rsidRPr="00AA4AE5">
          <w:rPr>
            <w:rStyle w:val="Hyperlink"/>
            <w:szCs w:val="18"/>
            <w:rtl/>
          </w:rPr>
          <w:t xml:space="preserve">المرفق </w:t>
        </w:r>
        <w:r w:rsidRPr="00AA4AE5">
          <w:rPr>
            <w:rStyle w:val="Hyperlink"/>
            <w:szCs w:val="18"/>
            <w:lang w:bidi=""/>
          </w:rPr>
          <w:t>2</w:t>
        </w:r>
      </w:hyperlink>
      <w:r w:rsidRPr="00AA4AE5">
        <w:rPr>
          <w:szCs w:val="18"/>
          <w:rtl/>
        </w:rPr>
        <w:t xml:space="preserve"> لمعرفة تراخيص الاشتراك الأخرى التي تحقق متطلبات </w:t>
      </w:r>
      <w:r w:rsidRPr="00AA4AE5">
        <w:rPr>
          <w:szCs w:val="18"/>
        </w:rPr>
        <w:t>Exchange Online</w:t>
      </w:r>
      <w:r w:rsidRPr="00AA4AE5">
        <w:rPr>
          <w:szCs w:val="18"/>
          <w:rtl/>
        </w:rPr>
        <w:t xml:space="preserve"> الخطتين </w:t>
      </w:r>
      <w:r w:rsidRPr="00AA4AE5">
        <w:rPr>
          <w:szCs w:val="18"/>
          <w:lang w:bidi=""/>
        </w:rPr>
        <w:t>1</w:t>
      </w:r>
      <w:r w:rsidRPr="00AA4AE5">
        <w:rPr>
          <w:szCs w:val="18"/>
          <w:rtl/>
        </w:rPr>
        <w:t xml:space="preserve"> و</w:t>
      </w:r>
      <w:r w:rsidRPr="00AA4AE5">
        <w:rPr>
          <w:szCs w:val="18"/>
          <w:lang w:bidi=""/>
        </w:rPr>
        <w:t>2</w:t>
      </w:r>
      <w:r w:rsidRPr="00AA4AE5">
        <w:rPr>
          <w:szCs w:val="18"/>
          <w:rtl/>
        </w:rPr>
        <w:t xml:space="preserve"> و</w:t>
      </w:r>
      <w:r w:rsidRPr="00AA4AE5">
        <w:rPr>
          <w:szCs w:val="18"/>
        </w:rPr>
        <w:t>Lync Online</w:t>
      </w:r>
      <w:r w:rsidRPr="00AA4AE5">
        <w:rPr>
          <w:szCs w:val="18"/>
          <w:rtl/>
        </w:rPr>
        <w:t xml:space="preserve"> الخطتين </w:t>
      </w:r>
      <w:r w:rsidRPr="00AA4AE5">
        <w:rPr>
          <w:szCs w:val="18"/>
          <w:lang w:bidi=""/>
        </w:rPr>
        <w:t>1</w:t>
      </w:r>
      <w:r w:rsidRPr="00AA4AE5">
        <w:rPr>
          <w:szCs w:val="18"/>
          <w:rtl/>
        </w:rPr>
        <w:t xml:space="preserve"> و</w:t>
      </w:r>
      <w:r w:rsidRPr="00AA4AE5">
        <w:rPr>
          <w:szCs w:val="18"/>
          <w:lang w:bidi=""/>
        </w:rPr>
        <w:t>2</w:t>
      </w:r>
      <w:r w:rsidRPr="00AA4AE5">
        <w:rPr>
          <w:szCs w:val="18"/>
          <w:rtl/>
        </w:rPr>
        <w:t xml:space="preserve"> و</w:t>
      </w:r>
      <w:r w:rsidRPr="00AA4AE5">
        <w:rPr>
          <w:szCs w:val="18"/>
        </w:rPr>
        <w:t>SharePoint Online</w:t>
      </w:r>
      <w:r w:rsidRPr="00AA4AE5">
        <w:rPr>
          <w:szCs w:val="18"/>
          <w:rtl/>
        </w:rPr>
        <w:t xml:space="preserve"> الخطتين </w:t>
      </w:r>
      <w:r w:rsidRPr="00AA4AE5">
        <w:rPr>
          <w:szCs w:val="18"/>
          <w:lang w:bidi=""/>
        </w:rPr>
        <w:t>1</w:t>
      </w:r>
      <w:r w:rsidRPr="00AA4AE5">
        <w:rPr>
          <w:szCs w:val="18"/>
          <w:rtl/>
        </w:rPr>
        <w:t xml:space="preserve"> و</w:t>
      </w:r>
      <w:r w:rsidRPr="00AA4AE5">
        <w:rPr>
          <w:szCs w:val="18"/>
          <w:lang w:bidi=""/>
        </w:rPr>
        <w:t>2</w:t>
      </w:r>
      <w:r w:rsidRPr="00AA4AE5">
        <w:rPr>
          <w:szCs w:val="18"/>
          <w:rtl/>
        </w:rPr>
        <w:t>.</w:t>
      </w:r>
    </w:p>
    <w:p w:rsidR="009427A1" w:rsidRPr="00AA4AE5" w:rsidRDefault="009427A1" w:rsidP="0040216D">
      <w:pPr>
        <w:pStyle w:val="ProductList-Body"/>
        <w:rPr>
          <w:szCs w:val="18"/>
        </w:rPr>
      </w:pPr>
    </w:p>
    <w:p w:rsidR="00E93FD0" w:rsidRPr="00AA4AE5" w:rsidRDefault="00E93FD0" w:rsidP="0040216D">
      <w:pPr>
        <w:pStyle w:val="ProductList-Offering2Heading"/>
        <w:outlineLvl w:val="2"/>
      </w:pPr>
      <w:r w:rsidRPr="00AA4AE5">
        <w:rPr>
          <w:rtl/>
        </w:rPr>
        <w:tab/>
      </w:r>
      <w:bookmarkStart w:id="64" w:name="_Toc406168622"/>
      <w:r w:rsidRPr="00AA4AE5">
        <w:t>Exchange Online</w:t>
      </w:r>
      <w:bookmarkEnd w:id="64"/>
    </w:p>
    <w:p w:rsidR="00E93FD0" w:rsidRPr="00AA4AE5" w:rsidRDefault="00E93FD0" w:rsidP="0040216D">
      <w:pPr>
        <w:pStyle w:val="ProductList-Offering1"/>
        <w:sectPr w:rsidR="00E93FD0" w:rsidRPr="00AA4AE5" w:rsidSect="00E275D6">
          <w:type w:val="continuous"/>
          <w:pgSz w:w="12240" w:h="15840"/>
          <w:pgMar w:top="1440" w:right="720" w:bottom="1440" w:left="720" w:header="720" w:footer="720" w:gutter="0"/>
          <w:cols w:space="720"/>
          <w:titlePg/>
          <w:bidi/>
          <w:docGrid w:linePitch="360"/>
        </w:sectPr>
      </w:pPr>
    </w:p>
    <w:p w:rsidR="004E52BA" w:rsidRPr="001B172F" w:rsidRDefault="00E275D6" w:rsidP="0040216D">
      <w:pPr>
        <w:pStyle w:val="ProductList-Body"/>
        <w:rPr>
          <w:rFonts w:ascii="Calibri Light" w:hAnsi="Calibri Light"/>
        </w:rPr>
      </w:pPr>
      <w:r w:rsidRPr="001B172F">
        <w:rPr>
          <w:rFonts w:ascii="Calibri Light" w:hAnsi="Calibri Light"/>
          <w:sz w:val="16"/>
          <w:szCs w:val="16"/>
          <w:rtl/>
        </w:rPr>
        <w:t>منع فقد البيانات</w:t>
      </w:r>
    </w:p>
    <w:p w:rsidR="004E52BA" w:rsidRPr="001B172F" w:rsidRDefault="004E52BA" w:rsidP="0040216D">
      <w:pPr>
        <w:pStyle w:val="ProductList-Body"/>
        <w:rPr>
          <w:rFonts w:ascii="Calibri Light" w:hAnsi="Calibri Light"/>
        </w:rPr>
      </w:pPr>
      <w:r w:rsidRPr="001B172F">
        <w:rPr>
          <w:rFonts w:ascii="Calibri Light" w:hAnsi="Calibri Light"/>
          <w:sz w:val="16"/>
          <w:szCs w:val="16"/>
        </w:rPr>
        <w:t>Exchange Online Archiving</w:t>
      </w:r>
      <w:r w:rsidRPr="001B172F">
        <w:rPr>
          <w:rFonts w:ascii="Calibri Light" w:hAnsi="Calibri Light"/>
          <w:sz w:val="16"/>
          <w:szCs w:val="16"/>
          <w:rtl/>
        </w:rPr>
        <w:t xml:space="preserve"> لـ </w:t>
      </w:r>
      <w:r w:rsidRPr="001B172F">
        <w:rPr>
          <w:rFonts w:ascii="Calibri Light" w:hAnsi="Calibri Light"/>
          <w:sz w:val="16"/>
          <w:szCs w:val="16"/>
        </w:rPr>
        <w:t>Exchange Online</w:t>
      </w:r>
    </w:p>
    <w:p w:rsidR="004E52BA" w:rsidRPr="001B172F" w:rsidRDefault="004E52BA" w:rsidP="0040216D">
      <w:pPr>
        <w:pStyle w:val="ProductList-Body"/>
        <w:rPr>
          <w:rFonts w:ascii="Calibri Light" w:hAnsi="Calibri Light"/>
        </w:rPr>
      </w:pPr>
      <w:r w:rsidRPr="001B172F">
        <w:rPr>
          <w:rFonts w:ascii="Calibri Light" w:hAnsi="Calibri Light"/>
          <w:sz w:val="16"/>
          <w:szCs w:val="16"/>
        </w:rPr>
        <w:t>Exchange Online Archiving</w:t>
      </w:r>
      <w:r w:rsidRPr="001B172F">
        <w:rPr>
          <w:rFonts w:ascii="Calibri Light" w:hAnsi="Calibri Light"/>
          <w:sz w:val="16"/>
          <w:szCs w:val="16"/>
          <w:rtl/>
        </w:rPr>
        <w:t xml:space="preserve"> لـ </w:t>
      </w:r>
      <w:r w:rsidRPr="001B172F">
        <w:rPr>
          <w:rFonts w:ascii="Calibri Light" w:hAnsi="Calibri Light"/>
          <w:sz w:val="16"/>
          <w:szCs w:val="16"/>
        </w:rPr>
        <w:t>Exchange Server</w:t>
      </w:r>
    </w:p>
    <w:p w:rsidR="00066758" w:rsidRPr="001B172F" w:rsidRDefault="00066758" w:rsidP="0040216D">
      <w:pPr>
        <w:pStyle w:val="ProductList-Body"/>
        <w:rPr>
          <w:rFonts w:ascii="Calibri Light" w:hAnsi="Calibri Light"/>
          <w:sz w:val="16"/>
          <w:szCs w:val="16"/>
        </w:rPr>
      </w:pPr>
    </w:p>
    <w:p w:rsidR="004E52BA" w:rsidRPr="001B172F" w:rsidRDefault="004E52BA" w:rsidP="0040216D">
      <w:pPr>
        <w:pStyle w:val="ProductList-Body"/>
        <w:rPr>
          <w:rFonts w:ascii="Calibri Light" w:hAnsi="Calibri Light"/>
        </w:rPr>
      </w:pPr>
      <w:r w:rsidRPr="001B172F">
        <w:rPr>
          <w:rFonts w:ascii="Calibri Light" w:hAnsi="Calibri Light"/>
          <w:sz w:val="16"/>
          <w:szCs w:val="16"/>
        </w:rPr>
        <w:t>Exchange Online Kiosk</w:t>
      </w:r>
    </w:p>
    <w:p w:rsidR="004E52BA" w:rsidRPr="001B172F" w:rsidRDefault="004E52BA" w:rsidP="0040216D">
      <w:pPr>
        <w:pStyle w:val="ProductList-Body"/>
        <w:rPr>
          <w:rFonts w:ascii="Calibri Light" w:hAnsi="Calibri Light"/>
        </w:rPr>
      </w:pPr>
      <w:r w:rsidRPr="001B172F">
        <w:rPr>
          <w:rFonts w:ascii="Calibri Light" w:hAnsi="Calibri Light"/>
          <w:sz w:val="16"/>
          <w:szCs w:val="16"/>
          <w:lang w:bidi=""/>
        </w:rPr>
        <w:t>Exchange Online Plan 1</w:t>
      </w:r>
    </w:p>
    <w:p w:rsidR="004E52BA" w:rsidRPr="001B172F" w:rsidRDefault="004E52BA" w:rsidP="0040216D">
      <w:pPr>
        <w:pStyle w:val="ProductList-Body"/>
        <w:rPr>
          <w:rFonts w:ascii="Calibri Light" w:hAnsi="Calibri Light"/>
        </w:rPr>
      </w:pPr>
      <w:r w:rsidRPr="001B172F">
        <w:rPr>
          <w:rFonts w:ascii="Calibri Light" w:hAnsi="Calibri Light"/>
          <w:sz w:val="16"/>
          <w:szCs w:val="16"/>
          <w:lang w:bidi=""/>
        </w:rPr>
        <w:t>Exchange Online Plan 2</w:t>
      </w:r>
    </w:p>
    <w:p w:rsidR="00E275D6" w:rsidRPr="00AA4AE5" w:rsidRDefault="00E275D6" w:rsidP="0040216D">
      <w:pPr>
        <w:pStyle w:val="ProductList-Offering2"/>
        <w:sectPr w:rsidR="00E275D6" w:rsidRPr="00AA4AE5" w:rsidSect="00E275D6">
          <w:type w:val="continuous"/>
          <w:pgSz w:w="12240" w:h="15840"/>
          <w:pgMar w:top="1440" w:right="720" w:bottom="1440" w:left="720" w:header="720" w:footer="720" w:gutter="0"/>
          <w:cols w:num="2" w:space="720"/>
          <w:titlePg/>
          <w:bidi/>
          <w:docGrid w:linePitch="360"/>
        </w:sectPr>
      </w:pPr>
    </w:p>
    <w:p w:rsidR="00123E7D" w:rsidRPr="001B172F" w:rsidRDefault="00123E7D" w:rsidP="001B172F">
      <w:pPr>
        <w:pStyle w:val="ProductList-Body"/>
        <w:pBdr>
          <w:top w:val="single" w:sz="4" w:space="1" w:color="BFBFBF"/>
        </w:pBdr>
        <w:rPr>
          <w:rFonts w:ascii="Calibri Light" w:hAnsi="Calibri Light"/>
          <w:szCs w:val="18"/>
        </w:rPr>
      </w:pPr>
    </w:p>
    <w:p w:rsidR="001A19E0" w:rsidRPr="00AA4AE5" w:rsidRDefault="00DC0A1F" w:rsidP="0040216D">
      <w:pPr>
        <w:pStyle w:val="ProductList-Body"/>
        <w:rPr>
          <w:bCs/>
          <w:szCs w:val="18"/>
        </w:rPr>
      </w:pPr>
      <w:r w:rsidRPr="00AA4AE5">
        <w:rPr>
          <w:b/>
          <w:bCs/>
          <w:color w:val="00188F"/>
          <w:szCs w:val="18"/>
          <w:rtl/>
        </w:rPr>
        <w:t xml:space="preserve">الميزات الأساسية لخدمات </w:t>
      </w:r>
      <w:r w:rsidRPr="00AA4AE5">
        <w:rPr>
          <w:b/>
          <w:bCs/>
          <w:color w:val="00188F"/>
          <w:szCs w:val="18"/>
          <w:lang w:bidi=""/>
        </w:rPr>
        <w:t>Office 365 - Exchange Online</w:t>
      </w:r>
    </w:p>
    <w:p w:rsidR="001A19E0" w:rsidRPr="00AA4AE5" w:rsidRDefault="001A19E0" w:rsidP="0040216D">
      <w:pPr>
        <w:pStyle w:val="ProductList-Body"/>
        <w:rPr>
          <w:szCs w:val="18"/>
        </w:rPr>
      </w:pPr>
      <w:r w:rsidRPr="00AA4AE5">
        <w:rPr>
          <w:szCs w:val="18"/>
          <w:rtl/>
        </w:rPr>
        <w:t xml:space="preserve">تشتمل خدمة </w:t>
      </w:r>
      <w:r w:rsidRPr="00AA4AE5">
        <w:rPr>
          <w:szCs w:val="18"/>
        </w:rPr>
        <w:t>Exchange Online</w:t>
      </w:r>
      <w:r w:rsidRPr="00AA4AE5">
        <w:rPr>
          <w:szCs w:val="18"/>
          <w:rtl/>
        </w:rPr>
        <w:t xml:space="preserve"> أو الخدمة اللاحقة لها على إمكانيات </w:t>
      </w:r>
      <w:hyperlink w:anchor="CoreFeaturesforOffice365Services" w:history="1">
        <w:r w:rsidRPr="00AA4AE5">
          <w:rPr>
            <w:rStyle w:val="Hyperlink"/>
            <w:szCs w:val="18"/>
            <w:rtl/>
          </w:rPr>
          <w:t>الميزات الأساسية</w:t>
        </w:r>
      </w:hyperlink>
      <w:r w:rsidRPr="00AA4AE5">
        <w:rPr>
          <w:szCs w:val="18"/>
          <w:rtl/>
        </w:rPr>
        <w:t xml:space="preserve"> التالية:</w:t>
      </w:r>
    </w:p>
    <w:p w:rsidR="00017A5A" w:rsidRPr="00AA4AE5" w:rsidRDefault="00017A5A" w:rsidP="0040216D">
      <w:pPr>
        <w:pStyle w:val="ProductList-Body"/>
        <w:rPr>
          <w:szCs w:val="18"/>
        </w:rPr>
      </w:pPr>
    </w:p>
    <w:p w:rsidR="001A19E0" w:rsidRPr="00AA4AE5" w:rsidRDefault="001A19E0" w:rsidP="0040216D">
      <w:pPr>
        <w:pStyle w:val="ProductList-Body"/>
        <w:ind w:left="180"/>
        <w:rPr>
          <w:bCs/>
          <w:szCs w:val="18"/>
        </w:rPr>
      </w:pPr>
      <w:r w:rsidRPr="00AA4AE5">
        <w:rPr>
          <w:b/>
          <w:bCs/>
          <w:color w:val="0072C6"/>
          <w:szCs w:val="18"/>
          <w:rtl/>
        </w:rPr>
        <w:t>رسائل البريد الإلكتروني</w:t>
      </w:r>
    </w:p>
    <w:p w:rsidR="001A19E0" w:rsidRPr="00AA4AE5" w:rsidRDefault="001A19E0" w:rsidP="0040216D">
      <w:pPr>
        <w:pStyle w:val="ProductList-Body"/>
        <w:ind w:left="180"/>
        <w:rPr>
          <w:szCs w:val="18"/>
        </w:rPr>
      </w:pPr>
      <w:r w:rsidRPr="00AA4AE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rsidR="001A19E0" w:rsidRPr="00AA4AE5" w:rsidRDefault="001A19E0" w:rsidP="0040216D">
      <w:pPr>
        <w:pStyle w:val="ProductList-Body"/>
        <w:ind w:left="180"/>
        <w:rPr>
          <w:szCs w:val="18"/>
        </w:rPr>
      </w:pPr>
    </w:p>
    <w:p w:rsidR="001A19E0" w:rsidRPr="00AA4AE5" w:rsidRDefault="001A19E0" w:rsidP="0040216D">
      <w:pPr>
        <w:pStyle w:val="ProductList-Body"/>
        <w:ind w:left="180"/>
        <w:rPr>
          <w:bCs/>
          <w:szCs w:val="18"/>
        </w:rPr>
      </w:pPr>
      <w:r w:rsidRPr="00AA4AE5">
        <w:rPr>
          <w:b/>
          <w:bCs/>
          <w:color w:val="0072C6"/>
          <w:szCs w:val="18"/>
          <w:rtl/>
        </w:rPr>
        <w:t>الوصول إلى الأجهزة المحمولة ومستعرض الويب</w:t>
      </w:r>
    </w:p>
    <w:p w:rsidR="001A19E0" w:rsidRPr="00AA4AE5" w:rsidRDefault="001A19E0" w:rsidP="0040216D">
      <w:pPr>
        <w:pStyle w:val="ProductList-Body"/>
        <w:ind w:left="180"/>
        <w:rPr>
          <w:szCs w:val="18"/>
        </w:rPr>
      </w:pPr>
      <w:r w:rsidRPr="00AA4AE5">
        <w:rPr>
          <w:szCs w:val="18"/>
          <w:rtl/>
        </w:rPr>
        <w:t xml:space="preserve">من خلال بروتوكول </w:t>
      </w:r>
      <w:r w:rsidRPr="00AA4AE5">
        <w:rPr>
          <w:szCs w:val="18"/>
        </w:rPr>
        <w:t>Microsoft Exchange ActiveSync</w:t>
      </w:r>
      <w:r w:rsidRPr="00AA4AE5">
        <w:rPr>
          <w:szCs w:val="18"/>
          <w:rtl/>
        </w:rPr>
        <w:t xml:space="preserve"> أو بروتوكول أو تقنية لاحقة، يعمل </w:t>
      </w:r>
      <w:r w:rsidRPr="00AA4AE5">
        <w:rPr>
          <w:szCs w:val="18"/>
        </w:rPr>
        <w:t>Exchange Online</w:t>
      </w:r>
      <w:r w:rsidRPr="00AA4AE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rsidR="001A19E0" w:rsidRPr="00AA4AE5" w:rsidRDefault="001A19E0" w:rsidP="0040216D">
      <w:pPr>
        <w:pStyle w:val="ProductList-Body"/>
        <w:ind w:left="180"/>
        <w:rPr>
          <w:szCs w:val="18"/>
        </w:rPr>
      </w:pPr>
    </w:p>
    <w:p w:rsidR="001A19E0" w:rsidRPr="00AA4AE5" w:rsidRDefault="001A19E0" w:rsidP="0040216D">
      <w:pPr>
        <w:pStyle w:val="ProductList-Body"/>
        <w:ind w:left="180"/>
        <w:rPr>
          <w:bCs/>
          <w:szCs w:val="18"/>
        </w:rPr>
      </w:pPr>
      <w:r w:rsidRPr="00AA4AE5">
        <w:rPr>
          <w:b/>
          <w:bCs/>
          <w:color w:val="0072C6"/>
          <w:szCs w:val="18"/>
          <w:rtl/>
        </w:rPr>
        <w:t>نُهج الاستبقاء</w:t>
      </w:r>
    </w:p>
    <w:p w:rsidR="001A19E0" w:rsidRPr="00AA4AE5" w:rsidRDefault="001A19E0" w:rsidP="0040216D">
      <w:pPr>
        <w:pStyle w:val="ProductList-Body"/>
        <w:ind w:left="180"/>
        <w:rPr>
          <w:szCs w:val="18"/>
        </w:rPr>
      </w:pPr>
      <w:r w:rsidRPr="00AA4AE5">
        <w:rPr>
          <w:szCs w:val="18"/>
          <w:rtl/>
        </w:rPr>
        <w:t>يكون بمقدور العميل وضع نُهج لأرشفة رسائل البريد الإلكتروني وحذفها.</w:t>
      </w:r>
    </w:p>
    <w:p w:rsidR="001A19E0" w:rsidRPr="00CF6951" w:rsidRDefault="001A19E0" w:rsidP="0040216D">
      <w:pPr>
        <w:pStyle w:val="ProductList-Body"/>
        <w:ind w:left="180"/>
        <w:rPr>
          <w:sz w:val="2"/>
          <w:szCs w:val="2"/>
        </w:rPr>
      </w:pPr>
    </w:p>
    <w:p w:rsidR="001A19E0" w:rsidRPr="00AA4AE5" w:rsidRDefault="001A19E0" w:rsidP="0040216D">
      <w:pPr>
        <w:pStyle w:val="ProductList-Body"/>
        <w:ind w:left="180"/>
        <w:rPr>
          <w:bCs/>
          <w:szCs w:val="18"/>
        </w:rPr>
      </w:pPr>
      <w:r w:rsidRPr="00AA4AE5">
        <w:rPr>
          <w:b/>
          <w:bCs/>
          <w:color w:val="0072C6"/>
          <w:szCs w:val="18"/>
          <w:rtl/>
        </w:rPr>
        <w:t>العنصر المحذوف واستعادة علبة البريد</w:t>
      </w:r>
    </w:p>
    <w:p w:rsidR="001A19E0" w:rsidRPr="00AA4AE5" w:rsidRDefault="001A19E0" w:rsidP="0040216D">
      <w:pPr>
        <w:pStyle w:val="ProductList-Body"/>
        <w:ind w:left="180"/>
        <w:rPr>
          <w:szCs w:val="18"/>
        </w:rPr>
      </w:pPr>
      <w:r w:rsidRPr="00AA4AE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rsidR="001A19E0" w:rsidRPr="00AA4AE5" w:rsidRDefault="001A19E0" w:rsidP="0040216D">
      <w:pPr>
        <w:pStyle w:val="ProductList-Body"/>
        <w:ind w:left="180"/>
        <w:rPr>
          <w:szCs w:val="18"/>
        </w:rPr>
      </w:pPr>
    </w:p>
    <w:p w:rsidR="001A19E0" w:rsidRPr="00AA4AE5" w:rsidRDefault="001A19E0" w:rsidP="0040216D">
      <w:pPr>
        <w:pStyle w:val="ProductList-Body"/>
        <w:ind w:left="180"/>
        <w:rPr>
          <w:bCs/>
          <w:szCs w:val="18"/>
        </w:rPr>
      </w:pPr>
      <w:r w:rsidRPr="00AA4AE5">
        <w:rPr>
          <w:b/>
          <w:bCs/>
          <w:color w:val="0072C6"/>
          <w:szCs w:val="18"/>
          <w:rtl/>
        </w:rPr>
        <w:t>البحث في علب البريد المتعددة</w:t>
      </w:r>
    </w:p>
    <w:p w:rsidR="001A19E0" w:rsidRPr="00AA4AE5" w:rsidRDefault="001A19E0" w:rsidP="0040216D">
      <w:pPr>
        <w:pStyle w:val="ProductList-Body"/>
        <w:ind w:left="180"/>
        <w:rPr>
          <w:szCs w:val="18"/>
        </w:rPr>
      </w:pPr>
      <w:r w:rsidRPr="00AA4AE5">
        <w:rPr>
          <w:szCs w:val="18"/>
          <w:rtl/>
        </w:rPr>
        <w:t>يكون بإمكان العميل البحث عن المحتوى عبر العديد من علب البريد داخل مؤسسته.</w:t>
      </w:r>
    </w:p>
    <w:p w:rsidR="001A19E0" w:rsidRPr="00AA4AE5" w:rsidRDefault="001A19E0" w:rsidP="0040216D">
      <w:pPr>
        <w:pStyle w:val="ProductList-Body"/>
        <w:ind w:left="180"/>
        <w:rPr>
          <w:szCs w:val="18"/>
        </w:rPr>
      </w:pPr>
    </w:p>
    <w:p w:rsidR="001A19E0" w:rsidRPr="00AA4AE5" w:rsidRDefault="001A19E0" w:rsidP="0040216D">
      <w:pPr>
        <w:pStyle w:val="ProductList-Body"/>
        <w:ind w:left="180"/>
        <w:rPr>
          <w:bCs/>
          <w:szCs w:val="18"/>
        </w:rPr>
      </w:pPr>
      <w:r w:rsidRPr="00AA4AE5">
        <w:rPr>
          <w:b/>
          <w:bCs/>
          <w:color w:val="0072C6"/>
          <w:szCs w:val="18"/>
          <w:rtl/>
        </w:rPr>
        <w:t>التقويم</w:t>
      </w:r>
    </w:p>
    <w:p w:rsidR="001A19E0" w:rsidRPr="00AA4AE5" w:rsidRDefault="001A19E0" w:rsidP="0040216D">
      <w:pPr>
        <w:pStyle w:val="ProductList-Body"/>
        <w:ind w:left="180"/>
        <w:rPr>
          <w:szCs w:val="18"/>
        </w:rPr>
      </w:pPr>
      <w:r w:rsidRPr="00AA4AE5">
        <w:rPr>
          <w:szCs w:val="18"/>
          <w:rtl/>
        </w:rPr>
        <w:t>يكون بإمكان المستخدم عرض التقويم ومواعيد الجدول الزمني والاجتماعات والردود التلقائية لرسائل البريد الإلكتروني الواردة.</w:t>
      </w:r>
    </w:p>
    <w:p w:rsidR="001A19E0" w:rsidRPr="00AA4AE5" w:rsidRDefault="001A19E0" w:rsidP="0040216D">
      <w:pPr>
        <w:pStyle w:val="ProductList-Body"/>
        <w:ind w:left="180"/>
        <w:rPr>
          <w:szCs w:val="18"/>
        </w:rPr>
      </w:pPr>
    </w:p>
    <w:p w:rsidR="001A19E0" w:rsidRPr="00AA4AE5" w:rsidRDefault="001A19E0" w:rsidP="0040216D">
      <w:pPr>
        <w:pStyle w:val="ProductList-Body"/>
        <w:ind w:left="180"/>
        <w:rPr>
          <w:bCs/>
          <w:szCs w:val="18"/>
        </w:rPr>
      </w:pPr>
      <w:r w:rsidRPr="00AA4AE5">
        <w:rPr>
          <w:b/>
          <w:bCs/>
          <w:color w:val="0072C6"/>
          <w:szCs w:val="18"/>
          <w:rtl/>
        </w:rPr>
        <w:t>جهات الاتصال</w:t>
      </w:r>
    </w:p>
    <w:p w:rsidR="001A19E0" w:rsidRPr="00AA4AE5" w:rsidRDefault="001A19E0" w:rsidP="0040216D">
      <w:pPr>
        <w:pStyle w:val="ProductList-Body"/>
        <w:ind w:left="180"/>
        <w:rPr>
          <w:szCs w:val="18"/>
        </w:rPr>
      </w:pPr>
      <w:r w:rsidRPr="00AA4AE5">
        <w:rPr>
          <w:szCs w:val="18"/>
          <w:rtl/>
        </w:rPr>
        <w:t xml:space="preserve">من خلال واجهة مستخدم مزودة بـ </w:t>
      </w:r>
      <w:r w:rsidRPr="00AA4AE5">
        <w:rPr>
          <w:szCs w:val="18"/>
        </w:rPr>
        <w:t>Exchange Online</w:t>
      </w:r>
      <w:r w:rsidRPr="00AA4AE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rsidR="001A19E0" w:rsidRPr="00AA4AE5" w:rsidRDefault="001A19E0" w:rsidP="0040216D">
      <w:pPr>
        <w:pStyle w:val="ProductList-Body"/>
        <w:rPr>
          <w:szCs w:val="18"/>
        </w:rPr>
      </w:pPr>
    </w:p>
    <w:p w:rsidR="00DC0A1F" w:rsidRPr="00AA4AE5" w:rsidRDefault="00DC0A1F" w:rsidP="0040216D">
      <w:pPr>
        <w:pStyle w:val="ProductList-Body"/>
        <w:rPr>
          <w:bCs/>
          <w:szCs w:val="18"/>
        </w:rPr>
      </w:pPr>
      <w:r w:rsidRPr="00AA4AE5">
        <w:rPr>
          <w:b/>
          <w:bCs/>
          <w:color w:val="00188F"/>
          <w:szCs w:val="18"/>
          <w:rtl/>
        </w:rPr>
        <w:t xml:space="preserve">الميزات الأساسية لخدمات </w:t>
      </w:r>
      <w:r w:rsidRPr="00AA4AE5">
        <w:rPr>
          <w:b/>
          <w:bCs/>
          <w:color w:val="00188F"/>
          <w:szCs w:val="18"/>
          <w:lang w:bidi=""/>
        </w:rPr>
        <w:t>Office 365 – Exchange Online Archiving</w:t>
      </w:r>
    </w:p>
    <w:p w:rsidR="00DC0A1F" w:rsidRPr="00AA4AE5" w:rsidRDefault="00DC0A1F" w:rsidP="0040216D">
      <w:pPr>
        <w:pStyle w:val="ProductList-Body"/>
        <w:rPr>
          <w:szCs w:val="18"/>
        </w:rPr>
      </w:pPr>
      <w:r w:rsidRPr="00AA4AE5">
        <w:rPr>
          <w:szCs w:val="18"/>
          <w:rtl/>
        </w:rPr>
        <w:t xml:space="preserve">تشتمل خدمة </w:t>
      </w:r>
      <w:r w:rsidRPr="00AA4AE5">
        <w:rPr>
          <w:szCs w:val="18"/>
        </w:rPr>
        <w:t>Exchange Online Archiving</w:t>
      </w:r>
      <w:r w:rsidRPr="00AA4AE5">
        <w:rPr>
          <w:szCs w:val="18"/>
          <w:rtl/>
        </w:rPr>
        <w:t xml:space="preserve"> أو الخدمة اللاحقة لها على إمكانيات </w:t>
      </w:r>
      <w:hyperlink w:anchor="CoreFeaturesforOffice365Services" w:history="1">
        <w:r w:rsidRPr="00AA4AE5">
          <w:rPr>
            <w:rStyle w:val="Hyperlink"/>
            <w:szCs w:val="18"/>
            <w:rtl/>
          </w:rPr>
          <w:t>الميزات الأساسية</w:t>
        </w:r>
      </w:hyperlink>
      <w:r w:rsidRPr="00AA4AE5">
        <w:rPr>
          <w:szCs w:val="18"/>
          <w:rtl/>
        </w:rPr>
        <w:t xml:space="preserve"> التالية:</w:t>
      </w:r>
    </w:p>
    <w:p w:rsidR="000B0627" w:rsidRPr="00AA4AE5" w:rsidRDefault="000B0627" w:rsidP="0040216D">
      <w:pPr>
        <w:pStyle w:val="ProductList-Body"/>
        <w:rPr>
          <w:szCs w:val="18"/>
        </w:rPr>
      </w:pPr>
    </w:p>
    <w:p w:rsidR="00ED50E6" w:rsidRPr="00AA4AE5" w:rsidRDefault="001A19E0" w:rsidP="0040216D">
      <w:pPr>
        <w:pStyle w:val="ProductList-Body"/>
        <w:ind w:left="180"/>
        <w:rPr>
          <w:bCs/>
          <w:szCs w:val="18"/>
        </w:rPr>
      </w:pPr>
      <w:r w:rsidRPr="00AA4AE5">
        <w:rPr>
          <w:b/>
          <w:bCs/>
          <w:color w:val="0072C6"/>
          <w:szCs w:val="18"/>
          <w:rtl/>
        </w:rPr>
        <w:t>التخزين</w:t>
      </w:r>
    </w:p>
    <w:p w:rsidR="001A19E0" w:rsidRPr="00AA4AE5" w:rsidRDefault="001A19E0" w:rsidP="0040216D">
      <w:pPr>
        <w:pStyle w:val="ProductList-Body"/>
        <w:ind w:left="180"/>
        <w:rPr>
          <w:szCs w:val="18"/>
        </w:rPr>
      </w:pPr>
      <w:r w:rsidRPr="00AA4AE5">
        <w:rPr>
          <w:szCs w:val="18"/>
          <w:rtl/>
        </w:rPr>
        <w:t>يكون بمقدور العميل السماح للمستخدم بتخزين رسائل البريد الإلكتروني.</w:t>
      </w:r>
    </w:p>
    <w:p w:rsidR="00ED50E6" w:rsidRPr="00AA4AE5" w:rsidRDefault="00ED50E6" w:rsidP="0040216D">
      <w:pPr>
        <w:pStyle w:val="ProductList-Body"/>
        <w:ind w:left="180"/>
        <w:rPr>
          <w:szCs w:val="18"/>
        </w:rPr>
      </w:pPr>
    </w:p>
    <w:p w:rsidR="00ED50E6" w:rsidRPr="00AA4AE5" w:rsidRDefault="001A19E0" w:rsidP="0040216D">
      <w:pPr>
        <w:pStyle w:val="ProductList-Body"/>
        <w:ind w:left="180"/>
        <w:rPr>
          <w:bCs/>
          <w:szCs w:val="18"/>
        </w:rPr>
      </w:pPr>
      <w:r w:rsidRPr="00AA4AE5">
        <w:rPr>
          <w:b/>
          <w:bCs/>
          <w:color w:val="0072C6"/>
          <w:szCs w:val="18"/>
          <w:rtl/>
        </w:rPr>
        <w:t>نُهج الاستبقاء</w:t>
      </w:r>
    </w:p>
    <w:p w:rsidR="001A19E0" w:rsidRPr="00AA4AE5" w:rsidRDefault="001A19E0" w:rsidP="0040216D">
      <w:pPr>
        <w:pStyle w:val="ProductList-Body"/>
        <w:ind w:left="180"/>
        <w:rPr>
          <w:szCs w:val="18"/>
        </w:rPr>
      </w:pPr>
      <w:r w:rsidRPr="00AA4AE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rsidR="00ED50E6" w:rsidRPr="00AA4AE5" w:rsidRDefault="00ED50E6" w:rsidP="0040216D">
      <w:pPr>
        <w:pStyle w:val="ProductList-Body"/>
        <w:ind w:left="180"/>
        <w:rPr>
          <w:szCs w:val="18"/>
        </w:rPr>
      </w:pPr>
    </w:p>
    <w:p w:rsidR="00ED50E6" w:rsidRPr="00AA4AE5" w:rsidRDefault="001A19E0" w:rsidP="0040216D">
      <w:pPr>
        <w:pStyle w:val="ProductList-Body"/>
        <w:ind w:left="180"/>
        <w:rPr>
          <w:bCs/>
          <w:szCs w:val="18"/>
        </w:rPr>
      </w:pPr>
      <w:r w:rsidRPr="00AA4AE5">
        <w:rPr>
          <w:b/>
          <w:bCs/>
          <w:color w:val="0072C6"/>
          <w:szCs w:val="18"/>
          <w:rtl/>
        </w:rPr>
        <w:t>العنصر المحذوف واستعادة علبة البريد</w:t>
      </w:r>
    </w:p>
    <w:p w:rsidR="001A19E0" w:rsidRPr="00AA4AE5" w:rsidRDefault="001A19E0" w:rsidP="0040216D">
      <w:pPr>
        <w:pStyle w:val="ProductList-Body"/>
        <w:ind w:left="180"/>
        <w:rPr>
          <w:szCs w:val="18"/>
        </w:rPr>
      </w:pPr>
      <w:r w:rsidRPr="00AA4AE5">
        <w:rPr>
          <w:szCs w:val="18"/>
          <w:rtl/>
        </w:rPr>
        <w:t xml:space="preserve">يكون بإمكان العميل، من خلال خدمات دعم </w:t>
      </w:r>
      <w:r w:rsidRPr="00AA4AE5">
        <w:rPr>
          <w:szCs w:val="18"/>
          <w:lang w:bidi=""/>
        </w:rPr>
        <w:t>Office 365</w:t>
      </w:r>
      <w:r w:rsidRPr="00AA4AE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rsidR="00ED50E6" w:rsidRPr="00AA4AE5" w:rsidRDefault="00ED50E6" w:rsidP="0040216D">
      <w:pPr>
        <w:pStyle w:val="ProductList-Body"/>
        <w:ind w:left="180"/>
        <w:rPr>
          <w:szCs w:val="18"/>
        </w:rPr>
      </w:pPr>
    </w:p>
    <w:p w:rsidR="00ED50E6" w:rsidRPr="00AA4AE5" w:rsidRDefault="001A19E0" w:rsidP="0040216D">
      <w:pPr>
        <w:pStyle w:val="ProductList-Body"/>
        <w:ind w:left="180"/>
        <w:rPr>
          <w:bCs/>
          <w:szCs w:val="18"/>
        </w:rPr>
      </w:pPr>
      <w:r w:rsidRPr="00AA4AE5">
        <w:rPr>
          <w:b/>
          <w:bCs/>
          <w:color w:val="0072C6"/>
          <w:szCs w:val="18"/>
          <w:rtl/>
        </w:rPr>
        <w:t>البحث في علب البريد المتعددة</w:t>
      </w:r>
    </w:p>
    <w:p w:rsidR="001A19E0" w:rsidRPr="00AA4AE5" w:rsidRDefault="001A19E0" w:rsidP="0040216D">
      <w:pPr>
        <w:pStyle w:val="ProductList-Body"/>
        <w:ind w:left="180"/>
        <w:rPr>
          <w:szCs w:val="18"/>
        </w:rPr>
      </w:pPr>
      <w:r w:rsidRPr="00AA4AE5">
        <w:rPr>
          <w:szCs w:val="18"/>
          <w:rtl/>
        </w:rPr>
        <w:t>يكون بإمكان العميل البحث عن المحتوى عبر العديد من علب البريد داخل مؤسسته.</w:t>
      </w:r>
    </w:p>
    <w:p w:rsidR="00ED50E6" w:rsidRPr="00AA4AE5" w:rsidRDefault="00ED50E6" w:rsidP="0040216D">
      <w:pPr>
        <w:pStyle w:val="ProductList-Body"/>
        <w:ind w:left="180"/>
        <w:rPr>
          <w:szCs w:val="18"/>
        </w:rPr>
      </w:pPr>
    </w:p>
    <w:p w:rsidR="00ED50E6" w:rsidRPr="00AA4AE5" w:rsidRDefault="001A19E0" w:rsidP="0040216D">
      <w:pPr>
        <w:pStyle w:val="ProductList-Body"/>
        <w:ind w:left="180"/>
        <w:rPr>
          <w:bCs/>
          <w:szCs w:val="18"/>
        </w:rPr>
      </w:pPr>
      <w:r w:rsidRPr="00AA4AE5">
        <w:rPr>
          <w:b/>
          <w:bCs/>
          <w:color w:val="0072C6"/>
          <w:szCs w:val="18"/>
          <w:rtl/>
        </w:rPr>
        <w:t>الاحتجاز القانوني</w:t>
      </w:r>
    </w:p>
    <w:p w:rsidR="001A19E0" w:rsidRPr="00AA4AE5" w:rsidRDefault="001A19E0" w:rsidP="0040216D">
      <w:pPr>
        <w:pStyle w:val="ProductList-Body"/>
        <w:ind w:left="180"/>
        <w:rPr>
          <w:szCs w:val="18"/>
        </w:rPr>
      </w:pPr>
      <w:r w:rsidRPr="00AA4AE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rsidR="006523C8" w:rsidRPr="00AA4AE5" w:rsidRDefault="006523C8" w:rsidP="0040216D">
      <w:pPr>
        <w:pStyle w:val="ProductList-Body"/>
        <w:rPr>
          <w:szCs w:val="18"/>
        </w:rPr>
      </w:pPr>
    </w:p>
    <w:p w:rsidR="006523C8" w:rsidRPr="00AA4AE5" w:rsidRDefault="006523C8" w:rsidP="0040216D">
      <w:pPr>
        <w:pStyle w:val="ProductList-Body"/>
        <w:ind w:left="180"/>
        <w:rPr>
          <w:bCs/>
          <w:szCs w:val="18"/>
        </w:rPr>
      </w:pPr>
      <w:r w:rsidRPr="00AA4AE5">
        <w:rPr>
          <w:b/>
          <w:bCs/>
          <w:color w:val="0072C6"/>
          <w:szCs w:val="18"/>
          <w:rtl/>
        </w:rPr>
        <w:t>الأرشفة</w:t>
      </w:r>
    </w:p>
    <w:p w:rsidR="006523C8" w:rsidRPr="00AA4AE5" w:rsidRDefault="006523C8" w:rsidP="0040216D">
      <w:pPr>
        <w:pStyle w:val="ProductList-Body"/>
        <w:ind w:left="180"/>
        <w:rPr>
          <w:szCs w:val="18"/>
        </w:rPr>
      </w:pPr>
      <w:r w:rsidRPr="00AA4AE5">
        <w:rPr>
          <w:szCs w:val="18"/>
          <w:rtl/>
        </w:rPr>
        <w:t>يجوز استخدام الأرشفة لتخزين الرسائل فقط</w:t>
      </w:r>
      <w:r w:rsidRPr="00AA4AE5">
        <w:rPr>
          <w:szCs w:val="18"/>
          <w:rtl/>
        </w:rPr>
        <w:t xml:space="preserve">‬ مع </w:t>
      </w:r>
      <w:r w:rsidRPr="00AA4AE5">
        <w:rPr>
          <w:szCs w:val="18"/>
        </w:rPr>
        <w:t>Exchange Online</w:t>
      </w:r>
      <w:r w:rsidRPr="00AA4AE5">
        <w:rPr>
          <w:szCs w:val="18"/>
          <w:rtl/>
        </w:rPr>
        <w:t xml:space="preserve"> الخطتين </w:t>
      </w:r>
      <w:r w:rsidRPr="00AA4AE5">
        <w:rPr>
          <w:szCs w:val="18"/>
          <w:lang w:bidi=""/>
        </w:rPr>
        <w:t>1</w:t>
      </w:r>
      <w:r w:rsidRPr="00AA4AE5">
        <w:rPr>
          <w:szCs w:val="18"/>
          <w:rtl/>
        </w:rPr>
        <w:t xml:space="preserve"> و</w:t>
      </w:r>
      <w:r w:rsidRPr="00AA4AE5">
        <w:rPr>
          <w:szCs w:val="18"/>
          <w:lang w:bidi=""/>
        </w:rPr>
        <w:t>2</w:t>
      </w:r>
      <w:r w:rsidRPr="00AA4AE5">
        <w:rPr>
          <w:szCs w:val="18"/>
          <w:rtl/>
        </w:rPr>
        <w:t>.</w:t>
      </w:r>
    </w:p>
    <w:p w:rsidR="006523C8" w:rsidRPr="00AA4AE5" w:rsidRDefault="006523C8" w:rsidP="0040216D">
      <w:pPr>
        <w:pStyle w:val="ProductList-Body"/>
        <w:ind w:left="180"/>
        <w:rPr>
          <w:szCs w:val="18"/>
        </w:rPr>
      </w:pPr>
    </w:p>
    <w:p w:rsidR="006523C8" w:rsidRPr="00AA4AE5" w:rsidRDefault="006523C8" w:rsidP="0040216D">
      <w:pPr>
        <w:pStyle w:val="ProductList-Body"/>
        <w:ind w:left="180"/>
        <w:rPr>
          <w:bCs/>
          <w:szCs w:val="18"/>
        </w:rPr>
      </w:pPr>
      <w:r w:rsidRPr="00AA4AE5">
        <w:rPr>
          <w:b/>
          <w:bCs/>
          <w:color w:val="0072C6"/>
          <w:szCs w:val="18"/>
          <w:rtl/>
        </w:rPr>
        <w:t xml:space="preserve">أرشفة لـ </w:t>
      </w:r>
      <w:r w:rsidRPr="00AA4AE5">
        <w:rPr>
          <w:b/>
          <w:bCs/>
          <w:color w:val="0072C6"/>
          <w:szCs w:val="18"/>
        </w:rPr>
        <w:t>Exchange Server</w:t>
      </w:r>
    </w:p>
    <w:p w:rsidR="006523C8" w:rsidRPr="00AA4AE5" w:rsidRDefault="006523C8" w:rsidP="0040216D">
      <w:pPr>
        <w:pStyle w:val="ProductList-Body"/>
        <w:ind w:left="180"/>
        <w:rPr>
          <w:szCs w:val="18"/>
        </w:rPr>
      </w:pPr>
      <w:r w:rsidRPr="00AA4AE5">
        <w:rPr>
          <w:szCs w:val="18"/>
          <w:rtl/>
        </w:rPr>
        <w:t xml:space="preserve">يجوز للمستخدمين المرخص لهم ترخيص وصول عميل </w:t>
      </w:r>
      <w:r w:rsidRPr="00AA4AE5">
        <w:rPr>
          <w:szCs w:val="18"/>
          <w:lang w:bidi=""/>
        </w:rPr>
        <w:t>Exchange Server 2013 Standard</w:t>
      </w:r>
      <w:r w:rsidRPr="00AA4AE5">
        <w:rPr>
          <w:szCs w:val="18"/>
          <w:rtl/>
        </w:rPr>
        <w:t xml:space="preserve"> الوصول إلى ميزات ترخيص وصول عميل </w:t>
      </w:r>
      <w:r w:rsidRPr="00AA4AE5">
        <w:rPr>
          <w:szCs w:val="18"/>
          <w:lang w:bidi=""/>
        </w:rPr>
        <w:t>Exchange Server 2013 Enterprise</w:t>
      </w:r>
      <w:r w:rsidRPr="00AA4AE5">
        <w:rPr>
          <w:szCs w:val="18"/>
          <w:rtl/>
        </w:rPr>
        <w:t xml:space="preserve"> الضرورية لدعم استخدام أرشفة </w:t>
      </w:r>
      <w:r w:rsidRPr="00AA4AE5">
        <w:rPr>
          <w:szCs w:val="18"/>
        </w:rPr>
        <w:t>Exchange Online</w:t>
      </w:r>
      <w:r w:rsidRPr="00AA4AE5">
        <w:rPr>
          <w:szCs w:val="18"/>
          <w:rtl/>
        </w:rPr>
        <w:t xml:space="preserve"> لـ </w:t>
      </w:r>
      <w:r w:rsidRPr="00AA4AE5">
        <w:rPr>
          <w:szCs w:val="18"/>
        </w:rPr>
        <w:t>Exchange Server</w:t>
      </w:r>
      <w:r w:rsidRPr="00AA4AE5">
        <w:rPr>
          <w:szCs w:val="18"/>
          <w:rtl/>
        </w:rPr>
        <w:t>.</w:t>
      </w:r>
    </w:p>
    <w:p w:rsidR="006523C8" w:rsidRPr="00AA4AE5" w:rsidRDefault="006523C8" w:rsidP="0040216D">
      <w:pPr>
        <w:pStyle w:val="ProductList-Body"/>
        <w:ind w:left="180"/>
        <w:rPr>
          <w:szCs w:val="18"/>
        </w:rPr>
      </w:pPr>
    </w:p>
    <w:p w:rsidR="006523C8" w:rsidRPr="00AA4AE5" w:rsidRDefault="006523C8" w:rsidP="0040216D">
      <w:pPr>
        <w:pStyle w:val="ProductList-Body"/>
        <w:tabs>
          <w:tab w:val="clear" w:pos="158"/>
          <w:tab w:val="left" w:pos="270"/>
        </w:tabs>
        <w:rPr>
          <w:bCs/>
          <w:szCs w:val="18"/>
        </w:rPr>
      </w:pPr>
      <w:r w:rsidRPr="00AA4AE5">
        <w:rPr>
          <w:b/>
          <w:bCs/>
          <w:color w:val="00188F"/>
          <w:szCs w:val="18"/>
          <w:rtl/>
        </w:rPr>
        <w:t xml:space="preserve">الخدمة </w:t>
      </w:r>
      <w:r w:rsidRPr="00AA4AE5">
        <w:rPr>
          <w:b/>
          <w:bCs/>
          <w:color w:val="00188F"/>
          <w:szCs w:val="18"/>
        </w:rPr>
        <w:t>Exchange Online</w:t>
      </w:r>
      <w:r w:rsidRPr="00AA4AE5">
        <w:rPr>
          <w:b/>
          <w:bCs/>
          <w:color w:val="00188F"/>
          <w:szCs w:val="18"/>
          <w:rtl/>
        </w:rPr>
        <w:t xml:space="preserve"> الخطة </w:t>
      </w:r>
      <w:r w:rsidRPr="00AA4AE5">
        <w:rPr>
          <w:b/>
          <w:bCs/>
          <w:color w:val="00188F"/>
          <w:szCs w:val="18"/>
          <w:lang w:bidi=""/>
        </w:rPr>
        <w:t>2</w:t>
      </w:r>
      <w:r w:rsidRPr="00AA4AE5">
        <w:rPr>
          <w:b/>
          <w:bCs/>
          <w:color w:val="00188F"/>
          <w:szCs w:val="18"/>
          <w:rtl/>
        </w:rPr>
        <w:t xml:space="preserve"> من خدمة </w:t>
      </w:r>
      <w:r w:rsidRPr="00AA4AE5">
        <w:rPr>
          <w:b/>
          <w:bCs/>
          <w:color w:val="00188F"/>
          <w:szCs w:val="18"/>
        </w:rPr>
        <w:t>Exchange Hosted Archive Migration</w:t>
      </w:r>
    </w:p>
    <w:p w:rsidR="006523C8" w:rsidRPr="00AA4AE5" w:rsidRDefault="006523C8" w:rsidP="0040216D">
      <w:pPr>
        <w:pStyle w:val="ProductList-Body"/>
        <w:tabs>
          <w:tab w:val="clear" w:pos="158"/>
          <w:tab w:val="left" w:pos="270"/>
        </w:tabs>
        <w:rPr>
          <w:szCs w:val="18"/>
        </w:rPr>
      </w:pPr>
      <w:r w:rsidRPr="00AA4AE5">
        <w:rPr>
          <w:szCs w:val="18"/>
          <w:rtl/>
        </w:rPr>
        <w:t xml:space="preserve">تُعد خدمة </w:t>
      </w:r>
      <w:r w:rsidRPr="00AA4AE5">
        <w:rPr>
          <w:szCs w:val="18"/>
        </w:rPr>
        <w:t>Exchange Online</w:t>
      </w:r>
      <w:r w:rsidRPr="00AA4AE5">
        <w:rPr>
          <w:szCs w:val="18"/>
          <w:rtl/>
        </w:rPr>
        <w:t xml:space="preserve"> الخطة </w:t>
      </w:r>
      <w:r w:rsidRPr="00AA4AE5">
        <w:rPr>
          <w:szCs w:val="18"/>
          <w:lang w:bidi=""/>
        </w:rPr>
        <w:t>2</w:t>
      </w:r>
      <w:r w:rsidRPr="00AA4AE5">
        <w:rPr>
          <w:szCs w:val="18"/>
          <w:rtl/>
        </w:rPr>
        <w:t xml:space="preserve"> خدمة عبر الإنترنت لاحقة لخدمة </w:t>
      </w:r>
      <w:r w:rsidRPr="00AA4AE5">
        <w:rPr>
          <w:szCs w:val="18"/>
        </w:rPr>
        <w:t>Exchange Hosted Archive</w:t>
      </w:r>
      <w:r w:rsidRPr="00AA4AE5">
        <w:rPr>
          <w:szCs w:val="18"/>
          <w:rtl/>
        </w:rPr>
        <w:t xml:space="preserve">. إذا قام العميل بالتجديد من </w:t>
      </w:r>
      <w:r w:rsidRPr="00AA4AE5">
        <w:rPr>
          <w:szCs w:val="18"/>
        </w:rPr>
        <w:t>Exchange Hosted Archive</w:t>
      </w:r>
      <w:r w:rsidRPr="00AA4AE5">
        <w:rPr>
          <w:szCs w:val="18"/>
          <w:rtl/>
        </w:rPr>
        <w:t xml:space="preserve"> إلى</w:t>
      </w:r>
      <w:r w:rsidRPr="00AA4AE5">
        <w:rPr>
          <w:szCs w:val="18"/>
        </w:rPr>
        <w:t>Exchange Online</w:t>
      </w:r>
      <w:r w:rsidRPr="00AA4AE5">
        <w:rPr>
          <w:szCs w:val="18"/>
          <w:rtl/>
        </w:rPr>
        <w:t xml:space="preserve"> الخطة </w:t>
      </w:r>
      <w:r w:rsidRPr="00AA4AE5">
        <w:rPr>
          <w:szCs w:val="18"/>
          <w:lang w:bidi=""/>
        </w:rPr>
        <w:t>2</w:t>
      </w:r>
      <w:r w:rsidRPr="00AA4AE5">
        <w:rPr>
          <w:szCs w:val="18"/>
          <w:rtl/>
        </w:rPr>
        <w:t xml:space="preserve">، ولم يقم بعد بالترحيل إلى </w:t>
      </w:r>
      <w:r w:rsidRPr="00AA4AE5">
        <w:rPr>
          <w:szCs w:val="18"/>
        </w:rPr>
        <w:t>Exchange Online</w:t>
      </w:r>
      <w:r w:rsidRPr="00AA4AE5">
        <w:rPr>
          <w:szCs w:val="18"/>
          <w:rtl/>
        </w:rPr>
        <w:t xml:space="preserve"> الخطة </w:t>
      </w:r>
      <w:r w:rsidRPr="00AA4AE5">
        <w:rPr>
          <w:szCs w:val="18"/>
          <w:lang w:bidi=""/>
        </w:rPr>
        <w:t>2</w:t>
      </w:r>
      <w:r w:rsidRPr="00AA4AE5">
        <w:rPr>
          <w:szCs w:val="18"/>
          <w:rtl/>
        </w:rPr>
        <w:t xml:space="preserve">، فيجوز للمستخدمين المرخص لهم لدى العميل الاستمرار في استخدام خدمة </w:t>
      </w:r>
      <w:r w:rsidRPr="00AA4AE5">
        <w:rPr>
          <w:szCs w:val="18"/>
        </w:rPr>
        <w:t>Exchange Hosted Archive</w:t>
      </w:r>
      <w:r w:rsidRPr="00AA4AE5">
        <w:rPr>
          <w:szCs w:val="18"/>
          <w:rtl/>
        </w:rPr>
        <w:t xml:space="preserve"> الخاضعة للشروط المنصوص عليها في حقوق استخدام المنتج في مارس </w:t>
      </w:r>
      <w:r w:rsidRPr="00AA4AE5">
        <w:rPr>
          <w:szCs w:val="18"/>
          <w:lang w:bidi=""/>
        </w:rPr>
        <w:t>2011</w:t>
      </w:r>
      <w:r w:rsidRPr="00AA4AE5">
        <w:rPr>
          <w:szCs w:val="18"/>
          <w:rtl/>
        </w:rPr>
        <w:t xml:space="preserve">، إلى أن يقوم بالترحيل إلى </w:t>
      </w:r>
      <w:r w:rsidRPr="00AA4AE5">
        <w:rPr>
          <w:szCs w:val="18"/>
        </w:rPr>
        <w:t>Exchange Online</w:t>
      </w:r>
      <w:r w:rsidRPr="00AA4AE5">
        <w:rPr>
          <w:szCs w:val="18"/>
          <w:rtl/>
        </w:rPr>
        <w:t xml:space="preserve"> الخطة </w:t>
      </w:r>
      <w:r w:rsidRPr="00AA4AE5">
        <w:rPr>
          <w:szCs w:val="18"/>
          <w:lang w:bidi=""/>
        </w:rPr>
        <w:t>2</w:t>
      </w:r>
      <w:r w:rsidRPr="00AA4AE5">
        <w:rPr>
          <w:szCs w:val="18"/>
          <w:rtl/>
        </w:rPr>
        <w:t xml:space="preserve"> أو حتى تنتهي صلاحية تراخيص اشتراك مستخدمي </w:t>
      </w:r>
      <w:r w:rsidRPr="00AA4AE5">
        <w:rPr>
          <w:szCs w:val="18"/>
        </w:rPr>
        <w:t>Exchange Online</w:t>
      </w:r>
      <w:r w:rsidRPr="00AA4AE5">
        <w:rPr>
          <w:szCs w:val="18"/>
          <w:rtl/>
        </w:rPr>
        <w:t xml:space="preserve"> الخطة </w:t>
      </w:r>
      <w:r w:rsidRPr="00AA4AE5">
        <w:rPr>
          <w:szCs w:val="18"/>
          <w:lang w:bidi=""/>
        </w:rPr>
        <w:t>2</w:t>
      </w:r>
      <w:r w:rsidRPr="00AA4AE5">
        <w:rPr>
          <w:szCs w:val="18"/>
          <w:rtl/>
        </w:rPr>
        <w:t xml:space="preserve">. يمكنك العثور على حقوق استخدام المنتج على الموقع </w:t>
      </w:r>
      <w:hyperlink r:id="rId38" w:history="1">
        <w:r w:rsidRPr="00AA4AE5">
          <w:rPr>
            <w:rStyle w:val="Hyperlink"/>
            <w:szCs w:val="18"/>
            <w:lang w:bidi=""/>
          </w:rPr>
          <w:t>http://go.microsoft.com/?linkid=9839206</w:t>
        </w:r>
      </w:hyperlink>
      <w:r w:rsidRPr="00AA4AE5">
        <w:rPr>
          <w:rStyle w:val="Hyperlink"/>
          <w:szCs w:val="18"/>
          <w:u w:val="none"/>
          <w:rtl/>
        </w:rPr>
        <w:t>.</w:t>
      </w:r>
    </w:p>
    <w:p w:rsidR="006523C8" w:rsidRPr="00AA4AE5" w:rsidRDefault="006523C8" w:rsidP="0040216D">
      <w:pPr>
        <w:pStyle w:val="ProductList-Body"/>
        <w:rPr>
          <w:szCs w:val="18"/>
        </w:rPr>
      </w:pPr>
    </w:p>
    <w:p w:rsidR="009427A1" w:rsidRPr="00AA4AE5" w:rsidRDefault="009427A1" w:rsidP="0040216D">
      <w:pPr>
        <w:pStyle w:val="ProductList-Body"/>
        <w:tabs>
          <w:tab w:val="clear" w:pos="158"/>
          <w:tab w:val="left" w:pos="180"/>
        </w:tabs>
        <w:rPr>
          <w:bCs/>
          <w:szCs w:val="18"/>
        </w:rPr>
      </w:pPr>
      <w:r w:rsidRPr="00AA4AE5">
        <w:rPr>
          <w:b/>
          <w:bCs/>
          <w:color w:val="00188F"/>
          <w:szCs w:val="18"/>
          <w:rtl/>
        </w:rPr>
        <w:t>ترخيص جهاز منع فقدان البيانات</w:t>
      </w:r>
    </w:p>
    <w:p w:rsidR="009427A1" w:rsidRPr="00AA4AE5" w:rsidRDefault="009427A1" w:rsidP="0040216D">
      <w:pPr>
        <w:pStyle w:val="ProductList-Body"/>
        <w:tabs>
          <w:tab w:val="clear" w:pos="158"/>
          <w:tab w:val="left" w:pos="180"/>
        </w:tabs>
        <w:rPr>
          <w:szCs w:val="18"/>
        </w:rPr>
      </w:pPr>
      <w:r w:rsidRPr="00AA4AE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rsidR="00E93FD0"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ED50E6" w:rsidRPr="00AA4AE5" w:rsidRDefault="00E93FD0" w:rsidP="0040216D">
      <w:pPr>
        <w:pStyle w:val="ProductList-Offering2Heading"/>
        <w:outlineLvl w:val="2"/>
      </w:pPr>
      <w:r w:rsidRPr="00AA4AE5">
        <w:rPr>
          <w:rtl/>
        </w:rPr>
        <w:tab/>
      </w:r>
      <w:bookmarkStart w:id="65" w:name="_Toc406168623"/>
      <w:r w:rsidRPr="00AA4AE5">
        <w:t>Lync Online</w:t>
      </w:r>
      <w:bookmarkEnd w:id="65"/>
    </w:p>
    <w:p w:rsidR="00E93FD0" w:rsidRPr="001B172F" w:rsidRDefault="00E93FD0" w:rsidP="0040216D">
      <w:pPr>
        <w:pStyle w:val="ProductList-Body"/>
        <w:rPr>
          <w:rFonts w:ascii="Calibri Light" w:hAnsi="Calibri Light"/>
        </w:rPr>
      </w:pPr>
      <w:r w:rsidRPr="001B172F">
        <w:rPr>
          <w:rFonts w:ascii="Calibri Light" w:hAnsi="Calibri Light"/>
          <w:sz w:val="16"/>
          <w:szCs w:val="16"/>
          <w:lang w:bidi=""/>
        </w:rPr>
        <w:t>Lync Online Plan 1</w:t>
      </w:r>
    </w:p>
    <w:p w:rsidR="00E93FD0" w:rsidRPr="001B172F" w:rsidRDefault="00E93FD0" w:rsidP="0040216D">
      <w:pPr>
        <w:pStyle w:val="ProductList-Body"/>
        <w:rPr>
          <w:rFonts w:ascii="Calibri Light" w:hAnsi="Calibri Light"/>
        </w:rPr>
      </w:pPr>
      <w:r w:rsidRPr="001B172F">
        <w:rPr>
          <w:rFonts w:ascii="Calibri Light" w:hAnsi="Calibri Light"/>
          <w:sz w:val="16"/>
          <w:szCs w:val="16"/>
          <w:lang w:bidi=""/>
        </w:rPr>
        <w:t>Lync Online Plan 2</w:t>
      </w:r>
    </w:p>
    <w:p w:rsidR="00123E7D" w:rsidRPr="001B172F" w:rsidRDefault="00123E7D" w:rsidP="001B172F">
      <w:pPr>
        <w:pStyle w:val="ProductList-Body"/>
        <w:pBdr>
          <w:top w:val="single" w:sz="4" w:space="1" w:color="BFBFBF"/>
        </w:pBdr>
        <w:rPr>
          <w:rFonts w:ascii="Calibri Light" w:hAnsi="Calibri Light"/>
          <w:szCs w:val="18"/>
        </w:rPr>
      </w:pPr>
    </w:p>
    <w:p w:rsidR="00123E7D" w:rsidRPr="00AA4AE5" w:rsidRDefault="00123E7D" w:rsidP="0040216D">
      <w:pPr>
        <w:pStyle w:val="ProductList-Body"/>
        <w:tabs>
          <w:tab w:val="clear" w:pos="158"/>
          <w:tab w:val="left" w:pos="360"/>
        </w:tabs>
        <w:rPr>
          <w:bCs/>
          <w:szCs w:val="18"/>
        </w:rPr>
      </w:pPr>
      <w:r w:rsidRPr="00AA4AE5">
        <w:rPr>
          <w:b/>
          <w:bCs/>
          <w:color w:val="00188F"/>
          <w:szCs w:val="18"/>
          <w:rtl/>
        </w:rPr>
        <w:t>الإشعارات</w:t>
      </w:r>
    </w:p>
    <w:p w:rsidR="00123E7D" w:rsidRPr="00AA4AE5" w:rsidRDefault="00123E7D" w:rsidP="0040216D">
      <w:pPr>
        <w:pStyle w:val="ProductList-Body"/>
        <w:rPr>
          <w:szCs w:val="18"/>
        </w:rPr>
      </w:pPr>
      <w:r w:rsidRPr="00AA4AE5">
        <w:rPr>
          <w:szCs w:val="18"/>
          <w:rtl/>
        </w:rPr>
        <w:t xml:space="preserve">تنطبق إشعارات التسجيل ومعيار </w:t>
      </w:r>
      <w:r w:rsidRPr="00AA4AE5">
        <w:rPr>
          <w:szCs w:val="18"/>
          <w:lang w:bidi=""/>
        </w:rPr>
        <w:t>H.264/MPEG-4 AVC</w:t>
      </w:r>
      <w:r w:rsidRPr="00AA4AE5">
        <w:rPr>
          <w:szCs w:val="18"/>
          <w:rtl/>
        </w:rPr>
        <w:t xml:space="preserve"> و/أو الترميز المرئي </w:t>
      </w:r>
      <w:r w:rsidRPr="00AA4AE5">
        <w:rPr>
          <w:szCs w:val="18"/>
          <w:lang w:bidi=""/>
        </w:rPr>
        <w:t>VC-1</w:t>
      </w:r>
      <w:r w:rsidRPr="00AA4AE5">
        <w:rPr>
          <w:szCs w:val="18"/>
          <w:rtl/>
        </w:rPr>
        <w:t xml:space="preserve"> الواردة في </w:t>
      </w:r>
      <w:hyperlink w:anchor="Attachment1" w:history="1">
        <w:r w:rsidRPr="00AA4AE5">
          <w:rPr>
            <w:rStyle w:val="Hyperlink"/>
            <w:szCs w:val="18"/>
            <w:rtl/>
          </w:rPr>
          <w:t xml:space="preserve">المرفق </w:t>
        </w:r>
        <w:r w:rsidRPr="00AA4AE5">
          <w:rPr>
            <w:rStyle w:val="Hyperlink"/>
            <w:szCs w:val="18"/>
            <w:lang w:bidi=""/>
          </w:rPr>
          <w:t>1</w:t>
        </w:r>
      </w:hyperlink>
      <w:r w:rsidRPr="00AA4AE5">
        <w:rPr>
          <w:szCs w:val="18"/>
          <w:rtl/>
        </w:rPr>
        <w:t>.</w:t>
      </w:r>
    </w:p>
    <w:p w:rsidR="00123E7D" w:rsidRPr="00AA4AE5" w:rsidRDefault="00123E7D" w:rsidP="0040216D">
      <w:pPr>
        <w:pStyle w:val="ProductList-Body"/>
        <w:rPr>
          <w:szCs w:val="18"/>
        </w:rPr>
      </w:pPr>
    </w:p>
    <w:p w:rsidR="00D7478E" w:rsidRPr="00AA4AE5" w:rsidRDefault="00D7478E" w:rsidP="0040216D">
      <w:pPr>
        <w:pStyle w:val="ProductList-Body"/>
        <w:rPr>
          <w:bCs/>
          <w:szCs w:val="18"/>
        </w:rPr>
      </w:pPr>
      <w:r w:rsidRPr="00AA4AE5">
        <w:rPr>
          <w:b/>
          <w:bCs/>
          <w:color w:val="00188F"/>
          <w:szCs w:val="18"/>
          <w:rtl/>
        </w:rPr>
        <w:t xml:space="preserve">الميزات الأساسية لخدمات </w:t>
      </w:r>
      <w:r w:rsidRPr="00AA4AE5">
        <w:rPr>
          <w:b/>
          <w:bCs/>
          <w:color w:val="00188F"/>
          <w:szCs w:val="18"/>
          <w:lang w:bidi=""/>
        </w:rPr>
        <w:t>Office 365</w:t>
      </w:r>
    </w:p>
    <w:p w:rsidR="00D7478E" w:rsidRPr="00AA4AE5" w:rsidRDefault="00D7478E" w:rsidP="0040216D">
      <w:pPr>
        <w:pStyle w:val="ProductList-Body"/>
        <w:rPr>
          <w:szCs w:val="18"/>
        </w:rPr>
      </w:pPr>
      <w:r w:rsidRPr="00AA4AE5">
        <w:rPr>
          <w:szCs w:val="18"/>
          <w:rtl/>
        </w:rPr>
        <w:t xml:space="preserve">تشتمل خدمة </w:t>
      </w:r>
      <w:r w:rsidRPr="00AA4AE5">
        <w:rPr>
          <w:szCs w:val="18"/>
        </w:rPr>
        <w:t>Lync Online</w:t>
      </w:r>
      <w:r w:rsidRPr="00AA4AE5">
        <w:rPr>
          <w:szCs w:val="18"/>
          <w:rtl/>
        </w:rPr>
        <w:t xml:space="preserve"> أو الخدمة اللاحقة لها على إمكانات </w:t>
      </w:r>
      <w:hyperlink w:anchor="CoreFeaturesforOffice365Services" w:history="1">
        <w:r w:rsidRPr="00AA4AE5">
          <w:rPr>
            <w:rStyle w:val="Hyperlink"/>
            <w:szCs w:val="18"/>
            <w:rtl/>
          </w:rPr>
          <w:t>الميزات الأساسية</w:t>
        </w:r>
      </w:hyperlink>
      <w:r w:rsidRPr="00AA4AE5">
        <w:rPr>
          <w:szCs w:val="18"/>
          <w:rtl/>
        </w:rPr>
        <w:t xml:space="preserve"> التالية:</w:t>
      </w:r>
    </w:p>
    <w:p w:rsidR="00D7478E" w:rsidRPr="00CF6951" w:rsidRDefault="00D7478E" w:rsidP="0040216D">
      <w:pPr>
        <w:pStyle w:val="ProductList-Body"/>
        <w:rPr>
          <w:sz w:val="2"/>
          <w:szCs w:val="2"/>
        </w:rPr>
      </w:pPr>
    </w:p>
    <w:p w:rsidR="00ED50E6" w:rsidRPr="00AA4AE5" w:rsidRDefault="001A19E0" w:rsidP="0040216D">
      <w:pPr>
        <w:pStyle w:val="ProductList-Body"/>
        <w:tabs>
          <w:tab w:val="clear" w:pos="158"/>
          <w:tab w:val="left" w:pos="360"/>
        </w:tabs>
        <w:ind w:left="180"/>
        <w:rPr>
          <w:bCs/>
          <w:szCs w:val="18"/>
        </w:rPr>
      </w:pPr>
      <w:r w:rsidRPr="00AA4AE5">
        <w:rPr>
          <w:b/>
          <w:bCs/>
          <w:color w:val="0072C6"/>
          <w:szCs w:val="18"/>
          <w:rtl/>
        </w:rPr>
        <w:t>المراسلات الفورية</w:t>
      </w:r>
    </w:p>
    <w:p w:rsidR="001A19E0" w:rsidRPr="00AA4AE5" w:rsidRDefault="001A19E0" w:rsidP="0040216D">
      <w:pPr>
        <w:pStyle w:val="ProductList-Body"/>
        <w:tabs>
          <w:tab w:val="clear" w:pos="158"/>
          <w:tab w:val="left" w:pos="360"/>
        </w:tabs>
        <w:ind w:left="180"/>
        <w:rPr>
          <w:szCs w:val="18"/>
        </w:rPr>
      </w:pPr>
      <w:r w:rsidRPr="00AA4AE5">
        <w:rPr>
          <w:szCs w:val="18"/>
          <w:rtl/>
        </w:rPr>
        <w:t>سيكون بمقدور المستخدم نقل رسالة نصية إلى مستخدم آخر في الوقت الحقيقي عبر شبكة بروتوكول الإنترنت.</w:t>
      </w:r>
    </w:p>
    <w:p w:rsidR="00ED50E6" w:rsidRPr="00CF6951" w:rsidRDefault="00ED50E6" w:rsidP="0040216D">
      <w:pPr>
        <w:pStyle w:val="ProductList-Body"/>
        <w:tabs>
          <w:tab w:val="clear" w:pos="158"/>
          <w:tab w:val="left" w:pos="360"/>
        </w:tabs>
        <w:ind w:left="180"/>
        <w:rPr>
          <w:sz w:val="14"/>
          <w:szCs w:val="14"/>
        </w:rPr>
      </w:pPr>
    </w:p>
    <w:p w:rsidR="00ED50E6" w:rsidRPr="00AA4AE5" w:rsidRDefault="001A19E0" w:rsidP="0040216D">
      <w:pPr>
        <w:pStyle w:val="ProductList-Body"/>
        <w:tabs>
          <w:tab w:val="clear" w:pos="158"/>
          <w:tab w:val="left" w:pos="360"/>
        </w:tabs>
        <w:ind w:left="180"/>
        <w:rPr>
          <w:bCs/>
          <w:szCs w:val="18"/>
        </w:rPr>
      </w:pPr>
      <w:r w:rsidRPr="00AA4AE5">
        <w:rPr>
          <w:b/>
          <w:bCs/>
          <w:color w:val="0072C6"/>
          <w:szCs w:val="18"/>
          <w:rtl/>
        </w:rPr>
        <w:t>التواجد</w:t>
      </w:r>
    </w:p>
    <w:p w:rsidR="001A19E0" w:rsidRPr="00AA4AE5" w:rsidRDefault="001A19E0" w:rsidP="0040216D">
      <w:pPr>
        <w:pStyle w:val="ProductList-Body"/>
        <w:tabs>
          <w:tab w:val="clear" w:pos="158"/>
          <w:tab w:val="left" w:pos="360"/>
        </w:tabs>
        <w:ind w:left="180"/>
        <w:rPr>
          <w:szCs w:val="18"/>
        </w:rPr>
      </w:pPr>
      <w:r w:rsidRPr="00AA4AE5">
        <w:rPr>
          <w:szCs w:val="18"/>
          <w:rtl/>
        </w:rPr>
        <w:t>سيكون بمقدور المستخدم تعيين وعرض حالة توفره وعرض حالة توفر مستخدم آخر.</w:t>
      </w:r>
    </w:p>
    <w:p w:rsidR="00ED50E6" w:rsidRPr="00F33FCA" w:rsidRDefault="00ED50E6" w:rsidP="0040216D">
      <w:pPr>
        <w:pStyle w:val="ProductList-Body"/>
        <w:tabs>
          <w:tab w:val="clear" w:pos="158"/>
          <w:tab w:val="left" w:pos="360"/>
        </w:tabs>
        <w:ind w:left="180"/>
        <w:rPr>
          <w:sz w:val="14"/>
          <w:szCs w:val="14"/>
        </w:rPr>
      </w:pPr>
    </w:p>
    <w:p w:rsidR="00ED50E6" w:rsidRPr="00AA4AE5" w:rsidRDefault="001A19E0" w:rsidP="0040216D">
      <w:pPr>
        <w:pStyle w:val="ProductList-Body"/>
        <w:tabs>
          <w:tab w:val="clear" w:pos="158"/>
          <w:tab w:val="left" w:pos="360"/>
        </w:tabs>
        <w:ind w:left="180"/>
        <w:rPr>
          <w:bCs/>
          <w:szCs w:val="18"/>
        </w:rPr>
      </w:pPr>
      <w:r w:rsidRPr="00AA4AE5">
        <w:rPr>
          <w:b/>
          <w:bCs/>
          <w:color w:val="0072C6"/>
          <w:szCs w:val="18"/>
          <w:rtl/>
        </w:rPr>
        <w:t>الاجتماعات عبر الإنترنت</w:t>
      </w:r>
    </w:p>
    <w:p w:rsidR="001A19E0" w:rsidRPr="00AA4AE5" w:rsidRDefault="001A19E0" w:rsidP="0040216D">
      <w:pPr>
        <w:pStyle w:val="ProductList-Body"/>
        <w:tabs>
          <w:tab w:val="clear" w:pos="158"/>
          <w:tab w:val="left" w:pos="360"/>
        </w:tabs>
        <w:ind w:left="180"/>
        <w:rPr>
          <w:szCs w:val="18"/>
        </w:rPr>
      </w:pPr>
      <w:r w:rsidRPr="00AA4AE5">
        <w:rPr>
          <w:szCs w:val="18"/>
          <w:rtl/>
        </w:rPr>
        <w:t>سيكون بمقدور المستخدم عقد اجتماع قائم على الإنترنت تتوفر فيه وظائف مؤتمرات الصوت والفيديو مع غيره من المستخدمين.</w:t>
      </w:r>
    </w:p>
    <w:p w:rsidR="00207B92" w:rsidRPr="00F33FCA" w:rsidRDefault="00207B92" w:rsidP="0040216D">
      <w:pPr>
        <w:pStyle w:val="ProductList-Body"/>
        <w:tabs>
          <w:tab w:val="clear" w:pos="158"/>
          <w:tab w:val="left" w:pos="360"/>
        </w:tabs>
        <w:rPr>
          <w:sz w:val="14"/>
          <w:szCs w:val="14"/>
        </w:rPr>
      </w:pPr>
    </w:p>
    <w:p w:rsidR="00207B92" w:rsidRPr="00AA4AE5" w:rsidRDefault="00207B92" w:rsidP="0040216D">
      <w:pPr>
        <w:pStyle w:val="ProductList-Body"/>
        <w:tabs>
          <w:tab w:val="clear" w:pos="158"/>
          <w:tab w:val="left" w:pos="360"/>
        </w:tabs>
        <w:rPr>
          <w:bCs/>
          <w:szCs w:val="18"/>
        </w:rPr>
      </w:pPr>
      <w:r w:rsidRPr="00AA4AE5">
        <w:rPr>
          <w:b/>
          <w:bCs/>
          <w:color w:val="00188F"/>
          <w:szCs w:val="18"/>
          <w:rtl/>
        </w:rPr>
        <w:t xml:space="preserve">المستخدمون الخارجيون والمستخدمون الذين لم تتم مصادقتهم بواسطة </w:t>
      </w:r>
      <w:r w:rsidRPr="00AA4AE5">
        <w:rPr>
          <w:b/>
          <w:bCs/>
          <w:color w:val="00188F"/>
          <w:szCs w:val="18"/>
        </w:rPr>
        <w:t>Lync Online</w:t>
      </w:r>
    </w:p>
    <w:p w:rsidR="00207B92" w:rsidRPr="00AA4AE5" w:rsidRDefault="00207B92" w:rsidP="0040216D">
      <w:pPr>
        <w:pStyle w:val="ProductList-Body"/>
        <w:tabs>
          <w:tab w:val="clear" w:pos="158"/>
          <w:tab w:val="left" w:pos="360"/>
        </w:tabs>
        <w:rPr>
          <w:szCs w:val="18"/>
        </w:rPr>
      </w:pPr>
      <w:r w:rsidRPr="00AA4AE5">
        <w:rPr>
          <w:szCs w:val="18"/>
          <w:rtl/>
        </w:rPr>
        <w:t xml:space="preserve">تراخيص اشتراكات المستخدم غير مطلوبة للمستخدمين الخارجيين والمستخدمين الذين لم تتم مصادقتهم بواسطة </w:t>
      </w:r>
      <w:r w:rsidRPr="00AA4AE5">
        <w:rPr>
          <w:szCs w:val="18"/>
        </w:rPr>
        <w:t>Lync Online</w:t>
      </w:r>
      <w:r w:rsidRPr="00AA4AE5">
        <w:rPr>
          <w:szCs w:val="18"/>
          <w:rtl/>
        </w:rPr>
        <w:t>.</w:t>
      </w:r>
    </w:p>
    <w:p w:rsidR="00E93FD0"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62C50" w:rsidRPr="00AA4AE5" w:rsidRDefault="00862C50" w:rsidP="0040216D">
      <w:pPr>
        <w:pStyle w:val="ProductList-Offering2Heading"/>
        <w:outlineLvl w:val="2"/>
      </w:pPr>
      <w:r w:rsidRPr="00AA4AE5">
        <w:rPr>
          <w:rtl/>
        </w:rPr>
        <w:tab/>
      </w:r>
      <w:bookmarkStart w:id="66" w:name="_Toc406168624"/>
      <w:r w:rsidRPr="00AA4AE5">
        <w:rPr>
          <w:rtl/>
        </w:rPr>
        <w:t xml:space="preserve">تطبيقات </w:t>
      </w:r>
      <w:r w:rsidRPr="00AA4AE5">
        <w:rPr>
          <w:lang w:bidi=""/>
        </w:rPr>
        <w:t>Office 365</w:t>
      </w:r>
      <w:bookmarkEnd w:id="66"/>
    </w:p>
    <w:p w:rsidR="00862C50" w:rsidRPr="00AA4AE5" w:rsidRDefault="00862C50" w:rsidP="0040216D">
      <w:pPr>
        <w:pStyle w:val="ProductList-Offering1"/>
        <w:sectPr w:rsidR="00862C50" w:rsidRPr="00AA4AE5" w:rsidSect="00E275D6">
          <w:type w:val="continuous"/>
          <w:pgSz w:w="12240" w:h="15840"/>
          <w:pgMar w:top="1440" w:right="720" w:bottom="1440" w:left="720" w:header="720" w:footer="720" w:gutter="0"/>
          <w:cols w:space="720"/>
          <w:titlePg/>
          <w:bidi/>
          <w:docGrid w:linePitch="360"/>
        </w:sectPr>
      </w:pPr>
    </w:p>
    <w:p w:rsidR="00414009" w:rsidRPr="001B172F" w:rsidRDefault="00414009" w:rsidP="0040216D">
      <w:pPr>
        <w:pStyle w:val="ProductList-Body"/>
        <w:rPr>
          <w:rFonts w:ascii="Calibri Light" w:hAnsi="Calibri Light"/>
        </w:rPr>
      </w:pPr>
      <w:r w:rsidRPr="001B172F">
        <w:rPr>
          <w:rFonts w:ascii="Calibri Light" w:hAnsi="Calibri Light"/>
          <w:sz w:val="16"/>
          <w:szCs w:val="16"/>
          <w:lang w:bidi=""/>
        </w:rPr>
        <w:t>Office 365 Business</w:t>
      </w:r>
    </w:p>
    <w:p w:rsidR="00414009" w:rsidRPr="001B172F" w:rsidRDefault="00862C50" w:rsidP="0040216D">
      <w:pPr>
        <w:pStyle w:val="ProductList-Body"/>
        <w:rPr>
          <w:rFonts w:ascii="Calibri Light" w:hAnsi="Calibri Light"/>
        </w:rPr>
      </w:pPr>
      <w:r w:rsidRPr="001B172F">
        <w:rPr>
          <w:rFonts w:ascii="Calibri Light" w:hAnsi="Calibri Light"/>
          <w:sz w:val="16"/>
          <w:szCs w:val="16"/>
          <w:lang w:bidi=""/>
        </w:rPr>
        <w:t>Office 365 ProPlus</w:t>
      </w:r>
    </w:p>
    <w:p w:rsidR="00862C50" w:rsidRPr="001B172F" w:rsidRDefault="00862C50" w:rsidP="0040216D">
      <w:pPr>
        <w:pStyle w:val="ProductList-Body"/>
        <w:rPr>
          <w:rFonts w:ascii="Calibri Light" w:hAnsi="Calibri Light"/>
        </w:rPr>
      </w:pPr>
      <w:r w:rsidRPr="001B172F">
        <w:rPr>
          <w:rFonts w:ascii="Calibri Light" w:hAnsi="Calibri Light"/>
          <w:sz w:val="16"/>
          <w:szCs w:val="16"/>
          <w:lang w:bidi=""/>
        </w:rPr>
        <w:t>Project Pro for Office 365</w:t>
      </w:r>
    </w:p>
    <w:p w:rsidR="00862C50" w:rsidRPr="001B172F" w:rsidRDefault="00862C50" w:rsidP="0040216D">
      <w:pPr>
        <w:pStyle w:val="ProductList-Body"/>
        <w:rPr>
          <w:rFonts w:ascii="Calibri Light" w:hAnsi="Calibri Light"/>
        </w:rPr>
      </w:pPr>
      <w:r w:rsidRPr="001B172F">
        <w:rPr>
          <w:rFonts w:ascii="Calibri Light" w:hAnsi="Calibri Light"/>
          <w:sz w:val="16"/>
          <w:szCs w:val="16"/>
          <w:lang w:bidi=""/>
        </w:rPr>
        <w:t>Visio Pro for Office 365</w:t>
      </w:r>
    </w:p>
    <w:p w:rsidR="00862C50" w:rsidRPr="001B172F" w:rsidRDefault="00862C50" w:rsidP="0040216D">
      <w:pPr>
        <w:pStyle w:val="ProductList-Offering2"/>
        <w:rPr>
          <w:rFonts w:ascii="Calibri" w:hAnsi="Calibri"/>
        </w:rPr>
        <w:sectPr w:rsidR="00862C50" w:rsidRPr="001B172F" w:rsidSect="005B7124">
          <w:type w:val="continuous"/>
          <w:pgSz w:w="12240" w:h="15840"/>
          <w:pgMar w:top="1440" w:right="720" w:bottom="1440" w:left="720" w:header="720" w:footer="720" w:gutter="0"/>
          <w:cols w:num="2" w:space="720"/>
          <w:titlePg/>
          <w:bidi/>
          <w:docGrid w:linePitch="360"/>
        </w:sectPr>
      </w:pPr>
    </w:p>
    <w:p w:rsidR="00123E7D" w:rsidRPr="00F33FCA" w:rsidRDefault="00123E7D" w:rsidP="001B172F">
      <w:pPr>
        <w:pStyle w:val="ProductList-Body"/>
        <w:pBdr>
          <w:top w:val="single" w:sz="4" w:space="1" w:color="BFBFBF"/>
        </w:pBdr>
        <w:rPr>
          <w:sz w:val="14"/>
          <w:szCs w:val="14"/>
        </w:rPr>
      </w:pPr>
    </w:p>
    <w:p w:rsidR="00123E7D" w:rsidRPr="00AA4AE5" w:rsidRDefault="00123E7D" w:rsidP="0040216D">
      <w:pPr>
        <w:pStyle w:val="ProductList-Body"/>
        <w:rPr>
          <w:bCs/>
          <w:szCs w:val="18"/>
        </w:rPr>
      </w:pPr>
      <w:r w:rsidRPr="00AA4AE5">
        <w:rPr>
          <w:b/>
          <w:bCs/>
          <w:color w:val="00188F"/>
          <w:szCs w:val="18"/>
          <w:rtl/>
        </w:rPr>
        <w:t>اتفاقية مستوى الخدمة</w:t>
      </w:r>
    </w:p>
    <w:p w:rsidR="00123E7D" w:rsidRPr="00AA4AE5" w:rsidRDefault="00123E7D" w:rsidP="0040216D">
      <w:pPr>
        <w:pStyle w:val="ProductList-Body"/>
        <w:rPr>
          <w:szCs w:val="18"/>
        </w:rPr>
      </w:pPr>
      <w:r w:rsidRPr="00AA4AE5">
        <w:rPr>
          <w:szCs w:val="18"/>
          <w:rtl/>
        </w:rPr>
        <w:t xml:space="preserve">لا توجد اتفاقية </w:t>
      </w:r>
      <w:r w:rsidRPr="00AA4AE5">
        <w:rPr>
          <w:szCs w:val="18"/>
        </w:rPr>
        <w:t>SLA</w:t>
      </w:r>
      <w:r w:rsidRPr="00AA4AE5">
        <w:rPr>
          <w:szCs w:val="18"/>
          <w:rtl/>
        </w:rPr>
        <w:t xml:space="preserve"> لـ </w:t>
      </w:r>
      <w:r w:rsidRPr="00AA4AE5">
        <w:rPr>
          <w:szCs w:val="18"/>
          <w:lang w:bidi=""/>
        </w:rPr>
        <w:t>Project Pro for Office 365</w:t>
      </w:r>
      <w:r w:rsidRPr="00AA4AE5">
        <w:rPr>
          <w:szCs w:val="18"/>
          <w:rtl/>
        </w:rPr>
        <w:t xml:space="preserve"> و</w:t>
      </w:r>
      <w:r w:rsidRPr="00AA4AE5">
        <w:rPr>
          <w:szCs w:val="18"/>
          <w:lang w:bidi=""/>
        </w:rPr>
        <w:t>Visio Pro for Office 365</w:t>
      </w:r>
      <w:r w:rsidRPr="00AA4AE5">
        <w:rPr>
          <w:szCs w:val="18"/>
          <w:rtl/>
        </w:rPr>
        <w:t>.</w:t>
      </w:r>
    </w:p>
    <w:p w:rsidR="00123E7D" w:rsidRPr="00F33FCA" w:rsidRDefault="00123E7D" w:rsidP="0040216D">
      <w:pPr>
        <w:pStyle w:val="ProductList-Body"/>
        <w:rPr>
          <w:sz w:val="14"/>
          <w:szCs w:val="14"/>
        </w:rPr>
      </w:pPr>
    </w:p>
    <w:p w:rsidR="007A78D1" w:rsidRPr="00AA4AE5" w:rsidRDefault="007A78D1" w:rsidP="0040216D">
      <w:pPr>
        <w:pStyle w:val="ProductList-Body"/>
        <w:tabs>
          <w:tab w:val="clear" w:pos="158"/>
          <w:tab w:val="left" w:pos="180"/>
        </w:tabs>
        <w:rPr>
          <w:bCs/>
          <w:szCs w:val="18"/>
        </w:rPr>
      </w:pPr>
      <w:r w:rsidRPr="00AA4AE5">
        <w:rPr>
          <w:b/>
          <w:bCs/>
          <w:color w:val="00188F"/>
          <w:szCs w:val="18"/>
          <w:rtl/>
        </w:rPr>
        <w:t xml:space="preserve">التثبيت وحقوق الاستخدام </w:t>
      </w:r>
    </w:p>
    <w:p w:rsidR="007A78D1" w:rsidRPr="00AA4AE5" w:rsidRDefault="007A78D1" w:rsidP="0040216D">
      <w:pPr>
        <w:pStyle w:val="ProductList-Body"/>
        <w:tabs>
          <w:tab w:val="clear" w:pos="158"/>
          <w:tab w:val="left" w:pos="180"/>
        </w:tabs>
        <w:rPr>
          <w:szCs w:val="18"/>
        </w:rPr>
      </w:pPr>
      <w:r w:rsidRPr="00AA4AE5">
        <w:rPr>
          <w:szCs w:val="18"/>
          <w:rtl/>
        </w:rPr>
        <w:t xml:space="preserve">يجب على كل مستخدم يتم تعيين ترخيص اشتراك له من قِبل العميل أن يتوفر لديه حساب </w:t>
      </w:r>
      <w:r w:rsidRPr="00AA4AE5">
        <w:rPr>
          <w:szCs w:val="18"/>
        </w:rPr>
        <w:t>Microsoft</w:t>
      </w:r>
      <w:r w:rsidRPr="00AA4AE5">
        <w:rPr>
          <w:szCs w:val="18"/>
          <w:rtl/>
        </w:rPr>
        <w:t xml:space="preserve"> لاستخدام البرامج المقدمة مع الاشتراك. يجوز لهؤلاء المستخدمين:</w:t>
      </w:r>
    </w:p>
    <w:p w:rsidR="007A78D1" w:rsidRPr="00AA4AE5" w:rsidRDefault="007A78D1" w:rsidP="0040216D">
      <w:pPr>
        <w:pStyle w:val="ProductList-Body"/>
        <w:numPr>
          <w:ilvl w:val="0"/>
          <w:numId w:val="17"/>
        </w:numPr>
        <w:ind w:left="450" w:hanging="270"/>
        <w:rPr>
          <w:szCs w:val="18"/>
        </w:rPr>
      </w:pPr>
      <w:r w:rsidRPr="00AA4AE5">
        <w:rPr>
          <w:szCs w:val="18"/>
          <w:rtl/>
        </w:rPr>
        <w:t>تنشيط البرامج المقدمة مع ترخيص الاشتراك حتى خمس بيئات أنظمة تشغيل متزامنة للاستخدام المحلي والاستخدام عن بُعد؛</w:t>
      </w:r>
    </w:p>
    <w:p w:rsidR="007A78D1" w:rsidRPr="00AA4AE5" w:rsidRDefault="007A78D1" w:rsidP="0040216D">
      <w:pPr>
        <w:pStyle w:val="ProductList-Body"/>
        <w:numPr>
          <w:ilvl w:val="0"/>
          <w:numId w:val="17"/>
        </w:numPr>
        <w:spacing w:before="40"/>
        <w:ind w:left="450" w:hanging="274"/>
        <w:rPr>
          <w:szCs w:val="18"/>
        </w:rPr>
      </w:pPr>
      <w:r w:rsidRPr="00AA4AE5">
        <w:rPr>
          <w:szCs w:val="18"/>
          <w:rtl/>
        </w:rPr>
        <w:t xml:space="preserve">تثبيت البرنامج أيضًا من خلال تنشيط الكمبيوتر المشترك على خادم شبكة أو </w:t>
      </w:r>
      <w:r w:rsidRPr="00AA4AE5">
        <w:rPr>
          <w:szCs w:val="18"/>
        </w:rPr>
        <w:t>Microsoft Azure Platform Services</w:t>
      </w:r>
      <w:r w:rsidRPr="00AA4AE5">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AA4AE5">
        <w:rPr>
          <w:szCs w:val="18"/>
          <w:lang w:bidi=""/>
        </w:rPr>
        <w:t>Office 365 Business</w:t>
      </w:r>
      <w:r w:rsidRPr="00AA4AE5">
        <w:rPr>
          <w:szCs w:val="18"/>
          <w:rtl/>
        </w:rPr>
        <w:t>؛</w:t>
      </w:r>
    </w:p>
    <w:p w:rsidR="007A78D1" w:rsidRPr="00AA4AE5" w:rsidRDefault="007A78D1" w:rsidP="0040216D">
      <w:pPr>
        <w:pStyle w:val="ProductList-Body"/>
        <w:numPr>
          <w:ilvl w:val="0"/>
          <w:numId w:val="17"/>
        </w:numPr>
        <w:spacing w:before="40"/>
        <w:ind w:left="450" w:hanging="274"/>
        <w:rPr>
          <w:szCs w:val="18"/>
        </w:rPr>
      </w:pPr>
      <w:r w:rsidRPr="00AA4AE5">
        <w:rPr>
          <w:szCs w:val="18"/>
          <w:rtl/>
        </w:rPr>
        <w:t xml:space="preserve">يتعين عليهم توصيل كل جهاز قام المستخدم بتثبيت البرامج عليه بالإنترنت مرة واحدة على الأقل كل </w:t>
      </w:r>
      <w:r w:rsidRPr="00AA4AE5">
        <w:rPr>
          <w:szCs w:val="18"/>
          <w:lang w:bidi=""/>
        </w:rPr>
        <w:t>30</w:t>
      </w:r>
      <w:r w:rsidRPr="00AA4AE5">
        <w:rPr>
          <w:szCs w:val="18"/>
          <w:rtl/>
        </w:rPr>
        <w:t xml:space="preserve"> يومًا، وإلا فسوف تتأثر وظائف البرامج.</w:t>
      </w:r>
    </w:p>
    <w:p w:rsidR="004A2A95" w:rsidRPr="00F33FCA" w:rsidRDefault="004A2A95" w:rsidP="0040216D">
      <w:pPr>
        <w:pStyle w:val="ProductList-Body"/>
        <w:ind w:left="180"/>
        <w:rPr>
          <w:sz w:val="14"/>
          <w:szCs w:val="14"/>
        </w:rPr>
      </w:pPr>
    </w:p>
    <w:p w:rsidR="009427A1" w:rsidRPr="00AA4AE5" w:rsidRDefault="009427A1" w:rsidP="0040216D">
      <w:pPr>
        <w:pStyle w:val="ProductList-Body"/>
        <w:rPr>
          <w:bCs/>
          <w:szCs w:val="18"/>
        </w:rPr>
      </w:pPr>
      <w:r w:rsidRPr="00AA4AE5">
        <w:rPr>
          <w:b/>
          <w:bCs/>
          <w:color w:val="00188F"/>
          <w:szCs w:val="18"/>
          <w:rtl/>
        </w:rPr>
        <w:t xml:space="preserve">تسري الشروط التالية على </w:t>
      </w:r>
      <w:r w:rsidRPr="00AA4AE5">
        <w:rPr>
          <w:b/>
          <w:bCs/>
          <w:color w:val="00188F"/>
          <w:szCs w:val="18"/>
          <w:lang w:bidi=""/>
        </w:rPr>
        <w:t>Office 365 Business and Office 365 ProPlus</w:t>
      </w:r>
      <w:r w:rsidRPr="00AA4AE5">
        <w:rPr>
          <w:b/>
          <w:bCs/>
          <w:color w:val="00188F"/>
          <w:szCs w:val="18"/>
          <w:rtl/>
        </w:rPr>
        <w:t xml:space="preserve"> فقط</w:t>
      </w:r>
    </w:p>
    <w:p w:rsidR="009427A1" w:rsidRPr="00AA4AE5" w:rsidRDefault="009427A1" w:rsidP="0040216D">
      <w:pPr>
        <w:pStyle w:val="ProductList-Body"/>
        <w:ind w:left="180"/>
        <w:rPr>
          <w:bCs/>
          <w:szCs w:val="18"/>
        </w:rPr>
      </w:pPr>
      <w:r w:rsidRPr="00AA4AE5">
        <w:rPr>
          <w:b/>
          <w:bCs/>
          <w:color w:val="0072C6"/>
          <w:szCs w:val="18"/>
          <w:rtl/>
        </w:rPr>
        <w:t>الهاتف الذكي وأجهزة الكمبيوتر اللوحية</w:t>
      </w:r>
    </w:p>
    <w:p w:rsidR="009427A1" w:rsidRPr="00AA4AE5" w:rsidRDefault="009427A1" w:rsidP="0040216D">
      <w:pPr>
        <w:pStyle w:val="ProductList-Body"/>
        <w:ind w:left="180"/>
        <w:rPr>
          <w:szCs w:val="18"/>
        </w:rPr>
      </w:pPr>
      <w:r w:rsidRPr="00AA4AE5">
        <w:rPr>
          <w:szCs w:val="18"/>
          <w:rtl/>
        </w:rPr>
        <w:t xml:space="preserve">يجوز أيضًا لكل مستخدم يتم تعيين ترخيص اشتراك له من قِبل العميل تنشيط برنامج </w:t>
      </w:r>
      <w:r w:rsidRPr="00AA4AE5">
        <w:rPr>
          <w:szCs w:val="18"/>
        </w:rPr>
        <w:t>Microsoft Office Mobile</w:t>
      </w:r>
      <w:r w:rsidRPr="00AA4AE5">
        <w:rPr>
          <w:szCs w:val="18"/>
          <w:rtl/>
        </w:rPr>
        <w:t xml:space="preserve"> لإنشاء المستندات أو تحريرها أو حفظها على ما يصل إلى خمسة هواتف ذكية للمستخدم وخمسة أجهزة كمبيوتر لوحية للمستخدم.</w:t>
      </w:r>
    </w:p>
    <w:p w:rsidR="009427A1" w:rsidRPr="00F33FCA" w:rsidRDefault="009427A1" w:rsidP="0040216D">
      <w:pPr>
        <w:pStyle w:val="ProductList-Body"/>
        <w:ind w:left="180"/>
        <w:rPr>
          <w:sz w:val="14"/>
          <w:szCs w:val="14"/>
        </w:rPr>
      </w:pPr>
    </w:p>
    <w:p w:rsidR="005A27D3" w:rsidRPr="00AA4AE5" w:rsidRDefault="005A27D3" w:rsidP="0040216D">
      <w:pPr>
        <w:pStyle w:val="ProductList-Body"/>
        <w:rPr>
          <w:bCs/>
          <w:szCs w:val="18"/>
        </w:rPr>
      </w:pPr>
      <w:r w:rsidRPr="00AA4AE5">
        <w:rPr>
          <w:b/>
          <w:bCs/>
          <w:color w:val="00188F"/>
          <w:szCs w:val="18"/>
          <w:rtl/>
        </w:rPr>
        <w:t xml:space="preserve">تسري البنود التالية على برنامج </w:t>
      </w:r>
      <w:r w:rsidRPr="00AA4AE5">
        <w:rPr>
          <w:b/>
          <w:bCs/>
          <w:color w:val="00188F"/>
          <w:szCs w:val="18"/>
          <w:lang w:bidi=""/>
        </w:rPr>
        <w:t>Office 365 ProPlus</w:t>
      </w:r>
      <w:r w:rsidRPr="00AA4AE5">
        <w:rPr>
          <w:b/>
          <w:bCs/>
          <w:color w:val="00188F"/>
          <w:szCs w:val="18"/>
          <w:rtl/>
        </w:rPr>
        <w:t xml:space="preserve"> فقط</w:t>
      </w:r>
    </w:p>
    <w:p w:rsidR="009427A1" w:rsidRPr="00AA4AE5" w:rsidRDefault="009427A1" w:rsidP="0040216D">
      <w:pPr>
        <w:pStyle w:val="ProductList-Body"/>
        <w:ind w:left="180"/>
        <w:rPr>
          <w:bCs/>
          <w:szCs w:val="18"/>
        </w:rPr>
      </w:pPr>
      <w:r w:rsidRPr="00AA4AE5">
        <w:rPr>
          <w:b/>
          <w:bCs/>
          <w:color w:val="0072C6"/>
          <w:szCs w:val="18"/>
          <w:rtl/>
        </w:rPr>
        <w:t xml:space="preserve">الاستخدام التجاري لـ </w:t>
      </w:r>
      <w:r w:rsidRPr="00AA4AE5">
        <w:rPr>
          <w:b/>
          <w:bCs/>
          <w:color w:val="0072C6"/>
          <w:szCs w:val="18"/>
          <w:lang w:bidi=""/>
        </w:rPr>
        <w:t>Office Home &amp; Student 2013 RT</w:t>
      </w:r>
    </w:p>
    <w:p w:rsidR="009427A1" w:rsidRPr="00AA4AE5" w:rsidRDefault="009427A1" w:rsidP="0040216D">
      <w:pPr>
        <w:pStyle w:val="ProductList-Body"/>
        <w:ind w:left="180"/>
        <w:rPr>
          <w:szCs w:val="18"/>
        </w:rPr>
      </w:pPr>
      <w:r w:rsidRPr="00AA4AE5">
        <w:rPr>
          <w:szCs w:val="18"/>
          <w:rtl/>
        </w:rPr>
        <w:t xml:space="preserve">يؤدي كل ترخيص اشتراك للمستخدم في برنامج </w:t>
      </w:r>
      <w:r w:rsidRPr="00AA4AE5">
        <w:rPr>
          <w:szCs w:val="18"/>
          <w:lang w:bidi=""/>
        </w:rPr>
        <w:t>Office 365 ProPlus</w:t>
      </w:r>
      <w:r w:rsidRPr="00AA4AE5">
        <w:rPr>
          <w:szCs w:val="18"/>
          <w:rtl/>
        </w:rPr>
        <w:t xml:space="preserve"> إلى تعديل حق المستخدم في استخدام البرنامج بموجب ترخيص لـ </w:t>
      </w:r>
      <w:r w:rsidRPr="00AA4AE5">
        <w:rPr>
          <w:szCs w:val="18"/>
          <w:lang w:bidi=""/>
        </w:rPr>
        <w:t>Office Home &amp; Student 2013 RT</w:t>
      </w:r>
      <w:r w:rsidRPr="00AA4AE5">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AA4AE5">
        <w:rPr>
          <w:szCs w:val="18"/>
          <w:lang w:bidi=""/>
        </w:rPr>
        <w:t>Office Home &amp;</w:t>
      </w:r>
      <w:r w:rsidR="00FA5DC6">
        <w:rPr>
          <w:szCs w:val="18"/>
          <w:lang w:bidi=""/>
        </w:rPr>
        <w:t xml:space="preserve"> </w:t>
      </w:r>
      <w:r w:rsidRPr="00AA4AE5">
        <w:rPr>
          <w:szCs w:val="18"/>
          <w:lang w:bidi=""/>
        </w:rPr>
        <w:t>Student 2013 RT</w:t>
      </w:r>
      <w:r w:rsidRPr="00AA4AE5">
        <w:rPr>
          <w:szCs w:val="18"/>
          <w:rtl/>
        </w:rPr>
        <w:t>.</w:t>
      </w:r>
    </w:p>
    <w:p w:rsidR="009427A1" w:rsidRPr="00F33FCA" w:rsidRDefault="009427A1" w:rsidP="0040216D">
      <w:pPr>
        <w:pStyle w:val="ProductList-Body"/>
        <w:ind w:left="180"/>
        <w:rPr>
          <w:sz w:val="14"/>
          <w:szCs w:val="14"/>
        </w:rPr>
      </w:pPr>
    </w:p>
    <w:p w:rsidR="009427A1" w:rsidRPr="00AA4AE5" w:rsidRDefault="009427A1" w:rsidP="0040216D">
      <w:pPr>
        <w:pStyle w:val="ProductList-Body"/>
        <w:ind w:left="180"/>
        <w:rPr>
          <w:bCs/>
          <w:szCs w:val="18"/>
        </w:rPr>
      </w:pPr>
      <w:r w:rsidRPr="00AA4AE5">
        <w:rPr>
          <w:b/>
          <w:bCs/>
          <w:color w:val="0072C6"/>
          <w:szCs w:val="18"/>
          <w:lang w:bidi=""/>
        </w:rPr>
        <w:t>Office Web Apps Server 2013</w:t>
      </w:r>
    </w:p>
    <w:p w:rsidR="009427A1" w:rsidRPr="00AA4AE5" w:rsidRDefault="009427A1" w:rsidP="0040216D">
      <w:pPr>
        <w:pStyle w:val="ProductList-Body"/>
        <w:ind w:left="180"/>
        <w:rPr>
          <w:szCs w:val="18"/>
        </w:rPr>
      </w:pPr>
      <w:r w:rsidRPr="00AA4AE5">
        <w:rPr>
          <w:szCs w:val="18"/>
          <w:rtl/>
        </w:rPr>
        <w:t xml:space="preserve">يجوز لكل مستخدم من مستخدمي </w:t>
      </w:r>
      <w:r w:rsidRPr="00AA4AE5">
        <w:rPr>
          <w:szCs w:val="18"/>
          <w:lang w:bidi=""/>
        </w:rPr>
        <w:t>365 ProPlus</w:t>
      </w:r>
      <w:r w:rsidRPr="00AA4AE5">
        <w:rPr>
          <w:szCs w:val="18"/>
          <w:rtl/>
        </w:rPr>
        <w:t xml:space="preserve"> استخدام برنامج </w:t>
      </w:r>
      <w:r w:rsidRPr="00AA4AE5">
        <w:rPr>
          <w:szCs w:val="18"/>
          <w:lang w:bidi=""/>
        </w:rPr>
        <w:t>Office Web Apps Server 2013</w:t>
      </w:r>
      <w:r w:rsidRPr="00AA4AE5">
        <w:rPr>
          <w:szCs w:val="18"/>
          <w:rtl/>
        </w:rPr>
        <w:t xml:space="preserve">. لا تنطبق نصوص هذا البند على العملاء المرخصين لهذا المنتج بموجب اتفاقية </w:t>
      </w:r>
      <w:r w:rsidRPr="00AA4AE5">
        <w:rPr>
          <w:szCs w:val="18"/>
        </w:rPr>
        <w:t>Microsoft Online Subscription</w:t>
      </w:r>
      <w:r w:rsidRPr="00AA4AE5">
        <w:rPr>
          <w:szCs w:val="18"/>
          <w:rtl/>
        </w:rPr>
        <w:t xml:space="preserve"> أو غيرها من اتفاقيات </w:t>
      </w:r>
      <w:r w:rsidRPr="00AA4AE5">
        <w:rPr>
          <w:szCs w:val="18"/>
        </w:rPr>
        <w:t>Microsoft</w:t>
      </w:r>
      <w:r w:rsidRPr="00AA4AE5">
        <w:rPr>
          <w:szCs w:val="18"/>
          <w:rtl/>
        </w:rPr>
        <w:t xml:space="preserve"> التي تغطي الخدمات عبر الإنترنت فقط.</w:t>
      </w:r>
    </w:p>
    <w:p w:rsidR="005B7124" w:rsidRPr="00F33FCA" w:rsidRDefault="005B7124" w:rsidP="0040216D">
      <w:pPr>
        <w:pStyle w:val="ProductList-Body"/>
        <w:ind w:left="180"/>
        <w:rPr>
          <w:sz w:val="14"/>
          <w:szCs w:val="14"/>
        </w:rPr>
      </w:pPr>
    </w:p>
    <w:p w:rsidR="005B7124" w:rsidRPr="00AA4AE5" w:rsidRDefault="005B7124" w:rsidP="0040216D">
      <w:pPr>
        <w:pStyle w:val="ProductList-Body"/>
        <w:ind w:left="180"/>
        <w:rPr>
          <w:bCs/>
          <w:szCs w:val="18"/>
        </w:rPr>
      </w:pPr>
      <w:r w:rsidRPr="00AA4AE5">
        <w:rPr>
          <w:b/>
          <w:bCs/>
          <w:color w:val="0072C6"/>
          <w:szCs w:val="18"/>
          <w:rtl/>
        </w:rPr>
        <w:t>مجموعات ترخيص الاشتراك</w:t>
      </w:r>
    </w:p>
    <w:p w:rsidR="005B7124" w:rsidRPr="00AA4AE5" w:rsidRDefault="005B7124" w:rsidP="0040216D">
      <w:pPr>
        <w:pStyle w:val="ProductList-Body"/>
        <w:ind w:left="180"/>
        <w:rPr>
          <w:szCs w:val="18"/>
        </w:rPr>
      </w:pPr>
      <w:r w:rsidRPr="00AA4AE5">
        <w:rPr>
          <w:szCs w:val="18"/>
          <w:rtl/>
        </w:rPr>
        <w:t xml:space="preserve">بالإضافة إلى تراخيص اشتراك المستخدمين في </w:t>
      </w:r>
      <w:r w:rsidRPr="00AA4AE5">
        <w:rPr>
          <w:szCs w:val="18"/>
          <w:lang w:bidi=""/>
        </w:rPr>
        <w:t>Office 365 ProPlus</w:t>
      </w:r>
      <w:r w:rsidRPr="00AA4AE5">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AA4AE5">
          <w:rPr>
            <w:rStyle w:val="Hyperlink"/>
            <w:szCs w:val="18"/>
            <w:rtl/>
          </w:rPr>
          <w:t xml:space="preserve">المرفق </w:t>
        </w:r>
        <w:r w:rsidRPr="00AA4AE5">
          <w:rPr>
            <w:rStyle w:val="Hyperlink"/>
            <w:szCs w:val="18"/>
            <w:lang w:bidi=""/>
          </w:rPr>
          <w:t>2</w:t>
        </w:r>
      </w:hyperlink>
      <w:r w:rsidRPr="00AA4AE5">
        <w:rPr>
          <w:szCs w:val="18"/>
          <w:rtl/>
        </w:rPr>
        <w:t>).</w:t>
      </w:r>
    </w:p>
    <w:p w:rsidR="009C1170"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976EB6" w:rsidRPr="00AA4AE5" w:rsidRDefault="00976EB6" w:rsidP="0040216D">
      <w:pPr>
        <w:pStyle w:val="ProductList-Offering2Heading"/>
        <w:outlineLvl w:val="2"/>
      </w:pPr>
      <w:r w:rsidRPr="00AA4AE5">
        <w:rPr>
          <w:rtl/>
        </w:rPr>
        <w:tab/>
      </w:r>
      <w:bookmarkStart w:id="67" w:name="_Toc406168625"/>
      <w:r w:rsidRPr="00AA4AE5">
        <w:t>Office Online</w:t>
      </w:r>
      <w:bookmarkEnd w:id="67"/>
    </w:p>
    <w:p w:rsidR="00D7478E" w:rsidRPr="00AA4AE5" w:rsidRDefault="00D7478E" w:rsidP="0040216D">
      <w:pPr>
        <w:pStyle w:val="ProductList-Body"/>
        <w:rPr>
          <w:bCs/>
          <w:szCs w:val="18"/>
        </w:rPr>
      </w:pPr>
      <w:r w:rsidRPr="00AA4AE5">
        <w:rPr>
          <w:b/>
          <w:bCs/>
          <w:color w:val="00188F"/>
          <w:szCs w:val="18"/>
          <w:rtl/>
        </w:rPr>
        <w:t xml:space="preserve">الميزات الأساسية لخدمات </w:t>
      </w:r>
      <w:r w:rsidRPr="00AA4AE5">
        <w:rPr>
          <w:b/>
          <w:bCs/>
          <w:color w:val="00188F"/>
          <w:szCs w:val="18"/>
          <w:lang w:bidi=""/>
        </w:rPr>
        <w:t>Office 365</w:t>
      </w:r>
    </w:p>
    <w:p w:rsidR="00D7478E" w:rsidRPr="00AA4AE5" w:rsidRDefault="00D7478E" w:rsidP="0040216D">
      <w:pPr>
        <w:pStyle w:val="ProductList-Body"/>
        <w:rPr>
          <w:szCs w:val="18"/>
        </w:rPr>
      </w:pPr>
      <w:r w:rsidRPr="00AA4AE5">
        <w:rPr>
          <w:szCs w:val="18"/>
          <w:rtl/>
        </w:rPr>
        <w:t xml:space="preserve">تشتمل خدمة </w:t>
      </w:r>
      <w:r w:rsidRPr="00AA4AE5">
        <w:rPr>
          <w:szCs w:val="18"/>
        </w:rPr>
        <w:t>Office Online</w:t>
      </w:r>
      <w:r w:rsidRPr="00AA4AE5">
        <w:rPr>
          <w:szCs w:val="18"/>
          <w:rtl/>
        </w:rPr>
        <w:t xml:space="preserve"> أو الخدمة اللاحقة لها على إمكانيات </w:t>
      </w:r>
      <w:hyperlink w:anchor="CoreFeaturesforOffice365Services" w:history="1">
        <w:r w:rsidRPr="00AA4AE5">
          <w:rPr>
            <w:rStyle w:val="Hyperlink"/>
            <w:szCs w:val="18"/>
            <w:rtl/>
          </w:rPr>
          <w:t>الميزات الأساسية</w:t>
        </w:r>
      </w:hyperlink>
      <w:r w:rsidRPr="00AA4AE5">
        <w:rPr>
          <w:szCs w:val="18"/>
          <w:rtl/>
        </w:rPr>
        <w:t xml:space="preserve"> التالية:</w:t>
      </w:r>
    </w:p>
    <w:p w:rsidR="00976EB6" w:rsidRPr="00F33FCA" w:rsidRDefault="00976EB6" w:rsidP="0040216D">
      <w:pPr>
        <w:pStyle w:val="ProductList-Body"/>
        <w:rPr>
          <w:spacing w:val="-2"/>
          <w:szCs w:val="18"/>
        </w:rPr>
      </w:pPr>
      <w:r w:rsidRPr="00F33FCA">
        <w:rPr>
          <w:spacing w:val="-2"/>
          <w:szCs w:val="18"/>
          <w:rtl/>
        </w:rPr>
        <w:t xml:space="preserve">سيكون بمقدور المستخدم إنشاء المستندات وعرضها وتحريرها في أنواع ملفات </w:t>
      </w:r>
      <w:r w:rsidRPr="00F33FCA">
        <w:rPr>
          <w:spacing w:val="-2"/>
          <w:szCs w:val="18"/>
        </w:rPr>
        <w:t>Microsoft Word</w:t>
      </w:r>
      <w:r w:rsidRPr="00F33FCA">
        <w:rPr>
          <w:spacing w:val="-2"/>
          <w:szCs w:val="18"/>
          <w:rtl/>
        </w:rPr>
        <w:t xml:space="preserve"> و</w:t>
      </w:r>
      <w:r w:rsidRPr="00F33FCA">
        <w:rPr>
          <w:spacing w:val="-2"/>
          <w:szCs w:val="18"/>
        </w:rPr>
        <w:t>Excel</w:t>
      </w:r>
      <w:r w:rsidRPr="00F33FCA">
        <w:rPr>
          <w:spacing w:val="-2"/>
          <w:szCs w:val="18"/>
          <w:rtl/>
        </w:rPr>
        <w:t xml:space="preserve"> و</w:t>
      </w:r>
      <w:r w:rsidRPr="00F33FCA">
        <w:rPr>
          <w:spacing w:val="-2"/>
          <w:szCs w:val="18"/>
        </w:rPr>
        <w:t>PowerPoint</w:t>
      </w:r>
      <w:r w:rsidRPr="00F33FCA">
        <w:rPr>
          <w:spacing w:val="-2"/>
          <w:szCs w:val="18"/>
          <w:rtl/>
        </w:rPr>
        <w:t xml:space="preserve"> و</w:t>
      </w:r>
      <w:r w:rsidRPr="00F33FCA">
        <w:rPr>
          <w:spacing w:val="-2"/>
          <w:szCs w:val="18"/>
        </w:rPr>
        <w:t>OneNote</w:t>
      </w:r>
      <w:r w:rsidRPr="00F33FCA">
        <w:rPr>
          <w:spacing w:val="-2"/>
          <w:szCs w:val="18"/>
          <w:rtl/>
        </w:rPr>
        <w:t xml:space="preserve"> المدعومة بخدمة </w:t>
      </w:r>
      <w:r w:rsidRPr="00F33FCA">
        <w:rPr>
          <w:spacing w:val="-2"/>
          <w:szCs w:val="18"/>
        </w:rPr>
        <w:t>Office Online</w:t>
      </w:r>
      <w:r w:rsidRPr="00F33FCA">
        <w:rPr>
          <w:spacing w:val="-2"/>
          <w:szCs w:val="18"/>
          <w:rtl/>
        </w:rPr>
        <w:t xml:space="preserve"> أو خدمة لاحقة لها.</w:t>
      </w:r>
    </w:p>
    <w:p w:rsidR="00976EB6" w:rsidRPr="00F33FCA" w:rsidRDefault="00976EB6" w:rsidP="0040216D">
      <w:pPr>
        <w:pStyle w:val="ProductList-Body"/>
        <w:tabs>
          <w:tab w:val="clear" w:pos="158"/>
          <w:tab w:val="left" w:pos="180"/>
        </w:tabs>
        <w:rPr>
          <w:sz w:val="14"/>
          <w:szCs w:val="14"/>
        </w:rPr>
      </w:pPr>
    </w:p>
    <w:p w:rsidR="00976EB6" w:rsidRPr="00AA4AE5" w:rsidRDefault="00976EB6" w:rsidP="0040216D">
      <w:pPr>
        <w:pStyle w:val="ProductList-Body"/>
        <w:tabs>
          <w:tab w:val="clear" w:pos="158"/>
          <w:tab w:val="left" w:pos="180"/>
        </w:tabs>
        <w:rPr>
          <w:bCs/>
          <w:szCs w:val="18"/>
        </w:rPr>
      </w:pPr>
      <w:r w:rsidRPr="00AA4AE5">
        <w:rPr>
          <w:b/>
          <w:bCs/>
          <w:color w:val="00188F"/>
          <w:szCs w:val="18"/>
          <w:rtl/>
        </w:rPr>
        <w:t>المستخدمون الخارجيون</w:t>
      </w:r>
    </w:p>
    <w:p w:rsidR="00976EB6" w:rsidRPr="00AA4AE5" w:rsidRDefault="00976EB6" w:rsidP="0040216D">
      <w:pPr>
        <w:pStyle w:val="ProductList-Body"/>
        <w:tabs>
          <w:tab w:val="clear" w:pos="158"/>
          <w:tab w:val="left" w:pos="180"/>
        </w:tabs>
        <w:rPr>
          <w:szCs w:val="18"/>
        </w:rPr>
      </w:pPr>
      <w:r w:rsidRPr="00AA4AE5">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AA4AE5">
        <w:rPr>
          <w:szCs w:val="18"/>
        </w:rPr>
        <w:t>Office Online</w:t>
      </w:r>
      <w:r w:rsidRPr="00AA4AE5">
        <w:rPr>
          <w:szCs w:val="18"/>
          <w:rtl/>
        </w:rPr>
        <w:t>.</w:t>
      </w:r>
    </w:p>
    <w:p w:rsidR="00976EB6"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5B7124" w:rsidRPr="001B172F" w:rsidRDefault="005B7124" w:rsidP="0040216D">
      <w:pPr>
        <w:pStyle w:val="ProductList-Offering2Heading"/>
        <w:outlineLvl w:val="2"/>
        <w:rPr>
          <w:rFonts w:ascii="Calibri" w:hAnsi="Calibri"/>
        </w:rPr>
      </w:pPr>
      <w:r w:rsidRPr="001B172F">
        <w:rPr>
          <w:rFonts w:ascii="Calibri" w:hAnsi="Calibri"/>
          <w:rtl/>
        </w:rPr>
        <w:tab/>
      </w:r>
      <w:bookmarkStart w:id="68" w:name="_Toc406168626"/>
      <w:r w:rsidRPr="003B77B2">
        <w:t>OneDrive for Business</w:t>
      </w:r>
      <w:bookmarkEnd w:id="68"/>
    </w:p>
    <w:p w:rsidR="006523C8" w:rsidRPr="00AA4AE5" w:rsidRDefault="006523C8" w:rsidP="0040216D">
      <w:pPr>
        <w:pStyle w:val="ProductList-Body"/>
        <w:tabs>
          <w:tab w:val="clear" w:pos="158"/>
          <w:tab w:val="left" w:pos="180"/>
        </w:tabs>
        <w:rPr>
          <w:bCs/>
          <w:szCs w:val="18"/>
        </w:rPr>
      </w:pPr>
      <w:r w:rsidRPr="00AA4AE5">
        <w:rPr>
          <w:b/>
          <w:bCs/>
          <w:color w:val="00188F"/>
          <w:szCs w:val="18"/>
          <w:rtl/>
        </w:rPr>
        <w:t>المستخدمون الخارجيون</w:t>
      </w:r>
    </w:p>
    <w:p w:rsidR="006523C8" w:rsidRPr="00AA4AE5" w:rsidRDefault="006523C8" w:rsidP="0040216D">
      <w:pPr>
        <w:pStyle w:val="ProductList-Body"/>
        <w:tabs>
          <w:tab w:val="clear" w:pos="158"/>
          <w:tab w:val="left" w:pos="180"/>
        </w:tabs>
        <w:rPr>
          <w:szCs w:val="18"/>
        </w:rPr>
      </w:pPr>
      <w:r w:rsidRPr="00AA4AE5">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AA4AE5">
        <w:rPr>
          <w:szCs w:val="18"/>
        </w:rPr>
        <w:t>OneDrive for Business</w:t>
      </w:r>
      <w:r w:rsidRPr="00AA4AE5">
        <w:rPr>
          <w:szCs w:val="18"/>
          <w:rtl/>
        </w:rPr>
        <w:t>.</w:t>
      </w:r>
    </w:p>
    <w:p w:rsidR="005B7124"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5B7124" w:rsidRPr="00AA4AE5" w:rsidRDefault="005B7124" w:rsidP="0040216D">
      <w:pPr>
        <w:pStyle w:val="ProductList-Offering2Heading"/>
        <w:outlineLvl w:val="2"/>
      </w:pPr>
      <w:r w:rsidRPr="00AA4AE5">
        <w:rPr>
          <w:rtl/>
        </w:rPr>
        <w:tab/>
      </w:r>
      <w:bookmarkStart w:id="69" w:name="_Toc406168627"/>
      <w:r w:rsidRPr="00AA4AE5">
        <w:t>Project Online</w:t>
      </w:r>
      <w:bookmarkEnd w:id="69"/>
    </w:p>
    <w:p w:rsidR="005B7124" w:rsidRPr="001B172F" w:rsidRDefault="005B7124" w:rsidP="0040216D">
      <w:pPr>
        <w:pStyle w:val="ProductList-Body"/>
        <w:rPr>
          <w:rFonts w:ascii="Calibri Light" w:hAnsi="Calibri Light"/>
        </w:rPr>
      </w:pPr>
      <w:r w:rsidRPr="001B172F">
        <w:rPr>
          <w:rFonts w:ascii="Calibri Light" w:hAnsi="Calibri Light"/>
          <w:sz w:val="16"/>
          <w:szCs w:val="16"/>
        </w:rPr>
        <w:t>Project Lite</w:t>
      </w:r>
    </w:p>
    <w:p w:rsidR="005B7124" w:rsidRPr="001B172F" w:rsidRDefault="005B7124" w:rsidP="0040216D">
      <w:pPr>
        <w:pStyle w:val="ProductList-Body"/>
        <w:rPr>
          <w:rFonts w:ascii="Calibri Light" w:hAnsi="Calibri Light"/>
        </w:rPr>
      </w:pPr>
      <w:r w:rsidRPr="001B172F">
        <w:rPr>
          <w:rFonts w:ascii="Calibri Light" w:hAnsi="Calibri Light"/>
          <w:sz w:val="16"/>
          <w:szCs w:val="16"/>
        </w:rPr>
        <w:t>Project Online</w:t>
      </w:r>
    </w:p>
    <w:p w:rsidR="00581CDB" w:rsidRPr="001B172F" w:rsidRDefault="00581CDB" w:rsidP="001B172F">
      <w:pPr>
        <w:pStyle w:val="ProductList-Body"/>
        <w:pBdr>
          <w:top w:val="single" w:sz="4" w:space="1" w:color="BFBFBF"/>
        </w:pBdr>
        <w:rPr>
          <w:rFonts w:ascii="Calibri Light" w:hAnsi="Calibri Light"/>
        </w:rPr>
      </w:pPr>
    </w:p>
    <w:p w:rsidR="005B7124" w:rsidRPr="001B172F" w:rsidRDefault="001B172F" w:rsidP="001B172F">
      <w:pPr>
        <w:pStyle w:val="ProductList-Body"/>
        <w:shd w:val="clear" w:color="auto" w:fill="A6A6A6"/>
        <w:spacing w:before="120" w:after="240"/>
        <w:jc w:val="right"/>
        <w:rPr>
          <w:rFonts w:ascii="Calibri Light" w:hAnsi="Calibri Light"/>
        </w:rPr>
      </w:pPr>
      <w:hyperlink w:anchor="TableofContents" w:history="1">
        <w:r w:rsidR="0026086C" w:rsidRPr="001B172F">
          <w:rPr>
            <w:rStyle w:val="Hyperlink"/>
            <w:rFonts w:ascii="Calibri Light" w:hAnsi="Calibri Light"/>
            <w:sz w:val="16"/>
            <w:szCs w:val="16"/>
            <w:rtl/>
          </w:rPr>
          <w:t>جدول المحتويات</w:t>
        </w:r>
      </w:hyperlink>
      <w:r w:rsidR="0026086C" w:rsidRPr="001B172F">
        <w:rPr>
          <w:rFonts w:ascii="Calibri Light" w:hAnsi="Calibri Light"/>
          <w:sz w:val="16"/>
          <w:szCs w:val="16"/>
          <w:rtl/>
        </w:rPr>
        <w:t xml:space="preserve"> / </w:t>
      </w:r>
      <w:hyperlink w:anchor="GeneralTerms" w:history="1">
        <w:r w:rsidR="0026086C" w:rsidRPr="001B172F">
          <w:rPr>
            <w:rStyle w:val="Hyperlink"/>
            <w:rFonts w:ascii="Calibri Light" w:hAnsi="Calibri Light"/>
            <w:sz w:val="16"/>
            <w:szCs w:val="16"/>
            <w:rtl/>
          </w:rPr>
          <w:t>الشروط العامة</w:t>
        </w:r>
      </w:hyperlink>
    </w:p>
    <w:p w:rsidR="005B7124" w:rsidRPr="00AA4AE5" w:rsidRDefault="005B7124" w:rsidP="0040216D">
      <w:pPr>
        <w:pStyle w:val="ProductList-Offering2Heading"/>
        <w:outlineLvl w:val="2"/>
      </w:pPr>
      <w:r w:rsidRPr="00AA4AE5">
        <w:rPr>
          <w:rtl/>
        </w:rPr>
        <w:tab/>
      </w:r>
      <w:bookmarkStart w:id="70" w:name="_Toc406168628"/>
      <w:r w:rsidRPr="00AA4AE5">
        <w:t>SharePoint Online</w:t>
      </w:r>
      <w:bookmarkEnd w:id="70"/>
    </w:p>
    <w:p w:rsidR="005B7124" w:rsidRPr="00AA4AE5" w:rsidRDefault="005B7124" w:rsidP="0040216D">
      <w:pPr>
        <w:pStyle w:val="ProductList-Offering1"/>
        <w:sectPr w:rsidR="005B7124" w:rsidRPr="00AA4AE5" w:rsidSect="00E275D6">
          <w:type w:val="continuous"/>
          <w:pgSz w:w="12240" w:h="15840"/>
          <w:pgMar w:top="1440" w:right="720" w:bottom="1440" w:left="720" w:header="720" w:footer="720" w:gutter="0"/>
          <w:cols w:space="720"/>
          <w:titlePg/>
          <w:bidi/>
          <w:docGrid w:linePitch="360"/>
        </w:sectPr>
      </w:pPr>
    </w:p>
    <w:p w:rsidR="00976EB6" w:rsidRPr="001B172F" w:rsidRDefault="00976EB6" w:rsidP="0040216D">
      <w:pPr>
        <w:pStyle w:val="ProductList-Body"/>
        <w:rPr>
          <w:rFonts w:ascii="Calibri Light" w:hAnsi="Calibri Light"/>
        </w:rPr>
      </w:pPr>
      <w:r w:rsidRPr="001B172F">
        <w:rPr>
          <w:rFonts w:ascii="Calibri Light" w:hAnsi="Calibri Light"/>
          <w:sz w:val="16"/>
          <w:szCs w:val="16"/>
        </w:rPr>
        <w:t>Duet Enterprise Online</w:t>
      </w:r>
      <w:r w:rsidRPr="001B172F">
        <w:rPr>
          <w:rFonts w:ascii="Calibri Light" w:hAnsi="Calibri Light"/>
          <w:sz w:val="16"/>
          <w:szCs w:val="16"/>
          <w:rtl/>
        </w:rPr>
        <w:t xml:space="preserve"> لـ </w:t>
      </w:r>
      <w:r w:rsidRPr="001B172F">
        <w:rPr>
          <w:rFonts w:ascii="Calibri Light" w:hAnsi="Calibri Light"/>
          <w:sz w:val="16"/>
          <w:szCs w:val="16"/>
        </w:rPr>
        <w:t>Microsoft SharePoint</w:t>
      </w:r>
      <w:r w:rsidRPr="001B172F">
        <w:rPr>
          <w:rFonts w:ascii="Calibri Light" w:hAnsi="Calibri Light"/>
          <w:sz w:val="16"/>
          <w:szCs w:val="16"/>
          <w:rtl/>
        </w:rPr>
        <w:t xml:space="preserve"> و</w:t>
      </w:r>
      <w:r w:rsidRPr="001B172F">
        <w:rPr>
          <w:rFonts w:ascii="Calibri Light" w:hAnsi="Calibri Light"/>
          <w:sz w:val="16"/>
          <w:szCs w:val="16"/>
        </w:rPr>
        <w:t>SAP</w:t>
      </w:r>
    </w:p>
    <w:p w:rsidR="005B7124" w:rsidRPr="001B172F" w:rsidRDefault="005B7124" w:rsidP="0040216D">
      <w:pPr>
        <w:pStyle w:val="ProductList-Body"/>
        <w:rPr>
          <w:rFonts w:ascii="Calibri Light" w:hAnsi="Calibri Light"/>
        </w:rPr>
      </w:pPr>
      <w:r w:rsidRPr="001B172F">
        <w:rPr>
          <w:rFonts w:ascii="Calibri Light" w:hAnsi="Calibri Light"/>
          <w:sz w:val="16"/>
          <w:szCs w:val="16"/>
        </w:rPr>
        <w:t>SharePoint Online Kiosk</w:t>
      </w:r>
    </w:p>
    <w:p w:rsidR="005B7124" w:rsidRPr="001B172F" w:rsidRDefault="005B7124" w:rsidP="0040216D">
      <w:pPr>
        <w:pStyle w:val="ProductList-Body"/>
        <w:rPr>
          <w:rFonts w:ascii="Calibri Light" w:hAnsi="Calibri Light"/>
        </w:rPr>
      </w:pPr>
      <w:r w:rsidRPr="001B172F">
        <w:rPr>
          <w:rFonts w:ascii="Calibri Light" w:hAnsi="Calibri Light"/>
          <w:sz w:val="16"/>
          <w:szCs w:val="16"/>
          <w:lang w:bidi=""/>
        </w:rPr>
        <w:t>SharePoint Online Plan 1</w:t>
      </w:r>
    </w:p>
    <w:p w:rsidR="005B7124" w:rsidRPr="001B172F" w:rsidRDefault="005B7124" w:rsidP="0040216D">
      <w:pPr>
        <w:pStyle w:val="ProductList-Body"/>
        <w:rPr>
          <w:rFonts w:ascii="Calibri Light" w:hAnsi="Calibri Light"/>
        </w:rPr>
      </w:pPr>
      <w:r w:rsidRPr="001B172F">
        <w:rPr>
          <w:rFonts w:ascii="Calibri Light" w:hAnsi="Calibri Light"/>
          <w:sz w:val="16"/>
          <w:szCs w:val="16"/>
          <w:lang w:bidi=""/>
        </w:rPr>
        <w:t>SharePoint Online Plan 2</w:t>
      </w:r>
    </w:p>
    <w:p w:rsidR="005B7124" w:rsidRPr="001B172F" w:rsidRDefault="005B7124" w:rsidP="0040216D">
      <w:pPr>
        <w:pStyle w:val="ProductList-Offering2"/>
        <w:rPr>
          <w:rFonts w:ascii="Calibri" w:hAnsi="Calibri"/>
        </w:rPr>
        <w:sectPr w:rsidR="005B7124" w:rsidRPr="001B172F" w:rsidSect="005B7124">
          <w:type w:val="continuous"/>
          <w:pgSz w:w="12240" w:h="15840"/>
          <w:pgMar w:top="1440" w:right="720" w:bottom="1440" w:left="720" w:header="720" w:footer="720" w:gutter="0"/>
          <w:cols w:num="2" w:space="720"/>
          <w:titlePg/>
          <w:bidi/>
          <w:docGrid w:linePitch="360"/>
        </w:sectPr>
      </w:pPr>
    </w:p>
    <w:p w:rsidR="00581CDB" w:rsidRPr="00AA4AE5" w:rsidRDefault="00581CDB" w:rsidP="001B172F">
      <w:pPr>
        <w:pStyle w:val="ProductList-Body"/>
        <w:pBdr>
          <w:top w:val="single" w:sz="4" w:space="1" w:color="BFBFBF"/>
        </w:pBdr>
        <w:rPr>
          <w:szCs w:val="18"/>
        </w:rPr>
      </w:pPr>
    </w:p>
    <w:p w:rsidR="00D7478E" w:rsidRPr="00AA4AE5" w:rsidRDefault="00D7478E" w:rsidP="0040216D">
      <w:pPr>
        <w:pStyle w:val="ProductList-Body"/>
        <w:rPr>
          <w:bCs/>
          <w:szCs w:val="18"/>
        </w:rPr>
      </w:pPr>
      <w:r w:rsidRPr="00AA4AE5">
        <w:rPr>
          <w:b/>
          <w:bCs/>
          <w:color w:val="00188F"/>
          <w:szCs w:val="18"/>
          <w:rtl/>
        </w:rPr>
        <w:t xml:space="preserve">الميزات الأساسية لخدمات </w:t>
      </w:r>
      <w:r w:rsidRPr="00AA4AE5">
        <w:rPr>
          <w:b/>
          <w:bCs/>
          <w:color w:val="00188F"/>
          <w:szCs w:val="18"/>
          <w:lang w:bidi=""/>
        </w:rPr>
        <w:t>Office 365</w:t>
      </w:r>
    </w:p>
    <w:p w:rsidR="00D7478E" w:rsidRPr="00AA4AE5" w:rsidRDefault="004B79A4" w:rsidP="0040216D">
      <w:pPr>
        <w:pStyle w:val="ProductList-Body"/>
        <w:rPr>
          <w:szCs w:val="18"/>
        </w:rPr>
      </w:pPr>
      <w:r w:rsidRPr="00AA4AE5">
        <w:rPr>
          <w:szCs w:val="18"/>
          <w:rtl/>
        </w:rPr>
        <w:t xml:space="preserve">تشتمل خدمة </w:t>
      </w:r>
      <w:r w:rsidRPr="00AA4AE5">
        <w:rPr>
          <w:szCs w:val="18"/>
        </w:rPr>
        <w:t>SharePoint Online</w:t>
      </w:r>
      <w:r w:rsidRPr="00AA4AE5">
        <w:rPr>
          <w:szCs w:val="18"/>
          <w:rtl/>
        </w:rPr>
        <w:t xml:space="preserve"> أو الخدمة اللاحقة لها على إمكانيات </w:t>
      </w:r>
      <w:hyperlink w:anchor="CoreFeaturesforOffice365Services" w:history="1">
        <w:r w:rsidRPr="00AA4AE5">
          <w:rPr>
            <w:rStyle w:val="Hyperlink"/>
            <w:szCs w:val="18"/>
            <w:rtl/>
          </w:rPr>
          <w:t>الميزات الأساسية</w:t>
        </w:r>
      </w:hyperlink>
      <w:r w:rsidRPr="00AA4AE5">
        <w:rPr>
          <w:szCs w:val="18"/>
          <w:rtl/>
        </w:rPr>
        <w:t xml:space="preserve"> التالية:</w:t>
      </w:r>
    </w:p>
    <w:p w:rsidR="00D7478E" w:rsidRPr="00AA4AE5" w:rsidRDefault="00D7478E" w:rsidP="0040216D">
      <w:pPr>
        <w:pStyle w:val="ProductList-Body"/>
        <w:rPr>
          <w:szCs w:val="18"/>
        </w:rPr>
      </w:pPr>
    </w:p>
    <w:p w:rsidR="00ED50E6" w:rsidRPr="00AA4AE5" w:rsidRDefault="001A19E0" w:rsidP="0040216D">
      <w:pPr>
        <w:pStyle w:val="ProductList-Body"/>
        <w:tabs>
          <w:tab w:val="clear" w:pos="158"/>
          <w:tab w:val="left" w:pos="180"/>
        </w:tabs>
        <w:ind w:left="180"/>
        <w:rPr>
          <w:bCs/>
          <w:szCs w:val="18"/>
        </w:rPr>
      </w:pPr>
      <w:r w:rsidRPr="00AA4AE5">
        <w:rPr>
          <w:b/>
          <w:bCs/>
          <w:color w:val="0072C6"/>
          <w:szCs w:val="18"/>
          <w:rtl/>
        </w:rPr>
        <w:t>مواقع التعاون</w:t>
      </w:r>
    </w:p>
    <w:p w:rsidR="001A19E0" w:rsidRPr="00AA4AE5" w:rsidRDefault="001A19E0" w:rsidP="0040216D">
      <w:pPr>
        <w:pStyle w:val="ProductList-Body"/>
        <w:tabs>
          <w:tab w:val="clear" w:pos="158"/>
          <w:tab w:val="left" w:pos="180"/>
        </w:tabs>
        <w:ind w:left="180"/>
        <w:rPr>
          <w:szCs w:val="18"/>
        </w:rPr>
      </w:pPr>
      <w:r w:rsidRPr="00AA4AE5">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rsidR="00ED50E6" w:rsidRPr="00AA4AE5" w:rsidRDefault="00ED50E6" w:rsidP="0040216D">
      <w:pPr>
        <w:pStyle w:val="ProductList-Body"/>
        <w:tabs>
          <w:tab w:val="clear" w:pos="158"/>
          <w:tab w:val="left" w:pos="180"/>
        </w:tabs>
        <w:ind w:left="180"/>
        <w:rPr>
          <w:szCs w:val="18"/>
        </w:rPr>
      </w:pPr>
    </w:p>
    <w:p w:rsidR="00ED50E6" w:rsidRPr="00AA4AE5" w:rsidRDefault="001A19E0" w:rsidP="0040216D">
      <w:pPr>
        <w:pStyle w:val="ProductList-Body"/>
        <w:tabs>
          <w:tab w:val="clear" w:pos="158"/>
          <w:tab w:val="left" w:pos="180"/>
        </w:tabs>
        <w:ind w:left="180"/>
        <w:rPr>
          <w:bCs/>
          <w:szCs w:val="18"/>
        </w:rPr>
      </w:pPr>
      <w:r w:rsidRPr="00AA4AE5">
        <w:rPr>
          <w:b/>
          <w:bCs/>
          <w:color w:val="0072C6"/>
          <w:szCs w:val="18"/>
          <w:rtl/>
        </w:rPr>
        <w:t>التخزين</w:t>
      </w:r>
    </w:p>
    <w:p w:rsidR="001A19E0" w:rsidRPr="00AA4AE5" w:rsidRDefault="001A19E0" w:rsidP="0040216D">
      <w:pPr>
        <w:pStyle w:val="ProductList-Body"/>
        <w:tabs>
          <w:tab w:val="clear" w:pos="158"/>
          <w:tab w:val="left" w:pos="180"/>
        </w:tabs>
        <w:ind w:left="180"/>
        <w:rPr>
          <w:szCs w:val="18"/>
        </w:rPr>
      </w:pPr>
      <w:r w:rsidRPr="00AA4AE5">
        <w:rPr>
          <w:szCs w:val="18"/>
          <w:rtl/>
        </w:rPr>
        <w:t>سيكون بمقدور العميل تعيين حدود السعة التخزينية لموقع أنشأه أحد المستخدمين.</w:t>
      </w:r>
    </w:p>
    <w:p w:rsidR="00ED50E6" w:rsidRPr="00AA4AE5" w:rsidRDefault="00ED50E6" w:rsidP="0040216D">
      <w:pPr>
        <w:pStyle w:val="ProductList-Body"/>
        <w:rPr>
          <w:szCs w:val="18"/>
        </w:rPr>
      </w:pPr>
    </w:p>
    <w:p w:rsidR="00974EAE" w:rsidRPr="00AA4AE5" w:rsidRDefault="001A19E0" w:rsidP="0040216D">
      <w:pPr>
        <w:pStyle w:val="ProductList-Body"/>
        <w:tabs>
          <w:tab w:val="clear" w:pos="158"/>
          <w:tab w:val="left" w:pos="180"/>
        </w:tabs>
        <w:rPr>
          <w:bCs/>
          <w:szCs w:val="18"/>
        </w:rPr>
      </w:pPr>
      <w:r w:rsidRPr="00AA4AE5">
        <w:rPr>
          <w:b/>
          <w:bCs/>
          <w:color w:val="00188F"/>
          <w:szCs w:val="18"/>
          <w:rtl/>
        </w:rPr>
        <w:t>المستخدمون الخارجيون</w:t>
      </w:r>
    </w:p>
    <w:p w:rsidR="001A19E0" w:rsidRPr="00AA4AE5" w:rsidRDefault="001A19E0" w:rsidP="0040216D">
      <w:pPr>
        <w:pStyle w:val="ProductList-Body"/>
        <w:tabs>
          <w:tab w:val="clear" w:pos="158"/>
          <w:tab w:val="left" w:pos="180"/>
        </w:tabs>
        <w:rPr>
          <w:szCs w:val="18"/>
        </w:rPr>
      </w:pPr>
      <w:r w:rsidRPr="00AA4AE5">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AA4AE5">
        <w:rPr>
          <w:szCs w:val="18"/>
        </w:rPr>
        <w:t>SharePoint Online Kiosk</w:t>
      </w:r>
      <w:r w:rsidRPr="00AA4AE5">
        <w:rPr>
          <w:szCs w:val="18"/>
          <w:rtl/>
        </w:rPr>
        <w:t xml:space="preserve"> والخطة </w:t>
      </w:r>
      <w:r w:rsidRPr="00AA4AE5">
        <w:rPr>
          <w:szCs w:val="18"/>
          <w:lang w:bidi=""/>
        </w:rPr>
        <w:t>1</w:t>
      </w:r>
      <w:r w:rsidRPr="00AA4AE5">
        <w:rPr>
          <w:szCs w:val="18"/>
          <w:rtl/>
        </w:rPr>
        <w:t xml:space="preserve"> والخطة </w:t>
      </w:r>
      <w:r w:rsidRPr="00AA4AE5">
        <w:rPr>
          <w:szCs w:val="18"/>
          <w:lang w:bidi=""/>
        </w:rPr>
        <w:t>2</w:t>
      </w:r>
      <w:r w:rsidRPr="00AA4AE5">
        <w:rPr>
          <w:szCs w:val="18"/>
          <w:rtl/>
        </w:rPr>
        <w:t xml:space="preserve">. </w:t>
      </w:r>
    </w:p>
    <w:p w:rsidR="00974EAE" w:rsidRPr="00AA4AE5" w:rsidRDefault="00974EAE" w:rsidP="0040216D">
      <w:pPr>
        <w:pStyle w:val="ProductList-Body"/>
        <w:tabs>
          <w:tab w:val="clear" w:pos="158"/>
          <w:tab w:val="left" w:pos="180"/>
        </w:tabs>
        <w:rPr>
          <w:szCs w:val="18"/>
        </w:rPr>
      </w:pPr>
    </w:p>
    <w:p w:rsidR="00974EAE" w:rsidRPr="00AA4AE5" w:rsidRDefault="001A19E0" w:rsidP="0040216D">
      <w:pPr>
        <w:pStyle w:val="ProductList-Body"/>
        <w:tabs>
          <w:tab w:val="clear" w:pos="158"/>
          <w:tab w:val="left" w:pos="180"/>
        </w:tabs>
        <w:rPr>
          <w:bCs/>
          <w:szCs w:val="18"/>
        </w:rPr>
      </w:pPr>
      <w:r w:rsidRPr="00AA4AE5">
        <w:rPr>
          <w:b/>
          <w:bCs/>
          <w:color w:val="00188F"/>
          <w:szCs w:val="18"/>
          <w:rtl/>
        </w:rPr>
        <w:t>تراخيص الاشتراك الإضافية للتخزين</w:t>
      </w:r>
    </w:p>
    <w:p w:rsidR="001A19E0" w:rsidRPr="00AA4AE5" w:rsidRDefault="001A19E0" w:rsidP="0040216D">
      <w:pPr>
        <w:pStyle w:val="ProductList-Body"/>
        <w:tabs>
          <w:tab w:val="clear" w:pos="158"/>
          <w:tab w:val="left" w:pos="180"/>
        </w:tabs>
        <w:rPr>
          <w:szCs w:val="18"/>
        </w:rPr>
      </w:pPr>
      <w:r w:rsidRPr="00AA4AE5">
        <w:rPr>
          <w:szCs w:val="18"/>
          <w:rtl/>
        </w:rPr>
        <w:t xml:space="preserve">يلزم استخدام </w:t>
      </w:r>
      <w:r w:rsidRPr="00AA4AE5">
        <w:rPr>
          <w:szCs w:val="18"/>
          <w:lang w:bidi=""/>
        </w:rPr>
        <w:t>Office 365 Extra File Storage</w:t>
      </w:r>
      <w:r w:rsidRPr="00AA4AE5">
        <w:rPr>
          <w:szCs w:val="18"/>
          <w:rtl/>
        </w:rPr>
        <w:t xml:space="preserve"> لكل وحدة غيغابايت من سعة التخزين عند تجاوز السعة التخزينية التي تم توفيرها باستخدام تراخيص اشتراك المستخدمين في</w:t>
      </w:r>
      <w:r w:rsidRPr="00AA4AE5">
        <w:rPr>
          <w:szCs w:val="18"/>
        </w:rPr>
        <w:t>SharePoint Online</w:t>
      </w:r>
      <w:r w:rsidRPr="00AA4AE5">
        <w:rPr>
          <w:szCs w:val="18"/>
          <w:rtl/>
        </w:rPr>
        <w:t xml:space="preserve"> الخطتين </w:t>
      </w:r>
      <w:r w:rsidRPr="00AA4AE5">
        <w:rPr>
          <w:szCs w:val="18"/>
          <w:lang w:bidi=""/>
        </w:rPr>
        <w:t>1</w:t>
      </w:r>
      <w:r w:rsidRPr="00AA4AE5">
        <w:rPr>
          <w:szCs w:val="18"/>
          <w:rtl/>
        </w:rPr>
        <w:t xml:space="preserve"> و</w:t>
      </w:r>
      <w:r w:rsidRPr="00AA4AE5">
        <w:rPr>
          <w:szCs w:val="18"/>
          <w:lang w:bidi=""/>
        </w:rPr>
        <w:t>2</w:t>
      </w:r>
      <w:r w:rsidRPr="00AA4AE5">
        <w:rPr>
          <w:szCs w:val="18"/>
          <w:rtl/>
        </w:rPr>
        <w:t>.</w:t>
      </w:r>
    </w:p>
    <w:p w:rsidR="008E1EAF" w:rsidRPr="00AA4AE5" w:rsidRDefault="001B172F" w:rsidP="001B172F">
      <w:pPr>
        <w:pStyle w:val="ProductList-Body"/>
        <w:shd w:val="clear" w:color="auto" w:fill="A6A6A6"/>
        <w:spacing w:before="120" w:after="240"/>
        <w:jc w:val="right"/>
        <w:rPr>
          <w:szCs w:val="18"/>
        </w:rPr>
      </w:pPr>
      <w:hyperlink w:anchor="TableofContents" w:history="1">
        <w:r w:rsidR="0026086C" w:rsidRPr="00AA4AE5">
          <w:rPr>
            <w:rStyle w:val="Hyperlink"/>
            <w:szCs w:val="18"/>
            <w:rtl/>
          </w:rPr>
          <w:t>جدول المحتويات</w:t>
        </w:r>
      </w:hyperlink>
      <w:r w:rsidR="0026086C" w:rsidRPr="00AA4AE5">
        <w:rPr>
          <w:szCs w:val="18"/>
          <w:rtl/>
        </w:rPr>
        <w:t xml:space="preserve"> / </w:t>
      </w:r>
      <w:hyperlink w:anchor="GeneralTerms" w:history="1">
        <w:r w:rsidR="0026086C" w:rsidRPr="00AA4AE5">
          <w:rPr>
            <w:rStyle w:val="Hyperlink"/>
            <w:szCs w:val="18"/>
            <w:rtl/>
          </w:rPr>
          <w:t>الشروط العامة</w:t>
        </w:r>
      </w:hyperlink>
    </w:p>
    <w:p w:rsidR="00EF1136" w:rsidRPr="00AA4AE5" w:rsidRDefault="00EF1136" w:rsidP="0040216D">
      <w:pPr>
        <w:rPr>
          <w:sz w:val="18"/>
          <w:szCs w:val="18"/>
        </w:rPr>
      </w:pPr>
      <w:r w:rsidRPr="00AA4AE5">
        <w:rPr>
          <w:sz w:val="18"/>
          <w:szCs w:val="18"/>
        </w:rPr>
        <w:br w:type="page"/>
      </w:r>
    </w:p>
    <w:p w:rsidR="008E1EAF" w:rsidRPr="001B172F" w:rsidRDefault="004B3528" w:rsidP="0040216D">
      <w:pPr>
        <w:pStyle w:val="ProductList-OfferingGroupHeading"/>
        <w:outlineLvl w:val="1"/>
        <w:rPr>
          <w:rFonts w:ascii="Calibri" w:hAnsi="Calibri"/>
          <w:szCs w:val="28"/>
        </w:rPr>
      </w:pPr>
      <w:bookmarkStart w:id="71" w:name="_Toc406168629"/>
      <w:r w:rsidRPr="001B172F">
        <w:rPr>
          <w:rFonts w:ascii="Calibri" w:hAnsi="Calibri"/>
          <w:szCs w:val="28"/>
          <w:rtl/>
        </w:rPr>
        <w:t>خدمات أخرى عبر الإنترنت</w:t>
      </w:r>
      <w:bookmarkEnd w:id="71"/>
    </w:p>
    <w:p w:rsidR="008E1EAF" w:rsidRPr="00AA4AE5" w:rsidRDefault="004B3528" w:rsidP="0040216D">
      <w:pPr>
        <w:pStyle w:val="ProductList-Offering2Heading"/>
        <w:outlineLvl w:val="2"/>
        <w:rPr>
          <w:szCs w:val="28"/>
        </w:rPr>
      </w:pPr>
      <w:r w:rsidRPr="00AA4AE5">
        <w:rPr>
          <w:szCs w:val="28"/>
          <w:rtl/>
        </w:rPr>
        <w:tab/>
      </w:r>
      <w:bookmarkStart w:id="72" w:name="_Toc406168630"/>
      <w:r w:rsidRPr="00AA4AE5">
        <w:rPr>
          <w:szCs w:val="28"/>
        </w:rPr>
        <w:t>Bing Maps Enterprise Platform</w:t>
      </w:r>
      <w:r w:rsidRPr="00AA4AE5">
        <w:rPr>
          <w:szCs w:val="28"/>
          <w:rtl/>
        </w:rPr>
        <w:t xml:space="preserve"> و</w:t>
      </w:r>
      <w:r w:rsidRPr="00AA4AE5">
        <w:rPr>
          <w:szCs w:val="28"/>
        </w:rPr>
        <w:t>Bing Maps Mobile Asset Management Platform</w:t>
      </w:r>
      <w:bookmarkEnd w:id="72"/>
    </w:p>
    <w:p w:rsidR="00917344" w:rsidRPr="00AA4AE5" w:rsidRDefault="00917344" w:rsidP="0040216D">
      <w:pPr>
        <w:pStyle w:val="ProductList-Body"/>
        <w:rPr>
          <w:szCs w:val="18"/>
        </w:rPr>
      </w:pPr>
      <w:r w:rsidRPr="00AA4AE5">
        <w:rPr>
          <w:b/>
          <w:color w:val="00188F"/>
          <w:szCs w:val="18"/>
          <w:rtl/>
        </w:rPr>
        <w:t>تراخيص اشتراك الخدمة</w:t>
      </w:r>
    </w:p>
    <w:p w:rsidR="00917344" w:rsidRPr="00AA4AE5" w:rsidRDefault="00917344" w:rsidP="0040216D">
      <w:pPr>
        <w:pStyle w:val="ProductList-Body"/>
        <w:rPr>
          <w:szCs w:val="18"/>
        </w:rPr>
      </w:pPr>
      <w:r w:rsidRPr="00AA4AE5">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rsidR="00917344" w:rsidRPr="00AA4AE5" w:rsidRDefault="00917344" w:rsidP="0040216D">
      <w:pPr>
        <w:pStyle w:val="ProductList-Body"/>
        <w:numPr>
          <w:ilvl w:val="0"/>
          <w:numId w:val="20"/>
        </w:numPr>
        <w:ind w:left="450" w:hanging="270"/>
        <w:rPr>
          <w:szCs w:val="18"/>
        </w:rPr>
      </w:pPr>
      <w:r w:rsidRPr="00AA4AE5">
        <w:rPr>
          <w:szCs w:val="18"/>
          <w:rtl/>
        </w:rPr>
        <w:t xml:space="preserve">يستند ترخيص اشتراك إضافي لاستخدام مواقع ويب، والذي يلزم توفره لدى المستخدمين غير الموثوقين للوصول إلى نظامي </w:t>
      </w:r>
      <w:r w:rsidRPr="00AA4AE5">
        <w:rPr>
          <w:szCs w:val="18"/>
        </w:rPr>
        <w:t>Bing Maps Enterprise</w:t>
      </w:r>
      <w:r w:rsidRPr="00AA4AE5">
        <w:rPr>
          <w:szCs w:val="18"/>
          <w:rtl/>
        </w:rPr>
        <w:t xml:space="preserve"> و</w:t>
      </w:r>
      <w:r w:rsidRPr="00AA4AE5">
        <w:rPr>
          <w:szCs w:val="18"/>
        </w:rPr>
        <w:t>Bing Maps Mobile Asset Management</w:t>
      </w:r>
      <w:r w:rsidRPr="00AA4AE5">
        <w:rPr>
          <w:szCs w:val="18"/>
          <w:rtl/>
        </w:rPr>
        <w:t xml:space="preserve"> الأساسيين من خلال برامج العميل، على عدد من المعاملات القابلة للفوترة شهريًا، </w:t>
      </w:r>
    </w:p>
    <w:p w:rsidR="00917344" w:rsidRPr="00AA4AE5" w:rsidRDefault="00917344" w:rsidP="0040216D">
      <w:pPr>
        <w:pStyle w:val="ProductList-Body"/>
        <w:numPr>
          <w:ilvl w:val="0"/>
          <w:numId w:val="20"/>
        </w:numPr>
        <w:spacing w:before="40"/>
        <w:ind w:left="461" w:hanging="274"/>
        <w:rPr>
          <w:szCs w:val="18"/>
        </w:rPr>
      </w:pPr>
      <w:r w:rsidRPr="00AA4AE5">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rsidR="00917344" w:rsidRPr="00AA4AE5" w:rsidRDefault="00917344" w:rsidP="0040216D">
      <w:pPr>
        <w:pStyle w:val="ProductList-Body"/>
        <w:numPr>
          <w:ilvl w:val="0"/>
          <w:numId w:val="20"/>
        </w:numPr>
        <w:spacing w:before="40"/>
        <w:ind w:left="461" w:hanging="274"/>
        <w:rPr>
          <w:szCs w:val="18"/>
        </w:rPr>
      </w:pPr>
      <w:r w:rsidRPr="00AA4AE5">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rsidR="00917344" w:rsidRPr="00AA4AE5" w:rsidRDefault="00917344" w:rsidP="0040216D">
      <w:pPr>
        <w:pStyle w:val="ProductList-Body"/>
        <w:numPr>
          <w:ilvl w:val="0"/>
          <w:numId w:val="20"/>
        </w:numPr>
        <w:spacing w:before="40"/>
        <w:ind w:left="461" w:hanging="274"/>
        <w:rPr>
          <w:szCs w:val="18"/>
        </w:rPr>
      </w:pPr>
      <w:r w:rsidRPr="00AA4AE5">
        <w:rPr>
          <w:szCs w:val="18"/>
          <w:rtl/>
        </w:rPr>
        <w:t xml:space="preserve">وظيفة خرائط </w:t>
      </w:r>
      <w:r w:rsidRPr="00AA4AE5">
        <w:rPr>
          <w:szCs w:val="18"/>
        </w:rPr>
        <w:t>Bing</w:t>
      </w:r>
      <w:r w:rsidRPr="00AA4AE5">
        <w:rPr>
          <w:szCs w:val="18"/>
          <w:rtl/>
        </w:rPr>
        <w:t xml:space="preserve"> الإضافية غير المحدودة، أو</w:t>
      </w:r>
    </w:p>
    <w:p w:rsidR="00917344" w:rsidRPr="00FA5DC6" w:rsidRDefault="00917344" w:rsidP="0040216D">
      <w:pPr>
        <w:pStyle w:val="ProductList-Body"/>
        <w:numPr>
          <w:ilvl w:val="0"/>
          <w:numId w:val="20"/>
        </w:numPr>
        <w:spacing w:before="40"/>
        <w:ind w:left="461" w:hanging="274"/>
        <w:rPr>
          <w:szCs w:val="18"/>
        </w:rPr>
      </w:pPr>
      <w:r w:rsidRPr="00FA5DC6">
        <w:rPr>
          <w:szCs w:val="18"/>
          <w:rtl/>
        </w:rPr>
        <w:t xml:space="preserve">ترخيص اشتراك المستخدم المعروف في خرائط </w:t>
      </w:r>
      <w:r w:rsidRPr="00FA5DC6">
        <w:rPr>
          <w:szCs w:val="18"/>
        </w:rPr>
        <w:t>Bing</w:t>
      </w:r>
      <w:r w:rsidRPr="00FA5DC6">
        <w:rPr>
          <w:szCs w:val="18"/>
          <w:rtl/>
        </w:rPr>
        <w:t>، أو</w:t>
      </w:r>
    </w:p>
    <w:p w:rsidR="00917344" w:rsidRPr="00FA5DC6" w:rsidRDefault="00917344" w:rsidP="0040216D">
      <w:pPr>
        <w:pStyle w:val="ProductList-Body"/>
        <w:numPr>
          <w:ilvl w:val="0"/>
          <w:numId w:val="20"/>
        </w:numPr>
        <w:spacing w:before="40"/>
        <w:ind w:left="461" w:hanging="274"/>
        <w:rPr>
          <w:szCs w:val="18"/>
        </w:rPr>
      </w:pPr>
      <w:r w:rsidRPr="00FA5DC6">
        <w:rPr>
          <w:szCs w:val="18"/>
          <w:rtl/>
        </w:rPr>
        <w:t xml:space="preserve">ترخيص اشتراك المستخدم المعروف في خرائط </w:t>
      </w:r>
      <w:r w:rsidRPr="00FA5DC6">
        <w:rPr>
          <w:szCs w:val="18"/>
        </w:rPr>
        <w:t>Bing</w:t>
      </w:r>
      <w:r w:rsidRPr="00FA5DC6">
        <w:rPr>
          <w:szCs w:val="18"/>
          <w:rtl/>
        </w:rPr>
        <w:t>، أو</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 xml:space="preserve">تراخيص الاشتراك الإضافية لترخيص الاشتراك في خدمة نظام </w:t>
      </w:r>
      <w:r w:rsidRPr="00AA4AE5">
        <w:rPr>
          <w:b/>
          <w:bCs/>
          <w:color w:val="00188F"/>
          <w:szCs w:val="18"/>
        </w:rPr>
        <w:t>Bing Maps Mobile Asset Management</w:t>
      </w:r>
      <w:r w:rsidRPr="00AA4AE5">
        <w:rPr>
          <w:b/>
          <w:bCs/>
          <w:color w:val="00188F"/>
          <w:szCs w:val="18"/>
          <w:rtl/>
        </w:rPr>
        <w:t xml:space="preserve"> الأساسي المؤهِّل</w:t>
      </w:r>
    </w:p>
    <w:p w:rsidR="00917344" w:rsidRPr="00AA4AE5" w:rsidRDefault="00917344" w:rsidP="0040216D">
      <w:pPr>
        <w:pStyle w:val="ProductList-Body"/>
        <w:rPr>
          <w:szCs w:val="18"/>
        </w:rPr>
      </w:pPr>
      <w:r w:rsidRPr="00AA4AE5">
        <w:rPr>
          <w:szCs w:val="18"/>
          <w:rtl/>
        </w:rPr>
        <w:t xml:space="preserve">بالنسبة لنظام </w:t>
      </w:r>
      <w:r w:rsidRPr="00AA4AE5">
        <w:rPr>
          <w:szCs w:val="18"/>
        </w:rPr>
        <w:t>Bing Maps Mobile Asset Management</w:t>
      </w:r>
      <w:r w:rsidRPr="00AA4AE5">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w:t>
      </w:r>
      <w:r w:rsidRPr="00AA4AE5">
        <w:rPr>
          <w:szCs w:val="18"/>
        </w:rPr>
        <w:t>Bing Maps Mobile Asset Management</w:t>
      </w:r>
      <w:r w:rsidRPr="00AA4AE5">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المستخدمون الموثوقون</w:t>
      </w:r>
    </w:p>
    <w:p w:rsidR="00917344" w:rsidRPr="00AA4AE5" w:rsidRDefault="00917344" w:rsidP="0040216D">
      <w:pPr>
        <w:pStyle w:val="ProductList-Body"/>
        <w:rPr>
          <w:szCs w:val="18"/>
        </w:rPr>
      </w:pPr>
      <w:r w:rsidRPr="00AA4AE5">
        <w:rPr>
          <w:szCs w:val="18"/>
          <w:rtl/>
        </w:rPr>
        <w:t xml:space="preserve">يتعين على المستخدمين الموثوقين عن طريق برامج العميل التي تصل إلى نظامي </w:t>
      </w:r>
      <w:r w:rsidRPr="00AA4AE5">
        <w:rPr>
          <w:szCs w:val="18"/>
        </w:rPr>
        <w:t>Bing Maps Enterprise</w:t>
      </w:r>
      <w:r w:rsidRPr="00AA4AE5">
        <w:rPr>
          <w:szCs w:val="18"/>
          <w:rtl/>
        </w:rPr>
        <w:t xml:space="preserve"> و</w:t>
      </w:r>
      <w:r w:rsidRPr="00AA4AE5">
        <w:rPr>
          <w:szCs w:val="18"/>
        </w:rPr>
        <w:t>Bing Maps Mobile Asset Management</w:t>
      </w:r>
      <w:r w:rsidRPr="00AA4AE5">
        <w:rPr>
          <w:szCs w:val="18"/>
          <w:rtl/>
        </w:rPr>
        <w:t xml:space="preserve"> الأساسيين أن يتوفر لديهم ترخيص اشتراك.</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 xml:space="preserve">واجهات برمجة تطبيقات خرائط </w:t>
      </w:r>
      <w:r w:rsidRPr="00AA4AE5">
        <w:rPr>
          <w:b/>
          <w:bCs/>
          <w:color w:val="00188F"/>
          <w:szCs w:val="18"/>
        </w:rPr>
        <w:t>Bing</w:t>
      </w:r>
    </w:p>
    <w:p w:rsidR="00917344" w:rsidRPr="00AA4AE5" w:rsidRDefault="00917344" w:rsidP="0040216D">
      <w:pPr>
        <w:pStyle w:val="ProductList-Body"/>
        <w:rPr>
          <w:szCs w:val="18"/>
        </w:rPr>
      </w:pPr>
      <w:r w:rsidRPr="00AA4AE5">
        <w:rPr>
          <w:szCs w:val="18"/>
          <w:rtl/>
        </w:rPr>
        <w:t xml:space="preserve">يجوز للعميل استخدام جميع واجهات برمجة خرائط </w:t>
      </w:r>
      <w:r w:rsidRPr="00AA4AE5">
        <w:rPr>
          <w:szCs w:val="18"/>
        </w:rPr>
        <w:t>Bing</w:t>
      </w:r>
      <w:r w:rsidRPr="00AA4AE5">
        <w:rPr>
          <w:szCs w:val="18"/>
          <w:rtl/>
        </w:rPr>
        <w:t xml:space="preserve"> وفقًا لشروط استخدام </w:t>
      </w:r>
      <w:r w:rsidRPr="00AA4AE5">
        <w:rPr>
          <w:szCs w:val="18"/>
        </w:rPr>
        <w:t>Microsoft Bing Maps Platform API</w:t>
      </w:r>
      <w:r w:rsidRPr="00AA4AE5">
        <w:rPr>
          <w:szCs w:val="18"/>
          <w:rtl/>
        </w:rPr>
        <w:t xml:space="preserve"> ومجموعات تطوير البرامج </w:t>
      </w:r>
      <w:r w:rsidRPr="00AA4AE5">
        <w:rPr>
          <w:szCs w:val="18"/>
        </w:rPr>
        <w:t>(SDKs)</w:t>
      </w:r>
      <w:r w:rsidRPr="00AA4AE5">
        <w:rPr>
          <w:szCs w:val="18"/>
          <w:rtl/>
        </w:rPr>
        <w:t xml:space="preserve"> لنظام خرائط </w:t>
      </w:r>
      <w:r w:rsidRPr="00AA4AE5">
        <w:rPr>
          <w:szCs w:val="18"/>
        </w:rPr>
        <w:t>Bing</w:t>
      </w:r>
      <w:r w:rsidRPr="00AA4AE5">
        <w:rPr>
          <w:szCs w:val="18"/>
          <w:rtl/>
        </w:rPr>
        <w:t xml:space="preserve"> الأساسي، بما في ذلك أي برامج ملحقة بها، التي يمكن العثور عليها في موقع </w:t>
      </w:r>
      <w:hyperlink r:id="rId39" w:history="1">
        <w:r w:rsidRPr="00AA4AE5">
          <w:rPr>
            <w:rStyle w:val="Hyperlink"/>
            <w:szCs w:val="18"/>
            <w:lang w:bidi=""/>
          </w:rPr>
          <w:t>http://go.microsoft.com/fwlink/p/?LinkID=66121</w:t>
        </w:r>
      </w:hyperlink>
      <w:r w:rsidRPr="00AA4AE5">
        <w:rPr>
          <w:szCs w:val="18"/>
          <w:rtl/>
        </w:rPr>
        <w:t xml:space="preserve"> وموقع </w:t>
      </w:r>
      <w:hyperlink r:id="rId40" w:history="1">
        <w:r w:rsidRPr="00AA4AE5">
          <w:rPr>
            <w:rStyle w:val="Hyperlink"/>
            <w:szCs w:val="18"/>
            <w:lang w:bidi=""/>
          </w:rPr>
          <w:t>http://go.microsoft.com/fwlink/p/?LinkID=223436</w:t>
        </w:r>
      </w:hyperlink>
      <w:r w:rsidRPr="00AA4AE5">
        <w:rPr>
          <w:szCs w:val="18"/>
          <w:rtl/>
        </w:rPr>
        <w:t>.</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 xml:space="preserve">خصوصية خرائط </w:t>
      </w:r>
      <w:r w:rsidRPr="00AA4AE5">
        <w:rPr>
          <w:b/>
          <w:bCs/>
          <w:color w:val="00188F"/>
          <w:szCs w:val="18"/>
        </w:rPr>
        <w:t>Bing</w:t>
      </w:r>
    </w:p>
    <w:p w:rsidR="008E1EAF" w:rsidRPr="00AA4AE5" w:rsidRDefault="00917344" w:rsidP="0040216D">
      <w:pPr>
        <w:pStyle w:val="ProductList-Body"/>
        <w:rPr>
          <w:szCs w:val="18"/>
        </w:rPr>
      </w:pPr>
      <w:r w:rsidRPr="00AA4AE5">
        <w:rPr>
          <w:szCs w:val="18"/>
          <w:rtl/>
        </w:rPr>
        <w:t xml:space="preserve">يمكن العثور على بيان وشروط خصوصية </w:t>
      </w:r>
      <w:r w:rsidRPr="00AA4AE5">
        <w:rPr>
          <w:szCs w:val="18"/>
        </w:rPr>
        <w:t>Bing</w:t>
      </w:r>
      <w:r w:rsidRPr="00AA4AE5">
        <w:rPr>
          <w:szCs w:val="18"/>
          <w:rtl/>
        </w:rPr>
        <w:t xml:space="preserve"> في شروط استخدام </w:t>
      </w:r>
      <w:r w:rsidRPr="00AA4AE5">
        <w:rPr>
          <w:szCs w:val="18"/>
        </w:rPr>
        <w:t>Microsoft Bing Maps Platform API</w:t>
      </w:r>
      <w:r w:rsidRPr="00AA4AE5">
        <w:rPr>
          <w:szCs w:val="18"/>
          <w:rtl/>
        </w:rPr>
        <w:t xml:space="preserve"> على موقع: </w:t>
      </w:r>
      <w:hyperlink r:id="rId41" w:history="1">
        <w:r w:rsidRPr="00AA4AE5">
          <w:rPr>
            <w:rStyle w:val="Hyperlink"/>
            <w:szCs w:val="18"/>
            <w:lang w:bidi=""/>
          </w:rPr>
          <w:t>http://go.microsoft.com/fwlink/?LinkID=248686</w:t>
        </w:r>
      </w:hyperlink>
      <w:r w:rsidRPr="00AA4AE5">
        <w:rPr>
          <w:szCs w:val="18"/>
          <w:rtl/>
        </w:rPr>
        <w:t xml:space="preserve"> التي تسري على استخدام العميل لخدمات خرائط </w:t>
      </w:r>
      <w:r w:rsidRPr="00AA4AE5">
        <w:rPr>
          <w:szCs w:val="18"/>
        </w:rPr>
        <w:t>Bing</w:t>
      </w:r>
      <w:r w:rsidRPr="00AA4AE5">
        <w:rPr>
          <w:szCs w:val="18"/>
          <w:rtl/>
        </w:rPr>
        <w:t>.</w:t>
      </w:r>
    </w:p>
    <w:p w:rsidR="00917344"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E1EAF" w:rsidRPr="00AA4AE5" w:rsidRDefault="00917344" w:rsidP="0040216D">
      <w:pPr>
        <w:pStyle w:val="ProductList-Offering2Heading"/>
        <w:outlineLvl w:val="2"/>
      </w:pPr>
      <w:r w:rsidRPr="00AA4AE5">
        <w:rPr>
          <w:rtl/>
        </w:rPr>
        <w:tab/>
      </w:r>
      <w:bookmarkStart w:id="73" w:name="_Toc406168631"/>
      <w:r w:rsidRPr="00AA4AE5">
        <w:t>Microsoft Learning E-Reference Library</w:t>
      </w:r>
      <w:bookmarkEnd w:id="73"/>
    </w:p>
    <w:p w:rsidR="008E1EAF" w:rsidRPr="00AA4AE5" w:rsidRDefault="00917344" w:rsidP="0040216D">
      <w:pPr>
        <w:pStyle w:val="ProductList-Body"/>
        <w:rPr>
          <w:szCs w:val="18"/>
        </w:rPr>
      </w:pPr>
      <w:r w:rsidRPr="00AA4AE5">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rsidR="00917344"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E1EAF" w:rsidRPr="00AA4AE5" w:rsidRDefault="00917344" w:rsidP="0040216D">
      <w:pPr>
        <w:pStyle w:val="ProductList-Offering2Heading"/>
        <w:outlineLvl w:val="2"/>
      </w:pPr>
      <w:r w:rsidRPr="00AA4AE5">
        <w:rPr>
          <w:rtl/>
        </w:rPr>
        <w:tab/>
      </w:r>
      <w:bookmarkStart w:id="74" w:name="_Toc406168632"/>
      <w:r w:rsidRPr="00AA4AE5">
        <w:t>Microsoft Learning IT Academy</w:t>
      </w:r>
      <w:bookmarkEnd w:id="74"/>
    </w:p>
    <w:p w:rsidR="00917344" w:rsidRPr="00AA4AE5" w:rsidRDefault="00917344" w:rsidP="0040216D">
      <w:pPr>
        <w:pStyle w:val="ProductList-Body"/>
        <w:rPr>
          <w:bCs/>
          <w:szCs w:val="18"/>
        </w:rPr>
      </w:pPr>
      <w:r w:rsidRPr="00AA4AE5">
        <w:rPr>
          <w:b/>
          <w:bCs/>
          <w:color w:val="00188F"/>
          <w:szCs w:val="18"/>
          <w:rtl/>
        </w:rPr>
        <w:t>ترخيص اشتراك الخدمة</w:t>
      </w:r>
    </w:p>
    <w:p w:rsidR="00917344" w:rsidRPr="00AA4AE5" w:rsidRDefault="00917344" w:rsidP="0040216D">
      <w:pPr>
        <w:pStyle w:val="ProductList-Body"/>
        <w:rPr>
          <w:szCs w:val="18"/>
        </w:rPr>
      </w:pPr>
      <w:r w:rsidRPr="00AA4AE5">
        <w:rPr>
          <w:szCs w:val="18"/>
          <w:rtl/>
        </w:rPr>
        <w:t xml:space="preserve">يُطلب ترخيص اشتراك الخدمة لكل موقع يتيح الوصول إلى أي خدمة أو ميزة مقدمة من </w:t>
      </w:r>
      <w:r w:rsidRPr="00AA4AE5">
        <w:rPr>
          <w:szCs w:val="18"/>
        </w:rPr>
        <w:t>Microsoft Learning IT Academy</w:t>
      </w:r>
      <w:r w:rsidRPr="00AA4AE5">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إرشادات برنامج أكاديمية تقنية المعلومات</w:t>
      </w:r>
    </w:p>
    <w:p w:rsidR="00917344" w:rsidRPr="00AA4AE5" w:rsidRDefault="00917344" w:rsidP="0040216D">
      <w:pPr>
        <w:pStyle w:val="ProductList-Body"/>
        <w:rPr>
          <w:szCs w:val="18"/>
        </w:rPr>
      </w:pPr>
      <w:r w:rsidRPr="00AA4AE5">
        <w:rPr>
          <w:szCs w:val="18"/>
          <w:rtl/>
        </w:rPr>
        <w:t xml:space="preserve">تسري إرشادات برنامج أكاديمية تقنية المعلومات، والتي يمكن العثور عليها في موقع </w:t>
      </w:r>
      <w:hyperlink r:id="rId42" w:history="1">
        <w:r w:rsidRPr="00AA4AE5">
          <w:rPr>
            <w:rStyle w:val="Hyperlink"/>
            <w:szCs w:val="18"/>
          </w:rPr>
          <w:t>http://www.microsoft.com/itacademy</w:t>
        </w:r>
      </w:hyperlink>
      <w:r w:rsidRPr="00AA4AE5">
        <w:rPr>
          <w:szCs w:val="18"/>
          <w:rtl/>
        </w:rPr>
        <w:t xml:space="preserve">، على استخدام العميل لأكاديمية تقنية المعلومات الخاصة بالتعلم وفوائده من </w:t>
      </w:r>
      <w:r w:rsidRPr="00AA4AE5">
        <w:rPr>
          <w:szCs w:val="18"/>
        </w:rPr>
        <w:t>Microsoft</w:t>
      </w:r>
      <w:r w:rsidRPr="00AA4AE5">
        <w:rPr>
          <w:szCs w:val="18"/>
          <w:rtl/>
        </w:rPr>
        <w:t>.</w:t>
      </w:r>
    </w:p>
    <w:p w:rsidR="00917344" w:rsidRPr="00AA4AE5" w:rsidRDefault="00917344" w:rsidP="0040216D">
      <w:pPr>
        <w:pStyle w:val="ProductList-Body"/>
        <w:rPr>
          <w:szCs w:val="18"/>
        </w:rPr>
      </w:pPr>
    </w:p>
    <w:p w:rsidR="00917344" w:rsidRPr="00AA4AE5" w:rsidRDefault="00917344" w:rsidP="0040216D">
      <w:pPr>
        <w:pStyle w:val="ProductList-Body"/>
        <w:rPr>
          <w:bCs/>
          <w:szCs w:val="18"/>
        </w:rPr>
      </w:pPr>
      <w:r w:rsidRPr="00AA4AE5">
        <w:rPr>
          <w:b/>
          <w:bCs/>
          <w:color w:val="00188F"/>
          <w:szCs w:val="18"/>
          <w:rtl/>
        </w:rPr>
        <w:t>فوائد البرنامج المقدمة من قِبل طرف ثالث</w:t>
      </w:r>
    </w:p>
    <w:p w:rsidR="008E1EAF" w:rsidRPr="00AA4AE5" w:rsidRDefault="00917344" w:rsidP="0040216D">
      <w:pPr>
        <w:pStyle w:val="ProductList-Body"/>
        <w:rPr>
          <w:szCs w:val="18"/>
        </w:rPr>
      </w:pPr>
      <w:r w:rsidRPr="00AA4AE5">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rsidR="00917344"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3B77B2" w:rsidRPr="001B172F" w:rsidRDefault="003B77B2" w:rsidP="003B77B2">
      <w:pPr>
        <w:pStyle w:val="ProductList-Offering2Heading"/>
        <w:pBdr>
          <w:bottom w:val="none" w:sz="0" w:space="0" w:color="auto"/>
        </w:pBdr>
        <w:jc w:val="right"/>
        <w:outlineLvl w:val="2"/>
        <w:rPr>
          <w:rFonts w:ascii="Calibri" w:hAnsi="Calibri"/>
          <w:rtl/>
        </w:rPr>
      </w:pPr>
    </w:p>
    <w:p w:rsidR="003B77B2" w:rsidRPr="001B172F" w:rsidRDefault="003B77B2" w:rsidP="003B77B2">
      <w:pPr>
        <w:pStyle w:val="ProductList-Offering2Heading"/>
        <w:pBdr>
          <w:bottom w:val="none" w:sz="0" w:space="0" w:color="auto"/>
        </w:pBdr>
        <w:jc w:val="right"/>
        <w:outlineLvl w:val="2"/>
        <w:rPr>
          <w:rFonts w:ascii="Calibri" w:hAnsi="Calibri"/>
          <w:rtl/>
        </w:rPr>
      </w:pPr>
    </w:p>
    <w:p w:rsidR="00581CDB" w:rsidRPr="001B172F" w:rsidRDefault="00581CDB" w:rsidP="0040216D">
      <w:pPr>
        <w:pStyle w:val="ProductList-Offering2Heading"/>
        <w:outlineLvl w:val="2"/>
        <w:rPr>
          <w:rFonts w:ascii="Calibri" w:hAnsi="Calibri"/>
        </w:rPr>
      </w:pPr>
      <w:r w:rsidRPr="001B172F">
        <w:rPr>
          <w:rFonts w:ascii="Calibri" w:hAnsi="Calibri"/>
          <w:rtl/>
        </w:rPr>
        <w:tab/>
      </w:r>
      <w:bookmarkStart w:id="75" w:name="_Toc406168633"/>
      <w:r w:rsidRPr="003B77B2">
        <w:t>Office 365 Developer</w:t>
      </w:r>
      <w:bookmarkEnd w:id="75"/>
    </w:p>
    <w:p w:rsidR="00581CDB" w:rsidRPr="00AA4AE5" w:rsidRDefault="00581CDB" w:rsidP="0040216D">
      <w:pPr>
        <w:pStyle w:val="ProductList-Body"/>
        <w:tabs>
          <w:tab w:val="clear" w:pos="158"/>
          <w:tab w:val="left" w:pos="180"/>
        </w:tabs>
        <w:rPr>
          <w:bCs/>
          <w:szCs w:val="18"/>
        </w:rPr>
      </w:pPr>
      <w:r w:rsidRPr="00AA4AE5">
        <w:rPr>
          <w:b/>
          <w:bCs/>
          <w:color w:val="00188F"/>
          <w:szCs w:val="18"/>
          <w:rtl/>
        </w:rPr>
        <w:t xml:space="preserve">استخدام </w:t>
      </w:r>
      <w:r w:rsidRPr="00AA4AE5">
        <w:rPr>
          <w:b/>
          <w:bCs/>
          <w:color w:val="00188F"/>
          <w:szCs w:val="18"/>
          <w:lang w:bidi=""/>
        </w:rPr>
        <w:t>Office 365 Developer</w:t>
      </w:r>
      <w:r w:rsidRPr="00AA4AE5">
        <w:rPr>
          <w:b/>
          <w:bCs/>
          <w:color w:val="00188F"/>
          <w:szCs w:val="18"/>
          <w:rtl/>
        </w:rPr>
        <w:t xml:space="preserve"> غير المخصص للإنتاج</w:t>
      </w:r>
    </w:p>
    <w:p w:rsidR="00581CDB" w:rsidRPr="00AA4AE5" w:rsidRDefault="00581CDB" w:rsidP="0040216D">
      <w:pPr>
        <w:pStyle w:val="ProductList-Body"/>
        <w:tabs>
          <w:tab w:val="clear" w:pos="158"/>
          <w:tab w:val="left" w:pos="180"/>
        </w:tabs>
        <w:rPr>
          <w:szCs w:val="18"/>
        </w:rPr>
      </w:pPr>
      <w:r w:rsidRPr="00AA4AE5">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AA4AE5">
        <w:rPr>
          <w:szCs w:val="18"/>
          <w:lang w:bidi=""/>
        </w:rPr>
        <w:t>Office 365</w:t>
      </w:r>
      <w:r w:rsidRPr="00AA4AE5">
        <w:rPr>
          <w:szCs w:val="18"/>
          <w:rtl/>
        </w:rPr>
        <w:t xml:space="preserve"> الخاص بالعميل أو عمليات النشر الداخلية أو في متجر </w:t>
      </w:r>
      <w:r w:rsidRPr="00AA4AE5">
        <w:rPr>
          <w:szCs w:val="18"/>
        </w:rPr>
        <w:t>Microsoft Office</w:t>
      </w:r>
      <w:r w:rsidRPr="00AA4AE5">
        <w:rPr>
          <w:szCs w:val="18"/>
          <w:rtl/>
        </w:rPr>
        <w:t>. الخدمة عبر الإنترنت ليست مرخصة للاستخدام الإنتاجي.</w:t>
      </w:r>
    </w:p>
    <w:p w:rsidR="00581CDB" w:rsidRPr="00AA4AE5" w:rsidRDefault="00581CDB" w:rsidP="0040216D">
      <w:pPr>
        <w:pStyle w:val="ProductList-Body"/>
        <w:tabs>
          <w:tab w:val="clear" w:pos="158"/>
          <w:tab w:val="left" w:pos="180"/>
        </w:tabs>
        <w:rPr>
          <w:szCs w:val="18"/>
        </w:rPr>
      </w:pPr>
    </w:p>
    <w:p w:rsidR="00581CDB" w:rsidRPr="00AA4AE5" w:rsidRDefault="00581CDB" w:rsidP="0040216D">
      <w:pPr>
        <w:pStyle w:val="ProductList-Body"/>
        <w:tabs>
          <w:tab w:val="clear" w:pos="158"/>
          <w:tab w:val="left" w:pos="180"/>
        </w:tabs>
        <w:rPr>
          <w:bCs/>
          <w:szCs w:val="18"/>
        </w:rPr>
      </w:pPr>
      <w:r w:rsidRPr="00AA4AE5">
        <w:rPr>
          <w:b/>
          <w:bCs/>
          <w:color w:val="00188F"/>
          <w:szCs w:val="18"/>
          <w:rtl/>
        </w:rPr>
        <w:t xml:space="preserve">مستخدمو </w:t>
      </w:r>
      <w:r w:rsidRPr="00AA4AE5">
        <w:rPr>
          <w:b/>
          <w:bCs/>
          <w:color w:val="00188F"/>
          <w:szCs w:val="18"/>
          <w:lang w:bidi=""/>
        </w:rPr>
        <w:t>Office 365 Developer</w:t>
      </w:r>
    </w:p>
    <w:p w:rsidR="00581CDB" w:rsidRPr="00AA4AE5" w:rsidRDefault="00581CDB" w:rsidP="0040216D">
      <w:pPr>
        <w:pStyle w:val="ProductList-Body"/>
        <w:tabs>
          <w:tab w:val="clear" w:pos="158"/>
          <w:tab w:val="left" w:pos="180"/>
        </w:tabs>
        <w:rPr>
          <w:szCs w:val="18"/>
        </w:rPr>
      </w:pPr>
      <w:r w:rsidRPr="00AA4AE5">
        <w:rPr>
          <w:szCs w:val="18"/>
          <w:rtl/>
        </w:rPr>
        <w:t xml:space="preserve">لا يحتاج مستخدمو العميل إلى ترخيص اشتراك للوصول إلى </w:t>
      </w:r>
      <w:r w:rsidRPr="00AA4AE5">
        <w:rPr>
          <w:szCs w:val="18"/>
          <w:lang w:bidi=""/>
        </w:rPr>
        <w:t>Office 365 Developer</w:t>
      </w:r>
      <w:r w:rsidRPr="00AA4AE5">
        <w:rPr>
          <w:szCs w:val="18"/>
          <w:rtl/>
        </w:rPr>
        <w:t xml:space="preserve"> لإجراء اختبارات القبول أو تقديم ملاحظات حول برامج العميل.</w:t>
      </w:r>
    </w:p>
    <w:p w:rsidR="00581CD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8E1EAF" w:rsidRPr="00AA4AE5" w:rsidRDefault="00D67A4B" w:rsidP="0040216D">
      <w:pPr>
        <w:pStyle w:val="ProductList-Offering2Heading"/>
        <w:outlineLvl w:val="2"/>
        <w:rPr>
          <w:szCs w:val="28"/>
        </w:rPr>
      </w:pPr>
      <w:r w:rsidRPr="00AA4AE5">
        <w:rPr>
          <w:szCs w:val="28"/>
          <w:rtl/>
        </w:rPr>
        <w:tab/>
      </w:r>
      <w:bookmarkStart w:id="76" w:name="_Toc406168634"/>
      <w:r w:rsidRPr="00AA4AE5">
        <w:rPr>
          <w:szCs w:val="28"/>
        </w:rPr>
        <w:t>Power BI</w:t>
      </w:r>
      <w:r w:rsidRPr="00AA4AE5">
        <w:rPr>
          <w:szCs w:val="28"/>
          <w:rtl/>
        </w:rPr>
        <w:t xml:space="preserve"> لـ </w:t>
      </w:r>
      <w:r w:rsidRPr="00AA4AE5">
        <w:rPr>
          <w:szCs w:val="28"/>
          <w:lang w:bidi=""/>
        </w:rPr>
        <w:t>Office 365</w:t>
      </w:r>
      <w:bookmarkEnd w:id="76"/>
    </w:p>
    <w:p w:rsidR="00D12FE5" w:rsidRPr="00AA4AE5" w:rsidRDefault="00D12FE5" w:rsidP="0040216D">
      <w:pPr>
        <w:pStyle w:val="ProductList-Body"/>
        <w:tabs>
          <w:tab w:val="clear" w:pos="158"/>
          <w:tab w:val="left" w:pos="360"/>
        </w:tabs>
        <w:rPr>
          <w:bCs/>
          <w:szCs w:val="18"/>
        </w:rPr>
      </w:pPr>
      <w:r w:rsidRPr="00AA4AE5">
        <w:rPr>
          <w:b/>
          <w:bCs/>
          <w:color w:val="00188F"/>
          <w:szCs w:val="18"/>
          <w:rtl/>
        </w:rPr>
        <w:t>الإشعارات</w:t>
      </w:r>
    </w:p>
    <w:p w:rsidR="00D12FE5" w:rsidRPr="00AA4AE5" w:rsidRDefault="00D12FE5" w:rsidP="0040216D">
      <w:pPr>
        <w:pStyle w:val="ProductList-Body"/>
        <w:rPr>
          <w:szCs w:val="18"/>
        </w:rPr>
      </w:pPr>
      <w:r w:rsidRPr="00AA4AE5">
        <w:rPr>
          <w:szCs w:val="18"/>
          <w:rtl/>
        </w:rPr>
        <w:t xml:space="preserve">تنطبق إشعارات خرائط </w:t>
      </w:r>
      <w:r w:rsidRPr="00AA4AE5">
        <w:rPr>
          <w:szCs w:val="18"/>
        </w:rPr>
        <w:t>Bing</w:t>
      </w:r>
      <w:r w:rsidRPr="00AA4AE5">
        <w:rPr>
          <w:szCs w:val="18"/>
          <w:rtl/>
        </w:rPr>
        <w:t xml:space="preserve"> الواردة في </w:t>
      </w:r>
      <w:hyperlink w:anchor="Attachment1" w:history="1">
        <w:r w:rsidRPr="00AA4AE5">
          <w:rPr>
            <w:rStyle w:val="Hyperlink"/>
            <w:szCs w:val="18"/>
            <w:rtl/>
          </w:rPr>
          <w:t xml:space="preserve">المرفق </w:t>
        </w:r>
        <w:r w:rsidRPr="00AA4AE5">
          <w:rPr>
            <w:rStyle w:val="Hyperlink"/>
            <w:szCs w:val="18"/>
            <w:lang w:bidi=""/>
          </w:rPr>
          <w:t>1</w:t>
        </w:r>
      </w:hyperlink>
      <w:r w:rsidRPr="00AA4AE5">
        <w:rPr>
          <w:szCs w:val="18"/>
          <w:rtl/>
        </w:rPr>
        <w:t>.</w:t>
      </w:r>
    </w:p>
    <w:p w:rsidR="00D67A4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3D22CB" w:rsidRPr="00AA4AE5" w:rsidRDefault="00D67A4B" w:rsidP="0040216D">
      <w:pPr>
        <w:pStyle w:val="ProductList-Offering2Heading"/>
        <w:outlineLvl w:val="2"/>
        <w:rPr>
          <w:szCs w:val="28"/>
        </w:rPr>
      </w:pPr>
      <w:r w:rsidRPr="00AA4AE5">
        <w:rPr>
          <w:szCs w:val="28"/>
          <w:rtl/>
        </w:rPr>
        <w:tab/>
      </w:r>
      <w:bookmarkStart w:id="77" w:name="_Toc406168635"/>
      <w:r w:rsidRPr="00AA4AE5">
        <w:rPr>
          <w:szCs w:val="28"/>
        </w:rPr>
        <w:t>System Center Endpoint Protection</w:t>
      </w:r>
      <w:bookmarkEnd w:id="77"/>
    </w:p>
    <w:p w:rsidR="00D67A4B" w:rsidRPr="00AA4AE5" w:rsidRDefault="00D67A4B" w:rsidP="0040216D">
      <w:pPr>
        <w:pStyle w:val="ProductList-Body"/>
        <w:rPr>
          <w:bCs/>
          <w:szCs w:val="18"/>
        </w:rPr>
      </w:pPr>
      <w:r w:rsidRPr="00AA4AE5">
        <w:rPr>
          <w:b/>
          <w:bCs/>
          <w:color w:val="00188F"/>
          <w:szCs w:val="18"/>
          <w:rtl/>
        </w:rPr>
        <w:t>تراخيص اشتراك الأجهزة</w:t>
      </w:r>
    </w:p>
    <w:p w:rsidR="00D67A4B" w:rsidRPr="00AA4AE5" w:rsidRDefault="00D67A4B" w:rsidP="0040216D">
      <w:pPr>
        <w:pStyle w:val="ProductList-Body"/>
        <w:rPr>
          <w:szCs w:val="18"/>
        </w:rPr>
      </w:pPr>
      <w:r w:rsidRPr="00AA4AE5">
        <w:rPr>
          <w:szCs w:val="18"/>
          <w:rtl/>
        </w:rPr>
        <w:t xml:space="preserve">يلزم توفر ترخيص اشتراك لكل جهاز يقوم بالوصول إلى </w:t>
      </w:r>
      <w:r w:rsidRPr="00AA4AE5">
        <w:rPr>
          <w:szCs w:val="18"/>
        </w:rPr>
        <w:t>System Center Endpoint Protection</w:t>
      </w:r>
      <w:r w:rsidRPr="00AA4AE5">
        <w:rPr>
          <w:szCs w:val="18"/>
          <w:rtl/>
        </w:rPr>
        <w:t xml:space="preserve"> أو البرامج ذات الصلة، باستثناء الخوادم التي تتطلب تراخيص إدارة الخوادم.</w:t>
      </w:r>
    </w:p>
    <w:p w:rsidR="00D67A4B" w:rsidRPr="00AA4AE5" w:rsidRDefault="00D67A4B" w:rsidP="0040216D">
      <w:pPr>
        <w:pStyle w:val="ProductList-Body"/>
        <w:rPr>
          <w:szCs w:val="18"/>
        </w:rPr>
      </w:pPr>
    </w:p>
    <w:p w:rsidR="00D67A4B" w:rsidRPr="00AA4AE5" w:rsidRDefault="00D67A4B" w:rsidP="0040216D">
      <w:pPr>
        <w:pStyle w:val="ProductList-Body"/>
        <w:rPr>
          <w:bCs/>
          <w:szCs w:val="18"/>
        </w:rPr>
      </w:pPr>
      <w:r w:rsidRPr="00AA4AE5">
        <w:rPr>
          <w:b/>
          <w:bCs/>
          <w:color w:val="00188F"/>
          <w:szCs w:val="18"/>
          <w:rtl/>
        </w:rPr>
        <w:t>تراخيص الاشتراك لإدارة الخوادم</w:t>
      </w:r>
    </w:p>
    <w:p w:rsidR="00D67A4B" w:rsidRPr="00AA4AE5" w:rsidRDefault="00D67A4B" w:rsidP="0040216D">
      <w:pPr>
        <w:pStyle w:val="ProductList-Body"/>
        <w:rPr>
          <w:szCs w:val="18"/>
        </w:rPr>
      </w:pPr>
      <w:r w:rsidRPr="00AA4AE5">
        <w:rPr>
          <w:szCs w:val="18"/>
          <w:rtl/>
        </w:rPr>
        <w:t xml:space="preserve">بالإضافة إلى متطلبات ترخيص اشتراك المستخدم، تُطلب تراخيص إدارة الخادم لكل خادم في العدد المحدد في شروط ترخيص </w:t>
      </w:r>
      <w:r w:rsidRPr="00AA4AE5">
        <w:rPr>
          <w:szCs w:val="18"/>
          <w:lang w:bidi=""/>
        </w:rPr>
        <w:t>System Center 2012 R2 Datacenter</w:t>
      </w:r>
      <w:r w:rsidRPr="00AA4AE5">
        <w:rPr>
          <w:szCs w:val="18"/>
          <w:rtl/>
        </w:rPr>
        <w:t xml:space="preserve"> و</w:t>
      </w:r>
      <w:r w:rsidRPr="00AA4AE5">
        <w:rPr>
          <w:szCs w:val="18"/>
        </w:rPr>
        <w:t>Standard</w:t>
      </w:r>
      <w:r w:rsidRPr="00AA4AE5">
        <w:rPr>
          <w:szCs w:val="18"/>
          <w:rtl/>
        </w:rPr>
        <w:t xml:space="preserve"> بقسم "خوادم الإدارة" من حقوق استخدام المنتج. يمكنك العثور على حقوق استخدام المنتج على الموقع </w:t>
      </w:r>
      <w:hyperlink r:id="rId43" w:history="1">
        <w:r w:rsidRPr="00AA4AE5">
          <w:rPr>
            <w:rStyle w:val="Hyperlink"/>
            <w:szCs w:val="18"/>
            <w:lang w:bidi=""/>
          </w:rPr>
          <w:t>http://go.microsoft.com/?linkid=9839206</w:t>
        </w:r>
      </w:hyperlink>
      <w:r w:rsidRPr="00AA4AE5">
        <w:rPr>
          <w:szCs w:val="18"/>
          <w:rtl/>
        </w:rPr>
        <w:t xml:space="preserve">. لأغراض هذا البيان، تُعد بيئات أنظمة التشغيل التي تعمل بأنظمة تشغيل الخوادم التي تتيح الوصول إلى </w:t>
      </w:r>
      <w:r w:rsidRPr="00AA4AE5">
        <w:rPr>
          <w:szCs w:val="18"/>
        </w:rPr>
        <w:t>System Center Endpoint Protection</w:t>
      </w:r>
      <w:r w:rsidRPr="00AA4AE5">
        <w:rPr>
          <w:szCs w:val="18"/>
          <w:rtl/>
        </w:rPr>
        <w:t xml:space="preserve">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D67A4B" w:rsidRPr="00AA4AE5" w:rsidRDefault="00D67A4B" w:rsidP="0040216D">
      <w:pPr>
        <w:pStyle w:val="ProductList-Body"/>
        <w:rPr>
          <w:szCs w:val="18"/>
        </w:rPr>
      </w:pPr>
    </w:p>
    <w:p w:rsidR="00D67A4B" w:rsidRPr="00AA4AE5" w:rsidRDefault="00D67A4B" w:rsidP="0040216D">
      <w:pPr>
        <w:pStyle w:val="ProductList-Body"/>
        <w:rPr>
          <w:bCs/>
          <w:szCs w:val="18"/>
        </w:rPr>
      </w:pPr>
      <w:r w:rsidRPr="00AA4AE5">
        <w:rPr>
          <w:b/>
          <w:bCs/>
          <w:color w:val="00188F"/>
          <w:szCs w:val="18"/>
          <w:rtl/>
        </w:rPr>
        <w:t>استبدال محركات المسح الضوئي</w:t>
      </w:r>
    </w:p>
    <w:p w:rsidR="00D67A4B" w:rsidRPr="00AA4AE5" w:rsidRDefault="00D67A4B" w:rsidP="0040216D">
      <w:pPr>
        <w:pStyle w:val="ProductList-Body"/>
        <w:rPr>
          <w:szCs w:val="18"/>
        </w:rPr>
      </w:pPr>
      <w:r w:rsidRPr="00AA4AE5">
        <w:rPr>
          <w:szCs w:val="18"/>
          <w:rtl/>
        </w:rPr>
        <w:t xml:space="preserve">يجوز لشركة </w:t>
      </w:r>
      <w:r w:rsidRPr="00AA4AE5">
        <w:rPr>
          <w:szCs w:val="18"/>
        </w:rPr>
        <w:t>Microsoft</w:t>
      </w:r>
      <w:r w:rsidRPr="00AA4AE5">
        <w:rPr>
          <w:szCs w:val="18"/>
          <w:rtl/>
        </w:rPr>
        <w:t xml:space="preserve"> استبدال البرامج والملفات المشابهة فيما تحتويه الخدمة عبر الإنترنت من:</w:t>
      </w:r>
    </w:p>
    <w:p w:rsidR="00D67A4B" w:rsidRPr="00AA4AE5" w:rsidRDefault="00D67A4B" w:rsidP="0040216D">
      <w:pPr>
        <w:pStyle w:val="ProductList-Body"/>
        <w:numPr>
          <w:ilvl w:val="0"/>
          <w:numId w:val="21"/>
        </w:numPr>
        <w:ind w:left="450" w:hanging="270"/>
        <w:rPr>
          <w:szCs w:val="18"/>
        </w:rPr>
      </w:pPr>
      <w:r w:rsidRPr="00AA4AE5">
        <w:rPr>
          <w:szCs w:val="18"/>
          <w:rtl/>
        </w:rPr>
        <w:t>برامج مكافحة الفيروسات والبريد العشوائي؛ و</w:t>
      </w:r>
    </w:p>
    <w:p w:rsidR="003D22CB" w:rsidRPr="00AA4AE5" w:rsidRDefault="00D67A4B" w:rsidP="0040216D">
      <w:pPr>
        <w:pStyle w:val="ProductList-Body"/>
        <w:numPr>
          <w:ilvl w:val="0"/>
          <w:numId w:val="21"/>
        </w:numPr>
        <w:spacing w:before="40"/>
        <w:ind w:left="461" w:hanging="274"/>
        <w:rPr>
          <w:szCs w:val="18"/>
        </w:rPr>
      </w:pPr>
      <w:r w:rsidRPr="00AA4AE5">
        <w:rPr>
          <w:szCs w:val="18"/>
          <w:rtl/>
        </w:rPr>
        <w:t>ملفات التواقيع وملفات بيانات تصفية المحتوى.</w:t>
      </w:r>
    </w:p>
    <w:p w:rsidR="00D67A4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D67A4B" w:rsidRPr="00AA4AE5" w:rsidRDefault="00D67A4B" w:rsidP="0040216D">
      <w:pPr>
        <w:pStyle w:val="ProductList-Offering2Heading"/>
        <w:outlineLvl w:val="2"/>
      </w:pPr>
      <w:r w:rsidRPr="00AA4AE5">
        <w:rPr>
          <w:rtl/>
        </w:rPr>
        <w:tab/>
      </w:r>
      <w:bookmarkStart w:id="78" w:name="_Toc406168636"/>
      <w:r w:rsidRPr="00AA4AE5">
        <w:t>Translator API</w:t>
      </w:r>
      <w:bookmarkEnd w:id="78"/>
    </w:p>
    <w:p w:rsidR="00D67A4B" w:rsidRPr="00AA4AE5" w:rsidRDefault="00D67A4B" w:rsidP="0040216D">
      <w:pPr>
        <w:pStyle w:val="ProductList-Body"/>
        <w:rPr>
          <w:szCs w:val="18"/>
        </w:rPr>
      </w:pPr>
      <w:r w:rsidRPr="00AA4AE5">
        <w:rPr>
          <w:szCs w:val="18"/>
          <w:rtl/>
        </w:rPr>
        <w:t xml:space="preserve">يجوز للعميل استخدام </w:t>
      </w:r>
      <w:r w:rsidRPr="00AA4AE5">
        <w:rPr>
          <w:szCs w:val="18"/>
        </w:rPr>
        <w:t>Translator API</w:t>
      </w:r>
      <w:r w:rsidRPr="00AA4AE5">
        <w:rPr>
          <w:szCs w:val="18"/>
          <w:rtl/>
        </w:rPr>
        <w:t xml:space="preserve"> وفقًا لشروط استخدام </w:t>
      </w:r>
      <w:r w:rsidRPr="00AA4AE5">
        <w:rPr>
          <w:szCs w:val="18"/>
        </w:rPr>
        <w:t>Translator API</w:t>
      </w:r>
      <w:r w:rsidRPr="00AA4AE5">
        <w:rPr>
          <w:szCs w:val="18"/>
          <w:rtl/>
        </w:rPr>
        <w:t xml:space="preserve">، بما في ذلك الشروط اللاحقة لها والتي يمكن العثور عليها في </w:t>
      </w:r>
      <w:hyperlink r:id="rId44" w:history="1">
        <w:r w:rsidRPr="00AA4AE5">
          <w:rPr>
            <w:rStyle w:val="Hyperlink"/>
            <w:szCs w:val="18"/>
          </w:rPr>
          <w:t>http://aka.ms/translatortou</w:t>
        </w:r>
      </w:hyperlink>
      <w:r w:rsidRPr="00AA4AE5">
        <w:rPr>
          <w:szCs w:val="18"/>
          <w:rtl/>
        </w:rPr>
        <w:t xml:space="preserve"> وبيان خصوصية المترجم الذي يمكن العثور عليه في </w:t>
      </w:r>
      <w:hyperlink r:id="rId45" w:history="1">
        <w:r w:rsidRPr="00AA4AE5">
          <w:rPr>
            <w:rStyle w:val="Hyperlink"/>
            <w:szCs w:val="18"/>
          </w:rPr>
          <w:t>http://aka.ms/translatorprivacy</w:t>
        </w:r>
      </w:hyperlink>
      <w:r w:rsidRPr="00AA4AE5">
        <w:rPr>
          <w:szCs w:val="18"/>
          <w:rtl/>
        </w:rPr>
        <w:t>.</w:t>
      </w:r>
    </w:p>
    <w:p w:rsidR="00D67A4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0E6ED8" w:rsidRPr="00AA4AE5" w:rsidRDefault="00414009" w:rsidP="0040216D">
      <w:pPr>
        <w:pStyle w:val="ProductList-Offering2Heading"/>
        <w:outlineLvl w:val="2"/>
      </w:pPr>
      <w:r w:rsidRPr="00AA4AE5">
        <w:rPr>
          <w:rtl/>
        </w:rPr>
        <w:tab/>
      </w:r>
      <w:bookmarkStart w:id="79" w:name="_Toc406168637"/>
      <w:r w:rsidRPr="00AA4AE5">
        <w:t>Yammer Enterprise</w:t>
      </w:r>
      <w:bookmarkEnd w:id="79"/>
    </w:p>
    <w:p w:rsidR="00D67A4B" w:rsidRPr="00AA4AE5" w:rsidRDefault="00D67A4B" w:rsidP="0040216D">
      <w:pPr>
        <w:pStyle w:val="ProductList-Body"/>
        <w:rPr>
          <w:bCs/>
          <w:szCs w:val="18"/>
        </w:rPr>
      </w:pPr>
      <w:r w:rsidRPr="00AA4AE5">
        <w:rPr>
          <w:b/>
          <w:bCs/>
          <w:color w:val="00188F"/>
          <w:szCs w:val="18"/>
          <w:rtl/>
        </w:rPr>
        <w:t>المستخدمون الخارجيون</w:t>
      </w:r>
    </w:p>
    <w:p w:rsidR="00D67A4B" w:rsidRPr="00AA4AE5" w:rsidRDefault="00D67A4B" w:rsidP="0040216D">
      <w:pPr>
        <w:pStyle w:val="ProductList-Body"/>
        <w:rPr>
          <w:szCs w:val="18"/>
        </w:rPr>
      </w:pPr>
      <w:r w:rsidRPr="00AA4AE5">
        <w:rPr>
          <w:szCs w:val="18"/>
          <w:rtl/>
        </w:rPr>
        <w:t xml:space="preserve">لا يحتاج المستخدمون الخارجيون المدعوون لـ </w:t>
      </w:r>
      <w:r w:rsidRPr="00AA4AE5">
        <w:rPr>
          <w:szCs w:val="18"/>
        </w:rPr>
        <w:t>Yammer</w:t>
      </w:r>
      <w:r w:rsidRPr="00AA4AE5">
        <w:rPr>
          <w:szCs w:val="18"/>
          <w:rtl/>
        </w:rPr>
        <w:t xml:space="preserve"> عبر وظيفة الشبكة الخارجية إلى تراخيص اشتراك المستخدم.</w:t>
      </w:r>
    </w:p>
    <w:p w:rsidR="00D67A4B" w:rsidRPr="00AA4AE5" w:rsidRDefault="00D67A4B" w:rsidP="0040216D">
      <w:pPr>
        <w:pStyle w:val="ProductList-Body"/>
        <w:rPr>
          <w:szCs w:val="18"/>
        </w:rPr>
      </w:pPr>
    </w:p>
    <w:p w:rsidR="00D67A4B" w:rsidRPr="00AA4AE5" w:rsidRDefault="00D67A4B" w:rsidP="0040216D">
      <w:pPr>
        <w:pStyle w:val="ProductList-Body"/>
        <w:rPr>
          <w:bCs/>
          <w:szCs w:val="18"/>
        </w:rPr>
      </w:pPr>
      <w:r w:rsidRPr="00AA4AE5">
        <w:rPr>
          <w:b/>
          <w:bCs/>
          <w:color w:val="00188F"/>
          <w:szCs w:val="18"/>
          <w:rtl/>
        </w:rPr>
        <w:t xml:space="preserve">استخدام </w:t>
      </w:r>
      <w:r w:rsidRPr="00AA4AE5">
        <w:rPr>
          <w:b/>
          <w:bCs/>
          <w:color w:val="00188F"/>
          <w:szCs w:val="18"/>
        </w:rPr>
        <w:t>Microsoft</w:t>
      </w:r>
      <w:r w:rsidRPr="00AA4AE5">
        <w:rPr>
          <w:b/>
          <w:bCs/>
          <w:color w:val="00188F"/>
          <w:szCs w:val="18"/>
          <w:rtl/>
        </w:rPr>
        <w:t xml:space="preserve"> لبيانات العميل</w:t>
      </w:r>
    </w:p>
    <w:p w:rsidR="00D67A4B" w:rsidRPr="00AA4AE5" w:rsidRDefault="00D67A4B" w:rsidP="0040216D">
      <w:pPr>
        <w:pStyle w:val="ProductList-Body"/>
        <w:rPr>
          <w:szCs w:val="18"/>
        </w:rPr>
      </w:pPr>
      <w:r w:rsidRPr="00AA4AE5">
        <w:rPr>
          <w:szCs w:val="18"/>
          <w:rtl/>
        </w:rPr>
        <w:t xml:space="preserve">بغض النظر عما تم النص عليه خلافًا لذلك في اتفاقية الترخيص المجمّع المبرمة مع العميل أو شروط الخدمات عبر الإنترنت، يخضع استخدام </w:t>
      </w:r>
      <w:r w:rsidRPr="00AA4AE5">
        <w:rPr>
          <w:szCs w:val="18"/>
        </w:rPr>
        <w:t>Microsoft</w:t>
      </w:r>
      <w:r w:rsidRPr="00AA4AE5">
        <w:rPr>
          <w:szCs w:val="18"/>
          <w:rtl/>
        </w:rPr>
        <w:t xml:space="preserve"> لبيانات العميل في خدمة </w:t>
      </w:r>
      <w:r w:rsidRPr="00AA4AE5">
        <w:rPr>
          <w:szCs w:val="18"/>
        </w:rPr>
        <w:t>Yammer Enterprise</w:t>
      </w:r>
      <w:r w:rsidRPr="00AA4AE5">
        <w:rPr>
          <w:szCs w:val="18"/>
          <w:rtl/>
        </w:rPr>
        <w:t xml:space="preserve"> عبر الإنترنت قبل انتهاء فترة صلاحية اشتراك خدمة العميل عبر الإنترنت وبعدها إلى بيان خصوصية </w:t>
      </w:r>
      <w:r w:rsidRPr="00AA4AE5">
        <w:rPr>
          <w:szCs w:val="18"/>
        </w:rPr>
        <w:t>Yammer</w:t>
      </w:r>
      <w:r w:rsidRPr="00AA4AE5">
        <w:rPr>
          <w:szCs w:val="18"/>
          <w:rtl/>
        </w:rPr>
        <w:t xml:space="preserve"> الموجود على موقع </w:t>
      </w:r>
      <w:hyperlink r:id="rId46" w:history="1">
        <w:r w:rsidRPr="00AA4AE5">
          <w:rPr>
            <w:rStyle w:val="Hyperlink"/>
            <w:szCs w:val="18"/>
          </w:rPr>
          <w:t>www.yammer.com/about/privacy</w:t>
        </w:r>
      </w:hyperlink>
      <w:r w:rsidRPr="00AA4AE5">
        <w:rPr>
          <w:szCs w:val="18"/>
          <w:rtl/>
        </w:rPr>
        <w:t xml:space="preserve">. </w:t>
      </w:r>
    </w:p>
    <w:p w:rsidR="00D67A4B" w:rsidRPr="00AA4AE5" w:rsidRDefault="001B172F" w:rsidP="001B172F">
      <w:pPr>
        <w:pStyle w:val="ProductList-Body"/>
        <w:shd w:val="clear" w:color="auto" w:fill="A6A6A6"/>
        <w:spacing w:before="120" w:after="240"/>
        <w:jc w:val="right"/>
      </w:pPr>
      <w:hyperlink w:anchor="TableofContents" w:history="1">
        <w:r w:rsidR="0026086C" w:rsidRPr="00AA4AE5">
          <w:rPr>
            <w:rStyle w:val="Hyperlink"/>
            <w:sz w:val="16"/>
            <w:szCs w:val="16"/>
            <w:rtl/>
          </w:rPr>
          <w:t>جدول المحتويات</w:t>
        </w:r>
      </w:hyperlink>
      <w:r w:rsidR="0026086C" w:rsidRPr="00AA4AE5">
        <w:rPr>
          <w:sz w:val="16"/>
          <w:szCs w:val="16"/>
          <w:rtl/>
        </w:rPr>
        <w:t xml:space="preserve"> / </w:t>
      </w:r>
      <w:hyperlink w:anchor="GeneralTerms" w:history="1">
        <w:r w:rsidR="0026086C" w:rsidRPr="00AA4AE5">
          <w:rPr>
            <w:rStyle w:val="Hyperlink"/>
            <w:sz w:val="16"/>
            <w:szCs w:val="16"/>
            <w:rtl/>
          </w:rPr>
          <w:t>الشروط العامة</w:t>
        </w:r>
      </w:hyperlink>
    </w:p>
    <w:p w:rsidR="000E6ED8" w:rsidRPr="00AA4AE5" w:rsidRDefault="000E6ED8" w:rsidP="0040216D">
      <w:pPr>
        <w:pStyle w:val="ProductList-Body"/>
      </w:pPr>
    </w:p>
    <w:p w:rsidR="000E6ED8" w:rsidRPr="00AA4AE5" w:rsidRDefault="000E6ED8" w:rsidP="0040216D">
      <w:pPr>
        <w:pStyle w:val="ProductList-Body"/>
        <w:sectPr w:rsidR="000E6ED8" w:rsidRPr="00AA4AE5" w:rsidSect="00E275D6">
          <w:type w:val="continuous"/>
          <w:pgSz w:w="12240" w:h="15840"/>
          <w:pgMar w:top="1440" w:right="720" w:bottom="1440" w:left="720" w:header="720" w:footer="720" w:gutter="0"/>
          <w:cols w:space="720"/>
          <w:titlePg/>
          <w:bidi/>
          <w:docGrid w:linePitch="360"/>
        </w:sectPr>
      </w:pPr>
    </w:p>
    <w:p w:rsidR="000E6ED8" w:rsidRPr="00AA4AE5" w:rsidRDefault="00D67A4B" w:rsidP="0040216D">
      <w:pPr>
        <w:pStyle w:val="ProductList-SectionHeading"/>
        <w:outlineLvl w:val="0"/>
        <w:rPr>
          <w:szCs w:val="40"/>
        </w:rPr>
      </w:pPr>
      <w:bookmarkStart w:id="80" w:name="Attachment1"/>
      <w:bookmarkStart w:id="81" w:name="_Toc406168638"/>
      <w:r w:rsidRPr="00AA4AE5">
        <w:rPr>
          <w:szCs w:val="40"/>
          <w:rtl/>
        </w:rPr>
        <w:t xml:space="preserve">المرفق </w:t>
      </w:r>
      <w:r w:rsidRPr="00AA4AE5">
        <w:rPr>
          <w:szCs w:val="40"/>
          <w:lang w:bidi=""/>
        </w:rPr>
        <w:t>1</w:t>
      </w:r>
      <w:r w:rsidRPr="00AA4AE5">
        <w:rPr>
          <w:szCs w:val="40"/>
          <w:rtl/>
        </w:rPr>
        <w:t xml:space="preserve"> – الإشعارات</w:t>
      </w:r>
      <w:bookmarkEnd w:id="80"/>
      <w:bookmarkEnd w:id="81"/>
    </w:p>
    <w:p w:rsidR="004D27A6" w:rsidRPr="00AA4AE5" w:rsidRDefault="00D67A4B" w:rsidP="0040216D">
      <w:pPr>
        <w:pStyle w:val="ProductList-Offering1Heading"/>
        <w:outlineLvl w:val="1"/>
      </w:pPr>
      <w:bookmarkStart w:id="82" w:name="_Toc406168639"/>
      <w:r w:rsidRPr="00AA4AE5">
        <w:t>Bing Maps</w:t>
      </w:r>
      <w:bookmarkEnd w:id="82"/>
    </w:p>
    <w:p w:rsidR="00D67A4B" w:rsidRPr="00AA4AE5" w:rsidRDefault="00D67A4B" w:rsidP="0040216D">
      <w:pPr>
        <w:pStyle w:val="ProductList-Body"/>
        <w:rPr>
          <w:szCs w:val="18"/>
        </w:rPr>
      </w:pPr>
      <w:r w:rsidRPr="00AA4AE5">
        <w:rPr>
          <w:szCs w:val="18"/>
          <w:rtl/>
        </w:rPr>
        <w:t xml:space="preserve">تشتمل الخدمة عبر الإنترنت أو برامجها المضمنة على استخدام خرائط </w:t>
      </w:r>
      <w:r w:rsidRPr="00AA4AE5">
        <w:rPr>
          <w:szCs w:val="18"/>
        </w:rPr>
        <w:t>Bing</w:t>
      </w:r>
      <w:r w:rsidRPr="00AA4AE5">
        <w:rPr>
          <w:szCs w:val="18"/>
          <w:rtl/>
        </w:rPr>
        <w:t xml:space="preserve">. يمكن استخدام أي محتوى تم توفيره عبر خرائط </w:t>
      </w:r>
      <w:r w:rsidRPr="00AA4AE5">
        <w:rPr>
          <w:szCs w:val="18"/>
        </w:rPr>
        <w:t>Bing</w:t>
      </w:r>
      <w:r w:rsidRPr="00AA4AE5">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AA4AE5">
        <w:rPr>
          <w:szCs w:val="18"/>
        </w:rPr>
        <w:t>Bing</w:t>
      </w:r>
      <w:r w:rsidRPr="00AA4AE5">
        <w:rPr>
          <w:szCs w:val="18"/>
          <w:rtl/>
        </w:rPr>
        <w:t xml:space="preserve"> المتوفرة على موقع </w:t>
      </w:r>
      <w:hyperlink r:id="rId47" w:history="1">
        <w:r w:rsidRPr="00AA4AE5">
          <w:rPr>
            <w:rStyle w:val="Hyperlink"/>
            <w:szCs w:val="18"/>
            <w:lang w:bidi=""/>
          </w:rPr>
          <w:t>http://go.microsoft.com/fwlink/?LinkID=9710837</w:t>
        </w:r>
      </w:hyperlink>
      <w:r w:rsidRPr="00AA4AE5">
        <w:rPr>
          <w:szCs w:val="18"/>
          <w:rtl/>
        </w:rPr>
        <w:t xml:space="preserve"> وبيان خصوصية خرائط </w:t>
      </w:r>
      <w:r w:rsidRPr="00AA4AE5">
        <w:rPr>
          <w:szCs w:val="18"/>
        </w:rPr>
        <w:t>Bing</w:t>
      </w:r>
      <w:r w:rsidRPr="00AA4AE5">
        <w:rPr>
          <w:szCs w:val="18"/>
          <w:rtl/>
        </w:rPr>
        <w:t xml:space="preserve"> المتوفر على موقع </w:t>
      </w:r>
      <w:hyperlink r:id="rId48" w:history="1">
        <w:r w:rsidRPr="00AA4AE5">
          <w:rPr>
            <w:rStyle w:val="Hyperlink"/>
            <w:szCs w:val="18"/>
            <w:lang w:bidi=""/>
          </w:rPr>
          <w:t>http://go.microsoft.com/fwlink/?LinkID=248686</w:t>
        </w:r>
      </w:hyperlink>
      <w:r w:rsidRPr="00AA4AE5">
        <w:rPr>
          <w:szCs w:val="18"/>
          <w:rtl/>
        </w:rPr>
        <w:t>.</w:t>
      </w:r>
    </w:p>
    <w:p w:rsidR="00A27D70" w:rsidRPr="00AA4AE5" w:rsidRDefault="00A27D70" w:rsidP="0040216D">
      <w:pPr>
        <w:pStyle w:val="ProductList-Body"/>
        <w:rPr>
          <w:szCs w:val="18"/>
        </w:rPr>
      </w:pPr>
    </w:p>
    <w:p w:rsidR="00D67A4B" w:rsidRPr="001B172F" w:rsidRDefault="00A27D70" w:rsidP="0040216D">
      <w:pPr>
        <w:pStyle w:val="ProductList-Offering1Heading"/>
        <w:outlineLvl w:val="1"/>
        <w:rPr>
          <w:rFonts w:ascii="Calibri" w:hAnsi="Calibri"/>
          <w:szCs w:val="28"/>
        </w:rPr>
      </w:pPr>
      <w:bookmarkStart w:id="83" w:name="_Toc406168640"/>
      <w:r w:rsidRPr="001B172F">
        <w:rPr>
          <w:rFonts w:ascii="Calibri" w:hAnsi="Calibri"/>
          <w:szCs w:val="28"/>
          <w:rtl/>
        </w:rPr>
        <w:t>دعم العملاء</w:t>
      </w:r>
      <w:bookmarkEnd w:id="83"/>
    </w:p>
    <w:p w:rsidR="00A27D70" w:rsidRPr="00AA4AE5" w:rsidRDefault="00A27D70" w:rsidP="0040216D">
      <w:pPr>
        <w:pStyle w:val="ProductList-Body"/>
        <w:rPr>
          <w:szCs w:val="18"/>
        </w:rPr>
      </w:pPr>
      <w:r w:rsidRPr="00AA4AE5">
        <w:rPr>
          <w:szCs w:val="18"/>
          <w:rtl/>
        </w:rPr>
        <w:t xml:space="preserve">إذا كانت اتفاقية الترخيص المجمّع المبرمة مع العميل تتضمن اتفاقية </w:t>
      </w:r>
      <w:r w:rsidRPr="00AA4AE5">
        <w:rPr>
          <w:szCs w:val="18"/>
        </w:rPr>
        <w:t>Master Business</w:t>
      </w:r>
      <w:r w:rsidRPr="00AA4AE5">
        <w:rPr>
          <w:szCs w:val="18"/>
          <w:rtl/>
        </w:rPr>
        <w:t xml:space="preserve"> بتاريخ يسبق </w:t>
      </w:r>
      <w:r w:rsidRPr="00AA4AE5">
        <w:rPr>
          <w:szCs w:val="18"/>
          <w:lang w:bidi=""/>
        </w:rPr>
        <w:t>1</w:t>
      </w:r>
      <w:r w:rsidRPr="00AA4AE5">
        <w:rPr>
          <w:szCs w:val="18"/>
          <w:rtl/>
        </w:rPr>
        <w:t xml:space="preserve"> سبتمبر </w:t>
      </w:r>
      <w:r w:rsidRPr="00AA4AE5">
        <w:rPr>
          <w:szCs w:val="18"/>
          <w:lang w:bidi=""/>
        </w:rPr>
        <w:t>2007</w:t>
      </w:r>
      <w:r w:rsidRPr="00AA4AE5">
        <w:rPr>
          <w:szCs w:val="18"/>
          <w:rtl/>
        </w:rPr>
        <w:t xml:space="preserve"> (ولم يوقع العميل أي اتفاقية </w:t>
      </w:r>
      <w:r w:rsidRPr="00AA4AE5">
        <w:rPr>
          <w:szCs w:val="18"/>
        </w:rPr>
        <w:t>Microsoft Professional Services</w:t>
      </w:r>
      <w:r w:rsidRPr="00AA4AE5">
        <w:rPr>
          <w:szCs w:val="18"/>
          <w:rtl/>
        </w:rPr>
        <w:t xml:space="preserve"> على المستوى الرئيسي) أو إذا تم الترخيص للعميل بموجب اتفاقية الاشتراك عبر الإنترنت من </w:t>
      </w:r>
      <w:r w:rsidRPr="00AA4AE5">
        <w:rPr>
          <w:szCs w:val="18"/>
        </w:rPr>
        <w:t>Microsoft</w:t>
      </w:r>
      <w:r w:rsidRPr="00AA4AE5">
        <w:rPr>
          <w:szCs w:val="18"/>
          <w:rtl/>
        </w:rPr>
        <w:t xml:space="preserve"> أو غيرها من اتفاقيات </w:t>
      </w:r>
      <w:r w:rsidRPr="00AA4AE5">
        <w:rPr>
          <w:szCs w:val="18"/>
        </w:rPr>
        <w:t>Microsoft</w:t>
      </w:r>
      <w:r w:rsidRPr="00AA4AE5">
        <w:rPr>
          <w:szCs w:val="18"/>
          <w:rtl/>
        </w:rPr>
        <w:t xml:space="preserve"> التي لا تغطي سوى الخدمات عبر الإنترنت، فسيخضع الدعم المقدم للعميل لهذه الشروط الإضافية.</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التعريفات</w:t>
      </w:r>
    </w:p>
    <w:p w:rsidR="00A27D70" w:rsidRPr="00AA4AE5" w:rsidRDefault="00A27D70" w:rsidP="0040216D">
      <w:pPr>
        <w:pStyle w:val="ProductList-Body"/>
        <w:spacing w:after="120"/>
        <w:rPr>
          <w:szCs w:val="18"/>
        </w:rPr>
      </w:pPr>
      <w:r w:rsidRPr="00AA4AE5">
        <w:rPr>
          <w:szCs w:val="18"/>
          <w:rtl/>
        </w:rPr>
        <w:t>ستحمل المصطلحات المستخدمة في إشعار دعم العميل هذا ولكنها غير معرَّفة نفس التعريف الموضح لها في اتفاقية الترخيص المجمّع المبرمة مع العميل.</w:t>
      </w:r>
    </w:p>
    <w:p w:rsidR="00A27D70" w:rsidRPr="00AA4AE5" w:rsidRDefault="00A27D70" w:rsidP="0040216D">
      <w:pPr>
        <w:pStyle w:val="ProductList-Body"/>
        <w:spacing w:after="120"/>
        <w:rPr>
          <w:szCs w:val="18"/>
        </w:rPr>
      </w:pPr>
      <w:r w:rsidRPr="00AA4AE5">
        <w:rPr>
          <w:szCs w:val="18"/>
          <w:rtl/>
        </w:rPr>
        <w:t xml:space="preserve">تشير عبارة "دعم العميل" إلى كل ما يُقدم من دعم أو مشورة إلى العميل بموجب اتفاقية الترخيص المجمّع المبرمة مع العميل. </w:t>
      </w:r>
    </w:p>
    <w:p w:rsidR="00A27D70" w:rsidRPr="00AA4AE5" w:rsidRDefault="00A27D70" w:rsidP="0040216D">
      <w:pPr>
        <w:pStyle w:val="ProductList-Body"/>
        <w:rPr>
          <w:szCs w:val="18"/>
        </w:rPr>
      </w:pPr>
      <w:r w:rsidRPr="00AA4AE5">
        <w:rPr>
          <w:szCs w:val="18"/>
          <w:rtl/>
        </w:rPr>
        <w:t xml:space="preserve">تعني "الإصلاحات" إصلاحات المنتج أو تعديلاته أو تحسيناته أو مشتقاته والتي تصدرها </w:t>
      </w:r>
      <w:r w:rsidRPr="00AA4AE5">
        <w:rPr>
          <w:szCs w:val="18"/>
        </w:rPr>
        <w:t>Microsoft</w:t>
      </w:r>
      <w:r w:rsidRPr="00AA4AE5">
        <w:rPr>
          <w:szCs w:val="18"/>
          <w:rtl/>
        </w:rPr>
        <w:t xml:space="preserve"> بشكل عام (مثل حزم الخدمة) أو التي تقدمها </w:t>
      </w:r>
      <w:r w:rsidRPr="00AA4AE5">
        <w:rPr>
          <w:szCs w:val="18"/>
        </w:rPr>
        <w:t>Microsoft</w:t>
      </w:r>
      <w:r w:rsidRPr="00AA4AE5">
        <w:rPr>
          <w:szCs w:val="18"/>
          <w:rtl/>
        </w:rPr>
        <w:t xml:space="preserve"> إلى العميل عند تنفيذ دعم العملاء لمواجهة مشكلة محددة.</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الإصلاحات</w:t>
      </w:r>
    </w:p>
    <w:p w:rsidR="00A27D70" w:rsidRPr="00AA4AE5" w:rsidRDefault="00A27D70" w:rsidP="0040216D">
      <w:pPr>
        <w:pStyle w:val="ProductList-Body"/>
        <w:rPr>
          <w:szCs w:val="18"/>
        </w:rPr>
      </w:pPr>
      <w:r w:rsidRPr="00AA4AE5">
        <w:rPr>
          <w:szCs w:val="18"/>
          <w:rtl/>
        </w:rPr>
        <w:t xml:space="preserve">إذا قدمت </w:t>
      </w:r>
      <w:r w:rsidRPr="00AA4AE5">
        <w:rPr>
          <w:szCs w:val="18"/>
        </w:rPr>
        <w:t>Microsoft</w:t>
      </w:r>
      <w:r w:rsidRPr="00AA4AE5">
        <w:rPr>
          <w:szCs w:val="18"/>
          <w:rtl/>
        </w:rPr>
        <w:t xml:space="preserve"> الإصلاحات للعميل في سياق تنفيذ خدمة العملاء، فسيتم ترخيص تلك الإصلاحات وفقًا لشروط الترخيص التي تسري على المنتج المرتبط بهذه الإصلاحات، وذلك ما لم تشتمل الإصلاحات على شروط منفصلة تخضع لها الإصلاحات في هذه الحالة. إذا قُدمت الإصلاحات لخدمات </w:t>
      </w:r>
      <w:r w:rsidRPr="00AA4AE5">
        <w:rPr>
          <w:szCs w:val="18"/>
        </w:rPr>
        <w:t>Microsoft Azure</w:t>
      </w:r>
      <w:r w:rsidRPr="00AA4AE5">
        <w:rPr>
          <w:szCs w:val="18"/>
          <w:rtl/>
        </w:rPr>
        <w:t xml:space="preserve"> أو </w:t>
      </w:r>
      <w:r w:rsidRPr="00AA4AE5">
        <w:rPr>
          <w:szCs w:val="18"/>
        </w:rPr>
        <w:t>Microsoft Dynamics CRM Online</w:t>
      </w:r>
      <w:r w:rsidRPr="00AA4AE5">
        <w:rPr>
          <w:szCs w:val="18"/>
          <w:rtl/>
        </w:rPr>
        <w:t xml:space="preserve"> أو </w:t>
      </w:r>
      <w:r w:rsidRPr="00AA4AE5">
        <w:rPr>
          <w:szCs w:val="18"/>
        </w:rPr>
        <w:t>Microsoft Dynamics Marketing</w:t>
      </w:r>
      <w:r w:rsidRPr="00AA4AE5">
        <w:rPr>
          <w:szCs w:val="18"/>
          <w:rtl/>
        </w:rPr>
        <w:t xml:space="preserve"> أو </w:t>
      </w:r>
      <w:r w:rsidRPr="00AA4AE5">
        <w:rPr>
          <w:szCs w:val="18"/>
        </w:rPr>
        <w:t>Microsoft Social Listening</w:t>
      </w:r>
      <w:r w:rsidRPr="00AA4AE5">
        <w:rPr>
          <w:szCs w:val="18"/>
          <w:rtl/>
        </w:rPr>
        <w:t xml:space="preserve">، فستسري أي شروط استخدام أخرى تنص عليها </w:t>
      </w:r>
      <w:r w:rsidRPr="00AA4AE5">
        <w:rPr>
          <w:szCs w:val="18"/>
        </w:rPr>
        <w:t>Microsoft</w:t>
      </w:r>
      <w:r w:rsidRPr="00AA4AE5">
        <w:rPr>
          <w:szCs w:val="18"/>
          <w:rtl/>
        </w:rPr>
        <w:t xml:space="preserve"> مع الإصلاحات، كما يتعين حصول العميل على ترخيص غير حصري ومؤقت ومدفوع بالكامل لاستخدام الإصلاحات وإعادة إنتاجها لاستخدام العميل الداخلي فقط، وذلك في حالة عدم وجود ما ينص على شروط الاستخدام. ولا يجوز للعميل تعديل أو تغيير أسماء ملفات الإصلاحات أو دمجها مع تعليمات برمجية غير مملوكة لشركة </w:t>
      </w:r>
      <w:r w:rsidRPr="00AA4AE5">
        <w:rPr>
          <w:szCs w:val="18"/>
        </w:rPr>
        <w:t>Microsoft</w:t>
      </w:r>
      <w:r w:rsidRPr="00AA4AE5">
        <w:rPr>
          <w:szCs w:val="18"/>
          <w:rtl/>
        </w:rPr>
        <w:t>.</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الأعمال الموجودة مسبقًا</w:t>
      </w:r>
    </w:p>
    <w:p w:rsidR="00A27D70" w:rsidRPr="00AA4AE5" w:rsidRDefault="00A27D70" w:rsidP="0040216D">
      <w:pPr>
        <w:pStyle w:val="ProductList-Body"/>
        <w:rPr>
          <w:szCs w:val="18"/>
        </w:rPr>
      </w:pPr>
      <w:r w:rsidRPr="00AA4AE5">
        <w:rPr>
          <w:szCs w:val="18"/>
          <w:rtl/>
        </w:rPr>
        <w:t xml:space="preserve">تظل كافة الحقوق في أية تعليمات برمجية للكمبيوتر أو مواد مكتوبة غير مستندة إلى التعليمات البرمجية والتي يتم تطويرها أو الحصول عليها بأي شكل من قِبل أو من أجل الطرفين أو الشركات التابعة لهما بصورة مستقلة عن اتفاقية الترخيص المجمّع المبرمة مع العميل (والمشار إليها باسم "العمل الموجود مسبقًا") ملكية مقصورة على الطرف الذي يوفر العمل الموجود مسبقًا. وأثناء تنفيذ دعم العملاء، يمنح كل طرف للطرف الآخر (ومتعهدي </w:t>
      </w:r>
      <w:r w:rsidRPr="00AA4AE5">
        <w:rPr>
          <w:szCs w:val="18"/>
        </w:rPr>
        <w:t>Microsoft</w:t>
      </w:r>
      <w:r w:rsidRPr="00AA4AE5">
        <w:rPr>
          <w:szCs w:val="18"/>
          <w:rtl/>
        </w:rPr>
        <w:t xml:space="preserve"> إن لزم الأمر) ترخيصًا مؤقتًا وغير حصري باستخدام وإعادة إنتاج وتعديل أي من أعماله الموجودة مسبقًا التي يتم توفيرها للطرف الآخر، وذلك لتنفيذ التزاماته فيما يتعلق بدعم العملاء. باستثناء ما يتفق عليه الطرفان صراحة خلافًا لذلك كتابةً، عند دفع المبالغ الواجبة بالكامل، تمنح </w:t>
      </w:r>
      <w:r w:rsidRPr="00AA4AE5">
        <w:rPr>
          <w:szCs w:val="18"/>
        </w:rPr>
        <w:t>Microsoft</w:t>
      </w:r>
      <w:r w:rsidRPr="00AA4AE5">
        <w:rPr>
          <w:szCs w:val="18"/>
          <w:rtl/>
        </w:rPr>
        <w:t xml:space="preserve"> العميل ترخيصًا غير حصري ودائمًا ومدفوع الثمن بالكامل باستخدام وإعادة إنتاج وتعديل (إن أمكن) أي من أعمالها الموجودة مسبقًا التي يتم توفيرها كجزء من التسليمات الخاصة بدعم العميل، وذلك بالشكل الذي تم تسليمها به للعميل ولأغراض الأعمال الداخلية للعميل فقط. ويتوقف الترخيص بأعمال </w:t>
      </w:r>
      <w:r w:rsidRPr="00AA4AE5">
        <w:rPr>
          <w:szCs w:val="18"/>
        </w:rPr>
        <w:t>Microsoft</w:t>
      </w:r>
      <w:r w:rsidRPr="00AA4AE5">
        <w:rPr>
          <w:szCs w:val="18"/>
          <w:rtl/>
        </w:rPr>
        <w:t xml:space="preserve"> الموجودة مسبقًا على امتثال العميل لشروط اتفاقية الترخيص المجمّع المبرمة معه. وإذا كان العميل يقيم في جمهورية التشيك، فيقر العميل بأن المؤلف قد منح الموافقات ذات الصلة بتعديل الأعمال الموجودة مسبقًا الخاصة بالعميل. تُعد أية مخالفة لشروط اتفاقية الترخيص المجمّع المبرمة مع العميل أو لأي بيان آخر بشأن دعم العميل بموجب تلك الاتفاقية من جانب العميل بمثابة شرط لاحق للحصول على الترخيص الدائم لأعمال </w:t>
      </w:r>
      <w:r w:rsidRPr="00AA4AE5">
        <w:rPr>
          <w:szCs w:val="18"/>
        </w:rPr>
        <w:t>Microsoft</w:t>
      </w:r>
      <w:r w:rsidRPr="00AA4AE5">
        <w:rPr>
          <w:szCs w:val="18"/>
          <w:rtl/>
        </w:rPr>
        <w:t xml:space="preserve"> الموجودة مسبقًا والتي تتركها </w:t>
      </w:r>
      <w:r w:rsidRPr="00AA4AE5">
        <w:rPr>
          <w:szCs w:val="18"/>
        </w:rPr>
        <w:t>Microsoft</w:t>
      </w:r>
      <w:r w:rsidRPr="00AA4AE5">
        <w:rPr>
          <w:szCs w:val="18"/>
          <w:rtl/>
        </w:rPr>
        <w:t xml:space="preserve"> لدى العميل عند الانتهاء من أداء دعم العملاء.</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المواد</w:t>
      </w:r>
    </w:p>
    <w:p w:rsidR="00A27D70" w:rsidRPr="00AA4AE5" w:rsidRDefault="00A27D70" w:rsidP="0040216D">
      <w:pPr>
        <w:pStyle w:val="ProductList-Body"/>
        <w:rPr>
          <w:szCs w:val="18"/>
        </w:rPr>
      </w:pPr>
      <w:r w:rsidRPr="00AA4AE5">
        <w:rPr>
          <w:szCs w:val="18"/>
          <w:rtl/>
        </w:rPr>
        <w:t xml:space="preserve">تؤول إلى </w:t>
      </w:r>
      <w:r w:rsidRPr="00AA4AE5">
        <w:rPr>
          <w:szCs w:val="18"/>
        </w:rPr>
        <w:t>Microsoft</w:t>
      </w:r>
      <w:r w:rsidRPr="00AA4AE5">
        <w:rPr>
          <w:szCs w:val="18"/>
          <w:rtl/>
        </w:rPr>
        <w:t xml:space="preserve"> ملكية جميع الحقوق في أية مواد قامت </w:t>
      </w:r>
      <w:r w:rsidRPr="00AA4AE5">
        <w:rPr>
          <w:szCs w:val="18"/>
        </w:rPr>
        <w:t>Microsoft</w:t>
      </w:r>
      <w:r w:rsidRPr="00AA4AE5">
        <w:rPr>
          <w:szCs w:val="18"/>
          <w:rtl/>
        </w:rPr>
        <w:t xml:space="preserve"> بتطويرها (بخلاف التعليمات البرمجية) وتم تقديمها للعميل فيما يتعلق بدعم العملاء (المشار إليه بمصطلح "المواد")، باستثناء الحد الذي تمثله هذه المواد للأعمال الموجودة مسبقًا والخاصة بالعميل. تمنح </w:t>
      </w:r>
      <w:r w:rsidRPr="00AA4AE5">
        <w:rPr>
          <w:szCs w:val="18"/>
        </w:rPr>
        <w:t>Microsoft</w:t>
      </w:r>
      <w:r w:rsidRPr="00AA4AE5">
        <w:rPr>
          <w:szCs w:val="18"/>
          <w:rtl/>
        </w:rPr>
        <w:t xml:space="preserve"> ترخيصًا غير حصري ودائمًا ومدفوعًا بالكامل لاستخدام المواد وإعادة إنتاجها وتعديلها لعمليات الأعمال الداخلية الخاصة بالعميل فقط وبدون أي التزام خاص بالمحاسبة أو دفع أي حقوق تأليف.</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نموذج التعليمات البرمجية</w:t>
      </w:r>
    </w:p>
    <w:p w:rsidR="00A27D70" w:rsidRPr="00AA4AE5" w:rsidRDefault="00A27D70" w:rsidP="00BA3DC6">
      <w:pPr>
        <w:pStyle w:val="ProductList-Body"/>
        <w:rPr>
          <w:szCs w:val="18"/>
        </w:rPr>
      </w:pPr>
      <w:r w:rsidRPr="00AA4AE5">
        <w:rPr>
          <w:szCs w:val="18"/>
          <w:rtl/>
        </w:rPr>
        <w:t xml:space="preserve">تمنح </w:t>
      </w:r>
      <w:r w:rsidRPr="00AA4AE5">
        <w:rPr>
          <w:szCs w:val="18"/>
        </w:rPr>
        <w:t>Microsoft</w:t>
      </w:r>
      <w:r w:rsidRPr="00AA4AE5">
        <w:rPr>
          <w:szCs w:val="18"/>
          <w:rtl/>
        </w:rPr>
        <w:t xml:space="preserve"> العميل حقًا غير حصري ودائمًا وخاليًا من حقوق الملكية لاستخدام أية تعليمة برمجية للبرامج قامت </w:t>
      </w:r>
      <w:r w:rsidRPr="00AA4AE5">
        <w:rPr>
          <w:szCs w:val="18"/>
        </w:rPr>
        <w:t>Microsoft</w:t>
      </w:r>
      <w:r w:rsidRPr="00AA4AE5">
        <w:rPr>
          <w:szCs w:val="18"/>
          <w:rtl/>
        </w:rPr>
        <w:t xml:space="preserve"> بتقديمها لغرض التوضيح (المشار إليه بعبارة "نموذج تعليمة برمجية") وتعديلها وكذلك إعادة إنتاج نموذج التعليمة البرمجية للكائن الخاص بنموذج التعليمة البرمجية وتوزيعه، شريطة موافقة العميل على: </w:t>
      </w:r>
      <w:r w:rsidR="00BA3DC6" w:rsidRPr="00AA4AE5">
        <w:t>(i)</w:t>
      </w:r>
      <w:r w:rsidRPr="00AA4AE5">
        <w:rPr>
          <w:szCs w:val="18"/>
          <w:rtl/>
        </w:rPr>
        <w:t xml:space="preserve"> عدم استخدام اسم </w:t>
      </w:r>
      <w:r w:rsidRPr="00AA4AE5">
        <w:rPr>
          <w:szCs w:val="18"/>
        </w:rPr>
        <w:t>Microsoft</w:t>
      </w:r>
      <w:r w:rsidRPr="00AA4AE5">
        <w:rPr>
          <w:szCs w:val="18"/>
          <w:rtl/>
        </w:rPr>
        <w:t xml:space="preserve"> أو شعارها أو علاماتها التجارية لتسويق منتج البرنامج الخاص بالعميل الذي تم تضمين نموذج التعليمات البرمجية فيه؛ و</w:t>
      </w:r>
      <w:r w:rsidR="00BA3DC6" w:rsidRPr="00AA4AE5">
        <w:t>(ii)</w:t>
      </w:r>
      <w:r w:rsidR="00B92994" w:rsidRPr="00AA4AE5">
        <w:rPr>
          <w:rtl/>
        </w:rPr>
        <w:t xml:space="preserve"> </w:t>
      </w:r>
      <w:r w:rsidRPr="00AA4AE5">
        <w:rPr>
          <w:szCs w:val="18"/>
          <w:rtl/>
        </w:rPr>
        <w:t>إدراج إشعار حقوق نشر صالح على منتج البرنامج الخاص بالعميل الذي تم تضمين نموذج التعليمات البرمجية فيه؛ و</w:t>
      </w:r>
      <w:r w:rsidR="00BA3DC6" w:rsidRPr="00AA4AE5">
        <w:t>(iii)</w:t>
      </w:r>
      <w:r w:rsidR="00B92994" w:rsidRPr="00AA4AE5">
        <w:rPr>
          <w:rtl/>
        </w:rPr>
        <w:t xml:space="preserve"> </w:t>
      </w:r>
      <w:r w:rsidRPr="00AA4AE5">
        <w:rPr>
          <w:szCs w:val="18"/>
          <w:rtl/>
        </w:rPr>
        <w:t xml:space="preserve">تعويض </w:t>
      </w:r>
      <w:r w:rsidRPr="00AA4AE5">
        <w:rPr>
          <w:szCs w:val="18"/>
        </w:rPr>
        <w:t>Microsoft</w:t>
      </w:r>
      <w:r w:rsidRPr="00AA4AE5">
        <w:rPr>
          <w:szCs w:val="18"/>
          <w:rtl/>
        </w:rPr>
        <w:t xml:space="preserve"> وحمايتها والدفاع عنها وعن مورديها ضد أية ادعاءات أو دعاوى قضائية بما في ذلك تحمل رسوم المحاماة التي تنجم عن استخدام نموذج التعليمات البرمجية أو توزيعه.</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حقوق الشركات التابعة</w:t>
      </w:r>
    </w:p>
    <w:p w:rsidR="00A27D70" w:rsidRPr="00AA4AE5" w:rsidRDefault="00A27D70" w:rsidP="0040216D">
      <w:pPr>
        <w:pStyle w:val="ProductList-Body"/>
        <w:rPr>
          <w:szCs w:val="18"/>
        </w:rPr>
      </w:pPr>
      <w:r w:rsidRPr="00AA4AE5">
        <w:rPr>
          <w:szCs w:val="18"/>
          <w:rtl/>
        </w:rPr>
        <w:t>يجوز للعميل ترخيص الحقوق المضمنة في هذا البند من الباطن للشركات التابعة، ولكن لا يجوز للشركات التابعة ترخيص هذه الحقوق من الباطن ويجب أن يكون استخدامها متوافقًا مع شروط الترخيص الواردة في اتفاقية الترخيص المجمّع المبرمة مع العميل.</w:t>
      </w:r>
    </w:p>
    <w:p w:rsidR="00A27D70" w:rsidRPr="00AA4AE5" w:rsidRDefault="00A27D70" w:rsidP="0040216D">
      <w:pPr>
        <w:pStyle w:val="ProductList-Body"/>
        <w:rPr>
          <w:szCs w:val="18"/>
        </w:rPr>
      </w:pPr>
    </w:p>
    <w:p w:rsidR="00A27D70" w:rsidRPr="00AA4AE5" w:rsidRDefault="00A27D70" w:rsidP="0040216D">
      <w:pPr>
        <w:pStyle w:val="ProductList-Body"/>
        <w:outlineLvl w:val="2"/>
        <w:rPr>
          <w:bCs/>
          <w:szCs w:val="18"/>
        </w:rPr>
      </w:pPr>
      <w:r w:rsidRPr="00AA4AE5">
        <w:rPr>
          <w:b/>
          <w:bCs/>
          <w:color w:val="00188F"/>
          <w:szCs w:val="18"/>
          <w:rtl/>
        </w:rPr>
        <w:t>ضمان دعم العملاء</w:t>
      </w:r>
    </w:p>
    <w:p w:rsidR="00D67A4B" w:rsidRPr="00AA4AE5" w:rsidRDefault="00A27D70" w:rsidP="0040216D">
      <w:pPr>
        <w:pStyle w:val="ProductList-Body"/>
        <w:rPr>
          <w:szCs w:val="18"/>
        </w:rPr>
      </w:pPr>
      <w:r w:rsidRPr="00AA4AE5">
        <w:rPr>
          <w:szCs w:val="18"/>
          <w:rtl/>
        </w:rPr>
        <w:t xml:space="preserve">تضمن </w:t>
      </w:r>
      <w:r w:rsidRPr="00AA4AE5">
        <w:rPr>
          <w:szCs w:val="18"/>
        </w:rPr>
        <w:t>Microsoft</w:t>
      </w:r>
      <w:r w:rsidRPr="00AA4AE5">
        <w:rPr>
          <w:szCs w:val="18"/>
          <w:rtl/>
        </w:rPr>
        <w:t xml:space="preserve"> أن يتم تنفيذ كافة خدمات دعم العملاء بعناية ومهارة احترافية.</w:t>
      </w:r>
    </w:p>
    <w:p w:rsidR="00D67A4B" w:rsidRPr="00AA4AE5" w:rsidRDefault="00D67A4B" w:rsidP="0040216D">
      <w:pPr>
        <w:pStyle w:val="ProductList-Body"/>
        <w:rPr>
          <w:szCs w:val="18"/>
        </w:rPr>
      </w:pPr>
    </w:p>
    <w:p w:rsidR="00D67A4B" w:rsidRPr="00291175" w:rsidRDefault="00A27D70" w:rsidP="0040216D">
      <w:pPr>
        <w:pStyle w:val="ProductList-Offering1Heading"/>
        <w:outlineLvl w:val="1"/>
        <w:rPr>
          <w:spacing w:val="-2"/>
          <w:szCs w:val="28"/>
        </w:rPr>
      </w:pPr>
      <w:bookmarkStart w:id="84" w:name="_Toc406168641"/>
      <w:r w:rsidRPr="00291175">
        <w:rPr>
          <w:spacing w:val="-2"/>
          <w:szCs w:val="28"/>
          <w:rtl/>
        </w:rPr>
        <w:t xml:space="preserve">إشعار حول المعيار المرئي </w:t>
      </w:r>
      <w:r w:rsidRPr="00291175">
        <w:rPr>
          <w:spacing w:val="-2"/>
          <w:szCs w:val="28"/>
          <w:lang w:bidi=""/>
        </w:rPr>
        <w:t>H.264/AVC</w:t>
      </w:r>
      <w:r w:rsidRPr="00291175">
        <w:rPr>
          <w:spacing w:val="-2"/>
          <w:szCs w:val="28"/>
          <w:rtl/>
        </w:rPr>
        <w:t xml:space="preserve"> ومعيار الفيديو </w:t>
      </w:r>
      <w:r w:rsidRPr="00291175">
        <w:rPr>
          <w:spacing w:val="-2"/>
          <w:szCs w:val="28"/>
          <w:lang w:bidi=""/>
        </w:rPr>
        <w:t>VC-1</w:t>
      </w:r>
      <w:r w:rsidRPr="00291175">
        <w:rPr>
          <w:spacing w:val="-2"/>
          <w:szCs w:val="28"/>
          <w:rtl/>
        </w:rPr>
        <w:t xml:space="preserve"> والمعيار المرئي </w:t>
      </w:r>
      <w:r w:rsidRPr="00291175">
        <w:rPr>
          <w:spacing w:val="-2"/>
          <w:szCs w:val="28"/>
          <w:lang w:bidi=""/>
        </w:rPr>
        <w:t>MPEG-4 Part</w:t>
      </w:r>
      <w:r w:rsidRPr="00291175">
        <w:rPr>
          <w:spacing w:val="-2"/>
          <w:szCs w:val="28"/>
          <w:rtl/>
        </w:rPr>
        <w:t xml:space="preserve"> ومعيار الفيديو </w:t>
      </w:r>
      <w:r w:rsidRPr="00291175">
        <w:rPr>
          <w:spacing w:val="-2"/>
          <w:szCs w:val="28"/>
          <w:lang w:bidi=""/>
        </w:rPr>
        <w:t>MPEG-2</w:t>
      </w:r>
      <w:bookmarkEnd w:id="84"/>
    </w:p>
    <w:p w:rsidR="00A27D70" w:rsidRPr="00AA4AE5" w:rsidRDefault="00A27D70" w:rsidP="0040216D">
      <w:pPr>
        <w:pStyle w:val="ProductList-Body"/>
        <w:rPr>
          <w:szCs w:val="18"/>
        </w:rPr>
      </w:pPr>
      <w:r w:rsidRPr="00AA4AE5">
        <w:rPr>
          <w:szCs w:val="18"/>
          <w:rtl/>
        </w:rPr>
        <w:t xml:space="preserve">قد يحتوي هذا البرنامج على تقنية الضغط المرئي </w:t>
      </w:r>
      <w:r w:rsidRPr="00AA4AE5">
        <w:rPr>
          <w:szCs w:val="18"/>
          <w:lang w:bidi=""/>
        </w:rPr>
        <w:t>AVC/H.264</w:t>
      </w:r>
      <w:r w:rsidRPr="00AA4AE5">
        <w:rPr>
          <w:szCs w:val="18"/>
          <w:rtl/>
        </w:rPr>
        <w:t xml:space="preserve"> و</w:t>
      </w:r>
      <w:r w:rsidRPr="00AA4AE5">
        <w:rPr>
          <w:szCs w:val="18"/>
          <w:lang w:bidi=""/>
        </w:rPr>
        <w:t>VC-1</w:t>
      </w:r>
      <w:r w:rsidRPr="00AA4AE5">
        <w:rPr>
          <w:szCs w:val="18"/>
          <w:rtl/>
        </w:rPr>
        <w:t xml:space="preserve"> و</w:t>
      </w:r>
      <w:r w:rsidRPr="00AA4AE5">
        <w:rPr>
          <w:szCs w:val="18"/>
          <w:lang w:bidi=""/>
        </w:rPr>
        <w:t>MPEG-4 Part 2</w:t>
      </w:r>
      <w:r w:rsidRPr="00AA4AE5">
        <w:rPr>
          <w:szCs w:val="18"/>
          <w:rtl/>
        </w:rPr>
        <w:t xml:space="preserve"> و</w:t>
      </w:r>
      <w:r w:rsidRPr="00AA4AE5">
        <w:rPr>
          <w:szCs w:val="18"/>
          <w:lang w:bidi=""/>
        </w:rPr>
        <w:t>MPEG-2</w:t>
      </w:r>
      <w:r w:rsidRPr="00AA4AE5">
        <w:rPr>
          <w:szCs w:val="18"/>
          <w:rtl/>
        </w:rPr>
        <w:t xml:space="preserve">. وتتطلب شركة </w:t>
      </w:r>
      <w:r w:rsidRPr="00AA4AE5">
        <w:rPr>
          <w:szCs w:val="18"/>
        </w:rPr>
        <w:t>MPEG LA, L.L.</w:t>
      </w:r>
      <w:r w:rsidR="00573485">
        <w:rPr>
          <w:szCs w:val="18"/>
        </w:rPr>
        <w:t>C.</w:t>
      </w:r>
      <w:r w:rsidRPr="00AA4AE5">
        <w:rPr>
          <w:szCs w:val="18"/>
          <w:rtl/>
        </w:rPr>
        <w:t xml:space="preserve"> الإشعار التالي:</w:t>
      </w:r>
    </w:p>
    <w:p w:rsidR="00A27D70" w:rsidRPr="00AA4AE5" w:rsidRDefault="00A27D70" w:rsidP="00D305D3">
      <w:pPr>
        <w:pStyle w:val="ProductList-Body"/>
        <w:spacing w:after="120"/>
        <w:rPr>
          <w:szCs w:val="18"/>
        </w:rPr>
      </w:pPr>
      <w:r w:rsidRPr="00AA4AE5">
        <w:rPr>
          <w:szCs w:val="18"/>
          <w:rtl/>
        </w:rPr>
        <w:t xml:space="preserve">هذا المنتج مرخص بموجب تراخيص محفظة براءات الاختراع المرئية </w:t>
      </w:r>
      <w:r w:rsidRPr="00AA4AE5">
        <w:rPr>
          <w:szCs w:val="18"/>
        </w:rPr>
        <w:t>AVC</w:t>
      </w:r>
      <w:r w:rsidRPr="00AA4AE5">
        <w:rPr>
          <w:szCs w:val="18"/>
          <w:rtl/>
        </w:rPr>
        <w:t xml:space="preserve"> و </w:t>
      </w:r>
      <w:r w:rsidRPr="00AA4AE5">
        <w:rPr>
          <w:szCs w:val="18"/>
          <w:lang w:bidi=""/>
        </w:rPr>
        <w:t>VC-1</w:t>
      </w:r>
      <w:r w:rsidRPr="00AA4AE5">
        <w:rPr>
          <w:szCs w:val="18"/>
          <w:rtl/>
        </w:rPr>
        <w:t xml:space="preserve"> و</w:t>
      </w:r>
      <w:r w:rsidRPr="00AA4AE5">
        <w:rPr>
          <w:szCs w:val="18"/>
          <w:lang w:bidi=""/>
        </w:rPr>
        <w:t>MPEG-4 PART 2</w:t>
      </w:r>
      <w:r w:rsidRPr="00AA4AE5">
        <w:rPr>
          <w:szCs w:val="18"/>
          <w:rtl/>
        </w:rPr>
        <w:t xml:space="preserve"> و</w:t>
      </w:r>
      <w:r w:rsidRPr="00AA4AE5">
        <w:rPr>
          <w:szCs w:val="18"/>
          <w:lang w:bidi=""/>
        </w:rPr>
        <w:t>MPEG-2 VISUAL</w:t>
      </w:r>
      <w:r w:rsidRPr="00AA4AE5">
        <w:rPr>
          <w:szCs w:val="18"/>
          <w:rtl/>
        </w:rPr>
        <w:t xml:space="preserve"> للاستخدام الشخصي وغير التجاري لعميل من أجل </w:t>
      </w:r>
      <w:r w:rsidR="00D305D3" w:rsidRPr="00AA4AE5">
        <w:rPr>
          <w:szCs w:val="18"/>
        </w:rPr>
        <w:t>(i)</w:t>
      </w:r>
      <w:r w:rsidR="00103CAF">
        <w:rPr>
          <w:rFonts w:hint="cs"/>
          <w:szCs w:val="18"/>
          <w:rtl/>
        </w:rPr>
        <w:t> </w:t>
      </w:r>
      <w:r w:rsidRPr="00AA4AE5">
        <w:rPr>
          <w:szCs w:val="18"/>
          <w:rtl/>
        </w:rPr>
        <w:t xml:space="preserve">ترميز الفيديو بما يتوافق مع (معايير الفيديو) المذكورة أعلاه و/أو </w:t>
      </w:r>
      <w:r w:rsidR="00D305D3" w:rsidRPr="00AA4AE5">
        <w:rPr>
          <w:szCs w:val="18"/>
        </w:rPr>
        <w:t>(ii)</w:t>
      </w:r>
      <w:r w:rsidRPr="00AA4AE5">
        <w:rPr>
          <w:szCs w:val="18"/>
          <w:rtl/>
        </w:rPr>
        <w:t xml:space="preserve"> فك ترميز فيديو </w:t>
      </w:r>
      <w:r w:rsidRPr="00AA4AE5">
        <w:rPr>
          <w:szCs w:val="18"/>
        </w:rPr>
        <w:t>AVC</w:t>
      </w:r>
      <w:r w:rsidRPr="00AA4AE5">
        <w:rPr>
          <w:szCs w:val="18"/>
          <w:rtl/>
        </w:rPr>
        <w:t xml:space="preserve"> و </w:t>
      </w:r>
      <w:r w:rsidRPr="00AA4AE5">
        <w:rPr>
          <w:szCs w:val="18"/>
          <w:lang w:bidi=""/>
        </w:rPr>
        <w:t>VC-1</w:t>
      </w:r>
      <w:r w:rsidRPr="00AA4AE5">
        <w:rPr>
          <w:szCs w:val="18"/>
          <w:rtl/>
        </w:rPr>
        <w:t xml:space="preserve"> و</w:t>
      </w:r>
      <w:r w:rsidRPr="00AA4AE5">
        <w:rPr>
          <w:szCs w:val="18"/>
          <w:lang w:bidi=""/>
        </w:rPr>
        <w:t>MPEG-4 PART 2</w:t>
      </w:r>
      <w:r w:rsidRPr="00AA4AE5">
        <w:rPr>
          <w:szCs w:val="18"/>
          <w:rtl/>
        </w:rPr>
        <w:t xml:space="preserve"> و</w:t>
      </w:r>
      <w:r w:rsidRPr="00AA4AE5">
        <w:rPr>
          <w:szCs w:val="18"/>
          <w:lang w:bidi=""/>
        </w:rPr>
        <w:t>MPEG-2</w:t>
      </w:r>
      <w:r w:rsidRPr="00AA4AE5">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AA4AE5">
        <w:rPr>
          <w:szCs w:val="18"/>
        </w:rPr>
        <w:t>MPEG LA, L.L.</w:t>
      </w:r>
      <w:r w:rsidR="00103CAF">
        <w:rPr>
          <w:szCs w:val="18"/>
        </w:rPr>
        <w:t>C.</w:t>
      </w:r>
      <w:r w:rsidRPr="00AA4AE5">
        <w:rPr>
          <w:szCs w:val="18"/>
          <w:rtl/>
        </w:rPr>
        <w:t xml:space="preserve">. راجع </w:t>
      </w:r>
      <w:hyperlink r:id="rId49" w:history="1">
        <w:r w:rsidRPr="00AA4AE5">
          <w:rPr>
            <w:rStyle w:val="Hyperlink"/>
            <w:szCs w:val="18"/>
          </w:rPr>
          <w:t>www.mpegla.com</w:t>
        </w:r>
      </w:hyperlink>
      <w:r w:rsidRPr="00AA4AE5">
        <w:rPr>
          <w:szCs w:val="18"/>
          <w:rtl/>
        </w:rPr>
        <w:t xml:space="preserve">. </w:t>
      </w:r>
    </w:p>
    <w:p w:rsidR="00D67A4B" w:rsidRPr="00AA4AE5" w:rsidRDefault="00A27D70" w:rsidP="000E57F6">
      <w:pPr>
        <w:pStyle w:val="ProductList-Body"/>
        <w:rPr>
          <w:szCs w:val="18"/>
        </w:rPr>
      </w:pPr>
      <w:r w:rsidRPr="00AA4AE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0E57F6" w:rsidRPr="00AA4AE5">
        <w:t>(i)</w:t>
      </w:r>
      <w:r w:rsidRPr="00AA4AE5">
        <w:rPr>
          <w:szCs w:val="18"/>
          <w:rtl/>
        </w:rPr>
        <w:t xml:space="preserve"> إعادة توزيع البرامج لأطراف ثالثة، أو </w:t>
      </w:r>
      <w:r w:rsidR="000E57F6" w:rsidRPr="00AA4AE5">
        <w:t>(ii)</w:t>
      </w:r>
      <w:r w:rsidR="00103CAF">
        <w:rPr>
          <w:rFonts w:hint="cs"/>
          <w:szCs w:val="18"/>
          <w:rtl/>
        </w:rPr>
        <w:t> </w:t>
      </w:r>
      <w:r w:rsidRPr="00AA4AE5">
        <w:rPr>
          <w:szCs w:val="18"/>
          <w:rtl/>
        </w:rPr>
        <w:t>إنشاء محتوى متوافق مع التقنيات المتوافقة مع معايير الفيديو لتوزيعه لأطراف ثالثة.</w:t>
      </w:r>
    </w:p>
    <w:p w:rsidR="00D67A4B" w:rsidRPr="00AA4AE5" w:rsidRDefault="00D67A4B" w:rsidP="0040216D">
      <w:pPr>
        <w:pStyle w:val="ProductList-Body"/>
        <w:rPr>
          <w:szCs w:val="18"/>
        </w:rPr>
      </w:pPr>
    </w:p>
    <w:p w:rsidR="00A27D70" w:rsidRPr="00AA4AE5" w:rsidRDefault="00A27D70" w:rsidP="0040216D">
      <w:pPr>
        <w:pStyle w:val="ProductList-Body"/>
        <w:rPr>
          <w:szCs w:val="18"/>
        </w:rPr>
      </w:pPr>
    </w:p>
    <w:p w:rsidR="00D67A4B" w:rsidRPr="00AA4AE5" w:rsidRDefault="00D67A4B" w:rsidP="0040216D">
      <w:pPr>
        <w:pStyle w:val="ProductList-Body"/>
        <w:sectPr w:rsidR="00D67A4B" w:rsidRPr="00AA4AE5" w:rsidSect="00A61B2A">
          <w:footerReference w:type="default" r:id="rId50"/>
          <w:footerReference w:type="first" r:id="rId51"/>
          <w:pgSz w:w="12240" w:h="15840"/>
          <w:pgMar w:top="1440" w:right="720" w:bottom="1440" w:left="720" w:header="720" w:footer="720" w:gutter="0"/>
          <w:cols w:space="720"/>
          <w:titlePg/>
          <w:bidi/>
          <w:docGrid w:linePitch="360"/>
        </w:sectPr>
      </w:pPr>
    </w:p>
    <w:p w:rsidR="00D67A4B" w:rsidRPr="00AA4AE5" w:rsidRDefault="000F30F7" w:rsidP="0040216D">
      <w:pPr>
        <w:pStyle w:val="ProductList-SectionHeading"/>
        <w:outlineLvl w:val="0"/>
        <w:rPr>
          <w:szCs w:val="40"/>
        </w:rPr>
      </w:pPr>
      <w:bookmarkStart w:id="85" w:name="Attachment2"/>
      <w:bookmarkStart w:id="86" w:name="_Toc406168642"/>
      <w:r w:rsidRPr="00AA4AE5">
        <w:rPr>
          <w:szCs w:val="40"/>
          <w:rtl/>
        </w:rPr>
        <w:t xml:space="preserve">المرفق </w:t>
      </w:r>
      <w:r w:rsidRPr="00AA4AE5">
        <w:rPr>
          <w:szCs w:val="40"/>
          <w:lang w:bidi=""/>
        </w:rPr>
        <w:t>2</w:t>
      </w:r>
      <w:r w:rsidRPr="00AA4AE5">
        <w:rPr>
          <w:szCs w:val="40"/>
          <w:rtl/>
        </w:rPr>
        <w:t xml:space="preserve"> – مجموعات تراخيص الاشتراك</w:t>
      </w:r>
      <w:bookmarkEnd w:id="85"/>
      <w:bookmarkEnd w:id="86"/>
    </w:p>
    <w:p w:rsidR="007D0838" w:rsidRPr="00AA4AE5" w:rsidRDefault="000F30F7" w:rsidP="0040216D">
      <w:pPr>
        <w:pStyle w:val="ProductList-Body"/>
        <w:jc w:val="both"/>
        <w:rPr>
          <w:szCs w:val="18"/>
        </w:rPr>
      </w:pPr>
      <w:r w:rsidRPr="00AA4AE5">
        <w:rPr>
          <w:szCs w:val="18"/>
          <w:rtl/>
        </w:rPr>
        <w:t xml:space="preserve">يمكن إتاحة الخدمات عبر الإنترنت للشراء كمجموعات لخدمات الإنترنت. في حالة وجود خلية مظللة </w:t>
      </w:r>
      <w:r w:rsidRPr="001B172F">
        <w:rPr>
          <w:color w:val="000000"/>
          <w:szCs w:val="18"/>
          <w:shd w:val="clear" w:color="auto" w:fill="4668C5"/>
          <w:rtl/>
        </w:rPr>
        <w:t>باللون الأزرق</w:t>
      </w:r>
      <w:r w:rsidRPr="001B172F">
        <w:rPr>
          <w:color w:val="000000"/>
          <w:szCs w:val="18"/>
          <w:rtl/>
        </w:rPr>
        <w:t xml:space="preserve"> في الجدول أدناه بالصف الخاص بالخدمة عبر الإنترنت، فإن ترخيص الاشتراك المدرج في العمود الذي بداخله هذه الخلية</w:t>
      </w:r>
      <w:r w:rsidRPr="00AA4AE5">
        <w:rPr>
          <w:szCs w:val="18"/>
          <w:rtl/>
        </w:rPr>
        <w:t xml:space="preserve"> يفي بمتطلبات ترخيص الاشتراك في الخدمات عبر الإنترنت المضمنة داخل الخلية. </w:t>
      </w:r>
    </w:p>
    <w:p w:rsidR="007D0838" w:rsidRPr="00AA4AE5" w:rsidRDefault="007D0838" w:rsidP="0040216D">
      <w:pPr>
        <w:pStyle w:val="ProductList-Body"/>
      </w:pPr>
    </w:p>
    <w:tbl>
      <w:tblPr>
        <w:bidiVisual/>
        <w:tblW w:w="10377" w:type="dxa"/>
        <w:tblInd w:w="10" w:type="dxa"/>
        <w:tblLayout w:type="fixed"/>
        <w:tblLook w:val="04A0" w:firstRow="1" w:lastRow="0" w:firstColumn="1" w:lastColumn="0" w:noHBand="0" w:noVBand="1"/>
      </w:tblPr>
      <w:tblGrid>
        <w:gridCol w:w="2352"/>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1B172F" w:rsidRPr="001B172F" w:rsidTr="001B172F">
        <w:trPr>
          <w:trHeight w:val="501"/>
        </w:trPr>
        <w:tc>
          <w:tcPr>
            <w:tcW w:w="2352" w:type="dxa"/>
            <w:vMerge w:val="restart"/>
            <w:shd w:val="clear" w:color="auto" w:fill="auto"/>
            <w:vAlign w:val="bottom"/>
            <w:hideMark/>
          </w:tcPr>
          <w:p w:rsidR="00A62919" w:rsidRPr="001B172F" w:rsidRDefault="00A62919" w:rsidP="0040216D">
            <w:pPr>
              <w:pStyle w:val="ProductList-Body"/>
              <w:tabs>
                <w:tab w:val="clear" w:pos="158"/>
              </w:tabs>
              <w:ind w:left="-108"/>
              <w:rPr>
                <w:sz w:val="22"/>
              </w:rPr>
            </w:pPr>
            <w:r w:rsidRPr="001B172F">
              <w:rPr>
                <w:sz w:val="22"/>
                <w:rtl/>
              </w:rPr>
              <w:t>الخدمة عبر الإنترنت</w:t>
            </w:r>
          </w:p>
        </w:tc>
        <w:tc>
          <w:tcPr>
            <w:tcW w:w="1083" w:type="dxa"/>
            <w:gridSpan w:val="4"/>
            <w:tcBorders>
              <w:top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Pr>
              <w:t>Enterprise</w:t>
            </w:r>
            <w:r w:rsidRPr="001B172F">
              <w:rPr>
                <w:rFonts w:ascii="Calibri Light" w:hAnsi="Calibri Light"/>
                <w:color w:val="FFFFFF"/>
                <w:sz w:val="16"/>
                <w:szCs w:val="16"/>
                <w:vertAlign w:val="superscript"/>
                <w:lang w:bidi=""/>
              </w:rPr>
              <w:t xml:space="preserve"> 1</w:t>
            </w:r>
          </w:p>
        </w:tc>
        <w:tc>
          <w:tcPr>
            <w:tcW w:w="1080" w:type="dxa"/>
            <w:gridSpan w:val="4"/>
            <w:tcBorders>
              <w:top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tl/>
              </w:rPr>
              <w:t>حكومة</w:t>
            </w:r>
          </w:p>
        </w:tc>
        <w:tc>
          <w:tcPr>
            <w:tcW w:w="810" w:type="dxa"/>
            <w:gridSpan w:val="3"/>
            <w:tcBorders>
              <w:top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tl/>
              </w:rPr>
              <w:t>للتعليم</w:t>
            </w:r>
          </w:p>
        </w:tc>
        <w:tc>
          <w:tcPr>
            <w:tcW w:w="831" w:type="dxa"/>
            <w:tcBorders>
              <w:top w:val="single" w:sz="12" w:space="0" w:color="FFFFFF"/>
              <w:left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rtl/>
              </w:rPr>
              <w:t>جهة أعمال خاصة</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tl/>
              </w:rPr>
              <w:t>الإصدار المميز</w:t>
            </w:r>
          </w:p>
        </w:tc>
        <w:tc>
          <w:tcPr>
            <w:tcW w:w="870" w:type="dxa"/>
            <w:tcBorders>
              <w:top w:val="single" w:sz="12" w:space="0" w:color="FFFFFF"/>
              <w:left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lang w:bidi=""/>
              </w:rPr>
              <w:t>Office 365</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tl/>
              </w:rPr>
              <w:t>الشركات متوسطة الحجم</w:t>
            </w:r>
          </w:p>
        </w:tc>
        <w:tc>
          <w:tcPr>
            <w:tcW w:w="810" w:type="dxa"/>
            <w:tcBorders>
              <w:top w:val="single" w:sz="12" w:space="0" w:color="FFFFFF"/>
              <w:lef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rtl/>
              </w:rPr>
              <w:t>للمؤسسة</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tl/>
              </w:rPr>
              <w:t>مجموعة التنقل</w:t>
            </w:r>
          </w:p>
        </w:tc>
        <w:tc>
          <w:tcPr>
            <w:tcW w:w="810" w:type="dxa"/>
            <w:tcBorders>
              <w:top w:val="single" w:sz="12" w:space="0" w:color="FFFFFF"/>
              <w:left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rPr>
              <w:t>Enterprise Cloud</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Pr>
              <w:t>Suite</w:t>
            </w:r>
            <w:r w:rsidRPr="001B172F">
              <w:rPr>
                <w:rFonts w:ascii="Calibri Light" w:hAnsi="Calibri Light"/>
                <w:color w:val="FFFFFF"/>
                <w:sz w:val="16"/>
                <w:szCs w:val="16"/>
                <w:vertAlign w:val="superscript"/>
                <w:lang w:bidi=""/>
              </w:rPr>
              <w:t xml:space="preserve"> 2</w:t>
            </w:r>
          </w:p>
        </w:tc>
        <w:tc>
          <w:tcPr>
            <w:tcW w:w="900" w:type="dxa"/>
            <w:gridSpan w:val="2"/>
            <w:tcBorders>
              <w:top w:val="single" w:sz="12" w:space="0" w:color="FFFFFF"/>
              <w:left w:val="single" w:sz="12" w:space="0" w:color="FFFFFF"/>
            </w:tcBorders>
            <w:shd w:val="clear" w:color="auto" w:fill="0072C6"/>
          </w:tcPr>
          <w:p w:rsidR="00A62919" w:rsidRPr="001B172F" w:rsidRDefault="00A62919" w:rsidP="0040216D">
            <w:pPr>
              <w:pStyle w:val="ProductList-Body"/>
              <w:tabs>
                <w:tab w:val="clear" w:pos="158"/>
              </w:tabs>
              <w:spacing w:before="20" w:after="20"/>
              <w:ind w:left="-115" w:right="-115"/>
              <w:jc w:val="center"/>
              <w:rPr>
                <w:rFonts w:ascii="Calibri Light" w:hAnsi="Calibri Light"/>
              </w:rPr>
            </w:pPr>
            <w:r w:rsidRPr="001B172F">
              <w:rPr>
                <w:rFonts w:ascii="Calibri Light" w:hAnsi="Calibri Light"/>
                <w:color w:val="FFFFFF"/>
                <w:sz w:val="16"/>
                <w:szCs w:val="16"/>
              </w:rPr>
              <w:t>Microsoft Dynamics</w:t>
            </w:r>
          </w:p>
          <w:p w:rsidR="00A62919" w:rsidRPr="001B172F" w:rsidRDefault="00A62919" w:rsidP="0040216D">
            <w:pPr>
              <w:pStyle w:val="ProductList-Body"/>
              <w:tabs>
                <w:tab w:val="clear" w:pos="158"/>
              </w:tabs>
              <w:spacing w:before="20" w:after="20"/>
              <w:ind w:left="-115" w:right="-115"/>
              <w:jc w:val="center"/>
              <w:rPr>
                <w:rFonts w:ascii="Calibri Light" w:hAnsi="Calibri Light"/>
                <w:color w:val="FFFFFF"/>
                <w:sz w:val="16"/>
                <w:szCs w:val="16"/>
              </w:rPr>
            </w:pPr>
            <w:r w:rsidRPr="001B172F">
              <w:rPr>
                <w:rFonts w:ascii="Calibri Light" w:hAnsi="Calibri Light"/>
                <w:color w:val="FFFFFF"/>
                <w:sz w:val="16"/>
                <w:szCs w:val="16"/>
              </w:rPr>
              <w:t>CRM Online</w:t>
            </w:r>
          </w:p>
        </w:tc>
      </w:tr>
      <w:tr w:rsidR="001B172F" w:rsidRPr="001B172F" w:rsidTr="001B172F">
        <w:trPr>
          <w:trHeight w:val="288"/>
        </w:trPr>
        <w:tc>
          <w:tcPr>
            <w:tcW w:w="2352" w:type="dxa"/>
            <w:vMerge/>
            <w:tcBorders>
              <w:bottom w:val="dashSmallGap" w:sz="4" w:space="0" w:color="808080"/>
            </w:tcBorders>
            <w:shd w:val="clear" w:color="auto" w:fill="auto"/>
            <w:vAlign w:val="bottom"/>
          </w:tcPr>
          <w:p w:rsidR="00A62919" w:rsidRPr="001B172F" w:rsidRDefault="00A62919" w:rsidP="0040216D">
            <w:pPr>
              <w:pStyle w:val="ProductList-Body"/>
              <w:tabs>
                <w:tab w:val="clear" w:pos="158"/>
              </w:tabs>
              <w:rPr>
                <w:szCs w:val="18"/>
              </w:rPr>
            </w:pPr>
          </w:p>
        </w:tc>
        <w:tc>
          <w:tcPr>
            <w:tcW w:w="273" w:type="dxa"/>
            <w:tcBorders>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rFonts w:ascii="Calibri Light" w:hAnsi="Calibri Light"/>
                <w:color w:val="FFFFFF"/>
                <w:sz w:val="16"/>
                <w:szCs w:val="16"/>
              </w:rPr>
            </w:pPr>
            <w:r w:rsidRPr="001B172F">
              <w:rPr>
                <w:rFonts w:ascii="Calibri Light" w:hAnsi="Calibri Light"/>
                <w:color w:val="FFFFFF"/>
                <w:sz w:val="16"/>
                <w:szCs w:val="16"/>
                <w:lang w:bidi=""/>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1B172F" w:rsidRDefault="00A62919" w:rsidP="0040216D">
            <w:pPr>
              <w:pStyle w:val="ProductList-Body"/>
              <w:tabs>
                <w:tab w:val="clear" w:pos="158"/>
              </w:tabs>
              <w:ind w:left="-108" w:right="-108"/>
              <w:jc w:val="center"/>
              <w:rPr>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1B172F" w:rsidRDefault="00A62919" w:rsidP="0040216D">
            <w:pPr>
              <w:pStyle w:val="ProductList-Body"/>
              <w:tabs>
                <w:tab w:val="clear" w:pos="158"/>
              </w:tabs>
              <w:ind w:left="-108" w:right="-108"/>
              <w:jc w:val="center"/>
              <w:rPr>
                <w:color w:val="FFFFFF"/>
                <w:sz w:val="16"/>
                <w:szCs w:val="16"/>
              </w:rPr>
            </w:pPr>
          </w:p>
        </w:tc>
        <w:tc>
          <w:tcPr>
            <w:tcW w:w="438" w:type="dxa"/>
            <w:tcBorders>
              <w:left w:val="single" w:sz="12" w:space="0" w:color="FFFFFF"/>
              <w:bottom w:val="single" w:sz="12" w:space="0" w:color="FFFFFF"/>
            </w:tcBorders>
            <w:shd w:val="clear" w:color="auto" w:fill="0072C6"/>
          </w:tcPr>
          <w:p w:rsidR="00A62919" w:rsidRPr="001B172F" w:rsidRDefault="00A62919" w:rsidP="0040216D">
            <w:pPr>
              <w:pStyle w:val="ProductList-Body"/>
              <w:tabs>
                <w:tab w:val="clear" w:pos="158"/>
              </w:tabs>
              <w:ind w:left="-108" w:right="-108"/>
              <w:jc w:val="center"/>
              <w:rPr>
                <w:color w:val="FFFFFF"/>
                <w:sz w:val="16"/>
                <w:szCs w:val="16"/>
              </w:rPr>
            </w:pPr>
            <w:r w:rsidRPr="001B172F">
              <w:rPr>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1B172F" w:rsidRDefault="00A62919" w:rsidP="0040216D">
            <w:pPr>
              <w:pStyle w:val="ProductList-Body"/>
              <w:tabs>
                <w:tab w:val="clear" w:pos="158"/>
              </w:tabs>
              <w:ind w:left="-108" w:right="-108"/>
              <w:jc w:val="center"/>
              <w:rPr>
                <w:color w:val="FFFFFF"/>
                <w:sz w:val="16"/>
                <w:szCs w:val="16"/>
              </w:rPr>
            </w:pPr>
            <w:r w:rsidRPr="001B172F">
              <w:rPr>
                <w:color w:val="FFFFFF"/>
                <w:sz w:val="16"/>
                <w:szCs w:val="16"/>
              </w:rPr>
              <w:t>Ent.</w:t>
            </w:r>
          </w:p>
        </w:tc>
      </w:tr>
      <w:tr w:rsidR="001B172F" w:rsidRPr="001B172F" w:rsidTr="001B172F">
        <w:trPr>
          <w:trHeight w:val="288"/>
        </w:trPr>
        <w:tc>
          <w:tcPr>
            <w:tcW w:w="2352" w:type="dxa"/>
            <w:tcBorders>
              <w:top w:val="dashSmallGap" w:sz="4" w:space="0" w:color="808080"/>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hideMark/>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hideMark/>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hideMark/>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hideMark/>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hideMark/>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lang w:bidi=""/>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Microsoft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tl/>
              </w:rPr>
              <w:t xml:space="preserve">إدارة حقوق </w:t>
            </w:r>
            <w:r w:rsidRPr="001B172F">
              <w:rPr>
                <w:rFonts w:ascii="Calibri Light" w:hAnsi="Calibri Light"/>
                <w:sz w:val="16"/>
                <w:szCs w:val="16"/>
              </w:rPr>
              <w:t>Azure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 xml:space="preserve">Microsoft Dynamics Marketing Enterprise </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bottom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r>
      <w:tr w:rsidR="001B172F" w:rsidRPr="001B172F" w:rsidTr="001B172F">
        <w:trPr>
          <w:trHeight w:val="288"/>
        </w:trPr>
        <w:tc>
          <w:tcPr>
            <w:tcW w:w="2352" w:type="dxa"/>
            <w:tcBorders>
              <w:top w:val="dashSmallGap" w:sz="4" w:space="0" w:color="BFBFBF"/>
            </w:tcBorders>
            <w:shd w:val="clear" w:color="auto" w:fill="auto"/>
            <w:noWrap/>
            <w:vAlign w:val="center"/>
          </w:tcPr>
          <w:p w:rsidR="00A62919" w:rsidRPr="001B172F" w:rsidRDefault="00A62919" w:rsidP="0040216D">
            <w:pPr>
              <w:pStyle w:val="ProductList-Body"/>
              <w:tabs>
                <w:tab w:val="clear" w:pos="158"/>
              </w:tabs>
              <w:ind w:left="-108"/>
              <w:rPr>
                <w:rFonts w:ascii="Calibri Light" w:hAnsi="Calibri Light"/>
                <w:sz w:val="16"/>
                <w:szCs w:val="16"/>
              </w:rPr>
            </w:pPr>
            <w:r w:rsidRPr="001B172F">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1B172F" w:rsidRDefault="00A62919" w:rsidP="0040216D">
            <w:pPr>
              <w:pStyle w:val="ProductList-Body"/>
              <w:tabs>
                <w:tab w:val="clear" w:pos="158"/>
              </w:tabs>
              <w:jc w:val="center"/>
              <w:rPr>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1B172F" w:rsidRDefault="00A62919" w:rsidP="0040216D">
            <w:pPr>
              <w:pStyle w:val="ProductList-Body"/>
              <w:tabs>
                <w:tab w:val="clear" w:pos="158"/>
              </w:tabs>
              <w:jc w:val="center"/>
              <w:rPr>
                <w:szCs w:val="18"/>
              </w:rPr>
            </w:pPr>
          </w:p>
        </w:tc>
        <w:tc>
          <w:tcPr>
            <w:tcW w:w="438" w:type="dxa"/>
            <w:tcBorders>
              <w:top w:val="single" w:sz="12" w:space="0" w:color="FFFFFF"/>
              <w:left w:val="single" w:sz="12" w:space="0" w:color="FFFFFF"/>
            </w:tcBorders>
            <w:shd w:val="clear" w:color="auto" w:fill="D9D9D9"/>
            <w:vAlign w:val="center"/>
          </w:tcPr>
          <w:p w:rsidR="00A62919" w:rsidRPr="001B172F" w:rsidRDefault="00A62919" w:rsidP="0040216D">
            <w:pPr>
              <w:pStyle w:val="ProductList-Body"/>
              <w:tabs>
                <w:tab w:val="clear" w:pos="158"/>
              </w:tabs>
              <w:jc w:val="center"/>
              <w:rPr>
                <w:szCs w:val="18"/>
              </w:rPr>
            </w:pPr>
          </w:p>
        </w:tc>
        <w:tc>
          <w:tcPr>
            <w:tcW w:w="462" w:type="dxa"/>
            <w:tcBorders>
              <w:top w:val="single" w:sz="12" w:space="0" w:color="FFFFFF"/>
              <w:left w:val="single" w:sz="12" w:space="0" w:color="FFFFFF"/>
            </w:tcBorders>
            <w:shd w:val="clear" w:color="auto" w:fill="4668C5"/>
            <w:vAlign w:val="center"/>
          </w:tcPr>
          <w:p w:rsidR="00A62919" w:rsidRPr="001B172F" w:rsidRDefault="00A62919" w:rsidP="0040216D">
            <w:pPr>
              <w:pStyle w:val="ProductList-Body"/>
              <w:tabs>
                <w:tab w:val="clear" w:pos="158"/>
              </w:tabs>
              <w:jc w:val="center"/>
              <w:rPr>
                <w:szCs w:val="18"/>
              </w:rPr>
            </w:pPr>
          </w:p>
        </w:tc>
      </w:tr>
    </w:tbl>
    <w:p w:rsidR="00D67A4B" w:rsidRPr="00AA4AE5" w:rsidRDefault="00D67A4B" w:rsidP="0040216D">
      <w:pPr>
        <w:pStyle w:val="ProductList-Body"/>
      </w:pPr>
    </w:p>
    <w:p w:rsidR="00C614F3" w:rsidRPr="00AA4AE5" w:rsidRDefault="00007D8A" w:rsidP="0040216D">
      <w:pPr>
        <w:pStyle w:val="ProductList-Body"/>
        <w:rPr>
          <w:szCs w:val="18"/>
        </w:rPr>
      </w:pPr>
      <w:r w:rsidRPr="00AA4AE5">
        <w:rPr>
          <w:szCs w:val="18"/>
          <w:vertAlign w:val="superscript"/>
          <w:lang w:bidi=""/>
        </w:rPr>
        <w:t>1</w:t>
      </w:r>
      <w:r w:rsidRPr="00AA4AE5">
        <w:rPr>
          <w:szCs w:val="18"/>
          <w:rtl/>
        </w:rPr>
        <w:t xml:space="preserve"> تراخيص اشتراكات مجموعة الوظائف الإضافية التي تضم "بدون </w:t>
      </w:r>
      <w:r w:rsidRPr="00AA4AE5">
        <w:rPr>
          <w:szCs w:val="18"/>
        </w:rPr>
        <w:t>ProPlus</w:t>
      </w:r>
      <w:r w:rsidRPr="00AA4AE5">
        <w:rPr>
          <w:szCs w:val="18"/>
          <w:rtl/>
        </w:rPr>
        <w:t xml:space="preserve">" في العنوان لا تشتمل على حقوق لـ </w:t>
      </w:r>
      <w:r w:rsidRPr="00AA4AE5">
        <w:rPr>
          <w:szCs w:val="18"/>
          <w:lang w:bidi=""/>
        </w:rPr>
        <w:t>Office 365 ProPlus</w:t>
      </w:r>
      <w:r w:rsidRPr="00AA4AE5">
        <w:rPr>
          <w:szCs w:val="18"/>
          <w:rtl/>
        </w:rPr>
        <w:t>.</w:t>
      </w:r>
    </w:p>
    <w:p w:rsidR="008D23E8" w:rsidRPr="00AA4AE5" w:rsidRDefault="00007D8A" w:rsidP="0040216D">
      <w:pPr>
        <w:pStyle w:val="ProductList-Body"/>
        <w:rPr>
          <w:szCs w:val="18"/>
        </w:rPr>
      </w:pPr>
      <w:r w:rsidRPr="00AA4AE5">
        <w:rPr>
          <w:szCs w:val="18"/>
          <w:vertAlign w:val="superscript"/>
          <w:lang w:bidi=""/>
        </w:rPr>
        <w:t>2</w:t>
      </w:r>
      <w:r w:rsidRPr="00AA4AE5">
        <w:rPr>
          <w:szCs w:val="18"/>
          <w:rtl/>
        </w:rPr>
        <w:t xml:space="preserve"> بالإضافة إلى الخدمات عبر الإنترنت المحددة أعلاه، تفي </w:t>
      </w:r>
      <w:r w:rsidRPr="00AA4AE5">
        <w:rPr>
          <w:szCs w:val="18"/>
        </w:rPr>
        <w:t>Enterprise Cloud Suite</w:t>
      </w:r>
      <w:r w:rsidRPr="00AA4AE5">
        <w:rPr>
          <w:szCs w:val="18"/>
          <w:rtl/>
        </w:rPr>
        <w:t xml:space="preserve"> بمتطلبات ترخيص الاشتراك لـ </w:t>
      </w:r>
      <w:r w:rsidRPr="00AA4AE5">
        <w:rPr>
          <w:szCs w:val="18"/>
        </w:rPr>
        <w:t>Windows SA</w:t>
      </w:r>
      <w:r w:rsidRPr="00AA4AE5">
        <w:rPr>
          <w:szCs w:val="18"/>
          <w:rtl/>
        </w:rPr>
        <w:t xml:space="preserve"> حسب المستخدم على النحو الموضح في قائمة المنتجات. يمكنك العثور على قائمة المنتجات على الموقع </w:t>
      </w:r>
      <w:hyperlink r:id="rId52" w:history="1">
        <w:r w:rsidRPr="00AA4AE5">
          <w:rPr>
            <w:rStyle w:val="Hyperlink"/>
            <w:szCs w:val="18"/>
            <w:lang w:bidi=""/>
          </w:rPr>
          <w:t>http://go.microsoft.com/?linkid=9839207</w:t>
        </w:r>
      </w:hyperlink>
      <w:r w:rsidRPr="00AA4AE5">
        <w:rPr>
          <w:szCs w:val="18"/>
          <w:rtl/>
        </w:rPr>
        <w:t>.</w:t>
      </w:r>
    </w:p>
    <w:p w:rsidR="008D23E8" w:rsidRPr="00AA4AE5" w:rsidRDefault="008D23E8" w:rsidP="0040216D">
      <w:pPr>
        <w:pStyle w:val="ProductList-Body"/>
        <w:rPr>
          <w:szCs w:val="18"/>
        </w:rPr>
      </w:pPr>
    </w:p>
    <w:p w:rsidR="008D23E8" w:rsidRPr="00AA4AE5" w:rsidRDefault="008D23E8" w:rsidP="0040216D">
      <w:pPr>
        <w:pStyle w:val="ProductList-Body"/>
        <w:rPr>
          <w:szCs w:val="18"/>
        </w:rPr>
      </w:pPr>
    </w:p>
    <w:p w:rsidR="00E23C48" w:rsidRPr="00AA4AE5" w:rsidRDefault="00E23C48" w:rsidP="0040216D">
      <w:pPr>
        <w:pStyle w:val="ProductList-Body"/>
        <w:rPr>
          <w:szCs w:val="18"/>
        </w:rPr>
      </w:pPr>
    </w:p>
    <w:p w:rsidR="00F2322F" w:rsidRPr="00AA4AE5" w:rsidRDefault="00F2322F" w:rsidP="0040216D">
      <w:pPr>
        <w:pStyle w:val="ProductList-Body"/>
        <w:rPr>
          <w:szCs w:val="18"/>
        </w:rPr>
      </w:pPr>
    </w:p>
    <w:p w:rsidR="00D67A4B" w:rsidRPr="00AA4AE5" w:rsidRDefault="00D67A4B" w:rsidP="0040216D">
      <w:pPr>
        <w:pStyle w:val="ProductList-Body"/>
      </w:pPr>
    </w:p>
    <w:p w:rsidR="00232755" w:rsidRPr="00AA4AE5" w:rsidRDefault="00232755" w:rsidP="0040216D">
      <w:pPr>
        <w:pStyle w:val="ProductList-Body"/>
        <w:sectPr w:rsidR="00232755" w:rsidRPr="00AA4AE5" w:rsidSect="00A61B2A">
          <w:pgSz w:w="12240" w:h="15840"/>
          <w:pgMar w:top="1440" w:right="720" w:bottom="1440" w:left="720" w:header="720" w:footer="720" w:gutter="0"/>
          <w:cols w:space="720"/>
          <w:titlePg/>
          <w:bidi/>
          <w:docGrid w:linePitch="360"/>
        </w:sectPr>
      </w:pPr>
    </w:p>
    <w:p w:rsidR="00232755" w:rsidRPr="00AA4AE5" w:rsidRDefault="00232755" w:rsidP="0040216D">
      <w:pPr>
        <w:pStyle w:val="ProductList-SectionHeading"/>
        <w:outlineLvl w:val="0"/>
        <w:rPr>
          <w:szCs w:val="40"/>
        </w:rPr>
      </w:pPr>
      <w:bookmarkStart w:id="87" w:name="Attachment3"/>
      <w:bookmarkStart w:id="88" w:name="_Toc406168643"/>
      <w:r w:rsidRPr="00AA4AE5">
        <w:rPr>
          <w:szCs w:val="40"/>
          <w:rtl/>
        </w:rPr>
        <w:t xml:space="preserve">المرفق </w:t>
      </w:r>
      <w:r w:rsidRPr="00AA4AE5">
        <w:rPr>
          <w:szCs w:val="40"/>
          <w:lang w:bidi=""/>
        </w:rPr>
        <w:t>3</w:t>
      </w:r>
      <w:r w:rsidRPr="00AA4AE5">
        <w:rPr>
          <w:szCs w:val="40"/>
          <w:rtl/>
        </w:rPr>
        <w:t xml:space="preserve"> – البنود التعاقدية القياسية (شركات المعالجة)</w:t>
      </w:r>
      <w:bookmarkEnd w:id="87"/>
      <w:bookmarkEnd w:id="88"/>
    </w:p>
    <w:p w:rsidR="00232755" w:rsidRPr="00AA4AE5" w:rsidRDefault="00232755" w:rsidP="0040216D">
      <w:pPr>
        <w:pStyle w:val="ProductList-Body"/>
        <w:rPr>
          <w:szCs w:val="18"/>
        </w:rPr>
      </w:pPr>
      <w:r w:rsidRPr="00AA4AE5">
        <w:rPr>
          <w:szCs w:val="18"/>
          <w:rtl/>
        </w:rPr>
        <w:t xml:space="preserve">فيما يتعلق بالمادة </w:t>
      </w:r>
      <w:r w:rsidRPr="00AA4AE5">
        <w:rPr>
          <w:szCs w:val="18"/>
          <w:lang w:bidi=""/>
        </w:rPr>
        <w:t>26(2)</w:t>
      </w:r>
      <w:r w:rsidRPr="00AA4AE5">
        <w:rPr>
          <w:szCs w:val="18"/>
          <w:rtl/>
        </w:rPr>
        <w:t xml:space="preserve"> من توجيهات الاتحاد الأوروبي </w:t>
      </w:r>
      <w:r w:rsidRPr="00AA4AE5">
        <w:rPr>
          <w:szCs w:val="18"/>
          <w:lang w:bidi=""/>
        </w:rPr>
        <w:t>95/46/EC</w:t>
      </w:r>
      <w:r w:rsidRPr="00AA4AE5">
        <w:rPr>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AA4AE5">
        <w:rPr>
          <w:szCs w:val="18"/>
        </w:rPr>
        <w:t>Microsoft</w:t>
      </w:r>
      <w:r w:rsidRPr="00AA4AE5">
        <w:rPr>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AA4AE5">
        <w:rPr>
          <w:szCs w:val="18"/>
          <w:lang w:bidi=""/>
        </w:rPr>
        <w:t>1</w:t>
      </w:r>
      <w:r w:rsidRPr="00AA4AE5">
        <w:rPr>
          <w:szCs w:val="18"/>
          <w:rtl/>
        </w:rPr>
        <w:t>.</w:t>
      </w:r>
    </w:p>
    <w:p w:rsidR="00232755" w:rsidRPr="00AA4AE5" w:rsidRDefault="00232755" w:rsidP="0040216D">
      <w:pPr>
        <w:pStyle w:val="ProductList-Body"/>
        <w:rPr>
          <w:szCs w:val="18"/>
        </w:rPr>
      </w:pPr>
    </w:p>
    <w:p w:rsidR="00232755" w:rsidRPr="00AA4AE5" w:rsidRDefault="00232755" w:rsidP="0040216D">
      <w:pPr>
        <w:pStyle w:val="ProductList-Body"/>
        <w:jc w:val="center"/>
        <w:outlineLvl w:val="1"/>
        <w:rPr>
          <w:bCs/>
          <w:szCs w:val="18"/>
        </w:rPr>
      </w:pPr>
      <w:r w:rsidRPr="00AA4AE5">
        <w:rPr>
          <w:b/>
          <w:bCs/>
          <w:szCs w:val="18"/>
          <w:rtl/>
        </w:rPr>
        <w:t xml:space="preserve">البند </w:t>
      </w:r>
      <w:r w:rsidRPr="00AA4AE5">
        <w:rPr>
          <w:b/>
          <w:bCs/>
          <w:szCs w:val="18"/>
          <w:lang w:bidi=""/>
        </w:rPr>
        <w:t>1</w:t>
      </w:r>
      <w:r w:rsidRPr="00AA4AE5">
        <w:rPr>
          <w:b/>
          <w:bCs/>
          <w:szCs w:val="18"/>
          <w:rtl/>
        </w:rPr>
        <w:t>: التعريفات</w:t>
      </w:r>
    </w:p>
    <w:p w:rsidR="00232755" w:rsidRPr="00AA4AE5" w:rsidRDefault="00232755" w:rsidP="0040216D">
      <w:pPr>
        <w:pStyle w:val="ProductList-Body"/>
        <w:rPr>
          <w:szCs w:val="18"/>
        </w:rPr>
      </w:pPr>
    </w:p>
    <w:p w:rsidR="00232755" w:rsidRPr="00AA4AE5" w:rsidRDefault="00232755" w:rsidP="002D39A5">
      <w:pPr>
        <w:pStyle w:val="ProductList-Body"/>
        <w:spacing w:after="120"/>
        <w:rPr>
          <w:szCs w:val="18"/>
        </w:rPr>
      </w:pPr>
      <w:r w:rsidRPr="00AA4AE5">
        <w:rPr>
          <w:szCs w:val="18"/>
          <w:rtl/>
        </w:rPr>
        <w:t>(</w:t>
      </w:r>
      <w:r w:rsidR="002D39A5" w:rsidRPr="00AA4AE5">
        <w:rPr>
          <w:szCs w:val="18"/>
        </w:rPr>
        <w:t>a</w:t>
      </w:r>
      <w:r w:rsidRPr="00AA4AE5">
        <w:rPr>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Pr="00AA4AE5">
        <w:rPr>
          <w:szCs w:val="18"/>
          <w:lang w:bidi=""/>
        </w:rPr>
        <w:t>95/46/EC</w:t>
      </w:r>
      <w:r w:rsidRPr="00AA4AE5">
        <w:rPr>
          <w:szCs w:val="18"/>
          <w:rtl/>
        </w:rPr>
        <w:t xml:space="preserve"> الصادرة عن البرلمان الأوروبي والمجلس المنعقد في </w:t>
      </w:r>
      <w:r w:rsidRPr="00AA4AE5">
        <w:rPr>
          <w:szCs w:val="18"/>
          <w:lang w:bidi=""/>
        </w:rPr>
        <w:t>24</w:t>
      </w:r>
      <w:r w:rsidRPr="00AA4AE5">
        <w:rPr>
          <w:szCs w:val="18"/>
          <w:rtl/>
        </w:rPr>
        <w:t xml:space="preserve"> أكتوبر </w:t>
      </w:r>
      <w:r w:rsidRPr="00AA4AE5">
        <w:rPr>
          <w:szCs w:val="18"/>
          <w:lang w:bidi=""/>
        </w:rPr>
        <w:t>1995</w:t>
      </w:r>
      <w:r w:rsidRPr="00AA4AE5">
        <w:rPr>
          <w:szCs w:val="18"/>
          <w:rtl/>
        </w:rPr>
        <w:t xml:space="preserve"> حول حماية الأفراد فيما يتعلق بمعالجة البيانات الشخصية وحول حرية انتقال مثل هذه البيانات. </w:t>
      </w:r>
    </w:p>
    <w:p w:rsidR="00232755" w:rsidRPr="00AA4AE5" w:rsidRDefault="00232755" w:rsidP="002D39A5">
      <w:pPr>
        <w:pStyle w:val="ProductList-Body"/>
        <w:spacing w:after="120"/>
        <w:rPr>
          <w:szCs w:val="18"/>
        </w:rPr>
      </w:pPr>
      <w:r w:rsidRPr="00AA4AE5">
        <w:rPr>
          <w:szCs w:val="18"/>
          <w:rtl/>
        </w:rPr>
        <w:t>(</w:t>
      </w:r>
      <w:r w:rsidR="002D39A5" w:rsidRPr="00AA4AE5">
        <w:rPr>
          <w:szCs w:val="18"/>
        </w:rPr>
        <w:t>b</w:t>
      </w:r>
      <w:r w:rsidRPr="00AA4AE5">
        <w:rPr>
          <w:szCs w:val="18"/>
          <w:rtl/>
        </w:rPr>
        <w:t xml:space="preserve">) يشير مصطلح "جهة تصدير البيانات" إلى الجهة المراقبة التي تضطلع بنقل البيانات الشخصية؛ </w:t>
      </w:r>
    </w:p>
    <w:p w:rsidR="00232755" w:rsidRPr="00AA4AE5" w:rsidRDefault="00232755" w:rsidP="002D39A5">
      <w:pPr>
        <w:pStyle w:val="ProductList-Body"/>
        <w:spacing w:after="120"/>
        <w:rPr>
          <w:szCs w:val="18"/>
        </w:rPr>
      </w:pPr>
      <w:r w:rsidRPr="00AA4AE5">
        <w:rPr>
          <w:szCs w:val="18"/>
          <w:rtl/>
        </w:rPr>
        <w:t>(</w:t>
      </w:r>
      <w:r w:rsidR="002D39A5" w:rsidRPr="00AA4AE5">
        <w:rPr>
          <w:szCs w:val="18"/>
        </w:rPr>
        <w:t>c</w:t>
      </w:r>
      <w:r w:rsidRPr="00AA4AE5">
        <w:rPr>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Pr="00AA4AE5">
        <w:rPr>
          <w:szCs w:val="18"/>
          <w:lang w:bidi=""/>
        </w:rPr>
        <w:t>25(1)</w:t>
      </w:r>
      <w:r w:rsidRPr="00AA4AE5">
        <w:rPr>
          <w:szCs w:val="18"/>
          <w:rtl/>
        </w:rPr>
        <w:t xml:space="preserve"> من التوجيه </w:t>
      </w:r>
      <w:r w:rsidRPr="00AA4AE5">
        <w:rPr>
          <w:szCs w:val="18"/>
          <w:lang w:bidi=""/>
        </w:rPr>
        <w:t>95/46/EC</w:t>
      </w:r>
      <w:r w:rsidRPr="00AA4AE5">
        <w:rPr>
          <w:szCs w:val="18"/>
          <w:rtl/>
        </w:rPr>
        <w:t xml:space="preserve">؛ </w:t>
      </w:r>
    </w:p>
    <w:p w:rsidR="00232755" w:rsidRPr="00AA4AE5" w:rsidRDefault="00232755" w:rsidP="002D39A5">
      <w:pPr>
        <w:pStyle w:val="ProductList-Body"/>
        <w:spacing w:after="120"/>
        <w:rPr>
          <w:szCs w:val="18"/>
        </w:rPr>
      </w:pPr>
      <w:r w:rsidRPr="00AA4AE5">
        <w:rPr>
          <w:szCs w:val="18"/>
          <w:rtl/>
        </w:rPr>
        <w:t>(</w:t>
      </w:r>
      <w:r w:rsidR="002D39A5" w:rsidRPr="00AA4AE5">
        <w:rPr>
          <w:szCs w:val="18"/>
        </w:rPr>
        <w:t>d</w:t>
      </w:r>
      <w:r w:rsidRPr="00AA4AE5">
        <w:rPr>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rsidR="00232755" w:rsidRPr="00AA4AE5" w:rsidRDefault="00232755" w:rsidP="002D39A5">
      <w:pPr>
        <w:pStyle w:val="ProductList-Body"/>
        <w:spacing w:after="120"/>
        <w:rPr>
          <w:szCs w:val="18"/>
        </w:rPr>
      </w:pPr>
      <w:r w:rsidRPr="00AA4AE5">
        <w:rPr>
          <w:szCs w:val="18"/>
          <w:rtl/>
        </w:rPr>
        <w:t>(</w:t>
      </w:r>
      <w:r w:rsidR="002D39A5" w:rsidRPr="00AA4AE5">
        <w:rPr>
          <w:szCs w:val="18"/>
        </w:rPr>
        <w:t>e</w:t>
      </w:r>
      <w:r w:rsidRPr="00AA4AE5">
        <w:rPr>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rsidR="00232755" w:rsidRPr="00AA4AE5" w:rsidRDefault="00232755" w:rsidP="002D39A5">
      <w:pPr>
        <w:pStyle w:val="ProductList-Body"/>
        <w:rPr>
          <w:szCs w:val="18"/>
        </w:rPr>
      </w:pPr>
      <w:r w:rsidRPr="00AA4AE5">
        <w:rPr>
          <w:szCs w:val="18"/>
          <w:rtl/>
        </w:rPr>
        <w:t>(</w:t>
      </w:r>
      <w:r w:rsidR="002D39A5" w:rsidRPr="00AA4AE5">
        <w:rPr>
          <w:szCs w:val="18"/>
        </w:rPr>
        <w:t>f</w:t>
      </w:r>
      <w:r w:rsidRPr="00AA4AE5">
        <w:rPr>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rsidR="00232755" w:rsidRPr="00AA4AE5" w:rsidRDefault="00232755" w:rsidP="0040216D">
      <w:pPr>
        <w:pStyle w:val="ProductList-Body"/>
        <w:rPr>
          <w:szCs w:val="18"/>
        </w:rPr>
      </w:pPr>
    </w:p>
    <w:p w:rsidR="00232755" w:rsidRPr="00AA4AE5" w:rsidRDefault="00232755" w:rsidP="0040216D">
      <w:pPr>
        <w:pStyle w:val="ProductList-Body"/>
        <w:jc w:val="center"/>
        <w:outlineLvl w:val="1"/>
        <w:rPr>
          <w:bCs/>
          <w:szCs w:val="18"/>
        </w:rPr>
      </w:pPr>
      <w:r w:rsidRPr="00AA4AE5">
        <w:rPr>
          <w:b/>
          <w:bCs/>
          <w:szCs w:val="18"/>
          <w:rtl/>
        </w:rPr>
        <w:t xml:space="preserve">البند </w:t>
      </w:r>
      <w:r w:rsidRPr="00AA4AE5">
        <w:rPr>
          <w:b/>
          <w:bCs/>
          <w:szCs w:val="18"/>
          <w:lang w:bidi=""/>
        </w:rPr>
        <w:t>2</w:t>
      </w:r>
      <w:r w:rsidRPr="00AA4AE5">
        <w:rPr>
          <w:b/>
          <w:bCs/>
          <w:szCs w:val="18"/>
          <w:rtl/>
        </w:rPr>
        <w:t>: تفاصيل نقل البيانات</w:t>
      </w:r>
    </w:p>
    <w:p w:rsidR="00232755" w:rsidRPr="00AA4AE5" w:rsidRDefault="00232755" w:rsidP="0040216D">
      <w:pPr>
        <w:pStyle w:val="ProductList-Body"/>
        <w:rPr>
          <w:szCs w:val="18"/>
        </w:rPr>
      </w:pPr>
    </w:p>
    <w:p w:rsidR="00232755" w:rsidRPr="00AA4AE5" w:rsidRDefault="00232755" w:rsidP="0040216D">
      <w:pPr>
        <w:pStyle w:val="ProductList-Body"/>
        <w:rPr>
          <w:szCs w:val="18"/>
        </w:rPr>
      </w:pPr>
      <w:r w:rsidRPr="00AA4AE5">
        <w:rPr>
          <w:szCs w:val="18"/>
          <w:rtl/>
        </w:rPr>
        <w:t xml:space="preserve">يتم تحديد تفاصيل نقل البيانات وخاصة فئات البيانات الشخصية الخاصة عند العمل بها في الملحق </w:t>
      </w:r>
      <w:r w:rsidRPr="00AA4AE5">
        <w:rPr>
          <w:szCs w:val="18"/>
          <w:lang w:bidi=""/>
        </w:rPr>
        <w:t>1</w:t>
      </w:r>
      <w:r w:rsidRPr="00AA4AE5">
        <w:rPr>
          <w:szCs w:val="18"/>
          <w:rtl/>
        </w:rPr>
        <w:t xml:space="preserve"> أدناه.</w:t>
      </w:r>
    </w:p>
    <w:p w:rsidR="00232755" w:rsidRPr="00AA4AE5" w:rsidRDefault="00232755" w:rsidP="0040216D">
      <w:pPr>
        <w:pStyle w:val="ProductList-Body"/>
        <w:rPr>
          <w:szCs w:val="18"/>
        </w:rPr>
      </w:pPr>
    </w:p>
    <w:p w:rsidR="00232755" w:rsidRPr="00AA4AE5" w:rsidRDefault="00232755" w:rsidP="0040216D">
      <w:pPr>
        <w:pStyle w:val="ProductList-Body"/>
        <w:jc w:val="center"/>
        <w:outlineLvl w:val="1"/>
        <w:rPr>
          <w:bCs/>
          <w:szCs w:val="18"/>
        </w:rPr>
      </w:pPr>
      <w:r w:rsidRPr="00AA4AE5">
        <w:rPr>
          <w:b/>
          <w:bCs/>
          <w:szCs w:val="18"/>
          <w:rtl/>
        </w:rPr>
        <w:t xml:space="preserve">البند </w:t>
      </w:r>
      <w:r w:rsidRPr="00AA4AE5">
        <w:rPr>
          <w:b/>
          <w:bCs/>
          <w:szCs w:val="18"/>
          <w:lang w:bidi=""/>
        </w:rPr>
        <w:t>3</w:t>
      </w:r>
      <w:r w:rsidRPr="00AA4AE5">
        <w:rPr>
          <w:b/>
          <w:bCs/>
          <w:szCs w:val="18"/>
          <w:rtl/>
        </w:rPr>
        <w:t>: بند الطرف الثالث المستفيد</w:t>
      </w:r>
    </w:p>
    <w:p w:rsidR="00232755" w:rsidRPr="00AA4AE5" w:rsidRDefault="00232755" w:rsidP="0040216D">
      <w:pPr>
        <w:pStyle w:val="ProductList-Body"/>
        <w:rPr>
          <w:szCs w:val="18"/>
        </w:rPr>
      </w:pPr>
    </w:p>
    <w:p w:rsidR="00232755" w:rsidRPr="00AA4AE5" w:rsidRDefault="00232755" w:rsidP="003B4B55">
      <w:pPr>
        <w:pStyle w:val="ProductList-Body"/>
        <w:spacing w:after="120"/>
        <w:rPr>
          <w:szCs w:val="18"/>
        </w:rPr>
      </w:pPr>
      <w:r w:rsidRPr="00AA4AE5">
        <w:rPr>
          <w:szCs w:val="18"/>
          <w:lang w:bidi=""/>
        </w:rPr>
        <w:t>1</w:t>
      </w:r>
      <w:r w:rsidRPr="00AA4AE5">
        <w:rPr>
          <w:szCs w:val="18"/>
          <w:rtl/>
        </w:rPr>
        <w:t xml:space="preserve">. يمكن أن تتعارض المعلومات الشخصية مع جهة تصدير البيانات فيما يتعلق بهذا البند والبند </w:t>
      </w:r>
      <w:r w:rsidR="003B4B55" w:rsidRPr="00AA4AE5">
        <w:t>4(b)</w:t>
      </w:r>
      <w:r w:rsidRPr="00AA4AE5">
        <w:rPr>
          <w:szCs w:val="18"/>
          <w:rtl/>
        </w:rPr>
        <w:t xml:space="preserve"> حتى </w:t>
      </w:r>
      <w:r w:rsidR="003B4B55" w:rsidRPr="00AA4AE5">
        <w:t>(i)</w:t>
      </w:r>
      <w:r w:rsidRPr="00AA4AE5">
        <w:rPr>
          <w:szCs w:val="18"/>
          <w:rtl/>
        </w:rPr>
        <w:t xml:space="preserve"> والبند </w:t>
      </w:r>
      <w:r w:rsidR="003B4B55" w:rsidRPr="00AA4AE5">
        <w:t>5(a)</w:t>
      </w:r>
      <w:r w:rsidRPr="00AA4AE5">
        <w:rPr>
          <w:szCs w:val="18"/>
          <w:rtl/>
        </w:rPr>
        <w:t xml:space="preserve"> حتى </w:t>
      </w:r>
      <w:r w:rsidR="003B4B55" w:rsidRPr="00AA4AE5">
        <w:t>(e)</w:t>
      </w:r>
      <w:r w:rsidRPr="00AA4AE5">
        <w:rPr>
          <w:szCs w:val="18"/>
          <w:rtl/>
        </w:rPr>
        <w:t xml:space="preserve"> و</w:t>
      </w:r>
      <w:r w:rsidR="003B4B55" w:rsidRPr="00AA4AE5">
        <w:t>(g)</w:t>
      </w:r>
      <w:r w:rsidR="00B92994" w:rsidRPr="00AA4AE5">
        <w:rPr>
          <w:rtl/>
        </w:rPr>
        <w:t xml:space="preserve"> </w:t>
      </w:r>
      <w:r w:rsidRPr="00AA4AE5">
        <w:rPr>
          <w:szCs w:val="18"/>
          <w:rtl/>
        </w:rPr>
        <w:t xml:space="preserve">حتى </w:t>
      </w:r>
      <w:r w:rsidR="003B4B55" w:rsidRPr="00AA4AE5">
        <w:t>(j)</w:t>
      </w:r>
      <w:r w:rsidRPr="00AA4AE5">
        <w:rPr>
          <w:szCs w:val="18"/>
          <w:rtl/>
        </w:rPr>
        <w:t xml:space="preserve"> والبند </w:t>
      </w:r>
      <w:r w:rsidRPr="00AA4AE5">
        <w:rPr>
          <w:szCs w:val="18"/>
          <w:lang w:bidi=""/>
        </w:rPr>
        <w:t>6(1)</w:t>
      </w:r>
      <w:r w:rsidRPr="00AA4AE5">
        <w:rPr>
          <w:szCs w:val="18"/>
          <w:rtl/>
        </w:rPr>
        <w:t xml:space="preserve"> و</w:t>
      </w:r>
      <w:r w:rsidRPr="00AA4AE5">
        <w:rPr>
          <w:szCs w:val="18"/>
          <w:lang w:bidi=""/>
        </w:rPr>
        <w:t>(2)</w:t>
      </w:r>
      <w:r w:rsidRPr="00AA4AE5">
        <w:rPr>
          <w:szCs w:val="18"/>
          <w:rtl/>
        </w:rPr>
        <w:t xml:space="preserve"> والبند </w:t>
      </w:r>
      <w:r w:rsidRPr="00AA4AE5">
        <w:rPr>
          <w:szCs w:val="18"/>
          <w:lang w:bidi=""/>
        </w:rPr>
        <w:t>7</w:t>
      </w:r>
      <w:r w:rsidRPr="00AA4AE5">
        <w:rPr>
          <w:szCs w:val="18"/>
          <w:rtl/>
        </w:rPr>
        <w:t xml:space="preserve"> والبند </w:t>
      </w:r>
      <w:r w:rsidRPr="00AA4AE5">
        <w:rPr>
          <w:szCs w:val="18"/>
          <w:lang w:bidi=""/>
        </w:rPr>
        <w:t>8(2)</w:t>
      </w:r>
      <w:r w:rsidRPr="00AA4AE5">
        <w:rPr>
          <w:szCs w:val="18"/>
          <w:rtl/>
        </w:rPr>
        <w:t xml:space="preserve"> والبنود </w:t>
      </w:r>
      <w:r w:rsidRPr="00AA4AE5">
        <w:rPr>
          <w:szCs w:val="18"/>
          <w:lang w:bidi=""/>
        </w:rPr>
        <w:t>9</w:t>
      </w:r>
      <w:r w:rsidRPr="00AA4AE5">
        <w:rPr>
          <w:szCs w:val="18"/>
          <w:rtl/>
        </w:rPr>
        <w:t xml:space="preserve"> حتى </w:t>
      </w:r>
      <w:r w:rsidRPr="00AA4AE5">
        <w:rPr>
          <w:szCs w:val="18"/>
          <w:lang w:bidi=""/>
        </w:rPr>
        <w:t>12</w:t>
      </w:r>
      <w:r w:rsidRPr="00AA4AE5">
        <w:rPr>
          <w:szCs w:val="18"/>
          <w:rtl/>
        </w:rPr>
        <w:t xml:space="preserve"> كطرف ثالث مستفيد. </w:t>
      </w:r>
    </w:p>
    <w:p w:rsidR="00232755" w:rsidRPr="00AA4AE5" w:rsidRDefault="00232755" w:rsidP="003B709E">
      <w:pPr>
        <w:pStyle w:val="ProductList-Body"/>
        <w:spacing w:after="120"/>
        <w:rPr>
          <w:szCs w:val="18"/>
        </w:rPr>
      </w:pPr>
      <w:r w:rsidRPr="00AA4AE5">
        <w:rPr>
          <w:szCs w:val="18"/>
          <w:lang w:bidi=""/>
        </w:rPr>
        <w:t>2</w:t>
      </w:r>
      <w:r w:rsidRPr="00AA4AE5">
        <w:rPr>
          <w:szCs w:val="18"/>
          <w:rtl/>
        </w:rPr>
        <w:t xml:space="preserve">. يمكن أن تتعارض المعلومات الشخصية مع جهة استيراد البيانات فيما يتعلق بهذا البند والبند </w:t>
      </w:r>
      <w:r w:rsidR="003B709E" w:rsidRPr="00AA4AE5">
        <w:t>5(a)</w:t>
      </w:r>
      <w:r w:rsidRPr="00AA4AE5">
        <w:rPr>
          <w:szCs w:val="18"/>
          <w:rtl/>
        </w:rPr>
        <w:t xml:space="preserve"> حتى </w:t>
      </w:r>
      <w:r w:rsidR="003B709E" w:rsidRPr="00AA4AE5">
        <w:t>(e)</w:t>
      </w:r>
      <w:r w:rsidRPr="00AA4AE5">
        <w:rPr>
          <w:szCs w:val="18"/>
          <w:rtl/>
        </w:rPr>
        <w:t xml:space="preserve"> و</w:t>
      </w:r>
      <w:r w:rsidR="003B709E" w:rsidRPr="00AA4AE5">
        <w:t>(g)</w:t>
      </w:r>
      <w:r w:rsidRPr="00AA4AE5">
        <w:rPr>
          <w:szCs w:val="18"/>
          <w:rtl/>
        </w:rPr>
        <w:t xml:space="preserve"> والبند </w:t>
      </w:r>
      <w:r w:rsidRPr="00AA4AE5">
        <w:rPr>
          <w:szCs w:val="18"/>
          <w:lang w:bidi=""/>
        </w:rPr>
        <w:t>6</w:t>
      </w:r>
      <w:r w:rsidRPr="00AA4AE5">
        <w:rPr>
          <w:szCs w:val="18"/>
          <w:rtl/>
        </w:rPr>
        <w:t xml:space="preserve"> والبند </w:t>
      </w:r>
      <w:r w:rsidRPr="00AA4AE5">
        <w:rPr>
          <w:szCs w:val="18"/>
          <w:lang w:bidi=""/>
        </w:rPr>
        <w:t>7</w:t>
      </w:r>
      <w:r w:rsidRPr="00AA4AE5">
        <w:rPr>
          <w:szCs w:val="18"/>
          <w:rtl/>
        </w:rPr>
        <w:t xml:space="preserve"> والبند </w:t>
      </w:r>
      <w:r w:rsidRPr="00AA4AE5">
        <w:rPr>
          <w:szCs w:val="18"/>
          <w:lang w:bidi=""/>
        </w:rPr>
        <w:t>8(2)</w:t>
      </w:r>
      <w:r w:rsidRPr="00AA4AE5">
        <w:rPr>
          <w:szCs w:val="18"/>
          <w:rtl/>
        </w:rPr>
        <w:t xml:space="preserve"> والبنود من </w:t>
      </w:r>
      <w:r w:rsidRPr="00AA4AE5">
        <w:rPr>
          <w:szCs w:val="18"/>
          <w:lang w:bidi=""/>
        </w:rPr>
        <w:t>9</w:t>
      </w:r>
      <w:r w:rsidRPr="00AA4AE5">
        <w:rPr>
          <w:szCs w:val="18"/>
          <w:rtl/>
        </w:rPr>
        <w:t xml:space="preserve"> حتى </w:t>
      </w:r>
      <w:r w:rsidRPr="00AA4AE5">
        <w:rPr>
          <w:szCs w:val="18"/>
          <w:lang w:bidi=""/>
        </w:rPr>
        <w:t>12</w:t>
      </w:r>
      <w:r w:rsidRPr="00AA4AE5">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rsidR="00232755" w:rsidRPr="00AA4AE5" w:rsidRDefault="00232755" w:rsidP="00573724">
      <w:pPr>
        <w:pStyle w:val="ProductList-Body"/>
        <w:spacing w:after="120"/>
        <w:rPr>
          <w:szCs w:val="18"/>
        </w:rPr>
      </w:pPr>
      <w:r w:rsidRPr="00AA4AE5">
        <w:rPr>
          <w:szCs w:val="18"/>
          <w:lang w:bidi=""/>
        </w:rPr>
        <w:t>3</w:t>
      </w:r>
      <w:r w:rsidRPr="00AA4AE5">
        <w:rPr>
          <w:szCs w:val="18"/>
          <w:rtl/>
        </w:rPr>
        <w:t xml:space="preserve">. يمكن أن تتعارض المعلومات الشخصية مع المعالج الفرعي فيما يتعلق بهذا البند والبند </w:t>
      </w:r>
      <w:r w:rsidR="00573724" w:rsidRPr="00AA4AE5">
        <w:t>5(a)</w:t>
      </w:r>
      <w:r w:rsidRPr="00AA4AE5">
        <w:rPr>
          <w:szCs w:val="18"/>
          <w:rtl/>
        </w:rPr>
        <w:t xml:space="preserve"> حتى </w:t>
      </w:r>
      <w:r w:rsidR="00573724" w:rsidRPr="00AA4AE5">
        <w:t>(e)</w:t>
      </w:r>
      <w:r w:rsidRPr="00AA4AE5">
        <w:rPr>
          <w:szCs w:val="18"/>
          <w:rtl/>
        </w:rPr>
        <w:t xml:space="preserve"> و</w:t>
      </w:r>
      <w:r w:rsidR="00573724" w:rsidRPr="00AA4AE5">
        <w:t>(g)</w:t>
      </w:r>
      <w:r w:rsidR="00B92994" w:rsidRPr="00AA4AE5">
        <w:rPr>
          <w:rtl/>
        </w:rPr>
        <w:t xml:space="preserve"> </w:t>
      </w:r>
      <w:r w:rsidRPr="00AA4AE5">
        <w:rPr>
          <w:szCs w:val="18"/>
          <w:rtl/>
        </w:rPr>
        <w:t xml:space="preserve">والبند </w:t>
      </w:r>
      <w:r w:rsidRPr="00AA4AE5">
        <w:rPr>
          <w:szCs w:val="18"/>
          <w:lang w:bidi=""/>
        </w:rPr>
        <w:t>6</w:t>
      </w:r>
      <w:r w:rsidRPr="00AA4AE5">
        <w:rPr>
          <w:szCs w:val="18"/>
          <w:rtl/>
        </w:rPr>
        <w:t xml:space="preserve"> والبند </w:t>
      </w:r>
      <w:r w:rsidRPr="00AA4AE5">
        <w:rPr>
          <w:szCs w:val="18"/>
          <w:lang w:bidi=""/>
        </w:rPr>
        <w:t>7</w:t>
      </w:r>
      <w:r w:rsidRPr="00AA4AE5">
        <w:rPr>
          <w:szCs w:val="18"/>
          <w:rtl/>
        </w:rPr>
        <w:t xml:space="preserve"> والبند </w:t>
      </w:r>
      <w:r w:rsidRPr="00AA4AE5">
        <w:rPr>
          <w:szCs w:val="18"/>
          <w:lang w:bidi=""/>
        </w:rPr>
        <w:t>8(2)</w:t>
      </w:r>
      <w:r w:rsidRPr="00AA4AE5">
        <w:rPr>
          <w:szCs w:val="18"/>
          <w:rtl/>
        </w:rPr>
        <w:t xml:space="preserve"> والبنود من </w:t>
      </w:r>
      <w:r w:rsidRPr="00AA4AE5">
        <w:rPr>
          <w:szCs w:val="18"/>
          <w:lang w:bidi=""/>
        </w:rPr>
        <w:t>9</w:t>
      </w:r>
      <w:r w:rsidRPr="00AA4AE5">
        <w:rPr>
          <w:szCs w:val="18"/>
          <w:rtl/>
        </w:rPr>
        <w:t xml:space="preserve"> حتى </w:t>
      </w:r>
      <w:r w:rsidRPr="00AA4AE5">
        <w:rPr>
          <w:szCs w:val="18"/>
          <w:lang w:bidi=""/>
        </w:rPr>
        <w:t>12</w:t>
      </w:r>
      <w:r w:rsidRPr="00AA4AE5">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rsidR="00232755" w:rsidRPr="00AA4AE5" w:rsidRDefault="00232755" w:rsidP="0040216D">
      <w:pPr>
        <w:pStyle w:val="ProductList-Body"/>
        <w:rPr>
          <w:szCs w:val="18"/>
        </w:rPr>
      </w:pPr>
      <w:r w:rsidRPr="00AA4AE5">
        <w:rPr>
          <w:szCs w:val="18"/>
          <w:lang w:bidi=""/>
        </w:rPr>
        <w:t>4</w:t>
      </w:r>
      <w:r w:rsidRPr="00AA4AE5">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rsidR="00D67A4B" w:rsidRPr="00AA4AE5" w:rsidRDefault="00D67A4B" w:rsidP="0040216D">
      <w:pPr>
        <w:pStyle w:val="ProductList-Body"/>
        <w:rPr>
          <w:szCs w:val="18"/>
        </w:rPr>
      </w:pPr>
    </w:p>
    <w:p w:rsidR="00232755" w:rsidRPr="00AA4AE5" w:rsidRDefault="00232755" w:rsidP="0040216D">
      <w:pPr>
        <w:pStyle w:val="ProductList-Body"/>
        <w:jc w:val="center"/>
        <w:outlineLvl w:val="1"/>
        <w:rPr>
          <w:bCs/>
          <w:szCs w:val="18"/>
        </w:rPr>
      </w:pPr>
      <w:r w:rsidRPr="00AA4AE5">
        <w:rPr>
          <w:b/>
          <w:bCs/>
          <w:szCs w:val="18"/>
          <w:rtl/>
        </w:rPr>
        <w:t xml:space="preserve">البند </w:t>
      </w:r>
      <w:r w:rsidRPr="00AA4AE5">
        <w:rPr>
          <w:b/>
          <w:bCs/>
          <w:szCs w:val="18"/>
          <w:lang w:bidi=""/>
        </w:rPr>
        <w:t>4</w:t>
      </w:r>
      <w:r w:rsidRPr="00AA4AE5">
        <w:rPr>
          <w:b/>
          <w:bCs/>
          <w:szCs w:val="18"/>
          <w:rtl/>
        </w:rPr>
        <w:t>: التزامات جهة تصدير البيانات</w:t>
      </w:r>
    </w:p>
    <w:p w:rsidR="00232755" w:rsidRPr="00AA4AE5" w:rsidRDefault="00232755" w:rsidP="0040216D">
      <w:pPr>
        <w:pStyle w:val="ProductList-Body"/>
        <w:rPr>
          <w:szCs w:val="18"/>
        </w:rPr>
      </w:pPr>
    </w:p>
    <w:p w:rsidR="00232755" w:rsidRPr="00AA4AE5" w:rsidRDefault="00232755" w:rsidP="0040216D">
      <w:pPr>
        <w:pStyle w:val="ProductList-Body"/>
        <w:rPr>
          <w:szCs w:val="18"/>
        </w:rPr>
      </w:pPr>
      <w:r w:rsidRPr="00AA4AE5">
        <w:rPr>
          <w:szCs w:val="18"/>
          <w:rtl/>
        </w:rPr>
        <w:t xml:space="preserve">توافق جهة تصدير البيانات وتضمن: </w:t>
      </w:r>
    </w:p>
    <w:p w:rsidR="00232755" w:rsidRPr="00AA4AE5" w:rsidRDefault="00232755" w:rsidP="0040216D">
      <w:pPr>
        <w:pStyle w:val="ProductList-Body"/>
        <w:rPr>
          <w:szCs w:val="18"/>
        </w:rPr>
      </w:pPr>
    </w:p>
    <w:p w:rsidR="00232755" w:rsidRPr="00AA4AE5" w:rsidRDefault="00232755" w:rsidP="00356C08">
      <w:pPr>
        <w:pStyle w:val="ProductList-Body"/>
        <w:spacing w:after="120"/>
        <w:rPr>
          <w:szCs w:val="18"/>
        </w:rPr>
      </w:pPr>
      <w:r w:rsidRPr="00AA4AE5">
        <w:rPr>
          <w:szCs w:val="18"/>
          <w:rtl/>
        </w:rPr>
        <w:t>(</w:t>
      </w:r>
      <w:r w:rsidR="00356C08" w:rsidRPr="00AA4AE5">
        <w:rPr>
          <w:szCs w:val="18"/>
        </w:rPr>
        <w:t>a</w:t>
      </w:r>
      <w:r w:rsidRPr="00AA4AE5">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b</w:t>
      </w:r>
      <w:r w:rsidRPr="00AA4AE5">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c</w:t>
      </w:r>
      <w:r w:rsidRPr="00AA4AE5">
        <w:rPr>
          <w:szCs w:val="18"/>
          <w:rtl/>
        </w:rPr>
        <w:t xml:space="preserve">) أن جهة استيراد البيانات ستوفر الضمانات الكافية فيما يتعلق بإجراءات الأمان الفنية والتنظيمية المحددة في الملحق </w:t>
      </w:r>
      <w:r w:rsidRPr="00AA4AE5">
        <w:rPr>
          <w:szCs w:val="18"/>
          <w:lang w:bidi=""/>
        </w:rPr>
        <w:t>2</w:t>
      </w:r>
      <w:r w:rsidRPr="00AA4AE5">
        <w:rPr>
          <w:szCs w:val="18"/>
          <w:rtl/>
        </w:rPr>
        <w:t xml:space="preserve"> أدناه؛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d</w:t>
      </w:r>
      <w:r w:rsidRPr="00AA4AE5">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e</w:t>
      </w:r>
      <w:r w:rsidRPr="00AA4AE5">
        <w:rPr>
          <w:szCs w:val="18"/>
          <w:rtl/>
        </w:rPr>
        <w:t xml:space="preserve">) أنها تضمن الالتزام بإجراءات الأمان؛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f</w:t>
      </w:r>
      <w:r w:rsidRPr="00AA4AE5">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Pr="00AA4AE5">
        <w:rPr>
          <w:szCs w:val="18"/>
          <w:lang w:bidi=""/>
        </w:rPr>
        <w:t>95/46/EC</w:t>
      </w:r>
      <w:r w:rsidRPr="00AA4AE5">
        <w:rPr>
          <w:szCs w:val="18"/>
          <w:rtl/>
        </w:rPr>
        <w:t xml:space="preserve">؛ و </w:t>
      </w:r>
    </w:p>
    <w:p w:rsidR="00232755" w:rsidRPr="00AA4AE5" w:rsidRDefault="00232755" w:rsidP="00326916">
      <w:pPr>
        <w:pStyle w:val="ProductList-Body"/>
        <w:spacing w:after="120"/>
        <w:rPr>
          <w:szCs w:val="18"/>
        </w:rPr>
      </w:pPr>
      <w:r w:rsidRPr="00AA4AE5">
        <w:rPr>
          <w:szCs w:val="18"/>
          <w:rtl/>
        </w:rPr>
        <w:t>(</w:t>
      </w:r>
      <w:r w:rsidR="00356C08" w:rsidRPr="00AA4AE5">
        <w:rPr>
          <w:szCs w:val="18"/>
        </w:rPr>
        <w:t>g</w:t>
      </w:r>
      <w:r w:rsidRPr="00AA4AE5">
        <w:rPr>
          <w:szCs w:val="18"/>
          <w:rtl/>
        </w:rPr>
        <w:t xml:space="preserve">) إعادة توجيه أي إخطار ترسله جهة استيراد البيانات أو أي معالج فرعي وفقًا للبند </w:t>
      </w:r>
      <w:r w:rsidR="00326916" w:rsidRPr="00AA4AE5">
        <w:t>5(b)</w:t>
      </w:r>
      <w:r w:rsidRPr="00AA4AE5">
        <w:rPr>
          <w:szCs w:val="18"/>
          <w:rtl/>
        </w:rPr>
        <w:t xml:space="preserve"> والبند </w:t>
      </w:r>
      <w:r w:rsidRPr="00AA4AE5">
        <w:rPr>
          <w:szCs w:val="18"/>
          <w:lang w:bidi=""/>
        </w:rPr>
        <w:t>8(3)</w:t>
      </w:r>
      <w:r w:rsidRPr="00AA4AE5">
        <w:rPr>
          <w:szCs w:val="18"/>
          <w:rtl/>
        </w:rPr>
        <w:t xml:space="preserve"> إلى هيئة رقابية لحماية البيانات إذا قررت جهة تصدير البيانات متابعة النقل أو إزالة التعليق؛ ة </w:t>
      </w:r>
    </w:p>
    <w:p w:rsidR="00232755" w:rsidRPr="00AA4AE5" w:rsidRDefault="00232755" w:rsidP="00356C08">
      <w:pPr>
        <w:pStyle w:val="ProductList-Body"/>
        <w:spacing w:after="120"/>
        <w:rPr>
          <w:szCs w:val="18"/>
        </w:rPr>
      </w:pPr>
      <w:r w:rsidRPr="00AA4AE5">
        <w:rPr>
          <w:szCs w:val="18"/>
          <w:rtl/>
        </w:rPr>
        <w:t>(</w:t>
      </w:r>
      <w:r w:rsidR="00356C08" w:rsidRPr="00AA4AE5">
        <w:rPr>
          <w:szCs w:val="18"/>
        </w:rPr>
        <w:t>h</w:t>
      </w:r>
      <w:r w:rsidRPr="00AA4AE5">
        <w:rPr>
          <w:szCs w:val="18"/>
          <w:rtl/>
        </w:rPr>
        <w:t xml:space="preserve">) توفير موضوعات البيانات عند طلب نسخة من البنود، باستثناء الملحق </w:t>
      </w:r>
      <w:r w:rsidRPr="00AA4AE5">
        <w:rPr>
          <w:szCs w:val="18"/>
          <w:lang w:bidi=""/>
        </w:rPr>
        <w:t>2</w:t>
      </w:r>
      <w:r w:rsidRPr="00AA4AE5">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rsidR="00232755" w:rsidRPr="00AA4AE5" w:rsidRDefault="00232755" w:rsidP="00356C08">
      <w:pPr>
        <w:pStyle w:val="ProductList-Body"/>
        <w:spacing w:after="120"/>
        <w:rPr>
          <w:szCs w:val="18"/>
        </w:rPr>
      </w:pPr>
      <w:r w:rsidRPr="00AA4AE5">
        <w:rPr>
          <w:szCs w:val="18"/>
          <w:rtl/>
        </w:rPr>
        <w:t>(</w:t>
      </w:r>
      <w:r w:rsidR="00356C08" w:rsidRPr="00AA4AE5">
        <w:rPr>
          <w:szCs w:val="18"/>
        </w:rPr>
        <w:t>i</w:t>
      </w:r>
      <w:r w:rsidRPr="00AA4AE5">
        <w:rPr>
          <w:szCs w:val="18"/>
          <w:rtl/>
        </w:rPr>
        <w:t xml:space="preserve">) في حالة المعالجة الفرعية، يتم إجراء نشاط المعالجة وفقًا للبند </w:t>
      </w:r>
      <w:r w:rsidRPr="00AA4AE5">
        <w:rPr>
          <w:szCs w:val="18"/>
          <w:lang w:bidi=""/>
        </w:rPr>
        <w:t>11</w:t>
      </w:r>
      <w:r w:rsidRPr="00AA4AE5">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rsidR="00D67A4B" w:rsidRPr="00AA4AE5" w:rsidRDefault="00232755" w:rsidP="00583DEC">
      <w:pPr>
        <w:pStyle w:val="ProductList-Body"/>
        <w:rPr>
          <w:szCs w:val="18"/>
        </w:rPr>
      </w:pPr>
      <w:r w:rsidRPr="00AA4AE5">
        <w:rPr>
          <w:szCs w:val="18"/>
          <w:rtl/>
        </w:rPr>
        <w:t>(</w:t>
      </w:r>
      <w:r w:rsidR="00356C08" w:rsidRPr="00AA4AE5">
        <w:rPr>
          <w:szCs w:val="18"/>
        </w:rPr>
        <w:t>j</w:t>
      </w:r>
      <w:r w:rsidRPr="00AA4AE5">
        <w:rPr>
          <w:szCs w:val="18"/>
          <w:rtl/>
        </w:rPr>
        <w:t xml:space="preserve">) أن تتعهد الالتزام بالبند </w:t>
      </w:r>
      <w:r w:rsidR="00583DEC" w:rsidRPr="00AA4AE5">
        <w:t>4(a)</w:t>
      </w:r>
      <w:r w:rsidRPr="00AA4AE5">
        <w:rPr>
          <w:szCs w:val="18"/>
          <w:rtl/>
        </w:rPr>
        <w:t xml:space="preserve"> حتى </w:t>
      </w:r>
      <w:r w:rsidR="00583DEC" w:rsidRPr="00AA4AE5">
        <w:t>(i)</w:t>
      </w:r>
      <w:r w:rsidRPr="00AA4AE5">
        <w:rPr>
          <w:szCs w:val="18"/>
          <w:rtl/>
        </w:rPr>
        <w:t>.</w:t>
      </w:r>
    </w:p>
    <w:p w:rsidR="00D67A4B" w:rsidRPr="00AA4AE5" w:rsidRDefault="00D67A4B"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5</w:t>
      </w:r>
      <w:r w:rsidRPr="00AA4AE5">
        <w:rPr>
          <w:b/>
          <w:bCs/>
          <w:szCs w:val="18"/>
          <w:rtl/>
        </w:rPr>
        <w:t>: التزامات جهة استيراد البيانات</w:t>
      </w:r>
    </w:p>
    <w:p w:rsidR="00E83159" w:rsidRPr="00AA4AE5" w:rsidRDefault="00E83159" w:rsidP="0040216D">
      <w:pPr>
        <w:pStyle w:val="ProductList-Body"/>
        <w:rPr>
          <w:szCs w:val="18"/>
        </w:rPr>
      </w:pPr>
    </w:p>
    <w:p w:rsidR="00E83159" w:rsidRPr="00AA4AE5" w:rsidRDefault="00E83159" w:rsidP="0040216D">
      <w:pPr>
        <w:pStyle w:val="ProductList-Body"/>
        <w:rPr>
          <w:szCs w:val="18"/>
        </w:rPr>
      </w:pPr>
      <w:r w:rsidRPr="00AA4AE5">
        <w:rPr>
          <w:szCs w:val="18"/>
          <w:rtl/>
        </w:rPr>
        <w:t xml:space="preserve">توافق جهة استيراد البيانات وتضمن: </w:t>
      </w:r>
    </w:p>
    <w:p w:rsidR="00E83159" w:rsidRPr="00AA4AE5" w:rsidRDefault="00E83159" w:rsidP="0040216D">
      <w:pPr>
        <w:pStyle w:val="ProductList-Body"/>
        <w:rPr>
          <w:szCs w:val="18"/>
        </w:rPr>
      </w:pPr>
    </w:p>
    <w:p w:rsidR="00E83159" w:rsidRPr="00AA4AE5" w:rsidRDefault="00E83159" w:rsidP="0058365E">
      <w:pPr>
        <w:pStyle w:val="ProductList-Body"/>
        <w:spacing w:after="120"/>
        <w:rPr>
          <w:szCs w:val="18"/>
        </w:rPr>
      </w:pPr>
      <w:r w:rsidRPr="00AA4AE5">
        <w:rPr>
          <w:szCs w:val="18"/>
          <w:rtl/>
        </w:rPr>
        <w:t>(</w:t>
      </w:r>
      <w:r w:rsidR="0058365E" w:rsidRPr="00AA4AE5">
        <w:rPr>
          <w:szCs w:val="18"/>
        </w:rPr>
        <w:t>a</w:t>
      </w:r>
      <w:r w:rsidRPr="00AA4AE5">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rsidR="00E83159" w:rsidRPr="00AA4AE5" w:rsidRDefault="00E83159" w:rsidP="0058365E">
      <w:pPr>
        <w:pStyle w:val="ProductList-Body"/>
        <w:spacing w:after="120"/>
        <w:rPr>
          <w:szCs w:val="18"/>
        </w:rPr>
      </w:pPr>
      <w:r w:rsidRPr="00AA4AE5">
        <w:rPr>
          <w:szCs w:val="18"/>
          <w:rtl/>
        </w:rPr>
        <w:t>(</w:t>
      </w:r>
      <w:r w:rsidR="0058365E" w:rsidRPr="00AA4AE5">
        <w:rPr>
          <w:szCs w:val="18"/>
        </w:rPr>
        <w:t>b</w:t>
      </w:r>
      <w:r w:rsidRPr="00AA4AE5">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rsidR="00E83159" w:rsidRPr="00AA4AE5" w:rsidRDefault="00E83159" w:rsidP="0058365E">
      <w:pPr>
        <w:pStyle w:val="ProductList-Body"/>
        <w:spacing w:after="120"/>
        <w:rPr>
          <w:szCs w:val="18"/>
        </w:rPr>
      </w:pPr>
      <w:r w:rsidRPr="00AA4AE5">
        <w:rPr>
          <w:szCs w:val="18"/>
          <w:rtl/>
        </w:rPr>
        <w:t>(</w:t>
      </w:r>
      <w:r w:rsidR="0058365E" w:rsidRPr="00AA4AE5">
        <w:rPr>
          <w:szCs w:val="18"/>
        </w:rPr>
        <w:t>c</w:t>
      </w:r>
      <w:r w:rsidRPr="00AA4AE5">
        <w:rPr>
          <w:szCs w:val="18"/>
          <w:rtl/>
        </w:rPr>
        <w:t xml:space="preserve">) أنها قامت بتنفيذ إجراءات الأمان الفنية والتنظيمية المحددة في الملحق </w:t>
      </w:r>
      <w:r w:rsidRPr="00AA4AE5">
        <w:rPr>
          <w:szCs w:val="18"/>
          <w:lang w:bidi=""/>
        </w:rPr>
        <w:t>2</w:t>
      </w:r>
      <w:r w:rsidRPr="00AA4AE5">
        <w:rPr>
          <w:szCs w:val="18"/>
          <w:rtl/>
        </w:rPr>
        <w:t xml:space="preserve"> أدناه قبل معالجة البيانات الشخصية التي تم تنقلها؛ و </w:t>
      </w:r>
    </w:p>
    <w:p w:rsidR="00E83159" w:rsidRPr="00AA4AE5" w:rsidRDefault="00E83159" w:rsidP="0058365E">
      <w:pPr>
        <w:pStyle w:val="ProductList-Body"/>
        <w:rPr>
          <w:szCs w:val="18"/>
        </w:rPr>
      </w:pPr>
      <w:r w:rsidRPr="00AA4AE5">
        <w:rPr>
          <w:szCs w:val="18"/>
          <w:rtl/>
        </w:rPr>
        <w:t>(</w:t>
      </w:r>
      <w:r w:rsidR="0058365E" w:rsidRPr="00AA4AE5">
        <w:rPr>
          <w:szCs w:val="18"/>
        </w:rPr>
        <w:t>d</w:t>
      </w:r>
      <w:r w:rsidRPr="00AA4AE5">
        <w:rPr>
          <w:szCs w:val="18"/>
          <w:rtl/>
        </w:rPr>
        <w:t xml:space="preserve">) أنها تخبر جهة تصدير البيانات على الفور بالآتي: </w:t>
      </w:r>
    </w:p>
    <w:p w:rsidR="00E83159" w:rsidRPr="00AA4AE5" w:rsidRDefault="00E83159" w:rsidP="00CA434C">
      <w:pPr>
        <w:pStyle w:val="ProductList-Body"/>
        <w:spacing w:after="60"/>
        <w:ind w:left="360"/>
        <w:rPr>
          <w:szCs w:val="18"/>
        </w:rPr>
      </w:pPr>
      <w:r w:rsidRPr="00AA4AE5">
        <w:rPr>
          <w:szCs w:val="18"/>
          <w:lang w:bidi=""/>
        </w:rPr>
        <w:t>(</w:t>
      </w:r>
      <w:r w:rsidR="00CA434C">
        <w:rPr>
          <w:szCs w:val="18"/>
          <w:lang w:bidi=""/>
        </w:rPr>
        <w:t>i</w:t>
      </w:r>
      <w:r w:rsidRPr="00AA4AE5">
        <w:rPr>
          <w:szCs w:val="18"/>
          <w:lang w:bidi=""/>
        </w:rPr>
        <w:t>)</w:t>
      </w:r>
      <w:r w:rsidRPr="00AA4AE5">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rsidR="00E83159" w:rsidRPr="00AA4AE5" w:rsidRDefault="00E83159" w:rsidP="00CA434C">
      <w:pPr>
        <w:pStyle w:val="ProductList-Body"/>
        <w:spacing w:after="60"/>
        <w:ind w:left="360"/>
        <w:rPr>
          <w:szCs w:val="18"/>
        </w:rPr>
      </w:pPr>
      <w:r w:rsidRPr="00AA4AE5">
        <w:rPr>
          <w:szCs w:val="18"/>
          <w:lang w:bidi=""/>
        </w:rPr>
        <w:t>(</w:t>
      </w:r>
      <w:r w:rsidR="00CA434C">
        <w:rPr>
          <w:szCs w:val="18"/>
          <w:lang w:bidi=""/>
        </w:rPr>
        <w:t>ii</w:t>
      </w:r>
      <w:r w:rsidRPr="00AA4AE5">
        <w:rPr>
          <w:szCs w:val="18"/>
          <w:lang w:bidi=""/>
        </w:rPr>
        <w:t>)</w:t>
      </w:r>
      <w:r w:rsidRPr="00AA4AE5">
        <w:rPr>
          <w:szCs w:val="18"/>
          <w:rtl/>
        </w:rPr>
        <w:t xml:space="preserve"> أي وصول عرضي أو غير مخول، و </w:t>
      </w:r>
    </w:p>
    <w:p w:rsidR="00E83159" w:rsidRPr="00AA4AE5" w:rsidRDefault="00E83159" w:rsidP="00CA434C">
      <w:pPr>
        <w:pStyle w:val="ProductList-Body"/>
        <w:spacing w:after="120"/>
        <w:ind w:left="360"/>
        <w:rPr>
          <w:szCs w:val="18"/>
        </w:rPr>
      </w:pPr>
      <w:r w:rsidRPr="00AA4AE5">
        <w:rPr>
          <w:szCs w:val="18"/>
          <w:lang w:bidi=""/>
        </w:rPr>
        <w:t>(</w:t>
      </w:r>
      <w:r w:rsidR="00CA434C">
        <w:rPr>
          <w:szCs w:val="18"/>
          <w:lang w:bidi=""/>
        </w:rPr>
        <w:t>iii</w:t>
      </w:r>
      <w:r w:rsidRPr="00AA4AE5">
        <w:rPr>
          <w:szCs w:val="18"/>
          <w:lang w:bidi=""/>
        </w:rPr>
        <w:t>)</w:t>
      </w:r>
      <w:r w:rsidRPr="00AA4AE5">
        <w:rPr>
          <w:szCs w:val="18"/>
          <w:rtl/>
        </w:rPr>
        <w:t xml:space="preserve"> أي طلب يتم تلقيه مباشرة من موضوعات البيانات دون الاستجابة لهذا الطلب، ما لم يتم تخويلها للقيام بذلك؛ </w:t>
      </w:r>
    </w:p>
    <w:p w:rsidR="00E83159" w:rsidRPr="00AA4AE5" w:rsidRDefault="00E83159" w:rsidP="0058365E">
      <w:pPr>
        <w:pStyle w:val="ProductList-Body"/>
        <w:spacing w:after="120"/>
        <w:rPr>
          <w:szCs w:val="18"/>
        </w:rPr>
      </w:pPr>
      <w:r w:rsidRPr="00AA4AE5">
        <w:rPr>
          <w:szCs w:val="18"/>
          <w:rtl/>
        </w:rPr>
        <w:t>(</w:t>
      </w:r>
      <w:r w:rsidR="0058365E" w:rsidRPr="00AA4AE5">
        <w:rPr>
          <w:szCs w:val="18"/>
        </w:rPr>
        <w:t>e</w:t>
      </w:r>
      <w:r w:rsidRPr="00AA4AE5">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rsidR="00E83159" w:rsidRPr="00AA4AE5" w:rsidRDefault="00E83159" w:rsidP="00386951">
      <w:pPr>
        <w:pStyle w:val="ProductList-Body"/>
        <w:spacing w:after="120"/>
        <w:rPr>
          <w:szCs w:val="18"/>
        </w:rPr>
      </w:pPr>
      <w:r w:rsidRPr="00AA4AE5">
        <w:rPr>
          <w:szCs w:val="18"/>
          <w:rtl/>
        </w:rPr>
        <w:t>(</w:t>
      </w:r>
      <w:r w:rsidR="00386951" w:rsidRPr="00AA4AE5">
        <w:rPr>
          <w:szCs w:val="18"/>
        </w:rPr>
        <w:t>f</w:t>
      </w:r>
      <w:r w:rsidRPr="00AA4AE5">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rsidR="00E83159" w:rsidRPr="00AA4AE5" w:rsidRDefault="00E83159" w:rsidP="00CA434C">
      <w:pPr>
        <w:pStyle w:val="ProductList-Body"/>
        <w:spacing w:after="120"/>
        <w:rPr>
          <w:szCs w:val="18"/>
        </w:rPr>
      </w:pPr>
      <w:r w:rsidRPr="00AA4AE5">
        <w:rPr>
          <w:szCs w:val="18"/>
          <w:rtl/>
        </w:rPr>
        <w:t>(</w:t>
      </w:r>
      <w:r w:rsidR="00CA434C">
        <w:rPr>
          <w:szCs w:val="18"/>
        </w:rPr>
        <w:t>g</w:t>
      </w:r>
      <w:r w:rsidRPr="00AA4AE5">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AA4AE5">
        <w:rPr>
          <w:szCs w:val="18"/>
          <w:lang w:bidi=""/>
        </w:rPr>
        <w:t>2</w:t>
      </w:r>
      <w:r w:rsidRPr="00AA4AE5">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rsidR="00E83159" w:rsidRPr="00AA4AE5" w:rsidRDefault="00E83159" w:rsidP="00386951">
      <w:pPr>
        <w:pStyle w:val="ProductList-Body"/>
        <w:spacing w:after="120"/>
        <w:rPr>
          <w:szCs w:val="18"/>
        </w:rPr>
      </w:pPr>
      <w:r w:rsidRPr="00AA4AE5">
        <w:rPr>
          <w:szCs w:val="18"/>
          <w:rtl/>
        </w:rPr>
        <w:t>(</w:t>
      </w:r>
      <w:r w:rsidR="00386951" w:rsidRPr="00AA4AE5">
        <w:rPr>
          <w:szCs w:val="18"/>
        </w:rPr>
        <w:t>h</w:t>
      </w:r>
      <w:r w:rsidRPr="00AA4AE5">
        <w:rPr>
          <w:szCs w:val="18"/>
          <w:rtl/>
        </w:rPr>
        <w:t xml:space="preserve">) في حالة المعالجة الفرعية، أن تقوم بإخبار جهة تصدير البيانات مسبقًا والحصول على موافقة كتابية مسبقة منها؛ و </w:t>
      </w:r>
    </w:p>
    <w:p w:rsidR="00E83159" w:rsidRPr="00AA4AE5" w:rsidRDefault="00E83159" w:rsidP="00386951">
      <w:pPr>
        <w:pStyle w:val="ProductList-Body"/>
        <w:spacing w:after="120"/>
        <w:rPr>
          <w:szCs w:val="18"/>
        </w:rPr>
      </w:pPr>
      <w:r w:rsidRPr="00AA4AE5">
        <w:rPr>
          <w:szCs w:val="18"/>
          <w:rtl/>
        </w:rPr>
        <w:t>(</w:t>
      </w:r>
      <w:r w:rsidR="00386951" w:rsidRPr="00AA4AE5">
        <w:rPr>
          <w:szCs w:val="18"/>
        </w:rPr>
        <w:t>i</w:t>
      </w:r>
      <w:r w:rsidRPr="00AA4AE5">
        <w:rPr>
          <w:szCs w:val="18"/>
          <w:rtl/>
        </w:rPr>
        <w:t xml:space="preserve">) تنفيذ خدمات المعالجة بواسطة الشركة المعالجة الفرعية وفقًا للبند </w:t>
      </w:r>
      <w:r w:rsidRPr="00AA4AE5">
        <w:rPr>
          <w:szCs w:val="18"/>
          <w:lang w:bidi=""/>
        </w:rPr>
        <w:t>11</w:t>
      </w:r>
      <w:r w:rsidRPr="00AA4AE5">
        <w:rPr>
          <w:szCs w:val="18"/>
          <w:rtl/>
        </w:rPr>
        <w:t>، و</w:t>
      </w:r>
      <w:r w:rsidRPr="00AA4AE5">
        <w:rPr>
          <w:szCs w:val="18"/>
          <w:rtl/>
        </w:rPr>
        <w:t>‬</w:t>
      </w:r>
    </w:p>
    <w:p w:rsidR="00D67A4B" w:rsidRDefault="00E83159" w:rsidP="00386951">
      <w:pPr>
        <w:pStyle w:val="ProductList-Body"/>
        <w:rPr>
          <w:szCs w:val="18"/>
          <w:rtl/>
        </w:rPr>
      </w:pPr>
      <w:r w:rsidRPr="00AA4AE5">
        <w:rPr>
          <w:szCs w:val="18"/>
          <w:rtl/>
        </w:rPr>
        <w:t>(</w:t>
      </w:r>
      <w:r w:rsidR="00386951" w:rsidRPr="00AA4AE5">
        <w:rPr>
          <w:szCs w:val="18"/>
        </w:rPr>
        <w:t>j</w:t>
      </w:r>
      <w:r w:rsidRPr="00AA4AE5">
        <w:rPr>
          <w:szCs w:val="18"/>
          <w:rtl/>
        </w:rPr>
        <w:t>) إرسال نسخة فورية من اتفاقية أي معالج فرعي بموجب البنود إلى جهة تصدير البيانات.</w:t>
      </w:r>
    </w:p>
    <w:p w:rsidR="00C56031" w:rsidRDefault="00C56031" w:rsidP="00386951">
      <w:pPr>
        <w:pStyle w:val="ProductList-Body"/>
        <w:rPr>
          <w:szCs w:val="18"/>
          <w:rtl/>
        </w:rPr>
      </w:pPr>
    </w:p>
    <w:p w:rsidR="00C56031" w:rsidRPr="00AA4AE5" w:rsidRDefault="00C56031" w:rsidP="00386951">
      <w:pPr>
        <w:pStyle w:val="ProductList-Body"/>
        <w:rPr>
          <w:szCs w:val="18"/>
        </w:rPr>
      </w:pP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6</w:t>
      </w:r>
      <w:r w:rsidRPr="00AA4AE5">
        <w:rPr>
          <w:b/>
          <w:bCs/>
          <w:szCs w:val="18"/>
          <w:rtl/>
        </w:rPr>
        <w:t>: المسؤولية القانونية</w:t>
      </w:r>
    </w:p>
    <w:p w:rsidR="00E83159" w:rsidRPr="00AA4AE5" w:rsidRDefault="00E83159" w:rsidP="0040216D">
      <w:pPr>
        <w:pStyle w:val="ProductList-Body"/>
        <w:rPr>
          <w:szCs w:val="18"/>
        </w:rPr>
      </w:pPr>
    </w:p>
    <w:p w:rsidR="00E83159" w:rsidRPr="00AA4AE5" w:rsidRDefault="00E83159" w:rsidP="0040216D">
      <w:pPr>
        <w:pStyle w:val="ProductList-Body"/>
        <w:spacing w:after="120"/>
        <w:rPr>
          <w:szCs w:val="18"/>
        </w:rPr>
      </w:pPr>
      <w:r w:rsidRPr="00AA4AE5">
        <w:rPr>
          <w:szCs w:val="18"/>
          <w:lang w:bidi=""/>
        </w:rPr>
        <w:t>1</w:t>
      </w:r>
      <w:r w:rsidRPr="00AA4AE5">
        <w:rPr>
          <w:szCs w:val="18"/>
          <w:rtl/>
        </w:rPr>
        <w:t xml:space="preserve">. يوافق الطرفان على أنه يحق لأي موضوع بيانات حدث له تلف نتيجة لأي انتهاك للالتزامات الواردة في البند </w:t>
      </w:r>
      <w:r w:rsidRPr="00AA4AE5">
        <w:rPr>
          <w:szCs w:val="18"/>
          <w:lang w:bidi=""/>
        </w:rPr>
        <w:t>3</w:t>
      </w:r>
      <w:r w:rsidRPr="00AA4AE5">
        <w:rPr>
          <w:szCs w:val="18"/>
          <w:rtl/>
        </w:rPr>
        <w:t xml:space="preserve"> أو البند </w:t>
      </w:r>
      <w:r w:rsidRPr="00AA4AE5">
        <w:rPr>
          <w:szCs w:val="18"/>
          <w:lang w:bidi=""/>
        </w:rPr>
        <w:t>11</w:t>
      </w:r>
      <w:r w:rsidRPr="00AA4AE5">
        <w:rPr>
          <w:szCs w:val="18"/>
          <w:rtl/>
        </w:rPr>
        <w:t xml:space="preserve"> بواسطة أي طرف أو معالج فرعي الحصول على تعويض من جهة تصدير البيانات عن هذا التلف. </w:t>
      </w:r>
    </w:p>
    <w:p w:rsidR="00E83159" w:rsidRPr="00AA4AE5" w:rsidRDefault="00E83159" w:rsidP="0040216D">
      <w:pPr>
        <w:pStyle w:val="ProductList-Body"/>
        <w:spacing w:after="120"/>
        <w:rPr>
          <w:szCs w:val="18"/>
        </w:rPr>
      </w:pPr>
      <w:r w:rsidRPr="00AA4AE5">
        <w:rPr>
          <w:szCs w:val="18"/>
          <w:lang w:bidi=""/>
        </w:rPr>
        <w:t>2</w:t>
      </w:r>
      <w:r w:rsidRPr="00AA4AE5">
        <w:rPr>
          <w:szCs w:val="18"/>
          <w:rtl/>
        </w:rPr>
        <w:t xml:space="preserve">. في حالة عدم قدرة موضوع البيانات على رفع دعوى للتعويض وفقًا للفقرة </w:t>
      </w:r>
      <w:r w:rsidRPr="00AA4AE5">
        <w:rPr>
          <w:szCs w:val="18"/>
          <w:lang w:bidi=""/>
        </w:rPr>
        <w:t>1</w:t>
      </w:r>
      <w:r w:rsidRPr="00AA4AE5">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AA4AE5">
        <w:rPr>
          <w:szCs w:val="18"/>
          <w:lang w:bidi=""/>
        </w:rPr>
        <w:t>3</w:t>
      </w:r>
      <w:r w:rsidRPr="00AA4AE5">
        <w:rPr>
          <w:szCs w:val="18"/>
          <w:rtl/>
        </w:rPr>
        <w:t xml:space="preserve"> أو البند </w:t>
      </w:r>
      <w:r w:rsidRPr="00AA4AE5">
        <w:rPr>
          <w:szCs w:val="18"/>
          <w:lang w:bidi=""/>
        </w:rPr>
        <w:t>11</w:t>
      </w:r>
      <w:r w:rsidRPr="00AA4AE5">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rsidR="00E83159" w:rsidRPr="00AA4AE5" w:rsidRDefault="00E83159" w:rsidP="0040216D">
      <w:pPr>
        <w:pStyle w:val="ProductList-Body"/>
        <w:spacing w:after="120"/>
        <w:rPr>
          <w:szCs w:val="18"/>
        </w:rPr>
      </w:pPr>
      <w:r w:rsidRPr="00AA4AE5">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rsidR="00E83159" w:rsidRPr="00AA4AE5" w:rsidRDefault="00E83159" w:rsidP="0040216D">
      <w:pPr>
        <w:pStyle w:val="ProductList-Body"/>
        <w:rPr>
          <w:szCs w:val="18"/>
        </w:rPr>
      </w:pPr>
      <w:r w:rsidRPr="00AA4AE5">
        <w:rPr>
          <w:szCs w:val="18"/>
          <w:lang w:bidi=""/>
        </w:rPr>
        <w:t>3</w:t>
      </w:r>
      <w:r w:rsidRPr="00AA4AE5">
        <w:rPr>
          <w:szCs w:val="18"/>
          <w:rtl/>
        </w:rPr>
        <w:t xml:space="preserve">. في حالة عدم قدرة موضوع البيانات على رفع دعوى ضد جهة تصدير البيانات أو جهة استيراد البيانات المشار إليها في الفقرتين </w:t>
      </w:r>
      <w:r w:rsidRPr="00AA4AE5">
        <w:rPr>
          <w:szCs w:val="18"/>
          <w:lang w:bidi=""/>
        </w:rPr>
        <w:t>1</w:t>
      </w:r>
      <w:r w:rsidRPr="00AA4AE5">
        <w:rPr>
          <w:szCs w:val="18"/>
          <w:rtl/>
        </w:rPr>
        <w:t xml:space="preserve"> و</w:t>
      </w:r>
      <w:r w:rsidRPr="00AA4AE5">
        <w:rPr>
          <w:szCs w:val="18"/>
          <w:lang w:bidi=""/>
        </w:rPr>
        <w:t>2</w:t>
      </w:r>
      <w:r w:rsidR="00944F09" w:rsidRPr="00AA4AE5">
        <w:rPr>
          <w:szCs w:val="18"/>
          <w:lang w:bidi=""/>
        </w:rPr>
        <w:t xml:space="preserve"> </w:t>
      </w:r>
      <w:r w:rsidRPr="00AA4AE5">
        <w:rPr>
          <w:szCs w:val="18"/>
          <w:rtl/>
        </w:rPr>
        <w:t xml:space="preserve">، كنتيجة لحدوث انتهاك بواسطة المعالج الفرعي للالتزامات المشار إليها في البند </w:t>
      </w:r>
      <w:r w:rsidRPr="00AA4AE5">
        <w:rPr>
          <w:szCs w:val="18"/>
          <w:lang w:bidi=""/>
        </w:rPr>
        <w:t>3</w:t>
      </w:r>
      <w:r w:rsidRPr="00AA4AE5">
        <w:rPr>
          <w:szCs w:val="18"/>
          <w:rtl/>
        </w:rPr>
        <w:t xml:space="preserve"> أو البند </w:t>
      </w:r>
      <w:r w:rsidRPr="00AA4AE5">
        <w:rPr>
          <w:szCs w:val="18"/>
          <w:lang w:bidi=""/>
        </w:rPr>
        <w:t>11</w:t>
      </w:r>
      <w:r w:rsidRPr="00AA4AE5">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7</w:t>
      </w:r>
      <w:r w:rsidRPr="00AA4AE5">
        <w:rPr>
          <w:b/>
          <w:bCs/>
          <w:szCs w:val="18"/>
          <w:rtl/>
        </w:rPr>
        <w:t>: الوساطة والاختصاص القضائي</w:t>
      </w:r>
    </w:p>
    <w:p w:rsidR="00E83159" w:rsidRPr="00AA4AE5" w:rsidRDefault="00E83159" w:rsidP="0040216D">
      <w:pPr>
        <w:pStyle w:val="ProductList-Body"/>
        <w:rPr>
          <w:szCs w:val="18"/>
        </w:rPr>
      </w:pPr>
    </w:p>
    <w:p w:rsidR="00E83159" w:rsidRPr="00AA4AE5" w:rsidRDefault="00E83159" w:rsidP="0040216D">
      <w:pPr>
        <w:pStyle w:val="ProductList-Body"/>
        <w:rPr>
          <w:szCs w:val="18"/>
        </w:rPr>
      </w:pPr>
      <w:r w:rsidRPr="00AA4AE5">
        <w:rPr>
          <w:szCs w:val="18"/>
          <w:lang w:bidi=""/>
        </w:rPr>
        <w:t>1</w:t>
      </w:r>
      <w:r w:rsidRPr="00AA4AE5">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rsidR="00E83159" w:rsidRPr="00AA4AE5" w:rsidRDefault="00E83159" w:rsidP="006E2A08">
      <w:pPr>
        <w:pStyle w:val="ProductList-Body"/>
        <w:spacing w:after="60"/>
        <w:ind w:left="360"/>
        <w:rPr>
          <w:szCs w:val="18"/>
        </w:rPr>
      </w:pPr>
      <w:r w:rsidRPr="00AA4AE5">
        <w:rPr>
          <w:szCs w:val="18"/>
          <w:rtl/>
        </w:rPr>
        <w:t>(</w:t>
      </w:r>
      <w:r w:rsidR="006E2A08" w:rsidRPr="00AA4AE5">
        <w:rPr>
          <w:szCs w:val="18"/>
        </w:rPr>
        <w:t>a</w:t>
      </w:r>
      <w:r w:rsidRPr="00AA4AE5">
        <w:rPr>
          <w:szCs w:val="18"/>
          <w:rtl/>
        </w:rPr>
        <w:t xml:space="preserve">) إحالة النزاع إلى الوساطة بواسطة شخص مستقل أو، حيثما أمكن، بواسطة الهيئة الرقابية؛ </w:t>
      </w:r>
    </w:p>
    <w:p w:rsidR="00E83159" w:rsidRPr="00AA4AE5" w:rsidRDefault="00E83159" w:rsidP="006E2A08">
      <w:pPr>
        <w:pStyle w:val="ProductList-Body"/>
        <w:spacing w:after="120"/>
        <w:ind w:left="360"/>
        <w:rPr>
          <w:szCs w:val="18"/>
        </w:rPr>
      </w:pPr>
      <w:r w:rsidRPr="00AA4AE5">
        <w:rPr>
          <w:szCs w:val="18"/>
          <w:rtl/>
        </w:rPr>
        <w:t>(</w:t>
      </w:r>
      <w:r w:rsidR="006E2A08" w:rsidRPr="00AA4AE5">
        <w:rPr>
          <w:szCs w:val="18"/>
        </w:rPr>
        <w:t>b</w:t>
      </w:r>
      <w:r w:rsidRPr="00AA4AE5">
        <w:rPr>
          <w:szCs w:val="18"/>
          <w:rtl/>
        </w:rPr>
        <w:t xml:space="preserve">) إحالة النزاع إلى المحاكم في الدولة العضو التي يتم فيها إنشاء جهة تصدير البيانات. </w:t>
      </w:r>
    </w:p>
    <w:p w:rsidR="00E83159" w:rsidRPr="00AA4AE5" w:rsidRDefault="00E83159" w:rsidP="0040216D">
      <w:pPr>
        <w:pStyle w:val="ProductList-Body"/>
        <w:rPr>
          <w:szCs w:val="18"/>
        </w:rPr>
      </w:pPr>
      <w:r w:rsidRPr="00AA4AE5">
        <w:rPr>
          <w:szCs w:val="18"/>
          <w:lang w:bidi=""/>
        </w:rPr>
        <w:t>2</w:t>
      </w:r>
      <w:r w:rsidRPr="00AA4AE5">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8</w:t>
      </w:r>
      <w:r w:rsidRPr="00AA4AE5">
        <w:rPr>
          <w:b/>
          <w:bCs/>
          <w:szCs w:val="18"/>
          <w:rtl/>
        </w:rPr>
        <w:t>: التعاون مع الهيئات الرقابية</w:t>
      </w:r>
    </w:p>
    <w:p w:rsidR="00E83159" w:rsidRPr="00AA4AE5" w:rsidRDefault="00E83159" w:rsidP="0040216D">
      <w:pPr>
        <w:pStyle w:val="ProductList-Body"/>
        <w:rPr>
          <w:szCs w:val="18"/>
        </w:rPr>
      </w:pPr>
    </w:p>
    <w:p w:rsidR="00E83159" w:rsidRPr="00AA4AE5" w:rsidRDefault="00E83159" w:rsidP="0040216D">
      <w:pPr>
        <w:pStyle w:val="ProductList-Body"/>
        <w:spacing w:after="120"/>
        <w:rPr>
          <w:szCs w:val="18"/>
        </w:rPr>
      </w:pPr>
      <w:r w:rsidRPr="00AA4AE5">
        <w:rPr>
          <w:szCs w:val="18"/>
          <w:lang w:bidi=""/>
        </w:rPr>
        <w:t>1</w:t>
      </w:r>
      <w:r w:rsidRPr="00AA4AE5">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rsidR="00E83159" w:rsidRPr="00AA4AE5" w:rsidRDefault="00E83159" w:rsidP="0040216D">
      <w:pPr>
        <w:pStyle w:val="ProductList-Body"/>
        <w:spacing w:after="120"/>
        <w:rPr>
          <w:szCs w:val="18"/>
        </w:rPr>
      </w:pPr>
      <w:r w:rsidRPr="00AA4AE5">
        <w:rPr>
          <w:szCs w:val="18"/>
          <w:lang w:bidi=""/>
        </w:rPr>
        <w:t>2</w:t>
      </w:r>
      <w:r w:rsidRPr="00AA4AE5">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rsidR="00E83159" w:rsidRPr="00AA4AE5" w:rsidRDefault="00E83159" w:rsidP="00D378D5">
      <w:pPr>
        <w:pStyle w:val="ProductList-Body"/>
        <w:rPr>
          <w:szCs w:val="18"/>
        </w:rPr>
      </w:pPr>
      <w:r w:rsidRPr="00AA4AE5">
        <w:rPr>
          <w:szCs w:val="18"/>
          <w:lang w:bidi=""/>
        </w:rPr>
        <w:t>3</w:t>
      </w:r>
      <w:r w:rsidRPr="00AA4AE5">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AA4AE5">
        <w:rPr>
          <w:szCs w:val="18"/>
          <w:lang w:bidi=""/>
        </w:rPr>
        <w:t>2</w:t>
      </w:r>
      <w:r w:rsidRPr="00AA4AE5">
        <w:rPr>
          <w:szCs w:val="18"/>
          <w:rtl/>
        </w:rPr>
        <w:t xml:space="preserve">. في هذه الحالة يحق لجهة تصدير البيانات اتخاذ الإجراءات التي وردت في البند </w:t>
      </w:r>
      <w:r w:rsidR="00D378D5" w:rsidRPr="00AA4AE5">
        <w:t>5(b)</w:t>
      </w:r>
      <w:r w:rsidRPr="00AA4AE5">
        <w:rPr>
          <w:szCs w:val="18"/>
          <w:rtl/>
        </w:rPr>
        <w:t xml:space="preserve">. </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9</w:t>
      </w:r>
      <w:r w:rsidRPr="00AA4AE5">
        <w:rPr>
          <w:b/>
          <w:bCs/>
          <w:szCs w:val="18"/>
          <w:rtl/>
        </w:rPr>
        <w:t>: القانون المعمول به.</w:t>
      </w:r>
    </w:p>
    <w:p w:rsidR="00E83159" w:rsidRPr="00AA4AE5" w:rsidRDefault="00E83159" w:rsidP="0040216D">
      <w:pPr>
        <w:pStyle w:val="ProductList-Body"/>
        <w:rPr>
          <w:szCs w:val="18"/>
        </w:rPr>
      </w:pPr>
    </w:p>
    <w:p w:rsidR="00E83159" w:rsidRPr="00AA4AE5" w:rsidRDefault="00E83159" w:rsidP="0040216D">
      <w:pPr>
        <w:pStyle w:val="ProductList-Body"/>
        <w:rPr>
          <w:szCs w:val="18"/>
        </w:rPr>
      </w:pPr>
      <w:r w:rsidRPr="00AA4AE5">
        <w:rPr>
          <w:szCs w:val="18"/>
          <w:rtl/>
        </w:rPr>
        <w:t xml:space="preserve">يجب أن تخضع البنود لقانون الدولة العضو التي يتم فيها إنشاء جهة تصدير البيانات. </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10</w:t>
      </w:r>
      <w:r w:rsidRPr="00AA4AE5">
        <w:rPr>
          <w:b/>
          <w:bCs/>
          <w:szCs w:val="18"/>
          <w:rtl/>
        </w:rPr>
        <w:t>: تغيير صيغة العقد</w:t>
      </w:r>
    </w:p>
    <w:p w:rsidR="00E83159" w:rsidRPr="00AA4AE5" w:rsidRDefault="00E83159" w:rsidP="0040216D">
      <w:pPr>
        <w:pStyle w:val="ProductList-Body"/>
        <w:rPr>
          <w:szCs w:val="18"/>
        </w:rPr>
      </w:pPr>
    </w:p>
    <w:p w:rsidR="00E83159" w:rsidRPr="00AA4AE5" w:rsidRDefault="00E83159" w:rsidP="0040216D">
      <w:pPr>
        <w:pStyle w:val="ProductList-Body"/>
        <w:rPr>
          <w:szCs w:val="18"/>
        </w:rPr>
      </w:pPr>
      <w:r w:rsidRPr="00AA4AE5">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11</w:t>
      </w:r>
      <w:r w:rsidRPr="00AA4AE5">
        <w:rPr>
          <w:b/>
          <w:bCs/>
          <w:szCs w:val="18"/>
          <w:rtl/>
        </w:rPr>
        <w:t>: المعالجة الفرعية</w:t>
      </w:r>
    </w:p>
    <w:p w:rsidR="00E83159" w:rsidRPr="00AA4AE5" w:rsidRDefault="00E83159" w:rsidP="0040216D">
      <w:pPr>
        <w:pStyle w:val="ProductList-Body"/>
        <w:rPr>
          <w:szCs w:val="18"/>
        </w:rPr>
      </w:pPr>
    </w:p>
    <w:p w:rsidR="00E83159" w:rsidRPr="00AA4AE5" w:rsidRDefault="00E83159" w:rsidP="0040216D">
      <w:pPr>
        <w:pStyle w:val="ProductList-Body"/>
        <w:spacing w:after="120"/>
        <w:rPr>
          <w:szCs w:val="18"/>
        </w:rPr>
      </w:pPr>
      <w:r w:rsidRPr="00AA4AE5">
        <w:rPr>
          <w:szCs w:val="18"/>
          <w:lang w:bidi=""/>
        </w:rPr>
        <w:t>1</w:t>
      </w:r>
      <w:r w:rsidRPr="00AA4AE5">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rsidR="00E83159" w:rsidRPr="00AA4AE5" w:rsidRDefault="00E83159" w:rsidP="0040216D">
      <w:pPr>
        <w:pStyle w:val="ProductList-Body"/>
        <w:spacing w:after="120"/>
        <w:rPr>
          <w:szCs w:val="18"/>
        </w:rPr>
      </w:pPr>
      <w:r w:rsidRPr="00AA4AE5">
        <w:rPr>
          <w:szCs w:val="18"/>
          <w:lang w:bidi=""/>
        </w:rPr>
        <w:t>2</w:t>
      </w:r>
      <w:r w:rsidRPr="00AA4AE5">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AA4AE5">
        <w:rPr>
          <w:szCs w:val="18"/>
          <w:lang w:bidi=""/>
        </w:rPr>
        <w:t>3</w:t>
      </w:r>
      <w:r w:rsidRPr="00AA4AE5">
        <w:rPr>
          <w:szCs w:val="18"/>
          <w:rtl/>
        </w:rPr>
        <w:t xml:space="preserve"> بالنسبة للحالات التي لا يتمكن فيها موضوع البيانات من رفع دعوى للتعويض المشار إليها في الفقرة </w:t>
      </w:r>
      <w:r w:rsidRPr="00AA4AE5">
        <w:rPr>
          <w:szCs w:val="18"/>
          <w:lang w:bidi=""/>
        </w:rPr>
        <w:t>1</w:t>
      </w:r>
      <w:r w:rsidRPr="00AA4AE5">
        <w:rPr>
          <w:szCs w:val="18"/>
          <w:rtl/>
        </w:rPr>
        <w:t xml:space="preserve"> من البند </w:t>
      </w:r>
      <w:r w:rsidRPr="00AA4AE5">
        <w:rPr>
          <w:szCs w:val="18"/>
          <w:lang w:bidi=""/>
        </w:rPr>
        <w:t>6</w:t>
      </w:r>
      <w:r w:rsidRPr="00AA4AE5">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rsidR="00E83159" w:rsidRPr="00AA4AE5" w:rsidRDefault="00E83159" w:rsidP="0040216D">
      <w:pPr>
        <w:pStyle w:val="ProductList-Body"/>
        <w:spacing w:after="120"/>
        <w:rPr>
          <w:szCs w:val="18"/>
        </w:rPr>
      </w:pPr>
      <w:r w:rsidRPr="00AA4AE5">
        <w:rPr>
          <w:szCs w:val="18"/>
          <w:lang w:bidi=""/>
        </w:rPr>
        <w:t>3</w:t>
      </w:r>
      <w:r w:rsidRPr="00AA4AE5">
        <w:rPr>
          <w:szCs w:val="18"/>
          <w:rtl/>
        </w:rPr>
        <w:t xml:space="preserve">. يجب أن تخضع الشروط المتعلقة بجوانب حماية البيانات الخاصة بالمعالجة الفرعية للعقد المشار إليها في الفقرة </w:t>
      </w:r>
      <w:r w:rsidRPr="00AA4AE5">
        <w:rPr>
          <w:szCs w:val="18"/>
          <w:lang w:bidi=""/>
        </w:rPr>
        <w:t>1</w:t>
      </w:r>
      <w:r w:rsidRPr="00AA4AE5">
        <w:rPr>
          <w:szCs w:val="18"/>
          <w:rtl/>
        </w:rPr>
        <w:t xml:space="preserve"> لقانون الدولة العضو التي يتم إنشاء جهة تصدير البيانات فيها. </w:t>
      </w:r>
    </w:p>
    <w:p w:rsidR="00E83159" w:rsidRDefault="00E83159" w:rsidP="00221EC2">
      <w:pPr>
        <w:pStyle w:val="ProductList-Body"/>
        <w:rPr>
          <w:szCs w:val="18"/>
          <w:rtl/>
        </w:rPr>
      </w:pPr>
      <w:r w:rsidRPr="00AA4AE5">
        <w:rPr>
          <w:szCs w:val="18"/>
          <w:lang w:bidi=""/>
        </w:rPr>
        <w:t>4</w:t>
      </w:r>
      <w:r w:rsidRPr="00AA4AE5">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221EC2" w:rsidRPr="00AA4AE5">
        <w:t>5(j)</w:t>
      </w:r>
      <w:r w:rsidRPr="00AA4AE5">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rsidR="00C56031" w:rsidRDefault="00C56031" w:rsidP="00221EC2">
      <w:pPr>
        <w:pStyle w:val="ProductList-Body"/>
        <w:rPr>
          <w:szCs w:val="18"/>
          <w:rtl/>
        </w:rPr>
      </w:pPr>
    </w:p>
    <w:p w:rsidR="00C56031" w:rsidRPr="00AA4AE5" w:rsidRDefault="00C56031" w:rsidP="00221EC2">
      <w:pPr>
        <w:pStyle w:val="ProductList-Body"/>
        <w:rPr>
          <w:szCs w:val="18"/>
        </w:rPr>
      </w:pP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البند </w:t>
      </w:r>
      <w:r w:rsidRPr="00AA4AE5">
        <w:rPr>
          <w:b/>
          <w:bCs/>
          <w:szCs w:val="18"/>
          <w:lang w:bidi=""/>
        </w:rPr>
        <w:t>12</w:t>
      </w:r>
      <w:r w:rsidRPr="00AA4AE5">
        <w:rPr>
          <w:b/>
          <w:bCs/>
          <w:szCs w:val="18"/>
          <w:rtl/>
        </w:rPr>
        <w:t>: الالتزام بعد إنهاء خدمات معالجة البيانات الشخصية</w:t>
      </w:r>
    </w:p>
    <w:p w:rsidR="00E83159" w:rsidRPr="00AA4AE5" w:rsidRDefault="00E83159" w:rsidP="0040216D">
      <w:pPr>
        <w:pStyle w:val="ProductList-Body"/>
        <w:rPr>
          <w:szCs w:val="18"/>
        </w:rPr>
      </w:pPr>
    </w:p>
    <w:p w:rsidR="00E83159" w:rsidRPr="00AA4AE5" w:rsidRDefault="00E83159" w:rsidP="0040216D">
      <w:pPr>
        <w:pStyle w:val="ProductList-Body"/>
        <w:spacing w:after="120"/>
        <w:rPr>
          <w:szCs w:val="18"/>
        </w:rPr>
      </w:pPr>
      <w:r w:rsidRPr="00AA4AE5">
        <w:rPr>
          <w:szCs w:val="18"/>
          <w:lang w:bidi=""/>
        </w:rPr>
        <w:t>1</w:t>
      </w:r>
      <w:r w:rsidRPr="00AA4AE5">
        <w:rPr>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rsidR="00E83159" w:rsidRPr="00AA4AE5" w:rsidRDefault="00E83159" w:rsidP="0040216D">
      <w:pPr>
        <w:pStyle w:val="ProductList-Body"/>
        <w:rPr>
          <w:szCs w:val="18"/>
        </w:rPr>
      </w:pPr>
      <w:r w:rsidRPr="00AA4AE5">
        <w:rPr>
          <w:szCs w:val="18"/>
          <w:lang w:bidi=""/>
        </w:rPr>
        <w:t>2</w:t>
      </w:r>
      <w:r w:rsidRPr="00AA4AE5">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AA4AE5">
        <w:rPr>
          <w:szCs w:val="18"/>
          <w:lang w:bidi=""/>
        </w:rPr>
        <w:t>1</w:t>
      </w:r>
      <w:r w:rsidRPr="00AA4AE5">
        <w:rPr>
          <w:szCs w:val="18"/>
          <w:rtl/>
        </w:rPr>
        <w:t>.</w:t>
      </w:r>
    </w:p>
    <w:p w:rsidR="00E83159" w:rsidRPr="00AA4AE5" w:rsidRDefault="00E83159" w:rsidP="0040216D">
      <w:pPr>
        <w:pStyle w:val="ProductList-Body"/>
        <w:rPr>
          <w:szCs w:val="18"/>
        </w:rPr>
      </w:pPr>
    </w:p>
    <w:p w:rsidR="00E83159" w:rsidRPr="00AA4AE5" w:rsidRDefault="00E83159" w:rsidP="0040216D">
      <w:pPr>
        <w:pStyle w:val="ProductList-Body"/>
        <w:jc w:val="center"/>
        <w:outlineLvl w:val="1"/>
        <w:rPr>
          <w:bCs/>
          <w:szCs w:val="18"/>
        </w:rPr>
      </w:pPr>
      <w:r w:rsidRPr="00AA4AE5">
        <w:rPr>
          <w:b/>
          <w:bCs/>
          <w:szCs w:val="18"/>
          <w:rtl/>
        </w:rPr>
        <w:t xml:space="preserve">الملحق </w:t>
      </w:r>
      <w:r w:rsidRPr="00AA4AE5">
        <w:rPr>
          <w:b/>
          <w:bCs/>
          <w:szCs w:val="18"/>
          <w:lang w:bidi=""/>
        </w:rPr>
        <w:t>1</w:t>
      </w:r>
      <w:r w:rsidRPr="00AA4AE5">
        <w:rPr>
          <w:b/>
          <w:bCs/>
          <w:szCs w:val="18"/>
          <w:rtl/>
        </w:rPr>
        <w:t xml:space="preserve"> الخاص بالبنود التعاقدية القياسية</w:t>
      </w:r>
    </w:p>
    <w:p w:rsidR="00E83159" w:rsidRPr="00AA4AE5" w:rsidRDefault="00E83159" w:rsidP="0040216D">
      <w:pPr>
        <w:pStyle w:val="ProductList-Body"/>
        <w:rPr>
          <w:szCs w:val="18"/>
        </w:rPr>
      </w:pPr>
    </w:p>
    <w:p w:rsidR="00E83159" w:rsidRPr="00AA4AE5" w:rsidRDefault="00E83159" w:rsidP="0040216D">
      <w:pPr>
        <w:pStyle w:val="ProductList-Body"/>
        <w:spacing w:after="120"/>
        <w:rPr>
          <w:szCs w:val="18"/>
        </w:rPr>
      </w:pPr>
      <w:r w:rsidRPr="00AA4AE5">
        <w:rPr>
          <w:b/>
          <w:bCs/>
          <w:szCs w:val="18"/>
          <w:rtl/>
        </w:rPr>
        <w:t>جهة تصدير البيانات:</w:t>
      </w:r>
      <w:r w:rsidRPr="00AA4AE5">
        <w:rPr>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"الأمان ومعالجة البيانات: الإجراءات الأمنية الفنية والتنظيمية الإضافية". </w:t>
      </w:r>
    </w:p>
    <w:p w:rsidR="00E83159" w:rsidRPr="00AA4AE5" w:rsidRDefault="00E83159" w:rsidP="0040216D">
      <w:pPr>
        <w:pStyle w:val="ProductList-Body"/>
        <w:spacing w:after="120"/>
        <w:rPr>
          <w:szCs w:val="18"/>
        </w:rPr>
      </w:pPr>
      <w:r w:rsidRPr="00651099">
        <w:rPr>
          <w:b/>
          <w:bCs/>
          <w:szCs w:val="18"/>
          <w:rtl/>
        </w:rPr>
        <w:t>جهة استيراد البيانات:</w:t>
      </w:r>
      <w:r w:rsidRPr="00AA4AE5">
        <w:rPr>
          <w:szCs w:val="18"/>
          <w:rtl/>
        </w:rPr>
        <w:t xml:space="preserve"> جهة استيراد البيانات هي </w:t>
      </w:r>
      <w:r w:rsidRPr="00AA4AE5">
        <w:rPr>
          <w:szCs w:val="18"/>
        </w:rPr>
        <w:t>MICROSOFT CORPORATION</w:t>
      </w:r>
      <w:r w:rsidRPr="00AA4AE5">
        <w:rPr>
          <w:szCs w:val="18"/>
          <w:rtl/>
        </w:rPr>
        <w:t xml:space="preserve">، المنتج العالمي للبرامج والخدمات. </w:t>
      </w:r>
    </w:p>
    <w:p w:rsidR="00E83159" w:rsidRPr="00AA4AE5" w:rsidRDefault="00E83159" w:rsidP="0040216D">
      <w:pPr>
        <w:pStyle w:val="ProductList-Body"/>
        <w:spacing w:after="120"/>
        <w:rPr>
          <w:szCs w:val="18"/>
        </w:rPr>
      </w:pPr>
      <w:r w:rsidRPr="00AA4AE5">
        <w:rPr>
          <w:b/>
          <w:bCs/>
          <w:szCs w:val="18"/>
          <w:rtl/>
        </w:rPr>
        <w:t>الأشخاص المعنيون بالبيانات:</w:t>
      </w:r>
      <w:r w:rsidRPr="00AA4AE5">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rsidR="00E83159" w:rsidRPr="00AA4AE5" w:rsidRDefault="00E83159" w:rsidP="0040216D">
      <w:pPr>
        <w:pStyle w:val="ProductList-Body"/>
        <w:spacing w:after="120"/>
        <w:rPr>
          <w:szCs w:val="18"/>
        </w:rPr>
      </w:pPr>
      <w:r w:rsidRPr="00AA4AE5">
        <w:rPr>
          <w:b/>
          <w:bCs/>
          <w:szCs w:val="18"/>
          <w:rtl/>
        </w:rPr>
        <w:t>فئات البيانات:</w:t>
      </w:r>
      <w:r w:rsidRPr="00AA4AE5">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rsidR="00E83159" w:rsidRPr="00AA4AE5" w:rsidRDefault="00E83159" w:rsidP="0040216D">
      <w:pPr>
        <w:pStyle w:val="ProductList-Body"/>
        <w:rPr>
          <w:szCs w:val="18"/>
        </w:rPr>
      </w:pPr>
      <w:r w:rsidRPr="00AA4AE5">
        <w:rPr>
          <w:b/>
          <w:bCs/>
          <w:szCs w:val="18"/>
          <w:rtl/>
        </w:rPr>
        <w:t>عمليات المعالجة:</w:t>
      </w:r>
      <w:r w:rsidRPr="00AA4AE5">
        <w:rPr>
          <w:szCs w:val="18"/>
          <w:rtl/>
        </w:rPr>
        <w:t xml:space="preserve"> ستخضع البيانات الشخصية التي تم نقلها إلى أنشطة المعالجة الرئيسية التالية: </w:t>
      </w:r>
    </w:p>
    <w:p w:rsidR="00E83159" w:rsidRPr="00AA4AE5" w:rsidRDefault="00937082" w:rsidP="0040216D">
      <w:pPr>
        <w:pStyle w:val="ProductList-Body"/>
        <w:spacing w:after="60"/>
        <w:ind w:left="547"/>
        <w:rPr>
          <w:szCs w:val="18"/>
        </w:rPr>
      </w:pPr>
      <w:r w:rsidRPr="00AA4AE5">
        <w:rPr>
          <w:b/>
          <w:szCs w:val="18"/>
        </w:rPr>
        <w:t>a</w:t>
      </w:r>
      <w:r w:rsidR="00E83159" w:rsidRPr="00AA4AE5">
        <w:rPr>
          <w:b/>
          <w:bCs/>
          <w:szCs w:val="18"/>
          <w:rtl/>
        </w:rPr>
        <w:t>. مدة معالجة البيانات وهدفها.</w:t>
      </w:r>
      <w:r w:rsidR="00E83159" w:rsidRPr="00AA4AE5">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AA4AE5">
        <w:rPr>
          <w:szCs w:val="18"/>
        </w:rPr>
        <w:t>Microsoft</w:t>
      </w:r>
      <w:r w:rsidR="00E83159" w:rsidRPr="00AA4AE5">
        <w:rPr>
          <w:szCs w:val="18"/>
          <w:rtl/>
        </w:rPr>
        <w:t xml:space="preserve"> (المشار إليها باسم "</w:t>
      </w:r>
      <w:r w:rsidR="00E83159" w:rsidRPr="00AA4AE5">
        <w:rPr>
          <w:szCs w:val="18"/>
        </w:rPr>
        <w:t>Microsoft</w:t>
      </w:r>
      <w:r w:rsidR="00E83159" w:rsidRPr="00AA4AE5">
        <w:rPr>
          <w:szCs w:val="18"/>
          <w:rtl/>
        </w:rPr>
        <w:t xml:space="preserve">") الملحق به هذه البنود التعاقدية القياسية. كما يتمثل الهدف من معالجة البيانات في أداء الخدمات عبر الإنترنت. </w:t>
      </w:r>
    </w:p>
    <w:p w:rsidR="00E83159" w:rsidRPr="00AA4AE5" w:rsidRDefault="00937082" w:rsidP="0040216D">
      <w:pPr>
        <w:pStyle w:val="ProductList-Body"/>
        <w:spacing w:after="60"/>
        <w:ind w:left="547"/>
        <w:rPr>
          <w:szCs w:val="18"/>
        </w:rPr>
      </w:pPr>
      <w:r w:rsidRPr="00AA4AE5">
        <w:rPr>
          <w:b/>
          <w:szCs w:val="18"/>
        </w:rPr>
        <w:t>b</w:t>
      </w:r>
      <w:r w:rsidR="00E83159" w:rsidRPr="00AA4AE5">
        <w:rPr>
          <w:b/>
          <w:bCs/>
          <w:szCs w:val="18"/>
          <w:rtl/>
        </w:rPr>
        <w:t>. نطاق معالجة البيانات وغرضها.</w:t>
      </w:r>
      <w:r w:rsidR="00E83159" w:rsidRPr="00AA4AE5">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rsidR="00E83159" w:rsidRPr="00AA4AE5" w:rsidRDefault="00937082" w:rsidP="00550073">
      <w:pPr>
        <w:pStyle w:val="ProductList-Body"/>
        <w:spacing w:after="60"/>
        <w:ind w:left="547"/>
        <w:rPr>
          <w:szCs w:val="18"/>
        </w:rPr>
      </w:pPr>
      <w:r w:rsidRPr="00AA4AE5">
        <w:rPr>
          <w:b/>
          <w:szCs w:val="18"/>
        </w:rPr>
        <w:t>c</w:t>
      </w:r>
      <w:r w:rsidR="00E83159" w:rsidRPr="00AA4AE5">
        <w:rPr>
          <w:b/>
          <w:bCs/>
          <w:szCs w:val="18"/>
          <w:rtl/>
        </w:rPr>
        <w:t>. الوصول إلى بيانات العميل.</w:t>
      </w:r>
      <w:r w:rsidR="00E83159" w:rsidRPr="00AA4AE5">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550073" w:rsidRPr="00AA4AE5">
        <w:t>12(b)</w:t>
      </w:r>
      <w:r w:rsidR="00E83159" w:rsidRPr="00AA4AE5">
        <w:rPr>
          <w:szCs w:val="18"/>
          <w:rtl/>
        </w:rPr>
        <w:t xml:space="preserve"> من توجيه حماية البيانات الصادر عن الاتحاد الأوروبي: </w:t>
      </w:r>
      <w:r w:rsidR="00E83159" w:rsidRPr="00AA4AE5">
        <w:rPr>
          <w:szCs w:val="18"/>
          <w:lang w:bidi=""/>
        </w:rPr>
        <w:t>(1)</w:t>
      </w:r>
      <w:r w:rsidR="00E83159" w:rsidRPr="00AA4AE5">
        <w:rPr>
          <w:szCs w:val="18"/>
          <w:rtl/>
        </w:rPr>
        <w:t xml:space="preserve"> بتوفير إمكانية للعميل لجهة تصدير البيانات بتصحيح بيانات العميل أو حذفها أو حظرها، أو </w:t>
      </w:r>
      <w:r w:rsidR="00E83159" w:rsidRPr="00AA4AE5">
        <w:rPr>
          <w:szCs w:val="18"/>
          <w:lang w:bidi=""/>
        </w:rPr>
        <w:t>(2)</w:t>
      </w:r>
      <w:r w:rsidR="00E83159" w:rsidRPr="00AA4AE5">
        <w:rPr>
          <w:szCs w:val="18"/>
          <w:rtl/>
        </w:rPr>
        <w:t xml:space="preserve"> إجراء هذا التصحيح أو الحذف أو الحظر نيابة عنه. </w:t>
      </w:r>
    </w:p>
    <w:p w:rsidR="00E83159" w:rsidRPr="00AA4AE5" w:rsidRDefault="00937082" w:rsidP="0040216D">
      <w:pPr>
        <w:pStyle w:val="ProductList-Body"/>
        <w:spacing w:after="60"/>
        <w:ind w:left="547"/>
        <w:rPr>
          <w:szCs w:val="18"/>
        </w:rPr>
      </w:pPr>
      <w:r w:rsidRPr="00AA4AE5">
        <w:rPr>
          <w:b/>
          <w:szCs w:val="18"/>
        </w:rPr>
        <w:t>d</w:t>
      </w:r>
      <w:r w:rsidR="00E83159" w:rsidRPr="00AA4AE5">
        <w:rPr>
          <w:b/>
          <w:bCs/>
          <w:szCs w:val="18"/>
          <w:rtl/>
        </w:rPr>
        <w:t>. إرشادات خاصة بجهة تصدير البيانات.</w:t>
      </w:r>
      <w:r w:rsidR="00E83159" w:rsidRPr="00AA4AE5">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AA4AE5">
        <w:rPr>
          <w:szCs w:val="18"/>
        </w:rPr>
        <w:t>Microsoft</w:t>
      </w:r>
      <w:r w:rsidR="00E83159" w:rsidRPr="00AA4AE5">
        <w:rPr>
          <w:szCs w:val="18"/>
          <w:rtl/>
        </w:rPr>
        <w:t xml:space="preserve">. </w:t>
      </w:r>
    </w:p>
    <w:p w:rsidR="00E83159" w:rsidRPr="00AA4AE5" w:rsidRDefault="00937082" w:rsidP="0040216D">
      <w:pPr>
        <w:pStyle w:val="ProductList-Body"/>
        <w:spacing w:after="120"/>
        <w:ind w:left="547"/>
        <w:rPr>
          <w:szCs w:val="18"/>
        </w:rPr>
      </w:pPr>
      <w:r w:rsidRPr="00AA4AE5">
        <w:rPr>
          <w:b/>
          <w:szCs w:val="18"/>
        </w:rPr>
        <w:t>e</w:t>
      </w:r>
      <w:r w:rsidR="00E83159" w:rsidRPr="00AA4AE5">
        <w:rPr>
          <w:b/>
          <w:bCs/>
          <w:szCs w:val="18"/>
          <w:rtl/>
        </w:rPr>
        <w:t>. حذف بيانات العميل أو إرجاعها.</w:t>
      </w:r>
      <w:r w:rsidR="00E83159" w:rsidRPr="00AA4AE5">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rsidR="00D67A4B" w:rsidRPr="00AA4AE5" w:rsidRDefault="00E83159" w:rsidP="0040216D">
      <w:pPr>
        <w:pStyle w:val="ProductList-Body"/>
        <w:rPr>
          <w:szCs w:val="18"/>
        </w:rPr>
      </w:pPr>
      <w:r w:rsidRPr="00AA4AE5">
        <w:rPr>
          <w:b/>
          <w:bCs/>
          <w:szCs w:val="18"/>
          <w:rtl/>
        </w:rPr>
        <w:t>المقاولون من الباطن:</w:t>
      </w:r>
      <w:r w:rsidRPr="00AA4AE5">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rsidR="00D67A4B" w:rsidRPr="00AA4AE5" w:rsidRDefault="00D67A4B" w:rsidP="0040216D">
      <w:pPr>
        <w:pStyle w:val="ProductList-Body"/>
        <w:rPr>
          <w:szCs w:val="18"/>
        </w:rPr>
      </w:pPr>
    </w:p>
    <w:p w:rsidR="00463CC3" w:rsidRPr="00AA4AE5" w:rsidRDefault="00463CC3" w:rsidP="0040216D">
      <w:pPr>
        <w:pStyle w:val="ProductList-Body"/>
        <w:jc w:val="center"/>
        <w:outlineLvl w:val="1"/>
        <w:rPr>
          <w:bCs/>
          <w:szCs w:val="18"/>
        </w:rPr>
      </w:pPr>
      <w:r w:rsidRPr="00AA4AE5">
        <w:rPr>
          <w:b/>
          <w:bCs/>
          <w:szCs w:val="18"/>
          <w:rtl/>
        </w:rPr>
        <w:t xml:space="preserve">المرفق </w:t>
      </w:r>
      <w:r w:rsidRPr="00AA4AE5">
        <w:rPr>
          <w:b/>
          <w:bCs/>
          <w:szCs w:val="18"/>
          <w:lang w:bidi=""/>
        </w:rPr>
        <w:t>2</w:t>
      </w:r>
      <w:r w:rsidRPr="00AA4AE5">
        <w:rPr>
          <w:b/>
          <w:bCs/>
          <w:szCs w:val="18"/>
          <w:rtl/>
        </w:rPr>
        <w:t xml:space="preserve"> بالبنود التعاقدية القياسية</w:t>
      </w:r>
    </w:p>
    <w:p w:rsidR="00463CC3" w:rsidRPr="00AA4AE5" w:rsidRDefault="00463CC3" w:rsidP="0040216D">
      <w:pPr>
        <w:pStyle w:val="ProductList-Body"/>
        <w:rPr>
          <w:szCs w:val="18"/>
        </w:rPr>
      </w:pPr>
    </w:p>
    <w:p w:rsidR="00463CC3" w:rsidRPr="00AA4AE5" w:rsidRDefault="00463CC3" w:rsidP="00EC5FE7">
      <w:pPr>
        <w:pStyle w:val="ProductList-Body"/>
        <w:spacing w:after="120"/>
        <w:rPr>
          <w:szCs w:val="18"/>
        </w:rPr>
      </w:pPr>
      <w:r w:rsidRPr="00AA4AE5">
        <w:rPr>
          <w:szCs w:val="18"/>
          <w:rtl/>
        </w:rPr>
        <w:t xml:space="preserve">وصف إجراءات الأمان الفنية والتنظيمية التي تنفذها جهة استيراد البيانات وفقًا للبندين </w:t>
      </w:r>
      <w:r w:rsidR="00EC5FE7" w:rsidRPr="00AA4AE5">
        <w:t>4(d)</w:t>
      </w:r>
      <w:r w:rsidR="00B92994" w:rsidRPr="00AA4AE5">
        <w:rPr>
          <w:rtl/>
        </w:rPr>
        <w:t xml:space="preserve"> </w:t>
      </w:r>
      <w:r w:rsidRPr="00AA4AE5">
        <w:rPr>
          <w:szCs w:val="18"/>
          <w:rtl/>
        </w:rPr>
        <w:t>و</w:t>
      </w:r>
      <w:r w:rsidR="00EC5FE7" w:rsidRPr="00AA4AE5">
        <w:t xml:space="preserve">5(c) </w:t>
      </w:r>
      <w:r w:rsidRPr="00AA4AE5">
        <w:rPr>
          <w:szCs w:val="18"/>
          <w:rtl/>
        </w:rPr>
        <w:t>:</w:t>
      </w:r>
    </w:p>
    <w:p w:rsidR="00463CC3" w:rsidRPr="00AA4AE5" w:rsidRDefault="00463CC3" w:rsidP="0040216D">
      <w:pPr>
        <w:pStyle w:val="ProductList-Body"/>
        <w:spacing w:after="120"/>
        <w:rPr>
          <w:szCs w:val="18"/>
        </w:rPr>
      </w:pPr>
      <w:r w:rsidRPr="00AA4AE5">
        <w:rPr>
          <w:szCs w:val="18"/>
          <w:lang w:bidi=""/>
        </w:rPr>
        <w:t>1</w:t>
      </w:r>
      <w:r w:rsidRPr="00AA4AE5">
        <w:rPr>
          <w:b/>
          <w:szCs w:val="18"/>
          <w:rtl/>
        </w:rPr>
        <w:t xml:space="preserve">. </w:t>
      </w:r>
      <w:r w:rsidRPr="00AA4AE5">
        <w:rPr>
          <w:b/>
          <w:bCs/>
          <w:szCs w:val="18"/>
          <w:rtl/>
        </w:rPr>
        <w:t>الموظفون.</w:t>
      </w:r>
      <w:r w:rsidRPr="00AA4AE5">
        <w:rPr>
          <w:szCs w:val="18"/>
          <w:rtl/>
        </w:rPr>
        <w:t xml:space="preserve"> لن يقوم موظفو جهة استيراد البيانات بمعالجة البيانات دون تخويل. ويلتزم الموظفون بالحفاظ على سرية أي بيانات ويستمر هذا الالتزام حتى بعد انتهاء تعهدهم. </w:t>
      </w:r>
    </w:p>
    <w:p w:rsidR="00463CC3" w:rsidRPr="00AA4AE5" w:rsidRDefault="00463CC3" w:rsidP="0040216D">
      <w:pPr>
        <w:pStyle w:val="ProductList-Body"/>
        <w:rPr>
          <w:szCs w:val="18"/>
        </w:rPr>
      </w:pPr>
      <w:r w:rsidRPr="00AA4AE5">
        <w:rPr>
          <w:szCs w:val="18"/>
          <w:lang w:bidi=""/>
        </w:rPr>
        <w:t>2</w:t>
      </w:r>
      <w:r w:rsidRPr="00AA4AE5">
        <w:rPr>
          <w:b/>
          <w:szCs w:val="18"/>
          <w:rtl/>
        </w:rPr>
        <w:t xml:space="preserve">. </w:t>
      </w:r>
      <w:r w:rsidRPr="00AA4AE5">
        <w:rPr>
          <w:b/>
          <w:bCs/>
          <w:szCs w:val="18"/>
          <w:rtl/>
        </w:rPr>
        <w:t>بيانات اتصال خصوصية البيانات.</w:t>
      </w:r>
      <w:r w:rsidRPr="00AA4AE5">
        <w:rPr>
          <w:szCs w:val="18"/>
          <w:rtl/>
        </w:rPr>
        <w:t xml:space="preserve"> يمكن الوصول إلى ممثل خصوصية البيانات في جهة استيراد البيانات على العنوان التالي: </w:t>
      </w:r>
    </w:p>
    <w:p w:rsidR="00463CC3" w:rsidRPr="00AA4AE5" w:rsidRDefault="00006A23" w:rsidP="0040216D">
      <w:pPr>
        <w:pStyle w:val="ProductList-Body"/>
        <w:rPr>
          <w:szCs w:val="18"/>
        </w:rPr>
      </w:pPr>
      <w:r w:rsidRPr="00AA4AE5">
        <w:rPr>
          <w:szCs w:val="18"/>
        </w:rPr>
        <w:t>Microsoft Corporation</w:t>
      </w:r>
    </w:p>
    <w:p w:rsidR="00463CC3" w:rsidRPr="00AA4AE5" w:rsidRDefault="00364FE1" w:rsidP="0040216D">
      <w:pPr>
        <w:pStyle w:val="ProductList-Body"/>
        <w:ind w:left="360"/>
        <w:rPr>
          <w:szCs w:val="18"/>
        </w:rPr>
      </w:pPr>
      <w:r w:rsidRPr="00AA4AE5">
        <w:t>Attn</w:t>
      </w:r>
      <w:r w:rsidR="00463CC3" w:rsidRPr="00AA4AE5">
        <w:rPr>
          <w:szCs w:val="18"/>
          <w:rtl/>
        </w:rPr>
        <w:t xml:space="preserve">: كبير مسؤولي الخصوصية </w:t>
      </w:r>
    </w:p>
    <w:p w:rsidR="00463CC3" w:rsidRPr="00AA4AE5" w:rsidRDefault="00463CC3" w:rsidP="0040216D">
      <w:pPr>
        <w:pStyle w:val="ProductList-Body"/>
        <w:ind w:left="360"/>
        <w:rPr>
          <w:szCs w:val="18"/>
        </w:rPr>
      </w:pPr>
      <w:r w:rsidRPr="00AA4AE5">
        <w:rPr>
          <w:szCs w:val="18"/>
          <w:lang w:bidi=""/>
        </w:rPr>
        <w:t>1 Microsoft Way</w:t>
      </w:r>
    </w:p>
    <w:p w:rsidR="00463CC3" w:rsidRPr="00AA4AE5" w:rsidRDefault="00463CC3" w:rsidP="0040216D">
      <w:pPr>
        <w:pStyle w:val="ProductList-Body"/>
        <w:spacing w:after="120"/>
        <w:ind w:left="360"/>
        <w:rPr>
          <w:szCs w:val="18"/>
        </w:rPr>
      </w:pPr>
      <w:r w:rsidRPr="00AA4AE5">
        <w:rPr>
          <w:szCs w:val="18"/>
          <w:lang w:bidi=""/>
        </w:rPr>
        <w:t>Redmond, WA 98052 USA</w:t>
      </w:r>
    </w:p>
    <w:p w:rsidR="00463CC3" w:rsidRPr="00AA4AE5" w:rsidRDefault="00463CC3" w:rsidP="0040216D">
      <w:pPr>
        <w:pStyle w:val="ProductList-Body"/>
        <w:spacing w:after="120"/>
        <w:rPr>
          <w:szCs w:val="18"/>
        </w:rPr>
      </w:pPr>
      <w:r w:rsidRPr="00AA4AE5">
        <w:rPr>
          <w:szCs w:val="18"/>
          <w:lang w:bidi=""/>
        </w:rPr>
        <w:t>3</w:t>
      </w:r>
      <w:r w:rsidRPr="00AA4AE5">
        <w:rPr>
          <w:b/>
          <w:szCs w:val="18"/>
          <w:rtl/>
        </w:rPr>
        <w:t xml:space="preserve">. </w:t>
      </w:r>
      <w:r w:rsidRPr="00AA4AE5">
        <w:rPr>
          <w:b/>
          <w:bCs/>
          <w:szCs w:val="18"/>
          <w:rtl/>
        </w:rPr>
        <w:t>الإجراءات الفنية والتنظيمية.</w:t>
      </w:r>
      <w:r w:rsidRPr="00AA4AE5">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AA4AE5">
        <w:rPr>
          <w:szCs w:val="18"/>
        </w:rPr>
        <w:t>(DPT)</w:t>
      </w:r>
      <w:r w:rsidRPr="00AA4AE5">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AA4AE5">
        <w:rPr>
          <w:szCs w:val="18"/>
          <w:lang w:bidi=""/>
        </w:rPr>
        <w:t>2</w:t>
      </w:r>
      <w:r w:rsidRPr="00AA4AE5">
        <w:rPr>
          <w:szCs w:val="18"/>
          <w:rtl/>
        </w:rPr>
        <w:t xml:space="preserve"> هذا، كما تُعد مُلزِمة لجهة استيراد البيانات كما لو كانت مذكورة في الملحق </w:t>
      </w:r>
      <w:r w:rsidRPr="00AA4AE5">
        <w:rPr>
          <w:szCs w:val="18"/>
          <w:lang w:bidi=""/>
        </w:rPr>
        <w:t>2</w:t>
      </w:r>
      <w:r w:rsidRPr="00AA4AE5">
        <w:rPr>
          <w:szCs w:val="18"/>
          <w:rtl/>
        </w:rPr>
        <w:t xml:space="preserve"> بأكمله.</w:t>
      </w:r>
    </w:p>
    <w:p w:rsidR="00463CC3" w:rsidRPr="00AA4AE5" w:rsidRDefault="00463CC3" w:rsidP="0040216D">
      <w:pPr>
        <w:pStyle w:val="ProductList-Body"/>
        <w:rPr>
          <w:szCs w:val="18"/>
        </w:rPr>
      </w:pPr>
      <w:r w:rsidRPr="00AA4AE5">
        <w:rPr>
          <w:szCs w:val="18"/>
          <w:rtl/>
        </w:rPr>
        <w:t xml:space="preserve">يظهر توقيع </w:t>
      </w:r>
      <w:r w:rsidRPr="00AA4AE5">
        <w:rPr>
          <w:szCs w:val="18"/>
        </w:rPr>
        <w:t>Microsoft Corporation</w:t>
      </w:r>
      <w:r w:rsidRPr="00AA4AE5">
        <w:rPr>
          <w:szCs w:val="18"/>
          <w:rtl/>
        </w:rPr>
        <w:t xml:space="preserve"> في الصفحة التالية.</w:t>
      </w:r>
    </w:p>
    <w:p w:rsidR="00463CC3" w:rsidRPr="00AA4AE5" w:rsidRDefault="00463CC3" w:rsidP="0040216D">
      <w:pPr>
        <w:pStyle w:val="ProductList-Body"/>
        <w:rPr>
          <w:szCs w:val="18"/>
        </w:rPr>
      </w:pPr>
      <w:r w:rsidRPr="00AA4AE5">
        <w:rPr>
          <w:szCs w:val="18"/>
        </w:rPr>
        <w:br w:type="page"/>
      </w:r>
    </w:p>
    <w:p w:rsidR="00463CC3" w:rsidRPr="00AA4AE5" w:rsidRDefault="00463CC3" w:rsidP="0040216D">
      <w:pPr>
        <w:pStyle w:val="ProductList-Body"/>
        <w:rPr>
          <w:bCs/>
          <w:szCs w:val="18"/>
        </w:rPr>
      </w:pPr>
    </w:p>
    <w:p w:rsidR="00463CC3" w:rsidRPr="00AA4AE5" w:rsidRDefault="00463CC3" w:rsidP="0040216D">
      <w:pPr>
        <w:pStyle w:val="ProductList-Body"/>
        <w:outlineLvl w:val="1"/>
        <w:rPr>
          <w:bCs/>
          <w:szCs w:val="18"/>
        </w:rPr>
      </w:pPr>
      <w:r w:rsidRPr="00AA4AE5">
        <w:rPr>
          <w:b/>
          <w:bCs/>
          <w:szCs w:val="18"/>
          <w:rtl/>
        </w:rPr>
        <w:t xml:space="preserve">التوقيع على البنود التعاقدية القياسية والملحق </w:t>
      </w:r>
      <w:r w:rsidRPr="00AA4AE5">
        <w:rPr>
          <w:b/>
          <w:bCs/>
          <w:szCs w:val="18"/>
          <w:lang w:bidi=""/>
        </w:rPr>
        <w:t>1</w:t>
      </w:r>
      <w:r w:rsidRPr="00AA4AE5">
        <w:rPr>
          <w:b/>
          <w:bCs/>
          <w:szCs w:val="18"/>
          <w:rtl/>
        </w:rPr>
        <w:t xml:space="preserve"> والملحق </w:t>
      </w:r>
      <w:r w:rsidRPr="00AA4AE5">
        <w:rPr>
          <w:b/>
          <w:bCs/>
          <w:szCs w:val="18"/>
          <w:lang w:bidi=""/>
        </w:rPr>
        <w:t>2</w:t>
      </w:r>
      <w:r w:rsidRPr="00AA4AE5">
        <w:rPr>
          <w:b/>
          <w:bCs/>
          <w:szCs w:val="18"/>
          <w:rtl/>
        </w:rPr>
        <w:t xml:space="preserve"> بالنيابة عن جهة استيراد البيانات:</w:t>
      </w:r>
    </w:p>
    <w:p w:rsidR="00463CC3" w:rsidRPr="00AA4AE5" w:rsidRDefault="001B172F" w:rsidP="0040216D">
      <w:pPr>
        <w:pStyle w:val="ProductList-Body"/>
        <w:rPr>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left:0;text-align:left;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AA4AE5" w:rsidRDefault="00463CC3" w:rsidP="0040216D">
      <w:pPr>
        <w:pStyle w:val="ProductList-Body"/>
        <w:rPr>
          <w:szCs w:val="18"/>
        </w:rPr>
      </w:pPr>
    </w:p>
    <w:p w:rsidR="00463CC3" w:rsidRPr="00AA4AE5" w:rsidRDefault="00463CC3" w:rsidP="0040216D">
      <w:pPr>
        <w:pStyle w:val="ProductList-Body"/>
        <w:rPr>
          <w:szCs w:val="18"/>
        </w:rPr>
      </w:pPr>
      <w:r w:rsidRPr="00AA4AE5">
        <w:rPr>
          <w:szCs w:val="18"/>
        </w:rPr>
        <w:t>Rajesh Jha</w:t>
      </w:r>
      <w:r w:rsidRPr="00AA4AE5">
        <w:rPr>
          <w:szCs w:val="18"/>
          <w:rtl/>
        </w:rPr>
        <w:t>، نائب مدير الشركة</w:t>
      </w:r>
    </w:p>
    <w:p w:rsidR="00463CC3" w:rsidRPr="00AA4AE5" w:rsidRDefault="00463CC3" w:rsidP="0040216D">
      <w:pPr>
        <w:pStyle w:val="ProductList-Body"/>
        <w:rPr>
          <w:szCs w:val="18"/>
        </w:rPr>
      </w:pPr>
      <w:r w:rsidRPr="00AA4AE5">
        <w:rPr>
          <w:szCs w:val="18"/>
        </w:rPr>
        <w:t>Microsoft Corporation</w:t>
      </w:r>
    </w:p>
    <w:p w:rsidR="00463CC3" w:rsidRPr="00AA4AE5" w:rsidRDefault="00463CC3" w:rsidP="0040216D">
      <w:pPr>
        <w:pStyle w:val="ProductList-Body"/>
        <w:rPr>
          <w:szCs w:val="18"/>
        </w:rPr>
      </w:pPr>
      <w:r w:rsidRPr="00AA4AE5">
        <w:rPr>
          <w:szCs w:val="18"/>
          <w:lang w:bidi=""/>
        </w:rPr>
        <w:t>One Microsoft Way, Redmond WA, USA 98052</w:t>
      </w:r>
    </w:p>
    <w:p w:rsidR="00463CC3" w:rsidRPr="00AA4AE5" w:rsidRDefault="00463CC3" w:rsidP="0040216D">
      <w:pPr>
        <w:pStyle w:val="ProductList-Body"/>
        <w:rPr>
          <w:szCs w:val="18"/>
        </w:rPr>
      </w:pPr>
    </w:p>
    <w:p w:rsidR="00D67A4B" w:rsidRPr="00AA4AE5" w:rsidRDefault="00D67A4B" w:rsidP="0040216D">
      <w:pPr>
        <w:pStyle w:val="ProductList-Body"/>
      </w:pPr>
    </w:p>
    <w:p w:rsidR="004D27A6" w:rsidRPr="00AA4AE5" w:rsidRDefault="004D27A6" w:rsidP="0040216D">
      <w:pPr>
        <w:pStyle w:val="ProductList-Body"/>
      </w:pPr>
    </w:p>
    <w:sectPr w:rsidR="004D27A6" w:rsidRPr="00AA4AE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373E" w:rsidRDefault="00F2373E" w:rsidP="009A573F">
      <w:pPr>
        <w:spacing w:after="0" w:line="240" w:lineRule="auto"/>
      </w:pPr>
      <w:r>
        <w:separator/>
      </w:r>
    </w:p>
  </w:endnote>
  <w:endnote w:type="continuationSeparator" w:id="0">
    <w:p w:rsidR="00F2373E" w:rsidRDefault="00F2373E" w:rsidP="009A573F">
      <w:pPr>
        <w:spacing w:after="0" w:line="240" w:lineRule="auto"/>
      </w:pPr>
      <w:r>
        <w:continuationSeparator/>
      </w:r>
    </w:p>
  </w:endnote>
  <w:endnote w:type="continuationNotice" w:id="1">
    <w:p w:rsidR="00F2373E" w:rsidRDefault="00F237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50" w:rsidRDefault="00D912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DC6" w:rsidRDefault="001B172F" w:rsidP="004D27A6">
    <w:pPr>
      <w:pStyle w:val="ProductList-Body"/>
    </w:pPr>
    <w:r w:rsidRPr="004A2E0B">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DC6" w:rsidRPr="00591643" w:rsidRDefault="001B172F">
    <w:pPr>
      <w:pStyle w:val="Footer"/>
      <w:rPr>
        <w:sz w:val="14"/>
        <w:szCs w:val="14"/>
      </w:rPr>
    </w:pPr>
    <w:r w:rsidRPr="004A2E0B">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7" w:right="-73"/>
            <w:jc w:val="center"/>
            <w:rPr>
              <w:color w:val="808080"/>
              <w:sz w:val="14"/>
              <w:szCs w:val="14"/>
            </w:rPr>
          </w:pPr>
          <w:hyperlink w:anchor="TableofContents" w:history="1">
            <w:r w:rsidR="00FA5DC6" w:rsidRPr="001B172F">
              <w:rPr>
                <w:rStyle w:val="Hyperlink"/>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color w:val="808080"/>
              <w:sz w:val="14"/>
              <w:szCs w:val="14"/>
            </w:rPr>
          </w:pPr>
          <w:hyperlink w:anchor="Introduction" w:history="1">
            <w:r w:rsidR="00FA5DC6" w:rsidRPr="001B172F">
              <w:rPr>
                <w:rStyle w:val="Hyperlink"/>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color w:val="808080"/>
              <w:sz w:val="14"/>
              <w:szCs w:val="14"/>
            </w:rPr>
          </w:pPr>
          <w:hyperlink w:anchor="GeneralTerms" w:history="1">
            <w:r w:rsidR="00FA5DC6" w:rsidRPr="001B172F">
              <w:rPr>
                <w:rStyle w:val="Hyperlink"/>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color w:val="808080"/>
              <w:sz w:val="14"/>
              <w:szCs w:val="14"/>
            </w:rPr>
          </w:pPr>
          <w:hyperlink w:anchor="PrivacyandSecurityTerms" w:history="1">
            <w:r w:rsidR="00FA5DC6" w:rsidRPr="001B172F">
              <w:rPr>
                <w:rStyle w:val="Hyperlink"/>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color w:val="808080"/>
              <w:sz w:val="14"/>
              <w:szCs w:val="14"/>
            </w:rPr>
          </w:pPr>
          <w:hyperlink w:anchor="OnlineServiceSpecificTerms" w:history="1">
            <w:r w:rsidR="00FA5DC6" w:rsidRPr="001B172F">
              <w:rPr>
                <w:rStyle w:val="Hyperlink"/>
                <w:sz w:val="14"/>
                <w:szCs w:val="14"/>
                <w:rtl/>
              </w:rPr>
              <w:t>الشروط الخاصة بالخدمات عبر الإنترنت</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color w:val="808080"/>
              <w:sz w:val="14"/>
              <w:szCs w:val="14"/>
            </w:rPr>
          </w:pPr>
          <w:hyperlink w:anchor="Attachment1" w:history="1">
            <w:r w:rsidR="00FA5DC6" w:rsidRPr="001B172F">
              <w:rPr>
                <w:rStyle w:val="Hyperlink"/>
                <w:sz w:val="14"/>
                <w:szCs w:val="14"/>
                <w:rtl/>
              </w:rPr>
              <w:t>المرفقات</w:t>
            </w:r>
          </w:hyperlink>
        </w:p>
      </w:tc>
    </w:tr>
  </w:tbl>
  <w:p w:rsidR="00FA5DC6" w:rsidRPr="00591643" w:rsidRDefault="00FA5D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F029B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782"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16"/>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B6518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1080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2053"/>
      <w:gridCol w:w="234"/>
      <w:gridCol w:w="1143"/>
    </w:tblGrid>
    <w:tr w:rsidR="001B172F" w:rsidRPr="001B172F" w:rsidTr="001B172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0" w:right="-73" w:hanging="77"/>
            <w:jc w:val="center"/>
            <w:rPr>
              <w:rFonts w:ascii="Arial" w:hAnsi="Arial"/>
              <w:color w:val="808080"/>
              <w:sz w:val="14"/>
              <w:szCs w:val="14"/>
            </w:rPr>
          </w:pPr>
          <w:hyperlink w:anchor="TableofContents" w:history="1">
            <w:r w:rsidR="00FA5DC6" w:rsidRPr="001B172F">
              <w:rPr>
                <w:rStyle w:val="Hyperlink"/>
                <w:rFonts w:ascii="Arial" w:hAnsi="Arial"/>
                <w:sz w:val="14"/>
                <w:szCs w:val="14"/>
                <w:rtl/>
              </w:rPr>
              <w:t>جدول المحتويات</w:t>
            </w:r>
          </w:hyperlink>
        </w:p>
      </w:tc>
      <w:tc>
        <w:tcPr>
          <w:tcW w:w="181"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1"/>
            <w:rPr>
              <w:color w:val="808080"/>
              <w:sz w:val="14"/>
              <w:szCs w:val="14"/>
            </w:rPr>
          </w:pPr>
          <w:r w:rsidRPr="001B172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4"/>
            <w:jc w:val="center"/>
            <w:rPr>
              <w:rFonts w:ascii="Arial" w:hAnsi="Arial"/>
              <w:color w:val="808080"/>
              <w:sz w:val="14"/>
              <w:szCs w:val="14"/>
            </w:rPr>
          </w:pPr>
          <w:hyperlink w:anchor="Introduction" w:history="1">
            <w:r w:rsidR="00FA5DC6" w:rsidRPr="001B172F">
              <w:rPr>
                <w:rStyle w:val="Hyperlink"/>
                <w:rFonts w:ascii="Arial" w:hAnsi="Arial"/>
                <w:sz w:val="14"/>
                <w:szCs w:val="14"/>
                <w:rtl/>
              </w:rPr>
              <w:t>مقدمة</w:t>
            </w:r>
          </w:hyperlink>
        </w:p>
      </w:tc>
      <w:tc>
        <w:tcPr>
          <w:tcW w:w="182"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70"/>
            <w:rPr>
              <w:color w:val="808080"/>
              <w:sz w:val="14"/>
              <w:szCs w:val="14"/>
            </w:rPr>
          </w:pPr>
          <w:r w:rsidRPr="001B172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5"/>
            <w:jc w:val="center"/>
            <w:rPr>
              <w:rFonts w:ascii="Arial" w:hAnsi="Arial"/>
              <w:color w:val="808080"/>
              <w:sz w:val="14"/>
              <w:szCs w:val="14"/>
            </w:rPr>
          </w:pPr>
          <w:hyperlink w:anchor="GeneralTerms" w:history="1">
            <w:r w:rsidR="00FA5DC6" w:rsidRPr="001B172F">
              <w:rPr>
                <w:rStyle w:val="Hyperlink"/>
                <w:rFonts w:ascii="Arial" w:hAnsi="Arial"/>
                <w:sz w:val="14"/>
                <w:szCs w:val="14"/>
                <w:rtl/>
              </w:rPr>
              <w:t>شروط عامة</w:t>
            </w:r>
          </w:hyperlink>
        </w:p>
      </w:tc>
      <w:tc>
        <w:tcPr>
          <w:tcW w:w="183"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9"/>
            <w:jc w:val="center"/>
            <w:rPr>
              <w:color w:val="808080"/>
              <w:sz w:val="14"/>
              <w:szCs w:val="14"/>
            </w:rPr>
          </w:pPr>
          <w:r w:rsidRPr="001B172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PrivacyandSecurityTerms" w:history="1">
            <w:r w:rsidR="00FA5DC6" w:rsidRPr="001B172F">
              <w:rPr>
                <w:rStyle w:val="Hyperlink"/>
                <w:rFonts w:ascii="Arial" w:hAnsi="Arial"/>
                <w:sz w:val="14"/>
                <w:szCs w:val="14"/>
                <w:rtl/>
              </w:rPr>
              <w:t>شروط الخصوصية والأمان</w:t>
            </w:r>
          </w:hyperlink>
        </w:p>
      </w:tc>
      <w:tc>
        <w:tcPr>
          <w:tcW w:w="185"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205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7"/>
            <w:jc w:val="center"/>
            <w:rPr>
              <w:rFonts w:ascii="Arial" w:hAnsi="Arial"/>
              <w:color w:val="808080"/>
              <w:sz w:val="14"/>
              <w:szCs w:val="14"/>
            </w:rPr>
          </w:pPr>
          <w:hyperlink w:anchor="OnlineServiceSpecificTerms" w:history="1">
            <w:r w:rsidR="00FA5DC6" w:rsidRPr="001B172F">
              <w:rPr>
                <w:rStyle w:val="Hyperlink"/>
                <w:rFonts w:ascii="Arial" w:hAnsi="Arial"/>
                <w:sz w:val="14"/>
                <w:szCs w:val="14"/>
                <w:rtl/>
              </w:rPr>
              <w:t>الشروط الخاصة بالخدمة عبر الإنترنت</w:t>
            </w:r>
          </w:hyperlink>
        </w:p>
      </w:tc>
      <w:tc>
        <w:tcPr>
          <w:tcW w:w="234" w:type="dxa"/>
          <w:tcBorders>
            <w:top w:val="nil"/>
            <w:left w:val="single" w:sz="4" w:space="0" w:color="BFBFBF"/>
            <w:bottom w:val="nil"/>
            <w:right w:val="single" w:sz="4" w:space="0" w:color="BFBFBF"/>
          </w:tcBorders>
          <w:shd w:val="clear" w:color="auto" w:fill="auto"/>
          <w:vAlign w:val="center"/>
        </w:tcPr>
        <w:p w:rsidR="00FA5DC6" w:rsidRPr="001B172F" w:rsidRDefault="00FA5DC6" w:rsidP="001B172F">
          <w:pPr>
            <w:pStyle w:val="ProductList-OfferingBody"/>
            <w:ind w:left="-67"/>
            <w:jc w:val="center"/>
            <w:rPr>
              <w:color w:val="808080"/>
              <w:sz w:val="14"/>
              <w:szCs w:val="14"/>
            </w:rPr>
          </w:pPr>
          <w:r w:rsidRPr="001B172F">
            <w:rPr>
              <w:rFonts w:ascii="Wingdings" w:hAnsi="Wingdings" w:cs="Wingdings"/>
              <w:color w:val="808080"/>
              <w:sz w:val="14"/>
              <w:szCs w:val="14"/>
            </w:rPr>
            <w:t></w:t>
          </w:r>
        </w:p>
      </w:tc>
      <w:tc>
        <w:tcPr>
          <w:tcW w:w="1143"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5DC6" w:rsidRPr="001B172F" w:rsidRDefault="001B172F" w:rsidP="001B172F">
          <w:pPr>
            <w:pStyle w:val="ProductList-OfferingBody"/>
            <w:ind w:left="-72" w:right="-76"/>
            <w:jc w:val="center"/>
            <w:rPr>
              <w:rFonts w:ascii="Arial" w:hAnsi="Arial"/>
              <w:color w:val="808080"/>
              <w:sz w:val="14"/>
              <w:szCs w:val="14"/>
            </w:rPr>
          </w:pPr>
          <w:hyperlink w:anchor="Attachment1" w:history="1">
            <w:r w:rsidR="00FA5DC6" w:rsidRPr="001B172F">
              <w:rPr>
                <w:rStyle w:val="Hyperlink"/>
                <w:rFonts w:ascii="Arial" w:hAnsi="Arial"/>
                <w:sz w:val="14"/>
                <w:szCs w:val="14"/>
                <w:rtl/>
              </w:rPr>
              <w:t>المرفق</w:t>
            </w:r>
          </w:hyperlink>
        </w:p>
      </w:tc>
    </w:tr>
  </w:tbl>
  <w:p w:rsidR="00FA5DC6" w:rsidRPr="00591643" w:rsidRDefault="00FA5DC6" w:rsidP="00AD18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373E" w:rsidRDefault="00F2373E" w:rsidP="009A573F">
      <w:pPr>
        <w:spacing w:after="0" w:line="240" w:lineRule="auto"/>
      </w:pPr>
      <w:r>
        <w:separator/>
      </w:r>
    </w:p>
  </w:footnote>
  <w:footnote w:type="continuationSeparator" w:id="0">
    <w:p w:rsidR="00F2373E" w:rsidRDefault="00F2373E" w:rsidP="009A573F">
      <w:pPr>
        <w:spacing w:after="0" w:line="240" w:lineRule="auto"/>
      </w:pPr>
      <w:r>
        <w:continuationSeparator/>
      </w:r>
    </w:p>
  </w:footnote>
  <w:footnote w:type="continuationNotice" w:id="1">
    <w:p w:rsidR="00F2373E" w:rsidRDefault="00F2373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50" w:rsidRDefault="00D912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50" w:rsidRDefault="00D912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DC6" w:rsidRPr="001B172F" w:rsidRDefault="00FA5DC6" w:rsidP="004D27A6">
    <w:pPr>
      <w:pStyle w:val="ProductList-Body"/>
      <w:tabs>
        <w:tab w:val="right" w:pos="10800"/>
      </w:tabs>
      <w:rPr>
        <w:color w:val="404040"/>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DC6" w:rsidRPr="001B172F" w:rsidRDefault="00FA5DC6" w:rsidP="00171B2E">
    <w:pPr>
      <w:pStyle w:val="ProductList-Body"/>
      <w:tabs>
        <w:tab w:val="right" w:pos="10800"/>
      </w:tabs>
      <w:spacing w:before="20" w:after="20"/>
      <w:rPr>
        <w:noProof/>
        <w:color w:val="404040"/>
        <w:sz w:val="16"/>
        <w:szCs w:val="16"/>
      </w:rPr>
    </w:pPr>
    <w:r w:rsidRPr="001B172F">
      <w:rPr>
        <w:color w:val="404040"/>
        <w:sz w:val="16"/>
        <w:szCs w:val="16"/>
        <w:rtl/>
      </w:rPr>
      <w:t xml:space="preserve">شروط الخدمة عبر الإنترنت للترخيص المجمّع من </w:t>
    </w:r>
    <w:r w:rsidRPr="001B172F">
      <w:rPr>
        <w:color w:val="404040"/>
        <w:sz w:val="16"/>
        <w:szCs w:val="16"/>
      </w:rPr>
      <w:t>Microsoft</w:t>
    </w:r>
    <w:r w:rsidRPr="001B172F">
      <w:rPr>
        <w:color w:val="404040"/>
        <w:sz w:val="16"/>
        <w:szCs w:val="16"/>
        <w:rtl/>
      </w:rPr>
      <w:t xml:space="preserve"> (تصدر باللغة الإنجليزية في جميع أنحاء العالم، في يناير </w:t>
    </w:r>
    <w:r w:rsidRPr="001B172F">
      <w:rPr>
        <w:color w:val="404040"/>
        <w:sz w:val="16"/>
        <w:szCs w:val="16"/>
        <w:lang w:bidi=""/>
      </w:rPr>
      <w:t>2015</w:t>
    </w:r>
    <w:r w:rsidRPr="001B172F">
      <w:rPr>
        <w:color w:val="404040"/>
        <w:sz w:val="16"/>
        <w:szCs w:val="16"/>
        <w:rtl/>
      </w:rPr>
      <w:t>)</w:t>
    </w:r>
    <w:r w:rsidRPr="001B172F">
      <w:rPr>
        <w:color w:val="404040"/>
        <w:sz w:val="16"/>
        <w:szCs w:val="16"/>
        <w:rtl/>
      </w:rPr>
      <w:tab/>
    </w:r>
    <w:r w:rsidRPr="001B172F">
      <w:rPr>
        <w:color w:val="404040"/>
        <w:sz w:val="16"/>
        <w:szCs w:val="16"/>
      </w:rPr>
      <w:fldChar w:fldCharType="begin"/>
    </w:r>
    <w:r w:rsidRPr="001B172F">
      <w:rPr>
        <w:color w:val="404040"/>
        <w:sz w:val="16"/>
        <w:szCs w:val="16"/>
      </w:rPr>
      <w:instrText xml:space="preserve"> PAGE   \* MERGEFORMAT </w:instrText>
    </w:r>
    <w:r w:rsidRPr="001B172F">
      <w:rPr>
        <w:color w:val="404040"/>
        <w:sz w:val="16"/>
        <w:szCs w:val="16"/>
      </w:rPr>
      <w:fldChar w:fldCharType="separate"/>
    </w:r>
    <w:r w:rsidR="00D91250" w:rsidRPr="001B172F">
      <w:rPr>
        <w:noProof/>
        <w:color w:val="404040"/>
        <w:sz w:val="16"/>
        <w:szCs w:val="16"/>
      </w:rPr>
      <w:t>21</w:t>
    </w:r>
    <w:r w:rsidRPr="0001244A">
      <w:rPr>
        <w:sz w:val="16"/>
        <w:szCs w:val="16"/>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DC6" w:rsidRPr="001B172F" w:rsidRDefault="00FA5DC6" w:rsidP="00FB5098">
    <w:pPr>
      <w:pStyle w:val="ProductList-Body"/>
      <w:tabs>
        <w:tab w:val="right" w:pos="10800"/>
      </w:tabs>
      <w:spacing w:before="20" w:after="20"/>
      <w:rPr>
        <w:color w:val="404040"/>
        <w:sz w:val="16"/>
        <w:szCs w:val="16"/>
      </w:rPr>
    </w:pPr>
    <w:r w:rsidRPr="001B172F">
      <w:rPr>
        <w:color w:val="404040"/>
        <w:sz w:val="16"/>
        <w:szCs w:val="16"/>
        <w:rtl/>
      </w:rPr>
      <w:t xml:space="preserve">شروط الخدمة عبر الإنترنت للترخيص المجمّع من </w:t>
    </w:r>
    <w:r w:rsidRPr="001B172F">
      <w:rPr>
        <w:color w:val="404040"/>
        <w:sz w:val="16"/>
        <w:szCs w:val="16"/>
      </w:rPr>
      <w:t>Microsoft</w:t>
    </w:r>
    <w:r w:rsidRPr="001B172F">
      <w:rPr>
        <w:color w:val="404040"/>
        <w:sz w:val="16"/>
        <w:szCs w:val="16"/>
        <w:rtl/>
      </w:rPr>
      <w:t xml:space="preserve"> (تصدر باللغة الإنجليزية في جميع أنحاء العالم، في يناير </w:t>
    </w:r>
    <w:r w:rsidRPr="001B172F">
      <w:rPr>
        <w:color w:val="404040"/>
        <w:sz w:val="16"/>
        <w:szCs w:val="16"/>
        <w:lang w:bidi=""/>
      </w:rPr>
      <w:t>2015</w:t>
    </w:r>
    <w:r w:rsidRPr="001B172F">
      <w:rPr>
        <w:color w:val="404040"/>
        <w:sz w:val="16"/>
        <w:szCs w:val="16"/>
        <w:rtl/>
      </w:rPr>
      <w:t>)</w:t>
    </w:r>
    <w:r w:rsidRPr="001B172F">
      <w:rPr>
        <w:color w:val="404040"/>
        <w:sz w:val="16"/>
        <w:szCs w:val="16"/>
        <w:rtl/>
      </w:rPr>
      <w:tab/>
    </w:r>
    <w:r w:rsidRPr="001B172F">
      <w:rPr>
        <w:color w:val="404040"/>
        <w:sz w:val="16"/>
        <w:szCs w:val="16"/>
      </w:rPr>
      <w:fldChar w:fldCharType="begin"/>
    </w:r>
    <w:r w:rsidRPr="001B172F">
      <w:rPr>
        <w:color w:val="404040"/>
        <w:sz w:val="16"/>
        <w:szCs w:val="16"/>
      </w:rPr>
      <w:instrText xml:space="preserve"> PAGE   \* MERGEFORMAT </w:instrText>
    </w:r>
    <w:r w:rsidRPr="001B172F">
      <w:rPr>
        <w:color w:val="404040"/>
        <w:sz w:val="16"/>
        <w:szCs w:val="16"/>
      </w:rPr>
      <w:fldChar w:fldCharType="separate"/>
    </w:r>
    <w:r w:rsidR="001B172F" w:rsidRPr="001B172F">
      <w:rPr>
        <w:noProof/>
        <w:color w:val="404040"/>
        <w:sz w:val="16"/>
        <w:szCs w:val="16"/>
      </w:rPr>
      <w:t>3</w:t>
    </w:r>
    <w:r w:rsidRPr="00DB07FD">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XRhBpzB9jTjN1B9lLS7eqC6XYWaW/lrgqQww1KpLKM57DD3SmpgWstxv4ZSjI6vrK1L8todhMKuPTUXGtDji+g==" w:salt="4AUJqfwp/zQolNQsdWtuW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066"/>
    <w:rsid w:val="00004BE2"/>
    <w:rsid w:val="000056F6"/>
    <w:rsid w:val="00006A23"/>
    <w:rsid w:val="0000793E"/>
    <w:rsid w:val="00007D8A"/>
    <w:rsid w:val="000106A8"/>
    <w:rsid w:val="0001244A"/>
    <w:rsid w:val="00012831"/>
    <w:rsid w:val="00017369"/>
    <w:rsid w:val="00017A5A"/>
    <w:rsid w:val="00023415"/>
    <w:rsid w:val="00024B72"/>
    <w:rsid w:val="0002605D"/>
    <w:rsid w:val="00026DDE"/>
    <w:rsid w:val="0002719C"/>
    <w:rsid w:val="00027B3D"/>
    <w:rsid w:val="00027CCB"/>
    <w:rsid w:val="00027CFF"/>
    <w:rsid w:val="00030876"/>
    <w:rsid w:val="00030F85"/>
    <w:rsid w:val="00031223"/>
    <w:rsid w:val="000346AC"/>
    <w:rsid w:val="00035F22"/>
    <w:rsid w:val="00036242"/>
    <w:rsid w:val="0003651D"/>
    <w:rsid w:val="00043BAC"/>
    <w:rsid w:val="000443FB"/>
    <w:rsid w:val="00044CD2"/>
    <w:rsid w:val="000469DE"/>
    <w:rsid w:val="00047336"/>
    <w:rsid w:val="000476AA"/>
    <w:rsid w:val="00050BC6"/>
    <w:rsid w:val="00055772"/>
    <w:rsid w:val="00056138"/>
    <w:rsid w:val="00056522"/>
    <w:rsid w:val="00056FAF"/>
    <w:rsid w:val="00061AE5"/>
    <w:rsid w:val="00061F6E"/>
    <w:rsid w:val="00065FF8"/>
    <w:rsid w:val="00066758"/>
    <w:rsid w:val="00067B4B"/>
    <w:rsid w:val="00071A79"/>
    <w:rsid w:val="00071C2C"/>
    <w:rsid w:val="00072B99"/>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7E9"/>
    <w:rsid w:val="000C0ACA"/>
    <w:rsid w:val="000C2A6D"/>
    <w:rsid w:val="000C2DAF"/>
    <w:rsid w:val="000C2E6F"/>
    <w:rsid w:val="000C3DFB"/>
    <w:rsid w:val="000C457F"/>
    <w:rsid w:val="000C4BD0"/>
    <w:rsid w:val="000C5490"/>
    <w:rsid w:val="000C6243"/>
    <w:rsid w:val="000C6732"/>
    <w:rsid w:val="000D558D"/>
    <w:rsid w:val="000D5752"/>
    <w:rsid w:val="000D6060"/>
    <w:rsid w:val="000E08C0"/>
    <w:rsid w:val="000E16D8"/>
    <w:rsid w:val="000E1DEC"/>
    <w:rsid w:val="000E3993"/>
    <w:rsid w:val="000E57F6"/>
    <w:rsid w:val="000E6ED8"/>
    <w:rsid w:val="000F0057"/>
    <w:rsid w:val="000F032B"/>
    <w:rsid w:val="000F30AA"/>
    <w:rsid w:val="000F30F7"/>
    <w:rsid w:val="000F56C8"/>
    <w:rsid w:val="001013C9"/>
    <w:rsid w:val="0010172F"/>
    <w:rsid w:val="00102704"/>
    <w:rsid w:val="00103924"/>
    <w:rsid w:val="00103CAF"/>
    <w:rsid w:val="00104DBC"/>
    <w:rsid w:val="0010587C"/>
    <w:rsid w:val="00105B4C"/>
    <w:rsid w:val="00107F31"/>
    <w:rsid w:val="00117EB2"/>
    <w:rsid w:val="0012147F"/>
    <w:rsid w:val="00122096"/>
    <w:rsid w:val="00123E7D"/>
    <w:rsid w:val="001242BA"/>
    <w:rsid w:val="00125581"/>
    <w:rsid w:val="00125CBE"/>
    <w:rsid w:val="00127C5F"/>
    <w:rsid w:val="001320C2"/>
    <w:rsid w:val="00132A99"/>
    <w:rsid w:val="0013353E"/>
    <w:rsid w:val="00134514"/>
    <w:rsid w:val="00134DA1"/>
    <w:rsid w:val="00134EF8"/>
    <w:rsid w:val="00135786"/>
    <w:rsid w:val="00136452"/>
    <w:rsid w:val="00137E59"/>
    <w:rsid w:val="00140900"/>
    <w:rsid w:val="0014192B"/>
    <w:rsid w:val="00141936"/>
    <w:rsid w:val="001425BA"/>
    <w:rsid w:val="001434AC"/>
    <w:rsid w:val="00144059"/>
    <w:rsid w:val="00145B4A"/>
    <w:rsid w:val="001472FC"/>
    <w:rsid w:val="00147BA4"/>
    <w:rsid w:val="001500A5"/>
    <w:rsid w:val="00150F54"/>
    <w:rsid w:val="001517E0"/>
    <w:rsid w:val="0015223F"/>
    <w:rsid w:val="001529AD"/>
    <w:rsid w:val="00154454"/>
    <w:rsid w:val="00154ACE"/>
    <w:rsid w:val="00156C1C"/>
    <w:rsid w:val="001602AC"/>
    <w:rsid w:val="001602F8"/>
    <w:rsid w:val="00160CB8"/>
    <w:rsid w:val="00165F81"/>
    <w:rsid w:val="00166039"/>
    <w:rsid w:val="00167128"/>
    <w:rsid w:val="00167443"/>
    <w:rsid w:val="001675BD"/>
    <w:rsid w:val="00170E46"/>
    <w:rsid w:val="00171B2E"/>
    <w:rsid w:val="00174C82"/>
    <w:rsid w:val="00175B93"/>
    <w:rsid w:val="00176F17"/>
    <w:rsid w:val="0017786C"/>
    <w:rsid w:val="00183408"/>
    <w:rsid w:val="001838D6"/>
    <w:rsid w:val="00185A8B"/>
    <w:rsid w:val="00186A69"/>
    <w:rsid w:val="00186BF6"/>
    <w:rsid w:val="00187D93"/>
    <w:rsid w:val="00191210"/>
    <w:rsid w:val="00192660"/>
    <w:rsid w:val="001949EB"/>
    <w:rsid w:val="001A0977"/>
    <w:rsid w:val="001A0CFD"/>
    <w:rsid w:val="001A19E0"/>
    <w:rsid w:val="001B02CF"/>
    <w:rsid w:val="001B07B6"/>
    <w:rsid w:val="001B172F"/>
    <w:rsid w:val="001B25E0"/>
    <w:rsid w:val="001B351E"/>
    <w:rsid w:val="001B44F9"/>
    <w:rsid w:val="001B497B"/>
    <w:rsid w:val="001B4F20"/>
    <w:rsid w:val="001B5332"/>
    <w:rsid w:val="001B537D"/>
    <w:rsid w:val="001B6A89"/>
    <w:rsid w:val="001B6AE1"/>
    <w:rsid w:val="001C09BD"/>
    <w:rsid w:val="001C33C4"/>
    <w:rsid w:val="001C3EDC"/>
    <w:rsid w:val="001C3F2C"/>
    <w:rsid w:val="001D0765"/>
    <w:rsid w:val="001D0B44"/>
    <w:rsid w:val="001D1AA6"/>
    <w:rsid w:val="001D2A76"/>
    <w:rsid w:val="001D36C3"/>
    <w:rsid w:val="001D494D"/>
    <w:rsid w:val="001D4F66"/>
    <w:rsid w:val="001D68A3"/>
    <w:rsid w:val="001D7C37"/>
    <w:rsid w:val="001E32A0"/>
    <w:rsid w:val="001E3855"/>
    <w:rsid w:val="001E5012"/>
    <w:rsid w:val="001E6CA9"/>
    <w:rsid w:val="001F243D"/>
    <w:rsid w:val="001F2DDF"/>
    <w:rsid w:val="001F3F1F"/>
    <w:rsid w:val="001F4069"/>
    <w:rsid w:val="001F474F"/>
    <w:rsid w:val="001F47DC"/>
    <w:rsid w:val="001F4A2A"/>
    <w:rsid w:val="001F5587"/>
    <w:rsid w:val="00201B3A"/>
    <w:rsid w:val="0020319C"/>
    <w:rsid w:val="00205A59"/>
    <w:rsid w:val="00206C82"/>
    <w:rsid w:val="00207B92"/>
    <w:rsid w:val="00210530"/>
    <w:rsid w:val="00212A48"/>
    <w:rsid w:val="002130D2"/>
    <w:rsid w:val="002154BA"/>
    <w:rsid w:val="00215536"/>
    <w:rsid w:val="002160E0"/>
    <w:rsid w:val="00216B4F"/>
    <w:rsid w:val="00217724"/>
    <w:rsid w:val="002203AF"/>
    <w:rsid w:val="0022194D"/>
    <w:rsid w:val="00221CBE"/>
    <w:rsid w:val="00221EC2"/>
    <w:rsid w:val="00224DEB"/>
    <w:rsid w:val="0022543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CB0"/>
    <w:rsid w:val="00254CA5"/>
    <w:rsid w:val="00255964"/>
    <w:rsid w:val="00256427"/>
    <w:rsid w:val="00256F64"/>
    <w:rsid w:val="0026086C"/>
    <w:rsid w:val="002634DC"/>
    <w:rsid w:val="002647B9"/>
    <w:rsid w:val="00266EE8"/>
    <w:rsid w:val="00267422"/>
    <w:rsid w:val="00267734"/>
    <w:rsid w:val="0026799F"/>
    <w:rsid w:val="00270CD4"/>
    <w:rsid w:val="00271353"/>
    <w:rsid w:val="00272578"/>
    <w:rsid w:val="002731FA"/>
    <w:rsid w:val="00273364"/>
    <w:rsid w:val="002743C4"/>
    <w:rsid w:val="00274A9F"/>
    <w:rsid w:val="00280709"/>
    <w:rsid w:val="0028263A"/>
    <w:rsid w:val="00284DF7"/>
    <w:rsid w:val="00285240"/>
    <w:rsid w:val="00285727"/>
    <w:rsid w:val="00287117"/>
    <w:rsid w:val="002879FE"/>
    <w:rsid w:val="00291105"/>
    <w:rsid w:val="00291175"/>
    <w:rsid w:val="002931C3"/>
    <w:rsid w:val="002949FD"/>
    <w:rsid w:val="002967A3"/>
    <w:rsid w:val="002967C1"/>
    <w:rsid w:val="00297098"/>
    <w:rsid w:val="0029712D"/>
    <w:rsid w:val="002A08E5"/>
    <w:rsid w:val="002A23C3"/>
    <w:rsid w:val="002A23FB"/>
    <w:rsid w:val="002A35C6"/>
    <w:rsid w:val="002A3B84"/>
    <w:rsid w:val="002A6167"/>
    <w:rsid w:val="002B123C"/>
    <w:rsid w:val="002B4B19"/>
    <w:rsid w:val="002B5011"/>
    <w:rsid w:val="002B686B"/>
    <w:rsid w:val="002B789A"/>
    <w:rsid w:val="002C0221"/>
    <w:rsid w:val="002C0AB4"/>
    <w:rsid w:val="002C2D16"/>
    <w:rsid w:val="002C3399"/>
    <w:rsid w:val="002D3658"/>
    <w:rsid w:val="002D39A5"/>
    <w:rsid w:val="002D6CDF"/>
    <w:rsid w:val="002D77A2"/>
    <w:rsid w:val="002D7FDC"/>
    <w:rsid w:val="002E028F"/>
    <w:rsid w:val="002E06FF"/>
    <w:rsid w:val="002E1F83"/>
    <w:rsid w:val="002E202B"/>
    <w:rsid w:val="002E402E"/>
    <w:rsid w:val="002E6233"/>
    <w:rsid w:val="002E6A88"/>
    <w:rsid w:val="002E6E58"/>
    <w:rsid w:val="002E7154"/>
    <w:rsid w:val="002E7CC6"/>
    <w:rsid w:val="002F06B0"/>
    <w:rsid w:val="002F0977"/>
    <w:rsid w:val="002F0E74"/>
    <w:rsid w:val="002F103D"/>
    <w:rsid w:val="002F13E2"/>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24E1D"/>
    <w:rsid w:val="00326916"/>
    <w:rsid w:val="00332075"/>
    <w:rsid w:val="00332DA2"/>
    <w:rsid w:val="00337870"/>
    <w:rsid w:val="00340AF6"/>
    <w:rsid w:val="00343417"/>
    <w:rsid w:val="00353E4C"/>
    <w:rsid w:val="00354D09"/>
    <w:rsid w:val="00356011"/>
    <w:rsid w:val="00356C08"/>
    <w:rsid w:val="003573C5"/>
    <w:rsid w:val="00362758"/>
    <w:rsid w:val="003632D9"/>
    <w:rsid w:val="00364FE1"/>
    <w:rsid w:val="00366B27"/>
    <w:rsid w:val="00366C8E"/>
    <w:rsid w:val="0036780D"/>
    <w:rsid w:val="00367F79"/>
    <w:rsid w:val="003702A6"/>
    <w:rsid w:val="00371CE9"/>
    <w:rsid w:val="0037484F"/>
    <w:rsid w:val="00376B5E"/>
    <w:rsid w:val="003804FD"/>
    <w:rsid w:val="003812FE"/>
    <w:rsid w:val="00386951"/>
    <w:rsid w:val="0038794D"/>
    <w:rsid w:val="003904F0"/>
    <w:rsid w:val="00392282"/>
    <w:rsid w:val="00392312"/>
    <w:rsid w:val="003945F4"/>
    <w:rsid w:val="00395CB2"/>
    <w:rsid w:val="00395D5F"/>
    <w:rsid w:val="0039784E"/>
    <w:rsid w:val="00397EB0"/>
    <w:rsid w:val="003A0DB6"/>
    <w:rsid w:val="003A336A"/>
    <w:rsid w:val="003A35A1"/>
    <w:rsid w:val="003A53F8"/>
    <w:rsid w:val="003A67A6"/>
    <w:rsid w:val="003B0439"/>
    <w:rsid w:val="003B3EBC"/>
    <w:rsid w:val="003B4047"/>
    <w:rsid w:val="003B4B55"/>
    <w:rsid w:val="003B709E"/>
    <w:rsid w:val="003B7142"/>
    <w:rsid w:val="003B77B2"/>
    <w:rsid w:val="003B7A21"/>
    <w:rsid w:val="003C0D13"/>
    <w:rsid w:val="003C228D"/>
    <w:rsid w:val="003C35CD"/>
    <w:rsid w:val="003C399B"/>
    <w:rsid w:val="003C3A4D"/>
    <w:rsid w:val="003C3B94"/>
    <w:rsid w:val="003C499A"/>
    <w:rsid w:val="003C6496"/>
    <w:rsid w:val="003C6F7D"/>
    <w:rsid w:val="003C75FF"/>
    <w:rsid w:val="003D0497"/>
    <w:rsid w:val="003D0FFA"/>
    <w:rsid w:val="003D1789"/>
    <w:rsid w:val="003D1E2C"/>
    <w:rsid w:val="003D1E51"/>
    <w:rsid w:val="003D22CB"/>
    <w:rsid w:val="003D396A"/>
    <w:rsid w:val="003D66C9"/>
    <w:rsid w:val="003D7A21"/>
    <w:rsid w:val="003E13EF"/>
    <w:rsid w:val="003E1568"/>
    <w:rsid w:val="003E3526"/>
    <w:rsid w:val="003E5E67"/>
    <w:rsid w:val="003F2F03"/>
    <w:rsid w:val="003F3078"/>
    <w:rsid w:val="003F6A8B"/>
    <w:rsid w:val="003F6BD4"/>
    <w:rsid w:val="003F6CEE"/>
    <w:rsid w:val="0040216D"/>
    <w:rsid w:val="0040275F"/>
    <w:rsid w:val="00403D7F"/>
    <w:rsid w:val="004041D5"/>
    <w:rsid w:val="00405189"/>
    <w:rsid w:val="00405907"/>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1396"/>
    <w:rsid w:val="00442B9A"/>
    <w:rsid w:val="00445461"/>
    <w:rsid w:val="004456F3"/>
    <w:rsid w:val="00445F89"/>
    <w:rsid w:val="00447F7F"/>
    <w:rsid w:val="004502AC"/>
    <w:rsid w:val="0045030D"/>
    <w:rsid w:val="00450B39"/>
    <w:rsid w:val="00450BEA"/>
    <w:rsid w:val="00450EF0"/>
    <w:rsid w:val="00452717"/>
    <w:rsid w:val="00453C56"/>
    <w:rsid w:val="00456898"/>
    <w:rsid w:val="004605BC"/>
    <w:rsid w:val="00460BEB"/>
    <w:rsid w:val="00461F02"/>
    <w:rsid w:val="00462987"/>
    <w:rsid w:val="00462C59"/>
    <w:rsid w:val="00463CC3"/>
    <w:rsid w:val="0046457A"/>
    <w:rsid w:val="00465A9E"/>
    <w:rsid w:val="00466857"/>
    <w:rsid w:val="00467C95"/>
    <w:rsid w:val="00472FC6"/>
    <w:rsid w:val="00474E32"/>
    <w:rsid w:val="00476830"/>
    <w:rsid w:val="00477621"/>
    <w:rsid w:val="00477AC1"/>
    <w:rsid w:val="00481542"/>
    <w:rsid w:val="00484D12"/>
    <w:rsid w:val="00485BAA"/>
    <w:rsid w:val="00491BB3"/>
    <w:rsid w:val="004925A1"/>
    <w:rsid w:val="0049363D"/>
    <w:rsid w:val="004947AF"/>
    <w:rsid w:val="004947FD"/>
    <w:rsid w:val="004949B3"/>
    <w:rsid w:val="00495003"/>
    <w:rsid w:val="00495A93"/>
    <w:rsid w:val="00495DD9"/>
    <w:rsid w:val="004976F4"/>
    <w:rsid w:val="00497E15"/>
    <w:rsid w:val="004A2A95"/>
    <w:rsid w:val="004A3FA6"/>
    <w:rsid w:val="004A47BC"/>
    <w:rsid w:val="004A5441"/>
    <w:rsid w:val="004A6CAA"/>
    <w:rsid w:val="004B01C0"/>
    <w:rsid w:val="004B3528"/>
    <w:rsid w:val="004B6DAB"/>
    <w:rsid w:val="004B79A4"/>
    <w:rsid w:val="004C0E35"/>
    <w:rsid w:val="004C1437"/>
    <w:rsid w:val="004C1D7D"/>
    <w:rsid w:val="004C3350"/>
    <w:rsid w:val="004C49FB"/>
    <w:rsid w:val="004C4ED8"/>
    <w:rsid w:val="004C523B"/>
    <w:rsid w:val="004C78C3"/>
    <w:rsid w:val="004D0ACF"/>
    <w:rsid w:val="004D27A6"/>
    <w:rsid w:val="004D2B1C"/>
    <w:rsid w:val="004D4312"/>
    <w:rsid w:val="004D4691"/>
    <w:rsid w:val="004D4DBB"/>
    <w:rsid w:val="004E52BA"/>
    <w:rsid w:val="004E53FA"/>
    <w:rsid w:val="004F2172"/>
    <w:rsid w:val="004F32CC"/>
    <w:rsid w:val="004F36CE"/>
    <w:rsid w:val="004F3C6D"/>
    <w:rsid w:val="004F4F80"/>
    <w:rsid w:val="004F681E"/>
    <w:rsid w:val="004F774C"/>
    <w:rsid w:val="004F788C"/>
    <w:rsid w:val="00500FBB"/>
    <w:rsid w:val="00501CBA"/>
    <w:rsid w:val="00502BC6"/>
    <w:rsid w:val="00502E27"/>
    <w:rsid w:val="00503C9D"/>
    <w:rsid w:val="00504547"/>
    <w:rsid w:val="00504E97"/>
    <w:rsid w:val="00507D7B"/>
    <w:rsid w:val="00510119"/>
    <w:rsid w:val="0051055C"/>
    <w:rsid w:val="00511BD4"/>
    <w:rsid w:val="00514A8B"/>
    <w:rsid w:val="00516278"/>
    <w:rsid w:val="005164D8"/>
    <w:rsid w:val="0051707C"/>
    <w:rsid w:val="00520B19"/>
    <w:rsid w:val="00521B08"/>
    <w:rsid w:val="00525C62"/>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0073"/>
    <w:rsid w:val="005513D3"/>
    <w:rsid w:val="00552A14"/>
    <w:rsid w:val="00553404"/>
    <w:rsid w:val="005535A4"/>
    <w:rsid w:val="00553757"/>
    <w:rsid w:val="00554F9B"/>
    <w:rsid w:val="00561361"/>
    <w:rsid w:val="005616CC"/>
    <w:rsid w:val="00561759"/>
    <w:rsid w:val="0056432C"/>
    <w:rsid w:val="0056706C"/>
    <w:rsid w:val="00567AAC"/>
    <w:rsid w:val="005731B0"/>
    <w:rsid w:val="00573485"/>
    <w:rsid w:val="00573724"/>
    <w:rsid w:val="005741AA"/>
    <w:rsid w:val="00574347"/>
    <w:rsid w:val="00577174"/>
    <w:rsid w:val="0058167D"/>
    <w:rsid w:val="00581CDB"/>
    <w:rsid w:val="0058365E"/>
    <w:rsid w:val="00583DEC"/>
    <w:rsid w:val="00585A48"/>
    <w:rsid w:val="00586E9A"/>
    <w:rsid w:val="005876FF"/>
    <w:rsid w:val="00591643"/>
    <w:rsid w:val="00594255"/>
    <w:rsid w:val="00594501"/>
    <w:rsid w:val="00595C04"/>
    <w:rsid w:val="005965FC"/>
    <w:rsid w:val="0059704A"/>
    <w:rsid w:val="005972A6"/>
    <w:rsid w:val="005A0966"/>
    <w:rsid w:val="005A27D3"/>
    <w:rsid w:val="005A3551"/>
    <w:rsid w:val="005A483A"/>
    <w:rsid w:val="005B2831"/>
    <w:rsid w:val="005B3EB3"/>
    <w:rsid w:val="005B3FFF"/>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90F"/>
    <w:rsid w:val="005E0F35"/>
    <w:rsid w:val="005E2606"/>
    <w:rsid w:val="005E3CA2"/>
    <w:rsid w:val="005E69C9"/>
    <w:rsid w:val="005E7F3E"/>
    <w:rsid w:val="005F013C"/>
    <w:rsid w:val="005F068D"/>
    <w:rsid w:val="005F0BFB"/>
    <w:rsid w:val="005F17AF"/>
    <w:rsid w:val="005F1ED1"/>
    <w:rsid w:val="005F2970"/>
    <w:rsid w:val="005F3EC4"/>
    <w:rsid w:val="005F7C66"/>
    <w:rsid w:val="00600926"/>
    <w:rsid w:val="00601776"/>
    <w:rsid w:val="006032B7"/>
    <w:rsid w:val="006037F5"/>
    <w:rsid w:val="00605D7F"/>
    <w:rsid w:val="00605E40"/>
    <w:rsid w:val="006065E6"/>
    <w:rsid w:val="00606601"/>
    <w:rsid w:val="00610C71"/>
    <w:rsid w:val="00611682"/>
    <w:rsid w:val="00611E56"/>
    <w:rsid w:val="006146A3"/>
    <w:rsid w:val="0061507D"/>
    <w:rsid w:val="00616E21"/>
    <w:rsid w:val="0062068A"/>
    <w:rsid w:val="00623D33"/>
    <w:rsid w:val="00624D19"/>
    <w:rsid w:val="00626814"/>
    <w:rsid w:val="00633463"/>
    <w:rsid w:val="0063373E"/>
    <w:rsid w:val="0063398B"/>
    <w:rsid w:val="00633CC2"/>
    <w:rsid w:val="00634AD4"/>
    <w:rsid w:val="00636DC8"/>
    <w:rsid w:val="006379B5"/>
    <w:rsid w:val="00640A24"/>
    <w:rsid w:val="0064152F"/>
    <w:rsid w:val="00642513"/>
    <w:rsid w:val="00642F66"/>
    <w:rsid w:val="006434A0"/>
    <w:rsid w:val="00646993"/>
    <w:rsid w:val="00651099"/>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6EE0"/>
    <w:rsid w:val="00677274"/>
    <w:rsid w:val="00677C94"/>
    <w:rsid w:val="00680B23"/>
    <w:rsid w:val="00680B4D"/>
    <w:rsid w:val="00681121"/>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451"/>
    <w:rsid w:val="006B662A"/>
    <w:rsid w:val="006C054D"/>
    <w:rsid w:val="006C0B5E"/>
    <w:rsid w:val="006C0BFE"/>
    <w:rsid w:val="006C2505"/>
    <w:rsid w:val="006C4418"/>
    <w:rsid w:val="006C620E"/>
    <w:rsid w:val="006C6E4A"/>
    <w:rsid w:val="006C7C37"/>
    <w:rsid w:val="006D010B"/>
    <w:rsid w:val="006D0A95"/>
    <w:rsid w:val="006D1141"/>
    <w:rsid w:val="006D49E1"/>
    <w:rsid w:val="006D4A41"/>
    <w:rsid w:val="006D55E5"/>
    <w:rsid w:val="006E2A08"/>
    <w:rsid w:val="006E3035"/>
    <w:rsid w:val="006E3B3F"/>
    <w:rsid w:val="006E454E"/>
    <w:rsid w:val="006E48F4"/>
    <w:rsid w:val="006E5B74"/>
    <w:rsid w:val="006E6A2F"/>
    <w:rsid w:val="006E73AE"/>
    <w:rsid w:val="006F1126"/>
    <w:rsid w:val="006F2563"/>
    <w:rsid w:val="006F666A"/>
    <w:rsid w:val="006F6997"/>
    <w:rsid w:val="0070051D"/>
    <w:rsid w:val="0070170D"/>
    <w:rsid w:val="00704D9C"/>
    <w:rsid w:val="00704E5D"/>
    <w:rsid w:val="00705779"/>
    <w:rsid w:val="00706672"/>
    <w:rsid w:val="00711815"/>
    <w:rsid w:val="00713EC9"/>
    <w:rsid w:val="007155B2"/>
    <w:rsid w:val="007223E3"/>
    <w:rsid w:val="00722EB1"/>
    <w:rsid w:val="007246D4"/>
    <w:rsid w:val="007257F9"/>
    <w:rsid w:val="0072631D"/>
    <w:rsid w:val="007303AE"/>
    <w:rsid w:val="007304A1"/>
    <w:rsid w:val="00730B3A"/>
    <w:rsid w:val="00732940"/>
    <w:rsid w:val="00732D66"/>
    <w:rsid w:val="00733083"/>
    <w:rsid w:val="0073317D"/>
    <w:rsid w:val="007337E7"/>
    <w:rsid w:val="007347E5"/>
    <w:rsid w:val="0074447C"/>
    <w:rsid w:val="007476EE"/>
    <w:rsid w:val="0075237B"/>
    <w:rsid w:val="00752424"/>
    <w:rsid w:val="00753527"/>
    <w:rsid w:val="0075635C"/>
    <w:rsid w:val="00760217"/>
    <w:rsid w:val="00761047"/>
    <w:rsid w:val="007619B6"/>
    <w:rsid w:val="007625AC"/>
    <w:rsid w:val="0076350B"/>
    <w:rsid w:val="00763B97"/>
    <w:rsid w:val="00764C0C"/>
    <w:rsid w:val="00765938"/>
    <w:rsid w:val="00765EA8"/>
    <w:rsid w:val="00767845"/>
    <w:rsid w:val="00774AA8"/>
    <w:rsid w:val="00775FA0"/>
    <w:rsid w:val="00777FB4"/>
    <w:rsid w:val="007804C9"/>
    <w:rsid w:val="00780D45"/>
    <w:rsid w:val="00781084"/>
    <w:rsid w:val="00782926"/>
    <w:rsid w:val="00782C7B"/>
    <w:rsid w:val="00783294"/>
    <w:rsid w:val="007835FC"/>
    <w:rsid w:val="00783931"/>
    <w:rsid w:val="007841EF"/>
    <w:rsid w:val="00784263"/>
    <w:rsid w:val="007851D9"/>
    <w:rsid w:val="00787D50"/>
    <w:rsid w:val="007A046B"/>
    <w:rsid w:val="007A08BF"/>
    <w:rsid w:val="007A1689"/>
    <w:rsid w:val="007A1B71"/>
    <w:rsid w:val="007A2D28"/>
    <w:rsid w:val="007A3871"/>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389"/>
    <w:rsid w:val="007D6FFF"/>
    <w:rsid w:val="007D7537"/>
    <w:rsid w:val="007E0105"/>
    <w:rsid w:val="007E3F14"/>
    <w:rsid w:val="007E7955"/>
    <w:rsid w:val="007E7DB0"/>
    <w:rsid w:val="007F2A9B"/>
    <w:rsid w:val="007F3FE6"/>
    <w:rsid w:val="007F41A2"/>
    <w:rsid w:val="007F49B0"/>
    <w:rsid w:val="007F4EE2"/>
    <w:rsid w:val="00800524"/>
    <w:rsid w:val="008006D3"/>
    <w:rsid w:val="0080135B"/>
    <w:rsid w:val="0080181B"/>
    <w:rsid w:val="008024B1"/>
    <w:rsid w:val="008041CD"/>
    <w:rsid w:val="008041F1"/>
    <w:rsid w:val="00804913"/>
    <w:rsid w:val="0080686A"/>
    <w:rsid w:val="00806E3F"/>
    <w:rsid w:val="008070AF"/>
    <w:rsid w:val="00807286"/>
    <w:rsid w:val="00813FC9"/>
    <w:rsid w:val="00822F15"/>
    <w:rsid w:val="0082411D"/>
    <w:rsid w:val="00826803"/>
    <w:rsid w:val="00826E32"/>
    <w:rsid w:val="0082741B"/>
    <w:rsid w:val="00827B1F"/>
    <w:rsid w:val="00830432"/>
    <w:rsid w:val="00830CA5"/>
    <w:rsid w:val="00830DEF"/>
    <w:rsid w:val="008329B4"/>
    <w:rsid w:val="0083500E"/>
    <w:rsid w:val="0083545F"/>
    <w:rsid w:val="0083582D"/>
    <w:rsid w:val="00840F96"/>
    <w:rsid w:val="0084136D"/>
    <w:rsid w:val="008414C4"/>
    <w:rsid w:val="008440D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77616"/>
    <w:rsid w:val="00880FB0"/>
    <w:rsid w:val="0088164F"/>
    <w:rsid w:val="0088676D"/>
    <w:rsid w:val="00886955"/>
    <w:rsid w:val="00887BE8"/>
    <w:rsid w:val="00887E02"/>
    <w:rsid w:val="00891785"/>
    <w:rsid w:val="008940CA"/>
    <w:rsid w:val="0089477A"/>
    <w:rsid w:val="00894AB1"/>
    <w:rsid w:val="00897417"/>
    <w:rsid w:val="00897D19"/>
    <w:rsid w:val="008A0064"/>
    <w:rsid w:val="008A2247"/>
    <w:rsid w:val="008A2E96"/>
    <w:rsid w:val="008A4C42"/>
    <w:rsid w:val="008B02EF"/>
    <w:rsid w:val="008B08EC"/>
    <w:rsid w:val="008B162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989"/>
    <w:rsid w:val="008D7AE7"/>
    <w:rsid w:val="008E15EC"/>
    <w:rsid w:val="008E1EAF"/>
    <w:rsid w:val="008E36A3"/>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798"/>
    <w:rsid w:val="0090692C"/>
    <w:rsid w:val="00906A75"/>
    <w:rsid w:val="0091186E"/>
    <w:rsid w:val="009123E5"/>
    <w:rsid w:val="009130AF"/>
    <w:rsid w:val="009141A9"/>
    <w:rsid w:val="00917344"/>
    <w:rsid w:val="00925750"/>
    <w:rsid w:val="00925B4C"/>
    <w:rsid w:val="009267F8"/>
    <w:rsid w:val="00927552"/>
    <w:rsid w:val="00927DFB"/>
    <w:rsid w:val="0093088D"/>
    <w:rsid w:val="00930A79"/>
    <w:rsid w:val="00930D5E"/>
    <w:rsid w:val="009325D7"/>
    <w:rsid w:val="009329E7"/>
    <w:rsid w:val="00934B9C"/>
    <w:rsid w:val="00937082"/>
    <w:rsid w:val="009377C8"/>
    <w:rsid w:val="009427A1"/>
    <w:rsid w:val="00943761"/>
    <w:rsid w:val="009446CB"/>
    <w:rsid w:val="00944F09"/>
    <w:rsid w:val="00944F89"/>
    <w:rsid w:val="00947E0C"/>
    <w:rsid w:val="00956AFC"/>
    <w:rsid w:val="009616E2"/>
    <w:rsid w:val="00962A9A"/>
    <w:rsid w:val="00965777"/>
    <w:rsid w:val="009708AE"/>
    <w:rsid w:val="00971315"/>
    <w:rsid w:val="00971495"/>
    <w:rsid w:val="00971DC1"/>
    <w:rsid w:val="00974D6F"/>
    <w:rsid w:val="00974EAE"/>
    <w:rsid w:val="00976475"/>
    <w:rsid w:val="009767F4"/>
    <w:rsid w:val="00976EB6"/>
    <w:rsid w:val="00981B7C"/>
    <w:rsid w:val="00984762"/>
    <w:rsid w:val="009905DF"/>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BC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561A"/>
    <w:rsid w:val="009E68C3"/>
    <w:rsid w:val="009E720B"/>
    <w:rsid w:val="009E7299"/>
    <w:rsid w:val="009E770E"/>
    <w:rsid w:val="009E7F8C"/>
    <w:rsid w:val="009F2065"/>
    <w:rsid w:val="009F282C"/>
    <w:rsid w:val="009F7D89"/>
    <w:rsid w:val="00A00443"/>
    <w:rsid w:val="00A0071A"/>
    <w:rsid w:val="00A0485E"/>
    <w:rsid w:val="00A049E4"/>
    <w:rsid w:val="00A05175"/>
    <w:rsid w:val="00A06FE9"/>
    <w:rsid w:val="00A11413"/>
    <w:rsid w:val="00A12C31"/>
    <w:rsid w:val="00A13C12"/>
    <w:rsid w:val="00A1418D"/>
    <w:rsid w:val="00A144EA"/>
    <w:rsid w:val="00A157E7"/>
    <w:rsid w:val="00A166A8"/>
    <w:rsid w:val="00A172BE"/>
    <w:rsid w:val="00A21F1C"/>
    <w:rsid w:val="00A22AFB"/>
    <w:rsid w:val="00A23B8C"/>
    <w:rsid w:val="00A23FD9"/>
    <w:rsid w:val="00A243BC"/>
    <w:rsid w:val="00A24DAB"/>
    <w:rsid w:val="00A25F80"/>
    <w:rsid w:val="00A27D70"/>
    <w:rsid w:val="00A30B11"/>
    <w:rsid w:val="00A31815"/>
    <w:rsid w:val="00A319AE"/>
    <w:rsid w:val="00A35873"/>
    <w:rsid w:val="00A35AB7"/>
    <w:rsid w:val="00A40375"/>
    <w:rsid w:val="00A405CB"/>
    <w:rsid w:val="00A41808"/>
    <w:rsid w:val="00A430D3"/>
    <w:rsid w:val="00A43EDA"/>
    <w:rsid w:val="00A448CD"/>
    <w:rsid w:val="00A44A41"/>
    <w:rsid w:val="00A47BC2"/>
    <w:rsid w:val="00A50201"/>
    <w:rsid w:val="00A5068B"/>
    <w:rsid w:val="00A50B0B"/>
    <w:rsid w:val="00A56012"/>
    <w:rsid w:val="00A568DD"/>
    <w:rsid w:val="00A61912"/>
    <w:rsid w:val="00A61B2A"/>
    <w:rsid w:val="00A62183"/>
    <w:rsid w:val="00A62434"/>
    <w:rsid w:val="00A62919"/>
    <w:rsid w:val="00A62D6C"/>
    <w:rsid w:val="00A646CD"/>
    <w:rsid w:val="00A72314"/>
    <w:rsid w:val="00A723F7"/>
    <w:rsid w:val="00A72B12"/>
    <w:rsid w:val="00A7396A"/>
    <w:rsid w:val="00A765FA"/>
    <w:rsid w:val="00A769CE"/>
    <w:rsid w:val="00A7703A"/>
    <w:rsid w:val="00A80AAC"/>
    <w:rsid w:val="00A81D37"/>
    <w:rsid w:val="00A82175"/>
    <w:rsid w:val="00A8327A"/>
    <w:rsid w:val="00A83621"/>
    <w:rsid w:val="00A84C7C"/>
    <w:rsid w:val="00A84F89"/>
    <w:rsid w:val="00A905BA"/>
    <w:rsid w:val="00A914BF"/>
    <w:rsid w:val="00A92414"/>
    <w:rsid w:val="00A92B69"/>
    <w:rsid w:val="00A938E0"/>
    <w:rsid w:val="00A93B06"/>
    <w:rsid w:val="00A9432E"/>
    <w:rsid w:val="00A94738"/>
    <w:rsid w:val="00A94C02"/>
    <w:rsid w:val="00A94FDF"/>
    <w:rsid w:val="00A97CA1"/>
    <w:rsid w:val="00AA0B21"/>
    <w:rsid w:val="00AA0F4D"/>
    <w:rsid w:val="00AA2709"/>
    <w:rsid w:val="00AA2A25"/>
    <w:rsid w:val="00AA483D"/>
    <w:rsid w:val="00AA4AE5"/>
    <w:rsid w:val="00AA56FC"/>
    <w:rsid w:val="00AA5DB2"/>
    <w:rsid w:val="00AA6837"/>
    <w:rsid w:val="00AA69BE"/>
    <w:rsid w:val="00AB1667"/>
    <w:rsid w:val="00AB193D"/>
    <w:rsid w:val="00AB223B"/>
    <w:rsid w:val="00AB48DD"/>
    <w:rsid w:val="00AB5CE8"/>
    <w:rsid w:val="00AB64F8"/>
    <w:rsid w:val="00AB792E"/>
    <w:rsid w:val="00AC1338"/>
    <w:rsid w:val="00AC2980"/>
    <w:rsid w:val="00AC3BA6"/>
    <w:rsid w:val="00AC61DE"/>
    <w:rsid w:val="00AC73FD"/>
    <w:rsid w:val="00AC7E59"/>
    <w:rsid w:val="00AD1837"/>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26D0A"/>
    <w:rsid w:val="00B35314"/>
    <w:rsid w:val="00B3772C"/>
    <w:rsid w:val="00B40FAF"/>
    <w:rsid w:val="00B43CF8"/>
    <w:rsid w:val="00B44A54"/>
    <w:rsid w:val="00B45BE8"/>
    <w:rsid w:val="00B47BC3"/>
    <w:rsid w:val="00B504F8"/>
    <w:rsid w:val="00B50A57"/>
    <w:rsid w:val="00B5449A"/>
    <w:rsid w:val="00B54C29"/>
    <w:rsid w:val="00B55284"/>
    <w:rsid w:val="00B608EC"/>
    <w:rsid w:val="00B60ECF"/>
    <w:rsid w:val="00B627EE"/>
    <w:rsid w:val="00B63E1A"/>
    <w:rsid w:val="00B64912"/>
    <w:rsid w:val="00B64EAD"/>
    <w:rsid w:val="00B65180"/>
    <w:rsid w:val="00B65B68"/>
    <w:rsid w:val="00B674C3"/>
    <w:rsid w:val="00B70E21"/>
    <w:rsid w:val="00B710C4"/>
    <w:rsid w:val="00B75CB7"/>
    <w:rsid w:val="00B7638F"/>
    <w:rsid w:val="00B76498"/>
    <w:rsid w:val="00B76D83"/>
    <w:rsid w:val="00B80DB3"/>
    <w:rsid w:val="00B8103D"/>
    <w:rsid w:val="00B812A0"/>
    <w:rsid w:val="00B8672A"/>
    <w:rsid w:val="00B92357"/>
    <w:rsid w:val="00B927BE"/>
    <w:rsid w:val="00B92994"/>
    <w:rsid w:val="00B9378B"/>
    <w:rsid w:val="00B93B26"/>
    <w:rsid w:val="00B942D8"/>
    <w:rsid w:val="00B94358"/>
    <w:rsid w:val="00B96540"/>
    <w:rsid w:val="00B96E63"/>
    <w:rsid w:val="00BA09A6"/>
    <w:rsid w:val="00BA3546"/>
    <w:rsid w:val="00BA3910"/>
    <w:rsid w:val="00BA3DC6"/>
    <w:rsid w:val="00BA49EA"/>
    <w:rsid w:val="00BA49F6"/>
    <w:rsid w:val="00BA575D"/>
    <w:rsid w:val="00BA7277"/>
    <w:rsid w:val="00BA7CE6"/>
    <w:rsid w:val="00BB1F35"/>
    <w:rsid w:val="00BB3068"/>
    <w:rsid w:val="00BB585A"/>
    <w:rsid w:val="00BB6663"/>
    <w:rsid w:val="00BC0BD3"/>
    <w:rsid w:val="00BC0BEF"/>
    <w:rsid w:val="00BC0C31"/>
    <w:rsid w:val="00BC106B"/>
    <w:rsid w:val="00BC1A6D"/>
    <w:rsid w:val="00BC37C3"/>
    <w:rsid w:val="00BC4344"/>
    <w:rsid w:val="00BC45D7"/>
    <w:rsid w:val="00BC4E64"/>
    <w:rsid w:val="00BC626C"/>
    <w:rsid w:val="00BC6FAC"/>
    <w:rsid w:val="00BC7AF7"/>
    <w:rsid w:val="00BD1863"/>
    <w:rsid w:val="00BD3341"/>
    <w:rsid w:val="00BD3C4D"/>
    <w:rsid w:val="00BD4EF0"/>
    <w:rsid w:val="00BD50E5"/>
    <w:rsid w:val="00BD53D1"/>
    <w:rsid w:val="00BE19AC"/>
    <w:rsid w:val="00BE27AD"/>
    <w:rsid w:val="00BE34E2"/>
    <w:rsid w:val="00BE396A"/>
    <w:rsid w:val="00BE3A38"/>
    <w:rsid w:val="00BE646A"/>
    <w:rsid w:val="00BE6786"/>
    <w:rsid w:val="00BE719D"/>
    <w:rsid w:val="00BE747D"/>
    <w:rsid w:val="00BF408D"/>
    <w:rsid w:val="00BF4BB4"/>
    <w:rsid w:val="00BF5022"/>
    <w:rsid w:val="00BF6A60"/>
    <w:rsid w:val="00C0319E"/>
    <w:rsid w:val="00C04B1E"/>
    <w:rsid w:val="00C05A53"/>
    <w:rsid w:val="00C076E7"/>
    <w:rsid w:val="00C12361"/>
    <w:rsid w:val="00C12E98"/>
    <w:rsid w:val="00C13DF8"/>
    <w:rsid w:val="00C15E68"/>
    <w:rsid w:val="00C16CDA"/>
    <w:rsid w:val="00C21E41"/>
    <w:rsid w:val="00C22F1E"/>
    <w:rsid w:val="00C2472D"/>
    <w:rsid w:val="00C2674A"/>
    <w:rsid w:val="00C26E6F"/>
    <w:rsid w:val="00C3122A"/>
    <w:rsid w:val="00C347FF"/>
    <w:rsid w:val="00C351CD"/>
    <w:rsid w:val="00C35601"/>
    <w:rsid w:val="00C36DBB"/>
    <w:rsid w:val="00C37C7A"/>
    <w:rsid w:val="00C422FE"/>
    <w:rsid w:val="00C438E8"/>
    <w:rsid w:val="00C457FA"/>
    <w:rsid w:val="00C46211"/>
    <w:rsid w:val="00C4636F"/>
    <w:rsid w:val="00C46625"/>
    <w:rsid w:val="00C47698"/>
    <w:rsid w:val="00C47B65"/>
    <w:rsid w:val="00C507D4"/>
    <w:rsid w:val="00C524DB"/>
    <w:rsid w:val="00C56031"/>
    <w:rsid w:val="00C5719D"/>
    <w:rsid w:val="00C614E7"/>
    <w:rsid w:val="00C614F3"/>
    <w:rsid w:val="00C64C21"/>
    <w:rsid w:val="00C6663F"/>
    <w:rsid w:val="00C66C0B"/>
    <w:rsid w:val="00C744BD"/>
    <w:rsid w:val="00C745A4"/>
    <w:rsid w:val="00C76DF3"/>
    <w:rsid w:val="00C800BF"/>
    <w:rsid w:val="00C81E30"/>
    <w:rsid w:val="00C83E40"/>
    <w:rsid w:val="00C86469"/>
    <w:rsid w:val="00C92DC7"/>
    <w:rsid w:val="00C9307D"/>
    <w:rsid w:val="00C9518F"/>
    <w:rsid w:val="00C9711E"/>
    <w:rsid w:val="00CA434C"/>
    <w:rsid w:val="00CA509E"/>
    <w:rsid w:val="00CA7BE1"/>
    <w:rsid w:val="00CB138C"/>
    <w:rsid w:val="00CB1C65"/>
    <w:rsid w:val="00CB2A13"/>
    <w:rsid w:val="00CB3D69"/>
    <w:rsid w:val="00CB3E94"/>
    <w:rsid w:val="00CB4443"/>
    <w:rsid w:val="00CB78BE"/>
    <w:rsid w:val="00CC0B22"/>
    <w:rsid w:val="00CC1E56"/>
    <w:rsid w:val="00CC258E"/>
    <w:rsid w:val="00CC2D6F"/>
    <w:rsid w:val="00CC338A"/>
    <w:rsid w:val="00CC34E7"/>
    <w:rsid w:val="00CC4D5B"/>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2AB"/>
    <w:rsid w:val="00CE2C91"/>
    <w:rsid w:val="00CE4450"/>
    <w:rsid w:val="00CE45F9"/>
    <w:rsid w:val="00CE5EEC"/>
    <w:rsid w:val="00CE7340"/>
    <w:rsid w:val="00CF0067"/>
    <w:rsid w:val="00CF012D"/>
    <w:rsid w:val="00CF0648"/>
    <w:rsid w:val="00CF18DD"/>
    <w:rsid w:val="00CF2D69"/>
    <w:rsid w:val="00CF4D41"/>
    <w:rsid w:val="00CF560D"/>
    <w:rsid w:val="00CF6951"/>
    <w:rsid w:val="00D012C3"/>
    <w:rsid w:val="00D01C75"/>
    <w:rsid w:val="00D01E36"/>
    <w:rsid w:val="00D0302B"/>
    <w:rsid w:val="00D1024F"/>
    <w:rsid w:val="00D103AF"/>
    <w:rsid w:val="00D11F4A"/>
    <w:rsid w:val="00D12FE5"/>
    <w:rsid w:val="00D14649"/>
    <w:rsid w:val="00D14E32"/>
    <w:rsid w:val="00D15B9F"/>
    <w:rsid w:val="00D17D13"/>
    <w:rsid w:val="00D20699"/>
    <w:rsid w:val="00D20FC9"/>
    <w:rsid w:val="00D230CD"/>
    <w:rsid w:val="00D24C4E"/>
    <w:rsid w:val="00D26825"/>
    <w:rsid w:val="00D27ABE"/>
    <w:rsid w:val="00D3001A"/>
    <w:rsid w:val="00D305D3"/>
    <w:rsid w:val="00D33C4C"/>
    <w:rsid w:val="00D3417F"/>
    <w:rsid w:val="00D3525A"/>
    <w:rsid w:val="00D378D5"/>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13C"/>
    <w:rsid w:val="00D87575"/>
    <w:rsid w:val="00D8788C"/>
    <w:rsid w:val="00D87AF4"/>
    <w:rsid w:val="00D909A5"/>
    <w:rsid w:val="00D91250"/>
    <w:rsid w:val="00D92296"/>
    <w:rsid w:val="00D924B6"/>
    <w:rsid w:val="00D92974"/>
    <w:rsid w:val="00D94945"/>
    <w:rsid w:val="00DA0764"/>
    <w:rsid w:val="00DA0E6B"/>
    <w:rsid w:val="00DA1AFB"/>
    <w:rsid w:val="00DA224E"/>
    <w:rsid w:val="00DA2953"/>
    <w:rsid w:val="00DA5EB4"/>
    <w:rsid w:val="00DB07FD"/>
    <w:rsid w:val="00DB0FA5"/>
    <w:rsid w:val="00DB159E"/>
    <w:rsid w:val="00DB2BC4"/>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D5C87"/>
    <w:rsid w:val="00DE1B8D"/>
    <w:rsid w:val="00DE1E7C"/>
    <w:rsid w:val="00DE2198"/>
    <w:rsid w:val="00DE31C1"/>
    <w:rsid w:val="00DE3848"/>
    <w:rsid w:val="00DE44BF"/>
    <w:rsid w:val="00DE48DB"/>
    <w:rsid w:val="00DE5F5E"/>
    <w:rsid w:val="00DE7535"/>
    <w:rsid w:val="00DF1449"/>
    <w:rsid w:val="00DF229E"/>
    <w:rsid w:val="00DF2A90"/>
    <w:rsid w:val="00DF3BB8"/>
    <w:rsid w:val="00DF45EB"/>
    <w:rsid w:val="00DF470E"/>
    <w:rsid w:val="00DF52E3"/>
    <w:rsid w:val="00E01AF1"/>
    <w:rsid w:val="00E034E5"/>
    <w:rsid w:val="00E04037"/>
    <w:rsid w:val="00E05F95"/>
    <w:rsid w:val="00E11931"/>
    <w:rsid w:val="00E11DA2"/>
    <w:rsid w:val="00E15840"/>
    <w:rsid w:val="00E15D39"/>
    <w:rsid w:val="00E22ED9"/>
    <w:rsid w:val="00E23C48"/>
    <w:rsid w:val="00E24565"/>
    <w:rsid w:val="00E24C84"/>
    <w:rsid w:val="00E25D01"/>
    <w:rsid w:val="00E275D6"/>
    <w:rsid w:val="00E319F5"/>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79D"/>
    <w:rsid w:val="00E55E5D"/>
    <w:rsid w:val="00E57A29"/>
    <w:rsid w:val="00E57FF5"/>
    <w:rsid w:val="00E60A58"/>
    <w:rsid w:val="00E6194F"/>
    <w:rsid w:val="00E61DFC"/>
    <w:rsid w:val="00E652A8"/>
    <w:rsid w:val="00E67F37"/>
    <w:rsid w:val="00E74A85"/>
    <w:rsid w:val="00E74CED"/>
    <w:rsid w:val="00E75532"/>
    <w:rsid w:val="00E76C11"/>
    <w:rsid w:val="00E776C5"/>
    <w:rsid w:val="00E8039E"/>
    <w:rsid w:val="00E83157"/>
    <w:rsid w:val="00E83159"/>
    <w:rsid w:val="00E833C7"/>
    <w:rsid w:val="00E841AA"/>
    <w:rsid w:val="00E84A23"/>
    <w:rsid w:val="00E84AE2"/>
    <w:rsid w:val="00E85897"/>
    <w:rsid w:val="00E87EC1"/>
    <w:rsid w:val="00E915FD"/>
    <w:rsid w:val="00E93FD0"/>
    <w:rsid w:val="00E957F0"/>
    <w:rsid w:val="00E96D66"/>
    <w:rsid w:val="00EA044F"/>
    <w:rsid w:val="00EA0550"/>
    <w:rsid w:val="00EA116D"/>
    <w:rsid w:val="00EA43E8"/>
    <w:rsid w:val="00EA4BEE"/>
    <w:rsid w:val="00EA5FCC"/>
    <w:rsid w:val="00EA697B"/>
    <w:rsid w:val="00EA7404"/>
    <w:rsid w:val="00EB42C1"/>
    <w:rsid w:val="00EB4400"/>
    <w:rsid w:val="00EC0156"/>
    <w:rsid w:val="00EC1E28"/>
    <w:rsid w:val="00EC2A92"/>
    <w:rsid w:val="00EC3D50"/>
    <w:rsid w:val="00EC3F08"/>
    <w:rsid w:val="00EC4F2C"/>
    <w:rsid w:val="00EC52FA"/>
    <w:rsid w:val="00EC5418"/>
    <w:rsid w:val="00EC552C"/>
    <w:rsid w:val="00EC5FE7"/>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429"/>
    <w:rsid w:val="00EF0970"/>
    <w:rsid w:val="00EF1136"/>
    <w:rsid w:val="00EF171D"/>
    <w:rsid w:val="00EF1E73"/>
    <w:rsid w:val="00EF2FC2"/>
    <w:rsid w:val="00EF37C3"/>
    <w:rsid w:val="00EF3BE5"/>
    <w:rsid w:val="00EF5521"/>
    <w:rsid w:val="00EF5E58"/>
    <w:rsid w:val="00EF6AA8"/>
    <w:rsid w:val="00EF78B8"/>
    <w:rsid w:val="00F029B6"/>
    <w:rsid w:val="00F056A7"/>
    <w:rsid w:val="00F06505"/>
    <w:rsid w:val="00F07542"/>
    <w:rsid w:val="00F07AC9"/>
    <w:rsid w:val="00F10723"/>
    <w:rsid w:val="00F11336"/>
    <w:rsid w:val="00F11719"/>
    <w:rsid w:val="00F131AB"/>
    <w:rsid w:val="00F1389F"/>
    <w:rsid w:val="00F140BA"/>
    <w:rsid w:val="00F17144"/>
    <w:rsid w:val="00F1768F"/>
    <w:rsid w:val="00F17C77"/>
    <w:rsid w:val="00F20AFE"/>
    <w:rsid w:val="00F2322F"/>
    <w:rsid w:val="00F2373E"/>
    <w:rsid w:val="00F26054"/>
    <w:rsid w:val="00F2636E"/>
    <w:rsid w:val="00F26938"/>
    <w:rsid w:val="00F26BF1"/>
    <w:rsid w:val="00F302A4"/>
    <w:rsid w:val="00F30E8F"/>
    <w:rsid w:val="00F325FE"/>
    <w:rsid w:val="00F32697"/>
    <w:rsid w:val="00F32AEC"/>
    <w:rsid w:val="00F33DD2"/>
    <w:rsid w:val="00F33FCA"/>
    <w:rsid w:val="00F359A7"/>
    <w:rsid w:val="00F3669D"/>
    <w:rsid w:val="00F37CAF"/>
    <w:rsid w:val="00F37D2E"/>
    <w:rsid w:val="00F41715"/>
    <w:rsid w:val="00F43852"/>
    <w:rsid w:val="00F438DB"/>
    <w:rsid w:val="00F45E67"/>
    <w:rsid w:val="00F4737D"/>
    <w:rsid w:val="00F5268E"/>
    <w:rsid w:val="00F56E2C"/>
    <w:rsid w:val="00F578AB"/>
    <w:rsid w:val="00F579D4"/>
    <w:rsid w:val="00F6031E"/>
    <w:rsid w:val="00F617BB"/>
    <w:rsid w:val="00F64628"/>
    <w:rsid w:val="00F65AC1"/>
    <w:rsid w:val="00F66A13"/>
    <w:rsid w:val="00F67265"/>
    <w:rsid w:val="00F711D5"/>
    <w:rsid w:val="00F72194"/>
    <w:rsid w:val="00F734A8"/>
    <w:rsid w:val="00F73609"/>
    <w:rsid w:val="00F750CE"/>
    <w:rsid w:val="00F76733"/>
    <w:rsid w:val="00F76C19"/>
    <w:rsid w:val="00F76E42"/>
    <w:rsid w:val="00F77036"/>
    <w:rsid w:val="00F8070D"/>
    <w:rsid w:val="00F80A49"/>
    <w:rsid w:val="00F81332"/>
    <w:rsid w:val="00F824AC"/>
    <w:rsid w:val="00F8261A"/>
    <w:rsid w:val="00F8294E"/>
    <w:rsid w:val="00F84975"/>
    <w:rsid w:val="00F8533B"/>
    <w:rsid w:val="00F86874"/>
    <w:rsid w:val="00F868C9"/>
    <w:rsid w:val="00F86B16"/>
    <w:rsid w:val="00F9064F"/>
    <w:rsid w:val="00F910AC"/>
    <w:rsid w:val="00F944EC"/>
    <w:rsid w:val="00F94EE1"/>
    <w:rsid w:val="00F97607"/>
    <w:rsid w:val="00FA00B4"/>
    <w:rsid w:val="00FA00BF"/>
    <w:rsid w:val="00FA18B4"/>
    <w:rsid w:val="00FA2596"/>
    <w:rsid w:val="00FA2696"/>
    <w:rsid w:val="00FA34DC"/>
    <w:rsid w:val="00FA5DC6"/>
    <w:rsid w:val="00FA691A"/>
    <w:rsid w:val="00FA6E9B"/>
    <w:rsid w:val="00FA7049"/>
    <w:rsid w:val="00FA74B2"/>
    <w:rsid w:val="00FB1558"/>
    <w:rsid w:val="00FB1844"/>
    <w:rsid w:val="00FB1DC4"/>
    <w:rsid w:val="00FB1ECC"/>
    <w:rsid w:val="00FB5098"/>
    <w:rsid w:val="00FB512E"/>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0D8A"/>
    <w:rsid w:val="00FF2556"/>
    <w:rsid w:val="00FF4139"/>
    <w:rsid w:val="00FF4210"/>
    <w:rsid w:val="00FF4326"/>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bidi/>
      <w:spacing w:after="160" w:line="259" w:lineRule="auto"/>
    </w:pPr>
    <w:rPr>
      <w:sz w:val="22"/>
      <w:szCs w:val="22"/>
      <w:lang w:eastAsia="ar-SA"/>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574347"/>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4C1437"/>
    <w:pPr>
      <w:tabs>
        <w:tab w:val="right" w:leader="dot" w:pos="5030"/>
      </w:tabs>
      <w:spacing w:after="0" w:line="252" w:lineRule="auto"/>
      <w:ind w:left="158"/>
    </w:pPr>
    <w:rPr>
      <w:b/>
      <w:bCs/>
      <w:smallCaps/>
      <w:noProof/>
      <w:sz w:val="18"/>
      <w:szCs w:val="18"/>
    </w:rPr>
  </w:style>
  <w:style w:type="paragraph" w:styleId="TOC3">
    <w:name w:val="toc 3"/>
    <w:basedOn w:val="Normal"/>
    <w:next w:val="Normal"/>
    <w:autoRedefine/>
    <w:uiPriority w:val="39"/>
    <w:unhideWhenUsed/>
    <w:rsid w:val="004C1437"/>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8E36A3"/>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pPr>
      <w:bidi/>
    </w:pPr>
    <w:rPr>
      <w:sz w:val="22"/>
      <w:szCs w:val="22"/>
      <w:lang w:eastAsia="ar-SA"/>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33608">
      <w:bodyDiv w:val="1"/>
      <w:marLeft w:val="0"/>
      <w:marRight w:val="0"/>
      <w:marTop w:val="0"/>
      <w:marBottom w:val="0"/>
      <w:divBdr>
        <w:top w:val="none" w:sz="0" w:space="0" w:color="auto"/>
        <w:left w:val="none" w:sz="0" w:space="0" w:color="auto"/>
        <w:bottom w:val="none" w:sz="0" w:space="0" w:color="auto"/>
        <w:right w:val="none" w:sz="0" w:space="0" w:color="auto"/>
      </w:divBdr>
    </w:div>
    <w:div w:id="57844557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go.microsoft.com/?linkid=9839206"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B584B-F428-4669-8045-D6F25303D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15181</Words>
  <Characters>86536</Characters>
  <Application>Microsoft Office Word</Application>
  <DocSecurity>0</DocSecurity>
  <Lines>721</Lines>
  <Paragraphs>203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101514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2014-12-30T22:53:00Z</dcterms:created>
  <dcterms:modified xsi:type="dcterms:W3CDTF">2014-12-30T23:52:00Z</dcterms:modified>
</cp:coreProperties>
</file>