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323850" w:rsidRDefault="004D27A6" w:rsidP="00D672AD">
      <w:pPr>
        <w:pStyle w:val="ProductList-Body"/>
        <w:shd w:val="clear" w:color="auto" w:fill="00188F"/>
        <w:ind w:right="8640"/>
        <w:rPr>
          <w:sz w:val="6"/>
          <w:szCs w:val="6"/>
        </w:rPr>
      </w:pPr>
      <w:bookmarkStart w:id="0" w:name="CoverPage"/>
      <w:bookmarkStart w:id="1" w:name="_GoBack"/>
      <w:bookmarkEnd w:id="1"/>
    </w:p>
    <w:p w14:paraId="17C762E5" w14:textId="2E312D5A" w:rsidR="004D27A6" w:rsidRPr="00690C65" w:rsidRDefault="004D27A6" w:rsidP="00D672AD">
      <w:pPr>
        <w:pStyle w:val="ProductList-Body"/>
        <w:shd w:val="clear" w:color="auto" w:fill="00188F"/>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Volume</w:t>
      </w:r>
    </w:p>
    <w:bookmarkEnd w:id="0"/>
    <w:p w14:paraId="5729B3DF" w14:textId="6824C3D6" w:rsidR="004D27A6" w:rsidRPr="00690C65" w:rsidRDefault="004D27A6" w:rsidP="00D672AD">
      <w:pPr>
        <w:pStyle w:val="ProductList-Body"/>
        <w:shd w:val="clear" w:color="auto" w:fill="00188F"/>
        <w:spacing w:after="900"/>
        <w:ind w:right="8640"/>
      </w:pPr>
      <w:r>
        <w:rPr>
          <w:rFonts w:asciiTheme="majorHAnsi" w:hAnsiTheme="majorHAnsi"/>
          <w:color w:val="FFFFFF" w:themeColor="background1"/>
          <w:sz w:val="32"/>
          <w:szCs w:val="32"/>
          <w:rtl/>
        </w:rPr>
        <w:tab/>
      </w:r>
      <w:r w:rsidR="00AA7C86" w:rsidRPr="00B64EAD">
        <w:rPr>
          <w:rFonts w:asciiTheme="majorHAnsi" w:hAnsiTheme="majorHAnsi"/>
          <w:color w:val="FFFFFF" w:themeColor="background1"/>
          <w:sz w:val="32"/>
          <w:szCs w:val="32"/>
        </w:rPr>
        <w:t>Licensing</w:t>
      </w:r>
    </w:p>
    <w:p w14:paraId="75E65331" w14:textId="77777777" w:rsidR="004D27A6" w:rsidRPr="00690C65" w:rsidRDefault="004D27A6" w:rsidP="00D672AD">
      <w:pPr>
        <w:pStyle w:val="ProductList-Body"/>
        <w:shd w:val="clear" w:color="auto" w:fill="00188F"/>
        <w:ind w:right="8640"/>
      </w:pPr>
    </w:p>
    <w:p w14:paraId="20126F32" w14:textId="77777777" w:rsidR="004D27A6" w:rsidRPr="008758DC" w:rsidRDefault="004D27A6" w:rsidP="00D672AD">
      <w:pPr>
        <w:pStyle w:val="ProductList-Body"/>
        <w:shd w:val="clear" w:color="auto" w:fill="0072C6"/>
        <w:ind w:right="1800"/>
        <w:rPr>
          <w:sz w:val="72"/>
          <w:szCs w:val="72"/>
        </w:rPr>
      </w:pPr>
    </w:p>
    <w:p w14:paraId="7E409652" w14:textId="77777777" w:rsidR="004D27A6" w:rsidRPr="008758DC" w:rsidRDefault="004D27A6" w:rsidP="00D672AD">
      <w:pPr>
        <w:pStyle w:val="ProductList-Body"/>
        <w:shd w:val="clear" w:color="auto" w:fill="0072C6"/>
        <w:tabs>
          <w:tab w:val="clear" w:pos="158"/>
          <w:tab w:val="left" w:pos="180"/>
        </w:tabs>
        <w:ind w:right="1800"/>
        <w:rPr>
          <w:sz w:val="72"/>
          <w:szCs w:val="72"/>
        </w:rPr>
      </w:pPr>
    </w:p>
    <w:p w14:paraId="7481720B" w14:textId="351178A0" w:rsidR="00CE427F" w:rsidRPr="00711D61" w:rsidRDefault="004D27A6" w:rsidP="00CE427F">
      <w:pPr>
        <w:pStyle w:val="ProductList-Body"/>
        <w:shd w:val="clear" w:color="auto" w:fill="0072C6"/>
        <w:tabs>
          <w:tab w:val="clear" w:pos="158"/>
          <w:tab w:val="left" w:pos="360"/>
        </w:tabs>
        <w:ind w:right="1800"/>
        <w:rPr>
          <w:rFonts w:ascii="Calibri Light" w:hAnsi="Calibri Light" w:cs="Arial"/>
          <w:color w:val="FFFFFF" w:themeColor="background1"/>
          <w:sz w:val="72"/>
          <w:szCs w:val="72"/>
        </w:rPr>
      </w:pPr>
      <w:r>
        <w:rPr>
          <w:rFonts w:asciiTheme="majorHAnsi" w:hAnsiTheme="majorHAnsi"/>
          <w:color w:val="FFFFFF" w:themeColor="background1"/>
          <w:sz w:val="72"/>
          <w:szCs w:val="72"/>
          <w:rtl/>
        </w:rPr>
        <w:tab/>
      </w:r>
      <w:r w:rsidR="00CE427F" w:rsidRPr="00711D61">
        <w:rPr>
          <w:rFonts w:ascii="Calibri Light" w:hAnsi="Calibri Light" w:cs="Arial"/>
          <w:color w:val="FFFFFF" w:themeColor="background1"/>
          <w:sz w:val="72"/>
          <w:szCs w:val="72"/>
          <w:rtl/>
        </w:rPr>
        <w:t>شروط الخدمات عبر الإنترنت</w:t>
      </w:r>
    </w:p>
    <w:p w14:paraId="250113F2" w14:textId="7D336D76" w:rsidR="00CE427F" w:rsidRPr="00711D61" w:rsidRDefault="00CE427F" w:rsidP="001D3260">
      <w:pPr>
        <w:pStyle w:val="ProductList-Body"/>
        <w:shd w:val="clear" w:color="auto" w:fill="0072C6"/>
        <w:tabs>
          <w:tab w:val="clear" w:pos="158"/>
          <w:tab w:val="left" w:pos="360"/>
        </w:tabs>
        <w:ind w:right="1800"/>
        <w:rPr>
          <w:rFonts w:ascii="Calibri Light" w:hAnsi="Calibri Light" w:cs="Arial"/>
          <w:color w:val="FFFFFF" w:themeColor="background1"/>
          <w:sz w:val="96"/>
          <w:szCs w:val="96"/>
        </w:rPr>
      </w:pPr>
      <w:r w:rsidRPr="00711D61">
        <w:rPr>
          <w:rFonts w:ascii="Calibri Light" w:hAnsi="Calibri Light" w:cs="Arial"/>
          <w:color w:val="FFFFFF" w:themeColor="background1"/>
          <w:sz w:val="72"/>
          <w:szCs w:val="72"/>
          <w:rtl/>
        </w:rPr>
        <w:tab/>
      </w:r>
      <w:r w:rsidR="001D3260" w:rsidRPr="00D10522">
        <w:rPr>
          <w:rFonts w:asciiTheme="majorHAnsi" w:hAnsiTheme="majorHAnsi" w:cs="Calibri"/>
          <w:color w:val="FFFFFF" w:themeColor="background1"/>
          <w:sz w:val="96"/>
          <w:szCs w:val="96"/>
          <w:lang w:bidi=""/>
        </w:rPr>
        <w:t>1</w:t>
      </w:r>
      <w:r w:rsidR="001D3260" w:rsidRPr="00D10522">
        <w:rPr>
          <w:rFonts w:asciiTheme="majorHAnsi" w:hAnsiTheme="majorHAnsi" w:cs="Calibri"/>
          <w:color w:val="FFFFFF" w:themeColor="background1"/>
          <w:sz w:val="96"/>
          <w:szCs w:val="96"/>
          <w:rtl/>
        </w:rPr>
        <w:t xml:space="preserve"> </w:t>
      </w:r>
      <w:r w:rsidR="001D3260" w:rsidRPr="00D10522">
        <w:rPr>
          <w:rFonts w:asciiTheme="majorHAnsi" w:hAnsiTheme="majorHAnsi" w:cs="Arial"/>
          <w:color w:val="FFFFFF" w:themeColor="background1"/>
          <w:sz w:val="96"/>
          <w:szCs w:val="96"/>
          <w:rtl/>
        </w:rPr>
        <w:t>أكتوبر</w:t>
      </w:r>
      <w:r w:rsidR="001D3260" w:rsidRPr="00D10522">
        <w:rPr>
          <w:rFonts w:asciiTheme="majorHAnsi" w:hAnsiTheme="majorHAnsi" w:cs="Calibri"/>
          <w:color w:val="FFFFFF" w:themeColor="background1"/>
          <w:sz w:val="96"/>
          <w:szCs w:val="96"/>
          <w:rtl/>
        </w:rPr>
        <w:t xml:space="preserve"> </w:t>
      </w:r>
      <w:r w:rsidR="001D3260" w:rsidRPr="00D10522">
        <w:rPr>
          <w:rFonts w:asciiTheme="majorHAnsi" w:hAnsiTheme="majorHAnsi" w:cs="Calibri"/>
          <w:color w:val="FFFFFF" w:themeColor="background1"/>
          <w:sz w:val="96"/>
          <w:szCs w:val="96"/>
          <w:lang w:bidi=""/>
        </w:rPr>
        <w:t>2015</w:t>
      </w:r>
    </w:p>
    <w:p w14:paraId="6BAF63FC" w14:textId="03334769" w:rsidR="004D27A6" w:rsidRPr="00690C65" w:rsidRDefault="004D27A6" w:rsidP="00CE427F">
      <w:pPr>
        <w:pStyle w:val="ProductList-Body"/>
        <w:shd w:val="clear" w:color="auto" w:fill="0072C6"/>
        <w:tabs>
          <w:tab w:val="clear" w:pos="158"/>
          <w:tab w:val="left" w:pos="360"/>
        </w:tabs>
        <w:ind w:right="1800"/>
      </w:pPr>
    </w:p>
    <w:p w14:paraId="429BA266" w14:textId="77777777" w:rsidR="004D27A6" w:rsidRPr="008758DC" w:rsidRDefault="004D27A6" w:rsidP="00D672AD">
      <w:pPr>
        <w:pStyle w:val="ProductList-Body"/>
        <w:shd w:val="clear" w:color="auto" w:fill="0072C6"/>
        <w:tabs>
          <w:tab w:val="clear" w:pos="158"/>
          <w:tab w:val="left" w:pos="360"/>
        </w:tabs>
        <w:ind w:right="1800"/>
        <w:rPr>
          <w:sz w:val="72"/>
          <w:szCs w:val="72"/>
        </w:rPr>
      </w:pPr>
    </w:p>
    <w:p w14:paraId="6231CAE3" w14:textId="77777777" w:rsidR="004D27A6" w:rsidRPr="00690C65" w:rsidRDefault="004D27A6" w:rsidP="00D672AD">
      <w:pPr>
        <w:pStyle w:val="ProductList-Body"/>
      </w:pPr>
    </w:p>
    <w:p w14:paraId="2C87C23B" w14:textId="77777777" w:rsidR="004D27A6" w:rsidRDefault="004D27A6" w:rsidP="00D672AD">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bidi/>
          <w:docGrid w:linePitch="360"/>
        </w:sectPr>
      </w:pPr>
    </w:p>
    <w:p w14:paraId="56513069" w14:textId="40973858" w:rsidR="004D27A6" w:rsidRPr="00FE4E0D" w:rsidRDefault="004D27A6" w:rsidP="00D672AD">
      <w:pPr>
        <w:pStyle w:val="ProductList-Body"/>
        <w:outlineLvl w:val="0"/>
        <w:rPr>
          <w:rFonts w:asciiTheme="majorHAnsi" w:hAnsiTheme="majorHAnsi"/>
          <w:b/>
          <w:bCs/>
          <w:sz w:val="40"/>
          <w:szCs w:val="40"/>
        </w:rPr>
        <w:sectPr w:rsidR="004D27A6" w:rsidRPr="00FE4E0D" w:rsidSect="005978D2">
          <w:headerReference w:type="default" r:id="rId14"/>
          <w:footerReference w:type="default" r:id="rId15"/>
          <w:headerReference w:type="first" r:id="rId16"/>
          <w:footerReference w:type="first" r:id="rId17"/>
          <w:pgSz w:w="12240" w:h="15840"/>
          <w:pgMar w:top="1440" w:right="720" w:bottom="1440" w:left="729" w:header="720" w:footer="720" w:gutter="0"/>
          <w:cols w:space="720"/>
          <w:titlePg/>
          <w:bidi/>
          <w:docGrid w:linePitch="360"/>
        </w:sectPr>
      </w:pPr>
      <w:bookmarkStart w:id="2" w:name="TableofContents"/>
      <w:r w:rsidRPr="00FE4E0D">
        <w:rPr>
          <w:rFonts w:asciiTheme="majorHAnsi" w:hAnsiTheme="majorHAnsi"/>
          <w:b/>
          <w:bCs/>
          <w:sz w:val="40"/>
          <w:szCs w:val="40"/>
          <w:rtl/>
        </w:rPr>
        <w:lastRenderedPageBreak/>
        <w:t>جدول المحتويات</w:t>
      </w:r>
      <w:bookmarkEnd w:id="2"/>
    </w:p>
    <w:p w14:paraId="19C63A19" w14:textId="77777777" w:rsidR="00D143EA" w:rsidRDefault="00A430D3">
      <w:pPr>
        <w:pStyle w:val="TOC1"/>
        <w:rPr>
          <w:rFonts w:eastAsiaTheme="minorEastAsia"/>
          <w:b w:val="0"/>
          <w:bCs w:val="0"/>
          <w:caps w:val="0"/>
          <w:sz w:val="22"/>
          <w:szCs w:val="22"/>
          <w:rtl/>
          <w:lang w:eastAsia="ja-JP"/>
        </w:rPr>
      </w:pPr>
      <w:r w:rsidRPr="004D0587">
        <w:rPr>
          <w:rFonts w:ascii="Calibri" w:hAnsi="Calibri" w:cs="Calibri"/>
        </w:rPr>
        <w:lastRenderedPageBreak/>
        <w:fldChar w:fldCharType="begin"/>
      </w:r>
      <w:r w:rsidRPr="004D0587">
        <w:rPr>
          <w:rFonts w:ascii="Calibri" w:hAnsi="Calibri" w:cs="Calibr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587">
        <w:rPr>
          <w:rFonts w:ascii="Calibri" w:hAnsi="Calibri" w:cs="Calibri"/>
        </w:rPr>
        <w:fldChar w:fldCharType="separate"/>
      </w:r>
      <w:hyperlink w:anchor="_Toc427577613" w:history="1">
        <w:r w:rsidR="00D143EA" w:rsidRPr="00594B89">
          <w:rPr>
            <w:rStyle w:val="Hyperlink"/>
            <w:rFonts w:hint="cs"/>
            <w:rtl/>
          </w:rPr>
          <w:t>مقدمة</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Toc427577613 \h</w:instrText>
        </w:r>
        <w:r w:rsidR="00D143EA">
          <w:rPr>
            <w:webHidden/>
            <w:rtl/>
          </w:rPr>
          <w:instrText xml:space="preserve"> </w:instrText>
        </w:r>
        <w:r w:rsidR="00D143EA">
          <w:rPr>
            <w:webHidden/>
            <w:rtl/>
          </w:rPr>
        </w:r>
        <w:r w:rsidR="00D143EA">
          <w:rPr>
            <w:webHidden/>
            <w:rtl/>
          </w:rPr>
          <w:fldChar w:fldCharType="separate"/>
        </w:r>
        <w:r w:rsidR="00BF4E5B">
          <w:rPr>
            <w:webHidden/>
            <w:rtl/>
          </w:rPr>
          <w:t>3</w:t>
        </w:r>
        <w:r w:rsidR="00D143EA">
          <w:rPr>
            <w:webHidden/>
            <w:rtl/>
          </w:rPr>
          <w:fldChar w:fldCharType="end"/>
        </w:r>
      </w:hyperlink>
    </w:p>
    <w:p w14:paraId="64AF91E5" w14:textId="77777777" w:rsidR="00D143EA" w:rsidRPr="00D143EA" w:rsidRDefault="004F6BF6">
      <w:pPr>
        <w:pStyle w:val="TOC3"/>
        <w:rPr>
          <w:rFonts w:eastAsiaTheme="minorEastAsia"/>
          <w:smallCaps w:val="0"/>
          <w:sz w:val="22"/>
          <w:szCs w:val="22"/>
          <w:rtl/>
          <w:lang w:eastAsia="ja-JP"/>
        </w:rPr>
      </w:pPr>
      <w:hyperlink w:anchor="_Toc427577614" w:history="1">
        <w:r w:rsidR="00D143EA" w:rsidRPr="00D143EA">
          <w:rPr>
            <w:rStyle w:val="Hyperlink"/>
            <w:rFonts w:hint="cs"/>
            <w:rtl/>
          </w:rPr>
          <w:t>الإصدارات</w:t>
        </w:r>
        <w:r w:rsidR="00D143EA" w:rsidRPr="00D143EA">
          <w:rPr>
            <w:rStyle w:val="Hyperlink"/>
            <w:rtl/>
          </w:rPr>
          <w:t xml:space="preserve"> </w:t>
        </w:r>
        <w:r w:rsidR="00D143EA" w:rsidRPr="00D143EA">
          <w:rPr>
            <w:rStyle w:val="Hyperlink"/>
            <w:rFonts w:hint="cs"/>
            <w:rtl/>
          </w:rPr>
          <w:t>السابقة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Toc427577614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3</w:t>
        </w:r>
        <w:r w:rsidR="00D143EA" w:rsidRPr="00D143EA">
          <w:rPr>
            <w:webHidden/>
            <w:rtl/>
          </w:rPr>
          <w:fldChar w:fldCharType="end"/>
        </w:r>
      </w:hyperlink>
    </w:p>
    <w:p w14:paraId="3E7CDC9A" w14:textId="77777777" w:rsidR="00D143EA" w:rsidRPr="00D143EA" w:rsidRDefault="004F6BF6">
      <w:pPr>
        <w:pStyle w:val="TOC3"/>
        <w:rPr>
          <w:rFonts w:eastAsiaTheme="minorEastAsia"/>
          <w:smallCaps w:val="0"/>
          <w:sz w:val="22"/>
          <w:szCs w:val="22"/>
          <w:rtl/>
          <w:lang w:eastAsia="ja-JP"/>
        </w:rPr>
      </w:pPr>
      <w:hyperlink w:anchor="_Toc427577615" w:history="1">
        <w:r w:rsidR="00D143EA" w:rsidRPr="00D143EA">
          <w:rPr>
            <w:rStyle w:val="Hyperlink"/>
            <w:rFonts w:ascii="Calibri" w:hAnsi="Calibri" w:cs="Arial" w:hint="cs"/>
            <w:rtl/>
          </w:rPr>
          <w:t>توضيحات</w:t>
        </w:r>
        <w:r w:rsidR="00D143EA" w:rsidRPr="00D143EA">
          <w:rPr>
            <w:rStyle w:val="Hyperlink"/>
            <w:rFonts w:ascii="Calibri" w:hAnsi="Calibri" w:cs="Arial"/>
            <w:rtl/>
          </w:rPr>
          <w:t xml:space="preserve"> </w:t>
        </w:r>
        <w:r w:rsidR="00D143EA" w:rsidRPr="00D143EA">
          <w:rPr>
            <w:rStyle w:val="Hyperlink"/>
            <w:rFonts w:ascii="Calibri" w:hAnsi="Calibri" w:cs="Arial" w:hint="cs"/>
            <w:rtl/>
          </w:rPr>
          <w:t>وملخص</w:t>
        </w:r>
        <w:r w:rsidR="00D143EA" w:rsidRPr="00D143EA">
          <w:rPr>
            <w:rStyle w:val="Hyperlink"/>
            <w:rFonts w:ascii="Calibri" w:hAnsi="Calibri" w:cs="Arial"/>
            <w:rtl/>
          </w:rPr>
          <w:t xml:space="preserve"> </w:t>
        </w:r>
        <w:r w:rsidR="00D143EA" w:rsidRPr="00D143EA">
          <w:rPr>
            <w:rStyle w:val="Hyperlink"/>
            <w:rFonts w:ascii="Calibri" w:hAnsi="Calibri" w:cs="Arial" w:hint="cs"/>
            <w:rtl/>
          </w:rPr>
          <w:t>للتغييرات</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Toc427577615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3</w:t>
        </w:r>
        <w:r w:rsidR="00D143EA" w:rsidRPr="00D143EA">
          <w:rPr>
            <w:webHidden/>
            <w:rtl/>
          </w:rPr>
          <w:fldChar w:fldCharType="end"/>
        </w:r>
      </w:hyperlink>
    </w:p>
    <w:p w14:paraId="5727D4B0" w14:textId="77777777" w:rsidR="00D143EA" w:rsidRDefault="004F6BF6">
      <w:pPr>
        <w:pStyle w:val="TOC1"/>
        <w:rPr>
          <w:rFonts w:eastAsiaTheme="minorEastAsia"/>
          <w:b w:val="0"/>
          <w:bCs w:val="0"/>
          <w:caps w:val="0"/>
          <w:sz w:val="22"/>
          <w:szCs w:val="22"/>
          <w:rtl/>
          <w:lang w:eastAsia="ja-JP"/>
        </w:rPr>
      </w:pPr>
      <w:hyperlink w:anchor="_Toc427577616" w:history="1">
        <w:r w:rsidR="00D143EA" w:rsidRPr="00594B89">
          <w:rPr>
            <w:rStyle w:val="Hyperlink"/>
            <w:rFonts w:hint="cs"/>
            <w:rtl/>
          </w:rPr>
          <w:t>شروط</w:t>
        </w:r>
        <w:r w:rsidR="00D143EA" w:rsidRPr="00594B89">
          <w:rPr>
            <w:rStyle w:val="Hyperlink"/>
            <w:rtl/>
          </w:rPr>
          <w:t xml:space="preserve"> </w:t>
        </w:r>
        <w:r w:rsidR="00D143EA" w:rsidRPr="00594B89">
          <w:rPr>
            <w:rStyle w:val="Hyperlink"/>
            <w:rFonts w:hint="cs"/>
            <w:rtl/>
          </w:rPr>
          <w:t>عامة</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Toc427577616 \h</w:instrText>
        </w:r>
        <w:r w:rsidR="00D143EA">
          <w:rPr>
            <w:webHidden/>
            <w:rtl/>
          </w:rPr>
          <w:instrText xml:space="preserve"> </w:instrText>
        </w:r>
        <w:r w:rsidR="00D143EA">
          <w:rPr>
            <w:webHidden/>
            <w:rtl/>
          </w:rPr>
        </w:r>
        <w:r w:rsidR="00D143EA">
          <w:rPr>
            <w:webHidden/>
            <w:rtl/>
          </w:rPr>
          <w:fldChar w:fldCharType="separate"/>
        </w:r>
        <w:r w:rsidR="00BF4E5B">
          <w:rPr>
            <w:webHidden/>
            <w:rtl/>
          </w:rPr>
          <w:t>4</w:t>
        </w:r>
        <w:r w:rsidR="00D143EA">
          <w:rPr>
            <w:webHidden/>
            <w:rtl/>
          </w:rPr>
          <w:fldChar w:fldCharType="end"/>
        </w:r>
      </w:hyperlink>
    </w:p>
    <w:p w14:paraId="2E174E7D" w14:textId="77777777" w:rsidR="00D143EA" w:rsidRPr="00D143EA" w:rsidRDefault="004F6BF6">
      <w:pPr>
        <w:pStyle w:val="TOC5"/>
        <w:rPr>
          <w:rFonts w:eastAsiaTheme="minorEastAsia"/>
          <w:sz w:val="22"/>
          <w:szCs w:val="22"/>
          <w:rtl/>
          <w:lang w:eastAsia="ja-JP"/>
        </w:rPr>
      </w:pPr>
      <w:hyperlink w:anchor="_Toc427577617" w:history="1">
        <w:r w:rsidR="00D143EA" w:rsidRPr="00D143EA">
          <w:rPr>
            <w:rStyle w:val="Hyperlink"/>
            <w:rFonts w:hint="cs"/>
            <w:rtl/>
          </w:rPr>
          <w:t>التعريفات</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Toc427577617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4</w:t>
        </w:r>
        <w:r w:rsidR="00D143EA" w:rsidRPr="00D143EA">
          <w:rPr>
            <w:webHidden/>
            <w:rtl/>
          </w:rPr>
          <w:fldChar w:fldCharType="end"/>
        </w:r>
      </w:hyperlink>
    </w:p>
    <w:p w14:paraId="4F2AD020" w14:textId="77777777" w:rsidR="00D143EA" w:rsidRPr="00D143EA" w:rsidRDefault="004F6BF6">
      <w:pPr>
        <w:pStyle w:val="TOC5"/>
        <w:rPr>
          <w:rFonts w:eastAsiaTheme="minorEastAsia"/>
          <w:sz w:val="22"/>
          <w:szCs w:val="22"/>
          <w:rtl/>
          <w:lang w:eastAsia="ja-JP"/>
        </w:rPr>
      </w:pPr>
      <w:hyperlink w:anchor="_Toc427577618" w:history="1">
        <w:r w:rsidR="00D143EA" w:rsidRPr="00D143EA">
          <w:rPr>
            <w:rStyle w:val="Hyperlink"/>
            <w:rFonts w:hint="cs"/>
            <w:rtl/>
          </w:rPr>
          <w:t>تحديثات</w:t>
        </w:r>
        <w:r w:rsidR="00D143EA" w:rsidRPr="00D143EA">
          <w:rPr>
            <w:rStyle w:val="Hyperlink"/>
            <w:rtl/>
          </w:rPr>
          <w:t xml:space="preserve"> </w:t>
        </w:r>
        <w:r w:rsidR="00D143EA" w:rsidRPr="00D143EA">
          <w:rPr>
            <w:rStyle w:val="Hyperlink"/>
            <w:rFonts w:hint="cs"/>
            <w:rtl/>
          </w:rPr>
          <w:t>شروط</w:t>
        </w:r>
        <w:r w:rsidR="00D143EA" w:rsidRPr="00D143EA">
          <w:rPr>
            <w:rStyle w:val="Hyperlink"/>
            <w:rtl/>
          </w:rPr>
          <w:t xml:space="preserve"> </w:t>
        </w:r>
        <w:r w:rsidR="00D143EA" w:rsidRPr="00D143EA">
          <w:rPr>
            <w:rStyle w:val="Hyperlink"/>
            <w:rFonts w:hint="cs"/>
            <w:rtl/>
          </w:rPr>
          <w:t>الخدمة</w:t>
        </w:r>
        <w:r w:rsidR="00D143EA" w:rsidRPr="00D143EA">
          <w:rPr>
            <w:rStyle w:val="Hyperlink"/>
            <w:rtl/>
          </w:rPr>
          <w:t xml:space="preserve"> </w:t>
        </w:r>
        <w:r w:rsidR="00D143EA" w:rsidRPr="00D143EA">
          <w:rPr>
            <w:rStyle w:val="Hyperlink"/>
            <w:rFonts w:hint="cs"/>
            <w:rtl/>
          </w:rPr>
          <w:t>عبر</w:t>
        </w:r>
        <w:r w:rsidR="00D143EA" w:rsidRPr="00D143EA">
          <w:rPr>
            <w:rStyle w:val="Hyperlink"/>
            <w:rtl/>
          </w:rPr>
          <w:t xml:space="preserve"> </w:t>
        </w:r>
        <w:r w:rsidR="00D143EA" w:rsidRPr="00D143EA">
          <w:rPr>
            <w:rStyle w:val="Hyperlink"/>
            <w:rFonts w:hint="cs"/>
            <w:rtl/>
          </w:rPr>
          <w:t>الإنترنت</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Toc427577618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4</w:t>
        </w:r>
        <w:r w:rsidR="00D143EA" w:rsidRPr="00D143EA">
          <w:rPr>
            <w:webHidden/>
            <w:rtl/>
          </w:rPr>
          <w:fldChar w:fldCharType="end"/>
        </w:r>
      </w:hyperlink>
    </w:p>
    <w:p w14:paraId="387F36BD" w14:textId="77777777" w:rsidR="00D143EA" w:rsidRPr="00D143EA" w:rsidRDefault="004F6BF6">
      <w:pPr>
        <w:pStyle w:val="TOC5"/>
        <w:rPr>
          <w:rFonts w:eastAsiaTheme="minorEastAsia"/>
          <w:sz w:val="22"/>
          <w:szCs w:val="22"/>
          <w:rtl/>
          <w:lang w:eastAsia="ja-JP"/>
        </w:rPr>
      </w:pPr>
      <w:hyperlink w:anchor="_Toc427577619" w:history="1">
        <w:r w:rsidR="00D143EA" w:rsidRPr="00D143EA">
          <w:rPr>
            <w:rStyle w:val="Hyperlink"/>
            <w:rFonts w:hint="cs"/>
            <w:rtl/>
          </w:rPr>
          <w:t>التغيرات</w:t>
        </w:r>
        <w:r w:rsidR="00D143EA" w:rsidRPr="00D143EA">
          <w:rPr>
            <w:rStyle w:val="Hyperlink"/>
            <w:rtl/>
          </w:rPr>
          <w:t xml:space="preserve"> </w:t>
        </w:r>
        <w:r w:rsidR="00D143EA" w:rsidRPr="00D143EA">
          <w:rPr>
            <w:rStyle w:val="Hyperlink"/>
            <w:rFonts w:hint="cs"/>
            <w:rtl/>
          </w:rPr>
          <w:t>التنظيمية</w:t>
        </w:r>
        <w:r w:rsidR="00D143EA" w:rsidRPr="00D143EA">
          <w:rPr>
            <w:rStyle w:val="Hyperlink"/>
            <w:rtl/>
          </w:rPr>
          <w:t xml:space="preserve"> </w:t>
        </w:r>
        <w:r w:rsidR="00D143EA" w:rsidRPr="00D143EA">
          <w:rPr>
            <w:rStyle w:val="Hyperlink"/>
            <w:rFonts w:hint="cs"/>
            <w:rtl/>
          </w:rPr>
          <w:t>والتوفر</w:t>
        </w:r>
        <w:r w:rsidR="00D143EA" w:rsidRPr="00D143EA">
          <w:rPr>
            <w:rStyle w:val="Hyperlink"/>
            <w:rtl/>
          </w:rPr>
          <w:t xml:space="preserve"> </w:t>
        </w:r>
        <w:r w:rsidR="00D143EA" w:rsidRPr="00D143EA">
          <w:rPr>
            <w:rStyle w:val="Hyperlink"/>
            <w:rFonts w:hint="cs"/>
            <w:rtl/>
          </w:rPr>
          <w:t>الدولي</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Toc427577619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4</w:t>
        </w:r>
        <w:r w:rsidR="00D143EA" w:rsidRPr="00D143EA">
          <w:rPr>
            <w:webHidden/>
            <w:rtl/>
          </w:rPr>
          <w:fldChar w:fldCharType="end"/>
        </w:r>
      </w:hyperlink>
    </w:p>
    <w:p w14:paraId="0363C5B5" w14:textId="77777777" w:rsidR="00D143EA" w:rsidRPr="00D143EA" w:rsidRDefault="004F6BF6">
      <w:pPr>
        <w:pStyle w:val="TOC5"/>
        <w:rPr>
          <w:rFonts w:eastAsiaTheme="minorEastAsia"/>
          <w:sz w:val="22"/>
          <w:szCs w:val="22"/>
          <w:rtl/>
          <w:lang w:eastAsia="ja-JP"/>
        </w:rPr>
      </w:pPr>
      <w:hyperlink w:anchor="_Toc427577620" w:history="1">
        <w:r w:rsidR="00D143EA" w:rsidRPr="00D143EA">
          <w:rPr>
            <w:rStyle w:val="Hyperlink"/>
            <w:rFonts w:hint="cs"/>
            <w:rtl/>
          </w:rPr>
          <w:t>الاحتفاظ</w:t>
        </w:r>
        <w:r w:rsidR="00D143EA" w:rsidRPr="00D143EA">
          <w:rPr>
            <w:rStyle w:val="Hyperlink"/>
            <w:rtl/>
          </w:rPr>
          <w:t xml:space="preserve"> </w:t>
        </w:r>
        <w:r w:rsidR="00D143EA" w:rsidRPr="00D143EA">
          <w:rPr>
            <w:rStyle w:val="Hyperlink"/>
            <w:rFonts w:hint="cs"/>
            <w:rtl/>
          </w:rPr>
          <w:t>بالبيانات</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Toc427577620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4</w:t>
        </w:r>
        <w:r w:rsidR="00D143EA" w:rsidRPr="00D143EA">
          <w:rPr>
            <w:webHidden/>
            <w:rtl/>
          </w:rPr>
          <w:fldChar w:fldCharType="end"/>
        </w:r>
      </w:hyperlink>
    </w:p>
    <w:p w14:paraId="25A46A73" w14:textId="77777777" w:rsidR="00D143EA" w:rsidRPr="00D143EA" w:rsidRDefault="004F6BF6">
      <w:pPr>
        <w:pStyle w:val="TOC5"/>
        <w:rPr>
          <w:rFonts w:eastAsiaTheme="minorEastAsia"/>
          <w:sz w:val="22"/>
          <w:szCs w:val="22"/>
          <w:rtl/>
          <w:lang w:eastAsia="ja-JP"/>
        </w:rPr>
      </w:pPr>
      <w:hyperlink w:anchor="_Toc427577621" w:history="1">
        <w:r w:rsidR="00D143EA" w:rsidRPr="00D143EA">
          <w:rPr>
            <w:rStyle w:val="Hyperlink"/>
            <w:rFonts w:hint="cs"/>
            <w:rtl/>
          </w:rPr>
          <w:t>استخدام</w:t>
        </w:r>
        <w:r w:rsidR="00D143EA" w:rsidRPr="00D143EA">
          <w:rPr>
            <w:rStyle w:val="Hyperlink"/>
            <w:rtl/>
          </w:rPr>
          <w:t xml:space="preserve"> </w:t>
        </w:r>
        <w:r w:rsidR="00D143EA" w:rsidRPr="00D143EA">
          <w:rPr>
            <w:rStyle w:val="Hyperlink"/>
            <w:rFonts w:hint="cs"/>
            <w:rtl/>
          </w:rPr>
          <w:t>البرامج</w:t>
        </w:r>
        <w:r w:rsidR="00D143EA" w:rsidRPr="00D143EA">
          <w:rPr>
            <w:rStyle w:val="Hyperlink"/>
            <w:rtl/>
          </w:rPr>
          <w:t xml:space="preserve"> </w:t>
        </w:r>
        <w:r w:rsidR="00D143EA" w:rsidRPr="00D143EA">
          <w:rPr>
            <w:rStyle w:val="Hyperlink"/>
            <w:rFonts w:hint="cs"/>
            <w:rtl/>
          </w:rPr>
          <w:t>مع</w:t>
        </w:r>
        <w:r w:rsidR="00D143EA" w:rsidRPr="00D143EA">
          <w:rPr>
            <w:rStyle w:val="Hyperlink"/>
            <w:rtl/>
          </w:rPr>
          <w:t xml:space="preserve"> </w:t>
        </w:r>
        <w:r w:rsidR="00D143EA" w:rsidRPr="00D143EA">
          <w:rPr>
            <w:rStyle w:val="Hyperlink"/>
            <w:rFonts w:hint="cs"/>
            <w:rtl/>
          </w:rPr>
          <w:t>الخدمة</w:t>
        </w:r>
        <w:r w:rsidR="00D143EA" w:rsidRPr="00D143EA">
          <w:rPr>
            <w:rStyle w:val="Hyperlink"/>
            <w:rtl/>
          </w:rPr>
          <w:t xml:space="preserve"> </w:t>
        </w:r>
        <w:r w:rsidR="00D143EA" w:rsidRPr="00D143EA">
          <w:rPr>
            <w:rStyle w:val="Hyperlink"/>
            <w:rFonts w:hint="cs"/>
            <w:rtl/>
          </w:rPr>
          <w:t>عبر</w:t>
        </w:r>
        <w:r w:rsidR="00D143EA" w:rsidRPr="00D143EA">
          <w:rPr>
            <w:rStyle w:val="Hyperlink"/>
            <w:rtl/>
          </w:rPr>
          <w:t xml:space="preserve"> </w:t>
        </w:r>
        <w:r w:rsidR="00D143EA" w:rsidRPr="00D143EA">
          <w:rPr>
            <w:rStyle w:val="Hyperlink"/>
            <w:rFonts w:hint="cs"/>
            <w:rtl/>
          </w:rPr>
          <w:t>الإنترنت</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Toc427577621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4</w:t>
        </w:r>
        <w:r w:rsidR="00D143EA" w:rsidRPr="00D143EA">
          <w:rPr>
            <w:webHidden/>
            <w:rtl/>
          </w:rPr>
          <w:fldChar w:fldCharType="end"/>
        </w:r>
      </w:hyperlink>
    </w:p>
    <w:p w14:paraId="2F94925F" w14:textId="77777777" w:rsidR="00D143EA" w:rsidRPr="00D143EA" w:rsidRDefault="004F6BF6">
      <w:pPr>
        <w:pStyle w:val="TOC5"/>
        <w:rPr>
          <w:rFonts w:eastAsiaTheme="minorEastAsia"/>
          <w:sz w:val="22"/>
          <w:szCs w:val="22"/>
          <w:rtl/>
          <w:lang w:eastAsia="ja-JP"/>
        </w:rPr>
      </w:pPr>
      <w:hyperlink w:anchor="_Toc427577622" w:history="1">
        <w:r w:rsidR="00D143EA" w:rsidRPr="00D143EA">
          <w:rPr>
            <w:rStyle w:val="Hyperlink"/>
            <w:rFonts w:hint="cs"/>
            <w:rtl/>
          </w:rPr>
          <w:t>المنتجات</w:t>
        </w:r>
        <w:r w:rsidR="00D143EA" w:rsidRPr="00D143EA">
          <w:rPr>
            <w:rStyle w:val="Hyperlink"/>
            <w:rtl/>
          </w:rPr>
          <w:t xml:space="preserve"> </w:t>
        </w:r>
        <w:r w:rsidR="00D143EA" w:rsidRPr="00D143EA">
          <w:rPr>
            <w:rStyle w:val="Hyperlink"/>
            <w:rFonts w:hint="cs"/>
            <w:rtl/>
          </w:rPr>
          <w:t>غير</w:t>
        </w:r>
        <w:r w:rsidR="00D143EA" w:rsidRPr="00D143EA">
          <w:rPr>
            <w:rStyle w:val="Hyperlink"/>
            <w:rtl/>
          </w:rPr>
          <w:t xml:space="preserve"> </w:t>
        </w:r>
        <w:r w:rsidR="00D143EA" w:rsidRPr="00D143EA">
          <w:rPr>
            <w:rStyle w:val="Hyperlink"/>
            <w:rFonts w:hint="cs"/>
            <w:rtl/>
          </w:rPr>
          <w:t>التابعة</w:t>
        </w:r>
        <w:r w:rsidR="00D143EA" w:rsidRPr="00D143EA">
          <w:rPr>
            <w:rStyle w:val="Hyperlink"/>
            <w:rtl/>
          </w:rPr>
          <w:t xml:space="preserve"> </w:t>
        </w:r>
        <w:r w:rsidR="00D143EA" w:rsidRPr="00D143EA">
          <w:rPr>
            <w:rStyle w:val="Hyperlink"/>
          </w:rPr>
          <w:t>Microsoft</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Toc427577622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5</w:t>
        </w:r>
        <w:r w:rsidR="00D143EA" w:rsidRPr="00D143EA">
          <w:rPr>
            <w:webHidden/>
            <w:rtl/>
          </w:rPr>
          <w:fldChar w:fldCharType="end"/>
        </w:r>
      </w:hyperlink>
    </w:p>
    <w:p w14:paraId="71C0231F" w14:textId="77777777" w:rsidR="00D143EA" w:rsidRPr="00D143EA" w:rsidRDefault="004F6BF6">
      <w:pPr>
        <w:pStyle w:val="TOC5"/>
        <w:rPr>
          <w:rFonts w:eastAsiaTheme="minorEastAsia"/>
          <w:sz w:val="22"/>
          <w:szCs w:val="22"/>
          <w:rtl/>
          <w:lang w:eastAsia="ja-JP"/>
        </w:rPr>
      </w:pPr>
      <w:hyperlink w:anchor="_Toc427577623" w:history="1">
        <w:r w:rsidR="00D143EA" w:rsidRPr="00D143EA">
          <w:rPr>
            <w:rStyle w:val="Hyperlink"/>
            <w:rFonts w:hint="cs"/>
            <w:rtl/>
          </w:rPr>
          <w:t>نهج</w:t>
        </w:r>
        <w:r w:rsidR="00D143EA" w:rsidRPr="00D143EA">
          <w:rPr>
            <w:rStyle w:val="Hyperlink"/>
            <w:rtl/>
          </w:rPr>
          <w:t xml:space="preserve"> </w:t>
        </w:r>
        <w:r w:rsidR="00D143EA" w:rsidRPr="00D143EA">
          <w:rPr>
            <w:rStyle w:val="Hyperlink"/>
            <w:rFonts w:hint="cs"/>
            <w:rtl/>
          </w:rPr>
          <w:t>الاستخدام</w:t>
        </w:r>
        <w:r w:rsidR="00D143EA" w:rsidRPr="00D143EA">
          <w:rPr>
            <w:rStyle w:val="Hyperlink"/>
            <w:rtl/>
          </w:rPr>
          <w:t xml:space="preserve"> </w:t>
        </w:r>
        <w:r w:rsidR="00D143EA" w:rsidRPr="00D143EA">
          <w:rPr>
            <w:rStyle w:val="Hyperlink"/>
            <w:rFonts w:hint="cs"/>
            <w:rtl/>
          </w:rPr>
          <w:t>المقبول</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Toc427577623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5</w:t>
        </w:r>
        <w:r w:rsidR="00D143EA" w:rsidRPr="00D143EA">
          <w:rPr>
            <w:webHidden/>
            <w:rtl/>
          </w:rPr>
          <w:fldChar w:fldCharType="end"/>
        </w:r>
      </w:hyperlink>
    </w:p>
    <w:p w14:paraId="73104994" w14:textId="77777777" w:rsidR="00D143EA" w:rsidRPr="00D143EA" w:rsidRDefault="004F6BF6">
      <w:pPr>
        <w:pStyle w:val="TOC5"/>
        <w:rPr>
          <w:rFonts w:eastAsiaTheme="minorEastAsia"/>
          <w:sz w:val="22"/>
          <w:szCs w:val="22"/>
          <w:rtl/>
          <w:lang w:eastAsia="ja-JP"/>
        </w:rPr>
      </w:pPr>
      <w:hyperlink w:anchor="_Toc427577624" w:history="1">
        <w:r w:rsidR="00D143EA" w:rsidRPr="00D143EA">
          <w:rPr>
            <w:rStyle w:val="Hyperlink"/>
            <w:rFonts w:hint="cs"/>
            <w:rtl/>
          </w:rPr>
          <w:t>القيود</w:t>
        </w:r>
        <w:r w:rsidR="00D143EA" w:rsidRPr="00D143EA">
          <w:rPr>
            <w:rStyle w:val="Hyperlink"/>
            <w:rtl/>
          </w:rPr>
          <w:t xml:space="preserve"> </w:t>
        </w:r>
        <w:r w:rsidR="00D143EA" w:rsidRPr="00D143EA">
          <w:rPr>
            <w:rStyle w:val="Hyperlink"/>
            <w:rFonts w:hint="cs"/>
            <w:rtl/>
          </w:rPr>
          <w:t>الفنية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Toc427577624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5</w:t>
        </w:r>
        <w:r w:rsidR="00D143EA" w:rsidRPr="00D143EA">
          <w:rPr>
            <w:webHidden/>
            <w:rtl/>
          </w:rPr>
          <w:fldChar w:fldCharType="end"/>
        </w:r>
      </w:hyperlink>
    </w:p>
    <w:p w14:paraId="52E3B391" w14:textId="77777777" w:rsidR="00D143EA" w:rsidRPr="00D143EA" w:rsidRDefault="004F6BF6">
      <w:pPr>
        <w:pStyle w:val="TOC5"/>
        <w:rPr>
          <w:rFonts w:eastAsiaTheme="minorEastAsia"/>
          <w:sz w:val="22"/>
          <w:szCs w:val="22"/>
          <w:rtl/>
          <w:lang w:eastAsia="ja-JP"/>
        </w:rPr>
      </w:pPr>
      <w:hyperlink w:anchor="_Toc427577625" w:history="1">
        <w:r w:rsidR="00D143EA" w:rsidRPr="00D143EA">
          <w:rPr>
            <w:rStyle w:val="Hyperlink"/>
            <w:rFonts w:hint="cs"/>
            <w:rtl/>
          </w:rPr>
          <w:t>الامتثال</w:t>
        </w:r>
        <w:r w:rsidR="00D143EA" w:rsidRPr="00D143EA">
          <w:rPr>
            <w:rStyle w:val="Hyperlink"/>
            <w:rtl/>
          </w:rPr>
          <w:t xml:space="preserve"> </w:t>
        </w:r>
        <w:r w:rsidR="00D143EA" w:rsidRPr="00D143EA">
          <w:rPr>
            <w:rStyle w:val="Hyperlink"/>
            <w:rFonts w:hint="cs"/>
            <w:rtl/>
          </w:rPr>
          <w:t>للقوانين</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Toc427577625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5</w:t>
        </w:r>
        <w:r w:rsidR="00D143EA" w:rsidRPr="00D143EA">
          <w:rPr>
            <w:webHidden/>
            <w:rtl/>
          </w:rPr>
          <w:fldChar w:fldCharType="end"/>
        </w:r>
      </w:hyperlink>
    </w:p>
    <w:p w14:paraId="046CA4CF" w14:textId="77777777" w:rsidR="00D143EA" w:rsidRPr="00D143EA" w:rsidRDefault="004F6BF6">
      <w:pPr>
        <w:pStyle w:val="TOC5"/>
        <w:rPr>
          <w:rFonts w:eastAsiaTheme="minorEastAsia"/>
          <w:sz w:val="22"/>
          <w:szCs w:val="22"/>
          <w:rtl/>
          <w:lang w:eastAsia="ja-JP"/>
        </w:rPr>
      </w:pPr>
      <w:hyperlink w:anchor="_Toc427577626" w:history="1">
        <w:r w:rsidR="00D143EA" w:rsidRPr="00D143EA">
          <w:rPr>
            <w:rStyle w:val="Hyperlink"/>
            <w:rFonts w:hint="cs"/>
            <w:rtl/>
          </w:rPr>
          <w:t>الإشعارات</w:t>
        </w:r>
        <w:r w:rsidR="00D143EA" w:rsidRPr="00D143EA">
          <w:rPr>
            <w:rStyle w:val="Hyperlink"/>
            <w:rtl/>
          </w:rPr>
          <w:t xml:space="preserve"> </w:t>
        </w:r>
        <w:r w:rsidR="00D143EA" w:rsidRPr="00D143EA">
          <w:rPr>
            <w:rStyle w:val="Hyperlink"/>
            <w:rFonts w:hint="cs"/>
            <w:rtl/>
          </w:rPr>
          <w:t>الإلكترونية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Toc427577626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5</w:t>
        </w:r>
        <w:r w:rsidR="00D143EA" w:rsidRPr="00D143EA">
          <w:rPr>
            <w:webHidden/>
            <w:rtl/>
          </w:rPr>
          <w:fldChar w:fldCharType="end"/>
        </w:r>
      </w:hyperlink>
    </w:p>
    <w:p w14:paraId="56FB5896" w14:textId="77777777" w:rsidR="00D143EA" w:rsidRPr="00D143EA" w:rsidRDefault="004F6BF6">
      <w:pPr>
        <w:pStyle w:val="TOC5"/>
        <w:rPr>
          <w:rFonts w:eastAsiaTheme="minorEastAsia"/>
          <w:sz w:val="22"/>
          <w:szCs w:val="22"/>
          <w:rtl/>
          <w:lang w:eastAsia="ja-JP"/>
        </w:rPr>
      </w:pPr>
      <w:hyperlink w:anchor="_Toc427577627" w:history="1">
        <w:r w:rsidR="00D143EA" w:rsidRPr="00D143EA">
          <w:rPr>
            <w:rStyle w:val="Hyperlink"/>
            <w:rFonts w:hint="cs"/>
            <w:rtl/>
          </w:rPr>
          <w:t>إعادة</w:t>
        </w:r>
        <w:r w:rsidR="00D143EA" w:rsidRPr="00D143EA">
          <w:rPr>
            <w:rStyle w:val="Hyperlink"/>
            <w:rtl/>
          </w:rPr>
          <w:t xml:space="preserve"> </w:t>
        </w:r>
        <w:r w:rsidR="00D143EA" w:rsidRPr="00D143EA">
          <w:rPr>
            <w:rStyle w:val="Hyperlink"/>
            <w:rFonts w:hint="cs"/>
            <w:rtl/>
          </w:rPr>
          <w:t>تعيين</w:t>
        </w:r>
        <w:r w:rsidR="00D143EA" w:rsidRPr="00D143EA">
          <w:rPr>
            <w:rStyle w:val="Hyperlink"/>
            <w:rtl/>
          </w:rPr>
          <w:t xml:space="preserve"> </w:t>
        </w:r>
        <w:r w:rsidR="00D143EA" w:rsidRPr="00D143EA">
          <w:rPr>
            <w:rStyle w:val="Hyperlink"/>
            <w:rFonts w:hint="cs"/>
            <w:rtl/>
          </w:rPr>
          <w:t>الترخيص</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Toc427577627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5</w:t>
        </w:r>
        <w:r w:rsidR="00D143EA" w:rsidRPr="00D143EA">
          <w:rPr>
            <w:webHidden/>
            <w:rtl/>
          </w:rPr>
          <w:fldChar w:fldCharType="end"/>
        </w:r>
      </w:hyperlink>
    </w:p>
    <w:p w14:paraId="038265F6" w14:textId="77777777" w:rsidR="00D143EA" w:rsidRPr="00D143EA" w:rsidRDefault="004F6BF6">
      <w:pPr>
        <w:pStyle w:val="TOC5"/>
        <w:rPr>
          <w:rFonts w:eastAsiaTheme="minorEastAsia"/>
          <w:sz w:val="22"/>
          <w:szCs w:val="22"/>
          <w:rtl/>
          <w:lang w:eastAsia="ja-JP"/>
        </w:rPr>
      </w:pPr>
      <w:hyperlink w:anchor="_Toc427577628" w:history="1">
        <w:r w:rsidR="00D143EA" w:rsidRPr="00D143EA">
          <w:rPr>
            <w:rStyle w:val="Hyperlink"/>
            <w:rFonts w:hint="cs"/>
            <w:rtl/>
          </w:rPr>
          <w:t>مكونات</w:t>
        </w:r>
        <w:r w:rsidR="00D143EA" w:rsidRPr="00D143EA">
          <w:rPr>
            <w:rStyle w:val="Hyperlink"/>
            <w:rtl/>
          </w:rPr>
          <w:t xml:space="preserve"> </w:t>
        </w:r>
        <w:r w:rsidR="00D143EA" w:rsidRPr="00D143EA">
          <w:rPr>
            <w:rStyle w:val="Hyperlink"/>
            <w:rFonts w:hint="cs"/>
            <w:rtl/>
          </w:rPr>
          <w:t>الخطوط</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Toc427577628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5</w:t>
        </w:r>
        <w:r w:rsidR="00D143EA" w:rsidRPr="00D143EA">
          <w:rPr>
            <w:webHidden/>
            <w:rtl/>
          </w:rPr>
          <w:fldChar w:fldCharType="end"/>
        </w:r>
      </w:hyperlink>
    </w:p>
    <w:p w14:paraId="3C8E3E52" w14:textId="77777777" w:rsidR="00D143EA" w:rsidRPr="00D143EA" w:rsidRDefault="004F6BF6">
      <w:pPr>
        <w:pStyle w:val="TOC5"/>
        <w:rPr>
          <w:rFonts w:eastAsiaTheme="minorEastAsia"/>
          <w:sz w:val="22"/>
          <w:szCs w:val="22"/>
          <w:rtl/>
          <w:lang w:eastAsia="ja-JP"/>
        </w:rPr>
      </w:pPr>
      <w:hyperlink w:anchor="_Toc427577629" w:history="1">
        <w:r w:rsidR="00D143EA" w:rsidRPr="00D143EA">
          <w:rPr>
            <w:rStyle w:val="Hyperlink"/>
            <w:rFonts w:hint="cs"/>
            <w:rtl/>
          </w:rPr>
          <w:t>تعدد</w:t>
        </w:r>
        <w:r w:rsidR="00D143EA" w:rsidRPr="00D143EA">
          <w:rPr>
            <w:rStyle w:val="Hyperlink"/>
            <w:rtl/>
          </w:rPr>
          <w:t xml:space="preserve"> </w:t>
        </w:r>
        <w:r w:rsidR="00D143EA" w:rsidRPr="00D143EA">
          <w:rPr>
            <w:rStyle w:val="Hyperlink"/>
            <w:rFonts w:hint="cs"/>
            <w:rtl/>
          </w:rPr>
          <w:t>الإرسال</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Toc427577629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6</w:t>
        </w:r>
        <w:r w:rsidR="00D143EA" w:rsidRPr="00D143EA">
          <w:rPr>
            <w:webHidden/>
            <w:rtl/>
          </w:rPr>
          <w:fldChar w:fldCharType="end"/>
        </w:r>
      </w:hyperlink>
    </w:p>
    <w:p w14:paraId="37F9B338" w14:textId="77777777" w:rsidR="00D143EA" w:rsidRDefault="004F6BF6">
      <w:pPr>
        <w:pStyle w:val="TOC1"/>
        <w:rPr>
          <w:rFonts w:eastAsiaTheme="minorEastAsia"/>
          <w:b w:val="0"/>
          <w:bCs w:val="0"/>
          <w:caps w:val="0"/>
          <w:sz w:val="22"/>
          <w:szCs w:val="22"/>
          <w:rtl/>
          <w:lang w:eastAsia="ja-JP"/>
        </w:rPr>
      </w:pPr>
      <w:hyperlink w:anchor="_Toc427577630" w:history="1">
        <w:r w:rsidR="00D143EA" w:rsidRPr="00594B89">
          <w:rPr>
            <w:rStyle w:val="Hyperlink"/>
            <w:rFonts w:hint="cs"/>
            <w:rtl/>
          </w:rPr>
          <w:t>شروط</w:t>
        </w:r>
        <w:r w:rsidR="00D143EA" w:rsidRPr="00594B89">
          <w:rPr>
            <w:rStyle w:val="Hyperlink"/>
            <w:rtl/>
          </w:rPr>
          <w:t xml:space="preserve"> </w:t>
        </w:r>
        <w:r w:rsidR="00D143EA" w:rsidRPr="00594B89">
          <w:rPr>
            <w:rStyle w:val="Hyperlink"/>
            <w:rFonts w:hint="cs"/>
            <w:rtl/>
          </w:rPr>
          <w:t>الخصوصية</w:t>
        </w:r>
        <w:r w:rsidR="00D143EA" w:rsidRPr="00594B89">
          <w:rPr>
            <w:rStyle w:val="Hyperlink"/>
            <w:rtl/>
          </w:rPr>
          <w:t xml:space="preserve"> </w:t>
        </w:r>
        <w:r w:rsidR="00D143EA" w:rsidRPr="00594B89">
          <w:rPr>
            <w:rStyle w:val="Hyperlink"/>
            <w:rFonts w:hint="cs"/>
            <w:rtl/>
          </w:rPr>
          <w:t>والأمان</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Toc427577630 \h</w:instrText>
        </w:r>
        <w:r w:rsidR="00D143EA">
          <w:rPr>
            <w:webHidden/>
            <w:rtl/>
          </w:rPr>
          <w:instrText xml:space="preserve"> </w:instrText>
        </w:r>
        <w:r w:rsidR="00D143EA">
          <w:rPr>
            <w:webHidden/>
            <w:rtl/>
          </w:rPr>
        </w:r>
        <w:r w:rsidR="00D143EA">
          <w:rPr>
            <w:webHidden/>
            <w:rtl/>
          </w:rPr>
          <w:fldChar w:fldCharType="separate"/>
        </w:r>
        <w:r w:rsidR="00BF4E5B">
          <w:rPr>
            <w:webHidden/>
            <w:rtl/>
          </w:rPr>
          <w:t>7</w:t>
        </w:r>
        <w:r w:rsidR="00D143EA">
          <w:rPr>
            <w:webHidden/>
            <w:rtl/>
          </w:rPr>
          <w:fldChar w:fldCharType="end"/>
        </w:r>
      </w:hyperlink>
    </w:p>
    <w:p w14:paraId="015D469C" w14:textId="77777777" w:rsidR="00D143EA" w:rsidRPr="00D143EA" w:rsidRDefault="004F6BF6">
      <w:pPr>
        <w:pStyle w:val="TOC4"/>
        <w:rPr>
          <w:rFonts w:eastAsiaTheme="minorEastAsia"/>
          <w:smallCaps w:val="0"/>
          <w:sz w:val="22"/>
          <w:szCs w:val="22"/>
          <w:rtl/>
          <w:lang w:eastAsia="ja-JP"/>
        </w:rPr>
      </w:pPr>
      <w:hyperlink w:anchor="_Toc427577631" w:history="1">
        <w:r w:rsidR="00D143EA" w:rsidRPr="00D143EA">
          <w:rPr>
            <w:rStyle w:val="Hyperlink"/>
            <w:rFonts w:hint="cs"/>
            <w:rtl/>
          </w:rPr>
          <w:t>الشروط</w:t>
        </w:r>
        <w:r w:rsidR="00D143EA" w:rsidRPr="00D143EA">
          <w:rPr>
            <w:rStyle w:val="Hyperlink"/>
            <w:rtl/>
          </w:rPr>
          <w:t xml:space="preserve"> </w:t>
        </w:r>
        <w:r w:rsidR="00D143EA" w:rsidRPr="00D143EA">
          <w:rPr>
            <w:rStyle w:val="Hyperlink"/>
            <w:rFonts w:hint="cs"/>
            <w:rtl/>
          </w:rPr>
          <w:t>العامة</w:t>
        </w:r>
        <w:r w:rsidR="00D143EA" w:rsidRPr="00D143EA">
          <w:rPr>
            <w:rStyle w:val="Hyperlink"/>
            <w:rtl/>
          </w:rPr>
          <w:t xml:space="preserve"> </w:t>
        </w:r>
        <w:r w:rsidR="00D143EA" w:rsidRPr="00D143EA">
          <w:rPr>
            <w:rStyle w:val="Hyperlink"/>
            <w:rFonts w:hint="cs"/>
            <w:rtl/>
          </w:rPr>
          <w:t>للخصوصية</w:t>
        </w:r>
        <w:r w:rsidR="00D143EA" w:rsidRPr="00D143EA">
          <w:rPr>
            <w:rStyle w:val="Hyperlink"/>
            <w:rtl/>
          </w:rPr>
          <w:t xml:space="preserve"> </w:t>
        </w:r>
        <w:r w:rsidR="00D143EA" w:rsidRPr="00D143EA">
          <w:rPr>
            <w:rStyle w:val="Hyperlink"/>
            <w:rFonts w:hint="cs"/>
            <w:rtl/>
          </w:rPr>
          <w:t>والأمان</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Toc427577631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7</w:t>
        </w:r>
        <w:r w:rsidR="00D143EA" w:rsidRPr="00D143EA">
          <w:rPr>
            <w:webHidden/>
            <w:rtl/>
          </w:rPr>
          <w:fldChar w:fldCharType="end"/>
        </w:r>
      </w:hyperlink>
    </w:p>
    <w:p w14:paraId="726A8B49" w14:textId="77777777" w:rsidR="00D143EA" w:rsidRPr="00D143EA" w:rsidRDefault="004F6BF6">
      <w:pPr>
        <w:pStyle w:val="TOC5"/>
        <w:rPr>
          <w:rFonts w:eastAsiaTheme="minorEastAsia"/>
          <w:sz w:val="22"/>
          <w:szCs w:val="22"/>
          <w:rtl/>
          <w:lang w:eastAsia="ja-JP"/>
        </w:rPr>
      </w:pPr>
      <w:hyperlink w:anchor="_Toc427577632" w:history="1">
        <w:r w:rsidR="00D143EA" w:rsidRPr="00D143EA">
          <w:rPr>
            <w:rStyle w:val="Hyperlink"/>
            <w:rFonts w:hint="cs"/>
            <w:rtl/>
          </w:rPr>
          <w:t>النطاق</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Toc427577632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7</w:t>
        </w:r>
        <w:r w:rsidR="00D143EA" w:rsidRPr="00D143EA">
          <w:rPr>
            <w:webHidden/>
            <w:rtl/>
          </w:rPr>
          <w:fldChar w:fldCharType="end"/>
        </w:r>
      </w:hyperlink>
    </w:p>
    <w:p w14:paraId="7C6E6DB2" w14:textId="77777777" w:rsidR="00D143EA" w:rsidRPr="00D143EA" w:rsidRDefault="004F6BF6">
      <w:pPr>
        <w:pStyle w:val="TOC5"/>
        <w:rPr>
          <w:rFonts w:eastAsiaTheme="minorEastAsia"/>
          <w:sz w:val="22"/>
          <w:szCs w:val="22"/>
          <w:rtl/>
          <w:lang w:eastAsia="ja-JP"/>
        </w:rPr>
      </w:pPr>
      <w:hyperlink w:anchor="_Toc427577633" w:history="1">
        <w:r w:rsidR="00D143EA" w:rsidRPr="00D143EA">
          <w:rPr>
            <w:rStyle w:val="Hyperlink"/>
            <w:rFonts w:hint="cs"/>
            <w:rtl/>
          </w:rPr>
          <w:t>استخدام</w:t>
        </w:r>
        <w:r w:rsidR="00D143EA" w:rsidRPr="00D143EA">
          <w:rPr>
            <w:rStyle w:val="Hyperlink"/>
            <w:rtl/>
          </w:rPr>
          <w:t xml:space="preserve"> </w:t>
        </w:r>
        <w:r w:rsidR="00D143EA" w:rsidRPr="00D143EA">
          <w:rPr>
            <w:rStyle w:val="Hyperlink"/>
            <w:rFonts w:hint="cs"/>
            <w:rtl/>
          </w:rPr>
          <w:t>بيانات</w:t>
        </w:r>
        <w:r w:rsidR="00D143EA" w:rsidRPr="00D143EA">
          <w:rPr>
            <w:rStyle w:val="Hyperlink"/>
            <w:rtl/>
          </w:rPr>
          <w:t xml:space="preserve"> </w:t>
        </w:r>
        <w:r w:rsidR="00D143EA" w:rsidRPr="00D143EA">
          <w:rPr>
            <w:rStyle w:val="Hyperlink"/>
            <w:rFonts w:hint="cs"/>
            <w:rtl/>
          </w:rPr>
          <w:t>العميل</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Toc427577633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7</w:t>
        </w:r>
        <w:r w:rsidR="00D143EA" w:rsidRPr="00D143EA">
          <w:rPr>
            <w:webHidden/>
            <w:rtl/>
          </w:rPr>
          <w:fldChar w:fldCharType="end"/>
        </w:r>
      </w:hyperlink>
    </w:p>
    <w:p w14:paraId="33734CE9" w14:textId="77777777" w:rsidR="00D143EA" w:rsidRPr="00D143EA" w:rsidRDefault="004F6BF6">
      <w:pPr>
        <w:pStyle w:val="TOC5"/>
        <w:rPr>
          <w:rFonts w:eastAsiaTheme="minorEastAsia"/>
          <w:sz w:val="22"/>
          <w:szCs w:val="22"/>
          <w:rtl/>
          <w:lang w:eastAsia="ja-JP"/>
        </w:rPr>
      </w:pPr>
      <w:hyperlink w:anchor="_Toc427577634" w:history="1">
        <w:r w:rsidR="00D143EA" w:rsidRPr="00D143EA">
          <w:rPr>
            <w:rStyle w:val="Hyperlink"/>
            <w:rFonts w:ascii="Calibri Light" w:hAnsi="Calibri Light" w:cs="Arial" w:hint="cs"/>
            <w:rtl/>
          </w:rPr>
          <w:t>إفشاء</w:t>
        </w:r>
        <w:r w:rsidR="00D143EA" w:rsidRPr="00D143EA">
          <w:rPr>
            <w:rStyle w:val="Hyperlink"/>
            <w:rFonts w:ascii="Calibri Light" w:hAnsi="Calibri Light" w:cs="Arial"/>
            <w:rtl/>
          </w:rPr>
          <w:t xml:space="preserve"> </w:t>
        </w:r>
        <w:r w:rsidR="00D143EA" w:rsidRPr="00D143EA">
          <w:rPr>
            <w:rStyle w:val="Hyperlink"/>
            <w:rFonts w:ascii="Calibri Light" w:hAnsi="Calibri Light" w:cs="Arial" w:hint="cs"/>
            <w:rtl/>
          </w:rPr>
          <w:t>بيانات</w:t>
        </w:r>
        <w:r w:rsidR="00D143EA" w:rsidRPr="00D143EA">
          <w:rPr>
            <w:rStyle w:val="Hyperlink"/>
            <w:rFonts w:ascii="Calibri Light" w:hAnsi="Calibri Light" w:cs="Arial"/>
            <w:rtl/>
          </w:rPr>
          <w:t xml:space="preserve"> </w:t>
        </w:r>
        <w:r w:rsidR="00D143EA" w:rsidRPr="00D143EA">
          <w:rPr>
            <w:rStyle w:val="Hyperlink"/>
            <w:rFonts w:ascii="Calibri Light" w:hAnsi="Calibri Light" w:cs="Arial" w:hint="cs"/>
            <w:rtl/>
          </w:rPr>
          <w:t>العميل</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Toc427577634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7</w:t>
        </w:r>
        <w:r w:rsidR="00D143EA" w:rsidRPr="00D143EA">
          <w:rPr>
            <w:webHidden/>
            <w:rtl/>
          </w:rPr>
          <w:fldChar w:fldCharType="end"/>
        </w:r>
      </w:hyperlink>
    </w:p>
    <w:p w14:paraId="695A5B3D" w14:textId="77777777" w:rsidR="00D143EA" w:rsidRPr="00D143EA" w:rsidRDefault="004F6BF6">
      <w:pPr>
        <w:pStyle w:val="TOC5"/>
        <w:rPr>
          <w:rFonts w:eastAsiaTheme="minorEastAsia"/>
          <w:sz w:val="22"/>
          <w:szCs w:val="22"/>
          <w:rtl/>
          <w:lang w:eastAsia="ja-JP"/>
        </w:rPr>
      </w:pPr>
      <w:hyperlink w:anchor="_Toc427577635" w:history="1">
        <w:r w:rsidR="00D143EA" w:rsidRPr="00D143EA">
          <w:rPr>
            <w:rStyle w:val="Hyperlink"/>
            <w:rFonts w:hint="cs"/>
            <w:rtl/>
          </w:rPr>
          <w:t>المؤسسات</w:t>
        </w:r>
        <w:r w:rsidR="00D143EA" w:rsidRPr="00D143EA">
          <w:rPr>
            <w:rStyle w:val="Hyperlink"/>
            <w:rtl/>
          </w:rPr>
          <w:t xml:space="preserve"> </w:t>
        </w:r>
        <w:r w:rsidR="00D143EA" w:rsidRPr="00D143EA">
          <w:rPr>
            <w:rStyle w:val="Hyperlink"/>
            <w:rFonts w:hint="cs"/>
            <w:rtl/>
          </w:rPr>
          <w:t>التعليمية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Toc427577635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7</w:t>
        </w:r>
        <w:r w:rsidR="00D143EA" w:rsidRPr="00D143EA">
          <w:rPr>
            <w:webHidden/>
            <w:rtl/>
          </w:rPr>
          <w:fldChar w:fldCharType="end"/>
        </w:r>
      </w:hyperlink>
    </w:p>
    <w:p w14:paraId="4A6B0FC5" w14:textId="77777777" w:rsidR="00D143EA" w:rsidRPr="00D143EA" w:rsidRDefault="004F6BF6">
      <w:pPr>
        <w:pStyle w:val="TOC5"/>
        <w:rPr>
          <w:rFonts w:eastAsiaTheme="minorEastAsia"/>
          <w:sz w:val="22"/>
          <w:szCs w:val="22"/>
          <w:rtl/>
          <w:lang w:eastAsia="ja-JP"/>
        </w:rPr>
      </w:pPr>
      <w:hyperlink w:anchor="_Toc427577636" w:history="1">
        <w:r w:rsidR="00D143EA" w:rsidRPr="00D143EA">
          <w:rPr>
            <w:rStyle w:val="Hyperlink"/>
            <w:rFonts w:ascii="Calibri Light" w:hAnsi="Calibri Light" w:cs="Arial" w:hint="cs"/>
            <w:rtl/>
          </w:rPr>
          <w:t>اتفاقية</w:t>
        </w:r>
        <w:r w:rsidR="00D143EA" w:rsidRPr="00D143EA">
          <w:rPr>
            <w:rStyle w:val="Hyperlink"/>
            <w:rFonts w:ascii="Calibri Light" w:hAnsi="Calibri Light" w:cs="Arial"/>
            <w:rtl/>
          </w:rPr>
          <w:t xml:space="preserve"> </w:t>
        </w:r>
        <w:r w:rsidR="00D143EA" w:rsidRPr="00D143EA">
          <w:rPr>
            <w:rStyle w:val="Hyperlink"/>
            <w:rFonts w:ascii="Calibri Light" w:hAnsi="Calibri Light" w:cs="Arial" w:hint="cs"/>
            <w:rtl/>
          </w:rPr>
          <w:t>شراكة</w:t>
        </w:r>
        <w:r w:rsidR="00D143EA" w:rsidRPr="00D143EA">
          <w:rPr>
            <w:rStyle w:val="Hyperlink"/>
            <w:rFonts w:ascii="Calibri Light" w:hAnsi="Calibri Light" w:cs="Arial"/>
            <w:rtl/>
          </w:rPr>
          <w:t xml:space="preserve"> </w:t>
        </w:r>
        <w:r w:rsidR="00D143EA" w:rsidRPr="00D143EA">
          <w:rPr>
            <w:rStyle w:val="Hyperlink"/>
            <w:rFonts w:ascii="Calibri Light" w:hAnsi="Calibri Light" w:cs="Arial" w:hint="cs"/>
            <w:rtl/>
          </w:rPr>
          <w:t>الأعمال</w:t>
        </w:r>
        <w:r w:rsidR="00D143EA" w:rsidRPr="00D143EA">
          <w:rPr>
            <w:rStyle w:val="Hyperlink"/>
            <w:rFonts w:ascii="Calibri Light" w:hAnsi="Calibri Light" w:cs="Arial"/>
            <w:rtl/>
          </w:rPr>
          <w:t xml:space="preserve"> </w:t>
        </w:r>
        <w:r w:rsidR="00D143EA" w:rsidRPr="00D143EA">
          <w:rPr>
            <w:rStyle w:val="Hyperlink"/>
            <w:rFonts w:ascii="Calibri Light" w:hAnsi="Calibri Light" w:cs="Arial"/>
          </w:rPr>
          <w:t>(BAA)</w:t>
        </w:r>
        <w:r w:rsidR="00D143EA" w:rsidRPr="00D143EA">
          <w:rPr>
            <w:rStyle w:val="Hyperlink"/>
            <w:rFonts w:ascii="Calibri Light" w:hAnsi="Calibri Light" w:cs="Arial"/>
            <w:rtl/>
          </w:rPr>
          <w:t xml:space="preserve"> </w:t>
        </w:r>
        <w:r w:rsidR="00D143EA" w:rsidRPr="00D143EA">
          <w:rPr>
            <w:rStyle w:val="Hyperlink"/>
            <w:rFonts w:ascii="Calibri Light" w:hAnsi="Calibri Light" w:cs="Arial" w:hint="cs"/>
            <w:rtl/>
          </w:rPr>
          <w:t>الخاصة</w:t>
        </w:r>
        <w:r w:rsidR="00D143EA" w:rsidRPr="00D143EA">
          <w:rPr>
            <w:rStyle w:val="Hyperlink"/>
            <w:rFonts w:ascii="Calibri Light" w:hAnsi="Calibri Light" w:cs="Arial"/>
            <w:rtl/>
          </w:rPr>
          <w:t xml:space="preserve"> </w:t>
        </w:r>
        <w:r w:rsidR="00D143EA" w:rsidRPr="00D143EA">
          <w:rPr>
            <w:rStyle w:val="Hyperlink"/>
            <w:rFonts w:ascii="Calibri Light" w:hAnsi="Calibri Light" w:cs="Arial" w:hint="cs"/>
            <w:rtl/>
          </w:rPr>
          <w:t>بقانون</w:t>
        </w:r>
        <w:r w:rsidR="00D143EA" w:rsidRPr="00D143EA">
          <w:rPr>
            <w:rStyle w:val="Hyperlink"/>
            <w:rFonts w:ascii="Calibri Light" w:hAnsi="Calibri Light" w:cs="Arial"/>
            <w:rtl/>
          </w:rPr>
          <w:t xml:space="preserve"> </w:t>
        </w:r>
        <w:r w:rsidR="00D143EA" w:rsidRPr="00D143EA">
          <w:rPr>
            <w:rStyle w:val="Hyperlink"/>
            <w:rFonts w:ascii="Calibri Light" w:hAnsi="Calibri Light" w:cs="Arial"/>
          </w:rPr>
          <w:t>HIPAA</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Toc427577636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7</w:t>
        </w:r>
        <w:r w:rsidR="00D143EA" w:rsidRPr="00D143EA">
          <w:rPr>
            <w:webHidden/>
            <w:rtl/>
          </w:rPr>
          <w:fldChar w:fldCharType="end"/>
        </w:r>
      </w:hyperlink>
    </w:p>
    <w:p w14:paraId="0848E5E4" w14:textId="77777777" w:rsidR="00D143EA" w:rsidRPr="00D143EA" w:rsidRDefault="004F6BF6">
      <w:pPr>
        <w:pStyle w:val="TOC5"/>
        <w:rPr>
          <w:rFonts w:eastAsiaTheme="minorEastAsia"/>
          <w:sz w:val="22"/>
          <w:szCs w:val="22"/>
          <w:rtl/>
          <w:lang w:eastAsia="ja-JP"/>
        </w:rPr>
      </w:pPr>
      <w:hyperlink w:anchor="_Toc427577637" w:history="1">
        <w:r w:rsidR="00D143EA" w:rsidRPr="00D143EA">
          <w:rPr>
            <w:rStyle w:val="Hyperlink"/>
            <w:rFonts w:hint="cs"/>
            <w:rtl/>
          </w:rPr>
          <w:t>الأمان</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Toc427577637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7</w:t>
        </w:r>
        <w:r w:rsidR="00D143EA" w:rsidRPr="00D143EA">
          <w:rPr>
            <w:webHidden/>
            <w:rtl/>
          </w:rPr>
          <w:fldChar w:fldCharType="end"/>
        </w:r>
      </w:hyperlink>
    </w:p>
    <w:p w14:paraId="6FA80FD3" w14:textId="77777777" w:rsidR="00D143EA" w:rsidRPr="00D143EA" w:rsidRDefault="004F6BF6">
      <w:pPr>
        <w:pStyle w:val="TOC5"/>
        <w:rPr>
          <w:rFonts w:eastAsiaTheme="minorEastAsia"/>
          <w:sz w:val="22"/>
          <w:szCs w:val="22"/>
          <w:rtl/>
          <w:lang w:eastAsia="ja-JP"/>
        </w:rPr>
      </w:pPr>
      <w:hyperlink w:anchor="_Toc427577638" w:history="1">
        <w:r w:rsidR="00D143EA" w:rsidRPr="00D143EA">
          <w:rPr>
            <w:rStyle w:val="Hyperlink"/>
            <w:rFonts w:hint="cs"/>
            <w:rtl/>
          </w:rPr>
          <w:t>إشعار</w:t>
        </w:r>
        <w:r w:rsidR="00D143EA" w:rsidRPr="00D143EA">
          <w:rPr>
            <w:rStyle w:val="Hyperlink"/>
            <w:rtl/>
          </w:rPr>
          <w:t xml:space="preserve"> </w:t>
        </w:r>
        <w:r w:rsidR="00D143EA" w:rsidRPr="00D143EA">
          <w:rPr>
            <w:rStyle w:val="Hyperlink"/>
            <w:rFonts w:hint="cs"/>
            <w:rtl/>
          </w:rPr>
          <w:t>المشكلة</w:t>
        </w:r>
        <w:r w:rsidR="00D143EA" w:rsidRPr="00D143EA">
          <w:rPr>
            <w:rStyle w:val="Hyperlink"/>
            <w:rtl/>
          </w:rPr>
          <w:t xml:space="preserve"> </w:t>
        </w:r>
        <w:r w:rsidR="00D143EA" w:rsidRPr="00D143EA">
          <w:rPr>
            <w:rStyle w:val="Hyperlink"/>
            <w:rFonts w:hint="cs"/>
            <w:rtl/>
          </w:rPr>
          <w:t>الأمنية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Toc427577638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7</w:t>
        </w:r>
        <w:r w:rsidR="00D143EA" w:rsidRPr="00D143EA">
          <w:rPr>
            <w:webHidden/>
            <w:rtl/>
          </w:rPr>
          <w:fldChar w:fldCharType="end"/>
        </w:r>
      </w:hyperlink>
    </w:p>
    <w:p w14:paraId="1D74141B" w14:textId="77777777" w:rsidR="00D143EA" w:rsidRPr="00D143EA" w:rsidRDefault="004F6BF6">
      <w:pPr>
        <w:pStyle w:val="TOC5"/>
        <w:rPr>
          <w:rFonts w:eastAsiaTheme="minorEastAsia"/>
          <w:sz w:val="22"/>
          <w:szCs w:val="22"/>
          <w:rtl/>
          <w:lang w:eastAsia="ja-JP"/>
        </w:rPr>
      </w:pPr>
      <w:hyperlink w:anchor="_Toc427577639" w:history="1">
        <w:r w:rsidR="00D143EA" w:rsidRPr="00D143EA">
          <w:rPr>
            <w:rStyle w:val="Hyperlink"/>
            <w:rFonts w:hint="cs"/>
            <w:rtl/>
          </w:rPr>
          <w:t>موقع</w:t>
        </w:r>
        <w:r w:rsidR="00D143EA" w:rsidRPr="00D143EA">
          <w:rPr>
            <w:rStyle w:val="Hyperlink"/>
            <w:rtl/>
          </w:rPr>
          <w:t xml:space="preserve"> </w:t>
        </w:r>
        <w:r w:rsidR="00D143EA" w:rsidRPr="00D143EA">
          <w:rPr>
            <w:rStyle w:val="Hyperlink"/>
            <w:rFonts w:hint="cs"/>
            <w:rtl/>
          </w:rPr>
          <w:t>معالجة</w:t>
        </w:r>
        <w:r w:rsidR="00D143EA" w:rsidRPr="00D143EA">
          <w:rPr>
            <w:rStyle w:val="Hyperlink"/>
            <w:rtl/>
          </w:rPr>
          <w:t xml:space="preserve"> </w:t>
        </w:r>
        <w:r w:rsidR="00D143EA" w:rsidRPr="00D143EA">
          <w:rPr>
            <w:rStyle w:val="Hyperlink"/>
            <w:rFonts w:hint="cs"/>
            <w:rtl/>
          </w:rPr>
          <w:t>البيانات</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Toc427577639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8</w:t>
        </w:r>
        <w:r w:rsidR="00D143EA" w:rsidRPr="00D143EA">
          <w:rPr>
            <w:webHidden/>
            <w:rtl/>
          </w:rPr>
          <w:fldChar w:fldCharType="end"/>
        </w:r>
      </w:hyperlink>
    </w:p>
    <w:p w14:paraId="09340C6E" w14:textId="77777777" w:rsidR="00D143EA" w:rsidRPr="00D143EA" w:rsidRDefault="004F6BF6">
      <w:pPr>
        <w:pStyle w:val="TOC5"/>
        <w:rPr>
          <w:rFonts w:eastAsiaTheme="minorEastAsia"/>
          <w:sz w:val="22"/>
          <w:szCs w:val="22"/>
          <w:rtl/>
          <w:lang w:eastAsia="ja-JP"/>
        </w:rPr>
      </w:pPr>
      <w:hyperlink w:anchor="_Toc427577640" w:history="1">
        <w:r w:rsidR="00D143EA" w:rsidRPr="00D143EA">
          <w:rPr>
            <w:rStyle w:val="Hyperlink"/>
            <w:rFonts w:ascii="Calibri" w:hAnsi="Calibri" w:cs="Arial" w:hint="cs"/>
            <w:rtl/>
          </w:rPr>
          <w:t>إصدارات</w:t>
        </w:r>
        <w:r w:rsidR="00D143EA" w:rsidRPr="00D143EA">
          <w:rPr>
            <w:rStyle w:val="Hyperlink"/>
            <w:rFonts w:ascii="Calibri" w:hAnsi="Calibri" w:cs="Arial"/>
            <w:rtl/>
          </w:rPr>
          <w:t xml:space="preserve"> </w:t>
        </w:r>
        <w:r w:rsidR="00D143EA" w:rsidRPr="00D143EA">
          <w:rPr>
            <w:rStyle w:val="Hyperlink"/>
            <w:rFonts w:ascii="Calibri" w:hAnsi="Calibri" w:cs="Arial" w:hint="cs"/>
            <w:rtl/>
          </w:rPr>
          <w:t>المعاينة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Toc427577640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8</w:t>
        </w:r>
        <w:r w:rsidR="00D143EA" w:rsidRPr="00D143EA">
          <w:rPr>
            <w:webHidden/>
            <w:rtl/>
          </w:rPr>
          <w:fldChar w:fldCharType="end"/>
        </w:r>
      </w:hyperlink>
    </w:p>
    <w:p w14:paraId="2CCD896A" w14:textId="77777777" w:rsidR="00D143EA" w:rsidRPr="00D143EA" w:rsidRDefault="004F6BF6">
      <w:pPr>
        <w:pStyle w:val="TOC5"/>
        <w:rPr>
          <w:rFonts w:eastAsiaTheme="minorEastAsia"/>
          <w:sz w:val="22"/>
          <w:szCs w:val="22"/>
          <w:rtl/>
          <w:lang w:eastAsia="ja-JP"/>
        </w:rPr>
      </w:pPr>
      <w:hyperlink w:anchor="_Toc427577641" w:history="1">
        <w:r w:rsidR="00D143EA" w:rsidRPr="00D143EA">
          <w:rPr>
            <w:rStyle w:val="Hyperlink"/>
            <w:rFonts w:hint="cs"/>
            <w:rtl/>
          </w:rPr>
          <w:t>استخدام</w:t>
        </w:r>
        <w:r w:rsidR="00D143EA" w:rsidRPr="00D143EA">
          <w:rPr>
            <w:rStyle w:val="Hyperlink"/>
            <w:rtl/>
          </w:rPr>
          <w:t xml:space="preserve"> </w:t>
        </w:r>
        <w:r w:rsidR="00D143EA" w:rsidRPr="00D143EA">
          <w:rPr>
            <w:rStyle w:val="Hyperlink"/>
            <w:rFonts w:hint="cs"/>
            <w:rtl/>
          </w:rPr>
          <w:t>المتعاقدين</w:t>
        </w:r>
        <w:r w:rsidR="00D143EA" w:rsidRPr="00D143EA">
          <w:rPr>
            <w:rStyle w:val="Hyperlink"/>
            <w:rtl/>
          </w:rPr>
          <w:t xml:space="preserve"> </w:t>
        </w:r>
        <w:r w:rsidR="00D143EA" w:rsidRPr="00D143EA">
          <w:rPr>
            <w:rStyle w:val="Hyperlink"/>
            <w:rFonts w:hint="cs"/>
            <w:rtl/>
          </w:rPr>
          <w:t>من</w:t>
        </w:r>
        <w:r w:rsidR="00D143EA" w:rsidRPr="00D143EA">
          <w:rPr>
            <w:rStyle w:val="Hyperlink"/>
            <w:rtl/>
          </w:rPr>
          <w:t xml:space="preserve"> </w:t>
        </w:r>
        <w:r w:rsidR="00D143EA" w:rsidRPr="00D143EA">
          <w:rPr>
            <w:rStyle w:val="Hyperlink"/>
            <w:rFonts w:hint="cs"/>
            <w:rtl/>
          </w:rPr>
          <w:t>الباطن</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Toc427577641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8</w:t>
        </w:r>
        <w:r w:rsidR="00D143EA" w:rsidRPr="00D143EA">
          <w:rPr>
            <w:webHidden/>
            <w:rtl/>
          </w:rPr>
          <w:fldChar w:fldCharType="end"/>
        </w:r>
      </w:hyperlink>
    </w:p>
    <w:p w14:paraId="641D7CD9" w14:textId="77777777" w:rsidR="00D143EA" w:rsidRPr="00D143EA" w:rsidRDefault="004F6BF6">
      <w:pPr>
        <w:pStyle w:val="TOC5"/>
        <w:rPr>
          <w:rFonts w:eastAsiaTheme="minorEastAsia"/>
          <w:sz w:val="22"/>
          <w:szCs w:val="22"/>
          <w:rtl/>
          <w:lang w:eastAsia="ja-JP"/>
        </w:rPr>
      </w:pPr>
      <w:hyperlink w:anchor="_Toc427577642" w:history="1">
        <w:r w:rsidR="00D143EA" w:rsidRPr="00D143EA">
          <w:rPr>
            <w:rStyle w:val="Hyperlink"/>
            <w:rFonts w:hint="cs"/>
            <w:rtl/>
          </w:rPr>
          <w:t>كيفية</w:t>
        </w:r>
        <w:r w:rsidR="00D143EA" w:rsidRPr="00D143EA">
          <w:rPr>
            <w:rStyle w:val="Hyperlink"/>
            <w:rtl/>
          </w:rPr>
          <w:t xml:space="preserve"> </w:t>
        </w:r>
        <w:r w:rsidR="00D143EA" w:rsidRPr="00D143EA">
          <w:rPr>
            <w:rStyle w:val="Hyperlink"/>
            <w:rFonts w:hint="cs"/>
            <w:rtl/>
          </w:rPr>
          <w:t>الاتصال</w:t>
        </w:r>
        <w:r w:rsidR="00D143EA" w:rsidRPr="00D143EA">
          <w:rPr>
            <w:rStyle w:val="Hyperlink"/>
            <w:rtl/>
          </w:rPr>
          <w:t xml:space="preserve"> </w:t>
        </w:r>
        <w:r w:rsidR="00D143EA" w:rsidRPr="00D143EA">
          <w:rPr>
            <w:rStyle w:val="Hyperlink"/>
            <w:rFonts w:hint="cs"/>
            <w:rtl/>
          </w:rPr>
          <w:t>بـ</w:t>
        </w:r>
        <w:r w:rsidR="00D143EA" w:rsidRPr="00D143EA">
          <w:rPr>
            <w:rStyle w:val="Hyperlink"/>
            <w:rtl/>
          </w:rPr>
          <w:t xml:space="preserve"> </w:t>
        </w:r>
        <w:r w:rsidR="00D143EA" w:rsidRPr="00D143EA">
          <w:rPr>
            <w:rStyle w:val="Hyperlink"/>
          </w:rPr>
          <w:t>Microsoft</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Toc427577642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8</w:t>
        </w:r>
        <w:r w:rsidR="00D143EA" w:rsidRPr="00D143EA">
          <w:rPr>
            <w:webHidden/>
            <w:rtl/>
          </w:rPr>
          <w:fldChar w:fldCharType="end"/>
        </w:r>
      </w:hyperlink>
    </w:p>
    <w:p w14:paraId="5A4B8CC3" w14:textId="77777777" w:rsidR="00D143EA" w:rsidRPr="00D143EA" w:rsidRDefault="004F6BF6">
      <w:pPr>
        <w:pStyle w:val="TOC4"/>
        <w:rPr>
          <w:rFonts w:eastAsiaTheme="minorEastAsia"/>
          <w:smallCaps w:val="0"/>
          <w:sz w:val="22"/>
          <w:szCs w:val="22"/>
          <w:rtl/>
          <w:lang w:eastAsia="ja-JP"/>
        </w:rPr>
      </w:pPr>
      <w:hyperlink w:anchor="_Toc427577643" w:history="1">
        <w:r w:rsidR="00D143EA" w:rsidRPr="00D143EA">
          <w:rPr>
            <w:rStyle w:val="Hyperlink"/>
            <w:rFonts w:hint="cs"/>
            <w:rtl/>
          </w:rPr>
          <w:t>شروط</w:t>
        </w:r>
        <w:r w:rsidR="00D143EA" w:rsidRPr="00D143EA">
          <w:rPr>
            <w:rStyle w:val="Hyperlink"/>
            <w:rtl/>
          </w:rPr>
          <w:t xml:space="preserve"> </w:t>
        </w:r>
        <w:r w:rsidR="00D143EA" w:rsidRPr="00D143EA">
          <w:rPr>
            <w:rStyle w:val="Hyperlink"/>
            <w:rFonts w:hint="cs"/>
            <w:rtl/>
          </w:rPr>
          <w:t>معالجة</w:t>
        </w:r>
        <w:r w:rsidR="00D143EA" w:rsidRPr="00D143EA">
          <w:rPr>
            <w:rStyle w:val="Hyperlink"/>
            <w:rtl/>
          </w:rPr>
          <w:t xml:space="preserve"> </w:t>
        </w:r>
        <w:r w:rsidR="00D143EA" w:rsidRPr="00D143EA">
          <w:rPr>
            <w:rStyle w:val="Hyperlink"/>
            <w:rFonts w:hint="cs"/>
            <w:rtl/>
          </w:rPr>
          <w:t>البيانات</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Toc427577643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9</w:t>
        </w:r>
        <w:r w:rsidR="00D143EA" w:rsidRPr="00D143EA">
          <w:rPr>
            <w:webHidden/>
            <w:rtl/>
          </w:rPr>
          <w:fldChar w:fldCharType="end"/>
        </w:r>
      </w:hyperlink>
    </w:p>
    <w:p w14:paraId="1F63FF51" w14:textId="77777777" w:rsidR="00D143EA" w:rsidRPr="00D143EA" w:rsidRDefault="004F6BF6">
      <w:pPr>
        <w:pStyle w:val="TOC5"/>
        <w:rPr>
          <w:rFonts w:eastAsiaTheme="minorEastAsia"/>
          <w:sz w:val="22"/>
          <w:szCs w:val="22"/>
          <w:rtl/>
          <w:lang w:eastAsia="ja-JP"/>
        </w:rPr>
      </w:pPr>
      <w:hyperlink w:anchor="_Toc427577644" w:history="1">
        <w:r w:rsidR="00D143EA" w:rsidRPr="00D143EA">
          <w:rPr>
            <w:rStyle w:val="Hyperlink"/>
            <w:rFonts w:hint="cs"/>
            <w:rtl/>
          </w:rPr>
          <w:t>موقع</w:t>
        </w:r>
        <w:r w:rsidR="00D143EA" w:rsidRPr="00D143EA">
          <w:rPr>
            <w:rStyle w:val="Hyperlink"/>
            <w:rtl/>
          </w:rPr>
          <w:t xml:space="preserve"> </w:t>
        </w:r>
        <w:r w:rsidR="00D143EA" w:rsidRPr="00D143EA">
          <w:rPr>
            <w:rStyle w:val="Hyperlink"/>
            <w:rFonts w:hint="cs"/>
            <w:rtl/>
          </w:rPr>
          <w:t>استقرار</w:t>
        </w:r>
        <w:r w:rsidR="00D143EA" w:rsidRPr="00D143EA">
          <w:rPr>
            <w:rStyle w:val="Hyperlink"/>
            <w:rtl/>
          </w:rPr>
          <w:t xml:space="preserve"> </w:t>
        </w:r>
        <w:r w:rsidR="00D143EA" w:rsidRPr="00D143EA">
          <w:rPr>
            <w:rStyle w:val="Hyperlink"/>
            <w:rFonts w:hint="cs"/>
            <w:rtl/>
          </w:rPr>
          <w:t>بيانات</w:t>
        </w:r>
        <w:r w:rsidR="00D143EA" w:rsidRPr="00D143EA">
          <w:rPr>
            <w:rStyle w:val="Hyperlink"/>
            <w:rtl/>
          </w:rPr>
          <w:t xml:space="preserve"> </w:t>
        </w:r>
        <w:r w:rsidR="00D143EA" w:rsidRPr="00D143EA">
          <w:rPr>
            <w:rStyle w:val="Hyperlink"/>
            <w:rFonts w:hint="cs"/>
            <w:rtl/>
          </w:rPr>
          <w:t>غير</w:t>
        </w:r>
        <w:r w:rsidR="00D143EA" w:rsidRPr="00D143EA">
          <w:rPr>
            <w:rStyle w:val="Hyperlink"/>
            <w:rtl/>
          </w:rPr>
          <w:t xml:space="preserve"> </w:t>
        </w:r>
        <w:r w:rsidR="00D143EA" w:rsidRPr="00D143EA">
          <w:rPr>
            <w:rStyle w:val="Hyperlink"/>
            <w:rFonts w:hint="cs"/>
            <w:rtl/>
          </w:rPr>
          <w:t>نشطة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Toc427577644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9</w:t>
        </w:r>
        <w:r w:rsidR="00D143EA" w:rsidRPr="00D143EA">
          <w:rPr>
            <w:webHidden/>
            <w:rtl/>
          </w:rPr>
          <w:fldChar w:fldCharType="end"/>
        </w:r>
      </w:hyperlink>
    </w:p>
    <w:p w14:paraId="5A467E2C" w14:textId="77777777" w:rsidR="00D143EA" w:rsidRPr="00D143EA" w:rsidRDefault="004F6BF6">
      <w:pPr>
        <w:pStyle w:val="TOC5"/>
        <w:rPr>
          <w:rFonts w:eastAsiaTheme="minorEastAsia"/>
          <w:sz w:val="22"/>
          <w:szCs w:val="22"/>
          <w:rtl/>
          <w:lang w:eastAsia="ja-JP"/>
        </w:rPr>
      </w:pPr>
      <w:hyperlink w:anchor="_Toc427577645" w:history="1">
        <w:r w:rsidR="00D143EA" w:rsidRPr="00D143EA">
          <w:rPr>
            <w:rStyle w:val="Hyperlink"/>
            <w:rFonts w:hint="cs"/>
            <w:rtl/>
          </w:rPr>
          <w:t>الخصوصية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Toc427577645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10</w:t>
        </w:r>
        <w:r w:rsidR="00D143EA" w:rsidRPr="00D143EA">
          <w:rPr>
            <w:webHidden/>
            <w:rtl/>
          </w:rPr>
          <w:fldChar w:fldCharType="end"/>
        </w:r>
      </w:hyperlink>
    </w:p>
    <w:p w14:paraId="5D633D37" w14:textId="77777777" w:rsidR="00D143EA" w:rsidRPr="00D143EA" w:rsidRDefault="004F6BF6">
      <w:pPr>
        <w:pStyle w:val="TOC5"/>
        <w:rPr>
          <w:rFonts w:eastAsiaTheme="minorEastAsia"/>
          <w:sz w:val="22"/>
          <w:szCs w:val="22"/>
          <w:rtl/>
          <w:lang w:eastAsia="ja-JP"/>
        </w:rPr>
      </w:pPr>
      <w:hyperlink w:anchor="_Toc427577646" w:history="1">
        <w:r w:rsidR="00D143EA" w:rsidRPr="00D143EA">
          <w:rPr>
            <w:rStyle w:val="Hyperlink"/>
            <w:rFonts w:hint="cs"/>
            <w:rtl/>
          </w:rPr>
          <w:t>بنود</w:t>
        </w:r>
        <w:r w:rsidR="00D143EA" w:rsidRPr="00D143EA">
          <w:rPr>
            <w:rStyle w:val="Hyperlink"/>
            <w:rtl/>
          </w:rPr>
          <w:t xml:space="preserve"> </w:t>
        </w:r>
        <w:r w:rsidR="00D143EA" w:rsidRPr="00D143EA">
          <w:rPr>
            <w:rStyle w:val="Hyperlink"/>
            <w:rFonts w:hint="cs"/>
            <w:rtl/>
          </w:rPr>
          <w:t>أوروبية</w:t>
        </w:r>
        <w:r w:rsidR="00D143EA" w:rsidRPr="00D143EA">
          <w:rPr>
            <w:rStyle w:val="Hyperlink"/>
            <w:rtl/>
          </w:rPr>
          <w:t xml:space="preserve"> </w:t>
        </w:r>
        <w:r w:rsidR="00D143EA" w:rsidRPr="00D143EA">
          <w:rPr>
            <w:rStyle w:val="Hyperlink"/>
            <w:rFonts w:hint="cs"/>
            <w:rtl/>
          </w:rPr>
          <w:t>إضافية</w:t>
        </w:r>
        <w:r w:rsidR="00D143EA" w:rsidRPr="00D143EA">
          <w:rPr>
            <w:rStyle w:val="Hyperlink"/>
            <w:rtl/>
          </w:rPr>
          <w:t>.</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Toc427577646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10</w:t>
        </w:r>
        <w:r w:rsidR="00D143EA" w:rsidRPr="00D143EA">
          <w:rPr>
            <w:webHidden/>
            <w:rtl/>
          </w:rPr>
          <w:fldChar w:fldCharType="end"/>
        </w:r>
      </w:hyperlink>
    </w:p>
    <w:p w14:paraId="43306203" w14:textId="77777777" w:rsidR="00D143EA" w:rsidRPr="00D143EA" w:rsidRDefault="004F6BF6">
      <w:pPr>
        <w:pStyle w:val="TOC5"/>
        <w:rPr>
          <w:rFonts w:eastAsiaTheme="minorEastAsia"/>
          <w:sz w:val="22"/>
          <w:szCs w:val="22"/>
          <w:rtl/>
          <w:lang w:eastAsia="ja-JP"/>
        </w:rPr>
      </w:pPr>
      <w:hyperlink w:anchor="_Toc427577647" w:history="1">
        <w:r w:rsidR="00D143EA" w:rsidRPr="00D143EA">
          <w:rPr>
            <w:rStyle w:val="Hyperlink"/>
            <w:rFonts w:hint="cs"/>
            <w:rtl/>
          </w:rPr>
          <w:t>الأمان</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Toc427577647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10</w:t>
        </w:r>
        <w:r w:rsidR="00D143EA" w:rsidRPr="00D143EA">
          <w:rPr>
            <w:webHidden/>
            <w:rtl/>
          </w:rPr>
          <w:fldChar w:fldCharType="end"/>
        </w:r>
      </w:hyperlink>
    </w:p>
    <w:p w14:paraId="322CF0AC" w14:textId="77777777" w:rsidR="00D143EA" w:rsidRDefault="004F6BF6">
      <w:pPr>
        <w:pStyle w:val="TOC1"/>
        <w:rPr>
          <w:rFonts w:eastAsiaTheme="minorEastAsia"/>
          <w:b w:val="0"/>
          <w:bCs w:val="0"/>
          <w:caps w:val="0"/>
          <w:sz w:val="22"/>
          <w:szCs w:val="22"/>
          <w:rtl/>
          <w:lang w:eastAsia="ja-JP"/>
        </w:rPr>
      </w:pPr>
      <w:hyperlink w:anchor="_Toc427577648" w:history="1">
        <w:r w:rsidR="00D143EA" w:rsidRPr="00594B89">
          <w:rPr>
            <w:rStyle w:val="Hyperlink"/>
            <w:rFonts w:hint="cs"/>
            <w:rtl/>
          </w:rPr>
          <w:t>الشروط</w:t>
        </w:r>
        <w:r w:rsidR="00D143EA" w:rsidRPr="00594B89">
          <w:rPr>
            <w:rStyle w:val="Hyperlink"/>
            <w:rtl/>
          </w:rPr>
          <w:t xml:space="preserve"> </w:t>
        </w:r>
        <w:r w:rsidR="00D143EA" w:rsidRPr="00594B89">
          <w:rPr>
            <w:rStyle w:val="Hyperlink"/>
            <w:rFonts w:hint="cs"/>
            <w:rtl/>
          </w:rPr>
          <w:t>الخاصة</w:t>
        </w:r>
        <w:r w:rsidR="00D143EA" w:rsidRPr="00594B89">
          <w:rPr>
            <w:rStyle w:val="Hyperlink"/>
            <w:rtl/>
          </w:rPr>
          <w:t xml:space="preserve"> </w:t>
        </w:r>
        <w:r w:rsidR="00D143EA" w:rsidRPr="00594B89">
          <w:rPr>
            <w:rStyle w:val="Hyperlink"/>
            <w:rFonts w:hint="cs"/>
            <w:rtl/>
          </w:rPr>
          <w:t>بالخدمة</w:t>
        </w:r>
        <w:r w:rsidR="00D143EA" w:rsidRPr="00594B89">
          <w:rPr>
            <w:rStyle w:val="Hyperlink"/>
            <w:rtl/>
          </w:rPr>
          <w:t xml:space="preserve"> </w:t>
        </w:r>
        <w:r w:rsidR="00D143EA" w:rsidRPr="00594B89">
          <w:rPr>
            <w:rStyle w:val="Hyperlink"/>
            <w:rFonts w:hint="cs"/>
            <w:rtl/>
          </w:rPr>
          <w:t>عبر</w:t>
        </w:r>
        <w:r w:rsidR="00D143EA" w:rsidRPr="00594B89">
          <w:rPr>
            <w:rStyle w:val="Hyperlink"/>
            <w:rtl/>
          </w:rPr>
          <w:t xml:space="preserve"> </w:t>
        </w:r>
        <w:r w:rsidR="00D143EA" w:rsidRPr="00594B89">
          <w:rPr>
            <w:rStyle w:val="Hyperlink"/>
            <w:rFonts w:hint="cs"/>
            <w:rtl/>
          </w:rPr>
          <w:t>الإنترنت</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Toc427577648 \h</w:instrText>
        </w:r>
        <w:r w:rsidR="00D143EA">
          <w:rPr>
            <w:webHidden/>
            <w:rtl/>
          </w:rPr>
          <w:instrText xml:space="preserve"> </w:instrText>
        </w:r>
        <w:r w:rsidR="00D143EA">
          <w:rPr>
            <w:webHidden/>
            <w:rtl/>
          </w:rPr>
        </w:r>
        <w:r w:rsidR="00D143EA">
          <w:rPr>
            <w:webHidden/>
            <w:rtl/>
          </w:rPr>
          <w:fldChar w:fldCharType="separate"/>
        </w:r>
        <w:r w:rsidR="00BF4E5B">
          <w:rPr>
            <w:webHidden/>
            <w:rtl/>
          </w:rPr>
          <w:t>13</w:t>
        </w:r>
        <w:r w:rsidR="00D143EA">
          <w:rPr>
            <w:webHidden/>
            <w:rtl/>
          </w:rPr>
          <w:fldChar w:fldCharType="end"/>
        </w:r>
      </w:hyperlink>
    </w:p>
    <w:p w14:paraId="0119B953" w14:textId="77777777" w:rsidR="00D143EA" w:rsidRPr="00D143EA" w:rsidRDefault="004F6BF6">
      <w:pPr>
        <w:pStyle w:val="TOC3"/>
        <w:rPr>
          <w:rFonts w:eastAsiaTheme="minorEastAsia"/>
          <w:b/>
          <w:bCs/>
          <w:smallCaps w:val="0"/>
          <w:sz w:val="22"/>
          <w:szCs w:val="22"/>
          <w:rtl/>
          <w:lang w:eastAsia="ja-JP"/>
        </w:rPr>
      </w:pPr>
      <w:hyperlink w:anchor="_Toc427577649" w:history="1">
        <w:r w:rsidR="00D143EA" w:rsidRPr="00D143EA">
          <w:rPr>
            <w:rStyle w:val="Hyperlink"/>
            <w:rFonts w:hint="cs"/>
            <w:b/>
            <w:bCs/>
            <w:rtl/>
          </w:rPr>
          <w:t>خدمات</w:t>
        </w:r>
        <w:r w:rsidR="00D143EA" w:rsidRPr="00D143EA">
          <w:rPr>
            <w:rStyle w:val="Hyperlink"/>
            <w:b/>
            <w:bCs/>
            <w:rtl/>
          </w:rPr>
          <w:t xml:space="preserve"> </w:t>
        </w:r>
        <w:r w:rsidR="00D143EA" w:rsidRPr="00D143EA">
          <w:rPr>
            <w:rStyle w:val="Hyperlink"/>
            <w:b/>
            <w:bCs/>
          </w:rPr>
          <w:t>Microsoft Azure</w:t>
        </w:r>
        <w:r w:rsidR="00D143EA" w:rsidRPr="00D143EA">
          <w:rPr>
            <w:b/>
            <w:bCs/>
            <w:webHidden/>
            <w:rtl/>
          </w:rPr>
          <w:tab/>
        </w:r>
        <w:r w:rsidR="00D143EA" w:rsidRPr="00D143EA">
          <w:rPr>
            <w:b/>
            <w:bCs/>
            <w:webHidden/>
            <w:rtl/>
          </w:rPr>
          <w:fldChar w:fldCharType="begin"/>
        </w:r>
        <w:r w:rsidR="00D143EA" w:rsidRPr="00D143EA">
          <w:rPr>
            <w:b/>
            <w:bCs/>
            <w:webHidden/>
            <w:rtl/>
          </w:rPr>
          <w:instrText xml:space="preserve"> </w:instrText>
        </w:r>
        <w:r w:rsidR="00D143EA" w:rsidRPr="00D143EA">
          <w:rPr>
            <w:b/>
            <w:bCs/>
            <w:webHidden/>
          </w:rPr>
          <w:instrText>PAGEREF</w:instrText>
        </w:r>
        <w:r w:rsidR="00D143EA" w:rsidRPr="00D143EA">
          <w:rPr>
            <w:b/>
            <w:bCs/>
            <w:webHidden/>
            <w:rtl/>
          </w:rPr>
          <w:instrText xml:space="preserve"> _</w:instrText>
        </w:r>
        <w:r w:rsidR="00D143EA" w:rsidRPr="00D143EA">
          <w:rPr>
            <w:b/>
            <w:bCs/>
            <w:webHidden/>
          </w:rPr>
          <w:instrText>Toc427577649 \h</w:instrText>
        </w:r>
        <w:r w:rsidR="00D143EA" w:rsidRPr="00D143EA">
          <w:rPr>
            <w:b/>
            <w:bCs/>
            <w:webHidden/>
            <w:rtl/>
          </w:rPr>
          <w:instrText xml:space="preserve"> </w:instrText>
        </w:r>
        <w:r w:rsidR="00D143EA" w:rsidRPr="00D143EA">
          <w:rPr>
            <w:b/>
            <w:bCs/>
            <w:webHidden/>
            <w:rtl/>
          </w:rPr>
        </w:r>
        <w:r w:rsidR="00D143EA" w:rsidRPr="00D143EA">
          <w:rPr>
            <w:b/>
            <w:bCs/>
            <w:webHidden/>
            <w:rtl/>
          </w:rPr>
          <w:fldChar w:fldCharType="separate"/>
        </w:r>
        <w:r w:rsidR="00BF4E5B">
          <w:rPr>
            <w:b/>
            <w:bCs/>
            <w:webHidden/>
            <w:rtl/>
          </w:rPr>
          <w:t>13</w:t>
        </w:r>
        <w:r w:rsidR="00D143EA" w:rsidRPr="00D143EA">
          <w:rPr>
            <w:b/>
            <w:bCs/>
            <w:webHidden/>
            <w:rtl/>
          </w:rPr>
          <w:fldChar w:fldCharType="end"/>
        </w:r>
      </w:hyperlink>
    </w:p>
    <w:p w14:paraId="52E75987" w14:textId="77777777" w:rsidR="00D143EA" w:rsidRPr="00D143EA" w:rsidRDefault="004F6BF6" w:rsidP="00D143EA">
      <w:pPr>
        <w:pStyle w:val="TOC2"/>
        <w:rPr>
          <w:rFonts w:eastAsiaTheme="minorEastAsia"/>
          <w:sz w:val="22"/>
          <w:szCs w:val="22"/>
          <w:rtl/>
          <w:lang w:eastAsia="ja-JP"/>
        </w:rPr>
      </w:pPr>
      <w:hyperlink w:anchor="_Toc427577650" w:history="1">
        <w:r w:rsidR="00D143EA" w:rsidRPr="00D143EA">
          <w:rPr>
            <w:rStyle w:val="Hyperlink"/>
            <w:rFonts w:hint="cs"/>
            <w:bCs w:val="0"/>
            <w:rtl/>
          </w:rPr>
          <w:t>خدمات</w:t>
        </w:r>
        <w:r w:rsidR="00D143EA" w:rsidRPr="00D143EA">
          <w:rPr>
            <w:rStyle w:val="Hyperlink"/>
            <w:bCs w:val="0"/>
            <w:rtl/>
          </w:rPr>
          <w:t xml:space="preserve"> </w:t>
        </w:r>
        <w:r w:rsidR="00D143EA" w:rsidRPr="00D143EA">
          <w:rPr>
            <w:rStyle w:val="Hyperlink"/>
            <w:rFonts w:hint="cs"/>
            <w:bCs w:val="0"/>
            <w:rtl/>
          </w:rPr>
          <w:t>الانتقال</w:t>
        </w:r>
        <w:r w:rsidR="00D143EA" w:rsidRPr="00D143EA">
          <w:rPr>
            <w:rStyle w:val="Hyperlink"/>
            <w:bCs w:val="0"/>
            <w:rtl/>
          </w:rPr>
          <w:t xml:space="preserve"> </w:t>
        </w:r>
        <w:r w:rsidR="00D143EA" w:rsidRPr="00D143EA">
          <w:rPr>
            <w:rStyle w:val="Hyperlink"/>
            <w:rFonts w:hint="cs"/>
            <w:bCs w:val="0"/>
            <w:rtl/>
          </w:rPr>
          <w:t>للمؤسسة</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Toc427577650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14</w:t>
        </w:r>
        <w:r w:rsidR="00D143EA" w:rsidRPr="00D143EA">
          <w:rPr>
            <w:webHidden/>
            <w:rtl/>
          </w:rPr>
          <w:fldChar w:fldCharType="end"/>
        </w:r>
      </w:hyperlink>
    </w:p>
    <w:p w14:paraId="1062689D" w14:textId="77777777" w:rsidR="00D143EA" w:rsidRDefault="004F6BF6">
      <w:pPr>
        <w:pStyle w:val="TOC4"/>
        <w:rPr>
          <w:rFonts w:eastAsiaTheme="minorEastAsia"/>
          <w:smallCaps w:val="0"/>
          <w:sz w:val="22"/>
          <w:szCs w:val="22"/>
          <w:rtl/>
          <w:lang w:eastAsia="ja-JP"/>
        </w:rPr>
      </w:pPr>
      <w:hyperlink w:anchor="_Toc427577651" w:history="1">
        <w:r w:rsidR="00D143EA" w:rsidRPr="00594B89">
          <w:rPr>
            <w:rStyle w:val="Hyperlink"/>
            <w:bCs/>
          </w:rPr>
          <w:t>Azure Active Directory Basic</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Toc427577651 \h</w:instrText>
        </w:r>
        <w:r w:rsidR="00D143EA">
          <w:rPr>
            <w:webHidden/>
            <w:rtl/>
          </w:rPr>
          <w:instrText xml:space="preserve"> </w:instrText>
        </w:r>
        <w:r w:rsidR="00D143EA">
          <w:rPr>
            <w:webHidden/>
            <w:rtl/>
          </w:rPr>
        </w:r>
        <w:r w:rsidR="00D143EA">
          <w:rPr>
            <w:webHidden/>
            <w:rtl/>
          </w:rPr>
          <w:fldChar w:fldCharType="separate"/>
        </w:r>
        <w:r w:rsidR="00BF4E5B">
          <w:rPr>
            <w:webHidden/>
            <w:rtl/>
          </w:rPr>
          <w:t>14</w:t>
        </w:r>
        <w:r w:rsidR="00D143EA">
          <w:rPr>
            <w:webHidden/>
            <w:rtl/>
          </w:rPr>
          <w:fldChar w:fldCharType="end"/>
        </w:r>
      </w:hyperlink>
    </w:p>
    <w:p w14:paraId="2A540270" w14:textId="77777777" w:rsidR="00D143EA" w:rsidRDefault="004F6BF6">
      <w:pPr>
        <w:pStyle w:val="TOC4"/>
        <w:rPr>
          <w:rFonts w:eastAsiaTheme="minorEastAsia"/>
          <w:smallCaps w:val="0"/>
          <w:sz w:val="22"/>
          <w:szCs w:val="22"/>
          <w:rtl/>
          <w:lang w:eastAsia="ja-JP"/>
        </w:rPr>
      </w:pPr>
      <w:hyperlink w:anchor="_Toc427577652" w:history="1">
        <w:r w:rsidR="00D143EA" w:rsidRPr="00594B89">
          <w:rPr>
            <w:rStyle w:val="Hyperlink"/>
          </w:rPr>
          <w:t>Azure Active Directory Premium</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Toc427577652 \h</w:instrText>
        </w:r>
        <w:r w:rsidR="00D143EA">
          <w:rPr>
            <w:webHidden/>
            <w:rtl/>
          </w:rPr>
          <w:instrText xml:space="preserve"> </w:instrText>
        </w:r>
        <w:r w:rsidR="00D143EA">
          <w:rPr>
            <w:webHidden/>
            <w:rtl/>
          </w:rPr>
        </w:r>
        <w:r w:rsidR="00D143EA">
          <w:rPr>
            <w:webHidden/>
            <w:rtl/>
          </w:rPr>
          <w:fldChar w:fldCharType="separate"/>
        </w:r>
        <w:r w:rsidR="00BF4E5B">
          <w:rPr>
            <w:webHidden/>
            <w:rtl/>
          </w:rPr>
          <w:t>14</w:t>
        </w:r>
        <w:r w:rsidR="00D143EA">
          <w:rPr>
            <w:webHidden/>
            <w:rtl/>
          </w:rPr>
          <w:fldChar w:fldCharType="end"/>
        </w:r>
      </w:hyperlink>
    </w:p>
    <w:p w14:paraId="73EE4D63" w14:textId="77777777" w:rsidR="00D143EA" w:rsidRDefault="004F6BF6">
      <w:pPr>
        <w:pStyle w:val="TOC4"/>
        <w:rPr>
          <w:rFonts w:eastAsiaTheme="minorEastAsia"/>
          <w:smallCaps w:val="0"/>
          <w:sz w:val="22"/>
          <w:szCs w:val="22"/>
          <w:rtl/>
          <w:lang w:eastAsia="ja-JP"/>
        </w:rPr>
      </w:pPr>
      <w:hyperlink w:anchor="_Toc427577653" w:history="1">
        <w:r w:rsidR="00D143EA" w:rsidRPr="00594B89">
          <w:rPr>
            <w:rStyle w:val="Hyperlink"/>
            <w:rFonts w:hint="cs"/>
            <w:rtl/>
          </w:rPr>
          <w:t>إدارة</w:t>
        </w:r>
        <w:r w:rsidR="00D143EA" w:rsidRPr="00594B89">
          <w:rPr>
            <w:rStyle w:val="Hyperlink"/>
            <w:rtl/>
          </w:rPr>
          <w:t xml:space="preserve"> </w:t>
        </w:r>
        <w:r w:rsidR="00D143EA" w:rsidRPr="00594B89">
          <w:rPr>
            <w:rStyle w:val="Hyperlink"/>
            <w:rFonts w:hint="cs"/>
            <w:rtl/>
          </w:rPr>
          <w:t>حقوق</w:t>
        </w:r>
        <w:r w:rsidR="00D143EA" w:rsidRPr="00594B89">
          <w:rPr>
            <w:rStyle w:val="Hyperlink"/>
            <w:rtl/>
          </w:rPr>
          <w:t xml:space="preserve"> </w:t>
        </w:r>
        <w:r w:rsidR="00D143EA" w:rsidRPr="00594B89">
          <w:rPr>
            <w:rStyle w:val="Hyperlink"/>
          </w:rPr>
          <w:t>Azure</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Toc427577653 \h</w:instrText>
        </w:r>
        <w:r w:rsidR="00D143EA">
          <w:rPr>
            <w:webHidden/>
            <w:rtl/>
          </w:rPr>
          <w:instrText xml:space="preserve"> </w:instrText>
        </w:r>
        <w:r w:rsidR="00D143EA">
          <w:rPr>
            <w:webHidden/>
            <w:rtl/>
          </w:rPr>
        </w:r>
        <w:r w:rsidR="00D143EA">
          <w:rPr>
            <w:webHidden/>
            <w:rtl/>
          </w:rPr>
          <w:fldChar w:fldCharType="separate"/>
        </w:r>
        <w:r w:rsidR="00BF4E5B">
          <w:rPr>
            <w:webHidden/>
            <w:rtl/>
          </w:rPr>
          <w:t>14</w:t>
        </w:r>
        <w:r w:rsidR="00D143EA">
          <w:rPr>
            <w:webHidden/>
            <w:rtl/>
          </w:rPr>
          <w:fldChar w:fldCharType="end"/>
        </w:r>
      </w:hyperlink>
    </w:p>
    <w:p w14:paraId="181BD2D7" w14:textId="77777777" w:rsidR="00D143EA" w:rsidRDefault="004F6BF6">
      <w:pPr>
        <w:pStyle w:val="TOC4"/>
        <w:rPr>
          <w:rFonts w:eastAsiaTheme="minorEastAsia"/>
          <w:smallCaps w:val="0"/>
          <w:sz w:val="22"/>
          <w:szCs w:val="22"/>
          <w:rtl/>
          <w:lang w:eastAsia="ja-JP"/>
        </w:rPr>
      </w:pPr>
      <w:hyperlink w:anchor="_Toc427577654" w:history="1">
        <w:r w:rsidR="00D143EA" w:rsidRPr="00594B89">
          <w:rPr>
            <w:rStyle w:val="Hyperlink"/>
          </w:rPr>
          <w:t>Azure RemoteApp</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Toc427577654 \h</w:instrText>
        </w:r>
        <w:r w:rsidR="00D143EA">
          <w:rPr>
            <w:webHidden/>
            <w:rtl/>
          </w:rPr>
          <w:instrText xml:space="preserve"> </w:instrText>
        </w:r>
        <w:r w:rsidR="00D143EA">
          <w:rPr>
            <w:webHidden/>
            <w:rtl/>
          </w:rPr>
        </w:r>
        <w:r w:rsidR="00D143EA">
          <w:rPr>
            <w:webHidden/>
            <w:rtl/>
          </w:rPr>
          <w:fldChar w:fldCharType="separate"/>
        </w:r>
        <w:r w:rsidR="00BF4E5B">
          <w:rPr>
            <w:webHidden/>
            <w:rtl/>
          </w:rPr>
          <w:t>14</w:t>
        </w:r>
        <w:r w:rsidR="00D143EA">
          <w:rPr>
            <w:webHidden/>
            <w:rtl/>
          </w:rPr>
          <w:fldChar w:fldCharType="end"/>
        </w:r>
      </w:hyperlink>
    </w:p>
    <w:p w14:paraId="7E744FF4" w14:textId="77777777" w:rsidR="00D143EA" w:rsidRDefault="004F6BF6">
      <w:pPr>
        <w:pStyle w:val="TOC3"/>
        <w:rPr>
          <w:rFonts w:eastAsiaTheme="minorEastAsia"/>
          <w:smallCaps w:val="0"/>
          <w:sz w:val="22"/>
          <w:szCs w:val="22"/>
          <w:rtl/>
          <w:lang w:eastAsia="ja-JP"/>
        </w:rPr>
      </w:pPr>
      <w:hyperlink w:anchor="_Toc427577655" w:history="1">
        <w:r w:rsidR="00D143EA" w:rsidRPr="00594B89">
          <w:rPr>
            <w:rStyle w:val="Hyperlink"/>
          </w:rPr>
          <w:t>Microsoft Intune</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Toc427577655 \h</w:instrText>
        </w:r>
        <w:r w:rsidR="00D143EA">
          <w:rPr>
            <w:webHidden/>
            <w:rtl/>
          </w:rPr>
          <w:instrText xml:space="preserve"> </w:instrText>
        </w:r>
        <w:r w:rsidR="00D143EA">
          <w:rPr>
            <w:webHidden/>
            <w:rtl/>
          </w:rPr>
        </w:r>
        <w:r w:rsidR="00D143EA">
          <w:rPr>
            <w:webHidden/>
            <w:rtl/>
          </w:rPr>
          <w:fldChar w:fldCharType="separate"/>
        </w:r>
        <w:r w:rsidR="00BF4E5B">
          <w:rPr>
            <w:webHidden/>
            <w:rtl/>
          </w:rPr>
          <w:t>14</w:t>
        </w:r>
        <w:r w:rsidR="00D143EA">
          <w:rPr>
            <w:webHidden/>
            <w:rtl/>
          </w:rPr>
          <w:fldChar w:fldCharType="end"/>
        </w:r>
      </w:hyperlink>
    </w:p>
    <w:p w14:paraId="4F2C3947" w14:textId="77777777" w:rsidR="00D143EA" w:rsidRPr="00D143EA" w:rsidRDefault="004F6BF6" w:rsidP="00D143EA">
      <w:pPr>
        <w:pStyle w:val="TOC2"/>
        <w:rPr>
          <w:rFonts w:eastAsiaTheme="minorEastAsia"/>
          <w:sz w:val="22"/>
          <w:szCs w:val="22"/>
          <w:rtl/>
          <w:lang w:eastAsia="ja-JP"/>
        </w:rPr>
      </w:pPr>
      <w:hyperlink w:anchor="_Toc427577656" w:history="1">
        <w:r w:rsidR="00D143EA" w:rsidRPr="00D143EA">
          <w:rPr>
            <w:rStyle w:val="Hyperlink"/>
            <w:bCs w:val="0"/>
          </w:rPr>
          <w:t>Microsoft Dynamics CRM Online Services</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Toc427577656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15</w:t>
        </w:r>
        <w:r w:rsidR="00D143EA" w:rsidRPr="00D143EA">
          <w:rPr>
            <w:webHidden/>
            <w:rtl/>
          </w:rPr>
          <w:fldChar w:fldCharType="end"/>
        </w:r>
      </w:hyperlink>
    </w:p>
    <w:p w14:paraId="6E9E3986" w14:textId="77777777" w:rsidR="00D143EA" w:rsidRDefault="004F6BF6">
      <w:pPr>
        <w:pStyle w:val="TOC3"/>
        <w:rPr>
          <w:rFonts w:eastAsiaTheme="minorEastAsia"/>
          <w:smallCaps w:val="0"/>
          <w:sz w:val="22"/>
          <w:szCs w:val="22"/>
          <w:rtl/>
          <w:lang w:eastAsia="ja-JP"/>
        </w:rPr>
      </w:pPr>
      <w:hyperlink w:anchor="_Toc427577657" w:history="1">
        <w:r w:rsidR="00D143EA" w:rsidRPr="00594B89">
          <w:rPr>
            <w:rStyle w:val="Hyperlink"/>
          </w:rPr>
          <w:t>Microsoft Dynamics CRM Online</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Toc427577657 \h</w:instrText>
        </w:r>
        <w:r w:rsidR="00D143EA">
          <w:rPr>
            <w:webHidden/>
            <w:rtl/>
          </w:rPr>
          <w:instrText xml:space="preserve"> </w:instrText>
        </w:r>
        <w:r w:rsidR="00D143EA">
          <w:rPr>
            <w:webHidden/>
            <w:rtl/>
          </w:rPr>
        </w:r>
        <w:r w:rsidR="00D143EA">
          <w:rPr>
            <w:webHidden/>
            <w:rtl/>
          </w:rPr>
          <w:fldChar w:fldCharType="separate"/>
        </w:r>
        <w:r w:rsidR="00BF4E5B">
          <w:rPr>
            <w:webHidden/>
            <w:rtl/>
          </w:rPr>
          <w:t>15</w:t>
        </w:r>
        <w:r w:rsidR="00D143EA">
          <w:rPr>
            <w:webHidden/>
            <w:rtl/>
          </w:rPr>
          <w:fldChar w:fldCharType="end"/>
        </w:r>
      </w:hyperlink>
    </w:p>
    <w:p w14:paraId="4711B6A0" w14:textId="77777777" w:rsidR="00D143EA" w:rsidRDefault="004F6BF6">
      <w:pPr>
        <w:pStyle w:val="TOC4"/>
        <w:rPr>
          <w:rFonts w:eastAsiaTheme="minorEastAsia"/>
          <w:smallCaps w:val="0"/>
          <w:sz w:val="22"/>
          <w:szCs w:val="22"/>
          <w:rtl/>
          <w:lang w:eastAsia="ja-JP"/>
        </w:rPr>
      </w:pPr>
      <w:hyperlink w:anchor="_Toc427577658" w:history="1">
        <w:r w:rsidR="00D143EA" w:rsidRPr="00594B89">
          <w:rPr>
            <w:rStyle w:val="Hyperlink"/>
          </w:rPr>
          <w:t>Microsoft Dynamics Marketing</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Toc427577658 \h</w:instrText>
        </w:r>
        <w:r w:rsidR="00D143EA">
          <w:rPr>
            <w:webHidden/>
            <w:rtl/>
          </w:rPr>
          <w:instrText xml:space="preserve"> </w:instrText>
        </w:r>
        <w:r w:rsidR="00D143EA">
          <w:rPr>
            <w:webHidden/>
            <w:rtl/>
          </w:rPr>
        </w:r>
        <w:r w:rsidR="00D143EA">
          <w:rPr>
            <w:webHidden/>
            <w:rtl/>
          </w:rPr>
          <w:fldChar w:fldCharType="separate"/>
        </w:r>
        <w:r w:rsidR="00BF4E5B">
          <w:rPr>
            <w:webHidden/>
            <w:rtl/>
          </w:rPr>
          <w:t>15</w:t>
        </w:r>
        <w:r w:rsidR="00D143EA">
          <w:rPr>
            <w:webHidden/>
            <w:rtl/>
          </w:rPr>
          <w:fldChar w:fldCharType="end"/>
        </w:r>
      </w:hyperlink>
    </w:p>
    <w:p w14:paraId="0D97F62A" w14:textId="77777777" w:rsidR="00D143EA" w:rsidRDefault="004F6BF6">
      <w:pPr>
        <w:pStyle w:val="TOC4"/>
        <w:rPr>
          <w:rFonts w:eastAsiaTheme="minorEastAsia"/>
          <w:smallCaps w:val="0"/>
          <w:sz w:val="22"/>
          <w:szCs w:val="22"/>
          <w:rtl/>
          <w:lang w:eastAsia="ja-JP"/>
        </w:rPr>
      </w:pPr>
      <w:hyperlink w:anchor="_Toc427577659" w:history="1">
        <w:r w:rsidR="00D143EA" w:rsidRPr="00594B89">
          <w:rPr>
            <w:rStyle w:val="Hyperlink"/>
          </w:rPr>
          <w:t>Microsoft Social Engagement</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Toc427577659 \h</w:instrText>
        </w:r>
        <w:r w:rsidR="00D143EA">
          <w:rPr>
            <w:webHidden/>
            <w:rtl/>
          </w:rPr>
          <w:instrText xml:space="preserve"> </w:instrText>
        </w:r>
        <w:r w:rsidR="00D143EA">
          <w:rPr>
            <w:webHidden/>
            <w:rtl/>
          </w:rPr>
        </w:r>
        <w:r w:rsidR="00D143EA">
          <w:rPr>
            <w:webHidden/>
            <w:rtl/>
          </w:rPr>
          <w:fldChar w:fldCharType="separate"/>
        </w:r>
        <w:r w:rsidR="00BF4E5B">
          <w:rPr>
            <w:webHidden/>
            <w:rtl/>
          </w:rPr>
          <w:t>15</w:t>
        </w:r>
        <w:r w:rsidR="00D143EA">
          <w:rPr>
            <w:webHidden/>
            <w:rtl/>
          </w:rPr>
          <w:fldChar w:fldCharType="end"/>
        </w:r>
      </w:hyperlink>
    </w:p>
    <w:p w14:paraId="19CB5B2A" w14:textId="77777777" w:rsidR="00D143EA" w:rsidRDefault="004F6BF6">
      <w:pPr>
        <w:pStyle w:val="TOC4"/>
        <w:rPr>
          <w:rFonts w:eastAsiaTheme="minorEastAsia"/>
          <w:smallCaps w:val="0"/>
          <w:sz w:val="22"/>
          <w:szCs w:val="22"/>
          <w:rtl/>
          <w:lang w:eastAsia="ja-JP"/>
        </w:rPr>
      </w:pPr>
      <w:hyperlink w:anchor="_Toc427577660" w:history="1">
        <w:r w:rsidR="00D143EA" w:rsidRPr="00594B89">
          <w:rPr>
            <w:rStyle w:val="Hyperlink"/>
          </w:rPr>
          <w:t>Parature, from Microsoft</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Toc427577660 \h</w:instrText>
        </w:r>
        <w:r w:rsidR="00D143EA">
          <w:rPr>
            <w:webHidden/>
            <w:rtl/>
          </w:rPr>
          <w:instrText xml:space="preserve"> </w:instrText>
        </w:r>
        <w:r w:rsidR="00D143EA">
          <w:rPr>
            <w:webHidden/>
            <w:rtl/>
          </w:rPr>
        </w:r>
        <w:r w:rsidR="00D143EA">
          <w:rPr>
            <w:webHidden/>
            <w:rtl/>
          </w:rPr>
          <w:fldChar w:fldCharType="separate"/>
        </w:r>
        <w:r w:rsidR="00BF4E5B">
          <w:rPr>
            <w:webHidden/>
            <w:rtl/>
          </w:rPr>
          <w:t>15</w:t>
        </w:r>
        <w:r w:rsidR="00D143EA">
          <w:rPr>
            <w:webHidden/>
            <w:rtl/>
          </w:rPr>
          <w:fldChar w:fldCharType="end"/>
        </w:r>
      </w:hyperlink>
    </w:p>
    <w:p w14:paraId="29750CB0" w14:textId="77777777" w:rsidR="00D143EA" w:rsidRDefault="004F6BF6" w:rsidP="00D143EA">
      <w:pPr>
        <w:pStyle w:val="TOC2"/>
        <w:rPr>
          <w:rFonts w:eastAsiaTheme="minorEastAsia"/>
          <w:sz w:val="22"/>
          <w:szCs w:val="22"/>
          <w:rtl/>
          <w:lang w:eastAsia="ja-JP"/>
        </w:rPr>
      </w:pPr>
      <w:hyperlink w:anchor="_Toc427577661" w:history="1">
        <w:r w:rsidR="00D143EA" w:rsidRPr="00594B89">
          <w:rPr>
            <w:rStyle w:val="Hyperlink"/>
            <w:rFonts w:hint="cs"/>
            <w:rtl/>
          </w:rPr>
          <w:t>خدمات</w:t>
        </w:r>
        <w:r w:rsidR="00D143EA" w:rsidRPr="00594B89">
          <w:rPr>
            <w:rStyle w:val="Hyperlink"/>
            <w:rtl/>
          </w:rPr>
          <w:t xml:space="preserve"> </w:t>
        </w:r>
        <w:r w:rsidR="00D143EA" w:rsidRPr="00594B89">
          <w:rPr>
            <w:rStyle w:val="Hyperlink"/>
            <w:lang w:bidi="en-US"/>
          </w:rPr>
          <w:t>Office 365</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Toc427577661 \h</w:instrText>
        </w:r>
        <w:r w:rsidR="00D143EA">
          <w:rPr>
            <w:webHidden/>
            <w:rtl/>
          </w:rPr>
          <w:instrText xml:space="preserve"> </w:instrText>
        </w:r>
        <w:r w:rsidR="00D143EA">
          <w:rPr>
            <w:webHidden/>
            <w:rtl/>
          </w:rPr>
        </w:r>
        <w:r w:rsidR="00D143EA">
          <w:rPr>
            <w:webHidden/>
            <w:rtl/>
          </w:rPr>
          <w:fldChar w:fldCharType="separate"/>
        </w:r>
        <w:r w:rsidR="00BF4E5B">
          <w:rPr>
            <w:webHidden/>
            <w:rtl/>
          </w:rPr>
          <w:t>16</w:t>
        </w:r>
        <w:r w:rsidR="00D143EA">
          <w:rPr>
            <w:webHidden/>
            <w:rtl/>
          </w:rPr>
          <w:fldChar w:fldCharType="end"/>
        </w:r>
      </w:hyperlink>
    </w:p>
    <w:p w14:paraId="0A7478C8" w14:textId="77777777" w:rsidR="00D143EA" w:rsidRPr="00D143EA" w:rsidRDefault="004F6BF6">
      <w:pPr>
        <w:pStyle w:val="TOC4"/>
        <w:rPr>
          <w:rFonts w:eastAsiaTheme="minorEastAsia"/>
          <w:smallCaps w:val="0"/>
          <w:sz w:val="22"/>
          <w:szCs w:val="22"/>
          <w:rtl/>
          <w:lang w:eastAsia="ja-JP"/>
        </w:rPr>
      </w:pPr>
      <w:hyperlink w:anchor="_Toc427577662" w:history="1">
        <w:r w:rsidR="00D143EA" w:rsidRPr="00D143EA">
          <w:rPr>
            <w:rStyle w:val="Hyperlink"/>
          </w:rPr>
          <w:t>Exchange Online</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Toc427577662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16</w:t>
        </w:r>
        <w:r w:rsidR="00D143EA" w:rsidRPr="00D143EA">
          <w:rPr>
            <w:webHidden/>
            <w:rtl/>
          </w:rPr>
          <w:fldChar w:fldCharType="end"/>
        </w:r>
      </w:hyperlink>
    </w:p>
    <w:p w14:paraId="314A5704" w14:textId="77777777" w:rsidR="00D143EA" w:rsidRPr="00D143EA" w:rsidRDefault="004F6BF6">
      <w:pPr>
        <w:pStyle w:val="TOC4"/>
        <w:rPr>
          <w:rFonts w:eastAsiaTheme="minorEastAsia"/>
          <w:smallCaps w:val="0"/>
          <w:sz w:val="22"/>
          <w:szCs w:val="22"/>
          <w:rtl/>
          <w:lang w:eastAsia="ja-JP"/>
        </w:rPr>
      </w:pPr>
      <w:hyperlink w:anchor="_Toc427577663" w:history="1">
        <w:r w:rsidR="00D143EA" w:rsidRPr="00D143EA">
          <w:rPr>
            <w:rStyle w:val="Hyperlink"/>
            <w:rFonts w:hint="cs"/>
            <w:rtl/>
          </w:rPr>
          <w:t>تطبيقات</w:t>
        </w:r>
        <w:r w:rsidR="00D143EA" w:rsidRPr="00D143EA">
          <w:rPr>
            <w:rStyle w:val="Hyperlink"/>
            <w:rtl/>
          </w:rPr>
          <w:t xml:space="preserve"> </w:t>
        </w:r>
        <w:r w:rsidR="00D143EA" w:rsidRPr="00D143EA">
          <w:rPr>
            <w:rStyle w:val="Hyperlink"/>
            <w:lang w:bidi="en-US"/>
          </w:rPr>
          <w:t>Office 365</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Toc427577663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17</w:t>
        </w:r>
        <w:r w:rsidR="00D143EA" w:rsidRPr="00D143EA">
          <w:rPr>
            <w:webHidden/>
            <w:rtl/>
          </w:rPr>
          <w:fldChar w:fldCharType="end"/>
        </w:r>
      </w:hyperlink>
    </w:p>
    <w:p w14:paraId="0BF8FD70" w14:textId="77777777" w:rsidR="00D143EA" w:rsidRPr="00D143EA" w:rsidRDefault="004F6BF6">
      <w:pPr>
        <w:pStyle w:val="TOC4"/>
        <w:rPr>
          <w:rFonts w:eastAsiaTheme="minorEastAsia"/>
          <w:smallCaps w:val="0"/>
          <w:sz w:val="22"/>
          <w:szCs w:val="22"/>
          <w:rtl/>
          <w:lang w:eastAsia="ja-JP"/>
        </w:rPr>
      </w:pPr>
      <w:hyperlink w:anchor="_Toc427577664" w:history="1">
        <w:r w:rsidR="00D143EA" w:rsidRPr="00D143EA">
          <w:rPr>
            <w:rStyle w:val="Hyperlink"/>
          </w:rPr>
          <w:t>Office Online</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Toc427577664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18</w:t>
        </w:r>
        <w:r w:rsidR="00D143EA" w:rsidRPr="00D143EA">
          <w:rPr>
            <w:webHidden/>
            <w:rtl/>
          </w:rPr>
          <w:fldChar w:fldCharType="end"/>
        </w:r>
      </w:hyperlink>
    </w:p>
    <w:p w14:paraId="6A1F6204" w14:textId="77777777" w:rsidR="00D143EA" w:rsidRPr="00D143EA" w:rsidRDefault="004F6BF6">
      <w:pPr>
        <w:pStyle w:val="TOC4"/>
        <w:rPr>
          <w:rFonts w:eastAsiaTheme="minorEastAsia"/>
          <w:smallCaps w:val="0"/>
          <w:sz w:val="22"/>
          <w:szCs w:val="22"/>
          <w:rtl/>
          <w:lang w:eastAsia="ja-JP"/>
        </w:rPr>
      </w:pPr>
      <w:hyperlink w:anchor="_Toc427577665" w:history="1">
        <w:r w:rsidR="00D143EA" w:rsidRPr="00D143EA">
          <w:rPr>
            <w:rStyle w:val="Hyperlink"/>
          </w:rPr>
          <w:t>OneDrive for Business</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Toc427577665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18</w:t>
        </w:r>
        <w:r w:rsidR="00D143EA" w:rsidRPr="00D143EA">
          <w:rPr>
            <w:webHidden/>
            <w:rtl/>
          </w:rPr>
          <w:fldChar w:fldCharType="end"/>
        </w:r>
      </w:hyperlink>
    </w:p>
    <w:p w14:paraId="5100135C" w14:textId="77777777" w:rsidR="00D143EA" w:rsidRDefault="004F6BF6">
      <w:pPr>
        <w:pStyle w:val="TOC4"/>
        <w:rPr>
          <w:rFonts w:eastAsiaTheme="minorEastAsia"/>
          <w:smallCaps w:val="0"/>
          <w:sz w:val="22"/>
          <w:szCs w:val="22"/>
          <w:rtl/>
          <w:lang w:eastAsia="ja-JP"/>
        </w:rPr>
      </w:pPr>
      <w:hyperlink w:anchor="_Toc427577666" w:history="1">
        <w:r w:rsidR="00D143EA" w:rsidRPr="00594B89">
          <w:rPr>
            <w:rStyle w:val="Hyperlink"/>
          </w:rPr>
          <w:t>Project Online</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Toc427577666 \h</w:instrText>
        </w:r>
        <w:r w:rsidR="00D143EA">
          <w:rPr>
            <w:webHidden/>
            <w:rtl/>
          </w:rPr>
          <w:instrText xml:space="preserve"> </w:instrText>
        </w:r>
        <w:r w:rsidR="00D143EA">
          <w:rPr>
            <w:webHidden/>
            <w:rtl/>
          </w:rPr>
        </w:r>
        <w:r w:rsidR="00D143EA">
          <w:rPr>
            <w:webHidden/>
            <w:rtl/>
          </w:rPr>
          <w:fldChar w:fldCharType="separate"/>
        </w:r>
        <w:r w:rsidR="00BF4E5B">
          <w:rPr>
            <w:webHidden/>
            <w:rtl/>
          </w:rPr>
          <w:t>18</w:t>
        </w:r>
        <w:r w:rsidR="00D143EA">
          <w:rPr>
            <w:webHidden/>
            <w:rtl/>
          </w:rPr>
          <w:fldChar w:fldCharType="end"/>
        </w:r>
      </w:hyperlink>
    </w:p>
    <w:p w14:paraId="0AF39D72" w14:textId="77777777" w:rsidR="00D143EA" w:rsidRDefault="004F6BF6">
      <w:pPr>
        <w:pStyle w:val="TOC4"/>
        <w:rPr>
          <w:rFonts w:eastAsiaTheme="minorEastAsia"/>
          <w:smallCaps w:val="0"/>
          <w:sz w:val="22"/>
          <w:szCs w:val="22"/>
          <w:rtl/>
          <w:lang w:eastAsia="ja-JP"/>
        </w:rPr>
      </w:pPr>
      <w:hyperlink w:anchor="_Toc427577667" w:history="1">
        <w:r w:rsidR="00D143EA" w:rsidRPr="00594B89">
          <w:rPr>
            <w:rStyle w:val="Hyperlink"/>
          </w:rPr>
          <w:t>SharePoint Online</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Toc427577667 \h</w:instrText>
        </w:r>
        <w:r w:rsidR="00D143EA">
          <w:rPr>
            <w:webHidden/>
            <w:rtl/>
          </w:rPr>
          <w:instrText xml:space="preserve"> </w:instrText>
        </w:r>
        <w:r w:rsidR="00D143EA">
          <w:rPr>
            <w:webHidden/>
            <w:rtl/>
          </w:rPr>
        </w:r>
        <w:r w:rsidR="00D143EA">
          <w:rPr>
            <w:webHidden/>
            <w:rtl/>
          </w:rPr>
          <w:fldChar w:fldCharType="separate"/>
        </w:r>
        <w:r w:rsidR="00BF4E5B">
          <w:rPr>
            <w:webHidden/>
            <w:rtl/>
          </w:rPr>
          <w:t>18</w:t>
        </w:r>
        <w:r w:rsidR="00D143EA">
          <w:rPr>
            <w:webHidden/>
            <w:rtl/>
          </w:rPr>
          <w:fldChar w:fldCharType="end"/>
        </w:r>
      </w:hyperlink>
    </w:p>
    <w:p w14:paraId="3EEBDCE8" w14:textId="77777777" w:rsidR="00D143EA" w:rsidRDefault="004F6BF6">
      <w:pPr>
        <w:pStyle w:val="TOC4"/>
        <w:rPr>
          <w:rFonts w:eastAsiaTheme="minorEastAsia"/>
          <w:smallCaps w:val="0"/>
          <w:sz w:val="22"/>
          <w:szCs w:val="22"/>
          <w:rtl/>
          <w:lang w:eastAsia="ja-JP"/>
        </w:rPr>
      </w:pPr>
      <w:hyperlink w:anchor="_Toc427577668" w:history="1">
        <w:r w:rsidR="00D143EA" w:rsidRPr="00594B89">
          <w:rPr>
            <w:rStyle w:val="Hyperlink"/>
          </w:rPr>
          <w:t>Skype for Business Online</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Toc427577668 \h</w:instrText>
        </w:r>
        <w:r w:rsidR="00D143EA">
          <w:rPr>
            <w:webHidden/>
            <w:rtl/>
          </w:rPr>
          <w:instrText xml:space="preserve"> </w:instrText>
        </w:r>
        <w:r w:rsidR="00D143EA">
          <w:rPr>
            <w:webHidden/>
            <w:rtl/>
          </w:rPr>
        </w:r>
        <w:r w:rsidR="00D143EA">
          <w:rPr>
            <w:webHidden/>
            <w:rtl/>
          </w:rPr>
          <w:fldChar w:fldCharType="separate"/>
        </w:r>
        <w:r w:rsidR="00BF4E5B">
          <w:rPr>
            <w:webHidden/>
            <w:rtl/>
          </w:rPr>
          <w:t>19</w:t>
        </w:r>
        <w:r w:rsidR="00D143EA">
          <w:rPr>
            <w:webHidden/>
            <w:rtl/>
          </w:rPr>
          <w:fldChar w:fldCharType="end"/>
        </w:r>
      </w:hyperlink>
    </w:p>
    <w:p w14:paraId="7986767C" w14:textId="77777777" w:rsidR="00D143EA" w:rsidRDefault="004F6BF6" w:rsidP="00D143EA">
      <w:pPr>
        <w:pStyle w:val="TOC2"/>
        <w:rPr>
          <w:rFonts w:eastAsiaTheme="minorEastAsia"/>
          <w:sz w:val="22"/>
          <w:szCs w:val="22"/>
          <w:rtl/>
          <w:lang w:eastAsia="ja-JP"/>
        </w:rPr>
      </w:pPr>
      <w:hyperlink w:anchor="_Toc427577669" w:history="1">
        <w:r w:rsidR="00D143EA" w:rsidRPr="00594B89">
          <w:rPr>
            <w:rStyle w:val="Hyperlink"/>
            <w:rFonts w:hint="cs"/>
            <w:rtl/>
          </w:rPr>
          <w:t>خدمات</w:t>
        </w:r>
        <w:r w:rsidR="00D143EA" w:rsidRPr="00594B89">
          <w:rPr>
            <w:rStyle w:val="Hyperlink"/>
            <w:rtl/>
          </w:rPr>
          <w:t xml:space="preserve"> </w:t>
        </w:r>
        <w:r w:rsidR="00D143EA" w:rsidRPr="00594B89">
          <w:rPr>
            <w:rStyle w:val="Hyperlink"/>
            <w:rFonts w:hint="cs"/>
            <w:rtl/>
          </w:rPr>
          <w:t>أخرى</w:t>
        </w:r>
        <w:r w:rsidR="00D143EA" w:rsidRPr="00594B89">
          <w:rPr>
            <w:rStyle w:val="Hyperlink"/>
            <w:rtl/>
          </w:rPr>
          <w:t xml:space="preserve"> </w:t>
        </w:r>
        <w:r w:rsidR="00D143EA" w:rsidRPr="00594B89">
          <w:rPr>
            <w:rStyle w:val="Hyperlink"/>
            <w:rFonts w:hint="cs"/>
            <w:rtl/>
          </w:rPr>
          <w:t>عبر</w:t>
        </w:r>
        <w:r w:rsidR="00D143EA" w:rsidRPr="00594B89">
          <w:rPr>
            <w:rStyle w:val="Hyperlink"/>
            <w:rtl/>
          </w:rPr>
          <w:t xml:space="preserve"> </w:t>
        </w:r>
        <w:r w:rsidR="00D143EA" w:rsidRPr="00594B89">
          <w:rPr>
            <w:rStyle w:val="Hyperlink"/>
            <w:rFonts w:hint="cs"/>
            <w:rtl/>
          </w:rPr>
          <w:t>الإنترنت</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Toc427577669 \h</w:instrText>
        </w:r>
        <w:r w:rsidR="00D143EA">
          <w:rPr>
            <w:webHidden/>
            <w:rtl/>
          </w:rPr>
          <w:instrText xml:space="preserve"> </w:instrText>
        </w:r>
        <w:r w:rsidR="00D143EA">
          <w:rPr>
            <w:webHidden/>
            <w:rtl/>
          </w:rPr>
        </w:r>
        <w:r w:rsidR="00D143EA">
          <w:rPr>
            <w:webHidden/>
            <w:rtl/>
          </w:rPr>
          <w:fldChar w:fldCharType="separate"/>
        </w:r>
        <w:r w:rsidR="00BF4E5B">
          <w:rPr>
            <w:webHidden/>
            <w:rtl/>
          </w:rPr>
          <w:t>19</w:t>
        </w:r>
        <w:r w:rsidR="00D143EA">
          <w:rPr>
            <w:webHidden/>
            <w:rtl/>
          </w:rPr>
          <w:fldChar w:fldCharType="end"/>
        </w:r>
      </w:hyperlink>
    </w:p>
    <w:p w14:paraId="367C7AD1" w14:textId="77777777" w:rsidR="00D143EA" w:rsidRDefault="004F6BF6">
      <w:pPr>
        <w:pStyle w:val="TOC4"/>
        <w:rPr>
          <w:rFonts w:eastAsiaTheme="minorEastAsia"/>
          <w:smallCaps w:val="0"/>
          <w:sz w:val="22"/>
          <w:szCs w:val="22"/>
          <w:rtl/>
          <w:lang w:eastAsia="ja-JP"/>
        </w:rPr>
      </w:pPr>
      <w:hyperlink w:anchor="_Toc427577670" w:history="1">
        <w:r w:rsidR="00D143EA" w:rsidRPr="00594B89">
          <w:rPr>
            <w:rStyle w:val="Hyperlink"/>
            <w:bCs/>
          </w:rPr>
          <w:t>Bing Maps Enterprise Platform</w:t>
        </w:r>
        <w:r w:rsidR="00D143EA" w:rsidRPr="00594B89">
          <w:rPr>
            <w:rStyle w:val="Hyperlink"/>
            <w:bCs/>
            <w:rtl/>
          </w:rPr>
          <w:t xml:space="preserve"> </w:t>
        </w:r>
        <w:r w:rsidR="00D143EA" w:rsidRPr="00594B89">
          <w:rPr>
            <w:rStyle w:val="Hyperlink"/>
            <w:rFonts w:hint="cs"/>
            <w:bCs/>
            <w:rtl/>
          </w:rPr>
          <w:t>و</w:t>
        </w:r>
        <w:r w:rsidR="00D143EA" w:rsidRPr="00594B89">
          <w:rPr>
            <w:rStyle w:val="Hyperlink"/>
            <w:bCs/>
          </w:rPr>
          <w:t>Bing Maps Mobile Asset Management Platform</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Toc427577670 \h</w:instrText>
        </w:r>
        <w:r w:rsidR="00D143EA">
          <w:rPr>
            <w:webHidden/>
            <w:rtl/>
          </w:rPr>
          <w:instrText xml:space="preserve"> </w:instrText>
        </w:r>
        <w:r w:rsidR="00D143EA">
          <w:rPr>
            <w:webHidden/>
            <w:rtl/>
          </w:rPr>
        </w:r>
        <w:r w:rsidR="00D143EA">
          <w:rPr>
            <w:webHidden/>
            <w:rtl/>
          </w:rPr>
          <w:fldChar w:fldCharType="separate"/>
        </w:r>
        <w:r w:rsidR="00BF4E5B">
          <w:rPr>
            <w:webHidden/>
            <w:rtl/>
          </w:rPr>
          <w:t>19</w:t>
        </w:r>
        <w:r w:rsidR="00D143EA">
          <w:rPr>
            <w:webHidden/>
            <w:rtl/>
          </w:rPr>
          <w:fldChar w:fldCharType="end"/>
        </w:r>
      </w:hyperlink>
    </w:p>
    <w:p w14:paraId="608082DC" w14:textId="77777777" w:rsidR="00D143EA" w:rsidRDefault="004F6BF6">
      <w:pPr>
        <w:pStyle w:val="TOC4"/>
        <w:rPr>
          <w:rFonts w:eastAsiaTheme="minorEastAsia"/>
          <w:smallCaps w:val="0"/>
          <w:sz w:val="22"/>
          <w:szCs w:val="22"/>
          <w:rtl/>
          <w:lang w:eastAsia="ja-JP"/>
        </w:rPr>
      </w:pPr>
      <w:hyperlink w:anchor="_Toc427577671" w:history="1">
        <w:r w:rsidR="00D143EA" w:rsidRPr="00594B89">
          <w:rPr>
            <w:rStyle w:val="Hyperlink"/>
          </w:rPr>
          <w:t>Microsoft Learning E-Reference Library</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Toc427577671 \h</w:instrText>
        </w:r>
        <w:r w:rsidR="00D143EA">
          <w:rPr>
            <w:webHidden/>
            <w:rtl/>
          </w:rPr>
          <w:instrText xml:space="preserve"> </w:instrText>
        </w:r>
        <w:r w:rsidR="00D143EA">
          <w:rPr>
            <w:webHidden/>
            <w:rtl/>
          </w:rPr>
        </w:r>
        <w:r w:rsidR="00D143EA">
          <w:rPr>
            <w:webHidden/>
            <w:rtl/>
          </w:rPr>
          <w:fldChar w:fldCharType="separate"/>
        </w:r>
        <w:r w:rsidR="00BF4E5B">
          <w:rPr>
            <w:webHidden/>
            <w:rtl/>
          </w:rPr>
          <w:t>20</w:t>
        </w:r>
        <w:r w:rsidR="00D143EA">
          <w:rPr>
            <w:webHidden/>
            <w:rtl/>
          </w:rPr>
          <w:fldChar w:fldCharType="end"/>
        </w:r>
      </w:hyperlink>
    </w:p>
    <w:p w14:paraId="3D291115" w14:textId="77777777" w:rsidR="00D143EA" w:rsidRDefault="004F6BF6">
      <w:pPr>
        <w:pStyle w:val="TOC4"/>
        <w:rPr>
          <w:rFonts w:eastAsiaTheme="minorEastAsia"/>
          <w:smallCaps w:val="0"/>
          <w:sz w:val="22"/>
          <w:szCs w:val="22"/>
          <w:rtl/>
          <w:lang w:eastAsia="ja-JP"/>
        </w:rPr>
      </w:pPr>
      <w:hyperlink w:anchor="_Toc427577672" w:history="1">
        <w:r w:rsidR="00D143EA" w:rsidRPr="00594B89">
          <w:rPr>
            <w:rStyle w:val="Hyperlink"/>
          </w:rPr>
          <w:t>Microsoft Learning IT Academy</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Toc427577672 \h</w:instrText>
        </w:r>
        <w:r w:rsidR="00D143EA">
          <w:rPr>
            <w:webHidden/>
            <w:rtl/>
          </w:rPr>
          <w:instrText xml:space="preserve"> </w:instrText>
        </w:r>
        <w:r w:rsidR="00D143EA">
          <w:rPr>
            <w:webHidden/>
            <w:rtl/>
          </w:rPr>
        </w:r>
        <w:r w:rsidR="00D143EA">
          <w:rPr>
            <w:webHidden/>
            <w:rtl/>
          </w:rPr>
          <w:fldChar w:fldCharType="separate"/>
        </w:r>
        <w:r w:rsidR="00BF4E5B">
          <w:rPr>
            <w:webHidden/>
            <w:rtl/>
          </w:rPr>
          <w:t>20</w:t>
        </w:r>
        <w:r w:rsidR="00D143EA">
          <w:rPr>
            <w:webHidden/>
            <w:rtl/>
          </w:rPr>
          <w:fldChar w:fldCharType="end"/>
        </w:r>
      </w:hyperlink>
    </w:p>
    <w:p w14:paraId="6B812054" w14:textId="77777777" w:rsidR="00D143EA" w:rsidRDefault="004F6BF6">
      <w:pPr>
        <w:pStyle w:val="TOC4"/>
        <w:rPr>
          <w:rFonts w:eastAsiaTheme="minorEastAsia"/>
          <w:smallCaps w:val="0"/>
          <w:sz w:val="22"/>
          <w:szCs w:val="22"/>
          <w:rtl/>
          <w:lang w:eastAsia="ja-JP"/>
        </w:rPr>
      </w:pPr>
      <w:hyperlink w:anchor="_Toc427577673" w:history="1">
        <w:r w:rsidR="00D143EA" w:rsidRPr="00594B89">
          <w:rPr>
            <w:rStyle w:val="Hyperlink"/>
            <w:lang w:bidi="en-US"/>
          </w:rPr>
          <w:t>Office 365 Developer</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Toc427577673 \h</w:instrText>
        </w:r>
        <w:r w:rsidR="00D143EA">
          <w:rPr>
            <w:webHidden/>
            <w:rtl/>
          </w:rPr>
          <w:instrText xml:space="preserve"> </w:instrText>
        </w:r>
        <w:r w:rsidR="00D143EA">
          <w:rPr>
            <w:webHidden/>
            <w:rtl/>
          </w:rPr>
        </w:r>
        <w:r w:rsidR="00D143EA">
          <w:rPr>
            <w:webHidden/>
            <w:rtl/>
          </w:rPr>
          <w:fldChar w:fldCharType="separate"/>
        </w:r>
        <w:r w:rsidR="00BF4E5B">
          <w:rPr>
            <w:webHidden/>
            <w:rtl/>
          </w:rPr>
          <w:t>20</w:t>
        </w:r>
        <w:r w:rsidR="00D143EA">
          <w:rPr>
            <w:webHidden/>
            <w:rtl/>
          </w:rPr>
          <w:fldChar w:fldCharType="end"/>
        </w:r>
      </w:hyperlink>
    </w:p>
    <w:p w14:paraId="53C21E37" w14:textId="77777777" w:rsidR="00D143EA" w:rsidRDefault="004F6BF6">
      <w:pPr>
        <w:pStyle w:val="TOC4"/>
        <w:rPr>
          <w:rFonts w:eastAsiaTheme="minorEastAsia"/>
          <w:smallCaps w:val="0"/>
          <w:sz w:val="22"/>
          <w:szCs w:val="22"/>
          <w:rtl/>
          <w:lang w:eastAsia="ja-JP"/>
        </w:rPr>
      </w:pPr>
      <w:hyperlink w:anchor="_Toc427577674" w:history="1">
        <w:r w:rsidR="00D143EA" w:rsidRPr="00594B89">
          <w:rPr>
            <w:rStyle w:val="Hyperlink"/>
            <w:bCs/>
          </w:rPr>
          <w:t>Power BI Pro</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Toc427577674 \h</w:instrText>
        </w:r>
        <w:r w:rsidR="00D143EA">
          <w:rPr>
            <w:webHidden/>
            <w:rtl/>
          </w:rPr>
          <w:instrText xml:space="preserve"> </w:instrText>
        </w:r>
        <w:r w:rsidR="00D143EA">
          <w:rPr>
            <w:webHidden/>
            <w:rtl/>
          </w:rPr>
        </w:r>
        <w:r w:rsidR="00D143EA">
          <w:rPr>
            <w:webHidden/>
            <w:rtl/>
          </w:rPr>
          <w:fldChar w:fldCharType="separate"/>
        </w:r>
        <w:r w:rsidR="00BF4E5B">
          <w:rPr>
            <w:webHidden/>
            <w:rtl/>
          </w:rPr>
          <w:t>20</w:t>
        </w:r>
        <w:r w:rsidR="00D143EA">
          <w:rPr>
            <w:webHidden/>
            <w:rtl/>
          </w:rPr>
          <w:fldChar w:fldCharType="end"/>
        </w:r>
      </w:hyperlink>
    </w:p>
    <w:p w14:paraId="590E0CCE" w14:textId="77777777" w:rsidR="00D143EA" w:rsidRDefault="004F6BF6">
      <w:pPr>
        <w:pStyle w:val="TOC4"/>
        <w:rPr>
          <w:rFonts w:eastAsiaTheme="minorEastAsia"/>
          <w:smallCaps w:val="0"/>
          <w:sz w:val="22"/>
          <w:szCs w:val="22"/>
          <w:rtl/>
          <w:lang w:eastAsia="ja-JP"/>
        </w:rPr>
      </w:pPr>
      <w:hyperlink w:anchor="_Toc427577675" w:history="1">
        <w:r w:rsidR="00D143EA" w:rsidRPr="00594B89">
          <w:rPr>
            <w:rStyle w:val="Hyperlink"/>
          </w:rPr>
          <w:t>System Center Endpoint Protection</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Toc427577675 \h</w:instrText>
        </w:r>
        <w:r w:rsidR="00D143EA">
          <w:rPr>
            <w:webHidden/>
            <w:rtl/>
          </w:rPr>
          <w:instrText xml:space="preserve"> </w:instrText>
        </w:r>
        <w:r w:rsidR="00D143EA">
          <w:rPr>
            <w:webHidden/>
            <w:rtl/>
          </w:rPr>
        </w:r>
        <w:r w:rsidR="00D143EA">
          <w:rPr>
            <w:webHidden/>
            <w:rtl/>
          </w:rPr>
          <w:fldChar w:fldCharType="separate"/>
        </w:r>
        <w:r w:rsidR="00BF4E5B">
          <w:rPr>
            <w:webHidden/>
            <w:rtl/>
          </w:rPr>
          <w:t>20</w:t>
        </w:r>
        <w:r w:rsidR="00D143EA">
          <w:rPr>
            <w:webHidden/>
            <w:rtl/>
          </w:rPr>
          <w:fldChar w:fldCharType="end"/>
        </w:r>
      </w:hyperlink>
    </w:p>
    <w:p w14:paraId="0B0E1919" w14:textId="77777777" w:rsidR="00D143EA" w:rsidRDefault="004F6BF6">
      <w:pPr>
        <w:pStyle w:val="TOC4"/>
        <w:rPr>
          <w:rFonts w:eastAsiaTheme="minorEastAsia"/>
          <w:smallCaps w:val="0"/>
          <w:sz w:val="22"/>
          <w:szCs w:val="22"/>
          <w:rtl/>
          <w:lang w:eastAsia="ja-JP"/>
        </w:rPr>
      </w:pPr>
      <w:hyperlink w:anchor="_Toc427577676" w:history="1">
        <w:r w:rsidR="00D143EA" w:rsidRPr="00594B89">
          <w:rPr>
            <w:rStyle w:val="Hyperlink"/>
          </w:rPr>
          <w:t>Translator API</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Toc427577676 \h</w:instrText>
        </w:r>
        <w:r w:rsidR="00D143EA">
          <w:rPr>
            <w:webHidden/>
            <w:rtl/>
          </w:rPr>
          <w:instrText xml:space="preserve"> </w:instrText>
        </w:r>
        <w:r w:rsidR="00D143EA">
          <w:rPr>
            <w:webHidden/>
            <w:rtl/>
          </w:rPr>
        </w:r>
        <w:r w:rsidR="00D143EA">
          <w:rPr>
            <w:webHidden/>
            <w:rtl/>
          </w:rPr>
          <w:fldChar w:fldCharType="separate"/>
        </w:r>
        <w:r w:rsidR="00BF4E5B">
          <w:rPr>
            <w:webHidden/>
            <w:rtl/>
          </w:rPr>
          <w:t>21</w:t>
        </w:r>
        <w:r w:rsidR="00D143EA">
          <w:rPr>
            <w:webHidden/>
            <w:rtl/>
          </w:rPr>
          <w:fldChar w:fldCharType="end"/>
        </w:r>
      </w:hyperlink>
    </w:p>
    <w:p w14:paraId="36E59AE4" w14:textId="77777777" w:rsidR="00D143EA" w:rsidRDefault="004F6BF6">
      <w:pPr>
        <w:pStyle w:val="TOC4"/>
        <w:rPr>
          <w:rFonts w:eastAsiaTheme="minorEastAsia"/>
          <w:smallCaps w:val="0"/>
          <w:sz w:val="22"/>
          <w:szCs w:val="22"/>
          <w:rtl/>
          <w:lang w:eastAsia="ja-JP"/>
        </w:rPr>
      </w:pPr>
      <w:hyperlink w:anchor="_Toc427577677" w:history="1">
        <w:r w:rsidR="00D143EA" w:rsidRPr="00594B89">
          <w:rPr>
            <w:rStyle w:val="Hyperlink"/>
          </w:rPr>
          <w:t>Yammer Enterprise</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Toc427577677 \h</w:instrText>
        </w:r>
        <w:r w:rsidR="00D143EA">
          <w:rPr>
            <w:webHidden/>
            <w:rtl/>
          </w:rPr>
          <w:instrText xml:space="preserve"> </w:instrText>
        </w:r>
        <w:r w:rsidR="00D143EA">
          <w:rPr>
            <w:webHidden/>
            <w:rtl/>
          </w:rPr>
        </w:r>
        <w:r w:rsidR="00D143EA">
          <w:rPr>
            <w:webHidden/>
            <w:rtl/>
          </w:rPr>
          <w:fldChar w:fldCharType="separate"/>
        </w:r>
        <w:r w:rsidR="00BF4E5B">
          <w:rPr>
            <w:webHidden/>
            <w:rtl/>
          </w:rPr>
          <w:t>21</w:t>
        </w:r>
        <w:r w:rsidR="00D143EA">
          <w:rPr>
            <w:webHidden/>
            <w:rtl/>
          </w:rPr>
          <w:fldChar w:fldCharType="end"/>
        </w:r>
      </w:hyperlink>
    </w:p>
    <w:p w14:paraId="2173E942" w14:textId="77777777" w:rsidR="00D143EA" w:rsidRDefault="004F6BF6">
      <w:pPr>
        <w:pStyle w:val="TOC1"/>
        <w:rPr>
          <w:rFonts w:eastAsiaTheme="minorEastAsia"/>
          <w:b w:val="0"/>
          <w:bCs w:val="0"/>
          <w:caps w:val="0"/>
          <w:sz w:val="22"/>
          <w:szCs w:val="22"/>
          <w:rtl/>
          <w:lang w:eastAsia="ja-JP"/>
        </w:rPr>
      </w:pPr>
      <w:hyperlink w:anchor="_Toc427577678" w:history="1">
        <w:r w:rsidR="00D143EA" w:rsidRPr="00594B89">
          <w:rPr>
            <w:rStyle w:val="Hyperlink"/>
            <w:rFonts w:hint="cs"/>
            <w:rtl/>
          </w:rPr>
          <w:t>المرفق</w:t>
        </w:r>
        <w:r w:rsidR="00D143EA" w:rsidRPr="00594B89">
          <w:rPr>
            <w:rStyle w:val="Hyperlink"/>
            <w:rtl/>
          </w:rPr>
          <w:t xml:space="preserve"> </w:t>
        </w:r>
        <w:r w:rsidR="00D143EA" w:rsidRPr="00594B89">
          <w:rPr>
            <w:rStyle w:val="Hyperlink"/>
            <w:lang w:bidi="en-US"/>
          </w:rPr>
          <w:t>1</w:t>
        </w:r>
        <w:r w:rsidR="00D143EA" w:rsidRPr="00594B89">
          <w:rPr>
            <w:rStyle w:val="Hyperlink"/>
            <w:rtl/>
          </w:rPr>
          <w:t xml:space="preserve"> – </w:t>
        </w:r>
        <w:r w:rsidR="00D143EA" w:rsidRPr="00594B89">
          <w:rPr>
            <w:rStyle w:val="Hyperlink"/>
            <w:rFonts w:hint="cs"/>
            <w:rtl/>
          </w:rPr>
          <w:t>الإشعارات</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Toc427577678 \h</w:instrText>
        </w:r>
        <w:r w:rsidR="00D143EA">
          <w:rPr>
            <w:webHidden/>
            <w:rtl/>
          </w:rPr>
          <w:instrText xml:space="preserve"> </w:instrText>
        </w:r>
        <w:r w:rsidR="00D143EA">
          <w:rPr>
            <w:webHidden/>
            <w:rtl/>
          </w:rPr>
        </w:r>
        <w:r w:rsidR="00D143EA">
          <w:rPr>
            <w:webHidden/>
            <w:rtl/>
          </w:rPr>
          <w:fldChar w:fldCharType="separate"/>
        </w:r>
        <w:r w:rsidR="00BF4E5B">
          <w:rPr>
            <w:webHidden/>
            <w:rtl/>
          </w:rPr>
          <w:t>22</w:t>
        </w:r>
        <w:r w:rsidR="00D143EA">
          <w:rPr>
            <w:webHidden/>
            <w:rtl/>
          </w:rPr>
          <w:fldChar w:fldCharType="end"/>
        </w:r>
      </w:hyperlink>
    </w:p>
    <w:p w14:paraId="76C846F0" w14:textId="77777777" w:rsidR="00D143EA" w:rsidRPr="00D143EA" w:rsidRDefault="004F6BF6">
      <w:pPr>
        <w:pStyle w:val="TOC3"/>
        <w:rPr>
          <w:rFonts w:eastAsiaTheme="minorEastAsia"/>
          <w:smallCaps w:val="0"/>
          <w:sz w:val="22"/>
          <w:szCs w:val="22"/>
          <w:rtl/>
          <w:lang w:eastAsia="ja-JP"/>
        </w:rPr>
      </w:pPr>
      <w:hyperlink w:anchor="_Toc427577679" w:history="1">
        <w:r w:rsidR="00D143EA" w:rsidRPr="00D143EA">
          <w:rPr>
            <w:rStyle w:val="Hyperlink"/>
          </w:rPr>
          <w:t>Bing Maps</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Toc427577679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22</w:t>
        </w:r>
        <w:r w:rsidR="00D143EA" w:rsidRPr="00D143EA">
          <w:rPr>
            <w:webHidden/>
            <w:rtl/>
          </w:rPr>
          <w:fldChar w:fldCharType="end"/>
        </w:r>
      </w:hyperlink>
    </w:p>
    <w:p w14:paraId="7C566DB4" w14:textId="77777777" w:rsidR="00D143EA" w:rsidRPr="00D143EA" w:rsidRDefault="004F6BF6">
      <w:pPr>
        <w:pStyle w:val="TOC3"/>
        <w:rPr>
          <w:rFonts w:eastAsiaTheme="minorEastAsia"/>
          <w:smallCaps w:val="0"/>
          <w:sz w:val="22"/>
          <w:szCs w:val="22"/>
          <w:rtl/>
          <w:lang w:eastAsia="ja-JP"/>
        </w:rPr>
      </w:pPr>
      <w:hyperlink w:anchor="_Toc427577680" w:history="1">
        <w:r w:rsidR="00D143EA" w:rsidRPr="00D143EA">
          <w:rPr>
            <w:rStyle w:val="Hyperlink"/>
            <w:rFonts w:hint="cs"/>
            <w:rtl/>
          </w:rPr>
          <w:t>دعم</w:t>
        </w:r>
        <w:r w:rsidR="00D143EA" w:rsidRPr="00D143EA">
          <w:rPr>
            <w:rStyle w:val="Hyperlink"/>
            <w:rtl/>
          </w:rPr>
          <w:t xml:space="preserve"> </w:t>
        </w:r>
        <w:r w:rsidR="00D143EA" w:rsidRPr="00D143EA">
          <w:rPr>
            <w:rStyle w:val="Hyperlink"/>
            <w:rFonts w:hint="cs"/>
            <w:rtl/>
          </w:rPr>
          <w:t>العملاء</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Toc427577680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22</w:t>
        </w:r>
        <w:r w:rsidR="00D143EA" w:rsidRPr="00D143EA">
          <w:rPr>
            <w:webHidden/>
            <w:rtl/>
          </w:rPr>
          <w:fldChar w:fldCharType="end"/>
        </w:r>
      </w:hyperlink>
    </w:p>
    <w:p w14:paraId="1ABB90CC" w14:textId="77777777" w:rsidR="00D143EA" w:rsidRPr="00D143EA" w:rsidRDefault="004F6BF6">
      <w:pPr>
        <w:pStyle w:val="TOC3"/>
        <w:rPr>
          <w:rFonts w:eastAsiaTheme="minorEastAsia"/>
          <w:smallCaps w:val="0"/>
          <w:sz w:val="22"/>
          <w:szCs w:val="22"/>
          <w:rtl/>
          <w:lang w:eastAsia="ja-JP"/>
        </w:rPr>
      </w:pPr>
      <w:hyperlink w:anchor="_Toc427577681" w:history="1">
        <w:r w:rsidR="00D143EA" w:rsidRPr="00D143EA">
          <w:rPr>
            <w:rStyle w:val="Hyperlink"/>
            <w:rFonts w:hint="cs"/>
            <w:spacing w:val="-2"/>
            <w:rtl/>
          </w:rPr>
          <w:t>إشعار</w:t>
        </w:r>
        <w:r w:rsidR="00D143EA" w:rsidRPr="00D143EA">
          <w:rPr>
            <w:rStyle w:val="Hyperlink"/>
            <w:spacing w:val="-2"/>
            <w:rtl/>
          </w:rPr>
          <w:t xml:space="preserve"> </w:t>
        </w:r>
        <w:r w:rsidR="00D143EA" w:rsidRPr="00D143EA">
          <w:rPr>
            <w:rStyle w:val="Hyperlink"/>
            <w:rFonts w:hint="cs"/>
            <w:spacing w:val="-2"/>
            <w:rtl/>
          </w:rPr>
          <w:t>حول</w:t>
        </w:r>
        <w:r w:rsidR="00D143EA" w:rsidRPr="00D143EA">
          <w:rPr>
            <w:rStyle w:val="Hyperlink"/>
            <w:spacing w:val="-2"/>
            <w:rtl/>
          </w:rPr>
          <w:t xml:space="preserve"> </w:t>
        </w:r>
        <w:r w:rsidR="00D143EA" w:rsidRPr="00D143EA">
          <w:rPr>
            <w:rStyle w:val="Hyperlink"/>
            <w:rFonts w:hint="cs"/>
            <w:spacing w:val="-2"/>
            <w:rtl/>
          </w:rPr>
          <w:t>المعيار</w:t>
        </w:r>
        <w:r w:rsidR="00D143EA" w:rsidRPr="00D143EA">
          <w:rPr>
            <w:rStyle w:val="Hyperlink"/>
            <w:spacing w:val="-2"/>
            <w:rtl/>
          </w:rPr>
          <w:t xml:space="preserve"> </w:t>
        </w:r>
        <w:r w:rsidR="00D143EA" w:rsidRPr="00D143EA">
          <w:rPr>
            <w:rStyle w:val="Hyperlink"/>
            <w:rFonts w:hint="cs"/>
            <w:spacing w:val="-2"/>
            <w:rtl/>
          </w:rPr>
          <w:t>المرئي</w:t>
        </w:r>
        <w:r w:rsidR="00D143EA" w:rsidRPr="00D143EA">
          <w:rPr>
            <w:rStyle w:val="Hyperlink"/>
            <w:spacing w:val="-2"/>
            <w:rtl/>
          </w:rPr>
          <w:t xml:space="preserve"> </w:t>
        </w:r>
        <w:r w:rsidR="00D143EA" w:rsidRPr="00D143EA">
          <w:rPr>
            <w:rStyle w:val="Hyperlink"/>
            <w:spacing w:val="-2"/>
            <w:lang w:bidi="en-US"/>
          </w:rPr>
          <w:t>H.264/AVC</w:t>
        </w:r>
        <w:r w:rsidR="00D143EA" w:rsidRPr="00D143EA">
          <w:rPr>
            <w:rStyle w:val="Hyperlink"/>
            <w:spacing w:val="-2"/>
            <w:rtl/>
          </w:rPr>
          <w:t xml:space="preserve"> </w:t>
        </w:r>
        <w:r w:rsidR="00D143EA" w:rsidRPr="00D143EA">
          <w:rPr>
            <w:rStyle w:val="Hyperlink"/>
            <w:rFonts w:hint="cs"/>
            <w:spacing w:val="-2"/>
            <w:rtl/>
          </w:rPr>
          <w:t>ومعيار</w:t>
        </w:r>
        <w:r w:rsidR="00D143EA" w:rsidRPr="00D143EA">
          <w:rPr>
            <w:rStyle w:val="Hyperlink"/>
            <w:spacing w:val="-2"/>
            <w:rtl/>
          </w:rPr>
          <w:t xml:space="preserve"> </w:t>
        </w:r>
        <w:r w:rsidR="00D143EA" w:rsidRPr="00D143EA">
          <w:rPr>
            <w:rStyle w:val="Hyperlink"/>
            <w:rFonts w:hint="cs"/>
            <w:spacing w:val="-2"/>
            <w:rtl/>
          </w:rPr>
          <w:t>الفيديو</w:t>
        </w:r>
        <w:r w:rsidR="00D143EA" w:rsidRPr="00D143EA">
          <w:rPr>
            <w:rStyle w:val="Hyperlink"/>
            <w:spacing w:val="-2"/>
            <w:rtl/>
          </w:rPr>
          <w:t xml:space="preserve"> </w:t>
        </w:r>
        <w:r w:rsidR="00D143EA" w:rsidRPr="00D143EA">
          <w:rPr>
            <w:rStyle w:val="Hyperlink"/>
            <w:spacing w:val="-2"/>
            <w:lang w:bidi="en-US"/>
          </w:rPr>
          <w:t>VC-1</w:t>
        </w:r>
        <w:r w:rsidR="00D143EA" w:rsidRPr="00D143EA">
          <w:rPr>
            <w:rStyle w:val="Hyperlink"/>
            <w:spacing w:val="-2"/>
            <w:rtl/>
          </w:rPr>
          <w:t xml:space="preserve"> </w:t>
        </w:r>
        <w:r w:rsidR="00D143EA" w:rsidRPr="00D143EA">
          <w:rPr>
            <w:rStyle w:val="Hyperlink"/>
            <w:rFonts w:hint="cs"/>
            <w:spacing w:val="-2"/>
            <w:rtl/>
          </w:rPr>
          <w:t>والمعيار</w:t>
        </w:r>
        <w:r w:rsidR="00D143EA" w:rsidRPr="00D143EA">
          <w:rPr>
            <w:rStyle w:val="Hyperlink"/>
            <w:spacing w:val="-2"/>
            <w:rtl/>
          </w:rPr>
          <w:t xml:space="preserve"> </w:t>
        </w:r>
        <w:r w:rsidR="00D143EA" w:rsidRPr="00D143EA">
          <w:rPr>
            <w:rStyle w:val="Hyperlink"/>
            <w:rFonts w:hint="cs"/>
            <w:spacing w:val="-2"/>
            <w:rtl/>
          </w:rPr>
          <w:t>المرئي</w:t>
        </w:r>
        <w:r w:rsidR="00D143EA" w:rsidRPr="00D143EA">
          <w:rPr>
            <w:rStyle w:val="Hyperlink"/>
            <w:spacing w:val="-2"/>
            <w:rtl/>
          </w:rPr>
          <w:t xml:space="preserve"> </w:t>
        </w:r>
        <w:r w:rsidR="00D143EA" w:rsidRPr="00D143EA">
          <w:rPr>
            <w:rStyle w:val="Hyperlink"/>
            <w:spacing w:val="-2"/>
            <w:lang w:bidi="en-US"/>
          </w:rPr>
          <w:t>MPEG-4 Part</w:t>
        </w:r>
        <w:r w:rsidR="00D143EA" w:rsidRPr="00D143EA">
          <w:rPr>
            <w:rStyle w:val="Hyperlink"/>
            <w:spacing w:val="-2"/>
            <w:rtl/>
          </w:rPr>
          <w:t xml:space="preserve"> </w:t>
        </w:r>
        <w:r w:rsidR="00D143EA" w:rsidRPr="00D143EA">
          <w:rPr>
            <w:rStyle w:val="Hyperlink"/>
            <w:rFonts w:hint="cs"/>
            <w:spacing w:val="-2"/>
            <w:rtl/>
          </w:rPr>
          <w:t>ومعيار</w:t>
        </w:r>
        <w:r w:rsidR="00D143EA" w:rsidRPr="00D143EA">
          <w:rPr>
            <w:rStyle w:val="Hyperlink"/>
            <w:spacing w:val="-2"/>
            <w:rtl/>
          </w:rPr>
          <w:t xml:space="preserve"> </w:t>
        </w:r>
        <w:r w:rsidR="00D143EA" w:rsidRPr="00D143EA">
          <w:rPr>
            <w:rStyle w:val="Hyperlink"/>
            <w:rFonts w:hint="cs"/>
            <w:spacing w:val="-2"/>
            <w:rtl/>
          </w:rPr>
          <w:t>الفيديو</w:t>
        </w:r>
        <w:r w:rsidR="00D143EA" w:rsidRPr="00D143EA">
          <w:rPr>
            <w:rStyle w:val="Hyperlink"/>
            <w:spacing w:val="-2"/>
            <w:rtl/>
          </w:rPr>
          <w:t xml:space="preserve"> </w:t>
        </w:r>
        <w:r w:rsidR="00D143EA" w:rsidRPr="00D143EA">
          <w:rPr>
            <w:rStyle w:val="Hyperlink"/>
            <w:spacing w:val="-2"/>
            <w:lang w:bidi="en-US"/>
          </w:rPr>
          <w:t>MPEG-2</w:t>
        </w:r>
        <w:r w:rsidR="00D143EA" w:rsidRPr="00D143EA">
          <w:rPr>
            <w:webHidden/>
            <w:rtl/>
          </w:rPr>
          <w:tab/>
        </w:r>
        <w:r w:rsidR="00D143EA" w:rsidRPr="00D143EA">
          <w:rPr>
            <w:webHidden/>
            <w:rtl/>
          </w:rPr>
          <w:fldChar w:fldCharType="begin"/>
        </w:r>
        <w:r w:rsidR="00D143EA" w:rsidRPr="00D143EA">
          <w:rPr>
            <w:webHidden/>
            <w:rtl/>
          </w:rPr>
          <w:instrText xml:space="preserve"> </w:instrText>
        </w:r>
        <w:r w:rsidR="00D143EA" w:rsidRPr="00D143EA">
          <w:rPr>
            <w:webHidden/>
          </w:rPr>
          <w:instrText>PAGEREF</w:instrText>
        </w:r>
        <w:r w:rsidR="00D143EA" w:rsidRPr="00D143EA">
          <w:rPr>
            <w:webHidden/>
            <w:rtl/>
          </w:rPr>
          <w:instrText xml:space="preserve"> _</w:instrText>
        </w:r>
        <w:r w:rsidR="00D143EA" w:rsidRPr="00D143EA">
          <w:rPr>
            <w:webHidden/>
          </w:rPr>
          <w:instrText>Toc427577681 \h</w:instrText>
        </w:r>
        <w:r w:rsidR="00D143EA" w:rsidRPr="00D143EA">
          <w:rPr>
            <w:webHidden/>
            <w:rtl/>
          </w:rPr>
          <w:instrText xml:space="preserve"> </w:instrText>
        </w:r>
        <w:r w:rsidR="00D143EA" w:rsidRPr="00D143EA">
          <w:rPr>
            <w:webHidden/>
            <w:rtl/>
          </w:rPr>
        </w:r>
        <w:r w:rsidR="00D143EA" w:rsidRPr="00D143EA">
          <w:rPr>
            <w:webHidden/>
            <w:rtl/>
          </w:rPr>
          <w:fldChar w:fldCharType="separate"/>
        </w:r>
        <w:r w:rsidR="00BF4E5B">
          <w:rPr>
            <w:webHidden/>
            <w:rtl/>
          </w:rPr>
          <w:t>23</w:t>
        </w:r>
        <w:r w:rsidR="00D143EA" w:rsidRPr="00D143EA">
          <w:rPr>
            <w:webHidden/>
            <w:rtl/>
          </w:rPr>
          <w:fldChar w:fldCharType="end"/>
        </w:r>
      </w:hyperlink>
    </w:p>
    <w:p w14:paraId="28AEA612" w14:textId="77777777" w:rsidR="00D143EA" w:rsidRDefault="004F6BF6">
      <w:pPr>
        <w:pStyle w:val="TOC1"/>
        <w:rPr>
          <w:rFonts w:eastAsiaTheme="minorEastAsia"/>
          <w:b w:val="0"/>
          <w:bCs w:val="0"/>
          <w:caps w:val="0"/>
          <w:sz w:val="22"/>
          <w:szCs w:val="22"/>
          <w:rtl/>
          <w:lang w:eastAsia="ja-JP"/>
        </w:rPr>
      </w:pPr>
      <w:hyperlink w:anchor="_Toc427577682" w:history="1">
        <w:r w:rsidR="00D143EA" w:rsidRPr="00594B89">
          <w:rPr>
            <w:rStyle w:val="Hyperlink"/>
            <w:rFonts w:hint="cs"/>
            <w:rtl/>
          </w:rPr>
          <w:t>المرفق</w:t>
        </w:r>
        <w:r w:rsidR="00D143EA" w:rsidRPr="00594B89">
          <w:rPr>
            <w:rStyle w:val="Hyperlink"/>
            <w:rtl/>
          </w:rPr>
          <w:t xml:space="preserve"> </w:t>
        </w:r>
        <w:r w:rsidR="00D143EA" w:rsidRPr="00594B89">
          <w:rPr>
            <w:rStyle w:val="Hyperlink"/>
            <w:lang w:bidi="en-US"/>
          </w:rPr>
          <w:t>2</w:t>
        </w:r>
        <w:r w:rsidR="00D143EA" w:rsidRPr="00594B89">
          <w:rPr>
            <w:rStyle w:val="Hyperlink"/>
            <w:rtl/>
          </w:rPr>
          <w:t xml:space="preserve"> – </w:t>
        </w:r>
        <w:r w:rsidR="00D143EA" w:rsidRPr="00594B89">
          <w:rPr>
            <w:rStyle w:val="Hyperlink"/>
            <w:rFonts w:hint="cs"/>
            <w:rtl/>
          </w:rPr>
          <w:t>مجموعات</w:t>
        </w:r>
        <w:r w:rsidR="00D143EA" w:rsidRPr="00594B89">
          <w:rPr>
            <w:rStyle w:val="Hyperlink"/>
            <w:rtl/>
          </w:rPr>
          <w:t xml:space="preserve"> </w:t>
        </w:r>
        <w:r w:rsidR="00D143EA" w:rsidRPr="00594B89">
          <w:rPr>
            <w:rStyle w:val="Hyperlink"/>
            <w:rFonts w:hint="cs"/>
            <w:rtl/>
          </w:rPr>
          <w:t>تراخيص</w:t>
        </w:r>
        <w:r w:rsidR="00D143EA" w:rsidRPr="00594B89">
          <w:rPr>
            <w:rStyle w:val="Hyperlink"/>
            <w:rtl/>
          </w:rPr>
          <w:t xml:space="preserve"> </w:t>
        </w:r>
        <w:r w:rsidR="00D143EA" w:rsidRPr="00594B89">
          <w:rPr>
            <w:rStyle w:val="Hyperlink"/>
            <w:rFonts w:hint="cs"/>
            <w:rtl/>
          </w:rPr>
          <w:t>الاشتراك</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Toc427577682 \h</w:instrText>
        </w:r>
        <w:r w:rsidR="00D143EA">
          <w:rPr>
            <w:webHidden/>
            <w:rtl/>
          </w:rPr>
          <w:instrText xml:space="preserve"> </w:instrText>
        </w:r>
        <w:r w:rsidR="00D143EA">
          <w:rPr>
            <w:webHidden/>
            <w:rtl/>
          </w:rPr>
        </w:r>
        <w:r w:rsidR="00D143EA">
          <w:rPr>
            <w:webHidden/>
            <w:rtl/>
          </w:rPr>
          <w:fldChar w:fldCharType="separate"/>
        </w:r>
        <w:r w:rsidR="00BF4E5B">
          <w:rPr>
            <w:webHidden/>
            <w:rtl/>
          </w:rPr>
          <w:t>24</w:t>
        </w:r>
        <w:r w:rsidR="00D143EA">
          <w:rPr>
            <w:webHidden/>
            <w:rtl/>
          </w:rPr>
          <w:fldChar w:fldCharType="end"/>
        </w:r>
      </w:hyperlink>
    </w:p>
    <w:p w14:paraId="4F25D0B6" w14:textId="77777777" w:rsidR="00D143EA" w:rsidRDefault="004F6BF6">
      <w:pPr>
        <w:pStyle w:val="TOC1"/>
        <w:rPr>
          <w:rFonts w:eastAsiaTheme="minorEastAsia"/>
          <w:b w:val="0"/>
          <w:bCs w:val="0"/>
          <w:caps w:val="0"/>
          <w:sz w:val="22"/>
          <w:szCs w:val="22"/>
          <w:rtl/>
          <w:lang w:eastAsia="ja-JP"/>
        </w:rPr>
      </w:pPr>
      <w:hyperlink w:anchor="_Toc427577683" w:history="1">
        <w:r w:rsidR="00D143EA" w:rsidRPr="00594B89">
          <w:rPr>
            <w:rStyle w:val="Hyperlink"/>
            <w:rFonts w:hint="cs"/>
            <w:rtl/>
          </w:rPr>
          <w:t>المرفق</w:t>
        </w:r>
        <w:r w:rsidR="00D143EA" w:rsidRPr="00594B89">
          <w:rPr>
            <w:rStyle w:val="Hyperlink"/>
            <w:rtl/>
          </w:rPr>
          <w:t xml:space="preserve"> </w:t>
        </w:r>
        <w:r w:rsidR="00D143EA" w:rsidRPr="00594B89">
          <w:rPr>
            <w:rStyle w:val="Hyperlink"/>
            <w:lang w:bidi="en-US"/>
          </w:rPr>
          <w:t>3</w:t>
        </w:r>
        <w:r w:rsidR="00D143EA" w:rsidRPr="00594B89">
          <w:rPr>
            <w:rStyle w:val="Hyperlink"/>
            <w:rtl/>
          </w:rPr>
          <w:t xml:space="preserve"> – </w:t>
        </w:r>
        <w:r w:rsidR="00D143EA" w:rsidRPr="00594B89">
          <w:rPr>
            <w:rStyle w:val="Hyperlink"/>
            <w:rFonts w:hint="cs"/>
            <w:rtl/>
          </w:rPr>
          <w:t>البنود</w:t>
        </w:r>
        <w:r w:rsidR="00D143EA" w:rsidRPr="00594B89">
          <w:rPr>
            <w:rStyle w:val="Hyperlink"/>
            <w:rtl/>
          </w:rPr>
          <w:t xml:space="preserve"> </w:t>
        </w:r>
        <w:r w:rsidR="00D143EA" w:rsidRPr="00594B89">
          <w:rPr>
            <w:rStyle w:val="Hyperlink"/>
            <w:rFonts w:hint="cs"/>
            <w:rtl/>
          </w:rPr>
          <w:t>التعاقدية</w:t>
        </w:r>
        <w:r w:rsidR="00D143EA" w:rsidRPr="00594B89">
          <w:rPr>
            <w:rStyle w:val="Hyperlink"/>
            <w:rtl/>
          </w:rPr>
          <w:t xml:space="preserve"> </w:t>
        </w:r>
        <w:r w:rsidR="00D143EA" w:rsidRPr="00594B89">
          <w:rPr>
            <w:rStyle w:val="Hyperlink"/>
            <w:rFonts w:hint="cs"/>
            <w:rtl/>
          </w:rPr>
          <w:t>القياسية</w:t>
        </w:r>
        <w:r w:rsidR="00D143EA" w:rsidRPr="00594B89">
          <w:rPr>
            <w:rStyle w:val="Hyperlink"/>
            <w:rtl/>
          </w:rPr>
          <w:t xml:space="preserve"> (</w:t>
        </w:r>
        <w:r w:rsidR="00D143EA" w:rsidRPr="00594B89">
          <w:rPr>
            <w:rStyle w:val="Hyperlink"/>
            <w:rFonts w:hint="cs"/>
            <w:rtl/>
          </w:rPr>
          <w:t>شركات</w:t>
        </w:r>
        <w:r w:rsidR="00D143EA" w:rsidRPr="00594B89">
          <w:rPr>
            <w:rStyle w:val="Hyperlink"/>
            <w:rtl/>
          </w:rPr>
          <w:t xml:space="preserve"> </w:t>
        </w:r>
        <w:r w:rsidR="00D143EA" w:rsidRPr="00594B89">
          <w:rPr>
            <w:rStyle w:val="Hyperlink"/>
            <w:rFonts w:hint="cs"/>
            <w:rtl/>
          </w:rPr>
          <w:t>المعالجة</w:t>
        </w:r>
        <w:r w:rsidR="00D143EA" w:rsidRPr="00594B89">
          <w:rPr>
            <w:rStyle w:val="Hyperlink"/>
            <w:rtl/>
          </w:rPr>
          <w:t>)</w:t>
        </w:r>
        <w:r w:rsidR="00D143EA">
          <w:rPr>
            <w:webHidden/>
            <w:rtl/>
          </w:rPr>
          <w:tab/>
        </w:r>
        <w:r w:rsidR="00D143EA">
          <w:rPr>
            <w:webHidden/>
            <w:rtl/>
          </w:rPr>
          <w:fldChar w:fldCharType="begin"/>
        </w:r>
        <w:r w:rsidR="00D143EA">
          <w:rPr>
            <w:webHidden/>
            <w:rtl/>
          </w:rPr>
          <w:instrText xml:space="preserve"> </w:instrText>
        </w:r>
        <w:r w:rsidR="00D143EA">
          <w:rPr>
            <w:webHidden/>
          </w:rPr>
          <w:instrText>PAGEREF</w:instrText>
        </w:r>
        <w:r w:rsidR="00D143EA">
          <w:rPr>
            <w:webHidden/>
            <w:rtl/>
          </w:rPr>
          <w:instrText xml:space="preserve"> _</w:instrText>
        </w:r>
        <w:r w:rsidR="00D143EA">
          <w:rPr>
            <w:webHidden/>
          </w:rPr>
          <w:instrText>Toc427577683 \h</w:instrText>
        </w:r>
        <w:r w:rsidR="00D143EA">
          <w:rPr>
            <w:webHidden/>
            <w:rtl/>
          </w:rPr>
          <w:instrText xml:space="preserve"> </w:instrText>
        </w:r>
        <w:r w:rsidR="00D143EA">
          <w:rPr>
            <w:webHidden/>
            <w:rtl/>
          </w:rPr>
        </w:r>
        <w:r w:rsidR="00D143EA">
          <w:rPr>
            <w:webHidden/>
            <w:rtl/>
          </w:rPr>
          <w:fldChar w:fldCharType="separate"/>
        </w:r>
        <w:r w:rsidR="00BF4E5B">
          <w:rPr>
            <w:webHidden/>
            <w:rtl/>
          </w:rPr>
          <w:t>25</w:t>
        </w:r>
        <w:r w:rsidR="00D143EA">
          <w:rPr>
            <w:webHidden/>
            <w:rtl/>
          </w:rPr>
          <w:fldChar w:fldCharType="end"/>
        </w:r>
      </w:hyperlink>
    </w:p>
    <w:p w14:paraId="092C9288" w14:textId="1531465B" w:rsidR="004D27A6" w:rsidRPr="004D0587" w:rsidRDefault="00A430D3" w:rsidP="00D672AD">
      <w:pPr>
        <w:pStyle w:val="ProductList-Body"/>
        <w:rPr>
          <w:rFonts w:ascii="Calibri" w:hAnsi="Calibri" w:cs="Calibri"/>
        </w:rPr>
      </w:pPr>
      <w:r w:rsidRPr="004D0587">
        <w:rPr>
          <w:rFonts w:ascii="Calibri" w:hAnsi="Calibri" w:cs="Calibri"/>
        </w:rPr>
        <w:fldChar w:fldCharType="end"/>
      </w:r>
    </w:p>
    <w:p w14:paraId="1F4D8F63" w14:textId="77777777" w:rsidR="004D27A6" w:rsidRPr="004D0587" w:rsidRDefault="004D27A6" w:rsidP="00D672AD">
      <w:pPr>
        <w:pStyle w:val="ProductList-Body"/>
        <w:rPr>
          <w:rFonts w:ascii="Calibri" w:hAnsi="Calibri" w:cs="Calibri"/>
        </w:rPr>
        <w:sectPr w:rsidR="004D27A6" w:rsidRPr="004D0587" w:rsidSect="005978D2">
          <w:type w:val="continuous"/>
          <w:pgSz w:w="12240" w:h="15840"/>
          <w:pgMar w:top="1440" w:right="720" w:bottom="1440" w:left="729" w:header="720" w:footer="720" w:gutter="0"/>
          <w:cols w:num="2" w:space="720"/>
          <w:bidi/>
          <w:docGrid w:linePitch="360"/>
        </w:sectPr>
      </w:pPr>
    </w:p>
    <w:p w14:paraId="0DFE3045" w14:textId="5FD1D621" w:rsidR="004D27A6" w:rsidRPr="00F91BE4" w:rsidRDefault="004D27A6" w:rsidP="00D672AD">
      <w:pPr>
        <w:pStyle w:val="ProductList-SectionHeading"/>
        <w:outlineLvl w:val="0"/>
        <w:rPr>
          <w:bCs/>
          <w:szCs w:val="40"/>
        </w:rPr>
      </w:pPr>
      <w:bookmarkStart w:id="3" w:name="Introduction"/>
      <w:bookmarkStart w:id="4" w:name="_Toc427577613"/>
      <w:r w:rsidRPr="00F91BE4">
        <w:rPr>
          <w:bCs/>
          <w:szCs w:val="40"/>
          <w:rtl/>
        </w:rPr>
        <w:lastRenderedPageBreak/>
        <w:t>مقدمة</w:t>
      </w:r>
      <w:bookmarkEnd w:id="3"/>
      <w:bookmarkEnd w:id="4"/>
    </w:p>
    <w:p w14:paraId="7E3AAC87" w14:textId="1C01A0A5" w:rsidR="003F6CEE" w:rsidRPr="00F22979" w:rsidRDefault="003C35CD" w:rsidP="00D672AD">
      <w:pPr>
        <w:pStyle w:val="ProductList-Body"/>
        <w:spacing w:after="120"/>
        <w:rPr>
          <w:rFonts w:ascii="Calibri" w:hAnsi="Calibri" w:cs="Calibri"/>
          <w:szCs w:val="18"/>
        </w:rPr>
      </w:pPr>
      <w:r w:rsidRPr="00F22979">
        <w:rPr>
          <w:rFonts w:ascii="Arial" w:hAnsi="Arial" w:cs="Arial" w:hint="cs"/>
          <w:szCs w:val="18"/>
          <w:rtl/>
        </w:rPr>
        <w:t>بدءًا</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lang w:bidi="en-US"/>
        </w:rPr>
        <w:t>1</w:t>
      </w:r>
      <w:r w:rsidRPr="00F22979">
        <w:rPr>
          <w:rFonts w:ascii="Calibri" w:hAnsi="Calibri" w:cs="Calibri"/>
          <w:szCs w:val="18"/>
          <w:rtl/>
        </w:rPr>
        <w:t xml:space="preserve"> </w:t>
      </w:r>
      <w:r w:rsidRPr="00F22979">
        <w:rPr>
          <w:rFonts w:ascii="Arial" w:hAnsi="Arial" w:cs="Arial" w:hint="cs"/>
          <w:szCs w:val="18"/>
          <w:rtl/>
        </w:rPr>
        <w:t>يوليو</w:t>
      </w:r>
      <w:r w:rsidRPr="00F22979">
        <w:rPr>
          <w:rFonts w:ascii="Calibri" w:hAnsi="Calibri" w:cs="Calibri"/>
          <w:szCs w:val="18"/>
          <w:rtl/>
        </w:rPr>
        <w:t xml:space="preserve"> </w:t>
      </w:r>
      <w:r w:rsidRPr="00F22979">
        <w:rPr>
          <w:rFonts w:ascii="Calibri" w:hAnsi="Calibri" w:cs="Calibri"/>
          <w:szCs w:val="18"/>
          <w:lang w:bidi="en-US"/>
        </w:rPr>
        <w:t>2014</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تحل</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(OST)</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محل</w:t>
      </w:r>
      <w:r w:rsidRPr="00F22979">
        <w:rPr>
          <w:rFonts w:ascii="Calibri" w:hAnsi="Calibri" w:cs="Calibri"/>
          <w:szCs w:val="18"/>
          <w:rtl/>
        </w:rPr>
        <w:t xml:space="preserve"> </w:t>
      </w:r>
      <w:r w:rsidRPr="00F22979">
        <w:rPr>
          <w:rFonts w:ascii="Arial" w:hAnsi="Arial" w:cs="Arial" w:hint="cs"/>
          <w:szCs w:val="18"/>
          <w:rtl/>
        </w:rPr>
        <w:t>حقوق</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Calibri" w:hAnsi="Calibri" w:cs="Calibri"/>
          <w:szCs w:val="18"/>
        </w:rPr>
        <w:t>(OLSUR)</w:t>
      </w:r>
      <w:r w:rsidRPr="00F22979">
        <w:rPr>
          <w:rFonts w:ascii="Calibri" w:hAnsi="Calibri" w:cs="Calibri"/>
          <w:szCs w:val="18"/>
          <w:rtl/>
        </w:rPr>
        <w:t xml:space="preserve">. </w:t>
      </w:r>
      <w:r w:rsidRPr="00F22979">
        <w:rPr>
          <w:rFonts w:ascii="Arial" w:hAnsi="Arial" w:cs="Arial" w:hint="cs"/>
          <w:szCs w:val="18"/>
          <w:rtl/>
        </w:rPr>
        <w:t>تتضمن</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هذه</w:t>
      </w:r>
      <w:r w:rsidRPr="00F22979">
        <w:rPr>
          <w:rFonts w:ascii="Calibri" w:hAnsi="Calibri" w:cs="Calibri"/>
          <w:szCs w:val="18"/>
          <w:rtl/>
        </w:rPr>
        <w:t xml:space="preserve"> </w:t>
      </w:r>
      <w:r w:rsidRPr="00F22979">
        <w:rPr>
          <w:rFonts w:ascii="Arial" w:hAnsi="Arial" w:cs="Arial" w:hint="cs"/>
          <w:szCs w:val="18"/>
          <w:rtl/>
        </w:rPr>
        <w:t>شروطًا</w:t>
      </w:r>
      <w:r w:rsidRPr="00F22979">
        <w:rPr>
          <w:rFonts w:ascii="Calibri" w:hAnsi="Calibri" w:cs="Calibri"/>
          <w:szCs w:val="18"/>
          <w:rtl/>
        </w:rPr>
        <w:t xml:space="preserve"> </w:t>
      </w:r>
      <w:r w:rsidRPr="00F22979">
        <w:rPr>
          <w:rFonts w:ascii="Arial" w:hAnsi="Arial" w:cs="Arial" w:hint="cs"/>
          <w:szCs w:val="18"/>
          <w:rtl/>
        </w:rPr>
        <w:t>تسري</w:t>
      </w:r>
      <w:r w:rsidRPr="00F22979">
        <w:rPr>
          <w:rFonts w:ascii="Calibri" w:hAnsi="Calibri" w:cs="Calibri"/>
          <w:szCs w:val="18"/>
          <w:rtl/>
        </w:rPr>
        <w:t xml:space="preserve"> </w:t>
      </w:r>
      <w:r w:rsidRPr="00F22979">
        <w:rPr>
          <w:rFonts w:ascii="Arial" w:hAnsi="Arial" w:cs="Arial" w:hint="cs"/>
          <w:szCs w:val="18"/>
          <w:rtl/>
        </w:rPr>
        <w:t>على</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للخدمات</w:t>
      </w:r>
      <w:r w:rsidRPr="00F22979">
        <w:rPr>
          <w:rFonts w:ascii="Calibri" w:hAnsi="Calibri" w:cs="Calibri"/>
          <w:szCs w:val="18"/>
          <w:rtl/>
        </w:rPr>
        <w:t xml:space="preserve"> </w:t>
      </w:r>
      <w:r w:rsidRPr="00F22979">
        <w:rPr>
          <w:rFonts w:ascii="Arial" w:hAnsi="Arial" w:cs="Arial" w:hint="cs"/>
          <w:szCs w:val="18"/>
          <w:rtl/>
        </w:rPr>
        <w:t>عبر</w:t>
      </w:r>
      <w:r w:rsidRPr="00F22979">
        <w:rPr>
          <w:rFonts w:ascii="Calibri" w:hAnsi="Calibri" w:cs="Calibri"/>
          <w:szCs w:val="18"/>
          <w:rtl/>
        </w:rPr>
        <w:t xml:space="preserve"> </w:t>
      </w:r>
      <w:r w:rsidRPr="00F22979">
        <w:rPr>
          <w:rFonts w:ascii="Arial" w:hAnsi="Arial" w:cs="Arial" w:hint="cs"/>
          <w:szCs w:val="18"/>
          <w:rtl/>
        </w:rPr>
        <w:t>الإنترنت</w:t>
      </w:r>
      <w:r w:rsidRPr="00F22979">
        <w:rPr>
          <w:rFonts w:ascii="Calibri" w:hAnsi="Calibri" w:cs="Calibri"/>
          <w:szCs w:val="18"/>
          <w:rtl/>
        </w:rPr>
        <w:t xml:space="preserve">. </w:t>
      </w:r>
      <w:r w:rsidRPr="00F22979">
        <w:rPr>
          <w:rFonts w:ascii="Arial" w:hAnsi="Arial" w:cs="Arial" w:hint="cs"/>
          <w:szCs w:val="18"/>
          <w:rtl/>
        </w:rPr>
        <w:t>تحكم</w:t>
      </w:r>
      <w:r w:rsidRPr="00F22979">
        <w:rPr>
          <w:rFonts w:ascii="Calibri" w:hAnsi="Calibri" w:cs="Calibri"/>
          <w:szCs w:val="18"/>
          <w:rtl/>
        </w:rPr>
        <w:t xml:space="preserve"> </w:t>
      </w:r>
      <w:r w:rsidRPr="00F22979">
        <w:rPr>
          <w:rFonts w:ascii="Arial" w:hAnsi="Arial" w:cs="Arial" w:hint="cs"/>
          <w:szCs w:val="18"/>
          <w:rtl/>
        </w:rPr>
        <w:t>الشروط</w:t>
      </w:r>
      <w:r w:rsidRPr="00F22979">
        <w:rPr>
          <w:rFonts w:ascii="Calibri" w:hAnsi="Calibri" w:cs="Calibri"/>
          <w:szCs w:val="18"/>
          <w:rtl/>
        </w:rPr>
        <w:t xml:space="preserve"> </w:t>
      </w:r>
      <w:r w:rsidRPr="00F22979">
        <w:rPr>
          <w:rFonts w:ascii="Arial" w:hAnsi="Arial" w:cs="Arial" w:hint="cs"/>
          <w:szCs w:val="18"/>
          <w:rtl/>
        </w:rPr>
        <w:t>المنفصلة،</w:t>
      </w:r>
      <w:r w:rsidRPr="00F22979">
        <w:rPr>
          <w:rFonts w:ascii="Calibri" w:hAnsi="Calibri" w:cs="Calibri"/>
          <w:szCs w:val="18"/>
          <w:rtl/>
        </w:rPr>
        <w:t xml:space="preserve"> </w:t>
      </w:r>
      <w:r w:rsidRPr="00F22979">
        <w:rPr>
          <w:rFonts w:ascii="Arial" w:hAnsi="Arial" w:cs="Arial" w:hint="cs"/>
          <w:szCs w:val="18"/>
          <w:rtl/>
        </w:rPr>
        <w:t>بما</w:t>
      </w:r>
      <w:r w:rsidRPr="00F22979">
        <w:rPr>
          <w:rFonts w:ascii="Calibri" w:hAnsi="Calibri" w:cs="Calibri"/>
          <w:szCs w:val="18"/>
          <w:rtl/>
        </w:rPr>
        <w:t xml:space="preserve"> </w:t>
      </w:r>
      <w:r w:rsidRPr="00F22979">
        <w:rPr>
          <w:rFonts w:ascii="Arial" w:hAnsi="Arial" w:cs="Arial" w:hint="cs"/>
          <w:szCs w:val="18"/>
          <w:rtl/>
        </w:rPr>
        <w:t>في</w:t>
      </w:r>
      <w:r w:rsidRPr="00F22979">
        <w:rPr>
          <w:rFonts w:ascii="Calibri" w:hAnsi="Calibri" w:cs="Calibri"/>
          <w:szCs w:val="18"/>
          <w:rtl/>
        </w:rPr>
        <w:t xml:space="preserve"> </w:t>
      </w:r>
      <w:r w:rsidRPr="00F22979">
        <w:rPr>
          <w:rFonts w:ascii="Arial" w:hAnsi="Arial" w:cs="Arial" w:hint="cs"/>
          <w:szCs w:val="18"/>
          <w:rtl/>
        </w:rPr>
        <w:t>ذلك</w:t>
      </w:r>
      <w:r w:rsidRPr="00F22979">
        <w:rPr>
          <w:rFonts w:ascii="Calibri" w:hAnsi="Calibri" w:cs="Calibri"/>
          <w:szCs w:val="18"/>
          <w:rtl/>
        </w:rPr>
        <w:t xml:space="preserve"> </w:t>
      </w:r>
      <w:r w:rsidRPr="00F22979">
        <w:rPr>
          <w:rFonts w:ascii="Arial" w:hAnsi="Arial" w:cs="Arial" w:hint="cs"/>
          <w:szCs w:val="18"/>
          <w:rtl/>
        </w:rPr>
        <w:t>شروط</w:t>
      </w:r>
      <w:r w:rsidRPr="00F22979">
        <w:rPr>
          <w:rFonts w:ascii="Calibri" w:hAnsi="Calibri" w:cs="Calibri"/>
          <w:szCs w:val="18"/>
          <w:rtl/>
        </w:rPr>
        <w:t xml:space="preserve"> </w:t>
      </w:r>
      <w:r w:rsidRPr="00F22979">
        <w:rPr>
          <w:rFonts w:ascii="Arial" w:hAnsi="Arial" w:cs="Arial" w:hint="cs"/>
          <w:szCs w:val="18"/>
          <w:rtl/>
        </w:rPr>
        <w:t>الخصوصية</w:t>
      </w:r>
      <w:r w:rsidRPr="00F22979">
        <w:rPr>
          <w:rFonts w:ascii="Calibri" w:hAnsi="Calibri" w:cs="Calibri"/>
          <w:szCs w:val="18"/>
          <w:rtl/>
        </w:rPr>
        <w:t xml:space="preserve"> </w:t>
      </w:r>
      <w:r w:rsidRPr="00F22979">
        <w:rPr>
          <w:rFonts w:ascii="Arial" w:hAnsi="Arial" w:cs="Arial" w:hint="cs"/>
          <w:szCs w:val="18"/>
          <w:rtl/>
        </w:rPr>
        <w:t>والأمان</w:t>
      </w:r>
      <w:r w:rsidRPr="00F22979">
        <w:rPr>
          <w:rFonts w:ascii="Calibri" w:hAnsi="Calibri" w:cs="Calibri"/>
          <w:szCs w:val="18"/>
          <w:rtl/>
        </w:rPr>
        <w:t xml:space="preserve"> </w:t>
      </w:r>
      <w:r w:rsidRPr="00F22979">
        <w:rPr>
          <w:rFonts w:ascii="Arial" w:hAnsi="Arial" w:cs="Arial" w:hint="cs"/>
          <w:szCs w:val="18"/>
          <w:rtl/>
        </w:rPr>
        <w:t>المختلفة،</w:t>
      </w:r>
      <w:r w:rsidRPr="00F22979">
        <w:rPr>
          <w:rFonts w:ascii="Calibri" w:hAnsi="Calibri" w:cs="Calibri"/>
          <w:szCs w:val="18"/>
          <w:rtl/>
        </w:rPr>
        <w:t xml:space="preserve"> </w:t>
      </w:r>
      <w:r w:rsidRPr="00F22979">
        <w:rPr>
          <w:rFonts w:ascii="Arial" w:hAnsi="Arial" w:cs="Arial" w:hint="cs"/>
          <w:szCs w:val="18"/>
          <w:rtl/>
        </w:rPr>
        <w:t>استخدام</w:t>
      </w:r>
      <w:r w:rsidRPr="00F22979">
        <w:rPr>
          <w:rFonts w:ascii="Calibri" w:hAnsi="Calibri" w:cs="Calibri"/>
          <w:szCs w:val="18"/>
          <w:rtl/>
        </w:rPr>
        <w:t xml:space="preserve"> </w:t>
      </w:r>
      <w:r w:rsidRPr="00F22979">
        <w:rPr>
          <w:rFonts w:ascii="Arial" w:hAnsi="Arial" w:cs="Arial" w:hint="cs"/>
          <w:szCs w:val="18"/>
          <w:rtl/>
        </w:rPr>
        <w:t>العميل</w:t>
      </w:r>
      <w:r w:rsidRPr="00F22979">
        <w:rPr>
          <w:rFonts w:ascii="Calibri" w:hAnsi="Calibri" w:cs="Calibri"/>
          <w:szCs w:val="18"/>
          <w:rtl/>
        </w:rPr>
        <w:t xml:space="preserve"> </w:t>
      </w:r>
      <w:r w:rsidRPr="00F22979">
        <w:rPr>
          <w:rFonts w:ascii="Arial" w:hAnsi="Arial" w:cs="Arial" w:hint="cs"/>
          <w:szCs w:val="18"/>
          <w:rtl/>
        </w:rPr>
        <w:t>للمنتجات</w:t>
      </w:r>
      <w:r w:rsidRPr="00F22979">
        <w:rPr>
          <w:rFonts w:ascii="Calibri" w:hAnsi="Calibri" w:cs="Calibri"/>
          <w:szCs w:val="18"/>
          <w:rtl/>
        </w:rPr>
        <w:t xml:space="preserve"> </w:t>
      </w:r>
      <w:r w:rsidRPr="00F22979">
        <w:rPr>
          <w:rFonts w:ascii="Arial" w:hAnsi="Arial" w:cs="Arial" w:hint="cs"/>
          <w:szCs w:val="18"/>
          <w:rtl/>
        </w:rPr>
        <w:t>غير</w:t>
      </w:r>
      <w:r w:rsidRPr="00F22979">
        <w:rPr>
          <w:rFonts w:ascii="Calibri" w:hAnsi="Calibri" w:cs="Calibri"/>
          <w:szCs w:val="18"/>
          <w:rtl/>
        </w:rPr>
        <w:t xml:space="preserve"> </w:t>
      </w:r>
      <w:r w:rsidRPr="00F22979">
        <w:rPr>
          <w:rFonts w:ascii="Arial" w:hAnsi="Arial" w:cs="Arial" w:hint="cs"/>
          <w:szCs w:val="18"/>
          <w:rtl/>
        </w:rPr>
        <w:t>التابعة</w:t>
      </w:r>
      <w:r w:rsidRPr="00F22979">
        <w:rPr>
          <w:rFonts w:ascii="Calibri" w:hAnsi="Calibri" w:cs="Calibri"/>
          <w:szCs w:val="18"/>
          <w:rtl/>
        </w:rPr>
        <w:t xml:space="preserve"> </w:t>
      </w:r>
      <w:r w:rsidRPr="00F22979">
        <w:rPr>
          <w:rFonts w:ascii="Arial" w:hAnsi="Arial" w:cs="Arial" w:hint="cs"/>
          <w:szCs w:val="18"/>
          <w:rtl/>
        </w:rPr>
        <w:t>لـ</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 xml:space="preserve"> (</w:t>
      </w:r>
      <w:r w:rsidRPr="00F22979">
        <w:rPr>
          <w:rFonts w:ascii="Arial" w:hAnsi="Arial" w:cs="Arial" w:hint="cs"/>
          <w:szCs w:val="18"/>
          <w:rtl/>
        </w:rPr>
        <w:t>كما</w:t>
      </w:r>
      <w:r w:rsidRPr="00F22979">
        <w:rPr>
          <w:rFonts w:ascii="Calibri" w:hAnsi="Calibri" w:cs="Calibri"/>
          <w:szCs w:val="18"/>
          <w:rtl/>
        </w:rPr>
        <w:t xml:space="preserve"> </w:t>
      </w:r>
      <w:r w:rsidRPr="00F22979">
        <w:rPr>
          <w:rFonts w:ascii="Arial" w:hAnsi="Arial" w:cs="Arial" w:hint="cs"/>
          <w:szCs w:val="18"/>
          <w:rtl/>
        </w:rPr>
        <w:t>هو</w:t>
      </w:r>
      <w:r w:rsidRPr="00F22979">
        <w:rPr>
          <w:rFonts w:ascii="Calibri" w:hAnsi="Calibri" w:cs="Calibri"/>
          <w:szCs w:val="18"/>
          <w:rtl/>
        </w:rPr>
        <w:t xml:space="preserve"> </w:t>
      </w:r>
      <w:r w:rsidRPr="00F22979">
        <w:rPr>
          <w:rFonts w:ascii="Arial" w:hAnsi="Arial" w:cs="Arial" w:hint="cs"/>
          <w:szCs w:val="18"/>
          <w:rtl/>
        </w:rPr>
        <w:t>محدد</w:t>
      </w:r>
      <w:r w:rsidRPr="00F22979">
        <w:rPr>
          <w:rFonts w:ascii="Calibri" w:hAnsi="Calibri" w:cs="Calibri"/>
          <w:szCs w:val="18"/>
          <w:rtl/>
        </w:rPr>
        <w:t xml:space="preserve"> </w:t>
      </w:r>
      <w:r w:rsidRPr="00F22979">
        <w:rPr>
          <w:rFonts w:ascii="Arial" w:hAnsi="Arial" w:cs="Arial" w:hint="cs"/>
          <w:szCs w:val="18"/>
          <w:rtl/>
        </w:rPr>
        <w:t>أدناه</w:t>
      </w:r>
      <w:r w:rsidRPr="00F22979">
        <w:rPr>
          <w:rFonts w:ascii="Calibri" w:hAnsi="Calibri" w:cs="Calibri"/>
          <w:szCs w:val="18"/>
          <w:rtl/>
        </w:rPr>
        <w:t>)</w:t>
      </w:r>
      <w:r w:rsidRPr="00F22979">
        <w:rPr>
          <w:rFonts w:ascii="Arial" w:hAnsi="Arial" w:cs="Arial" w:hint="cs"/>
          <w:szCs w:val="18"/>
          <w:rtl/>
        </w:rPr>
        <w:t>،</w:t>
      </w:r>
      <w:r w:rsidRPr="00F22979">
        <w:rPr>
          <w:rFonts w:ascii="Calibri" w:hAnsi="Calibri" w:cs="Calibri"/>
          <w:szCs w:val="18"/>
          <w:rtl/>
        </w:rPr>
        <w:t xml:space="preserve"> </w:t>
      </w:r>
      <w:r w:rsidRPr="00F22979">
        <w:rPr>
          <w:rFonts w:ascii="Arial" w:hAnsi="Arial" w:cs="Arial" w:hint="cs"/>
          <w:szCs w:val="18"/>
          <w:rtl/>
        </w:rPr>
        <w:t>بالإضافة</w:t>
      </w:r>
      <w:r w:rsidRPr="00F22979">
        <w:rPr>
          <w:rFonts w:ascii="Calibri" w:hAnsi="Calibri" w:cs="Calibri"/>
          <w:szCs w:val="18"/>
          <w:rtl/>
        </w:rPr>
        <w:t xml:space="preserve"> </w:t>
      </w:r>
      <w:r w:rsidRPr="00F22979">
        <w:rPr>
          <w:rFonts w:ascii="Arial" w:hAnsi="Arial" w:cs="Arial" w:hint="cs"/>
          <w:szCs w:val="18"/>
          <w:rtl/>
        </w:rPr>
        <w:t>إلى</w:t>
      </w:r>
      <w:r w:rsidRPr="00F22979">
        <w:rPr>
          <w:rFonts w:ascii="Calibri" w:hAnsi="Calibri" w:cs="Calibri"/>
          <w:szCs w:val="18"/>
          <w:rtl/>
        </w:rPr>
        <w:t xml:space="preserve"> </w:t>
      </w:r>
      <w:r w:rsidRPr="00F22979">
        <w:rPr>
          <w:rFonts w:ascii="Arial" w:hAnsi="Arial" w:cs="Arial" w:hint="cs"/>
          <w:szCs w:val="18"/>
          <w:rtl/>
        </w:rPr>
        <w:t>المنتجات</w:t>
      </w:r>
      <w:r w:rsidRPr="00F22979">
        <w:rPr>
          <w:rFonts w:ascii="Calibri" w:hAnsi="Calibri" w:cs="Calibri"/>
          <w:szCs w:val="18"/>
          <w:rtl/>
        </w:rPr>
        <w:t xml:space="preserve"> </w:t>
      </w:r>
      <w:r w:rsidRPr="00F22979">
        <w:rPr>
          <w:rFonts w:ascii="Arial" w:hAnsi="Arial" w:cs="Arial" w:hint="cs"/>
          <w:szCs w:val="18"/>
          <w:rtl/>
        </w:rPr>
        <w:t>والخدمات</w:t>
      </w:r>
      <w:r w:rsidRPr="00F22979">
        <w:rPr>
          <w:rFonts w:ascii="Calibri" w:hAnsi="Calibri" w:cs="Calibri"/>
          <w:szCs w:val="18"/>
          <w:rtl/>
        </w:rPr>
        <w:t xml:space="preserve"> </w:t>
      </w:r>
      <w:r w:rsidRPr="00F22979">
        <w:rPr>
          <w:rFonts w:ascii="Arial" w:hAnsi="Arial" w:cs="Arial" w:hint="cs"/>
          <w:szCs w:val="18"/>
          <w:rtl/>
        </w:rPr>
        <w:t>الأخرى</w:t>
      </w:r>
      <w:r w:rsidRPr="00F22979">
        <w:rPr>
          <w:rFonts w:ascii="Calibri" w:hAnsi="Calibri" w:cs="Calibri"/>
          <w:szCs w:val="18"/>
          <w:rtl/>
        </w:rPr>
        <w:t xml:space="preserve"> </w:t>
      </w:r>
      <w:r w:rsidRPr="00F22979">
        <w:rPr>
          <w:rFonts w:ascii="Arial" w:hAnsi="Arial" w:cs="Arial" w:hint="cs"/>
          <w:szCs w:val="18"/>
          <w:rtl/>
        </w:rPr>
        <w:t>المقدمة</w:t>
      </w:r>
      <w:r w:rsidRPr="00F22979">
        <w:rPr>
          <w:rFonts w:ascii="Calibri" w:hAnsi="Calibri" w:cs="Calibri"/>
          <w:szCs w:val="18"/>
          <w:rtl/>
        </w:rPr>
        <w:t xml:space="preserve"> </w:t>
      </w:r>
      <w:r w:rsidRPr="00F22979">
        <w:rPr>
          <w:rFonts w:ascii="Arial" w:hAnsi="Arial" w:cs="Arial" w:hint="cs"/>
          <w:szCs w:val="18"/>
          <w:rtl/>
        </w:rPr>
        <w:t>من</w:t>
      </w:r>
      <w:r w:rsidRPr="00F22979">
        <w:rPr>
          <w:rFonts w:ascii="Calibri" w:hAnsi="Calibri" w:cs="Calibri"/>
          <w:szCs w:val="18"/>
          <w:rtl/>
        </w:rPr>
        <w:t xml:space="preserve"> </w:t>
      </w:r>
      <w:r w:rsidRPr="00F22979">
        <w:rPr>
          <w:rFonts w:ascii="Calibri" w:hAnsi="Calibri" w:cs="Calibri"/>
          <w:szCs w:val="18"/>
        </w:rPr>
        <w:t>Microsoft</w:t>
      </w:r>
      <w:r w:rsidRPr="00F22979">
        <w:rPr>
          <w:rFonts w:ascii="Calibri" w:hAnsi="Calibri" w:cs="Calibri"/>
          <w:szCs w:val="18"/>
          <w:rtl/>
        </w:rPr>
        <w:t>.</w:t>
      </w:r>
    </w:p>
    <w:p w14:paraId="03BB023E" w14:textId="057C8C39" w:rsidR="004D27A6" w:rsidRPr="008709B5" w:rsidRDefault="003F6CEE" w:rsidP="00D672AD">
      <w:pPr>
        <w:pStyle w:val="ProductList-Body"/>
        <w:rPr>
          <w:szCs w:val="18"/>
        </w:rPr>
      </w:pPr>
      <w:r w:rsidRPr="008709B5">
        <w:rPr>
          <w:szCs w:val="18"/>
          <w:rtl/>
        </w:rPr>
        <w:t xml:space="preserve">وتوفر معظم الخدمات عبر الإنترنت اتفاقية مستوى الخدمة </w:t>
      </w:r>
      <w:r w:rsidRPr="008709B5">
        <w:rPr>
          <w:szCs w:val="18"/>
        </w:rPr>
        <w:t>(SLA)</w:t>
      </w:r>
      <w:r w:rsidRPr="008709B5">
        <w:rPr>
          <w:szCs w:val="18"/>
          <w:rtl/>
        </w:rPr>
        <w:t xml:space="preserve">. للحصول على مزيد من المعلومات حول اتفاقيات مستوى الخدمة للخدمات عبر الإنترنت، يرجى الرجوع إلى </w:t>
      </w:r>
      <w:hyperlink r:id="rId18" w:history="1">
        <w:r w:rsidRPr="008709B5">
          <w:rPr>
            <w:rStyle w:val="Hyperlink"/>
            <w:szCs w:val="18"/>
          </w:rPr>
          <w:t>http://microsoft.com/licensing/contracts</w:t>
        </w:r>
      </w:hyperlink>
      <w:r w:rsidRPr="008709B5">
        <w:rPr>
          <w:szCs w:val="18"/>
          <w:rtl/>
        </w:rPr>
        <w:t>.</w:t>
      </w:r>
    </w:p>
    <w:p w14:paraId="3851ACB0" w14:textId="77777777" w:rsidR="004D27A6" w:rsidRPr="00112AA1" w:rsidRDefault="004D27A6" w:rsidP="00D672AD">
      <w:pPr>
        <w:pStyle w:val="ProductList-Body"/>
        <w:rPr>
          <w:szCs w:val="18"/>
        </w:rPr>
      </w:pPr>
    </w:p>
    <w:p w14:paraId="6B8E8625" w14:textId="79341D70" w:rsidR="004D27A6" w:rsidRPr="004C0528" w:rsidRDefault="003F6CEE" w:rsidP="00D672AD">
      <w:pPr>
        <w:pStyle w:val="ProductList-Offering1Heading"/>
        <w:outlineLvl w:val="1"/>
        <w:rPr>
          <w:bCs/>
          <w:szCs w:val="28"/>
        </w:rPr>
      </w:pPr>
      <w:bookmarkStart w:id="5" w:name="_Toc427577614"/>
      <w:r w:rsidRPr="0088575F">
        <w:rPr>
          <w:bCs/>
          <w:szCs w:val="28"/>
          <w:rtl/>
        </w:rPr>
        <w:t>الإصدارات</w:t>
      </w:r>
      <w:r w:rsidRPr="004C0528">
        <w:rPr>
          <w:bCs/>
          <w:szCs w:val="28"/>
          <w:rtl/>
        </w:rPr>
        <w:t xml:space="preserve"> السابقة</w:t>
      </w:r>
      <w:bookmarkEnd w:id="5"/>
    </w:p>
    <w:p w14:paraId="2A9D9754" w14:textId="487D7DCC" w:rsidR="004D27A6" w:rsidRPr="00BD6248" w:rsidRDefault="003F6CEE" w:rsidP="00D672AD">
      <w:pPr>
        <w:pStyle w:val="ProductList-Body"/>
        <w:rPr>
          <w:szCs w:val="18"/>
        </w:rPr>
      </w:pPr>
      <w:r w:rsidRPr="00BD6248">
        <w:rPr>
          <w:szCs w:val="18"/>
          <w:rtl/>
        </w:rPr>
        <w:t xml:space="preserve">توفر شروط الخدمات عبر الإنترنت شروطًا للخدمات عبر الإنترنت المتوفرة في الوقت الحالي. للحصول على الإصدارات الأقدم، يمكن للعميل الرجوع إلى </w:t>
      </w:r>
      <w:hyperlink r:id="rId19" w:history="1">
        <w:r w:rsidRPr="00BD6248">
          <w:rPr>
            <w:rStyle w:val="Hyperlink"/>
            <w:szCs w:val="18"/>
            <w:lang w:bidi="en-US"/>
          </w:rPr>
          <w:t>http://go.microsoft.com/?linkid=9840733</w:t>
        </w:r>
      </w:hyperlink>
      <w:r w:rsidRPr="00BD6248">
        <w:rPr>
          <w:szCs w:val="18"/>
          <w:rtl/>
        </w:rPr>
        <w:t xml:space="preserve"> أو الاتصال بالبائع الذي يتعامل معه أو مدير حساب </w:t>
      </w:r>
      <w:r w:rsidRPr="00BD6248">
        <w:rPr>
          <w:szCs w:val="18"/>
        </w:rPr>
        <w:t>Microsoft</w:t>
      </w:r>
      <w:r w:rsidRPr="00BD6248">
        <w:rPr>
          <w:szCs w:val="18"/>
          <w:rtl/>
        </w:rPr>
        <w:t>.</w:t>
      </w:r>
    </w:p>
    <w:p w14:paraId="0E33A2B4" w14:textId="77777777" w:rsidR="003F6CEE" w:rsidRPr="00112AA1" w:rsidRDefault="003F6CEE" w:rsidP="00D672AD">
      <w:pPr>
        <w:pStyle w:val="ProductList-Body"/>
        <w:rPr>
          <w:szCs w:val="18"/>
        </w:rPr>
      </w:pPr>
    </w:p>
    <w:p w14:paraId="0EEDFFCA" w14:textId="77777777" w:rsidR="00A13BD9" w:rsidRPr="00ED35A2" w:rsidRDefault="00A13BD9" w:rsidP="00A13BD9">
      <w:pPr>
        <w:pStyle w:val="ProductList-Offering1Heading"/>
        <w:outlineLvl w:val="1"/>
        <w:rPr>
          <w:rFonts w:ascii="Calibri" w:hAnsi="Calibri" w:cs="Arial"/>
          <w:bCs/>
          <w:szCs w:val="28"/>
        </w:rPr>
      </w:pPr>
      <w:bookmarkStart w:id="6" w:name="_Toc417892041"/>
      <w:bookmarkStart w:id="7" w:name="_Toc412644871"/>
      <w:bookmarkStart w:id="8" w:name="_Toc427577615"/>
      <w:bookmarkStart w:id="9" w:name="_Toc378147615"/>
      <w:bookmarkStart w:id="10" w:name="_Toc378151517"/>
      <w:bookmarkStart w:id="11" w:name="_Toc379797094"/>
      <w:bookmarkStart w:id="12" w:name="_Toc380513120"/>
      <w:bookmarkStart w:id="13" w:name="_Toc380655159"/>
      <w:bookmarkStart w:id="14" w:name="_Toc383415077"/>
      <w:r w:rsidRPr="00ED35A2">
        <w:rPr>
          <w:rFonts w:ascii="Calibri" w:hAnsi="Calibri" w:cs="Arial"/>
          <w:bCs/>
          <w:szCs w:val="28"/>
          <w:rtl/>
        </w:rPr>
        <w:t>توضيحات وملخص للتغييرات</w:t>
      </w:r>
      <w:bookmarkEnd w:id="6"/>
      <w:bookmarkEnd w:id="7"/>
      <w:bookmarkEnd w:id="8"/>
    </w:p>
    <w:tbl>
      <w:tblPr>
        <w:tblStyle w:val="TableGrid"/>
        <w:bidiVisual/>
        <w:tblW w:w="0" w:type="auto"/>
        <w:tblLook w:val="04A0" w:firstRow="1" w:lastRow="0" w:firstColumn="1" w:lastColumn="0" w:noHBand="0" w:noVBand="1"/>
      </w:tblPr>
      <w:tblGrid>
        <w:gridCol w:w="5395"/>
        <w:gridCol w:w="5395"/>
      </w:tblGrid>
      <w:tr w:rsidR="00A13BD9" w:rsidRPr="00ED35A2" w14:paraId="507F77F3" w14:textId="77777777" w:rsidTr="00A13BD9">
        <w:trPr>
          <w:tblHeader/>
        </w:trPr>
        <w:tc>
          <w:tcPr>
            <w:tcW w:w="5395" w:type="dxa"/>
            <w:shd w:val="clear" w:color="auto" w:fill="0072C6"/>
          </w:tcPr>
          <w:p w14:paraId="5B7AB39C" w14:textId="77777777" w:rsidR="00A13BD9" w:rsidRPr="009A5395" w:rsidRDefault="00A13BD9" w:rsidP="00A13BD9">
            <w:pPr>
              <w:pStyle w:val="ProductList-Body"/>
              <w:spacing w:before="20" w:after="20"/>
              <w:rPr>
                <w:rFonts w:ascii="Calibri" w:hAnsi="Calibri" w:cs="Arial"/>
                <w:color w:val="FFFFFF" w:themeColor="background1"/>
                <w:szCs w:val="18"/>
              </w:rPr>
            </w:pPr>
            <w:r w:rsidRPr="009A5395">
              <w:rPr>
                <w:rFonts w:ascii="Calibri" w:hAnsi="Calibri" w:cs="Arial"/>
                <w:color w:val="FFFFFF" w:themeColor="background1"/>
                <w:szCs w:val="18"/>
                <w:rtl/>
              </w:rPr>
              <w:t>الإضافات</w:t>
            </w:r>
          </w:p>
        </w:tc>
        <w:tc>
          <w:tcPr>
            <w:tcW w:w="5395" w:type="dxa"/>
            <w:shd w:val="clear" w:color="auto" w:fill="0072C6"/>
          </w:tcPr>
          <w:p w14:paraId="0D494F9A" w14:textId="77777777" w:rsidR="00A13BD9" w:rsidRPr="009A5395" w:rsidRDefault="00A13BD9" w:rsidP="00A13BD9">
            <w:pPr>
              <w:pStyle w:val="ProductList-Body"/>
              <w:spacing w:before="20" w:after="20"/>
              <w:rPr>
                <w:rFonts w:ascii="Calibri" w:hAnsi="Calibri" w:cs="Arial"/>
                <w:color w:val="FFFFFF" w:themeColor="background1"/>
                <w:szCs w:val="18"/>
              </w:rPr>
            </w:pPr>
            <w:r w:rsidRPr="009A5395">
              <w:rPr>
                <w:rFonts w:ascii="Calibri" w:hAnsi="Calibri" w:cs="Arial"/>
                <w:color w:val="FFFFFF" w:themeColor="background1"/>
                <w:szCs w:val="18"/>
                <w:rtl/>
              </w:rPr>
              <w:t>المحذوفات</w:t>
            </w:r>
          </w:p>
        </w:tc>
      </w:tr>
      <w:tr w:rsidR="00CE427F" w:rsidRPr="00ED35A2" w14:paraId="08707EB7" w14:textId="77777777" w:rsidTr="00A13BD9">
        <w:tc>
          <w:tcPr>
            <w:tcW w:w="5395" w:type="dxa"/>
          </w:tcPr>
          <w:p w14:paraId="4F37EDC3" w14:textId="23F835C5" w:rsidR="00CE427F" w:rsidRPr="00B75910" w:rsidRDefault="00CE427F" w:rsidP="00CE427F">
            <w:pPr>
              <w:pStyle w:val="ProductList-Body"/>
              <w:rPr>
                <w:rFonts w:ascii="Calibri Light" w:hAnsi="Calibri Light" w:cs="Arial"/>
                <w:szCs w:val="18"/>
                <w:rtl/>
              </w:rPr>
            </w:pPr>
          </w:p>
        </w:tc>
        <w:tc>
          <w:tcPr>
            <w:tcW w:w="5395" w:type="dxa"/>
          </w:tcPr>
          <w:p w14:paraId="2FA92EAD" w14:textId="0F33E153" w:rsidR="00CE427F" w:rsidRPr="00ED35A2" w:rsidRDefault="00CE427F" w:rsidP="00CE427F">
            <w:pPr>
              <w:pStyle w:val="ProductList-Body"/>
              <w:rPr>
                <w:rFonts w:ascii="Calibri" w:hAnsi="Calibri" w:cs="Arial"/>
              </w:rPr>
            </w:pPr>
          </w:p>
        </w:tc>
      </w:tr>
    </w:tbl>
    <w:p w14:paraId="6B6CF1B1" w14:textId="77777777" w:rsidR="00A13BD9" w:rsidRPr="009A5395" w:rsidRDefault="00A13BD9" w:rsidP="00A13BD9">
      <w:pPr>
        <w:pStyle w:val="ProductList-Body"/>
        <w:rPr>
          <w:rFonts w:ascii="Calibri" w:hAnsi="Calibri" w:cs="Arial"/>
          <w:szCs w:val="18"/>
        </w:rPr>
      </w:pPr>
    </w:p>
    <w:p w14:paraId="34E74F90" w14:textId="77777777" w:rsidR="001D3260" w:rsidRPr="009737F4" w:rsidRDefault="001D3260" w:rsidP="001D3260">
      <w:pPr>
        <w:pStyle w:val="ProductList-Body"/>
        <w:tabs>
          <w:tab w:val="left" w:pos="360"/>
        </w:tabs>
        <w:rPr>
          <w:rFonts w:ascii="Calibri" w:hAnsi="Calibri" w:cs="Calibri"/>
          <w:b/>
          <w:bCs/>
          <w:color w:val="00188F"/>
          <w:szCs w:val="18"/>
        </w:rPr>
      </w:pPr>
      <w:r w:rsidRPr="009737F4">
        <w:rPr>
          <w:rFonts w:ascii="Arial" w:hAnsi="Arial" w:cs="Arial" w:hint="cs"/>
          <w:b/>
          <w:bCs/>
          <w:color w:val="00188F"/>
          <w:szCs w:val="18"/>
          <w:rtl/>
        </w:rPr>
        <w:t>التغييرات</w:t>
      </w:r>
    </w:p>
    <w:p w14:paraId="56690CB5" w14:textId="41B59B8A" w:rsidR="00690665" w:rsidRPr="00CD0DE5" w:rsidRDefault="001D3260" w:rsidP="00690665">
      <w:pPr>
        <w:pStyle w:val="ProductList-Body"/>
        <w:rPr>
          <w:rFonts w:ascii="Calibri" w:hAnsi="Calibri" w:cs="Calibri"/>
          <w:szCs w:val="18"/>
        </w:rPr>
      </w:pPr>
      <w:r w:rsidRPr="001C3920">
        <w:rPr>
          <w:rFonts w:ascii="Arial" w:hAnsi="Arial" w:cs="Arial" w:hint="cs"/>
          <w:color w:val="000000" w:themeColor="text1"/>
          <w:szCs w:val="18"/>
          <w:rtl/>
        </w:rPr>
        <w:t>تمت</w:t>
      </w:r>
      <w:r w:rsidRPr="001C3920">
        <w:rPr>
          <w:rFonts w:ascii="Calibri" w:hAnsi="Calibri" w:cs="Calibri"/>
          <w:color w:val="000000" w:themeColor="text1"/>
          <w:szCs w:val="18"/>
          <w:rtl/>
        </w:rPr>
        <w:t xml:space="preserve"> </w:t>
      </w:r>
      <w:r w:rsidRPr="001C3920">
        <w:rPr>
          <w:rFonts w:ascii="Arial" w:hAnsi="Arial" w:cs="Arial" w:hint="cs"/>
          <w:color w:val="000000" w:themeColor="text1"/>
          <w:szCs w:val="18"/>
          <w:rtl/>
        </w:rPr>
        <w:t>مراجعة</w:t>
      </w:r>
      <w:r w:rsidRPr="001C3920">
        <w:rPr>
          <w:rFonts w:ascii="Calibri" w:hAnsi="Calibri" w:cs="Calibri"/>
          <w:color w:val="000000" w:themeColor="text1"/>
          <w:szCs w:val="18"/>
          <w:rtl/>
        </w:rPr>
        <w:t xml:space="preserve"> </w:t>
      </w:r>
      <w:r w:rsidRPr="001C3920">
        <w:rPr>
          <w:rFonts w:ascii="Arial" w:hAnsi="Arial" w:cs="Arial" w:hint="cs"/>
          <w:color w:val="000000" w:themeColor="text1"/>
          <w:szCs w:val="18"/>
          <w:rtl/>
        </w:rPr>
        <w:t>تعريف</w:t>
      </w:r>
      <w:r w:rsidRPr="001C3920">
        <w:rPr>
          <w:rFonts w:ascii="Calibri" w:hAnsi="Calibri" w:cs="Calibri"/>
          <w:color w:val="000000" w:themeColor="text1"/>
          <w:szCs w:val="18"/>
          <w:rtl/>
        </w:rPr>
        <w:t xml:space="preserve"> </w:t>
      </w:r>
      <w:r w:rsidRPr="001C3920">
        <w:rPr>
          <w:rFonts w:ascii="Arial" w:hAnsi="Arial" w:cs="Arial" w:hint="cs"/>
          <w:color w:val="000000" w:themeColor="text1"/>
          <w:szCs w:val="18"/>
          <w:rtl/>
        </w:rPr>
        <w:t>خدمات</w:t>
      </w:r>
      <w:r w:rsidRPr="001C3920">
        <w:rPr>
          <w:rFonts w:ascii="Calibri" w:hAnsi="Calibri" w:cs="Calibri"/>
          <w:color w:val="000000" w:themeColor="text1"/>
          <w:szCs w:val="18"/>
          <w:rtl/>
        </w:rPr>
        <w:t xml:space="preserve"> </w:t>
      </w:r>
      <w:r w:rsidRPr="001C3920">
        <w:rPr>
          <w:rFonts w:ascii="Calibri" w:hAnsi="Calibri" w:cs="Calibri"/>
          <w:color w:val="000000" w:themeColor="text1"/>
          <w:szCs w:val="18"/>
          <w:lang w:bidi=""/>
        </w:rPr>
        <w:t>Office 365</w:t>
      </w:r>
      <w:r w:rsidRPr="001C3920">
        <w:rPr>
          <w:rFonts w:ascii="Calibri" w:hAnsi="Calibri" w:cs="Calibri"/>
          <w:color w:val="000000" w:themeColor="text1"/>
          <w:szCs w:val="18"/>
          <w:rtl/>
        </w:rPr>
        <w:t xml:space="preserve"> </w:t>
      </w:r>
      <w:r w:rsidRPr="001C3920">
        <w:rPr>
          <w:rFonts w:ascii="Arial" w:hAnsi="Arial" w:cs="Arial" w:hint="cs"/>
          <w:color w:val="000000" w:themeColor="text1"/>
          <w:szCs w:val="18"/>
          <w:rtl/>
        </w:rPr>
        <w:t>في</w:t>
      </w:r>
      <w:r w:rsidRPr="001C3920">
        <w:rPr>
          <w:rFonts w:ascii="Calibri" w:hAnsi="Calibri" w:cs="Calibri"/>
          <w:color w:val="000000" w:themeColor="text1"/>
          <w:szCs w:val="18"/>
          <w:rtl/>
        </w:rPr>
        <w:t xml:space="preserve"> </w:t>
      </w:r>
      <w:r w:rsidRPr="001C3920">
        <w:rPr>
          <w:rFonts w:ascii="Arial" w:hAnsi="Arial" w:cs="Arial" w:hint="cs"/>
          <w:color w:val="000000" w:themeColor="text1"/>
          <w:szCs w:val="18"/>
          <w:rtl/>
        </w:rPr>
        <w:t>شروط</w:t>
      </w:r>
      <w:r w:rsidRPr="001C3920">
        <w:rPr>
          <w:rFonts w:ascii="Calibri" w:hAnsi="Calibri" w:cs="Calibri"/>
          <w:color w:val="000000" w:themeColor="text1"/>
          <w:szCs w:val="18"/>
          <w:rtl/>
        </w:rPr>
        <w:t xml:space="preserve"> </w:t>
      </w:r>
      <w:r w:rsidRPr="001C3920">
        <w:rPr>
          <w:rFonts w:ascii="Arial" w:hAnsi="Arial" w:cs="Arial" w:hint="cs"/>
          <w:color w:val="000000" w:themeColor="text1"/>
          <w:szCs w:val="18"/>
          <w:rtl/>
        </w:rPr>
        <w:t>معالجة</w:t>
      </w:r>
      <w:r w:rsidRPr="001C3920">
        <w:rPr>
          <w:rFonts w:ascii="Calibri" w:hAnsi="Calibri" w:cs="Calibri"/>
          <w:color w:val="000000" w:themeColor="text1"/>
          <w:szCs w:val="18"/>
          <w:rtl/>
        </w:rPr>
        <w:t xml:space="preserve"> </w:t>
      </w:r>
      <w:r w:rsidRPr="001C3920">
        <w:rPr>
          <w:rFonts w:ascii="Arial" w:hAnsi="Arial" w:cs="Arial" w:hint="cs"/>
          <w:color w:val="000000" w:themeColor="text1"/>
          <w:szCs w:val="18"/>
          <w:rtl/>
        </w:rPr>
        <w:t>البيانات</w:t>
      </w:r>
      <w:r w:rsidRPr="001C3920">
        <w:rPr>
          <w:rFonts w:ascii="Calibri" w:hAnsi="Calibri" w:cs="Calibri"/>
          <w:color w:val="000000" w:themeColor="text1"/>
          <w:szCs w:val="18"/>
          <w:rtl/>
        </w:rPr>
        <w:t xml:space="preserve"> </w:t>
      </w:r>
      <w:r w:rsidRPr="001C3920">
        <w:rPr>
          <w:rFonts w:ascii="Arial" w:hAnsi="Arial" w:cs="Arial" w:hint="cs"/>
          <w:color w:val="000000" w:themeColor="text1"/>
          <w:szCs w:val="18"/>
          <w:rtl/>
        </w:rPr>
        <w:t>لتتضمن</w:t>
      </w:r>
      <w:r w:rsidRPr="001C3920">
        <w:rPr>
          <w:rFonts w:ascii="Calibri" w:hAnsi="Calibri" w:cs="Calibri"/>
          <w:color w:val="000000" w:themeColor="text1"/>
          <w:szCs w:val="18"/>
          <w:rtl/>
        </w:rPr>
        <w:t xml:space="preserve"> </w:t>
      </w:r>
      <w:r w:rsidRPr="001C3920">
        <w:rPr>
          <w:rFonts w:ascii="Calibri" w:hAnsi="Calibri" w:cs="Calibri"/>
          <w:color w:val="000000" w:themeColor="text1"/>
          <w:szCs w:val="18"/>
        </w:rPr>
        <w:t>Sway</w:t>
      </w:r>
      <w:r w:rsidRPr="001C3920">
        <w:rPr>
          <w:rFonts w:ascii="Calibri" w:hAnsi="Calibri" w:cs="Calibri"/>
          <w:color w:val="000000" w:themeColor="text1"/>
          <w:szCs w:val="18"/>
          <w:rtl/>
        </w:rPr>
        <w:t>.</w:t>
      </w:r>
    </w:p>
    <w:p w14:paraId="1719622F" w14:textId="77777777" w:rsidR="00690665" w:rsidRPr="00CD0DE5" w:rsidRDefault="00690665" w:rsidP="00690665">
      <w:pPr>
        <w:pStyle w:val="ProductList-Body"/>
        <w:rPr>
          <w:rFonts w:ascii="Calibri" w:hAnsi="Calibri" w:cs="Calibri"/>
          <w:szCs w:val="18"/>
        </w:rPr>
      </w:pPr>
    </w:p>
    <w:bookmarkEnd w:id="9"/>
    <w:bookmarkEnd w:id="10"/>
    <w:bookmarkEnd w:id="11"/>
    <w:bookmarkEnd w:id="12"/>
    <w:bookmarkEnd w:id="13"/>
    <w:bookmarkEnd w:id="14"/>
    <w:p w14:paraId="796CE5C8" w14:textId="1F659FDB" w:rsidR="00E11027" w:rsidRPr="005874B4" w:rsidRDefault="00E11027" w:rsidP="00D672AD">
      <w:pPr>
        <w:pStyle w:val="ProductList-Body"/>
        <w:tabs>
          <w:tab w:val="clear" w:pos="158"/>
          <w:tab w:val="left" w:pos="360"/>
        </w:tabs>
        <w:spacing w:after="60"/>
        <w:ind w:left="360"/>
        <w:rPr>
          <w:szCs w:val="18"/>
        </w:rPr>
      </w:pPr>
    </w:p>
    <w:p w14:paraId="62DA0CD2" w14:textId="4D2A6CDE" w:rsidR="00FD384F" w:rsidRPr="00CD7F8D" w:rsidRDefault="00FD384F" w:rsidP="00D672AD">
      <w:pPr>
        <w:pStyle w:val="ProductList-Body"/>
        <w:ind w:left="180"/>
        <w:sectPr w:rsidR="00FD384F" w:rsidRPr="00CD7F8D" w:rsidSect="00A61B2A">
          <w:footerReference w:type="first" r:id="rId20"/>
          <w:pgSz w:w="12240" w:h="15840"/>
          <w:pgMar w:top="1440" w:right="720" w:bottom="1440" w:left="720" w:header="720" w:footer="720" w:gutter="0"/>
          <w:cols w:space="720"/>
          <w:titlePg/>
          <w:bidi/>
          <w:docGrid w:linePitch="360"/>
        </w:sectPr>
      </w:pPr>
    </w:p>
    <w:p w14:paraId="6F3324E7" w14:textId="164ACDDF" w:rsidR="004D27A6" w:rsidRPr="004D021D" w:rsidRDefault="00730B3A" w:rsidP="00D672AD">
      <w:pPr>
        <w:pStyle w:val="ProductList-SectionHeading"/>
        <w:outlineLvl w:val="0"/>
        <w:rPr>
          <w:bCs/>
          <w:szCs w:val="40"/>
        </w:rPr>
      </w:pPr>
      <w:bookmarkStart w:id="15" w:name="GeneralTerms"/>
      <w:bookmarkStart w:id="16" w:name="_Toc427577616"/>
      <w:r w:rsidRPr="004D021D">
        <w:rPr>
          <w:bCs/>
          <w:szCs w:val="40"/>
          <w:rtl/>
        </w:rPr>
        <w:lastRenderedPageBreak/>
        <w:t>شروط عامة</w:t>
      </w:r>
      <w:bookmarkEnd w:id="15"/>
      <w:bookmarkEnd w:id="16"/>
    </w:p>
    <w:p w14:paraId="13E595AA" w14:textId="35EFB13F" w:rsidR="00730B3A" w:rsidRPr="00F46BCF" w:rsidRDefault="00730B3A" w:rsidP="00D672AD">
      <w:pPr>
        <w:pStyle w:val="ProductList-Body"/>
        <w:rPr>
          <w:szCs w:val="18"/>
        </w:rPr>
      </w:pPr>
      <w:r w:rsidRPr="00F46BCF">
        <w:rPr>
          <w:szCs w:val="18"/>
          <w:rtl/>
        </w:rPr>
        <w:t xml:space="preserve">يجوز للعميل استخدام الخدمات عبر الإنترنت والبرامج ذات الصلة كما هو مسموح به صراحة في اتفاقية الترخيص المجمّع الخاصة بالعميل. في حين تحتفظ </w:t>
      </w:r>
      <w:r w:rsidRPr="00F46BCF">
        <w:rPr>
          <w:szCs w:val="18"/>
        </w:rPr>
        <w:t>Microsoft</w:t>
      </w:r>
      <w:r w:rsidRPr="00F46BCF">
        <w:rPr>
          <w:szCs w:val="18"/>
          <w:rtl/>
        </w:rPr>
        <w:t xml:space="preserve"> بجميع الحقوق الأخرى. ويتعين على العميل الحصول على تراخيص الاشتراك المناسبة واللازمة لاستخدامه لكل خدمة من الخدمات عبر الإنترنت وتعيينها. يكون ترخيص اشتراك المستخدم مطلوبًا لكل مستخدم يمكنه الوصول للخدمة عبر الإنترنت ما لم يتم تحديد غير ذلك في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يتناول </w:t>
      </w:r>
      <w:hyperlink w:anchor="Attachment2" w:history="1">
        <w:r w:rsidRPr="00F46BCF">
          <w:rPr>
            <w:rStyle w:val="Hyperlink"/>
            <w:szCs w:val="18"/>
            <w:rtl/>
          </w:rPr>
          <w:t xml:space="preserve">المرفق </w:t>
        </w:r>
        <w:r w:rsidRPr="00F46BCF">
          <w:rPr>
            <w:rStyle w:val="Hyperlink"/>
            <w:szCs w:val="18"/>
            <w:lang w:bidi="en-US"/>
          </w:rPr>
          <w:t>2</w:t>
        </w:r>
      </w:hyperlink>
      <w:r w:rsidRPr="00F46BCF">
        <w:rPr>
          <w:szCs w:val="18"/>
          <w:rtl/>
        </w:rPr>
        <w:t xml:space="preserve"> مجموعات ترخيص الاشتراك التي تفي أيضًا بمتطلبات تراخيص اشتراك المستخدم. ولا يحق للعميل استخدام إحدى الخدمات عبر الإنترنت بعد انتهاء ترخيص اشتراك الخدمة عبر الإنترنت هذه.</w:t>
      </w:r>
    </w:p>
    <w:p w14:paraId="69AB4B62" w14:textId="77777777" w:rsidR="00730B3A" w:rsidRPr="00F46BCF" w:rsidRDefault="00730B3A" w:rsidP="00D672AD">
      <w:pPr>
        <w:pStyle w:val="ProductList-Body"/>
        <w:rPr>
          <w:szCs w:val="18"/>
        </w:rPr>
      </w:pPr>
    </w:p>
    <w:p w14:paraId="6B77EA61" w14:textId="1CD22C4C" w:rsidR="00730B3A" w:rsidRPr="000E79DF" w:rsidRDefault="00103924" w:rsidP="00D672AD">
      <w:pPr>
        <w:pStyle w:val="ProductList-SubSubSectionHeading"/>
        <w:outlineLvl w:val="1"/>
        <w:rPr>
          <w:bCs/>
          <w:szCs w:val="18"/>
        </w:rPr>
      </w:pPr>
      <w:bookmarkStart w:id="17" w:name="_Toc427577617"/>
      <w:r w:rsidRPr="000E79DF">
        <w:rPr>
          <w:bCs/>
          <w:szCs w:val="18"/>
          <w:rtl/>
        </w:rPr>
        <w:t>التعريفات</w:t>
      </w:r>
      <w:bookmarkEnd w:id="17"/>
    </w:p>
    <w:p w14:paraId="6FDD5DC5" w14:textId="77777777" w:rsidR="00103924" w:rsidRPr="00F46BCF" w:rsidRDefault="00103924" w:rsidP="00D672AD">
      <w:pPr>
        <w:pStyle w:val="ProductList-Body"/>
        <w:spacing w:after="120"/>
        <w:rPr>
          <w:szCs w:val="18"/>
        </w:rPr>
      </w:pPr>
      <w:r w:rsidRPr="00F46BCF">
        <w:rPr>
          <w:szCs w:val="18"/>
          <w:rtl/>
        </w:rPr>
        <w:t>في حالة عدم تعريف أي من المصطلحات الواردة أدناه في اتفاقية الترخيص المجمّع المبرمة مع العميل، فإليك التعريفات أدناه.</w:t>
      </w:r>
    </w:p>
    <w:p w14:paraId="1A63487A" w14:textId="25E13A07" w:rsidR="00103924" w:rsidRPr="00F46BCF" w:rsidRDefault="00874919" w:rsidP="00D672AD">
      <w:pPr>
        <w:pStyle w:val="ProductList-Body"/>
        <w:spacing w:after="120"/>
        <w:rPr>
          <w:szCs w:val="18"/>
        </w:rPr>
      </w:pPr>
      <w:r w:rsidRPr="00F46BCF">
        <w:rPr>
          <w:szCs w:val="18"/>
          <w:rtl/>
        </w:rPr>
        <w:t xml:space="preserve">تعني عبارة "بيانات العميل" جميع البيانات، بما في ذلك كافة الملفات النصية أو الصوتية أو الفيديو أو الصور، والبرامج، التي يقدمها العميل، أو من ينوب عنه، إلى </w:t>
      </w:r>
      <w:r w:rsidRPr="00F46BCF">
        <w:rPr>
          <w:szCs w:val="18"/>
        </w:rPr>
        <w:t>Microsoft</w:t>
      </w:r>
      <w:r w:rsidRPr="00F46BCF">
        <w:rPr>
          <w:szCs w:val="18"/>
          <w:rtl/>
        </w:rPr>
        <w:t xml:space="preserve"> من خلال استخدام الخدمة عبر الإنترنت.</w:t>
      </w:r>
    </w:p>
    <w:p w14:paraId="6DE0382D" w14:textId="0EFC21ED" w:rsidR="00103924" w:rsidRPr="00F46BCF" w:rsidRDefault="00874919" w:rsidP="00D672AD">
      <w:pPr>
        <w:pStyle w:val="ProductList-Body"/>
        <w:spacing w:after="120"/>
        <w:rPr>
          <w:szCs w:val="18"/>
        </w:rPr>
      </w:pPr>
      <w:r w:rsidRPr="00F46BCF">
        <w:rPr>
          <w:szCs w:val="18"/>
          <w:rtl/>
        </w:rPr>
        <w:t>تعني عبارة "المستخدم الخارجي" مستخدم الخدمة عبر الإنترنت والذي لا يعمل موظفًا أو مقاولاً ميدانيًا أو وكيلاً ميدانيًا للعميل أو الشركات التابعة له.</w:t>
      </w:r>
    </w:p>
    <w:p w14:paraId="4DD7F79B" w14:textId="60A959FD" w:rsidR="00103924" w:rsidRPr="00F46BCF" w:rsidRDefault="00337870" w:rsidP="00D672AD">
      <w:pPr>
        <w:pStyle w:val="ProductList-Body"/>
        <w:spacing w:after="120"/>
        <w:rPr>
          <w:szCs w:val="18"/>
        </w:rPr>
      </w:pPr>
      <w:r w:rsidRPr="00F46BCF">
        <w:rPr>
          <w:szCs w:val="18"/>
          <w:rtl/>
        </w:rPr>
        <w:t>تعني كلمة "مثيل" صورة البرنامج التي يتم إنشاؤها عن طريق تنفيذ إجراء إعداد البرنامج أو تثبيته أو عن طريق نسخ هذه الصورة.</w:t>
      </w:r>
    </w:p>
    <w:p w14:paraId="7142C674" w14:textId="515D3AFF" w:rsidR="00103924" w:rsidRPr="00F46BCF" w:rsidRDefault="00874919" w:rsidP="00D672AD">
      <w:pPr>
        <w:pStyle w:val="ProductList-Body"/>
        <w:spacing w:after="120"/>
        <w:rPr>
          <w:szCs w:val="18"/>
        </w:rPr>
      </w:pPr>
      <w:r w:rsidRPr="00F46BCF">
        <w:rPr>
          <w:szCs w:val="18"/>
          <w:rtl/>
        </w:rPr>
        <w:t>تعني عبارة "الجهاز المرخص" نظام الجهاز الفعلي الوحيد الذي يتم تعيين ترخيص له. وفيما يتعلق بالغرض من هذا التعريف، يعتبر الجزء أو الشريحة من الجهاز بمثابة جهاز منفصل.</w:t>
      </w:r>
    </w:p>
    <w:p w14:paraId="29C4457B" w14:textId="3041E55F" w:rsidR="00103924" w:rsidRPr="00F46BCF" w:rsidRDefault="00874919" w:rsidP="00D672AD">
      <w:pPr>
        <w:pStyle w:val="ProductList-Body"/>
        <w:spacing w:after="120"/>
        <w:rPr>
          <w:szCs w:val="18"/>
        </w:rPr>
      </w:pPr>
      <w:r w:rsidRPr="00F46BCF">
        <w:rPr>
          <w:szCs w:val="18"/>
          <w:rtl/>
        </w:rPr>
        <w:t xml:space="preserve">تعني عبارة "منتج غير تابع لـ </w:t>
      </w:r>
      <w:r w:rsidRPr="00F46BCF">
        <w:rPr>
          <w:szCs w:val="18"/>
        </w:rPr>
        <w:t>Microsoft</w:t>
      </w:r>
      <w:r w:rsidRPr="00F46BCF">
        <w:rPr>
          <w:szCs w:val="18"/>
          <w:rtl/>
        </w:rPr>
        <w:t>" أي برنامج أو بيانات أو خدمة أو موقع ويب أو منتج يحمل العلامة التجارية لطرف ثالث.</w:t>
      </w:r>
    </w:p>
    <w:p w14:paraId="77A8C31B" w14:textId="77777777" w:rsidR="00690665" w:rsidRPr="00CD0DE5" w:rsidRDefault="00690665" w:rsidP="00690665">
      <w:pPr>
        <w:pStyle w:val="ProductList-Body"/>
        <w:spacing w:after="120"/>
        <w:rPr>
          <w:rFonts w:ascii="Calibri" w:hAnsi="Calibri" w:cs="Calibri"/>
          <w:szCs w:val="18"/>
        </w:rPr>
      </w:pPr>
      <w:r w:rsidRPr="00CD0DE5">
        <w:rPr>
          <w:rFonts w:ascii="Arial" w:hAnsi="Arial" w:cs="Arial" w:hint="cs"/>
          <w:szCs w:val="18"/>
          <w:rtl/>
        </w:rPr>
        <w:t>يعني</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الخدمة</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تستضيفها</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والتي</w:t>
      </w:r>
      <w:r w:rsidRPr="00CD0DE5">
        <w:rPr>
          <w:rFonts w:ascii="Calibri" w:hAnsi="Calibri" w:cs="Calibri"/>
          <w:szCs w:val="18"/>
          <w:rtl/>
        </w:rPr>
        <w:t xml:space="preserve"> </w:t>
      </w:r>
      <w:r w:rsidRPr="00CD0DE5">
        <w:rPr>
          <w:rFonts w:ascii="Arial" w:hAnsi="Arial" w:cs="Arial" w:hint="cs"/>
          <w:szCs w:val="18"/>
          <w:rtl/>
        </w:rPr>
        <w:t>يشترك</w:t>
      </w:r>
      <w:r w:rsidRPr="00CD0DE5">
        <w:rPr>
          <w:rFonts w:ascii="Calibri" w:hAnsi="Calibri" w:cs="Calibri"/>
          <w:szCs w:val="18"/>
          <w:rtl/>
        </w:rPr>
        <w:t xml:space="preserve"> </w:t>
      </w:r>
      <w:r w:rsidRPr="00CD0DE5">
        <w:rPr>
          <w:rFonts w:ascii="Arial" w:hAnsi="Arial" w:cs="Arial" w:hint="cs"/>
          <w:szCs w:val="18"/>
          <w:rtl/>
        </w:rPr>
        <w:t>فيها</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بموجب</w:t>
      </w:r>
      <w:r w:rsidRPr="00CD0DE5">
        <w:rPr>
          <w:rFonts w:ascii="Calibri" w:hAnsi="Calibri" w:cs="Calibri"/>
          <w:szCs w:val="18"/>
          <w:rtl/>
        </w:rPr>
        <w:t xml:space="preserve"> </w:t>
      </w:r>
      <w:r w:rsidRPr="00CD0DE5">
        <w:rPr>
          <w:rFonts w:ascii="Arial" w:hAnsi="Arial" w:cs="Arial" w:hint="cs"/>
          <w:szCs w:val="18"/>
          <w:rtl/>
        </w:rPr>
        <w:t>اتفاقية</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مجمع</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Calibri" w:hAnsi="Calibri" w:cs="Calibri"/>
          <w:szCs w:val="18"/>
        </w:rPr>
        <w:t>Microsoft</w:t>
      </w:r>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بما</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ذلك</w:t>
      </w:r>
      <w:r w:rsidRPr="00CD0DE5">
        <w:rPr>
          <w:rFonts w:ascii="Calibri" w:hAnsi="Calibri" w:cs="Calibri"/>
          <w:szCs w:val="18"/>
          <w:rtl/>
        </w:rPr>
        <w:t xml:space="preserve"> </w:t>
      </w:r>
      <w:r w:rsidRPr="00CD0DE5">
        <w:rPr>
          <w:rFonts w:ascii="Arial" w:hAnsi="Arial" w:cs="Arial" w:hint="cs"/>
          <w:szCs w:val="18"/>
          <w:rtl/>
        </w:rPr>
        <w:t>أي</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محددة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بند</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21" w:history="1">
        <w:r w:rsidRPr="00CD0DE5">
          <w:rPr>
            <w:rStyle w:val="Hyperlink"/>
            <w:rFonts w:ascii="Calibri" w:hAnsi="Calibri" w:cs="Calibri"/>
            <w:szCs w:val="18"/>
            <w:lang w:bidi=""/>
          </w:rPr>
          <w:t>http://go.microsoft.com/?linkid=9839207</w:t>
        </w:r>
      </w:hyperlink>
      <w:r w:rsidRPr="00CD0DE5">
        <w:rPr>
          <w:rStyle w:val="Hyperlink"/>
          <w:rFonts w:ascii="Calibri" w:hAnsi="Calibri" w:cs="Calibri"/>
          <w:szCs w:val="18"/>
          <w:rtl/>
        </w:rPr>
        <w:t>.</w:t>
      </w:r>
    </w:p>
    <w:p w14:paraId="44145F90" w14:textId="0948FB9C" w:rsidR="00103924" w:rsidRPr="00F46BCF" w:rsidRDefault="00874919" w:rsidP="00D672AD">
      <w:pPr>
        <w:pStyle w:val="ProductList-Body"/>
        <w:spacing w:after="120"/>
        <w:rPr>
          <w:szCs w:val="18"/>
        </w:rPr>
      </w:pPr>
      <w:r w:rsidRPr="00F46BCF">
        <w:rPr>
          <w:szCs w:val="18"/>
          <w:rtl/>
        </w:rPr>
        <w:t xml:space="preserve">تعني عبارة "بيئة نظام التشغيل" </w:t>
      </w:r>
      <w:r w:rsidRPr="00F46BCF">
        <w:rPr>
          <w:szCs w:val="18"/>
        </w:rPr>
        <w:t>(OSE)</w:t>
      </w:r>
      <w:r w:rsidRPr="00F46BCF">
        <w:rPr>
          <w:szCs w:val="18"/>
          <w:rtl/>
        </w:rPr>
        <w:t xml:space="preserve"> ‏</w:t>
      </w:r>
      <w:dir w:val="rtl">
        <w:r w:rsidRPr="00F46BCF">
          <w:rPr>
            <w:szCs w:val="18"/>
            <w:rtl/>
          </w:rPr>
          <w:t>مثيل نظام تشغيل أو جزء منه أو مثيل نظام تشغيل ظاهري (أو مقلَّد بأي شكل آخر) أو جزء منه يقوم بتمكين هوية جهاز منفصلة (اسم الكمبيوتر الرئيسي أو معرف فريد مشابه) أو حقوق إدارية منفصلة، ومثيلات التطبيقات، إن وجدت، التي تم تكوينها للتشغيل على مثيل نظام التشغيل أو جزء منه. هناك نوعان من بيئات نظام التشغيل، وهما الفعلية والظاهرية. ويمكن أن يشتمل نظام الأجهزة الفعلي على بيئة نظام تشغيل فعلية واحدة و/أو واحدة أو أكثر من بيئات نظام التشغيل الظاهرية. يعد مثيل نظام التشغيل المستخدم لتشغيل برنامج ظاهرية الأجهزة أو لتوفير خدمات ظاهرية الأجهزة جزءًا من بيئة نظام التشغيل الفعلية.</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E726E9">
          <w:t>‬</w:t>
        </w:r>
        <w:r w:rsidR="004F6BF6">
          <w:t>‬</w:t>
        </w:r>
      </w:dir>
    </w:p>
    <w:p w14:paraId="72678E23" w14:textId="178D61A7" w:rsidR="00730B3A" w:rsidRPr="00F46BCF" w:rsidRDefault="00337870" w:rsidP="00D672AD">
      <w:pPr>
        <w:pStyle w:val="ProductList-Body"/>
        <w:rPr>
          <w:szCs w:val="18"/>
        </w:rPr>
      </w:pPr>
      <w:r w:rsidRPr="00F46BCF">
        <w:rPr>
          <w:szCs w:val="18"/>
          <w:rtl/>
        </w:rPr>
        <w:t>يعني الاختصار "</w:t>
      </w:r>
      <w:r w:rsidRPr="00F46BCF">
        <w:rPr>
          <w:szCs w:val="18"/>
        </w:rPr>
        <w:t>SL</w:t>
      </w:r>
      <w:r w:rsidRPr="00F46BCF">
        <w:rPr>
          <w:szCs w:val="18"/>
          <w:rtl/>
        </w:rPr>
        <w:t>" ترخيص الاشتراك.</w:t>
      </w:r>
    </w:p>
    <w:p w14:paraId="18F7674C" w14:textId="77777777" w:rsidR="00103924" w:rsidRPr="00F46BCF" w:rsidRDefault="00103924" w:rsidP="00D672AD">
      <w:pPr>
        <w:pStyle w:val="ProductList-Body"/>
        <w:rPr>
          <w:szCs w:val="18"/>
        </w:rPr>
      </w:pPr>
    </w:p>
    <w:p w14:paraId="66429A49" w14:textId="07F3D7DF" w:rsidR="00103924" w:rsidRPr="000E79DF" w:rsidRDefault="00103924" w:rsidP="00D672AD">
      <w:pPr>
        <w:pStyle w:val="ProductList-SubSubSectionHeading"/>
        <w:outlineLvl w:val="1"/>
        <w:rPr>
          <w:bCs/>
          <w:szCs w:val="18"/>
        </w:rPr>
      </w:pPr>
      <w:bookmarkStart w:id="18" w:name="_Toc427577618"/>
      <w:r w:rsidRPr="000E79DF">
        <w:rPr>
          <w:bCs/>
          <w:szCs w:val="18"/>
          <w:rtl/>
        </w:rPr>
        <w:t xml:space="preserve">تحديثات شروط </w:t>
      </w:r>
      <w:r w:rsidRPr="0088575F">
        <w:rPr>
          <w:bCs/>
          <w:szCs w:val="18"/>
          <w:rtl/>
        </w:rPr>
        <w:t>الخدمة</w:t>
      </w:r>
      <w:r w:rsidRPr="000E79DF">
        <w:rPr>
          <w:bCs/>
          <w:szCs w:val="18"/>
          <w:rtl/>
        </w:rPr>
        <w:t xml:space="preserve"> عبر الإنترنت</w:t>
      </w:r>
      <w:bookmarkEnd w:id="18"/>
    </w:p>
    <w:p w14:paraId="2425CDE5" w14:textId="62FACDAB" w:rsidR="00103924" w:rsidRPr="00F46BCF" w:rsidRDefault="00103924" w:rsidP="00D672AD">
      <w:pPr>
        <w:pStyle w:val="ProductList-Body"/>
        <w:rPr>
          <w:szCs w:val="18"/>
        </w:rPr>
      </w:pPr>
      <w:r w:rsidRPr="00F46BCF">
        <w:rPr>
          <w:szCs w:val="18"/>
          <w:rtl/>
        </w:rPr>
        <w:t xml:space="preserve">عندما يقوم العميل بتجديد اشتراك أو شراء اشتراك جديد في إحدى الخدمات عبر الإنترنت، تسري شروط الخدمات عبر الإنترنت السارية في ذلك الوقت ولن تتغير أثناء فترة اشتراك العميل في هذه الخدمة عبر الإنترنت. وعندما تقوم </w:t>
      </w:r>
      <w:r w:rsidRPr="00F46BCF">
        <w:rPr>
          <w:szCs w:val="18"/>
        </w:rPr>
        <w:t>Microsoft</w:t>
      </w:r>
      <w:r w:rsidRPr="00F46BCF">
        <w:rPr>
          <w:szCs w:val="18"/>
          <w:rtl/>
        </w:rPr>
        <w:t xml:space="preserve"> بتقديم ميزات أو ملحقات أو برامج ذات صلة جديدة (أي لم يتم تضمينها في السابق مع الاشتراك)، يجوز لـ </w:t>
      </w:r>
      <w:r w:rsidRPr="00F46BCF">
        <w:rPr>
          <w:szCs w:val="18"/>
        </w:rPr>
        <w:t>Microsoft</w:t>
      </w:r>
      <w:r w:rsidRPr="00F46BCF">
        <w:rPr>
          <w:szCs w:val="18"/>
          <w:rtl/>
        </w:rPr>
        <w:t xml:space="preserve"> توفير شروط أو القيام بتحديثات على شروط الخدمات عبر الإنترنت التي تسري على استخدام العميل لهذه الميزات أو الملحقات أو البرامج الجديد ذات الصلة.</w:t>
      </w:r>
    </w:p>
    <w:p w14:paraId="595888D5" w14:textId="77777777" w:rsidR="00103924" w:rsidRPr="00F46BCF" w:rsidRDefault="00103924" w:rsidP="00D672AD">
      <w:pPr>
        <w:pStyle w:val="ProductList-Body"/>
        <w:rPr>
          <w:szCs w:val="18"/>
        </w:rPr>
      </w:pPr>
    </w:p>
    <w:p w14:paraId="34862786" w14:textId="669B7622" w:rsidR="00103924" w:rsidRPr="000E79DF" w:rsidRDefault="00103924" w:rsidP="00D672AD">
      <w:pPr>
        <w:pStyle w:val="ProductList-SubSubSectionHeading"/>
        <w:outlineLvl w:val="1"/>
        <w:rPr>
          <w:bCs/>
          <w:szCs w:val="18"/>
        </w:rPr>
      </w:pPr>
      <w:bookmarkStart w:id="19" w:name="_Toc427577619"/>
      <w:r w:rsidRPr="000E79DF">
        <w:rPr>
          <w:bCs/>
          <w:szCs w:val="18"/>
          <w:rtl/>
        </w:rPr>
        <w:t>التغيرات التنظيمية والتوفر الدولي</w:t>
      </w:r>
      <w:bookmarkEnd w:id="19"/>
    </w:p>
    <w:p w14:paraId="3A70F627" w14:textId="6B0942DA" w:rsidR="00103924" w:rsidRPr="00F46BCF" w:rsidRDefault="00103924" w:rsidP="00D672AD">
      <w:pPr>
        <w:pStyle w:val="ProductList-Body"/>
        <w:rPr>
          <w:szCs w:val="18"/>
        </w:rPr>
      </w:pPr>
      <w:r w:rsidRPr="00F46BCF">
        <w:rPr>
          <w:szCs w:val="18"/>
          <w:rtl/>
        </w:rPr>
        <w:t xml:space="preserve">يجوز لشركة </w:t>
      </w:r>
      <w:r w:rsidRPr="00F46BCF">
        <w:rPr>
          <w:szCs w:val="18"/>
        </w:rPr>
        <w:t>Microsoft</w:t>
      </w:r>
      <w:r w:rsidRPr="00F46BCF">
        <w:rPr>
          <w:szCs w:val="18"/>
          <w:rtl/>
        </w:rPr>
        <w:t xml:space="preserve"> بين الحين والآخر إجراء تعديلات مقبولة تجاريًا على كل خدمة من الخدمات عبر الإنترنت. كذلك يجوز لشركة </w:t>
      </w:r>
      <w:r w:rsidRPr="00F46BCF">
        <w:rPr>
          <w:szCs w:val="18"/>
        </w:rPr>
        <w:t>Microsoft</w:t>
      </w:r>
      <w:r w:rsidRPr="00F46BCF">
        <w:rPr>
          <w:szCs w:val="18"/>
          <w:rtl/>
        </w:rPr>
        <w:t xml:space="preserve"> إنهاء خدمة عبر الإنترنت في أي بلد تخضع فيها </w:t>
      </w:r>
      <w:r w:rsidRPr="00F46BCF">
        <w:rPr>
          <w:szCs w:val="18"/>
        </w:rPr>
        <w:t>Microsoft</w:t>
      </w:r>
      <w:r w:rsidRPr="00F46BCF">
        <w:rPr>
          <w:szCs w:val="18"/>
          <w:rtl/>
        </w:rPr>
        <w:t xml:space="preserve"> لتشريعات أو لالتزامات حكومية أو غيرها من المتطلبات غير القابلة للتطبيق بصفة عامة على الشركات التي تعمل هناك. ويختلف توفر الخدمة عبر الإنترنت ووظيفتها وإصدارات اللغة الخاصة بها باختلاف البلد. للحصول على معلومات حول التوفر، يمكن للعميل الرجوع إلى </w:t>
      </w:r>
      <w:hyperlink r:id="rId22" w:history="1">
        <w:r w:rsidRPr="00F46BCF">
          <w:rPr>
            <w:rStyle w:val="Hyperlink"/>
            <w:szCs w:val="18"/>
          </w:rPr>
          <w:t>www.microsoft.com/online/international-availability.aspx</w:t>
        </w:r>
      </w:hyperlink>
      <w:r w:rsidRPr="00F46BCF">
        <w:rPr>
          <w:szCs w:val="18"/>
          <w:rtl/>
        </w:rPr>
        <w:t>.</w:t>
      </w:r>
    </w:p>
    <w:p w14:paraId="1AA00E49" w14:textId="77777777" w:rsidR="00103924" w:rsidRPr="00F46BCF" w:rsidRDefault="00103924" w:rsidP="00D672AD">
      <w:pPr>
        <w:pStyle w:val="ProductList-Body"/>
        <w:rPr>
          <w:szCs w:val="18"/>
        </w:rPr>
      </w:pPr>
    </w:p>
    <w:p w14:paraId="67C5471B" w14:textId="77777777" w:rsidR="00103924" w:rsidRPr="000E79DF" w:rsidRDefault="00103924" w:rsidP="00D672AD">
      <w:pPr>
        <w:pStyle w:val="ProductList-SubSubSectionHeading"/>
        <w:outlineLvl w:val="1"/>
        <w:rPr>
          <w:bCs/>
          <w:szCs w:val="18"/>
        </w:rPr>
      </w:pPr>
      <w:bookmarkStart w:id="20" w:name="_Toc427577620"/>
      <w:r w:rsidRPr="000E79DF">
        <w:rPr>
          <w:bCs/>
          <w:szCs w:val="18"/>
          <w:rtl/>
        </w:rPr>
        <w:t>الاحتفاظ بالبيانات</w:t>
      </w:r>
      <w:bookmarkEnd w:id="20"/>
    </w:p>
    <w:p w14:paraId="1645CC39" w14:textId="5E6B6EA9" w:rsidR="00103924" w:rsidRPr="00F46BCF" w:rsidRDefault="00D92296" w:rsidP="00D672AD">
      <w:pPr>
        <w:pStyle w:val="ProductList-Body"/>
        <w:spacing w:after="120"/>
        <w:rPr>
          <w:szCs w:val="18"/>
        </w:rPr>
      </w:pPr>
      <w:r w:rsidRPr="00F46BCF">
        <w:rPr>
          <w:szCs w:val="18"/>
          <w:rtl/>
        </w:rPr>
        <w:t xml:space="preserve">باستثناء الإصدارات التجريبية المجانية، تحتفظ </w:t>
      </w:r>
      <w:r w:rsidRPr="00F46BCF">
        <w:rPr>
          <w:szCs w:val="18"/>
        </w:rPr>
        <w:t>Microsoft</w:t>
      </w:r>
      <w:r w:rsidRPr="00F46BCF">
        <w:rPr>
          <w:szCs w:val="18"/>
          <w:rtl/>
        </w:rPr>
        <w:t xml:space="preserve"> ببيانات العميل المخزنة في الخدمة عبر الإنترنت في حساب بوظائف محدودة لمدة </w:t>
      </w:r>
      <w:r w:rsidRPr="00F46BCF">
        <w:rPr>
          <w:szCs w:val="18"/>
          <w:lang w:bidi="en-US"/>
        </w:rPr>
        <w:t>90</w:t>
      </w:r>
      <w:r w:rsidRPr="00F46BCF">
        <w:rPr>
          <w:szCs w:val="18"/>
          <w:rtl/>
        </w:rPr>
        <w:t xml:space="preserve"> يومًا بعد انتهاء صلاحية اشتراك العميل أو إنهائه بحيث يمكن للعميل استخراج البيانات. بعد انتهاء فترة الاحتفاظ التي تستمر لمدة </w:t>
      </w:r>
      <w:r w:rsidRPr="00F46BCF">
        <w:rPr>
          <w:szCs w:val="18"/>
          <w:lang w:bidi="en-US"/>
        </w:rPr>
        <w:t>90</w:t>
      </w:r>
      <w:r w:rsidRPr="00F46BCF">
        <w:rPr>
          <w:szCs w:val="18"/>
          <w:rtl/>
        </w:rPr>
        <w:t xml:space="preserve"> يومًا، تقوم </w:t>
      </w:r>
      <w:r w:rsidRPr="00F46BCF">
        <w:rPr>
          <w:szCs w:val="18"/>
        </w:rPr>
        <w:t>Microsoft</w:t>
      </w:r>
      <w:r w:rsidRPr="00F46BCF">
        <w:rPr>
          <w:szCs w:val="18"/>
          <w:rtl/>
        </w:rPr>
        <w:t xml:space="preserve"> بتعطيل حساب العميل وحذف بياناته.</w:t>
      </w:r>
    </w:p>
    <w:p w14:paraId="0950D160" w14:textId="4DB260CB" w:rsidR="00103924" w:rsidRPr="00F46BCF" w:rsidRDefault="00103924" w:rsidP="00D672AD">
      <w:pPr>
        <w:pStyle w:val="ProductList-Body"/>
        <w:rPr>
          <w:szCs w:val="18"/>
        </w:rPr>
      </w:pPr>
      <w:r w:rsidRPr="00F46BCF">
        <w:rPr>
          <w:szCs w:val="18"/>
          <w:rtl/>
        </w:rPr>
        <w:t xml:space="preserve">قد لا تدعم الخدمة عبر الإنترنت الاحتفاظ بالبرامج التي يوفرها العميل أو استخراجها. ولا تتحمل </w:t>
      </w:r>
      <w:r w:rsidRPr="00F46BCF">
        <w:rPr>
          <w:szCs w:val="18"/>
        </w:rPr>
        <w:t>Microsoft</w:t>
      </w:r>
      <w:r w:rsidRPr="00F46BCF">
        <w:rPr>
          <w:szCs w:val="18"/>
          <w:rtl/>
        </w:rPr>
        <w:t xml:space="preserve"> أية مسؤولية قانونية عن حذف بيانات العميل كما هو موضح في هذا البند.</w:t>
      </w:r>
    </w:p>
    <w:p w14:paraId="7C7D14F5" w14:textId="77777777" w:rsidR="00103924" w:rsidRPr="00F46BCF" w:rsidRDefault="00103924" w:rsidP="00D672AD">
      <w:pPr>
        <w:pStyle w:val="ProductList-Body"/>
        <w:rPr>
          <w:szCs w:val="18"/>
        </w:rPr>
      </w:pPr>
    </w:p>
    <w:p w14:paraId="13028049" w14:textId="77777777" w:rsidR="00103924" w:rsidRPr="000E79DF" w:rsidRDefault="00103924" w:rsidP="00D672AD">
      <w:pPr>
        <w:pStyle w:val="ProductList-SubSubSectionHeading"/>
        <w:outlineLvl w:val="1"/>
        <w:rPr>
          <w:bCs/>
          <w:szCs w:val="18"/>
        </w:rPr>
      </w:pPr>
      <w:bookmarkStart w:id="21" w:name="_Toc427577621"/>
      <w:r w:rsidRPr="000E79DF">
        <w:rPr>
          <w:bCs/>
          <w:szCs w:val="18"/>
          <w:rtl/>
        </w:rPr>
        <w:t>استخدام البرامج مع الخدمة عبر الإنترنت</w:t>
      </w:r>
      <w:bookmarkEnd w:id="21"/>
    </w:p>
    <w:p w14:paraId="62002352" w14:textId="3B9E93C8" w:rsidR="00103924" w:rsidRPr="00F46BCF" w:rsidRDefault="00103924" w:rsidP="00D672AD">
      <w:pPr>
        <w:pStyle w:val="ProductList-Body"/>
        <w:rPr>
          <w:szCs w:val="18"/>
        </w:rPr>
      </w:pPr>
      <w:r w:rsidRPr="00F46BCF">
        <w:rPr>
          <w:szCs w:val="18"/>
          <w:rtl/>
        </w:rPr>
        <w:t xml:space="preserve">قد يحتاج العميل لتثبيت برامج معينة من </w:t>
      </w:r>
      <w:r w:rsidRPr="00F46BCF">
        <w:rPr>
          <w:szCs w:val="18"/>
        </w:rPr>
        <w:t>Microsoft</w:t>
      </w:r>
      <w:r w:rsidRPr="00F46BCF">
        <w:rPr>
          <w:szCs w:val="18"/>
          <w:rtl/>
        </w:rPr>
        <w:t xml:space="preserve"> لاستخدام الخدمة عبر الإنترنت. إذا كان الأمر كذلك، فسيتم تطبيق الشروط التالية:</w:t>
      </w:r>
    </w:p>
    <w:p w14:paraId="18066401" w14:textId="77777777" w:rsidR="00AD5F09" w:rsidRPr="00F46BCF" w:rsidRDefault="00AD5F09" w:rsidP="00D672AD">
      <w:pPr>
        <w:pStyle w:val="ProductList-Body"/>
        <w:rPr>
          <w:szCs w:val="18"/>
        </w:rPr>
      </w:pPr>
    </w:p>
    <w:p w14:paraId="3A57E079" w14:textId="79E1A03F" w:rsidR="00103924" w:rsidRPr="000E79DF" w:rsidRDefault="00103924" w:rsidP="00D672AD">
      <w:pPr>
        <w:pStyle w:val="ProductList-Body"/>
        <w:ind w:left="180"/>
        <w:outlineLvl w:val="2"/>
        <w:rPr>
          <w:bCs/>
          <w:szCs w:val="18"/>
        </w:rPr>
      </w:pPr>
      <w:r w:rsidRPr="000E79DF">
        <w:rPr>
          <w:b/>
          <w:bCs/>
          <w:color w:val="0072C6"/>
          <w:szCs w:val="18"/>
          <w:rtl/>
        </w:rPr>
        <w:t xml:space="preserve">شروط ترخيص برامج </w:t>
      </w:r>
      <w:r w:rsidRPr="000E79DF">
        <w:rPr>
          <w:b/>
          <w:bCs/>
          <w:color w:val="0072C6"/>
          <w:szCs w:val="18"/>
        </w:rPr>
        <w:t>Microsoft</w:t>
      </w:r>
    </w:p>
    <w:p w14:paraId="584B5A12" w14:textId="0AC02971" w:rsidR="00103924" w:rsidRPr="00F46BCF" w:rsidRDefault="00103924" w:rsidP="00D672AD">
      <w:pPr>
        <w:pStyle w:val="ProductList-Body"/>
        <w:ind w:left="180"/>
        <w:rPr>
          <w:szCs w:val="18"/>
        </w:rPr>
      </w:pPr>
      <w:r w:rsidRPr="00F46BCF">
        <w:rPr>
          <w:szCs w:val="18"/>
          <w:rtl/>
        </w:rPr>
        <w:t xml:space="preserve">كما يجوز للعميل تثبيت البرنامج واستخدامه لمجرد استخدامه مع الخدمة عبر الإنترنت. قد تحدد </w:t>
      </w:r>
      <w:hyperlink w:anchor="OnlineServiceSpecificTerms" w:history="1">
        <w:r w:rsidRPr="00F46BCF">
          <w:rPr>
            <w:rStyle w:val="Hyperlink"/>
            <w:szCs w:val="18"/>
            <w:rtl/>
          </w:rPr>
          <w:t>الشروط الخاصة بالخدمة عبر الإنترنت</w:t>
        </w:r>
      </w:hyperlink>
      <w:r w:rsidRPr="00F46BCF">
        <w:rPr>
          <w:szCs w:val="18"/>
          <w:rtl/>
        </w:rPr>
        <w:t xml:space="preserve"> عدد نُسخ البرامج التي يجوز للعميل استخدامها أو عدد الأجهزة التي يجوز له استخدامها عليها. يبدأ حق العميل لاستخدام البرنامج بتنشيط الخدمة عبر الإنترنت وينتهي بانتهاء الخدمة عبر الإنترنت. ويتعين على العميل إزالة تثبيت البرنامج عند انتهاء حق العميل في استخدامه. كما يجوز لشركة </w:t>
      </w:r>
      <w:r w:rsidRPr="00F46BCF">
        <w:rPr>
          <w:szCs w:val="18"/>
        </w:rPr>
        <w:t>Microsoft</w:t>
      </w:r>
      <w:r w:rsidRPr="00F46BCF">
        <w:rPr>
          <w:szCs w:val="18"/>
          <w:rtl/>
        </w:rPr>
        <w:t xml:space="preserve"> تعطيله في ذلك الوقت.</w:t>
      </w:r>
    </w:p>
    <w:p w14:paraId="483727EB" w14:textId="77777777" w:rsidR="00AD5F09" w:rsidRPr="00F46BCF" w:rsidRDefault="00AD5F09" w:rsidP="00D672AD">
      <w:pPr>
        <w:pStyle w:val="ProductList-Body"/>
        <w:ind w:left="180"/>
        <w:rPr>
          <w:szCs w:val="18"/>
        </w:rPr>
      </w:pPr>
    </w:p>
    <w:p w14:paraId="5DCB55C1" w14:textId="656F93AB" w:rsidR="00103924" w:rsidRPr="000E79DF" w:rsidRDefault="00103924" w:rsidP="00D672AD">
      <w:pPr>
        <w:pStyle w:val="ProductList-Body"/>
        <w:ind w:left="180"/>
        <w:outlineLvl w:val="2"/>
        <w:rPr>
          <w:bCs/>
          <w:szCs w:val="18"/>
        </w:rPr>
      </w:pPr>
      <w:r w:rsidRPr="000E79DF">
        <w:rPr>
          <w:b/>
          <w:bCs/>
          <w:color w:val="0072C6"/>
          <w:szCs w:val="18"/>
          <w:rtl/>
        </w:rPr>
        <w:t>التحقق من صحة البرنامج وتحديثاته التلقائية وجمعه</w:t>
      </w:r>
    </w:p>
    <w:p w14:paraId="5CA5B88F" w14:textId="6C332121" w:rsidR="00103924" w:rsidRPr="00F46BCF" w:rsidRDefault="00103924" w:rsidP="00D672AD">
      <w:pPr>
        <w:pStyle w:val="ProductList-Body"/>
        <w:ind w:left="180"/>
        <w:rPr>
          <w:szCs w:val="18"/>
        </w:rPr>
      </w:pPr>
      <w:r w:rsidRPr="00F46BCF">
        <w:rPr>
          <w:szCs w:val="18"/>
          <w:rtl/>
        </w:rPr>
        <w:t xml:space="preserve">يجوز لشركة </w:t>
      </w:r>
      <w:r w:rsidRPr="00F46BCF">
        <w:rPr>
          <w:szCs w:val="18"/>
        </w:rPr>
        <w:t>Microsoft</w:t>
      </w:r>
      <w:r w:rsidRPr="00F46BCF">
        <w:rPr>
          <w:szCs w:val="18"/>
          <w:rtl/>
        </w:rPr>
        <w:t xml:space="preserve"> التحقق من إصدار أي برامجها تلقائيًا. وقد تقوم الأجهزة التي يتم تثبيت البرامج عليها بشكل دوري بتوفير معلومات لتمكين </w:t>
      </w:r>
      <w:r w:rsidRPr="00F46BCF">
        <w:rPr>
          <w:szCs w:val="18"/>
        </w:rPr>
        <w:t>Microsoft</w:t>
      </w:r>
      <w:r w:rsidRPr="00F46BCF">
        <w:rPr>
          <w:szCs w:val="18"/>
          <w:rtl/>
        </w:rPr>
        <w:t xml:space="preserve"> من التحقق من صحة ترخيص البرنامج بشكل صحيح. وتتضمن هذه المعلومات إصدار البرنامج وحساب المستخدم ومعلومات معرف المنتج ومعرف الجهاز وعنوان بروتوكول الإنترنت الخاص بالجهاز. إذا لم يتم ترخيص البرنامج جيدًا، فسيتأثر أداؤه. ويجوز للعميل فقط الحصول على التحديثات أو الترقيات الخاصة بالبرنامج من </w:t>
      </w:r>
      <w:r w:rsidRPr="00F46BCF">
        <w:rPr>
          <w:szCs w:val="18"/>
        </w:rPr>
        <w:t>Microsoft</w:t>
      </w:r>
      <w:r w:rsidRPr="00F46BCF">
        <w:rPr>
          <w:szCs w:val="18"/>
          <w:rtl/>
        </w:rPr>
        <w:t xml:space="preserve"> أو مصادر معتمدة. يُعد استخدام البرنامج بمثابة موافقة على إرسال المعلومات الموضحة في هذا البند. قد توصي شركة </w:t>
      </w:r>
      <w:r w:rsidRPr="00F46BCF">
        <w:rPr>
          <w:szCs w:val="18"/>
        </w:rPr>
        <w:t>Microsoft</w:t>
      </w:r>
      <w:r w:rsidRPr="00F46BCF">
        <w:rPr>
          <w:szCs w:val="18"/>
          <w:rtl/>
        </w:rPr>
        <w:t xml:space="preserve"> بتحديثات أو ملحقات أجهزة العميل أو بتنزيلها لهذا البرنامج، بموجب إشعار أو بدونه. قد تتطلب بعض الخدمات عبر الإنترنت، أو قد يتم تحسينها من خلال، تثبيت البرنامج المحلي (على سبيل المثال، الوكلاء وتطبيقات إدارة الجهاز) ("التطبيقات"). وقد تقوم التطبيقات بجمع البيانات حول استخدام التطبيقات وأدائها، والتي قد يتم إرسالها إلى </w:t>
      </w:r>
      <w:r w:rsidRPr="00F46BCF">
        <w:rPr>
          <w:szCs w:val="18"/>
        </w:rPr>
        <w:t>Microsoft</w:t>
      </w:r>
      <w:r w:rsidRPr="00F46BCF">
        <w:rPr>
          <w:szCs w:val="18"/>
          <w:rtl/>
        </w:rPr>
        <w:t xml:space="preserve"> واستخدامها للأغراض الموضحة في شروط الخدمة عبر الإنترنت هذه.</w:t>
      </w:r>
    </w:p>
    <w:p w14:paraId="008AEE39" w14:textId="77777777" w:rsidR="00AD5F09" w:rsidRPr="00F46BCF" w:rsidRDefault="00AD5F09" w:rsidP="00D672AD">
      <w:pPr>
        <w:pStyle w:val="ProductList-Body"/>
        <w:ind w:left="180"/>
        <w:rPr>
          <w:szCs w:val="18"/>
        </w:rPr>
      </w:pPr>
    </w:p>
    <w:p w14:paraId="2201BE05" w14:textId="0EF0594E" w:rsidR="00103924" w:rsidRPr="00B066EA" w:rsidRDefault="00103924" w:rsidP="00D672AD">
      <w:pPr>
        <w:pStyle w:val="ProductList-Body"/>
        <w:ind w:left="180"/>
        <w:outlineLvl w:val="2"/>
        <w:rPr>
          <w:bCs/>
          <w:szCs w:val="18"/>
        </w:rPr>
      </w:pPr>
      <w:r w:rsidRPr="00B066EA">
        <w:rPr>
          <w:b/>
          <w:bCs/>
          <w:color w:val="0072C6"/>
          <w:szCs w:val="18"/>
          <w:rtl/>
        </w:rPr>
        <w:lastRenderedPageBreak/>
        <w:t>مكونات برامج الطرف الثالث</w:t>
      </w:r>
    </w:p>
    <w:p w14:paraId="6599E6F9" w14:textId="37E37BB1" w:rsidR="00103924" w:rsidRPr="00F46BCF" w:rsidRDefault="00103924" w:rsidP="00D672AD">
      <w:pPr>
        <w:pStyle w:val="ProductList-Body"/>
        <w:ind w:left="180"/>
        <w:rPr>
          <w:szCs w:val="18"/>
        </w:rPr>
      </w:pPr>
      <w:r w:rsidRPr="00F46BCF">
        <w:rPr>
          <w:szCs w:val="18"/>
          <w:rtl/>
        </w:rPr>
        <w:t xml:space="preserve">قد تشتمل البرامج على مكونات برامج طرف ثالث. تقوم </w:t>
      </w:r>
      <w:r w:rsidRPr="00F46BCF">
        <w:rPr>
          <w:szCs w:val="18"/>
        </w:rPr>
        <w:t>Microsoft</w:t>
      </w:r>
      <w:r w:rsidRPr="00F46BCF">
        <w:rPr>
          <w:szCs w:val="18"/>
          <w:rtl/>
        </w:rPr>
        <w:t xml:space="preserve">، وليس الطرف الثالث، بترخيص هذه المكونات للعميل بموجب إشعارات وشروط ترخيص </w:t>
      </w:r>
      <w:r w:rsidRPr="00F46BCF">
        <w:rPr>
          <w:szCs w:val="18"/>
        </w:rPr>
        <w:t>Microsoft</w:t>
      </w:r>
      <w:r w:rsidRPr="00F46BCF">
        <w:rPr>
          <w:szCs w:val="18"/>
          <w:rtl/>
        </w:rPr>
        <w:t>، ما لم يتم إفشاؤها في هذا البرنامج.</w:t>
      </w:r>
    </w:p>
    <w:p w14:paraId="0AB570BE" w14:textId="77777777" w:rsidR="00AD5F09" w:rsidRPr="00F46BCF" w:rsidRDefault="00AD5F09" w:rsidP="00D672AD">
      <w:pPr>
        <w:pStyle w:val="ProductList-Body"/>
        <w:rPr>
          <w:szCs w:val="18"/>
        </w:rPr>
      </w:pPr>
    </w:p>
    <w:p w14:paraId="66221BFD" w14:textId="77777777" w:rsidR="00AD5F09" w:rsidRPr="00B066EA" w:rsidRDefault="00AD5F09" w:rsidP="00D672AD">
      <w:pPr>
        <w:pStyle w:val="ProductList-SubSubSectionHeading"/>
        <w:outlineLvl w:val="1"/>
        <w:rPr>
          <w:bCs/>
          <w:szCs w:val="18"/>
        </w:rPr>
      </w:pPr>
      <w:bookmarkStart w:id="22" w:name="_Toc427577622"/>
      <w:r w:rsidRPr="00B066EA">
        <w:rPr>
          <w:bCs/>
          <w:szCs w:val="18"/>
          <w:rtl/>
        </w:rPr>
        <w:t xml:space="preserve">المنتجات غير التابعة </w:t>
      </w:r>
      <w:r w:rsidRPr="00B066EA">
        <w:rPr>
          <w:bCs/>
          <w:szCs w:val="18"/>
        </w:rPr>
        <w:t>Microsoft</w:t>
      </w:r>
      <w:bookmarkEnd w:id="22"/>
    </w:p>
    <w:p w14:paraId="717B1BE0" w14:textId="22E9601F" w:rsidR="00103924" w:rsidRPr="00F46BCF" w:rsidRDefault="00AD5F09" w:rsidP="00D672AD">
      <w:pPr>
        <w:pStyle w:val="ProductList-Body"/>
        <w:rPr>
          <w:szCs w:val="18"/>
        </w:rPr>
      </w:pPr>
      <w:r w:rsidRPr="00F46BCF">
        <w:rPr>
          <w:szCs w:val="18"/>
          <w:rtl/>
        </w:rPr>
        <w:t xml:space="preserve">قد تقوم </w:t>
      </w:r>
      <w:r w:rsidRPr="00F46BCF">
        <w:rPr>
          <w:szCs w:val="18"/>
        </w:rPr>
        <w:t>Microsoft</w:t>
      </w:r>
      <w:r w:rsidRPr="00F46BCF">
        <w:rPr>
          <w:szCs w:val="18"/>
          <w:rtl/>
        </w:rPr>
        <w:t xml:space="preserve"> بتوفير المنتجات غير التابعة لها للعميل من خلال استخدامه للخدمات عبر الإنترنت (مثل عبر المتجر أو المعرض). وفي حالة قيام العميل بتثبيت أي منتجات غير تابعة لـ </w:t>
      </w:r>
      <w:r w:rsidRPr="00F46BCF">
        <w:rPr>
          <w:szCs w:val="18"/>
        </w:rPr>
        <w:t>Microsoft</w:t>
      </w:r>
      <w:r w:rsidRPr="00F46BCF">
        <w:rPr>
          <w:szCs w:val="18"/>
          <w:rtl/>
        </w:rPr>
        <w:t xml:space="preserve"> أو استخدامها مع الخدمة عبر الإنترنت، فلا يجوز له القيام بذلك بطريقة تُخضع التقنية أو الملكية الفكرية الخاصة بـ </w:t>
      </w:r>
      <w:r w:rsidRPr="00F46BCF">
        <w:rPr>
          <w:szCs w:val="18"/>
        </w:rPr>
        <w:t>Microsoft</w:t>
      </w:r>
      <w:r w:rsidRPr="00F46BCF">
        <w:rPr>
          <w:szCs w:val="18"/>
          <w:rtl/>
        </w:rPr>
        <w:t xml:space="preserve"> لالتزامات خلاف المضمنة باتفاقية الترخيص المجمّع المبرمة مع العميل. وسعيًا لراحة العميل، يجوز لشركة </w:t>
      </w:r>
      <w:r w:rsidRPr="00F46BCF">
        <w:rPr>
          <w:szCs w:val="18"/>
        </w:rPr>
        <w:t>Microsoft</w:t>
      </w:r>
      <w:r w:rsidRPr="00F46BCF">
        <w:rPr>
          <w:szCs w:val="18"/>
          <w:rtl/>
        </w:rPr>
        <w:t xml:space="preserve"> تضمين تكاليف المنتجات غير التابعة لـ </w:t>
      </w:r>
      <w:r w:rsidRPr="00F46BCF">
        <w:rPr>
          <w:szCs w:val="18"/>
        </w:rPr>
        <w:t>Microsoft</w:t>
      </w:r>
      <w:r w:rsidRPr="00F46BCF">
        <w:rPr>
          <w:szCs w:val="18"/>
          <w:rtl/>
        </w:rPr>
        <w:t xml:space="preserve"> كجزء من فاتورة العميل الخاصة بالخدمات عبر الإنترنت. بالرغم من ذلك، لا تتحمل </w:t>
      </w:r>
      <w:r w:rsidRPr="00F46BCF">
        <w:rPr>
          <w:szCs w:val="18"/>
        </w:rPr>
        <w:t>Microsoft</w:t>
      </w:r>
      <w:r w:rsidRPr="00F46BCF">
        <w:rPr>
          <w:szCs w:val="18"/>
          <w:rtl/>
        </w:rPr>
        <w:t xml:space="preserve"> أي مسؤولية مهما كانت عن المنتجات غير التابعة لـ </w:t>
      </w:r>
      <w:r w:rsidRPr="00F46BCF">
        <w:rPr>
          <w:szCs w:val="18"/>
        </w:rPr>
        <w:t>Microsoft</w:t>
      </w:r>
      <w:r w:rsidRPr="00F46BCF">
        <w:rPr>
          <w:szCs w:val="18"/>
          <w:rtl/>
        </w:rPr>
        <w:t xml:space="preserve">. يتحمل العميل وحده مسؤولية أية منتجات غير تابعة لـ </w:t>
      </w:r>
      <w:r w:rsidRPr="00F46BCF">
        <w:rPr>
          <w:szCs w:val="18"/>
        </w:rPr>
        <w:t>Microsoft</w:t>
      </w:r>
      <w:r w:rsidRPr="00F46BCF">
        <w:rPr>
          <w:szCs w:val="18"/>
          <w:rtl/>
        </w:rPr>
        <w:t xml:space="preserve"> يقوم بتثبيتها أو استخدامها مع خدمة عبر الإنترنت. </w:t>
      </w:r>
    </w:p>
    <w:p w14:paraId="1AE95EC8" w14:textId="77777777" w:rsidR="00103924" w:rsidRPr="00F46BCF" w:rsidRDefault="00103924" w:rsidP="00D672AD">
      <w:pPr>
        <w:pStyle w:val="ProductList-Body"/>
        <w:rPr>
          <w:szCs w:val="18"/>
        </w:rPr>
      </w:pPr>
    </w:p>
    <w:p w14:paraId="0F84C97D" w14:textId="77777777" w:rsidR="00AD5F09" w:rsidRPr="00B066EA" w:rsidRDefault="00AD5F09" w:rsidP="00D672AD">
      <w:pPr>
        <w:pStyle w:val="ProductList-SubSubSectionHeading"/>
        <w:outlineLvl w:val="1"/>
        <w:rPr>
          <w:bCs/>
          <w:szCs w:val="18"/>
        </w:rPr>
      </w:pPr>
      <w:bookmarkStart w:id="23" w:name="_Toc427577623"/>
      <w:r w:rsidRPr="00B066EA">
        <w:rPr>
          <w:bCs/>
          <w:szCs w:val="18"/>
          <w:rtl/>
        </w:rPr>
        <w:t>نهج الاستخدام المقبول</w:t>
      </w:r>
      <w:bookmarkEnd w:id="23"/>
    </w:p>
    <w:p w14:paraId="743282DE" w14:textId="77777777" w:rsidR="00AD5F09" w:rsidRPr="00F46BCF" w:rsidRDefault="00AD5F09" w:rsidP="00D672AD">
      <w:pPr>
        <w:pStyle w:val="ProductList-Body"/>
        <w:rPr>
          <w:szCs w:val="18"/>
        </w:rPr>
      </w:pPr>
      <w:r w:rsidRPr="00F46BCF">
        <w:rPr>
          <w:szCs w:val="18"/>
          <w:rtl/>
        </w:rPr>
        <w:t>ولا يحق للعميل، أو الأشخاص الذين يحق لهم الوصول إلى الخدمة عبر الإنترنت من خلال العميل، استخدام خدمة عبر الإنترنت:</w:t>
      </w:r>
    </w:p>
    <w:p w14:paraId="50D38345" w14:textId="77777777" w:rsidR="00AD5F09" w:rsidRPr="00F46BCF" w:rsidRDefault="00AD5F09" w:rsidP="00D672AD">
      <w:pPr>
        <w:pStyle w:val="ProductList-Body"/>
        <w:numPr>
          <w:ilvl w:val="0"/>
          <w:numId w:val="2"/>
        </w:numPr>
        <w:ind w:left="450" w:hanging="270"/>
        <w:rPr>
          <w:szCs w:val="18"/>
        </w:rPr>
      </w:pPr>
      <w:r w:rsidRPr="00F46BCF">
        <w:rPr>
          <w:szCs w:val="18"/>
          <w:rtl/>
        </w:rPr>
        <w:t>بطريقة يحظرها القانون، أو اللوائح، أو الأوامر والقرارات الحكومية</w:t>
      </w:r>
    </w:p>
    <w:p w14:paraId="5D5FDB63"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لانتهاك حقوق آخرين </w:t>
      </w:r>
    </w:p>
    <w:p w14:paraId="41703F54" w14:textId="467BD7CB"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محاولة تعطيل أو الحصول على وصول غير مصرح به إلى أية خدمة أو جهاز أو بيانات أو حساب أو شبكة؛ </w:t>
      </w:r>
    </w:p>
    <w:p w14:paraId="0A3A559B"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لإرسال بريد إلكتروني عشوائي أو توزيع برامج ضارة</w:t>
      </w:r>
    </w:p>
    <w:p w14:paraId="7AF2D7D9" w14:textId="77777777" w:rsidR="00AD5F09" w:rsidRPr="00F46BCF" w:rsidRDefault="00AD5F09" w:rsidP="00D672AD">
      <w:pPr>
        <w:pStyle w:val="ProductList-Body"/>
        <w:numPr>
          <w:ilvl w:val="0"/>
          <w:numId w:val="2"/>
        </w:numPr>
        <w:spacing w:before="40"/>
        <w:ind w:left="450" w:hanging="270"/>
        <w:rPr>
          <w:szCs w:val="18"/>
        </w:rPr>
      </w:pPr>
      <w:r w:rsidRPr="00F46BCF">
        <w:rPr>
          <w:szCs w:val="18"/>
          <w:rtl/>
        </w:rPr>
        <w:t xml:space="preserve">بطريقة يمكن أن تضر بالخدمة عبر الإنترنت أو تعوق استخدام أي شخص آخر لها؛ أو </w:t>
      </w:r>
    </w:p>
    <w:p w14:paraId="514F970B" w14:textId="77777777" w:rsidR="00AD5F09" w:rsidRPr="00F46BCF" w:rsidRDefault="00AD5F09" w:rsidP="00D672AD">
      <w:pPr>
        <w:pStyle w:val="ProductList-Body"/>
        <w:numPr>
          <w:ilvl w:val="0"/>
          <w:numId w:val="2"/>
        </w:numPr>
        <w:spacing w:before="40" w:after="120"/>
        <w:ind w:left="461" w:hanging="274"/>
        <w:rPr>
          <w:szCs w:val="18"/>
        </w:rPr>
      </w:pPr>
      <w:r w:rsidRPr="00F46BCF">
        <w:rPr>
          <w:szCs w:val="18"/>
          <w:rtl/>
        </w:rPr>
        <w:t>في أي تطبيق أو موقف حيث يمكن أن يؤدي أي عطل في الخدمة عبر الإنترنت إلى الوفاة أو الإصابات الجسدية الخطيرة لأي شخص، أو إلى حدوث أضرار مادية أو بيئية جسيمة.</w:t>
      </w:r>
    </w:p>
    <w:p w14:paraId="05E5E29F" w14:textId="67BFC2BB" w:rsidR="00103924" w:rsidRPr="00F46BCF" w:rsidRDefault="00AD5F09" w:rsidP="00D672AD">
      <w:pPr>
        <w:pStyle w:val="ProductList-Body"/>
        <w:rPr>
          <w:szCs w:val="18"/>
        </w:rPr>
      </w:pPr>
      <w:r w:rsidRPr="00F46BCF">
        <w:rPr>
          <w:szCs w:val="18"/>
          <w:rtl/>
        </w:rPr>
        <w:t xml:space="preserve">قد يؤدي انتهاك الشروط الواردة في هذا البند إلى تعليق الخدمة عبر الإنترنت. حيث ستقوم </w:t>
      </w:r>
      <w:r w:rsidRPr="00F46BCF">
        <w:rPr>
          <w:szCs w:val="18"/>
        </w:rPr>
        <w:t>Microsoft</w:t>
      </w:r>
      <w:r w:rsidRPr="00F46BCF">
        <w:rPr>
          <w:szCs w:val="18"/>
          <w:rtl/>
        </w:rPr>
        <w:t xml:space="preserve"> بتعليق الخدمة عبر الإنترنت إلى الحد الضروري المعقول. وما لم تعتقد </w:t>
      </w:r>
      <w:r w:rsidRPr="00F46BCF">
        <w:rPr>
          <w:szCs w:val="18"/>
        </w:rPr>
        <w:t>Microsoft</w:t>
      </w:r>
      <w:r w:rsidRPr="00F46BCF">
        <w:rPr>
          <w:szCs w:val="18"/>
          <w:rtl/>
        </w:rPr>
        <w:t xml:space="preserve"> بأن التعليق الفوري مطلوب، تقوم </w:t>
      </w:r>
      <w:r w:rsidRPr="00F46BCF">
        <w:rPr>
          <w:szCs w:val="18"/>
        </w:rPr>
        <w:t>Microsoft</w:t>
      </w:r>
      <w:r w:rsidRPr="00F46BCF">
        <w:rPr>
          <w:szCs w:val="18"/>
          <w:rtl/>
        </w:rPr>
        <w:t xml:space="preserve"> بتوفير إشعار معقول قبل تعليق أي خدمة عبر الإنترنت.</w:t>
      </w:r>
    </w:p>
    <w:p w14:paraId="340E4C2B" w14:textId="77777777" w:rsidR="003C35CD" w:rsidRPr="00F46BCF" w:rsidRDefault="003C35CD" w:rsidP="00D672AD">
      <w:pPr>
        <w:pStyle w:val="ProductList-Body"/>
        <w:rPr>
          <w:szCs w:val="18"/>
        </w:rPr>
      </w:pPr>
    </w:p>
    <w:p w14:paraId="238CEE0E" w14:textId="77777777" w:rsidR="003C35CD" w:rsidRPr="00787A0E" w:rsidRDefault="003C35CD" w:rsidP="00D672AD">
      <w:pPr>
        <w:pStyle w:val="ProductList-SubSubSectionHeading"/>
        <w:outlineLvl w:val="1"/>
        <w:rPr>
          <w:bCs/>
          <w:szCs w:val="18"/>
        </w:rPr>
      </w:pPr>
      <w:bookmarkStart w:id="24" w:name="_Toc427577624"/>
      <w:r w:rsidRPr="00787A0E">
        <w:rPr>
          <w:bCs/>
          <w:szCs w:val="18"/>
          <w:rtl/>
        </w:rPr>
        <w:t>القيود الفنية</w:t>
      </w:r>
      <w:bookmarkEnd w:id="24"/>
    </w:p>
    <w:p w14:paraId="40AC0812" w14:textId="7E166F55" w:rsidR="00C62FB6" w:rsidRPr="00F46BCF" w:rsidRDefault="003C35CD" w:rsidP="00D672AD">
      <w:pPr>
        <w:pStyle w:val="ProductList-Body"/>
        <w:rPr>
          <w:szCs w:val="18"/>
        </w:rPr>
      </w:pPr>
      <w:r w:rsidRPr="00F46BCF">
        <w:rPr>
          <w:szCs w:val="18"/>
          <w:rtl/>
        </w:rPr>
        <w:t>يتعين على العميل الالتزام بأي قيود فنية منصوص عليها في خدمة عبر الإنترنت والتي تسمح للعميل فقط باستخدامها بطرق معينة، ولا يجوز له التحايل عليها. لا يجوز للعميل تنزيل أو إزالة نسخ من البرنامج أو التعليمة البرمجية المصدر من خدمة عبر الإنترنت بأي شكل باستثناء ما هو مخوّل صراحة.</w:t>
      </w:r>
    </w:p>
    <w:p w14:paraId="5F339792" w14:textId="77777777" w:rsidR="00103924" w:rsidRPr="00F46BCF" w:rsidRDefault="00103924" w:rsidP="00D672AD">
      <w:pPr>
        <w:pStyle w:val="ProductList-Body"/>
        <w:rPr>
          <w:szCs w:val="18"/>
        </w:rPr>
      </w:pPr>
    </w:p>
    <w:p w14:paraId="16D38071" w14:textId="77777777" w:rsidR="00AD5F09" w:rsidRPr="00787A0E" w:rsidRDefault="00AD5F09" w:rsidP="00D672AD">
      <w:pPr>
        <w:pStyle w:val="ProductList-SubSubSectionHeading"/>
        <w:outlineLvl w:val="1"/>
        <w:rPr>
          <w:bCs/>
          <w:szCs w:val="18"/>
        </w:rPr>
      </w:pPr>
      <w:bookmarkStart w:id="25" w:name="_Toc427577625"/>
      <w:r w:rsidRPr="00787A0E">
        <w:rPr>
          <w:bCs/>
          <w:szCs w:val="18"/>
          <w:rtl/>
        </w:rPr>
        <w:t>الامتثال للقوانين</w:t>
      </w:r>
      <w:bookmarkEnd w:id="25"/>
    </w:p>
    <w:p w14:paraId="4AF31B1C" w14:textId="5CECBED5" w:rsidR="00AD5F09" w:rsidRPr="00F46BCF" w:rsidRDefault="00AD5F09" w:rsidP="00D672AD">
      <w:pPr>
        <w:pStyle w:val="ProductList-Body"/>
        <w:spacing w:after="120"/>
        <w:rPr>
          <w:szCs w:val="18"/>
        </w:rPr>
      </w:pPr>
      <w:r w:rsidRPr="00F46BCF">
        <w:rPr>
          <w:szCs w:val="18"/>
          <w:rtl/>
        </w:rPr>
        <w:t xml:space="preserve">تلتزم </w:t>
      </w:r>
      <w:r w:rsidRPr="00F46BCF">
        <w:rPr>
          <w:szCs w:val="18"/>
        </w:rPr>
        <w:t>Microsoft</w:t>
      </w:r>
      <w:r w:rsidRPr="00F46BCF">
        <w:rPr>
          <w:szCs w:val="18"/>
          <w:rtl/>
        </w:rPr>
        <w:t xml:space="preserve"> بجميع القوانين واللوائح المعمول بها لتوفير الخدمات عبر الإنترنت، بما في ذلك قانون الإعلام بخرق الأمان. إلا أنه وعلى أية حال لا تتحمل </w:t>
      </w:r>
      <w:r w:rsidRPr="00F46BCF">
        <w:rPr>
          <w:szCs w:val="18"/>
        </w:rPr>
        <w:t>Microsoft</w:t>
      </w:r>
      <w:r w:rsidRPr="00F46BCF">
        <w:rPr>
          <w:szCs w:val="18"/>
          <w:rtl/>
        </w:rPr>
        <w:t xml:space="preserve"> مسؤولية الالتزام بأية قوانين أو لوائح واجبة التطبيق على العميل أو الصناعة الخاصة بالعميل والتي لا تكون واجبة التطبيق بشكل عام على موفر خدمة تكنولوجيا المعلومات. لم تحدد شركة </w:t>
      </w:r>
      <w:r w:rsidRPr="00F46BCF">
        <w:rPr>
          <w:szCs w:val="18"/>
        </w:rPr>
        <w:t>Microsoft</w:t>
      </w:r>
      <w:r w:rsidRPr="00F46BCF">
        <w:rPr>
          <w:szCs w:val="18"/>
          <w:rtl/>
        </w:rPr>
        <w:t xml:space="preserve"> ما إن كانت بيانات العميل تشتمل على معلومات خاضعة لأي قانون أو لوائح خاصة. تخضع جميع المشكلات الأمنية لشروط ‏</w:t>
      </w:r>
      <w:dir w:val="rtl">
        <w:r w:rsidRPr="00F46BCF">
          <w:rPr>
            <w:szCs w:val="18"/>
            <w:rtl/>
          </w:rPr>
          <w:t>إشعار المشكلة الأمنية</w:t>
        </w:r>
        <w:r w:rsidRPr="00F46BCF">
          <w:rPr>
            <w:szCs w:val="18"/>
            <w:rtl/>
          </w:rPr>
          <w:t>‬ الواردة أدناه.</w:t>
        </w:r>
        <w:r w:rsidR="008D4D0D">
          <w:t>‬</w:t>
        </w:r>
        <w:r w:rsidR="008765D8">
          <w:t>‬</w:t>
        </w:r>
        <w:r w:rsidR="00AF297A">
          <w:t>‬</w:t>
        </w:r>
        <w:r w:rsidR="00AB471B">
          <w:t>‬</w:t>
        </w:r>
        <w:r w:rsidR="00A13BD9">
          <w:t>‬</w:t>
        </w:r>
        <w:r w:rsidR="006B51D4">
          <w:t>‬</w:t>
        </w:r>
        <w:r w:rsidR="00B16237">
          <w:t>‬</w:t>
        </w:r>
        <w:r w:rsidR="00366B56">
          <w:t>‬</w:t>
        </w:r>
        <w:r w:rsidR="00CE427F">
          <w:t>‬</w:t>
        </w:r>
        <w:r w:rsidR="00690665">
          <w:t>‬</w:t>
        </w:r>
        <w:r w:rsidR="00080904">
          <w:t>‬</w:t>
        </w:r>
        <w:r w:rsidR="001D3260">
          <w:t>‬</w:t>
        </w:r>
        <w:r w:rsidR="00E726E9">
          <w:t>‬</w:t>
        </w:r>
        <w:r w:rsidR="004F6BF6">
          <w:t>‬</w:t>
        </w:r>
      </w:dir>
    </w:p>
    <w:p w14:paraId="6B63D384" w14:textId="2FDBD42C" w:rsidR="00AD5F09" w:rsidRPr="00F46BCF" w:rsidRDefault="00AD5F09" w:rsidP="00D672AD">
      <w:pPr>
        <w:pStyle w:val="ProductList-Body"/>
        <w:rPr>
          <w:szCs w:val="18"/>
        </w:rPr>
      </w:pPr>
      <w:r w:rsidRPr="00F46BCF">
        <w:rPr>
          <w:szCs w:val="18"/>
          <w:rtl/>
        </w:rPr>
        <w:t xml:space="preserve">يتعين على العميل الامتثال لجميع القوانين واللوائح المعمول بها في استخدامه للخدمات عبر الإنترنت، بما في ذلك القوانين المتعلقة بالخصوصية وحماية البيانات وسرية الاتصالات. يتحمل العميل مسؤولية تطبيق إجراءات الأمان وسبل حماية الخصوصية والحفاظ عليها للمكونات التي يقدمها أو يتحكم فيها (مثل الأجهزة المسجلة مع </w:t>
      </w:r>
      <w:r w:rsidRPr="00F46BCF">
        <w:rPr>
          <w:szCs w:val="18"/>
        </w:rPr>
        <w:t>Microsoft Intune</w:t>
      </w:r>
      <w:r w:rsidRPr="00F46BCF">
        <w:rPr>
          <w:szCs w:val="18"/>
          <w:rtl/>
        </w:rPr>
        <w:t xml:space="preserve"> أو في تطبيق أو جهاز ظاهري لعميل </w:t>
      </w:r>
      <w:r w:rsidRPr="00F46BCF">
        <w:rPr>
          <w:szCs w:val="18"/>
        </w:rPr>
        <w:t>Microsoft Azure</w:t>
      </w:r>
      <w:r w:rsidRPr="00F46BCF">
        <w:rPr>
          <w:szCs w:val="18"/>
          <w:rtl/>
        </w:rPr>
        <w:t>)، ولتحديد ما إذا كانت الخدمات عبر الإنترنت صالحة للتخزين ومعالجة المعلومات بموجب أي قانون أو لوائح خاصة. ويتحمل العميل مسؤولية الاستجابة لأي طلب يقدمه طرف ثالث فيما يتعلق باستخدام العميل لخدمة عبر الإنترنت، مثل طلب كتابة محتوى وفقًا لقانون الألفية للملكية الرقمية الأمريكي أو غيره من القوانين المعمول بها.</w:t>
      </w:r>
    </w:p>
    <w:p w14:paraId="6D56C61C" w14:textId="77777777" w:rsidR="003C35CD" w:rsidRDefault="003C35CD" w:rsidP="00D672AD">
      <w:pPr>
        <w:pStyle w:val="ProductList-Body"/>
        <w:rPr>
          <w:szCs w:val="18"/>
        </w:rPr>
      </w:pPr>
    </w:p>
    <w:p w14:paraId="64217968" w14:textId="77777777" w:rsidR="00690665" w:rsidRPr="00CD0DE5" w:rsidRDefault="00690665" w:rsidP="00690665">
      <w:pPr>
        <w:pStyle w:val="ProductList-Body"/>
        <w:tabs>
          <w:tab w:val="left" w:pos="360"/>
        </w:tabs>
        <w:rPr>
          <w:rFonts w:ascii="Calibri" w:hAnsi="Calibri" w:cs="Calibri"/>
          <w:b/>
          <w:bCs/>
          <w:color w:val="00188F"/>
          <w:szCs w:val="18"/>
        </w:rPr>
      </w:pPr>
      <w:bookmarkStart w:id="26" w:name="ImportExportServices"/>
      <w:r w:rsidRPr="00CD0DE5">
        <w:rPr>
          <w:rFonts w:ascii="Arial" w:hAnsi="Arial" w:cs="Arial" w:hint="cs"/>
          <w:b/>
          <w:bCs/>
          <w:color w:val="00188F"/>
          <w:szCs w:val="18"/>
          <w:rtl/>
        </w:rPr>
        <w:t>خدمات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الاستيراد</w:t>
      </w:r>
      <w:r w:rsidRPr="00CD0DE5">
        <w:rPr>
          <w:rFonts w:ascii="Calibri" w:hAnsi="Calibri" w:cs="Calibri"/>
          <w:b/>
          <w:bCs/>
          <w:color w:val="00188F"/>
          <w:szCs w:val="18"/>
          <w:rtl/>
        </w:rPr>
        <w:t>/</w:t>
      </w:r>
      <w:r w:rsidRPr="00CD0DE5">
        <w:rPr>
          <w:rFonts w:ascii="Arial" w:hAnsi="Arial" w:cs="Arial" w:hint="cs"/>
          <w:b/>
          <w:bCs/>
          <w:color w:val="00188F"/>
          <w:szCs w:val="18"/>
          <w:rtl/>
        </w:rPr>
        <w:t>التصدير</w:t>
      </w:r>
    </w:p>
    <w:bookmarkEnd w:id="26"/>
    <w:p w14:paraId="733B751A" w14:textId="77777777" w:rsidR="00690665" w:rsidRPr="00CD0DE5" w:rsidRDefault="00690665" w:rsidP="00690665">
      <w:pPr>
        <w:pStyle w:val="productlist-body0"/>
        <w:rPr>
          <w:rFonts w:ascii="Calibri" w:eastAsiaTheme="minorHAnsi" w:hAnsi="Calibri" w:cs="Calibri"/>
        </w:rPr>
      </w:pPr>
      <w:r w:rsidRPr="00CD0DE5">
        <w:rPr>
          <w:rFonts w:ascii="Arial" w:eastAsiaTheme="minorHAnsi" w:hAnsi="Arial" w:cs="Arial" w:hint="cs"/>
          <w:rtl/>
        </w:rPr>
        <w:t>إن</w:t>
      </w:r>
      <w:r w:rsidRPr="00CD0DE5">
        <w:rPr>
          <w:rFonts w:ascii="Calibri" w:eastAsiaTheme="minorHAnsi" w:hAnsi="Calibri" w:cs="Calibri"/>
          <w:rtl/>
        </w:rPr>
        <w:t xml:space="preserve"> </w:t>
      </w:r>
      <w:r w:rsidRPr="00CD0DE5">
        <w:rPr>
          <w:rFonts w:ascii="Arial" w:eastAsiaTheme="minorHAnsi" w:hAnsi="Arial" w:cs="Arial" w:hint="cs"/>
          <w:rtl/>
        </w:rPr>
        <w:t>استخدام</w:t>
      </w:r>
      <w:r w:rsidRPr="00CD0DE5">
        <w:rPr>
          <w:rFonts w:ascii="Calibri" w:eastAsiaTheme="minorHAnsi" w:hAnsi="Calibri" w:cs="Calibri"/>
          <w:rtl/>
        </w:rPr>
        <w:t xml:space="preserve"> </w:t>
      </w:r>
      <w:r w:rsidRPr="00CD0DE5">
        <w:rPr>
          <w:rFonts w:ascii="Arial" w:eastAsiaTheme="minorHAnsi" w:hAnsi="Arial" w:cs="Arial" w:hint="cs"/>
          <w:rtl/>
        </w:rPr>
        <w:t>العميل</w:t>
      </w:r>
      <w:r w:rsidRPr="00CD0DE5">
        <w:rPr>
          <w:rFonts w:ascii="Calibri" w:eastAsiaTheme="minorHAnsi" w:hAnsi="Calibri" w:cs="Calibri"/>
          <w:rtl/>
        </w:rPr>
        <w:t xml:space="preserve"> </w:t>
      </w:r>
      <w:r w:rsidRPr="00CD0DE5">
        <w:rPr>
          <w:rFonts w:ascii="Arial" w:eastAsiaTheme="minorHAnsi" w:hAnsi="Arial" w:cs="Arial" w:hint="cs"/>
          <w:rtl/>
        </w:rPr>
        <w:t>لخدمة</w:t>
      </w:r>
      <w:r w:rsidRPr="00CD0DE5">
        <w:rPr>
          <w:rFonts w:ascii="Calibri" w:eastAsiaTheme="minorHAnsi" w:hAnsi="Calibri" w:cs="Calibri"/>
          <w:rtl/>
        </w:rPr>
        <w:t xml:space="preserve"> </w:t>
      </w:r>
      <w:r w:rsidRPr="00CD0DE5">
        <w:rPr>
          <w:rFonts w:ascii="Arial" w:eastAsiaTheme="minorHAnsi" w:hAnsi="Arial" w:cs="Arial" w:hint="cs"/>
          <w:rtl/>
        </w:rPr>
        <w:t>الاستيراد</w:t>
      </w:r>
      <w:r w:rsidRPr="00CD0DE5">
        <w:rPr>
          <w:rFonts w:ascii="Calibri" w:eastAsiaTheme="minorHAnsi" w:hAnsi="Calibri" w:cs="Calibri"/>
          <w:rtl/>
        </w:rPr>
        <w:t>/</w:t>
      </w:r>
      <w:r w:rsidRPr="00CD0DE5">
        <w:rPr>
          <w:rFonts w:ascii="Arial" w:eastAsiaTheme="minorHAnsi" w:hAnsi="Arial" w:cs="Arial" w:hint="cs"/>
          <w:rtl/>
        </w:rPr>
        <w:t>التصدير</w:t>
      </w:r>
      <w:r w:rsidRPr="00CD0DE5">
        <w:rPr>
          <w:rFonts w:ascii="Calibri" w:eastAsiaTheme="minorHAnsi" w:hAnsi="Calibri" w:cs="Calibri"/>
          <w:rtl/>
        </w:rPr>
        <w:t xml:space="preserve"> </w:t>
      </w:r>
      <w:r w:rsidRPr="00CD0DE5">
        <w:rPr>
          <w:rFonts w:ascii="Arial" w:eastAsiaTheme="minorHAnsi" w:hAnsi="Arial" w:cs="Arial" w:hint="cs"/>
          <w:rtl/>
        </w:rPr>
        <w:t>مشروط</w:t>
      </w:r>
      <w:r w:rsidRPr="00CD0DE5">
        <w:rPr>
          <w:rFonts w:ascii="Calibri" w:eastAsiaTheme="minorHAnsi" w:hAnsi="Calibri" w:cs="Calibri"/>
          <w:rtl/>
        </w:rPr>
        <w:t xml:space="preserve"> </w:t>
      </w:r>
      <w:r w:rsidRPr="00CD0DE5">
        <w:rPr>
          <w:rFonts w:ascii="Arial" w:eastAsiaTheme="minorHAnsi" w:hAnsi="Arial" w:cs="Arial" w:hint="cs"/>
          <w:rtl/>
        </w:rPr>
        <w:t>بامتثاله</w:t>
      </w:r>
      <w:r w:rsidRPr="00CD0DE5">
        <w:rPr>
          <w:rFonts w:ascii="Calibri" w:eastAsiaTheme="minorHAnsi" w:hAnsi="Calibri" w:cs="Calibri"/>
          <w:rtl/>
        </w:rPr>
        <w:t xml:space="preserve"> </w:t>
      </w:r>
      <w:r w:rsidRPr="00CD0DE5">
        <w:rPr>
          <w:rFonts w:ascii="Arial" w:eastAsiaTheme="minorHAnsi" w:hAnsi="Arial" w:cs="Arial" w:hint="cs"/>
          <w:rtl/>
        </w:rPr>
        <w:t>لكل</w:t>
      </w:r>
      <w:r w:rsidRPr="00CD0DE5">
        <w:rPr>
          <w:rFonts w:ascii="Calibri" w:eastAsiaTheme="minorHAnsi" w:hAnsi="Calibri" w:cs="Calibri"/>
          <w:rtl/>
        </w:rPr>
        <w:t xml:space="preserve"> </w:t>
      </w:r>
      <w:r w:rsidRPr="00CD0DE5">
        <w:rPr>
          <w:rFonts w:ascii="Arial" w:eastAsiaTheme="minorHAnsi" w:hAnsi="Arial" w:cs="Arial" w:hint="cs"/>
          <w:rtl/>
        </w:rPr>
        <w:t>التعليمات</w:t>
      </w:r>
      <w:r w:rsidRPr="00CD0DE5">
        <w:rPr>
          <w:rFonts w:ascii="Calibri" w:eastAsiaTheme="minorHAnsi" w:hAnsi="Calibri" w:cs="Calibri"/>
          <w:rtl/>
        </w:rPr>
        <w:t xml:space="preserve"> </w:t>
      </w:r>
      <w:r w:rsidRPr="00CD0DE5">
        <w:rPr>
          <w:rFonts w:ascii="Arial" w:eastAsiaTheme="minorHAnsi" w:hAnsi="Arial" w:cs="Arial" w:hint="cs"/>
          <w:rtl/>
        </w:rPr>
        <w:t>الصادرة</w:t>
      </w:r>
      <w:r w:rsidRPr="00CD0DE5">
        <w:rPr>
          <w:rFonts w:ascii="Calibri" w:eastAsiaTheme="minorHAnsi" w:hAnsi="Calibri" w:cs="Calibri"/>
          <w:rtl/>
        </w:rPr>
        <w:t xml:space="preserve"> </w:t>
      </w:r>
      <w:r w:rsidRPr="00CD0DE5">
        <w:rPr>
          <w:rFonts w:ascii="Arial" w:eastAsiaTheme="minorHAnsi" w:hAnsi="Arial" w:cs="Arial" w:hint="cs"/>
          <w:rtl/>
        </w:rPr>
        <w:t>عن</w:t>
      </w:r>
      <w:r w:rsidRPr="00CD0DE5">
        <w:rPr>
          <w:rFonts w:ascii="Calibri" w:eastAsiaTheme="minorHAnsi" w:hAnsi="Calibri" w:cs="Calibri"/>
          <w:rtl/>
        </w:rPr>
        <w:t xml:space="preserve"> </w:t>
      </w:r>
      <w:r w:rsidRPr="00CD0DE5">
        <w:rPr>
          <w:rFonts w:ascii="Calibri" w:eastAsiaTheme="minorHAnsi" w:hAnsi="Calibri" w:cs="Calibri"/>
        </w:rPr>
        <w:t>Microsoft</w:t>
      </w:r>
      <w:r w:rsidRPr="00CD0DE5">
        <w:rPr>
          <w:rFonts w:ascii="Calibri" w:eastAsiaTheme="minorHAnsi" w:hAnsi="Calibri" w:cs="Calibri"/>
          <w:rtl/>
        </w:rPr>
        <w:t xml:space="preserve"> </w:t>
      </w:r>
      <w:r w:rsidRPr="00CD0DE5">
        <w:rPr>
          <w:rFonts w:ascii="Arial" w:eastAsiaTheme="minorHAnsi" w:hAnsi="Arial" w:cs="Arial" w:hint="cs"/>
          <w:rtl/>
        </w:rPr>
        <w:t>فيما</w:t>
      </w:r>
      <w:r w:rsidRPr="00CD0DE5">
        <w:rPr>
          <w:rFonts w:ascii="Calibri" w:eastAsiaTheme="minorHAnsi" w:hAnsi="Calibri" w:cs="Calibri"/>
          <w:rtl/>
        </w:rPr>
        <w:t xml:space="preserve"> </w:t>
      </w:r>
      <w:r w:rsidRPr="00CD0DE5">
        <w:rPr>
          <w:rFonts w:ascii="Arial" w:eastAsiaTheme="minorHAnsi" w:hAnsi="Arial" w:cs="Arial" w:hint="cs"/>
          <w:rtl/>
        </w:rPr>
        <w:t>يتعلق</w:t>
      </w:r>
      <w:r w:rsidRPr="00CD0DE5">
        <w:rPr>
          <w:rFonts w:ascii="Calibri" w:eastAsiaTheme="minorHAnsi" w:hAnsi="Calibri" w:cs="Calibri"/>
          <w:rtl/>
        </w:rPr>
        <w:t xml:space="preserve"> </w:t>
      </w:r>
      <w:r w:rsidRPr="00CD0DE5">
        <w:rPr>
          <w:rFonts w:ascii="Arial" w:eastAsiaTheme="minorHAnsi" w:hAnsi="Arial" w:cs="Arial" w:hint="cs"/>
          <w:rtl/>
        </w:rPr>
        <w:t>بإعداد</w:t>
      </w:r>
      <w:r w:rsidRPr="00CD0DE5">
        <w:rPr>
          <w:rFonts w:ascii="Calibri" w:eastAsiaTheme="minorHAnsi" w:hAnsi="Calibri" w:cs="Calibri"/>
          <w:rtl/>
        </w:rPr>
        <w:t xml:space="preserve"> </w:t>
      </w:r>
      <w:r w:rsidRPr="00CD0DE5">
        <w:rPr>
          <w:rFonts w:ascii="Arial" w:eastAsiaTheme="minorHAnsi" w:hAnsi="Arial" w:cs="Arial" w:hint="cs"/>
          <w:rtl/>
        </w:rPr>
        <w:t>الوسائط</w:t>
      </w:r>
      <w:r w:rsidRPr="00CD0DE5">
        <w:rPr>
          <w:rFonts w:ascii="Calibri" w:eastAsiaTheme="minorHAnsi" w:hAnsi="Calibri" w:cs="Calibri"/>
          <w:rtl/>
        </w:rPr>
        <w:t xml:space="preserve"> </w:t>
      </w:r>
      <w:r w:rsidRPr="00CD0DE5">
        <w:rPr>
          <w:rFonts w:ascii="Arial" w:eastAsiaTheme="minorHAnsi" w:hAnsi="Arial" w:cs="Arial" w:hint="cs"/>
          <w:rtl/>
        </w:rPr>
        <w:t>المادية</w:t>
      </w:r>
      <w:r w:rsidRPr="00CD0DE5">
        <w:rPr>
          <w:rFonts w:ascii="Calibri" w:eastAsiaTheme="minorHAnsi" w:hAnsi="Calibri" w:cs="Calibri"/>
          <w:rtl/>
        </w:rPr>
        <w:t xml:space="preserve"> </w:t>
      </w:r>
      <w:r w:rsidRPr="00CD0DE5">
        <w:rPr>
          <w:rFonts w:ascii="Arial" w:eastAsiaTheme="minorHAnsi" w:hAnsi="Arial" w:cs="Arial" w:hint="cs"/>
          <w:rtl/>
        </w:rPr>
        <w:t>والتعامل</w:t>
      </w:r>
      <w:r w:rsidRPr="00CD0DE5">
        <w:rPr>
          <w:rFonts w:ascii="Calibri" w:eastAsiaTheme="minorHAnsi" w:hAnsi="Calibri" w:cs="Calibri"/>
          <w:rtl/>
        </w:rPr>
        <w:t xml:space="preserve"> </w:t>
      </w:r>
      <w:r w:rsidRPr="00CD0DE5">
        <w:rPr>
          <w:rFonts w:ascii="Arial" w:eastAsiaTheme="minorHAnsi" w:hAnsi="Arial" w:cs="Arial" w:hint="cs"/>
          <w:rtl/>
        </w:rPr>
        <w:t>معها</w:t>
      </w:r>
      <w:r w:rsidRPr="00CD0DE5">
        <w:rPr>
          <w:rFonts w:ascii="Calibri" w:eastAsiaTheme="minorHAnsi" w:hAnsi="Calibri" w:cs="Calibri"/>
          <w:rtl/>
        </w:rPr>
        <w:t xml:space="preserve"> </w:t>
      </w:r>
      <w:r w:rsidRPr="00CD0DE5">
        <w:rPr>
          <w:rFonts w:ascii="Arial" w:eastAsiaTheme="minorHAnsi" w:hAnsi="Arial" w:cs="Arial" w:hint="cs"/>
          <w:rtl/>
        </w:rPr>
        <w:t>وشحنها،</w:t>
      </w:r>
      <w:r w:rsidRPr="00CD0DE5">
        <w:rPr>
          <w:rFonts w:ascii="Calibri" w:eastAsiaTheme="minorHAnsi" w:hAnsi="Calibri" w:cs="Calibri"/>
          <w:rtl/>
        </w:rPr>
        <w:t xml:space="preserve"> </w:t>
      </w:r>
      <w:r w:rsidRPr="00CD0DE5">
        <w:rPr>
          <w:rFonts w:ascii="Arial" w:eastAsiaTheme="minorHAnsi" w:hAnsi="Arial" w:cs="Arial" w:hint="cs"/>
          <w:rtl/>
        </w:rPr>
        <w:t>علمًا</w:t>
      </w:r>
      <w:r w:rsidRPr="00CD0DE5">
        <w:rPr>
          <w:rFonts w:ascii="Calibri" w:eastAsiaTheme="minorHAnsi" w:hAnsi="Calibri" w:cs="Calibri"/>
          <w:rtl/>
        </w:rPr>
        <w:t xml:space="preserve"> </w:t>
      </w:r>
      <w:r w:rsidRPr="00CD0DE5">
        <w:rPr>
          <w:rFonts w:ascii="Arial" w:eastAsiaTheme="minorHAnsi" w:hAnsi="Arial" w:cs="Arial" w:hint="cs"/>
          <w:rtl/>
        </w:rPr>
        <w:t>بأنها</w:t>
      </w:r>
      <w:r w:rsidRPr="00CD0DE5">
        <w:rPr>
          <w:rFonts w:ascii="Calibri" w:eastAsiaTheme="minorHAnsi" w:hAnsi="Calibri" w:cs="Calibri"/>
          <w:rtl/>
        </w:rPr>
        <w:t xml:space="preserve"> </w:t>
      </w:r>
      <w:r w:rsidRPr="00CD0DE5">
        <w:rPr>
          <w:rFonts w:ascii="Arial" w:eastAsiaTheme="minorHAnsi" w:hAnsi="Arial" w:cs="Arial" w:hint="cs"/>
          <w:rtl/>
        </w:rPr>
        <w:t>تحتوي</w:t>
      </w:r>
      <w:r w:rsidRPr="00CD0DE5">
        <w:rPr>
          <w:rFonts w:ascii="Calibri" w:eastAsiaTheme="minorHAnsi" w:hAnsi="Calibri" w:cs="Calibri"/>
          <w:rtl/>
        </w:rPr>
        <w:t xml:space="preserve"> </w:t>
      </w:r>
      <w:r w:rsidRPr="00CD0DE5">
        <w:rPr>
          <w:rFonts w:ascii="Arial" w:eastAsiaTheme="minorHAnsi" w:hAnsi="Arial" w:cs="Arial" w:hint="cs"/>
          <w:rtl/>
        </w:rPr>
        <w:t>على</w:t>
      </w:r>
      <w:r w:rsidRPr="00CD0DE5">
        <w:rPr>
          <w:rFonts w:ascii="Calibri" w:eastAsiaTheme="minorHAnsi" w:hAnsi="Calibri" w:cs="Calibri"/>
          <w:rtl/>
        </w:rPr>
        <w:t xml:space="preserve"> </w:t>
      </w:r>
      <w:r w:rsidRPr="00CD0DE5">
        <w:rPr>
          <w:rFonts w:ascii="Arial" w:eastAsiaTheme="minorHAnsi" w:hAnsi="Arial" w:cs="Arial" w:hint="cs"/>
          <w:rtl/>
        </w:rPr>
        <w:t>البيانات</w:t>
      </w:r>
      <w:r w:rsidRPr="00CD0DE5">
        <w:rPr>
          <w:rFonts w:ascii="Calibri" w:eastAsiaTheme="minorHAnsi" w:hAnsi="Calibri" w:cs="Calibri"/>
          <w:rtl/>
        </w:rPr>
        <w:t xml:space="preserve"> (”</w:t>
      </w:r>
      <w:r w:rsidRPr="00CD0DE5">
        <w:rPr>
          <w:rFonts w:ascii="Arial" w:eastAsiaTheme="minorHAnsi" w:hAnsi="Arial" w:cs="Arial" w:hint="cs"/>
          <w:rtl/>
        </w:rPr>
        <w:t>وسائط</w:t>
      </w:r>
      <w:r w:rsidRPr="00CD0DE5">
        <w:rPr>
          <w:rFonts w:ascii="Calibri" w:eastAsiaTheme="minorHAnsi" w:hAnsi="Calibri" w:cs="Calibri"/>
          <w:rtl/>
        </w:rPr>
        <w:t xml:space="preserve"> </w:t>
      </w:r>
      <w:r w:rsidRPr="00CD0DE5">
        <w:rPr>
          <w:rFonts w:ascii="Arial" w:eastAsiaTheme="minorHAnsi" w:hAnsi="Arial" w:cs="Arial" w:hint="cs"/>
          <w:rtl/>
        </w:rPr>
        <w:t>التخزين</w:t>
      </w:r>
      <w:r w:rsidRPr="00CD0DE5">
        <w:rPr>
          <w:rFonts w:ascii="Calibri" w:eastAsiaTheme="minorHAnsi" w:hAnsi="Calibri" w:cs="Calibri"/>
          <w:rtl/>
        </w:rPr>
        <w:t xml:space="preserve">“). </w:t>
      </w:r>
      <w:r w:rsidRPr="00CD0DE5">
        <w:rPr>
          <w:rFonts w:ascii="Arial" w:eastAsiaTheme="minorHAnsi" w:hAnsi="Arial" w:cs="Arial" w:hint="cs"/>
          <w:rtl/>
        </w:rPr>
        <w:t>يتحمل</w:t>
      </w:r>
      <w:r w:rsidRPr="00CD0DE5">
        <w:rPr>
          <w:rFonts w:ascii="Calibri" w:eastAsiaTheme="minorHAnsi" w:hAnsi="Calibri" w:cs="Calibri"/>
          <w:rtl/>
        </w:rPr>
        <w:t xml:space="preserve"> </w:t>
      </w:r>
      <w:r w:rsidRPr="00CD0DE5">
        <w:rPr>
          <w:rFonts w:ascii="Arial" w:eastAsiaTheme="minorHAnsi" w:hAnsi="Arial" w:cs="Arial" w:hint="cs"/>
          <w:rtl/>
        </w:rPr>
        <w:t>العميل</w:t>
      </w:r>
      <w:r w:rsidRPr="00CD0DE5">
        <w:rPr>
          <w:rFonts w:ascii="Calibri" w:eastAsiaTheme="minorHAnsi" w:hAnsi="Calibri" w:cs="Calibri"/>
          <w:rtl/>
        </w:rPr>
        <w:t xml:space="preserve"> </w:t>
      </w:r>
      <w:r w:rsidRPr="00CD0DE5">
        <w:rPr>
          <w:rFonts w:ascii="Arial" w:eastAsiaTheme="minorHAnsi" w:hAnsi="Arial" w:cs="Arial" w:hint="cs"/>
          <w:rtl/>
        </w:rPr>
        <w:t>وحده</w:t>
      </w:r>
      <w:r w:rsidRPr="00CD0DE5">
        <w:rPr>
          <w:rFonts w:ascii="Calibri" w:eastAsiaTheme="minorHAnsi" w:hAnsi="Calibri" w:cs="Calibri"/>
          <w:rtl/>
        </w:rPr>
        <w:t xml:space="preserve"> </w:t>
      </w:r>
      <w:r w:rsidRPr="00CD0DE5">
        <w:rPr>
          <w:rFonts w:ascii="Arial" w:eastAsiaTheme="minorHAnsi" w:hAnsi="Arial" w:cs="Arial" w:hint="cs"/>
          <w:rtl/>
        </w:rPr>
        <w:t>مسؤولية</w:t>
      </w:r>
      <w:r w:rsidRPr="00CD0DE5">
        <w:rPr>
          <w:rFonts w:ascii="Calibri" w:eastAsiaTheme="minorHAnsi" w:hAnsi="Calibri" w:cs="Calibri"/>
          <w:rtl/>
        </w:rPr>
        <w:t xml:space="preserve"> </w:t>
      </w:r>
      <w:r w:rsidRPr="00CD0DE5">
        <w:rPr>
          <w:rFonts w:ascii="Arial" w:eastAsiaTheme="minorHAnsi" w:hAnsi="Arial" w:cs="Arial" w:hint="cs"/>
          <w:rtl/>
        </w:rPr>
        <w:t>التأكد</w:t>
      </w:r>
      <w:r w:rsidRPr="00CD0DE5">
        <w:rPr>
          <w:rFonts w:ascii="Calibri" w:eastAsiaTheme="minorHAnsi" w:hAnsi="Calibri" w:cs="Calibri"/>
          <w:rtl/>
        </w:rPr>
        <w:t xml:space="preserve"> </w:t>
      </w:r>
      <w:r w:rsidRPr="00CD0DE5">
        <w:rPr>
          <w:rFonts w:ascii="Arial" w:eastAsiaTheme="minorHAnsi" w:hAnsi="Arial" w:cs="Arial" w:hint="cs"/>
          <w:rtl/>
        </w:rPr>
        <w:t>من</w:t>
      </w:r>
      <w:r w:rsidRPr="00CD0DE5">
        <w:rPr>
          <w:rFonts w:ascii="Calibri" w:eastAsiaTheme="minorHAnsi" w:hAnsi="Calibri" w:cs="Calibri"/>
          <w:rtl/>
        </w:rPr>
        <w:t xml:space="preserve"> </w:t>
      </w:r>
      <w:r w:rsidRPr="00CD0DE5">
        <w:rPr>
          <w:rFonts w:ascii="Arial" w:eastAsiaTheme="minorHAnsi" w:hAnsi="Arial" w:cs="Arial" w:hint="cs"/>
          <w:rtl/>
        </w:rPr>
        <w:t>أن</w:t>
      </w:r>
      <w:r w:rsidRPr="00CD0DE5">
        <w:rPr>
          <w:rFonts w:ascii="Calibri" w:eastAsiaTheme="minorHAnsi" w:hAnsi="Calibri" w:cs="Calibri"/>
          <w:rtl/>
        </w:rPr>
        <w:t xml:space="preserve"> </w:t>
      </w:r>
      <w:r w:rsidRPr="00CD0DE5">
        <w:rPr>
          <w:rFonts w:ascii="Arial" w:eastAsiaTheme="minorHAnsi" w:hAnsi="Arial" w:cs="Arial" w:hint="cs"/>
          <w:rtl/>
        </w:rPr>
        <w:t>وسائط</w:t>
      </w:r>
      <w:r w:rsidRPr="00CD0DE5">
        <w:rPr>
          <w:rFonts w:ascii="Calibri" w:eastAsiaTheme="minorHAnsi" w:hAnsi="Calibri" w:cs="Calibri"/>
          <w:rtl/>
        </w:rPr>
        <w:t xml:space="preserve"> </w:t>
      </w:r>
      <w:r w:rsidRPr="00CD0DE5">
        <w:rPr>
          <w:rFonts w:ascii="Arial" w:eastAsiaTheme="minorHAnsi" w:hAnsi="Arial" w:cs="Arial" w:hint="cs"/>
          <w:rtl/>
        </w:rPr>
        <w:t>التخزين</w:t>
      </w:r>
      <w:r w:rsidRPr="00CD0DE5">
        <w:rPr>
          <w:rFonts w:ascii="Calibri" w:eastAsiaTheme="minorHAnsi" w:hAnsi="Calibri" w:cs="Calibri"/>
          <w:rtl/>
        </w:rPr>
        <w:t xml:space="preserve"> </w:t>
      </w:r>
      <w:r w:rsidRPr="00CD0DE5">
        <w:rPr>
          <w:rFonts w:ascii="Arial" w:eastAsiaTheme="minorHAnsi" w:hAnsi="Arial" w:cs="Arial" w:hint="cs"/>
          <w:rtl/>
        </w:rPr>
        <w:t>والبيانات</w:t>
      </w:r>
      <w:r w:rsidRPr="00CD0DE5">
        <w:rPr>
          <w:rFonts w:ascii="Calibri" w:eastAsiaTheme="minorHAnsi" w:hAnsi="Calibri" w:cs="Calibri"/>
          <w:rtl/>
        </w:rPr>
        <w:t xml:space="preserve"> </w:t>
      </w:r>
      <w:r w:rsidRPr="00CD0DE5">
        <w:rPr>
          <w:rFonts w:ascii="Arial" w:eastAsiaTheme="minorHAnsi" w:hAnsi="Arial" w:cs="Arial" w:hint="cs"/>
          <w:rtl/>
        </w:rPr>
        <w:t>متوافقة</w:t>
      </w:r>
      <w:r w:rsidRPr="00CD0DE5">
        <w:rPr>
          <w:rFonts w:ascii="Calibri" w:eastAsiaTheme="minorHAnsi" w:hAnsi="Calibri" w:cs="Calibri"/>
          <w:rtl/>
        </w:rPr>
        <w:t xml:space="preserve"> </w:t>
      </w:r>
      <w:r w:rsidRPr="00CD0DE5">
        <w:rPr>
          <w:rFonts w:ascii="Arial" w:eastAsiaTheme="minorHAnsi" w:hAnsi="Arial" w:cs="Arial" w:hint="cs"/>
          <w:rtl/>
        </w:rPr>
        <w:t>مع</w:t>
      </w:r>
      <w:r w:rsidRPr="00CD0DE5">
        <w:rPr>
          <w:rFonts w:ascii="Calibri" w:eastAsiaTheme="minorHAnsi" w:hAnsi="Calibri" w:cs="Calibri"/>
          <w:rtl/>
        </w:rPr>
        <w:t xml:space="preserve"> </w:t>
      </w:r>
      <w:r w:rsidRPr="00CD0DE5">
        <w:rPr>
          <w:rFonts w:ascii="Arial" w:eastAsiaTheme="minorHAnsi" w:hAnsi="Arial" w:cs="Arial" w:hint="cs"/>
          <w:rtl/>
        </w:rPr>
        <w:t>كل</w:t>
      </w:r>
      <w:r w:rsidRPr="00CD0DE5">
        <w:rPr>
          <w:rFonts w:ascii="Calibri" w:eastAsiaTheme="minorHAnsi" w:hAnsi="Calibri" w:cs="Calibri"/>
          <w:rtl/>
        </w:rPr>
        <w:t xml:space="preserve"> </w:t>
      </w:r>
      <w:r w:rsidRPr="00CD0DE5">
        <w:rPr>
          <w:rFonts w:ascii="Arial" w:eastAsiaTheme="minorHAnsi" w:hAnsi="Arial" w:cs="Arial" w:hint="cs"/>
          <w:rtl/>
        </w:rPr>
        <w:t>القوانين</w:t>
      </w:r>
      <w:r w:rsidRPr="00CD0DE5">
        <w:rPr>
          <w:rFonts w:ascii="Calibri" w:eastAsiaTheme="minorHAnsi" w:hAnsi="Calibri" w:cs="Calibri"/>
          <w:rtl/>
        </w:rPr>
        <w:t xml:space="preserve"> </w:t>
      </w:r>
      <w:r w:rsidRPr="00CD0DE5">
        <w:rPr>
          <w:rFonts w:ascii="Arial" w:eastAsiaTheme="minorHAnsi" w:hAnsi="Arial" w:cs="Arial" w:hint="cs"/>
          <w:rtl/>
        </w:rPr>
        <w:t>واللوائح</w:t>
      </w:r>
      <w:r w:rsidRPr="00CD0DE5">
        <w:rPr>
          <w:rFonts w:ascii="Calibri" w:eastAsiaTheme="minorHAnsi" w:hAnsi="Calibri" w:cs="Calibri"/>
          <w:rtl/>
        </w:rPr>
        <w:t xml:space="preserve">. </w:t>
      </w:r>
      <w:r w:rsidRPr="00CD0DE5">
        <w:rPr>
          <w:rFonts w:ascii="Arial" w:eastAsiaTheme="minorHAnsi" w:hAnsi="Arial" w:cs="Arial" w:hint="cs"/>
          <w:rtl/>
        </w:rPr>
        <w:t>لا</w:t>
      </w:r>
      <w:r w:rsidRPr="00CD0DE5">
        <w:rPr>
          <w:rFonts w:ascii="Calibri" w:eastAsiaTheme="minorHAnsi" w:hAnsi="Calibri" w:cs="Calibri"/>
          <w:rtl/>
        </w:rPr>
        <w:t xml:space="preserve"> </w:t>
      </w:r>
      <w:r w:rsidRPr="00CD0DE5">
        <w:rPr>
          <w:rFonts w:ascii="Arial" w:eastAsiaTheme="minorHAnsi" w:hAnsi="Arial" w:cs="Arial" w:hint="cs"/>
          <w:rtl/>
        </w:rPr>
        <w:t>تتحمل</w:t>
      </w:r>
      <w:r w:rsidRPr="00CD0DE5">
        <w:rPr>
          <w:rFonts w:ascii="Calibri" w:eastAsiaTheme="minorHAnsi" w:hAnsi="Calibri" w:cs="Calibri"/>
          <w:rtl/>
        </w:rPr>
        <w:t xml:space="preserve"> </w:t>
      </w:r>
      <w:r w:rsidRPr="00CD0DE5">
        <w:rPr>
          <w:rFonts w:ascii="Calibri" w:eastAsiaTheme="minorHAnsi" w:hAnsi="Calibri" w:cs="Calibri"/>
        </w:rPr>
        <w:t>Microsoft</w:t>
      </w:r>
      <w:r w:rsidRPr="00CD0DE5">
        <w:rPr>
          <w:rFonts w:ascii="Calibri" w:eastAsiaTheme="minorHAnsi" w:hAnsi="Calibri" w:cs="Calibri"/>
          <w:rtl/>
        </w:rPr>
        <w:t xml:space="preserve"> </w:t>
      </w:r>
      <w:r w:rsidRPr="00CD0DE5">
        <w:rPr>
          <w:rFonts w:ascii="Arial" w:eastAsiaTheme="minorHAnsi" w:hAnsi="Arial" w:cs="Arial" w:hint="cs"/>
          <w:rtl/>
        </w:rPr>
        <w:t>المسؤولية</w:t>
      </w:r>
      <w:r w:rsidRPr="00CD0DE5">
        <w:rPr>
          <w:rFonts w:ascii="Calibri" w:eastAsiaTheme="minorHAnsi" w:hAnsi="Calibri" w:cs="Calibri"/>
          <w:rtl/>
        </w:rPr>
        <w:t xml:space="preserve"> </w:t>
      </w:r>
      <w:r w:rsidRPr="00CD0DE5">
        <w:rPr>
          <w:rFonts w:ascii="Arial" w:eastAsiaTheme="minorHAnsi" w:hAnsi="Arial" w:cs="Arial" w:hint="cs"/>
          <w:rtl/>
        </w:rPr>
        <w:t>فيما</w:t>
      </w:r>
      <w:r w:rsidRPr="00CD0DE5">
        <w:rPr>
          <w:rFonts w:ascii="Calibri" w:eastAsiaTheme="minorHAnsi" w:hAnsi="Calibri" w:cs="Calibri"/>
          <w:rtl/>
        </w:rPr>
        <w:t xml:space="preserve"> </w:t>
      </w:r>
      <w:r w:rsidRPr="00CD0DE5">
        <w:rPr>
          <w:rFonts w:ascii="Arial" w:eastAsiaTheme="minorHAnsi" w:hAnsi="Arial" w:cs="Arial" w:hint="cs"/>
          <w:rtl/>
        </w:rPr>
        <w:t>يتصل</w:t>
      </w:r>
      <w:r w:rsidRPr="00CD0DE5">
        <w:rPr>
          <w:rFonts w:ascii="Calibri" w:eastAsiaTheme="minorHAnsi" w:hAnsi="Calibri" w:cs="Calibri"/>
          <w:rtl/>
        </w:rPr>
        <w:t xml:space="preserve"> </w:t>
      </w:r>
      <w:r w:rsidRPr="00CD0DE5">
        <w:rPr>
          <w:rFonts w:ascii="Arial" w:eastAsiaTheme="minorHAnsi" w:hAnsi="Arial" w:cs="Arial" w:hint="cs"/>
          <w:rtl/>
        </w:rPr>
        <w:t>بوسائط</w:t>
      </w:r>
      <w:r w:rsidRPr="00CD0DE5">
        <w:rPr>
          <w:rFonts w:ascii="Calibri" w:eastAsiaTheme="minorHAnsi" w:hAnsi="Calibri" w:cs="Calibri"/>
          <w:rtl/>
        </w:rPr>
        <w:t xml:space="preserve"> </w:t>
      </w:r>
      <w:r w:rsidRPr="00CD0DE5">
        <w:rPr>
          <w:rFonts w:ascii="Arial" w:eastAsiaTheme="minorHAnsi" w:hAnsi="Arial" w:cs="Arial" w:hint="cs"/>
          <w:rtl/>
        </w:rPr>
        <w:t>التخزين،</w:t>
      </w:r>
      <w:r w:rsidRPr="00CD0DE5">
        <w:rPr>
          <w:rFonts w:ascii="Calibri" w:eastAsiaTheme="minorHAnsi" w:hAnsi="Calibri" w:cs="Calibri"/>
          <w:rtl/>
        </w:rPr>
        <w:t xml:space="preserve"> </w:t>
      </w:r>
      <w:r w:rsidRPr="00CD0DE5">
        <w:rPr>
          <w:rFonts w:ascii="Arial" w:eastAsiaTheme="minorHAnsi" w:hAnsi="Arial" w:cs="Arial" w:hint="cs"/>
          <w:rtl/>
        </w:rPr>
        <w:t>كما</w:t>
      </w:r>
      <w:r w:rsidRPr="00CD0DE5">
        <w:rPr>
          <w:rFonts w:ascii="Calibri" w:eastAsiaTheme="minorHAnsi" w:hAnsi="Calibri" w:cs="Calibri"/>
          <w:rtl/>
        </w:rPr>
        <w:t xml:space="preserve"> </w:t>
      </w:r>
      <w:r w:rsidRPr="00CD0DE5">
        <w:rPr>
          <w:rFonts w:ascii="Arial" w:eastAsiaTheme="minorHAnsi" w:hAnsi="Arial" w:cs="Arial" w:hint="cs"/>
          <w:rtl/>
        </w:rPr>
        <w:t>لا</w:t>
      </w:r>
      <w:r w:rsidRPr="00CD0DE5">
        <w:rPr>
          <w:rFonts w:ascii="Calibri" w:eastAsiaTheme="minorHAnsi" w:hAnsi="Calibri" w:cs="Calibri"/>
          <w:rtl/>
        </w:rPr>
        <w:t xml:space="preserve"> </w:t>
      </w:r>
      <w:r w:rsidRPr="00CD0DE5">
        <w:rPr>
          <w:rFonts w:ascii="Arial" w:eastAsiaTheme="minorHAnsi" w:hAnsi="Arial" w:cs="Arial" w:hint="cs"/>
          <w:rtl/>
        </w:rPr>
        <w:t>تتحمل</w:t>
      </w:r>
      <w:r w:rsidRPr="00CD0DE5">
        <w:rPr>
          <w:rFonts w:ascii="Calibri" w:eastAsiaTheme="minorHAnsi" w:hAnsi="Calibri" w:cs="Calibri"/>
          <w:rtl/>
        </w:rPr>
        <w:t xml:space="preserve"> </w:t>
      </w:r>
      <w:r w:rsidRPr="00CD0DE5">
        <w:rPr>
          <w:rFonts w:ascii="Arial" w:eastAsiaTheme="minorHAnsi" w:hAnsi="Arial" w:cs="Arial" w:hint="cs"/>
          <w:rtl/>
        </w:rPr>
        <w:t>المسؤولية</w:t>
      </w:r>
      <w:r w:rsidRPr="00CD0DE5">
        <w:rPr>
          <w:rFonts w:ascii="Calibri" w:eastAsiaTheme="minorHAnsi" w:hAnsi="Calibri" w:cs="Calibri"/>
          <w:rtl/>
        </w:rPr>
        <w:t xml:space="preserve"> </w:t>
      </w:r>
      <w:r w:rsidRPr="00CD0DE5">
        <w:rPr>
          <w:rFonts w:ascii="Arial" w:eastAsiaTheme="minorHAnsi" w:hAnsi="Arial" w:cs="Arial" w:hint="cs"/>
          <w:rtl/>
        </w:rPr>
        <w:t>عن</w:t>
      </w:r>
      <w:r w:rsidRPr="00CD0DE5">
        <w:rPr>
          <w:rFonts w:ascii="Calibri" w:eastAsiaTheme="minorHAnsi" w:hAnsi="Calibri" w:cs="Calibri"/>
          <w:rtl/>
        </w:rPr>
        <w:t xml:space="preserve"> </w:t>
      </w:r>
      <w:r w:rsidRPr="00CD0DE5">
        <w:rPr>
          <w:rFonts w:ascii="Arial" w:eastAsiaTheme="minorHAnsi" w:hAnsi="Arial" w:cs="Arial" w:hint="cs"/>
          <w:rtl/>
        </w:rPr>
        <w:t>فقدان</w:t>
      </w:r>
      <w:r w:rsidRPr="00CD0DE5">
        <w:rPr>
          <w:rFonts w:ascii="Calibri" w:eastAsiaTheme="minorHAnsi" w:hAnsi="Calibri" w:cs="Calibri"/>
          <w:rtl/>
        </w:rPr>
        <w:t xml:space="preserve"> </w:t>
      </w:r>
      <w:r w:rsidRPr="00CD0DE5">
        <w:rPr>
          <w:rFonts w:ascii="Arial" w:eastAsiaTheme="minorHAnsi" w:hAnsi="Arial" w:cs="Arial" w:hint="cs"/>
          <w:rtl/>
        </w:rPr>
        <w:t>وسائط</w:t>
      </w:r>
      <w:r w:rsidRPr="00CD0DE5">
        <w:rPr>
          <w:rFonts w:ascii="Calibri" w:eastAsiaTheme="minorHAnsi" w:hAnsi="Calibri" w:cs="Calibri"/>
          <w:rtl/>
        </w:rPr>
        <w:t xml:space="preserve"> </w:t>
      </w:r>
      <w:r w:rsidRPr="00CD0DE5">
        <w:rPr>
          <w:rFonts w:ascii="Arial" w:eastAsiaTheme="minorHAnsi" w:hAnsi="Arial" w:cs="Arial" w:hint="cs"/>
          <w:rtl/>
        </w:rPr>
        <w:t>التخزين</w:t>
      </w:r>
      <w:r w:rsidRPr="00CD0DE5">
        <w:rPr>
          <w:rFonts w:ascii="Calibri" w:eastAsiaTheme="minorHAnsi" w:hAnsi="Calibri" w:cs="Calibri"/>
          <w:rtl/>
        </w:rPr>
        <w:t xml:space="preserve"> </w:t>
      </w:r>
      <w:r w:rsidRPr="00CD0DE5">
        <w:rPr>
          <w:rFonts w:ascii="Arial" w:eastAsiaTheme="minorHAnsi" w:hAnsi="Arial" w:cs="Arial" w:hint="cs"/>
          <w:rtl/>
        </w:rPr>
        <w:t>أو</w:t>
      </w:r>
      <w:r w:rsidRPr="00CD0DE5">
        <w:rPr>
          <w:rFonts w:ascii="Calibri" w:eastAsiaTheme="minorHAnsi" w:hAnsi="Calibri" w:cs="Calibri"/>
          <w:rtl/>
        </w:rPr>
        <w:t xml:space="preserve"> </w:t>
      </w:r>
      <w:r w:rsidRPr="00CD0DE5">
        <w:rPr>
          <w:rFonts w:ascii="Arial" w:eastAsiaTheme="minorHAnsi" w:hAnsi="Arial" w:cs="Arial" w:hint="cs"/>
          <w:rtl/>
        </w:rPr>
        <w:t>تلفها</w:t>
      </w:r>
      <w:r w:rsidRPr="00CD0DE5">
        <w:rPr>
          <w:rFonts w:ascii="Calibri" w:eastAsiaTheme="minorHAnsi" w:hAnsi="Calibri" w:cs="Calibri"/>
          <w:rtl/>
        </w:rPr>
        <w:t xml:space="preserve"> </w:t>
      </w:r>
      <w:r w:rsidRPr="00CD0DE5">
        <w:rPr>
          <w:rFonts w:ascii="Arial" w:eastAsiaTheme="minorHAnsi" w:hAnsi="Arial" w:cs="Arial" w:hint="cs"/>
          <w:rtl/>
        </w:rPr>
        <w:t>أو</w:t>
      </w:r>
      <w:r w:rsidRPr="00CD0DE5">
        <w:rPr>
          <w:rFonts w:ascii="Calibri" w:eastAsiaTheme="minorHAnsi" w:hAnsi="Calibri" w:cs="Calibri"/>
          <w:rtl/>
        </w:rPr>
        <w:t xml:space="preserve"> </w:t>
      </w:r>
      <w:r w:rsidRPr="00CD0DE5">
        <w:rPr>
          <w:rFonts w:ascii="Arial" w:eastAsiaTheme="minorHAnsi" w:hAnsi="Arial" w:cs="Arial" w:hint="cs"/>
          <w:rtl/>
        </w:rPr>
        <w:t>تدميرها</w:t>
      </w:r>
      <w:r w:rsidRPr="00CD0DE5">
        <w:rPr>
          <w:rFonts w:ascii="Calibri" w:eastAsiaTheme="minorHAnsi" w:hAnsi="Calibri" w:cs="Calibri"/>
          <w:rtl/>
        </w:rPr>
        <w:t xml:space="preserve">. </w:t>
      </w:r>
      <w:r w:rsidRPr="00CD0DE5">
        <w:rPr>
          <w:rFonts w:ascii="Arial" w:eastAsiaTheme="minorHAnsi" w:hAnsi="Arial" w:cs="Arial" w:hint="cs"/>
          <w:rtl/>
        </w:rPr>
        <w:t>يجب</w:t>
      </w:r>
      <w:r w:rsidRPr="00CD0DE5">
        <w:rPr>
          <w:rFonts w:ascii="Calibri" w:eastAsiaTheme="minorHAnsi" w:hAnsi="Calibri" w:cs="Calibri"/>
          <w:rtl/>
        </w:rPr>
        <w:t xml:space="preserve"> </w:t>
      </w:r>
      <w:r w:rsidRPr="00CD0DE5">
        <w:rPr>
          <w:rFonts w:ascii="Arial" w:eastAsiaTheme="minorHAnsi" w:hAnsi="Arial" w:cs="Arial" w:hint="cs"/>
          <w:rtl/>
        </w:rPr>
        <w:t>شحن</w:t>
      </w:r>
      <w:r w:rsidRPr="00CD0DE5">
        <w:rPr>
          <w:rFonts w:ascii="Calibri" w:eastAsiaTheme="minorHAnsi" w:hAnsi="Calibri" w:cs="Calibri"/>
          <w:rtl/>
        </w:rPr>
        <w:t xml:space="preserve"> </w:t>
      </w:r>
      <w:r w:rsidRPr="00CD0DE5">
        <w:rPr>
          <w:rFonts w:ascii="Arial" w:eastAsiaTheme="minorHAnsi" w:hAnsi="Arial" w:cs="Arial" w:hint="cs"/>
          <w:rtl/>
        </w:rPr>
        <w:t>كل</w:t>
      </w:r>
      <w:r w:rsidRPr="00CD0DE5">
        <w:rPr>
          <w:rFonts w:ascii="Calibri" w:eastAsiaTheme="minorHAnsi" w:hAnsi="Calibri" w:cs="Calibri"/>
          <w:rtl/>
        </w:rPr>
        <w:t xml:space="preserve"> </w:t>
      </w:r>
      <w:r w:rsidRPr="00CD0DE5">
        <w:rPr>
          <w:rFonts w:ascii="Arial" w:eastAsiaTheme="minorHAnsi" w:hAnsi="Arial" w:cs="Arial" w:hint="cs"/>
          <w:rtl/>
        </w:rPr>
        <w:t>وسائط</w:t>
      </w:r>
      <w:r w:rsidRPr="00CD0DE5">
        <w:rPr>
          <w:rFonts w:ascii="Calibri" w:eastAsiaTheme="minorHAnsi" w:hAnsi="Calibri" w:cs="Calibri"/>
          <w:rtl/>
        </w:rPr>
        <w:t xml:space="preserve"> </w:t>
      </w:r>
      <w:r w:rsidRPr="00CD0DE5">
        <w:rPr>
          <w:rFonts w:ascii="Arial" w:eastAsiaTheme="minorHAnsi" w:hAnsi="Arial" w:cs="Arial" w:hint="cs"/>
          <w:rtl/>
        </w:rPr>
        <w:t>التخزين</w:t>
      </w:r>
      <w:r w:rsidRPr="00CD0DE5">
        <w:rPr>
          <w:rFonts w:ascii="Calibri" w:eastAsiaTheme="minorHAnsi" w:hAnsi="Calibri" w:cs="Calibri"/>
          <w:rtl/>
        </w:rPr>
        <w:t xml:space="preserve"> </w:t>
      </w:r>
      <w:r w:rsidRPr="00CD0DE5">
        <w:rPr>
          <w:rFonts w:ascii="Arial" w:eastAsiaTheme="minorHAnsi" w:hAnsi="Arial" w:cs="Arial" w:hint="cs"/>
          <w:rtl/>
        </w:rPr>
        <w:t>التي</w:t>
      </w:r>
      <w:r w:rsidRPr="00CD0DE5">
        <w:rPr>
          <w:rFonts w:ascii="Calibri" w:eastAsiaTheme="minorHAnsi" w:hAnsi="Calibri" w:cs="Calibri"/>
          <w:rtl/>
        </w:rPr>
        <w:t xml:space="preserve"> </w:t>
      </w:r>
      <w:r w:rsidRPr="00CD0DE5">
        <w:rPr>
          <w:rFonts w:ascii="Arial" w:eastAsiaTheme="minorHAnsi" w:hAnsi="Arial" w:cs="Arial" w:hint="cs"/>
          <w:rtl/>
        </w:rPr>
        <w:t>تم</w:t>
      </w:r>
      <w:r w:rsidRPr="00CD0DE5">
        <w:rPr>
          <w:rFonts w:ascii="Calibri" w:eastAsiaTheme="minorHAnsi" w:hAnsi="Calibri" w:cs="Calibri"/>
          <w:rtl/>
        </w:rPr>
        <w:t xml:space="preserve"> </w:t>
      </w:r>
      <w:r w:rsidRPr="00CD0DE5">
        <w:rPr>
          <w:rFonts w:ascii="Arial" w:eastAsiaTheme="minorHAnsi" w:hAnsi="Arial" w:cs="Arial" w:hint="cs"/>
          <w:rtl/>
        </w:rPr>
        <w:t>شحنها</w:t>
      </w:r>
      <w:r w:rsidRPr="00CD0DE5">
        <w:rPr>
          <w:rFonts w:ascii="Calibri" w:eastAsiaTheme="minorHAnsi" w:hAnsi="Calibri" w:cs="Calibri"/>
          <w:rtl/>
        </w:rPr>
        <w:t xml:space="preserve"> </w:t>
      </w:r>
      <w:r w:rsidRPr="00CD0DE5">
        <w:rPr>
          <w:rFonts w:ascii="Arial" w:eastAsiaTheme="minorHAnsi" w:hAnsi="Arial" w:cs="Arial" w:hint="cs"/>
          <w:rtl/>
        </w:rPr>
        <w:t>إلى</w:t>
      </w:r>
      <w:r w:rsidRPr="00CD0DE5">
        <w:rPr>
          <w:rFonts w:ascii="Calibri" w:eastAsiaTheme="minorHAnsi" w:hAnsi="Calibri" w:cs="Calibri"/>
          <w:rtl/>
        </w:rPr>
        <w:t xml:space="preserve"> </w:t>
      </w:r>
      <w:r w:rsidRPr="00CD0DE5">
        <w:rPr>
          <w:rFonts w:ascii="Calibri" w:eastAsiaTheme="minorHAnsi" w:hAnsi="Calibri" w:cs="Calibri"/>
        </w:rPr>
        <w:t>Microsoft</w:t>
      </w:r>
      <w:r w:rsidRPr="00CD0DE5">
        <w:rPr>
          <w:rFonts w:ascii="Calibri" w:eastAsiaTheme="minorHAnsi" w:hAnsi="Calibri" w:cs="Calibri"/>
          <w:rtl/>
        </w:rPr>
        <w:t xml:space="preserve"> </w:t>
      </w:r>
      <w:r w:rsidRPr="00CD0DE5">
        <w:rPr>
          <w:rFonts w:ascii="Arial" w:eastAsiaTheme="minorHAnsi" w:hAnsi="Arial" w:cs="Arial" w:hint="cs"/>
          <w:rtl/>
        </w:rPr>
        <w:t>عن</w:t>
      </w:r>
      <w:r w:rsidRPr="00CD0DE5">
        <w:rPr>
          <w:rFonts w:ascii="Calibri" w:eastAsiaTheme="minorHAnsi" w:hAnsi="Calibri" w:cs="Calibri"/>
          <w:rtl/>
        </w:rPr>
        <w:t xml:space="preserve"> </w:t>
      </w:r>
      <w:r w:rsidRPr="00CD0DE5">
        <w:rPr>
          <w:rFonts w:ascii="Arial" w:eastAsiaTheme="minorHAnsi" w:hAnsi="Arial" w:cs="Arial" w:hint="cs"/>
          <w:rtl/>
        </w:rPr>
        <w:t>طريق</w:t>
      </w:r>
      <w:r w:rsidRPr="00CD0DE5">
        <w:rPr>
          <w:rFonts w:ascii="Calibri" w:eastAsiaTheme="minorHAnsi" w:hAnsi="Calibri" w:cs="Calibri"/>
          <w:rtl/>
        </w:rPr>
        <w:t xml:space="preserve"> </w:t>
      </w:r>
      <w:r w:rsidRPr="00CD0DE5">
        <w:rPr>
          <w:rFonts w:ascii="Arial" w:eastAsiaTheme="minorHAnsi" w:hAnsi="Arial" w:cs="Arial" w:hint="cs"/>
          <w:rtl/>
        </w:rPr>
        <w:t>التسليم</w:t>
      </w:r>
      <w:r w:rsidRPr="00CD0DE5">
        <w:rPr>
          <w:rFonts w:ascii="Calibri" w:eastAsiaTheme="minorHAnsi" w:hAnsi="Calibri" w:cs="Calibri"/>
          <w:rtl/>
        </w:rPr>
        <w:t xml:space="preserve"> </w:t>
      </w:r>
      <w:r w:rsidRPr="00CD0DE5">
        <w:rPr>
          <w:rFonts w:ascii="Arial" w:eastAsiaTheme="minorHAnsi" w:hAnsi="Arial" w:cs="Arial" w:hint="cs"/>
          <w:rtl/>
        </w:rPr>
        <w:t>في</w:t>
      </w:r>
      <w:r w:rsidRPr="00CD0DE5">
        <w:rPr>
          <w:rFonts w:ascii="Calibri" w:eastAsiaTheme="minorHAnsi" w:hAnsi="Calibri" w:cs="Calibri"/>
          <w:rtl/>
        </w:rPr>
        <w:t xml:space="preserve"> </w:t>
      </w:r>
      <w:r w:rsidRPr="00CD0DE5">
        <w:rPr>
          <w:rFonts w:ascii="Arial" w:eastAsiaTheme="minorHAnsi" w:hAnsi="Arial" w:cs="Arial" w:hint="cs"/>
          <w:rtl/>
        </w:rPr>
        <w:t>الموقع</w:t>
      </w:r>
      <w:r w:rsidRPr="00CD0DE5">
        <w:rPr>
          <w:rFonts w:ascii="Calibri" w:eastAsiaTheme="minorHAnsi" w:hAnsi="Calibri" w:cs="Calibri"/>
          <w:rtl/>
        </w:rPr>
        <w:t xml:space="preserve"> </w:t>
      </w:r>
      <w:r w:rsidRPr="00CD0DE5">
        <w:rPr>
          <w:rFonts w:ascii="Arial" w:eastAsiaTheme="minorHAnsi" w:hAnsi="Arial" w:cs="Arial" w:hint="cs"/>
          <w:rtl/>
        </w:rPr>
        <w:t>إلى</w:t>
      </w:r>
      <w:r w:rsidRPr="00CD0DE5">
        <w:rPr>
          <w:rFonts w:ascii="Calibri" w:eastAsiaTheme="minorHAnsi" w:hAnsi="Calibri" w:cs="Calibri"/>
          <w:rtl/>
        </w:rPr>
        <w:t xml:space="preserve"> </w:t>
      </w:r>
      <w:r w:rsidRPr="00CD0DE5">
        <w:rPr>
          <w:rFonts w:ascii="Calibri" w:eastAsiaTheme="minorHAnsi" w:hAnsi="Calibri" w:cs="Calibri"/>
          <w:lang w:bidi=""/>
        </w:rPr>
        <w:t>Microsoft DCS Data Center (INCOTERMS 2010)</w:t>
      </w:r>
      <w:r w:rsidRPr="00CD0DE5">
        <w:rPr>
          <w:rFonts w:ascii="Calibri" w:eastAsiaTheme="minorHAnsi" w:hAnsi="Calibri" w:cs="Calibri"/>
          <w:rtl/>
        </w:rPr>
        <w:t xml:space="preserve">. </w:t>
      </w:r>
      <w:r w:rsidRPr="00CD0DE5">
        <w:rPr>
          <w:rFonts w:ascii="Arial" w:eastAsiaTheme="minorHAnsi" w:hAnsi="Arial" w:cs="Arial" w:hint="cs"/>
          <w:rtl/>
        </w:rPr>
        <w:t>وسيتم</w:t>
      </w:r>
      <w:r w:rsidRPr="00CD0DE5">
        <w:rPr>
          <w:rFonts w:ascii="Calibri" w:eastAsiaTheme="minorHAnsi" w:hAnsi="Calibri" w:cs="Calibri"/>
          <w:rtl/>
        </w:rPr>
        <w:t xml:space="preserve"> </w:t>
      </w:r>
      <w:r w:rsidRPr="00CD0DE5">
        <w:rPr>
          <w:rFonts w:ascii="Arial" w:eastAsiaTheme="minorHAnsi" w:hAnsi="Arial" w:cs="Arial" w:hint="cs"/>
          <w:rtl/>
        </w:rPr>
        <w:t>شحن</w:t>
      </w:r>
      <w:r w:rsidRPr="00CD0DE5">
        <w:rPr>
          <w:rFonts w:ascii="Calibri" w:eastAsiaTheme="minorHAnsi" w:hAnsi="Calibri" w:cs="Calibri"/>
          <w:rtl/>
        </w:rPr>
        <w:t xml:space="preserve"> </w:t>
      </w:r>
      <w:r w:rsidRPr="00CD0DE5">
        <w:rPr>
          <w:rFonts w:ascii="Arial" w:eastAsiaTheme="minorHAnsi" w:hAnsi="Arial" w:cs="Arial" w:hint="cs"/>
          <w:rtl/>
        </w:rPr>
        <w:t>وسائط</w:t>
      </w:r>
      <w:r w:rsidRPr="00CD0DE5">
        <w:rPr>
          <w:rFonts w:ascii="Calibri" w:eastAsiaTheme="minorHAnsi" w:hAnsi="Calibri" w:cs="Calibri"/>
          <w:rtl/>
        </w:rPr>
        <w:t xml:space="preserve"> </w:t>
      </w:r>
      <w:r w:rsidRPr="00CD0DE5">
        <w:rPr>
          <w:rFonts w:ascii="Arial" w:eastAsiaTheme="minorHAnsi" w:hAnsi="Arial" w:cs="Arial" w:hint="cs"/>
          <w:rtl/>
        </w:rPr>
        <w:t>التخزين</w:t>
      </w:r>
      <w:r w:rsidRPr="00CD0DE5">
        <w:rPr>
          <w:rFonts w:ascii="Calibri" w:eastAsiaTheme="minorHAnsi" w:hAnsi="Calibri" w:cs="Calibri"/>
          <w:rtl/>
        </w:rPr>
        <w:t xml:space="preserve"> </w:t>
      </w:r>
      <w:r w:rsidRPr="00CD0DE5">
        <w:rPr>
          <w:rFonts w:ascii="Arial" w:eastAsiaTheme="minorHAnsi" w:hAnsi="Arial" w:cs="Arial" w:hint="cs"/>
          <w:rtl/>
        </w:rPr>
        <w:t>التي</w:t>
      </w:r>
      <w:r w:rsidRPr="00CD0DE5">
        <w:rPr>
          <w:rFonts w:ascii="Calibri" w:eastAsiaTheme="minorHAnsi" w:hAnsi="Calibri" w:cs="Calibri"/>
          <w:rtl/>
        </w:rPr>
        <w:t xml:space="preserve"> </w:t>
      </w:r>
      <w:r w:rsidRPr="00CD0DE5">
        <w:rPr>
          <w:rFonts w:ascii="Arial" w:eastAsiaTheme="minorHAnsi" w:hAnsi="Arial" w:cs="Arial" w:hint="cs"/>
          <w:rtl/>
        </w:rPr>
        <w:t>تم</w:t>
      </w:r>
      <w:r w:rsidRPr="00CD0DE5">
        <w:rPr>
          <w:rFonts w:ascii="Calibri" w:eastAsiaTheme="minorHAnsi" w:hAnsi="Calibri" w:cs="Calibri"/>
          <w:rtl/>
        </w:rPr>
        <w:t xml:space="preserve"> </w:t>
      </w:r>
      <w:r w:rsidRPr="00CD0DE5">
        <w:rPr>
          <w:rFonts w:ascii="Arial" w:eastAsiaTheme="minorHAnsi" w:hAnsi="Arial" w:cs="Arial" w:hint="cs"/>
          <w:rtl/>
        </w:rPr>
        <w:t>شحنها</w:t>
      </w:r>
      <w:r w:rsidRPr="00CD0DE5">
        <w:rPr>
          <w:rFonts w:ascii="Calibri" w:eastAsiaTheme="minorHAnsi" w:hAnsi="Calibri" w:cs="Calibri"/>
          <w:rtl/>
        </w:rPr>
        <w:t xml:space="preserve"> </w:t>
      </w:r>
      <w:r w:rsidRPr="00CD0DE5">
        <w:rPr>
          <w:rFonts w:ascii="Arial" w:eastAsiaTheme="minorHAnsi" w:hAnsi="Arial" w:cs="Arial" w:hint="cs"/>
          <w:rtl/>
        </w:rPr>
        <w:t>إلى</w:t>
      </w:r>
      <w:r w:rsidRPr="00CD0DE5">
        <w:rPr>
          <w:rFonts w:ascii="Calibri" w:eastAsiaTheme="minorHAnsi" w:hAnsi="Calibri" w:cs="Calibri"/>
          <w:rtl/>
        </w:rPr>
        <w:t xml:space="preserve"> </w:t>
      </w:r>
      <w:r w:rsidRPr="00CD0DE5">
        <w:rPr>
          <w:rFonts w:ascii="Arial" w:eastAsiaTheme="minorHAnsi" w:hAnsi="Arial" w:cs="Arial" w:hint="cs"/>
          <w:rtl/>
        </w:rPr>
        <w:t>العميل</w:t>
      </w:r>
      <w:r w:rsidRPr="00CD0DE5">
        <w:rPr>
          <w:rFonts w:ascii="Calibri" w:eastAsiaTheme="minorHAnsi" w:hAnsi="Calibri" w:cs="Calibri"/>
          <w:rtl/>
        </w:rPr>
        <w:t xml:space="preserve"> </w:t>
      </w:r>
      <w:r w:rsidRPr="00CD0DE5">
        <w:rPr>
          <w:rFonts w:ascii="Arial" w:eastAsiaTheme="minorHAnsi" w:hAnsi="Arial" w:cs="Arial" w:hint="cs"/>
          <w:rtl/>
        </w:rPr>
        <w:t>عن</w:t>
      </w:r>
      <w:r w:rsidRPr="00CD0DE5">
        <w:rPr>
          <w:rFonts w:ascii="Calibri" w:eastAsiaTheme="minorHAnsi" w:hAnsi="Calibri" w:cs="Calibri"/>
          <w:rtl/>
        </w:rPr>
        <w:t xml:space="preserve"> </w:t>
      </w:r>
      <w:r w:rsidRPr="00CD0DE5">
        <w:rPr>
          <w:rFonts w:ascii="Arial" w:eastAsiaTheme="minorHAnsi" w:hAnsi="Arial" w:cs="Arial" w:hint="cs"/>
          <w:rtl/>
        </w:rPr>
        <w:t>طريق</w:t>
      </w:r>
      <w:r w:rsidRPr="00CD0DE5">
        <w:rPr>
          <w:rFonts w:ascii="Calibri" w:eastAsiaTheme="minorHAnsi" w:hAnsi="Calibri" w:cs="Calibri"/>
          <w:rtl/>
        </w:rPr>
        <w:t xml:space="preserve"> </w:t>
      </w:r>
      <w:r w:rsidRPr="00CD0DE5">
        <w:rPr>
          <w:rFonts w:ascii="Arial" w:eastAsiaTheme="minorHAnsi" w:hAnsi="Arial" w:cs="Arial" w:hint="cs"/>
          <w:rtl/>
        </w:rPr>
        <w:t>التسليم</w:t>
      </w:r>
      <w:r w:rsidRPr="00CD0DE5">
        <w:rPr>
          <w:rFonts w:ascii="Calibri" w:eastAsiaTheme="minorHAnsi" w:hAnsi="Calibri" w:cs="Calibri"/>
          <w:rtl/>
        </w:rPr>
        <w:t xml:space="preserve"> </w:t>
      </w:r>
      <w:r w:rsidRPr="00CD0DE5">
        <w:rPr>
          <w:rFonts w:ascii="Arial" w:eastAsiaTheme="minorHAnsi" w:hAnsi="Arial" w:cs="Arial" w:hint="cs"/>
          <w:rtl/>
        </w:rPr>
        <w:t>في</w:t>
      </w:r>
      <w:r w:rsidRPr="00CD0DE5">
        <w:rPr>
          <w:rFonts w:ascii="Calibri" w:eastAsiaTheme="minorHAnsi" w:hAnsi="Calibri" w:cs="Calibri"/>
          <w:rtl/>
        </w:rPr>
        <w:t xml:space="preserve"> </w:t>
      </w:r>
      <w:r w:rsidRPr="00CD0DE5">
        <w:rPr>
          <w:rFonts w:ascii="Arial" w:eastAsiaTheme="minorHAnsi" w:hAnsi="Arial" w:cs="Arial" w:hint="cs"/>
          <w:rtl/>
        </w:rPr>
        <w:t>الموقع</w:t>
      </w:r>
      <w:r w:rsidRPr="00CD0DE5">
        <w:rPr>
          <w:rFonts w:ascii="Calibri" w:eastAsiaTheme="minorHAnsi" w:hAnsi="Calibri" w:cs="Calibri"/>
          <w:rtl/>
        </w:rPr>
        <w:t xml:space="preserve"> </w:t>
      </w:r>
      <w:r w:rsidRPr="00CD0DE5">
        <w:rPr>
          <w:rFonts w:ascii="Arial" w:eastAsiaTheme="minorHAnsi" w:hAnsi="Arial" w:cs="Arial" w:hint="cs"/>
          <w:rtl/>
        </w:rPr>
        <w:t>إلى</w:t>
      </w:r>
      <w:r w:rsidRPr="00CD0DE5">
        <w:rPr>
          <w:rFonts w:ascii="Calibri" w:eastAsiaTheme="minorHAnsi" w:hAnsi="Calibri" w:cs="Calibri"/>
          <w:rtl/>
        </w:rPr>
        <w:t xml:space="preserve"> </w:t>
      </w:r>
      <w:r w:rsidRPr="00CD0DE5">
        <w:rPr>
          <w:rFonts w:ascii="Calibri" w:eastAsiaTheme="minorHAnsi" w:hAnsi="Calibri" w:cs="Calibri"/>
          <w:lang w:bidi=""/>
        </w:rPr>
        <w:t>Customer Dock (INCOTERMS 2010)</w:t>
      </w:r>
      <w:r w:rsidRPr="00CD0DE5">
        <w:rPr>
          <w:rFonts w:ascii="Calibri" w:eastAsiaTheme="minorHAnsi" w:hAnsi="Calibri" w:cs="Calibri"/>
          <w:rtl/>
        </w:rPr>
        <w:t>.</w:t>
      </w:r>
    </w:p>
    <w:p w14:paraId="6D6DB032" w14:textId="77777777" w:rsidR="00690665" w:rsidRPr="00F46BCF" w:rsidRDefault="00690665" w:rsidP="00D672AD">
      <w:pPr>
        <w:pStyle w:val="ProductList-Body"/>
        <w:rPr>
          <w:szCs w:val="18"/>
        </w:rPr>
      </w:pPr>
    </w:p>
    <w:p w14:paraId="4FEA4633" w14:textId="77777777" w:rsidR="00AD5F09" w:rsidRPr="00787A0E" w:rsidRDefault="00AD5F09" w:rsidP="00D672AD">
      <w:pPr>
        <w:pStyle w:val="ProductList-SubSubSectionHeading"/>
        <w:outlineLvl w:val="1"/>
        <w:rPr>
          <w:bCs/>
          <w:szCs w:val="18"/>
        </w:rPr>
      </w:pPr>
      <w:bookmarkStart w:id="27" w:name="_Toc427577626"/>
      <w:r w:rsidRPr="00787A0E">
        <w:rPr>
          <w:bCs/>
          <w:szCs w:val="18"/>
          <w:rtl/>
        </w:rPr>
        <w:t>الإشعارات الإلكترونية</w:t>
      </w:r>
      <w:bookmarkEnd w:id="27"/>
    </w:p>
    <w:p w14:paraId="6993E3E6" w14:textId="7559D1BC" w:rsidR="00AD5F09" w:rsidRPr="00F46BCF" w:rsidRDefault="00AD5F09" w:rsidP="00D672AD">
      <w:pPr>
        <w:pStyle w:val="ProductList-Body"/>
        <w:rPr>
          <w:szCs w:val="18"/>
        </w:rPr>
      </w:pPr>
      <w:r w:rsidRPr="00F46BCF">
        <w:rPr>
          <w:szCs w:val="18"/>
          <w:rtl/>
        </w:rPr>
        <w:t xml:space="preserve">يجوز لـ </w:t>
      </w:r>
      <w:r w:rsidRPr="00F46BCF">
        <w:rPr>
          <w:szCs w:val="18"/>
        </w:rPr>
        <w:t>Microsoft</w:t>
      </w:r>
      <w:r w:rsidRPr="00F46BCF">
        <w:rPr>
          <w:szCs w:val="18"/>
          <w:rtl/>
        </w:rPr>
        <w:t xml:space="preserve"> تقديم معلومات وإشعارات للعميل حول الخدمات عبر الإنترنت إلكترونيًا، بما في ذلك عبر البريد الإلكتروني، أو من خلال منفذ الخدمة عبر الإنترنت أو من خلال موقع الويب الذي تحدده </w:t>
      </w:r>
      <w:r w:rsidRPr="00F46BCF">
        <w:rPr>
          <w:szCs w:val="18"/>
        </w:rPr>
        <w:t>Microsoft</w:t>
      </w:r>
      <w:r w:rsidRPr="00F46BCF">
        <w:rPr>
          <w:szCs w:val="18"/>
          <w:rtl/>
        </w:rPr>
        <w:t xml:space="preserve">. تعتبر الإشعارات مستلمة اعتبارًا من تاريخ توفرها من قبل </w:t>
      </w:r>
      <w:r w:rsidRPr="00F46BCF">
        <w:rPr>
          <w:szCs w:val="18"/>
        </w:rPr>
        <w:t>Microsoft</w:t>
      </w:r>
      <w:r w:rsidRPr="00F46BCF">
        <w:rPr>
          <w:szCs w:val="18"/>
          <w:rtl/>
        </w:rPr>
        <w:t xml:space="preserve">. </w:t>
      </w:r>
    </w:p>
    <w:p w14:paraId="34B5705F" w14:textId="77777777" w:rsidR="00AD5F09" w:rsidRPr="00F46BCF" w:rsidRDefault="00AD5F09" w:rsidP="00D672AD">
      <w:pPr>
        <w:pStyle w:val="ProductList-SubSubSectionHeading"/>
        <w:rPr>
          <w:szCs w:val="18"/>
        </w:rPr>
      </w:pPr>
    </w:p>
    <w:p w14:paraId="699AD26F" w14:textId="77777777" w:rsidR="00AD5F09" w:rsidRPr="00787A0E" w:rsidRDefault="00AD5F09" w:rsidP="00D672AD">
      <w:pPr>
        <w:pStyle w:val="ProductList-SubSubSectionHeading"/>
        <w:outlineLvl w:val="1"/>
        <w:rPr>
          <w:bCs/>
          <w:szCs w:val="18"/>
        </w:rPr>
      </w:pPr>
      <w:bookmarkStart w:id="28" w:name="_Toc427577627"/>
      <w:r w:rsidRPr="00787A0E">
        <w:rPr>
          <w:bCs/>
          <w:szCs w:val="18"/>
          <w:rtl/>
        </w:rPr>
        <w:t>إعادة تعيين الترخيص</w:t>
      </w:r>
      <w:bookmarkEnd w:id="28"/>
    </w:p>
    <w:p w14:paraId="7387CB08" w14:textId="59C42BE7" w:rsidR="00AD5F09" w:rsidRPr="00F46BCF" w:rsidRDefault="00AD5F09" w:rsidP="00D672AD">
      <w:pPr>
        <w:pStyle w:val="ProductList-Body"/>
        <w:rPr>
          <w:szCs w:val="18"/>
        </w:rPr>
      </w:pPr>
      <w:r w:rsidRPr="00F46BCF">
        <w:rPr>
          <w:szCs w:val="18"/>
          <w:rtl/>
        </w:rPr>
        <w:t xml:space="preserve">قد تتم إعادة تعيين معظم تراخيص الاشتراك، وليس كلها. باستثناء ما هو مسموح به في هذه الفقرة أو في الشروط </w:t>
      </w:r>
      <w:hyperlink w:anchor="OnlineServiceSpecificTerms" w:history="1">
        <w:r w:rsidRPr="00F46BCF">
          <w:rPr>
            <w:rStyle w:val="Hyperlink"/>
            <w:szCs w:val="18"/>
            <w:rtl/>
          </w:rPr>
          <w:t>الخاصة بالخدمة عبر الإنترنت</w:t>
        </w:r>
      </w:hyperlink>
      <w:r w:rsidRPr="00F46BCF">
        <w:rPr>
          <w:szCs w:val="18"/>
          <w:rtl/>
        </w:rPr>
        <w:t xml:space="preserve">، لا يجوز للعميل تعيين أحد تراخيص الاشتراك على المدى القصير (أي خلال </w:t>
      </w:r>
      <w:r w:rsidRPr="00F46BCF">
        <w:rPr>
          <w:szCs w:val="18"/>
          <w:lang w:bidi="en-US"/>
        </w:rPr>
        <w:t>90</w:t>
      </w:r>
      <w:r w:rsidRPr="00F46BCF">
        <w:rPr>
          <w:szCs w:val="18"/>
          <w:rtl/>
        </w:rPr>
        <w:t xml:space="preserve"> يومًا من آخر تعيين). كما يجوز للعميل إعادة تعيين أحد تراخيص الاشتراك على المدى القصير لتغطية غياب المستخدم أو عدم توفر أحد الأجهزة الذي يكون خارج الخدمة. ويجب أن تكون إعادة تعيين أحد تراخيص الاشتراك لأي غرض دائمة. وعندما يقوم العميل بإعادة تعيين أحد تراخيص الاشتراك من جهاز لآخر أو من مستخدم لآخر، يتعين على العميل حظر الوصول وإزالة أي برنامج ذي صلة من الجهاز السابق أو من جهاز المستخدم السابق.</w:t>
      </w:r>
    </w:p>
    <w:p w14:paraId="2FA4C53A" w14:textId="77777777" w:rsidR="00AD5F09" w:rsidRPr="00F46BCF" w:rsidRDefault="00AD5F09" w:rsidP="00D672AD">
      <w:pPr>
        <w:pStyle w:val="ProductList-SubSubSectionHeading"/>
        <w:rPr>
          <w:szCs w:val="18"/>
        </w:rPr>
      </w:pPr>
    </w:p>
    <w:p w14:paraId="3B84E286" w14:textId="77777777" w:rsidR="00AD5F09" w:rsidRPr="00787A0E" w:rsidRDefault="00AD5F09" w:rsidP="00D672AD">
      <w:pPr>
        <w:pStyle w:val="ProductList-SubSubSectionHeading"/>
        <w:outlineLvl w:val="1"/>
        <w:rPr>
          <w:bCs/>
          <w:szCs w:val="18"/>
        </w:rPr>
      </w:pPr>
      <w:bookmarkStart w:id="29" w:name="_Toc427577628"/>
      <w:r w:rsidRPr="00787A0E">
        <w:rPr>
          <w:bCs/>
          <w:szCs w:val="18"/>
          <w:rtl/>
        </w:rPr>
        <w:t>مكونات الخطوط</w:t>
      </w:r>
      <w:bookmarkEnd w:id="29"/>
    </w:p>
    <w:p w14:paraId="73F308D1" w14:textId="66EA51E0" w:rsidR="00AD5F09" w:rsidRPr="00F46BCF" w:rsidRDefault="00AD5F09" w:rsidP="00D672AD">
      <w:pPr>
        <w:pStyle w:val="ProductList-Body"/>
        <w:rPr>
          <w:szCs w:val="18"/>
        </w:rPr>
      </w:pPr>
      <w:r w:rsidRPr="00F46BCF">
        <w:rPr>
          <w:szCs w:val="18"/>
          <w:rtl/>
        </w:rPr>
        <w:t>بينما يستخدم العميل إحدى الخدمات عبر الإنترنت، يجوز له استخدام الخطوط التي تم تثبيتها بواسطة هذه الخدمة لعرض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5F2F1E4E" w14:textId="77777777" w:rsidR="00AD5F09" w:rsidRPr="00F46BCF" w:rsidRDefault="00AD5F09" w:rsidP="00D672AD">
      <w:pPr>
        <w:pStyle w:val="ProductList-SubSubSectionHeading"/>
        <w:rPr>
          <w:szCs w:val="18"/>
        </w:rPr>
      </w:pPr>
    </w:p>
    <w:p w14:paraId="4DA62778" w14:textId="77777777" w:rsidR="00AD5F09" w:rsidRPr="00787A0E" w:rsidRDefault="00AD5F09" w:rsidP="00CE7549">
      <w:pPr>
        <w:pStyle w:val="ProductList-SubSubSectionHeading"/>
        <w:keepNext/>
        <w:outlineLvl w:val="1"/>
        <w:rPr>
          <w:bCs/>
          <w:szCs w:val="18"/>
        </w:rPr>
      </w:pPr>
      <w:bookmarkStart w:id="30" w:name="_Toc427577629"/>
      <w:r w:rsidRPr="00787A0E">
        <w:rPr>
          <w:bCs/>
          <w:szCs w:val="18"/>
          <w:rtl/>
        </w:rPr>
        <w:lastRenderedPageBreak/>
        <w:t>تعدد الإرسال</w:t>
      </w:r>
      <w:bookmarkEnd w:id="30"/>
    </w:p>
    <w:p w14:paraId="594AA384" w14:textId="7A451602" w:rsidR="00103924" w:rsidRPr="00F46BCF" w:rsidRDefault="00AD5F09" w:rsidP="00D672AD">
      <w:pPr>
        <w:pStyle w:val="ProductList-Body"/>
        <w:rPr>
          <w:szCs w:val="18"/>
        </w:rPr>
      </w:pPr>
      <w:r w:rsidRPr="00F46BCF">
        <w:rPr>
          <w:szCs w:val="18"/>
          <w:rtl/>
        </w:rPr>
        <w:t>إن الجهاز أو البرنامج الذي يستخدمه العميل لتجميع الاتصالات؛ أو إعادة توجيه المعلومات؛ أو تقليل عدد الأجهزة أو المستخدمين الذين يمكنهم الوصول إلى الخدمة عبر الإنترنت (أو البرنامج ذي الصلة) أو استخدامها مباشرة؛ أو تقليل عدد بيئات أنظمة التشغيل أو الأجهزة أو المستخدمين الذين تديرهم الخدمة عبر الإنترنت مباشرة (والتي يشار إليها أحيانًا بـ "الإرسال المتعدد" أو "التجميع") لا يؤدي إلى تقليل عدد التراخيص الخاصة بأي نوع (بما في ذلك تراخيص الاشتراك) التي يحتاجها العميل.</w:t>
      </w:r>
    </w:p>
    <w:p w14:paraId="1F6FD2E0" w14:textId="77777777" w:rsidR="00103924" w:rsidRPr="00F46BCF" w:rsidRDefault="00103924" w:rsidP="00D672AD">
      <w:pPr>
        <w:pStyle w:val="ProductList-Body"/>
        <w:rPr>
          <w:szCs w:val="18"/>
        </w:rPr>
      </w:pPr>
    </w:p>
    <w:p w14:paraId="181B9919" w14:textId="77777777" w:rsidR="004D27A6" w:rsidRPr="00F46BCF" w:rsidRDefault="004D27A6" w:rsidP="00D672AD">
      <w:pPr>
        <w:pStyle w:val="ProductList-Body"/>
        <w:rPr>
          <w:szCs w:val="18"/>
        </w:rPr>
      </w:pPr>
    </w:p>
    <w:p w14:paraId="5B4C399B" w14:textId="77777777" w:rsidR="00730B3A" w:rsidRDefault="00730B3A" w:rsidP="00D672AD">
      <w:pPr>
        <w:pStyle w:val="ProductList-Body"/>
        <w:sectPr w:rsidR="00730B3A" w:rsidSect="00A61B2A">
          <w:footerReference w:type="default" r:id="rId23"/>
          <w:footerReference w:type="first" r:id="rId24"/>
          <w:pgSz w:w="12240" w:h="15840"/>
          <w:pgMar w:top="1440" w:right="720" w:bottom="1440" w:left="720" w:header="720" w:footer="720" w:gutter="0"/>
          <w:cols w:space="720"/>
          <w:titlePg/>
          <w:bidi/>
          <w:docGrid w:linePitch="360"/>
        </w:sectPr>
      </w:pPr>
    </w:p>
    <w:p w14:paraId="75CD0C33" w14:textId="506133E3" w:rsidR="004D27A6" w:rsidRPr="00CE3A6D" w:rsidRDefault="000E6ED8" w:rsidP="00D672AD">
      <w:pPr>
        <w:pStyle w:val="ProductList-SectionHeading"/>
        <w:outlineLvl w:val="0"/>
        <w:rPr>
          <w:bCs/>
          <w:szCs w:val="40"/>
        </w:rPr>
      </w:pPr>
      <w:bookmarkStart w:id="31" w:name="PrivacyandSecurityTerms"/>
      <w:bookmarkStart w:id="32" w:name="_Toc427577630"/>
      <w:r w:rsidRPr="00CE3A6D">
        <w:rPr>
          <w:bCs/>
          <w:szCs w:val="40"/>
          <w:rtl/>
        </w:rPr>
        <w:lastRenderedPageBreak/>
        <w:t>شروط الخصوصية والأمان</w:t>
      </w:r>
      <w:bookmarkEnd w:id="31"/>
      <w:bookmarkEnd w:id="32"/>
    </w:p>
    <w:p w14:paraId="7D1A07E0" w14:textId="189496FA" w:rsidR="00F77036" w:rsidRPr="0054213A" w:rsidRDefault="00F77036" w:rsidP="00D672AD">
      <w:pPr>
        <w:pStyle w:val="ProductList-Body"/>
        <w:rPr>
          <w:rFonts w:ascii="Calibri" w:hAnsi="Calibri"/>
          <w:szCs w:val="18"/>
        </w:rPr>
      </w:pPr>
      <w:r w:rsidRPr="0054213A">
        <w:rPr>
          <w:rFonts w:ascii="Calibri" w:hAnsi="Calibri"/>
          <w:szCs w:val="18"/>
          <w:rtl/>
        </w:rPr>
        <w:t xml:space="preserve">يتناول هذا البند من شروط الخدمات عبر الإنترنت جزأين: </w:t>
      </w:r>
    </w:p>
    <w:p w14:paraId="6AAD177B" w14:textId="4104F62E" w:rsidR="00F77036" w:rsidRPr="0054213A" w:rsidRDefault="00F77036" w:rsidP="00D672AD">
      <w:pPr>
        <w:pStyle w:val="ProductList-Body"/>
        <w:numPr>
          <w:ilvl w:val="0"/>
          <w:numId w:val="3"/>
        </w:numPr>
        <w:ind w:left="450" w:hanging="270"/>
        <w:rPr>
          <w:rFonts w:ascii="Calibri" w:hAnsi="Calibri"/>
          <w:szCs w:val="18"/>
        </w:rPr>
      </w:pPr>
      <w:r w:rsidRPr="0054213A">
        <w:rPr>
          <w:rFonts w:ascii="Calibri" w:hAnsi="Calibri"/>
          <w:szCs w:val="18"/>
          <w:rtl/>
        </w:rPr>
        <w:t>الشروط العامة للخصوصية والأمان، التي تسري على جميع الخدمات عبر الإنترنت؛</w:t>
      </w:r>
    </w:p>
    <w:p w14:paraId="19F00AAF" w14:textId="0D6AB44F" w:rsidR="000E6ED8" w:rsidRPr="0054213A" w:rsidRDefault="00F77036" w:rsidP="00D672AD">
      <w:pPr>
        <w:pStyle w:val="ProductList-Body"/>
        <w:numPr>
          <w:ilvl w:val="0"/>
          <w:numId w:val="3"/>
        </w:numPr>
        <w:spacing w:before="40"/>
        <w:ind w:left="461" w:hanging="274"/>
        <w:rPr>
          <w:rFonts w:ascii="Calibri" w:hAnsi="Calibri"/>
          <w:szCs w:val="18"/>
        </w:rPr>
      </w:pPr>
      <w:r w:rsidRPr="0054213A">
        <w:rPr>
          <w:rFonts w:ascii="Calibri" w:hAnsi="Calibri"/>
          <w:szCs w:val="18"/>
          <w:rtl/>
        </w:rPr>
        <w:t>وشروط معالجة البيانات، التي تمثل التزامات إضافية لخدمات عبر الإنترنت بعينها.</w:t>
      </w:r>
    </w:p>
    <w:p w14:paraId="63CB356D" w14:textId="77777777" w:rsidR="00F77036" w:rsidRPr="006E526E" w:rsidRDefault="00F77036" w:rsidP="00D672AD">
      <w:pPr>
        <w:pStyle w:val="ProductList-Body"/>
        <w:rPr>
          <w:szCs w:val="18"/>
        </w:rPr>
      </w:pPr>
    </w:p>
    <w:p w14:paraId="28D69558" w14:textId="380CF2CB" w:rsidR="000E6ED8" w:rsidRPr="003A3EEF" w:rsidRDefault="00F77036" w:rsidP="00D672AD">
      <w:pPr>
        <w:pStyle w:val="ProductList-Offering2Heading"/>
        <w:outlineLvl w:val="1"/>
        <w:rPr>
          <w:bCs/>
          <w:szCs w:val="28"/>
        </w:rPr>
      </w:pPr>
      <w:bookmarkStart w:id="33" w:name="_Toc427577631"/>
      <w:r w:rsidRPr="003A3EEF">
        <w:rPr>
          <w:bCs/>
          <w:szCs w:val="28"/>
          <w:rtl/>
        </w:rPr>
        <w:t>الشروط العامة للخصوصية والأمان</w:t>
      </w:r>
      <w:bookmarkEnd w:id="33"/>
    </w:p>
    <w:p w14:paraId="0A292299" w14:textId="77777777" w:rsidR="00F77036" w:rsidRPr="00C04137" w:rsidRDefault="00F77036" w:rsidP="00D672AD">
      <w:pPr>
        <w:pStyle w:val="ProductList-SubSubSectionHeading"/>
        <w:outlineLvl w:val="2"/>
        <w:rPr>
          <w:bCs/>
          <w:szCs w:val="18"/>
        </w:rPr>
      </w:pPr>
      <w:bookmarkStart w:id="34" w:name="_Toc427577632"/>
      <w:r w:rsidRPr="00C04137">
        <w:rPr>
          <w:bCs/>
          <w:szCs w:val="18"/>
          <w:rtl/>
        </w:rPr>
        <w:t>النطاق</w:t>
      </w:r>
      <w:bookmarkEnd w:id="34"/>
    </w:p>
    <w:p w14:paraId="6720FC8E" w14:textId="65FEC10F" w:rsidR="00F77036" w:rsidRPr="00234FC9" w:rsidRDefault="00F77036" w:rsidP="00D672AD">
      <w:pPr>
        <w:pStyle w:val="ProductList-Body"/>
        <w:rPr>
          <w:spacing w:val="-1"/>
          <w:szCs w:val="18"/>
        </w:rPr>
      </w:pPr>
      <w:r w:rsidRPr="00234FC9">
        <w:rPr>
          <w:spacing w:val="-1"/>
          <w:szCs w:val="18"/>
          <w:rtl/>
        </w:rPr>
        <w:t xml:space="preserve">تسري الشروط الواردة في هذا البند على جميع الخدمات عبر الإنترنت باستثناء نظام </w:t>
      </w:r>
      <w:r w:rsidRPr="00234FC9">
        <w:rPr>
          <w:spacing w:val="-1"/>
          <w:szCs w:val="18"/>
        </w:rPr>
        <w:t>Bing Maps Enterprise Platform</w:t>
      </w:r>
      <w:r w:rsidRPr="00234FC9">
        <w:rPr>
          <w:spacing w:val="-1"/>
          <w:szCs w:val="18"/>
          <w:rtl/>
        </w:rPr>
        <w:t xml:space="preserve"> و</w:t>
      </w:r>
      <w:r w:rsidRPr="00234FC9">
        <w:rPr>
          <w:spacing w:val="-1"/>
          <w:szCs w:val="18"/>
        </w:rPr>
        <w:t>Bing Maps Mobile Asset Management Platform</w:t>
      </w:r>
      <w:r w:rsidRPr="00234FC9">
        <w:rPr>
          <w:spacing w:val="-1"/>
          <w:szCs w:val="18"/>
          <w:rtl/>
        </w:rPr>
        <w:t xml:space="preserve"> وواجهة برمجة تطبيقات </w:t>
      </w:r>
      <w:r w:rsidRPr="00234FC9">
        <w:rPr>
          <w:spacing w:val="-1"/>
          <w:szCs w:val="18"/>
        </w:rPr>
        <w:t>Translator</w:t>
      </w:r>
      <w:r w:rsidRPr="00234FC9">
        <w:rPr>
          <w:spacing w:val="-1"/>
          <w:szCs w:val="18"/>
          <w:rtl/>
        </w:rPr>
        <w:t xml:space="preserve"> و</w:t>
      </w:r>
      <w:r w:rsidRPr="00234FC9">
        <w:rPr>
          <w:spacing w:val="-1"/>
          <w:szCs w:val="18"/>
        </w:rPr>
        <w:t>Parature, from Microsoft</w:t>
      </w:r>
      <w:r w:rsidRPr="00234FC9">
        <w:rPr>
          <w:spacing w:val="-1"/>
          <w:szCs w:val="18"/>
          <w:rtl/>
        </w:rPr>
        <w:t xml:space="preserve"> الخاضعة لشروط الأمان و/أو الخصوصية المشار إليها أدناه في </w:t>
      </w:r>
      <w:hyperlink w:anchor="OnlineServiceSpecificTerms" w:history="1">
        <w:r w:rsidRPr="00234FC9">
          <w:rPr>
            <w:rStyle w:val="Hyperlink"/>
            <w:spacing w:val="-1"/>
            <w:szCs w:val="18"/>
            <w:rtl/>
          </w:rPr>
          <w:t>الشروط الخاصة بالخدمات عبر الإنترنت</w:t>
        </w:r>
      </w:hyperlink>
      <w:r w:rsidRPr="00234FC9">
        <w:rPr>
          <w:spacing w:val="-1"/>
          <w:szCs w:val="18"/>
          <w:rtl/>
        </w:rPr>
        <w:t xml:space="preserve"> المعمول بها.</w:t>
      </w:r>
    </w:p>
    <w:p w14:paraId="77E4D02E" w14:textId="77777777" w:rsidR="00F77036" w:rsidRPr="00342B02" w:rsidRDefault="00F77036" w:rsidP="00D672AD">
      <w:pPr>
        <w:pStyle w:val="ProductList-Body"/>
        <w:rPr>
          <w:szCs w:val="18"/>
        </w:rPr>
      </w:pPr>
    </w:p>
    <w:p w14:paraId="7785BD88" w14:textId="77777777" w:rsidR="00F77036" w:rsidRPr="00C04137" w:rsidRDefault="00F77036" w:rsidP="00D672AD">
      <w:pPr>
        <w:pStyle w:val="ProductList-SubSubSectionHeading"/>
        <w:outlineLvl w:val="2"/>
        <w:rPr>
          <w:bCs/>
          <w:szCs w:val="18"/>
        </w:rPr>
      </w:pPr>
      <w:bookmarkStart w:id="35" w:name="_Toc427577633"/>
      <w:r w:rsidRPr="00C04137">
        <w:rPr>
          <w:bCs/>
          <w:szCs w:val="18"/>
          <w:rtl/>
        </w:rPr>
        <w:t>استخدام بيانات العميل</w:t>
      </w:r>
      <w:bookmarkEnd w:id="35"/>
    </w:p>
    <w:p w14:paraId="60C50476" w14:textId="5A63F640" w:rsidR="00F77036" w:rsidRPr="00342B02" w:rsidRDefault="00F77036" w:rsidP="00D672AD">
      <w:pPr>
        <w:pStyle w:val="ProductList-Body"/>
        <w:rPr>
          <w:szCs w:val="18"/>
        </w:rPr>
      </w:pPr>
      <w:r w:rsidRPr="00342B02">
        <w:rPr>
          <w:szCs w:val="18"/>
          <w:rtl/>
        </w:rPr>
        <w:t xml:space="preserve">سيتم استخدام بيانات العميل فقط لتوفير الخدمات عبر الإنترنت للعميل بما في ذلك الأغراض المتوافقة مع توفير هذه الخدمات. ولن تستخدم </w:t>
      </w:r>
      <w:r w:rsidRPr="00342B02">
        <w:rPr>
          <w:szCs w:val="18"/>
        </w:rPr>
        <w:t>Microsoft</w:t>
      </w:r>
      <w:r w:rsidRPr="00342B02">
        <w:rPr>
          <w:szCs w:val="18"/>
          <w:rtl/>
        </w:rPr>
        <w:t xml:space="preserve"> بيانات العميل أو تستخلص منها معلومات في أية إعلان أو أية أغراض تجارية مشابهة. كما هو بين الطرفين، يحتفظ العميل بكل الحقوق وحقوق الملكية والمصلحة في بيانات العميل. ولا تحصل </w:t>
      </w:r>
      <w:r w:rsidRPr="00342B02">
        <w:rPr>
          <w:szCs w:val="18"/>
        </w:rPr>
        <w:t>Microsoft</w:t>
      </w:r>
      <w:r w:rsidRPr="00342B02">
        <w:rPr>
          <w:szCs w:val="18"/>
          <w:rtl/>
        </w:rPr>
        <w:t xml:space="preserve"> على أي حقوق في بيانات العميل، بخلاف الحقوق التي يمنحها العميل لـ </w:t>
      </w:r>
      <w:r w:rsidRPr="00342B02">
        <w:rPr>
          <w:szCs w:val="18"/>
        </w:rPr>
        <w:t>Microsoft</w:t>
      </w:r>
      <w:r w:rsidRPr="00342B02">
        <w:rPr>
          <w:szCs w:val="18"/>
          <w:rtl/>
        </w:rPr>
        <w:t xml:space="preserve"> لتوفير الخدمات عبر الإنترنت له. كما لا تؤثر هذه الفقرة على حقوق </w:t>
      </w:r>
      <w:r w:rsidRPr="00342B02">
        <w:rPr>
          <w:szCs w:val="18"/>
        </w:rPr>
        <w:t>Microsoft</w:t>
      </w:r>
      <w:r w:rsidRPr="00342B02">
        <w:rPr>
          <w:szCs w:val="18"/>
          <w:rtl/>
        </w:rPr>
        <w:t xml:space="preserve"> في البرامج أو الخدمات التي تقوم </w:t>
      </w:r>
      <w:r w:rsidRPr="00342B02">
        <w:rPr>
          <w:szCs w:val="18"/>
        </w:rPr>
        <w:t>Microsoft</w:t>
      </w:r>
      <w:r w:rsidRPr="00342B02">
        <w:rPr>
          <w:szCs w:val="18"/>
          <w:rtl/>
        </w:rPr>
        <w:t xml:space="preserve"> بترخيصها للعميل.</w:t>
      </w:r>
    </w:p>
    <w:p w14:paraId="2013749E" w14:textId="77777777" w:rsidR="00F77036" w:rsidRPr="00342B02" w:rsidRDefault="00F77036" w:rsidP="00D672AD">
      <w:pPr>
        <w:pStyle w:val="ProductList-Body"/>
        <w:rPr>
          <w:szCs w:val="18"/>
        </w:rPr>
      </w:pPr>
    </w:p>
    <w:p w14:paraId="286A99A9" w14:textId="77777777" w:rsidR="00CE427F" w:rsidRPr="00044C00" w:rsidRDefault="00CE427F" w:rsidP="00CE427F">
      <w:pPr>
        <w:pStyle w:val="ProductList-SubSubSectionHeading"/>
        <w:outlineLvl w:val="2"/>
        <w:rPr>
          <w:rFonts w:ascii="Calibri Light" w:hAnsi="Calibri Light" w:cs="Arial"/>
          <w:bCs/>
          <w:szCs w:val="18"/>
        </w:rPr>
      </w:pPr>
      <w:bookmarkStart w:id="36" w:name="_Toc423959220"/>
      <w:bookmarkStart w:id="37" w:name="_Toc417892060"/>
      <w:bookmarkStart w:id="38" w:name="_Toc427577634"/>
      <w:r w:rsidRPr="00044C00">
        <w:rPr>
          <w:rFonts w:ascii="Calibri Light" w:hAnsi="Calibri Light" w:cs="Arial"/>
          <w:bCs/>
          <w:szCs w:val="18"/>
          <w:rtl/>
        </w:rPr>
        <w:t xml:space="preserve">إفشاء </w:t>
      </w:r>
      <w:r w:rsidRPr="0088575F">
        <w:rPr>
          <w:rFonts w:ascii="Calibri Light" w:hAnsi="Calibri Light" w:cs="Arial"/>
          <w:bCs/>
          <w:szCs w:val="18"/>
          <w:rtl/>
        </w:rPr>
        <w:t>بيانات</w:t>
      </w:r>
      <w:r w:rsidRPr="00044C00">
        <w:rPr>
          <w:rFonts w:ascii="Calibri Light" w:hAnsi="Calibri Light" w:cs="Arial"/>
          <w:bCs/>
          <w:szCs w:val="18"/>
          <w:rtl/>
        </w:rPr>
        <w:t xml:space="preserve"> العميل</w:t>
      </w:r>
      <w:bookmarkEnd w:id="36"/>
      <w:bookmarkEnd w:id="37"/>
      <w:bookmarkEnd w:id="38"/>
    </w:p>
    <w:p w14:paraId="1C95B247"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خارج </w:t>
      </w:r>
      <w:r w:rsidRPr="00044C00">
        <w:rPr>
          <w:rFonts w:ascii="Calibri Light" w:hAnsi="Calibri Light" w:cs="Arial"/>
          <w:szCs w:val="18"/>
        </w:rPr>
        <w:t>Microsoft</w:t>
      </w:r>
      <w:r w:rsidRPr="00044C00">
        <w:rPr>
          <w:rFonts w:ascii="Calibri Light" w:hAnsi="Calibri Light" w:cs="Arial"/>
          <w:szCs w:val="18"/>
          <w:rtl/>
        </w:rPr>
        <w:t xml:space="preserve"> أو خارج الشركات الفرعية التي تخضع لسيطرتها والشركات التابعة لها باستثناء </w:t>
      </w:r>
      <w:r w:rsidRPr="00044C00">
        <w:rPr>
          <w:rFonts w:ascii="Calibri Light" w:hAnsi="Calibri Light" w:cs="Arial"/>
          <w:szCs w:val="18"/>
          <w:lang w:bidi=""/>
        </w:rPr>
        <w:t>(1)</w:t>
      </w:r>
      <w:r w:rsidRPr="00044C00">
        <w:rPr>
          <w:rFonts w:ascii="Calibri Light" w:hAnsi="Calibri Light" w:cs="Arial"/>
          <w:szCs w:val="18"/>
          <w:rtl/>
        </w:rPr>
        <w:t xml:space="preserve"> ما تم توجيهه من قِبل العميل، أو </w:t>
      </w:r>
      <w:r w:rsidRPr="00044C00">
        <w:rPr>
          <w:rFonts w:ascii="Calibri Light" w:hAnsi="Calibri Light" w:cs="Arial"/>
          <w:szCs w:val="18"/>
          <w:lang w:bidi=""/>
        </w:rPr>
        <w:t>(2)</w:t>
      </w:r>
      <w:r w:rsidRPr="00044C00">
        <w:rPr>
          <w:rFonts w:ascii="Calibri Light" w:hAnsi="Calibri Light" w:cs="Arial"/>
          <w:szCs w:val="18"/>
          <w:rtl/>
        </w:rPr>
        <w:t xml:space="preserve"> ما تم تناوله في شروط الخدمات عبر الإنترنت، أو </w:t>
      </w:r>
      <w:r w:rsidRPr="00044C00">
        <w:rPr>
          <w:rFonts w:ascii="Calibri Light" w:hAnsi="Calibri Light" w:cs="Arial"/>
          <w:szCs w:val="18"/>
          <w:lang w:bidi=""/>
        </w:rPr>
        <w:t>(3)</w:t>
      </w:r>
      <w:r w:rsidRPr="00044C00">
        <w:rPr>
          <w:rFonts w:ascii="Calibri Light" w:hAnsi="Calibri Light" w:cs="Arial"/>
          <w:szCs w:val="18"/>
          <w:rtl/>
        </w:rPr>
        <w:t xml:space="preserve"> ما يتطلبه القانون.</w:t>
      </w:r>
    </w:p>
    <w:p w14:paraId="35E50504"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ولن تقوم </w:t>
      </w:r>
      <w:r w:rsidRPr="00044C00">
        <w:rPr>
          <w:rFonts w:ascii="Calibri Light" w:hAnsi="Calibri Light" w:cs="Arial"/>
          <w:szCs w:val="18"/>
        </w:rPr>
        <w:t>Microsoft</w:t>
      </w:r>
      <w:r w:rsidRPr="00044C00">
        <w:rPr>
          <w:rFonts w:ascii="Calibri Light" w:hAnsi="Calibri Light" w:cs="Arial"/>
          <w:szCs w:val="18"/>
          <w:rtl/>
        </w:rPr>
        <w:t xml:space="preserve"> بإفشاء بيانات العميل طبقًا لإنفاذ القانون ما لم يكن مطلوبًا بواسطة القانون. في حالة مطالبة إحدى هيئات إنفاذ القانون </w:t>
      </w:r>
      <w:r w:rsidRPr="00044C00">
        <w:rPr>
          <w:rFonts w:ascii="Calibri Light" w:hAnsi="Calibri Light" w:cs="Arial"/>
          <w:szCs w:val="18"/>
        </w:rPr>
        <w:t>Microsoft</w:t>
      </w:r>
      <w:r w:rsidRPr="00044C00">
        <w:rPr>
          <w:rFonts w:ascii="Calibri Light" w:hAnsi="Calibri Light" w:cs="Arial"/>
          <w:szCs w:val="18"/>
          <w:rtl/>
        </w:rPr>
        <w:t xml:space="preserve"> بتقديم بيانات العميل، 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هيئة إنفاذ القانون لطلب هذه البيانات من العميل مباشرة. وفي حالة الإجبار على إفشاء بيانات العميل لهيئة إنفاذ القانون،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وتقدم له نسخة من الطلب ما لم تكن ممنوعة قانونًا من القيام بذلك.</w:t>
      </w:r>
    </w:p>
    <w:p w14:paraId="2DFE3F4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وبمجرد استلام طلب أي طرف ثالث للحصول على بيانات العميل، ستعلِم </w:t>
      </w:r>
      <w:r w:rsidRPr="00044C00">
        <w:rPr>
          <w:rFonts w:ascii="Calibri Light" w:hAnsi="Calibri Light" w:cs="Arial"/>
          <w:szCs w:val="18"/>
        </w:rPr>
        <w:t>Microsoft</w:t>
      </w:r>
      <w:r w:rsidRPr="00044C00">
        <w:rPr>
          <w:rFonts w:ascii="Calibri Light" w:hAnsi="Calibri Light" w:cs="Arial"/>
          <w:szCs w:val="18"/>
          <w:rtl/>
        </w:rPr>
        <w:t xml:space="preserve"> العميل فورًا ما لم تكن ممنوعة من القيام بذلك بموجب القانون. وسترفض </w:t>
      </w:r>
      <w:r w:rsidRPr="00044C00">
        <w:rPr>
          <w:rFonts w:ascii="Calibri Light" w:hAnsi="Calibri Light" w:cs="Arial"/>
          <w:szCs w:val="18"/>
        </w:rPr>
        <w:t>Microsoft</w:t>
      </w:r>
      <w:r w:rsidRPr="00044C00">
        <w:rPr>
          <w:rFonts w:ascii="Calibri Light" w:hAnsi="Calibri Light" w:cs="Arial"/>
          <w:szCs w:val="18"/>
          <w:rtl/>
        </w:rPr>
        <w:t xml:space="preserve"> الطلب ما لم يكن مطلوبًا منها الامتثال بموجب القانون. وإذا كان الطلب صالحًا، فستحاول </w:t>
      </w:r>
      <w:r w:rsidRPr="00044C00">
        <w:rPr>
          <w:rFonts w:ascii="Calibri Light" w:hAnsi="Calibri Light" w:cs="Arial"/>
          <w:szCs w:val="18"/>
        </w:rPr>
        <w:t>Microsoft</w:t>
      </w:r>
      <w:r w:rsidRPr="00044C00">
        <w:rPr>
          <w:rFonts w:ascii="Calibri Light" w:hAnsi="Calibri Light" w:cs="Arial"/>
          <w:szCs w:val="18"/>
          <w:rtl/>
        </w:rPr>
        <w:t xml:space="preserve"> إعادة توجيه الطرف الثالث لطلب البيانات من العميل مباشرة.</w:t>
      </w:r>
    </w:p>
    <w:p w14:paraId="0DCE2B96" w14:textId="77777777" w:rsidR="00CE427F" w:rsidRPr="00044C00" w:rsidRDefault="00CE427F" w:rsidP="00CE427F">
      <w:pPr>
        <w:pStyle w:val="ProductList-Body"/>
        <w:spacing w:after="120"/>
        <w:rPr>
          <w:rFonts w:ascii="Calibri Light" w:hAnsi="Calibri Light" w:cs="Arial"/>
          <w:szCs w:val="18"/>
        </w:rPr>
      </w:pPr>
      <w:r w:rsidRPr="00044C00">
        <w:rPr>
          <w:rFonts w:ascii="Calibri Light" w:hAnsi="Calibri Light" w:cs="Arial"/>
          <w:szCs w:val="18"/>
          <w:rtl/>
        </w:rPr>
        <w:t xml:space="preserve">لن توفر </w:t>
      </w:r>
      <w:r w:rsidRPr="00044C00">
        <w:rPr>
          <w:rFonts w:ascii="Calibri Light" w:hAnsi="Calibri Light" w:cs="Arial"/>
          <w:szCs w:val="18"/>
        </w:rPr>
        <w:t>Microsoft</w:t>
      </w:r>
      <w:r w:rsidRPr="00044C00">
        <w:rPr>
          <w:rFonts w:ascii="Calibri Light" w:hAnsi="Calibri Light" w:cs="Arial"/>
          <w:szCs w:val="18"/>
          <w:rtl/>
        </w:rPr>
        <w:t xml:space="preserve"> لأي طرف ثالث: (أ) وصولاً مباشرًا أو غير مباشر أو شاملاً أو حرًا لبيانات العميل؛ أو (ب) مفاتيح تشفير النظام الأساسي المستخدمة في تأمين بيانات العميل أو القدرة على خرق هذا التشفير؛ أو (ج) الوصول إلى بيانات العميل إذا نمى إلى علم </w:t>
      </w:r>
      <w:r w:rsidRPr="00044C00">
        <w:rPr>
          <w:rFonts w:ascii="Calibri Light" w:hAnsi="Calibri Light" w:cs="Arial"/>
          <w:szCs w:val="18"/>
        </w:rPr>
        <w:t>Microsoft</w:t>
      </w:r>
      <w:r w:rsidRPr="00044C00">
        <w:rPr>
          <w:rFonts w:ascii="Calibri Light" w:hAnsi="Calibri Light" w:cs="Arial"/>
          <w:szCs w:val="18"/>
          <w:rtl/>
        </w:rPr>
        <w:t xml:space="preserve"> أنه يتم استخدام هذه البيانات لأغراض خلاف المنصوص عليها في طلب الطرف الثالث. </w:t>
      </w:r>
    </w:p>
    <w:p w14:paraId="396AD416" w14:textId="77777777" w:rsidR="00CE427F" w:rsidRPr="00044C00" w:rsidRDefault="00CE427F" w:rsidP="00CE427F">
      <w:pPr>
        <w:pStyle w:val="ProductList-Body"/>
        <w:rPr>
          <w:rFonts w:ascii="Calibri Light" w:hAnsi="Calibri Light" w:cs="Arial"/>
          <w:szCs w:val="18"/>
        </w:rPr>
      </w:pPr>
      <w:r w:rsidRPr="00044C00">
        <w:rPr>
          <w:rFonts w:ascii="Calibri Light" w:hAnsi="Calibri Light" w:cs="Arial"/>
          <w:szCs w:val="18"/>
          <w:rtl/>
        </w:rPr>
        <w:t xml:space="preserve">ودعمًا لما تم ذكره أعلاه، يجوز لـ </w:t>
      </w:r>
      <w:r w:rsidRPr="00044C00">
        <w:rPr>
          <w:rFonts w:ascii="Calibri Light" w:hAnsi="Calibri Light" w:cs="Arial"/>
          <w:szCs w:val="18"/>
        </w:rPr>
        <w:t>Microsoft</w:t>
      </w:r>
      <w:r w:rsidRPr="00044C00">
        <w:rPr>
          <w:rFonts w:ascii="Calibri Light" w:hAnsi="Calibri Light" w:cs="Arial"/>
          <w:szCs w:val="18"/>
          <w:rtl/>
        </w:rPr>
        <w:t xml:space="preserve"> تقديم بيانات الاتصال الأساسية الخاصة بالعميل للطرف الثالث. </w:t>
      </w:r>
    </w:p>
    <w:p w14:paraId="256D8746" w14:textId="77777777" w:rsidR="00F77036" w:rsidRPr="00342B02" w:rsidRDefault="00F77036" w:rsidP="00D672AD">
      <w:pPr>
        <w:pStyle w:val="ProductList-Body"/>
        <w:rPr>
          <w:szCs w:val="18"/>
        </w:rPr>
      </w:pPr>
    </w:p>
    <w:p w14:paraId="51A41C17" w14:textId="77777777" w:rsidR="00F77036" w:rsidRPr="00C04137" w:rsidRDefault="00F77036" w:rsidP="00D672AD">
      <w:pPr>
        <w:pStyle w:val="ProductList-SubSubSectionHeading"/>
        <w:outlineLvl w:val="2"/>
        <w:rPr>
          <w:bCs/>
          <w:szCs w:val="18"/>
        </w:rPr>
      </w:pPr>
      <w:bookmarkStart w:id="39" w:name="_Toc427577635"/>
      <w:r w:rsidRPr="00C04137">
        <w:rPr>
          <w:bCs/>
          <w:szCs w:val="18"/>
          <w:rtl/>
        </w:rPr>
        <w:t>المؤسسات التعليمية</w:t>
      </w:r>
      <w:bookmarkEnd w:id="39"/>
    </w:p>
    <w:p w14:paraId="1FD6883B" w14:textId="62B7FCCA" w:rsidR="00F77036" w:rsidRPr="00342B02" w:rsidRDefault="00F77036" w:rsidP="00103B5B">
      <w:pPr>
        <w:pStyle w:val="ProductList-Body"/>
        <w:spacing w:after="120"/>
        <w:rPr>
          <w:szCs w:val="18"/>
        </w:rPr>
      </w:pPr>
      <w:r w:rsidRPr="00342B02">
        <w:rPr>
          <w:szCs w:val="18"/>
          <w:rtl/>
        </w:rPr>
        <w:t xml:space="preserve">إذا كان العميل هو هيئة أو مؤسسة تعليمية تسري عليها اللوائح بموجب قانون خصوصية الحقوق التعليمية العائلية </w:t>
      </w:r>
      <w:r w:rsidRPr="00342B02">
        <w:rPr>
          <w:szCs w:val="18"/>
          <w:lang w:bidi="en-US"/>
        </w:rPr>
        <w:t>20 U.S.C. § 1232g (FERPA)</w:t>
      </w:r>
      <w:r w:rsidRPr="00342B02">
        <w:rPr>
          <w:szCs w:val="18"/>
          <w:rtl/>
        </w:rPr>
        <w:t xml:space="preserve">، تقر </w:t>
      </w:r>
      <w:r w:rsidRPr="00342B02">
        <w:rPr>
          <w:szCs w:val="18"/>
        </w:rPr>
        <w:t>Microsoft</w:t>
      </w:r>
      <w:r w:rsidRPr="00342B02">
        <w:rPr>
          <w:szCs w:val="18"/>
          <w:rtl/>
        </w:rPr>
        <w:t xml:space="preserve"> بأنه ولأغراض شروط الخدمات عبر الإنترنت، تعتبر </w:t>
      </w:r>
      <w:r w:rsidRPr="00342B02">
        <w:rPr>
          <w:szCs w:val="18"/>
        </w:rPr>
        <w:t>Microsoft</w:t>
      </w:r>
      <w:r w:rsidRPr="00342B02">
        <w:rPr>
          <w:szCs w:val="18"/>
          <w:rtl/>
        </w:rPr>
        <w:t xml:space="preserve"> "مسؤولاً مدرسيًا" له "اهتمامات تعليمية مشروعة" في بيانات العميل، كما تم تعريف هذه المصطلحات بموجب قانون </w:t>
      </w:r>
      <w:r w:rsidRPr="00342B02">
        <w:rPr>
          <w:szCs w:val="18"/>
        </w:rPr>
        <w:t>FERPA</w:t>
      </w:r>
      <w:r w:rsidRPr="00342B02">
        <w:rPr>
          <w:szCs w:val="18"/>
          <w:rtl/>
        </w:rPr>
        <w:t xml:space="preserve"> ولوائحه المطبقة، وتوافق </w:t>
      </w:r>
      <w:r w:rsidRPr="00342B02">
        <w:rPr>
          <w:szCs w:val="18"/>
        </w:rPr>
        <w:t>Microsoft</w:t>
      </w:r>
      <w:r w:rsidRPr="00342B02">
        <w:rPr>
          <w:szCs w:val="18"/>
          <w:rtl/>
        </w:rPr>
        <w:t xml:space="preserve"> على الالتزام بالقيود والمتطلبات التي تفرضها اللائحة </w:t>
      </w:r>
      <w:r w:rsidR="00103B5B">
        <w:t>34 CFR 99.33(a)</w:t>
      </w:r>
      <w:r w:rsidRPr="00342B02">
        <w:rPr>
          <w:szCs w:val="18"/>
          <w:rtl/>
        </w:rPr>
        <w:t xml:space="preserve"> على المسؤولين المدرسيين.</w:t>
      </w:r>
    </w:p>
    <w:p w14:paraId="04350C2A" w14:textId="7980FE1C" w:rsidR="00F77036" w:rsidRDefault="00F77036" w:rsidP="00D672AD">
      <w:pPr>
        <w:pStyle w:val="ProductList-Body"/>
        <w:rPr>
          <w:szCs w:val="18"/>
        </w:rPr>
      </w:pPr>
      <w:r w:rsidRPr="00342B02">
        <w:rPr>
          <w:szCs w:val="18"/>
          <w:rtl/>
        </w:rPr>
        <w:t xml:space="preserve">ويعي العميل أنه يجوز لـ </w:t>
      </w:r>
      <w:r w:rsidRPr="00342B02">
        <w:rPr>
          <w:szCs w:val="18"/>
        </w:rPr>
        <w:t>Microsoft</w:t>
      </w:r>
      <w:r w:rsidRPr="00342B02">
        <w:rPr>
          <w:szCs w:val="18"/>
          <w:rtl/>
        </w:rPr>
        <w:t xml:space="preserve"> امتلاك بيانات اتصال محدودة أو عدم امتلاك معلومات اتصال خاصة بالطلاب وأولياء أمورهم. ونتيجة لذلك، سيتحمل العميل مسؤولية الحصول على أي موافقة من أولياء الأمور على قيام المستخدم باستخدام الخدمة عبر الإنترنت والتي قد يتطلبها القانون المعمول به إلى جانب إرسال إعلام نيابة عن </w:t>
      </w:r>
      <w:r w:rsidRPr="00342B02">
        <w:rPr>
          <w:szCs w:val="18"/>
        </w:rPr>
        <w:t>Microsoft</w:t>
      </w:r>
      <w:r w:rsidRPr="00342B02">
        <w:rPr>
          <w:szCs w:val="18"/>
          <w:rtl/>
        </w:rPr>
        <w:t xml:space="preserve"> إلى الطلاب (أو ولي أمر الطالب الذي لم يبلغ </w:t>
      </w:r>
      <w:r w:rsidRPr="00342B02">
        <w:rPr>
          <w:szCs w:val="18"/>
          <w:lang w:bidi="en-US"/>
        </w:rPr>
        <w:t>18</w:t>
      </w:r>
      <w:r w:rsidRPr="00342B02">
        <w:rPr>
          <w:szCs w:val="18"/>
          <w:rtl/>
        </w:rPr>
        <w:t xml:space="preserve"> عامًا ولا يحضر في مؤسسة تعليم جامعية) بأي أمر قضائي أو استدعاء للمثول أمام المحكمة صادر بموجب قانون يطلب إفشاء بيانات العميل التي بحوزة </w:t>
      </w:r>
      <w:r w:rsidRPr="00342B02">
        <w:rPr>
          <w:szCs w:val="18"/>
        </w:rPr>
        <w:t>Microsoft</w:t>
      </w:r>
      <w:r w:rsidRPr="00342B02">
        <w:rPr>
          <w:szCs w:val="18"/>
          <w:rtl/>
        </w:rPr>
        <w:t xml:space="preserve"> كما قد يتطلبه القانون المعمول به.</w:t>
      </w:r>
    </w:p>
    <w:p w14:paraId="0FE7A64C" w14:textId="77777777" w:rsidR="00A13BD9" w:rsidRDefault="00A13BD9" w:rsidP="00D672AD">
      <w:pPr>
        <w:pStyle w:val="ProductList-Body"/>
        <w:rPr>
          <w:szCs w:val="18"/>
        </w:rPr>
      </w:pPr>
    </w:p>
    <w:p w14:paraId="3F24AEC4" w14:textId="77777777" w:rsidR="00CE427F" w:rsidRPr="00405BAA" w:rsidRDefault="00CE427F" w:rsidP="00CE427F">
      <w:pPr>
        <w:pStyle w:val="ProductList-SubSubSectionHeading"/>
        <w:rPr>
          <w:rFonts w:ascii="Calibri Light" w:hAnsi="Calibri Light" w:cs="Arial"/>
          <w:bCs/>
          <w:szCs w:val="18"/>
        </w:rPr>
      </w:pPr>
      <w:bookmarkStart w:id="40" w:name="_Toc423959222"/>
      <w:bookmarkStart w:id="41" w:name="_Toc427577636"/>
      <w:bookmarkStart w:id="42" w:name="_Toc417892062"/>
      <w:bookmarkStart w:id="43" w:name="HIPPA"/>
      <w:r w:rsidRPr="00405BAA">
        <w:rPr>
          <w:rFonts w:ascii="Calibri Light" w:hAnsi="Calibri Light" w:cs="Arial"/>
          <w:bCs/>
          <w:szCs w:val="18"/>
          <w:rtl/>
        </w:rPr>
        <w:t xml:space="preserve">اتفاقية شراكة الأعمال </w:t>
      </w:r>
      <w:r w:rsidRPr="00405BAA">
        <w:rPr>
          <w:rFonts w:ascii="Calibri Light" w:hAnsi="Calibri Light" w:cs="Arial"/>
          <w:bCs/>
          <w:szCs w:val="18"/>
        </w:rPr>
        <w:t>(BAA)</w:t>
      </w:r>
      <w:r w:rsidRPr="00405BAA">
        <w:rPr>
          <w:rFonts w:ascii="Calibri Light" w:hAnsi="Calibri Light" w:cs="Arial"/>
          <w:bCs/>
          <w:szCs w:val="18"/>
          <w:rtl/>
        </w:rPr>
        <w:t xml:space="preserve"> الخاصة بقانون </w:t>
      </w:r>
      <w:r w:rsidRPr="00405BAA">
        <w:rPr>
          <w:rFonts w:ascii="Calibri Light" w:hAnsi="Calibri Light" w:cs="Arial"/>
          <w:bCs/>
          <w:szCs w:val="18"/>
        </w:rPr>
        <w:t>HIPAA</w:t>
      </w:r>
      <w:bookmarkEnd w:id="40"/>
      <w:bookmarkEnd w:id="41"/>
    </w:p>
    <w:p w14:paraId="7D516C57" w14:textId="77777777" w:rsidR="00CE427F" w:rsidRPr="00405BAA" w:rsidRDefault="00CE427F" w:rsidP="001D3260">
      <w:pPr>
        <w:pStyle w:val="ProductList-Body"/>
        <w:rPr>
          <w:rFonts w:ascii="Calibri Light" w:hAnsi="Calibri Light" w:cs="Arial"/>
          <w:szCs w:val="18"/>
        </w:rPr>
      </w:pPr>
      <w:r w:rsidRPr="00405BAA">
        <w:rPr>
          <w:rFonts w:ascii="Calibri Light" w:hAnsi="Calibri Light" w:cs="Arial"/>
          <w:szCs w:val="18"/>
          <w:rtl/>
        </w:rPr>
        <w:t xml:space="preserve">إذا كان العميل ”كيانًا مشمولاً“ أو ”شريك أعمال“ وأرفق ”معلومات صحية محمية“ في بيانات العميل حسب التعريف الوارد لهذين المصطلحين في </w:t>
      </w:r>
      <w:r w:rsidRPr="00405BAA">
        <w:rPr>
          <w:rFonts w:ascii="Calibri Light" w:hAnsi="Calibri Light" w:cs="Arial"/>
          <w:szCs w:val="18"/>
          <w:lang w:bidi=""/>
        </w:rPr>
        <w:t>45 CFR § 160.103</w:t>
      </w:r>
      <w:r w:rsidRPr="00405BAA">
        <w:rPr>
          <w:rFonts w:ascii="Calibri Light" w:hAnsi="Calibri Light" w:cs="Arial"/>
          <w:szCs w:val="18"/>
          <w:rtl/>
        </w:rPr>
        <w:t xml:space="preserve">، فإن تنفيذ اتفاقية الترخيص المجمع المبرمة مع العميل يشمل تنفيذ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الخاصة بقانون </w:t>
      </w:r>
      <w:r w:rsidRPr="00405BAA">
        <w:rPr>
          <w:rFonts w:ascii="Calibri Light" w:hAnsi="Calibri Light" w:cs="Arial"/>
          <w:szCs w:val="18"/>
        </w:rPr>
        <w:t>HIPAA</w:t>
      </w:r>
      <w:r w:rsidRPr="00405BAA">
        <w:rPr>
          <w:rFonts w:ascii="Calibri Light" w:hAnsi="Calibri Light" w:cs="Arial"/>
          <w:szCs w:val="18"/>
          <w:rtl/>
        </w:rPr>
        <w:t xml:space="preserve">، يتوفر النص الكامل لها على </w:t>
      </w:r>
      <w:hyperlink r:id="rId25" w:history="1">
        <w:r w:rsidRPr="00405BAA">
          <w:rPr>
            <w:rStyle w:val="Hyperlink"/>
            <w:rFonts w:ascii="Calibri Light" w:hAnsi="Calibri Light" w:cs="Arial"/>
            <w:szCs w:val="18"/>
          </w:rPr>
          <w:t>http://aka.ms/BAA</w:t>
        </w:r>
      </w:hyperlink>
      <w:r w:rsidRPr="00405BAA">
        <w:rPr>
          <w:rFonts w:ascii="Calibri Light" w:hAnsi="Calibri Light" w:cs="Arial"/>
          <w:szCs w:val="18"/>
          <w:rtl/>
        </w:rPr>
        <w:t xml:space="preserve">. لا تسري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على خدمات </w:t>
      </w:r>
      <w:r w:rsidRPr="00405BAA">
        <w:rPr>
          <w:rFonts w:ascii="Calibri Light" w:hAnsi="Calibri Light" w:cs="Arial"/>
          <w:szCs w:val="18"/>
        </w:rPr>
        <w:t>Azure</w:t>
      </w:r>
      <w:r w:rsidRPr="00405BAA">
        <w:rPr>
          <w:rFonts w:ascii="Calibri Light" w:hAnsi="Calibri Light" w:cs="Arial"/>
          <w:szCs w:val="18"/>
          <w:rtl/>
        </w:rPr>
        <w:t xml:space="preserve"> الحكومية (محددة في شروط خاصة بخدمة </w:t>
      </w:r>
      <w:r w:rsidRPr="00405BAA">
        <w:rPr>
          <w:rFonts w:ascii="Calibri Light" w:hAnsi="Calibri Light" w:cs="Arial"/>
          <w:szCs w:val="18"/>
        </w:rPr>
        <w:t>Microsoft Azure</w:t>
      </w:r>
      <w:r w:rsidRPr="00405BAA">
        <w:rPr>
          <w:rFonts w:ascii="Calibri Light" w:hAnsi="Calibri Light" w:cs="Arial"/>
          <w:szCs w:val="18"/>
          <w:rtl/>
        </w:rPr>
        <w:t xml:space="preserve">). يجوز للعميل رفض اتفاقية شراكة الأعمال </w:t>
      </w:r>
      <w:r w:rsidRPr="00405BAA">
        <w:rPr>
          <w:rFonts w:ascii="Calibri Light" w:hAnsi="Calibri Light" w:cs="Arial"/>
          <w:szCs w:val="18"/>
        </w:rPr>
        <w:t>(BAA)</w:t>
      </w:r>
      <w:r w:rsidRPr="00405BAA">
        <w:rPr>
          <w:rFonts w:ascii="Calibri Light" w:hAnsi="Calibri Light" w:cs="Arial"/>
          <w:szCs w:val="18"/>
          <w:rtl/>
        </w:rPr>
        <w:t xml:space="preserve"> عن طريق إرسال المعلومات التالية إلى </w:t>
      </w:r>
      <w:r w:rsidRPr="00405BAA">
        <w:rPr>
          <w:rFonts w:ascii="Calibri Light" w:hAnsi="Calibri Light" w:cs="Arial"/>
          <w:szCs w:val="18"/>
        </w:rPr>
        <w:t>Microsoft</w:t>
      </w:r>
      <w:r w:rsidRPr="00405BAA">
        <w:rPr>
          <w:rFonts w:ascii="Calibri Light" w:hAnsi="Calibri Light" w:cs="Arial"/>
          <w:szCs w:val="18"/>
          <w:rtl/>
        </w:rPr>
        <w:t xml:space="preserve"> في إشعار كتابي (بموجب الشروط الواردة في اتفاقية الترخيص المجمّع المبرمة مع العميل):</w:t>
      </w:r>
    </w:p>
    <w:p w14:paraId="37B64F53" w14:textId="77777777" w:rsidR="00CE427F" w:rsidRPr="00405BAA" w:rsidRDefault="00CE427F" w:rsidP="001D3260">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اسم العميل القانوني بالكامل وأي شركة تابعة له تقوم بالرفض؛</w:t>
      </w:r>
    </w:p>
    <w:p w14:paraId="680DF798" w14:textId="77777777" w:rsidR="00CE427F" w:rsidRPr="00405BAA" w:rsidRDefault="00CE427F" w:rsidP="00CE427F">
      <w:pPr>
        <w:pStyle w:val="ProductList-Body"/>
        <w:numPr>
          <w:ilvl w:val="0"/>
          <w:numId w:val="36"/>
        </w:numPr>
        <w:ind w:left="450" w:hanging="270"/>
        <w:rPr>
          <w:rFonts w:ascii="Calibri Light" w:hAnsi="Calibri Light" w:cs="Arial"/>
          <w:szCs w:val="18"/>
        </w:rPr>
      </w:pPr>
      <w:r w:rsidRPr="00405BAA">
        <w:rPr>
          <w:rFonts w:ascii="Calibri Light" w:hAnsi="Calibri Light" w:cs="Arial"/>
          <w:szCs w:val="18"/>
          <w:rtl/>
        </w:rPr>
        <w:t> في حالة إبرام العميل العديد من اتفاقيات الترخيص المجمّع، اتفاقية الترخيص المجمّع التي يسري عليها الرفض.</w:t>
      </w:r>
    </w:p>
    <w:p w14:paraId="02205ABD" w14:textId="77777777" w:rsidR="00F77036" w:rsidRPr="00C04137" w:rsidRDefault="00F77036" w:rsidP="00D672AD">
      <w:pPr>
        <w:pStyle w:val="ProductList-SubSubSectionHeading"/>
        <w:outlineLvl w:val="2"/>
        <w:rPr>
          <w:bCs/>
          <w:szCs w:val="18"/>
        </w:rPr>
      </w:pPr>
      <w:bookmarkStart w:id="44" w:name="_Toc427577637"/>
      <w:bookmarkEnd w:id="42"/>
      <w:bookmarkEnd w:id="43"/>
      <w:r w:rsidRPr="00C04137">
        <w:rPr>
          <w:bCs/>
          <w:szCs w:val="18"/>
          <w:rtl/>
        </w:rPr>
        <w:t>الأمان</w:t>
      </w:r>
      <w:bookmarkEnd w:id="44"/>
    </w:p>
    <w:p w14:paraId="2E45AFF8" w14:textId="7FCF7485" w:rsidR="00F77036" w:rsidRPr="00342B02" w:rsidRDefault="00F77036" w:rsidP="00D672AD">
      <w:pPr>
        <w:pStyle w:val="ProductList-Body"/>
        <w:rPr>
          <w:szCs w:val="18"/>
        </w:rPr>
      </w:pPr>
      <w:r w:rsidRPr="00342B02">
        <w:rPr>
          <w:szCs w:val="18"/>
          <w:rtl/>
        </w:rPr>
        <w:t xml:space="preserve">تلتزم </w:t>
      </w:r>
      <w:r w:rsidRPr="00342B02">
        <w:rPr>
          <w:szCs w:val="18"/>
        </w:rPr>
        <w:t>Microsoft</w:t>
      </w:r>
      <w:r w:rsidRPr="00342B02">
        <w:rPr>
          <w:szCs w:val="18"/>
          <w:rtl/>
        </w:rPr>
        <w:t xml:space="preserve"> بالمساعدة في حماية أمان المعلومات الخاصة بالعميل. لذا قامت </w:t>
      </w:r>
      <w:r w:rsidRPr="00342B02">
        <w:rPr>
          <w:szCs w:val="18"/>
        </w:rPr>
        <w:t>Microsoft</w:t>
      </w:r>
      <w:r w:rsidRPr="00342B02">
        <w:rPr>
          <w:szCs w:val="18"/>
          <w:rtl/>
        </w:rPr>
        <w:t xml:space="preserve"> بتنفيذ إجراءات فنية وتنظيمية ملائمة وتحافظ عليها وتتبعها حيث تهدف إلى حماية بيانات العميل من الوصول أو الإفشاء أو التغيير أو الفقدان أو الإتلاف العرضي أو غير المخول أو غير القانوني. </w:t>
      </w:r>
    </w:p>
    <w:p w14:paraId="5FD87D40" w14:textId="77777777" w:rsidR="00F77036" w:rsidRPr="00342B02" w:rsidRDefault="00F77036" w:rsidP="00D672AD">
      <w:pPr>
        <w:pStyle w:val="ProductList-Body"/>
        <w:rPr>
          <w:szCs w:val="18"/>
        </w:rPr>
      </w:pPr>
    </w:p>
    <w:p w14:paraId="427C967C" w14:textId="1F2EE470" w:rsidR="00F77036" w:rsidRPr="00483608" w:rsidRDefault="00F77036" w:rsidP="00D672AD">
      <w:pPr>
        <w:pStyle w:val="ProductList-SubSubSectionHeading"/>
        <w:outlineLvl w:val="2"/>
        <w:rPr>
          <w:bCs/>
          <w:szCs w:val="18"/>
        </w:rPr>
      </w:pPr>
      <w:bookmarkStart w:id="45" w:name="_Toc427577638"/>
      <w:r w:rsidRPr="00483608">
        <w:rPr>
          <w:bCs/>
          <w:szCs w:val="18"/>
          <w:rtl/>
        </w:rPr>
        <w:t>إشعار المشكلة الأمنية</w:t>
      </w:r>
      <w:bookmarkEnd w:id="45"/>
    </w:p>
    <w:p w14:paraId="40A5F846" w14:textId="7E5F1305" w:rsidR="00F77036" w:rsidRPr="003B37AB" w:rsidRDefault="00F77036" w:rsidP="00D672AD">
      <w:pPr>
        <w:pStyle w:val="ProductList-Body"/>
        <w:spacing w:after="120"/>
        <w:rPr>
          <w:szCs w:val="18"/>
        </w:rPr>
      </w:pPr>
      <w:r w:rsidRPr="003B37AB">
        <w:rPr>
          <w:szCs w:val="18"/>
          <w:rtl/>
        </w:rPr>
        <w:t xml:space="preserve">إذا نمى إلى علم </w:t>
      </w:r>
      <w:r w:rsidRPr="003B37AB">
        <w:rPr>
          <w:szCs w:val="18"/>
        </w:rPr>
        <w:t>Microsoft</w:t>
      </w:r>
      <w:r w:rsidRPr="003B37AB">
        <w:rPr>
          <w:szCs w:val="18"/>
          <w:rtl/>
        </w:rPr>
        <w:t xml:space="preserve"> حدوث وصول غير قانوني إلى أي من بيانات العميل التي تم حفظها على أجهزة </w:t>
      </w:r>
      <w:r w:rsidRPr="003B37AB">
        <w:rPr>
          <w:szCs w:val="18"/>
        </w:rPr>
        <w:t>Microsoft</w:t>
      </w:r>
      <w:r w:rsidRPr="003B37AB">
        <w:rPr>
          <w:szCs w:val="18"/>
          <w:rtl/>
        </w:rPr>
        <w:t xml:space="preserve"> أو في منشآتها، أو حدوث وصول غير مخول إلى هذه الأجهزة أو المنشآت نتج عنه فقدان لبيانات العميل أو إفشائها أو تغييرها ("كحادث أمان")، فستقوم </w:t>
      </w:r>
      <w:r w:rsidRPr="003B37AB">
        <w:rPr>
          <w:szCs w:val="18"/>
        </w:rPr>
        <w:t>Microsoft</w:t>
      </w:r>
      <w:r w:rsidRPr="003B37AB">
        <w:rPr>
          <w:szCs w:val="18"/>
          <w:rtl/>
        </w:rPr>
        <w:t xml:space="preserve"> فورًا بالآتي </w:t>
      </w:r>
      <w:r w:rsidRPr="003B37AB">
        <w:rPr>
          <w:szCs w:val="18"/>
          <w:lang w:bidi="en-US"/>
        </w:rPr>
        <w:t>(1)</w:t>
      </w:r>
      <w:r w:rsidRPr="003B37AB">
        <w:rPr>
          <w:szCs w:val="18"/>
          <w:rtl/>
        </w:rPr>
        <w:t xml:space="preserve"> إعلام العميل بحادث الأمان؛ و</w:t>
      </w:r>
      <w:r w:rsidRPr="003B37AB">
        <w:rPr>
          <w:szCs w:val="18"/>
          <w:lang w:bidi="en-US"/>
        </w:rPr>
        <w:t>(2)</w:t>
      </w:r>
      <w:r w:rsidRPr="003B37AB">
        <w:rPr>
          <w:szCs w:val="18"/>
          <w:rtl/>
        </w:rPr>
        <w:t xml:space="preserve"> التحقيق فيه وتقديم معلومات تفصيلية للعميل حوله؛ و</w:t>
      </w:r>
      <w:r w:rsidRPr="003B37AB">
        <w:rPr>
          <w:szCs w:val="18"/>
          <w:lang w:bidi="en-US"/>
        </w:rPr>
        <w:t>(3)</w:t>
      </w:r>
      <w:r w:rsidRPr="003B37AB">
        <w:rPr>
          <w:szCs w:val="18"/>
          <w:rtl/>
        </w:rPr>
        <w:t xml:space="preserve"> اتخاذ خطوات معقولة لتخفيف التأثيرات الناتجة عنه وتقليل أي تلف نتج عنه.</w:t>
      </w:r>
    </w:p>
    <w:p w14:paraId="3A327E7B" w14:textId="67F429DB" w:rsidR="00F77036" w:rsidRPr="003B37AB" w:rsidRDefault="00F77036" w:rsidP="00D672AD">
      <w:pPr>
        <w:pStyle w:val="ProductList-Body"/>
        <w:spacing w:after="120"/>
        <w:rPr>
          <w:szCs w:val="18"/>
        </w:rPr>
      </w:pPr>
      <w:r w:rsidRPr="003B37AB">
        <w:rPr>
          <w:szCs w:val="18"/>
          <w:rtl/>
        </w:rPr>
        <w:lastRenderedPageBreak/>
        <w:t xml:space="preserve">سيتم تسليم إعلام (إعلامات) لحوادث الأمان لمسؤول واحد أو أكثر من مسؤولي العميل بأي طريقة تحددها </w:t>
      </w:r>
      <w:r w:rsidRPr="003B37AB">
        <w:rPr>
          <w:szCs w:val="18"/>
        </w:rPr>
        <w:t>Microsoft</w:t>
      </w:r>
      <w:r w:rsidRPr="003B37AB">
        <w:rPr>
          <w:szCs w:val="18"/>
          <w:rtl/>
        </w:rPr>
        <w:t xml:space="preserve">، بما في ذلك عبر البريد الإلكتروني. ويتحمل العميل وحده مسؤولية ضمان احتفاظ المسؤولين لديه بمعلومات اتصال دقيقة في كل مدخل للخدمات عبر الإنترنت المعمول بها. ولا يعتبر التزام </w:t>
      </w:r>
      <w:r w:rsidRPr="003B37AB">
        <w:rPr>
          <w:szCs w:val="18"/>
        </w:rPr>
        <w:t>Microsoft</w:t>
      </w:r>
      <w:r w:rsidRPr="003B37AB">
        <w:rPr>
          <w:szCs w:val="18"/>
          <w:rtl/>
        </w:rPr>
        <w:t xml:space="preserve"> بالإبلاغ عن حادث الأمان أو الاستجابة له بموجب هذا البند إقرارًا منها بأي خطأ أو مسؤولية قانونية تتعلق بحادث الأمان.</w:t>
      </w:r>
    </w:p>
    <w:p w14:paraId="3E2B017C" w14:textId="77777777" w:rsidR="00F77036" w:rsidRPr="003B37AB" w:rsidRDefault="00F77036" w:rsidP="00D672AD">
      <w:pPr>
        <w:pStyle w:val="ProductList-Body"/>
        <w:rPr>
          <w:szCs w:val="18"/>
        </w:rPr>
      </w:pPr>
      <w:r w:rsidRPr="003B37AB">
        <w:rPr>
          <w:szCs w:val="18"/>
          <w:rtl/>
        </w:rPr>
        <w:t xml:space="preserve">كما يتعين على العميل إعلام </w:t>
      </w:r>
      <w:r w:rsidRPr="003B37AB">
        <w:rPr>
          <w:szCs w:val="18"/>
        </w:rPr>
        <w:t>Microsoft</w:t>
      </w:r>
      <w:r w:rsidRPr="003B37AB">
        <w:rPr>
          <w:szCs w:val="18"/>
          <w:rtl/>
        </w:rPr>
        <w:t xml:space="preserve"> فورًا بأي سوء استخدام ممكن لحساباتها أو بيانات اعتماد المصادقة أو أي حادث أمان مرتبط بإحدى الخدمات عبر الإنترنت.</w:t>
      </w:r>
    </w:p>
    <w:p w14:paraId="1F51B541" w14:textId="77777777" w:rsidR="00F77036" w:rsidRPr="003B37AB" w:rsidRDefault="00F77036" w:rsidP="00D672AD">
      <w:pPr>
        <w:pStyle w:val="ProductList-Body"/>
        <w:rPr>
          <w:szCs w:val="18"/>
        </w:rPr>
      </w:pPr>
    </w:p>
    <w:p w14:paraId="12E4D2DB" w14:textId="77777777" w:rsidR="00F77036" w:rsidRPr="00B57699" w:rsidRDefault="00F77036" w:rsidP="00D672AD">
      <w:pPr>
        <w:pStyle w:val="ProductList-SubSubSectionHeading"/>
        <w:outlineLvl w:val="2"/>
        <w:rPr>
          <w:bCs/>
          <w:szCs w:val="18"/>
        </w:rPr>
      </w:pPr>
      <w:bookmarkStart w:id="46" w:name="_Toc427577639"/>
      <w:r w:rsidRPr="00B57699">
        <w:rPr>
          <w:bCs/>
          <w:szCs w:val="18"/>
          <w:rtl/>
        </w:rPr>
        <w:t>موقع معالجة البيانات</w:t>
      </w:r>
      <w:bookmarkEnd w:id="46"/>
    </w:p>
    <w:p w14:paraId="6F79E91B" w14:textId="77777777" w:rsidR="00F77036" w:rsidRPr="003B37AB" w:rsidRDefault="00F77036" w:rsidP="00D672AD">
      <w:pPr>
        <w:pStyle w:val="ProductList-Body"/>
        <w:rPr>
          <w:szCs w:val="18"/>
        </w:rPr>
      </w:pPr>
      <w:r w:rsidRPr="003B37AB">
        <w:rPr>
          <w:szCs w:val="18"/>
          <w:rtl/>
        </w:rPr>
        <w:t xml:space="preserve">باستثناء ما تم توضيحه في أي مكان آخر في شروط الخدمات عبر الإنترنت، قد يتم نقل بيانات العميل التي تقوم </w:t>
      </w:r>
      <w:r w:rsidRPr="003B37AB">
        <w:rPr>
          <w:szCs w:val="18"/>
        </w:rPr>
        <w:t>Microsoft</w:t>
      </w:r>
      <w:r w:rsidRPr="003B37AB">
        <w:rPr>
          <w:szCs w:val="18"/>
          <w:rtl/>
        </w:rPr>
        <w:t xml:space="preserve"> بمعالجتها نيابة عن العميل، وتخزينها ومعالجتها، إلى الولايات المتحدة أو أي بلد آخر توجد به منشآت مملوكة لشركة </w:t>
      </w:r>
      <w:r w:rsidRPr="003B37AB">
        <w:rPr>
          <w:szCs w:val="18"/>
        </w:rPr>
        <w:t>Microsoft</w:t>
      </w:r>
      <w:r w:rsidRPr="003B37AB">
        <w:rPr>
          <w:szCs w:val="18"/>
          <w:rtl/>
        </w:rPr>
        <w:t xml:space="preserve"> أو شركات تابعة لها أو المقاولين من الباطن. ويقوم العميل بتعيين </w:t>
      </w:r>
      <w:r w:rsidRPr="003B37AB">
        <w:rPr>
          <w:szCs w:val="18"/>
        </w:rPr>
        <w:t>Microsoft</w:t>
      </w:r>
      <w:r w:rsidRPr="003B37AB">
        <w:rPr>
          <w:szCs w:val="18"/>
          <w:rtl/>
        </w:rPr>
        <w:t xml:space="preserve"> لتنفيذ أي نوع من أنواع نقل بيانات العميل إلى أي بلد وتخزين بيانات العميل ومعالجتها بغرض توفير الخدمات عبر الإنترنت. تلتزم </w:t>
      </w:r>
      <w:r w:rsidRPr="003B37AB">
        <w:rPr>
          <w:szCs w:val="18"/>
        </w:rPr>
        <w:t>Microsoft</w:t>
      </w:r>
      <w:r w:rsidRPr="003B37AB">
        <w:rPr>
          <w:szCs w:val="18"/>
          <w:rtl/>
        </w:rPr>
        <w:t xml:space="preserve"> بإطاري عمل </w:t>
      </w:r>
      <w:r w:rsidRPr="003B37AB">
        <w:rPr>
          <w:szCs w:val="18"/>
        </w:rPr>
        <w:t>Safe Harbor</w:t>
      </w:r>
      <w:r w:rsidRPr="003B37AB">
        <w:rPr>
          <w:szCs w:val="18"/>
          <w:rtl/>
        </w:rPr>
        <w:t xml:space="preserve"> للاتحاد الأوروبي و</w:t>
      </w:r>
      <w:r w:rsidRPr="003B37AB">
        <w:rPr>
          <w:szCs w:val="18"/>
        </w:rPr>
        <w:t>Safe Harbor</w:t>
      </w:r>
      <w:r w:rsidRPr="003B37AB">
        <w:rPr>
          <w:szCs w:val="18"/>
          <w:rtl/>
        </w:rPr>
        <w:t xml:space="preserve"> السويسري، كما هو مبين من قِبل وزارة التجارة الأمريكية بخصوص جمع واستخدام والاحتفاظ بالبيانات من الاتحاد الأوروبي والمنطقة الاقتصادية الأوروبية وسويسرا.</w:t>
      </w:r>
    </w:p>
    <w:p w14:paraId="0F49DA8B" w14:textId="77777777" w:rsidR="00F77036" w:rsidRPr="003B37AB" w:rsidRDefault="00F77036" w:rsidP="00D672AD">
      <w:pPr>
        <w:pStyle w:val="ProductList-Body"/>
        <w:rPr>
          <w:szCs w:val="18"/>
        </w:rPr>
      </w:pPr>
    </w:p>
    <w:p w14:paraId="34D774E5" w14:textId="77777777" w:rsidR="00A13BD9" w:rsidRPr="0082411C" w:rsidRDefault="00A13BD9" w:rsidP="00A13BD9">
      <w:pPr>
        <w:pStyle w:val="ProductList-SubSubSectionHeading"/>
        <w:outlineLvl w:val="2"/>
        <w:rPr>
          <w:rFonts w:ascii="Calibri" w:hAnsi="Calibri" w:cs="Arial"/>
          <w:bCs/>
          <w:szCs w:val="18"/>
        </w:rPr>
      </w:pPr>
      <w:bookmarkStart w:id="47" w:name="_Toc417892066"/>
      <w:bookmarkStart w:id="48" w:name="_Toc412644895"/>
      <w:bookmarkStart w:id="49" w:name="_Toc427577640"/>
      <w:r w:rsidRPr="0082411C">
        <w:rPr>
          <w:rFonts w:ascii="Calibri" w:hAnsi="Calibri" w:cs="Arial"/>
          <w:bCs/>
          <w:szCs w:val="18"/>
          <w:rtl/>
        </w:rPr>
        <w:t>إصدارات المعاينة</w:t>
      </w:r>
      <w:bookmarkEnd w:id="47"/>
      <w:bookmarkEnd w:id="48"/>
      <w:bookmarkEnd w:id="49"/>
    </w:p>
    <w:p w14:paraId="48AC5300" w14:textId="77777777" w:rsidR="00A13BD9" w:rsidRPr="0082411C" w:rsidRDefault="00A13BD9" w:rsidP="00A13BD9">
      <w:pPr>
        <w:pStyle w:val="ProductList-Body"/>
        <w:rPr>
          <w:rFonts w:ascii="Calibri" w:hAnsi="Calibri" w:cs="Arial"/>
          <w:szCs w:val="18"/>
        </w:rPr>
      </w:pPr>
      <w:r w:rsidRPr="0082411C">
        <w:rPr>
          <w:rFonts w:ascii="Calibri" w:hAnsi="Calibri" w:cs="Arial"/>
          <w:szCs w:val="18"/>
          <w:rtl/>
        </w:rPr>
        <w:t xml:space="preserve">يجوز لـ </w:t>
      </w:r>
      <w:r w:rsidRPr="0082411C">
        <w:rPr>
          <w:rFonts w:ascii="Calibri" w:hAnsi="Calibri" w:cs="Arial"/>
          <w:szCs w:val="18"/>
        </w:rPr>
        <w:t>Microsoft</w:t>
      </w:r>
      <w:r w:rsidRPr="0082411C">
        <w:rPr>
          <w:rFonts w:ascii="Calibri" w:hAnsi="Calibri" w:cs="Arial"/>
          <w:szCs w:val="18"/>
          <w:rtl/>
        </w:rPr>
        <w:t xml:space="preserve"> تقديم ميزات وخدمات المعاينة أو إصدار بيتا أو ميزات ما قبل النشر ومواقع مركز البيانات والخدمات (ويُشار إلى كل ذلك هنا إجمالاً باسم </w:t>
      </w:r>
      <w:r w:rsidRPr="0082411C">
        <w:rPr>
          <w:rFonts w:ascii="Calibri" w:hAnsi="Calibri" w:cs="Arial"/>
          <w:szCs w:val="18"/>
        </w:rPr>
        <w:t>”</w:t>
      </w:r>
      <w:r w:rsidRPr="0082411C">
        <w:rPr>
          <w:rFonts w:ascii="Calibri" w:hAnsi="Calibri" w:cs="Arial"/>
          <w:szCs w:val="18"/>
          <w:rtl/>
        </w:rPr>
        <w:t>المعاينات</w:t>
      </w:r>
      <w:r w:rsidRPr="0082411C">
        <w:rPr>
          <w:rFonts w:ascii="Calibri" w:hAnsi="Calibri" w:cs="Arial"/>
          <w:szCs w:val="18"/>
        </w:rPr>
        <w:t>“</w:t>
      </w:r>
      <w:r w:rsidRPr="0082411C">
        <w:rPr>
          <w:rFonts w:ascii="Calibri" w:hAnsi="Calibri" w:cs="Arial"/>
          <w:szCs w:val="18"/>
          <w:rtl/>
        </w:rPr>
        <w:t>) بغرض التقييم الاختياري. قد تقوم المعاينات بتوظيف معايير خصوصية وأمان أقل أو مختلفة عن تلك الموجودة عادة في الخدمات عبر الإنترنت. وما لم يتم تقديم خلاف ذلك، لا يتم تضمين المعاينات في اتفاقية مستوى الخدمة الخاصة بالخدمة عبر الإنترنت المقابلة.</w:t>
      </w:r>
    </w:p>
    <w:p w14:paraId="1CA33F47" w14:textId="77777777" w:rsidR="00F77036" w:rsidRPr="003B37AB" w:rsidRDefault="00F77036" w:rsidP="00D672AD">
      <w:pPr>
        <w:pStyle w:val="ProductList-Body"/>
        <w:rPr>
          <w:szCs w:val="18"/>
        </w:rPr>
      </w:pPr>
    </w:p>
    <w:p w14:paraId="397B1515" w14:textId="77777777" w:rsidR="00F77036" w:rsidRPr="00B57699" w:rsidRDefault="00F77036" w:rsidP="00D672AD">
      <w:pPr>
        <w:pStyle w:val="ProductList-SubSubSectionHeading"/>
        <w:outlineLvl w:val="2"/>
        <w:rPr>
          <w:bCs/>
          <w:szCs w:val="18"/>
        </w:rPr>
      </w:pPr>
      <w:bookmarkStart w:id="50" w:name="_Toc427577641"/>
      <w:r w:rsidRPr="00B57699">
        <w:rPr>
          <w:bCs/>
          <w:szCs w:val="18"/>
          <w:rtl/>
        </w:rPr>
        <w:t>استخدام المتعاقدين من الباطن</w:t>
      </w:r>
      <w:bookmarkEnd w:id="50"/>
    </w:p>
    <w:p w14:paraId="4B2C2C88" w14:textId="2069A67F" w:rsidR="000E6ED8" w:rsidRPr="003B37AB" w:rsidRDefault="00F77036" w:rsidP="00D672AD">
      <w:pPr>
        <w:pStyle w:val="ProductList-Body"/>
        <w:rPr>
          <w:szCs w:val="18"/>
        </w:rPr>
      </w:pPr>
      <w:r w:rsidRPr="003B37AB">
        <w:rPr>
          <w:szCs w:val="18"/>
          <w:rtl/>
        </w:rPr>
        <w:t xml:space="preserve">يجوز لـ </w:t>
      </w:r>
      <w:r w:rsidRPr="003B37AB">
        <w:rPr>
          <w:szCs w:val="18"/>
        </w:rPr>
        <w:t>Microsoft</w:t>
      </w:r>
      <w:r w:rsidRPr="003B37AB">
        <w:rPr>
          <w:szCs w:val="18"/>
          <w:rtl/>
        </w:rPr>
        <w:t xml:space="preserve"> الاستعانة بالمقاولين من الباطن لتوفير الخدمات نيابة عنها. سيُسمح لأي من هؤلاء المقاولين من الباطن الحصول على بيانات العميل بهدف تقديم الخدمات التي توكلهم </w:t>
      </w:r>
      <w:r w:rsidRPr="003B37AB">
        <w:rPr>
          <w:szCs w:val="18"/>
        </w:rPr>
        <w:t>Microsoft</w:t>
      </w:r>
      <w:r w:rsidRPr="003B37AB">
        <w:rPr>
          <w:szCs w:val="18"/>
          <w:rtl/>
        </w:rPr>
        <w:t xml:space="preserve"> بتقديمها فقط ويحظر عليهم استخدامها لأي غرض بخلاف ذلك. تظل </w:t>
      </w:r>
      <w:r w:rsidRPr="003B37AB">
        <w:rPr>
          <w:szCs w:val="18"/>
        </w:rPr>
        <w:t>Microsoft</w:t>
      </w:r>
      <w:r w:rsidRPr="003B37AB">
        <w:rPr>
          <w:szCs w:val="18"/>
          <w:rtl/>
        </w:rPr>
        <w:t xml:space="preserve"> مسؤولة عن التزام متعاقديها من الباطن بتعهداتهم المقطوعة معها في شروط الخدمات عبر الإنترنت. لقد وافق العميل مسبقًا على نقل </w:t>
      </w:r>
      <w:r w:rsidRPr="003B37AB">
        <w:rPr>
          <w:szCs w:val="18"/>
        </w:rPr>
        <w:t>Microsoft</w:t>
      </w:r>
      <w:r w:rsidRPr="003B37AB">
        <w:rPr>
          <w:szCs w:val="18"/>
          <w:rtl/>
        </w:rPr>
        <w:t xml:space="preserve"> "لبيانات العميل" لمقاولين من الباطن، كما هو موضح في شروط الخدمات عبر الإنترنت.</w:t>
      </w:r>
    </w:p>
    <w:p w14:paraId="78B535E5" w14:textId="77777777" w:rsidR="000E6ED8" w:rsidRPr="003B37AB" w:rsidRDefault="000E6ED8" w:rsidP="00D672AD">
      <w:pPr>
        <w:pStyle w:val="ProductList-Body"/>
        <w:rPr>
          <w:szCs w:val="18"/>
        </w:rPr>
      </w:pPr>
    </w:p>
    <w:p w14:paraId="0937BBEE" w14:textId="77777777" w:rsidR="00F77036" w:rsidRPr="00B57699" w:rsidRDefault="00F77036" w:rsidP="00D672AD">
      <w:pPr>
        <w:pStyle w:val="ProductList-SubSubSectionHeading"/>
        <w:outlineLvl w:val="2"/>
        <w:rPr>
          <w:bCs/>
          <w:szCs w:val="18"/>
        </w:rPr>
      </w:pPr>
      <w:bookmarkStart w:id="51" w:name="_Toc427577642"/>
      <w:r w:rsidRPr="00B57699">
        <w:rPr>
          <w:bCs/>
          <w:szCs w:val="18"/>
          <w:rtl/>
        </w:rPr>
        <w:t xml:space="preserve">كيفية الاتصال بـ </w:t>
      </w:r>
      <w:r w:rsidRPr="00B57699">
        <w:rPr>
          <w:bCs/>
          <w:szCs w:val="18"/>
        </w:rPr>
        <w:t>Microsoft</w:t>
      </w:r>
      <w:bookmarkEnd w:id="51"/>
    </w:p>
    <w:p w14:paraId="3A314166" w14:textId="4F720A78" w:rsidR="00F77036" w:rsidRPr="003B37AB" w:rsidRDefault="00F77036" w:rsidP="00D672AD">
      <w:pPr>
        <w:pStyle w:val="ProductList-Body"/>
        <w:rPr>
          <w:szCs w:val="18"/>
        </w:rPr>
      </w:pPr>
      <w:r w:rsidRPr="003B37AB">
        <w:rPr>
          <w:szCs w:val="18"/>
          <w:rtl/>
        </w:rPr>
        <w:t xml:space="preserve">في حالة اقتناع العميل أن </w:t>
      </w:r>
      <w:r w:rsidRPr="003B37AB">
        <w:rPr>
          <w:szCs w:val="18"/>
        </w:rPr>
        <w:t>Microsoft</w:t>
      </w:r>
      <w:r w:rsidRPr="003B37AB">
        <w:rPr>
          <w:szCs w:val="18"/>
          <w:rtl/>
        </w:rPr>
        <w:t xml:space="preserve"> لا تلتزم بالتزامات الخصوصية أو الأمان الخاصة بها، يجوز للعميل الاتصال بدعم العملاء أو استخدام نموذج خصوصية </w:t>
      </w:r>
      <w:r w:rsidRPr="003B37AB">
        <w:rPr>
          <w:szCs w:val="18"/>
        </w:rPr>
        <w:t>Microsoft</w:t>
      </w:r>
      <w:r w:rsidRPr="003B37AB">
        <w:rPr>
          <w:szCs w:val="18"/>
          <w:rtl/>
        </w:rPr>
        <w:t xml:space="preserve"> على الويب، على الموقع </w:t>
      </w:r>
      <w:hyperlink r:id="rId26" w:history="1">
        <w:r w:rsidRPr="003B37AB">
          <w:rPr>
            <w:rStyle w:val="Hyperlink"/>
            <w:szCs w:val="18"/>
            <w:lang w:bidi="en-US"/>
          </w:rPr>
          <w:t>http://go.microsoft.com/?linkid=9846224</w:t>
        </w:r>
      </w:hyperlink>
      <w:r w:rsidRPr="003B37AB">
        <w:rPr>
          <w:szCs w:val="18"/>
          <w:rtl/>
        </w:rPr>
        <w:t xml:space="preserve">. عنوان المراسلات الخاص بـ </w:t>
      </w:r>
      <w:r w:rsidRPr="003B37AB">
        <w:rPr>
          <w:szCs w:val="18"/>
        </w:rPr>
        <w:t>Microsoft</w:t>
      </w:r>
      <w:r w:rsidRPr="003B37AB">
        <w:rPr>
          <w:szCs w:val="18"/>
          <w:rtl/>
        </w:rPr>
        <w:t xml:space="preserve"> هو:</w:t>
      </w:r>
      <w:r w:rsidR="0043641C">
        <w:rPr>
          <w:szCs w:val="18"/>
          <w:rtl/>
        </w:rPr>
        <w:t xml:space="preserve"> </w:t>
      </w:r>
    </w:p>
    <w:p w14:paraId="0EA6B8C7" w14:textId="77777777" w:rsidR="00F77036" w:rsidRPr="00DC1FF2" w:rsidRDefault="00F77036" w:rsidP="00D672AD">
      <w:pPr>
        <w:pStyle w:val="ProductList-Body"/>
        <w:spacing w:before="120"/>
        <w:ind w:left="187"/>
        <w:rPr>
          <w:bCs/>
          <w:szCs w:val="18"/>
        </w:rPr>
      </w:pPr>
      <w:r w:rsidRPr="00DC1FF2">
        <w:rPr>
          <w:b/>
          <w:bCs/>
          <w:szCs w:val="18"/>
          <w:rtl/>
        </w:rPr>
        <w:t xml:space="preserve">خصوصية خدمة المؤسسة من </w:t>
      </w:r>
      <w:r w:rsidRPr="00DC1FF2">
        <w:rPr>
          <w:b/>
          <w:bCs/>
          <w:szCs w:val="18"/>
        </w:rPr>
        <w:t>Microsoft</w:t>
      </w:r>
    </w:p>
    <w:p w14:paraId="2D0B7227" w14:textId="77777777" w:rsidR="00F77036" w:rsidRPr="003B37AB" w:rsidRDefault="00F77036" w:rsidP="00D672AD">
      <w:pPr>
        <w:pStyle w:val="ProductList-Body"/>
        <w:ind w:left="180"/>
        <w:rPr>
          <w:szCs w:val="18"/>
        </w:rPr>
      </w:pPr>
      <w:r w:rsidRPr="003B37AB">
        <w:rPr>
          <w:szCs w:val="18"/>
        </w:rPr>
        <w:t>Microsoft Corporation</w:t>
      </w:r>
    </w:p>
    <w:p w14:paraId="2B26FD10" w14:textId="77777777" w:rsidR="00F77036" w:rsidRPr="003B37AB" w:rsidRDefault="00F77036" w:rsidP="00D672AD">
      <w:pPr>
        <w:pStyle w:val="ProductList-Body"/>
        <w:ind w:left="180"/>
        <w:rPr>
          <w:szCs w:val="18"/>
        </w:rPr>
      </w:pPr>
      <w:r w:rsidRPr="003B37AB">
        <w:rPr>
          <w:szCs w:val="18"/>
        </w:rPr>
        <w:t>One Microsoft Way</w:t>
      </w:r>
    </w:p>
    <w:p w14:paraId="11C71FD0" w14:textId="77777777" w:rsidR="00F77036" w:rsidRPr="003B37AB" w:rsidRDefault="00F77036" w:rsidP="00D672AD">
      <w:pPr>
        <w:pStyle w:val="ProductList-Body"/>
        <w:ind w:left="180"/>
        <w:rPr>
          <w:szCs w:val="18"/>
        </w:rPr>
      </w:pPr>
      <w:r w:rsidRPr="003B37AB">
        <w:rPr>
          <w:szCs w:val="18"/>
          <w:lang w:bidi="en-US"/>
        </w:rPr>
        <w:t>Redmond, Washington 98052 USA</w:t>
      </w:r>
    </w:p>
    <w:p w14:paraId="228DA6BA" w14:textId="77777777" w:rsidR="00F77036" w:rsidRPr="003B37AB" w:rsidRDefault="00F77036" w:rsidP="00D672AD">
      <w:pPr>
        <w:pStyle w:val="ProductList-Body"/>
        <w:rPr>
          <w:szCs w:val="18"/>
        </w:rPr>
      </w:pPr>
    </w:p>
    <w:p w14:paraId="1F1C2F9A" w14:textId="77777777" w:rsidR="00F77036" w:rsidRPr="003B37AB" w:rsidRDefault="00F77036" w:rsidP="00D672AD">
      <w:pPr>
        <w:pStyle w:val="ProductList-Body"/>
        <w:rPr>
          <w:szCs w:val="18"/>
        </w:rPr>
      </w:pPr>
      <w:r w:rsidRPr="003B37AB">
        <w:rPr>
          <w:szCs w:val="18"/>
          <w:rtl/>
        </w:rPr>
        <w:t xml:space="preserve">تعتبر شركة </w:t>
      </w:r>
      <w:r w:rsidRPr="003B37AB">
        <w:rPr>
          <w:szCs w:val="18"/>
        </w:rPr>
        <w:t>Microsoft Ireland Operations Limited</w:t>
      </w:r>
      <w:r w:rsidRPr="003B37AB">
        <w:rPr>
          <w:szCs w:val="18"/>
          <w:rtl/>
        </w:rPr>
        <w:t xml:space="preserve"> ممثل حماية بيانات </w:t>
      </w:r>
      <w:r w:rsidRPr="003B37AB">
        <w:rPr>
          <w:szCs w:val="18"/>
        </w:rPr>
        <w:t>Microsoft</w:t>
      </w:r>
      <w:r w:rsidRPr="003B37AB">
        <w:rPr>
          <w:szCs w:val="18"/>
          <w:rtl/>
        </w:rPr>
        <w:t xml:space="preserve"> في المنطقة الاقتصادية الأوروبية وسويسرا.</w:t>
      </w:r>
      <w:r w:rsidRPr="003B37AB">
        <w:rPr>
          <w:szCs w:val="18"/>
          <w:rtl/>
        </w:rPr>
        <w:t xml:space="preserve">‬ ويمكن الوصول إلى ممثل الخصوصية في شركة </w:t>
      </w:r>
      <w:r w:rsidRPr="003B37AB">
        <w:rPr>
          <w:szCs w:val="18"/>
        </w:rPr>
        <w:t>Microsoft Ireland Operations Limited</w:t>
      </w:r>
      <w:r w:rsidRPr="003B37AB">
        <w:rPr>
          <w:szCs w:val="18"/>
          <w:rtl/>
        </w:rPr>
        <w:t xml:space="preserve"> على العنوان التالي:</w:t>
      </w:r>
    </w:p>
    <w:p w14:paraId="175AF3E6" w14:textId="77777777" w:rsidR="00F77036" w:rsidRPr="003B37AB" w:rsidRDefault="00F77036" w:rsidP="00D672AD">
      <w:pPr>
        <w:pStyle w:val="ProductList-Body"/>
        <w:spacing w:before="120"/>
        <w:ind w:left="187"/>
        <w:rPr>
          <w:szCs w:val="18"/>
        </w:rPr>
      </w:pPr>
      <w:r w:rsidRPr="003B37AB">
        <w:rPr>
          <w:b/>
          <w:szCs w:val="18"/>
        </w:rPr>
        <w:t>Microsoft Ireland Operations, Ltd.</w:t>
      </w:r>
    </w:p>
    <w:p w14:paraId="174B86F0" w14:textId="77777777" w:rsidR="00F77036" w:rsidRPr="003B37AB" w:rsidRDefault="00F77036" w:rsidP="00D672AD">
      <w:pPr>
        <w:pStyle w:val="ProductList-Body"/>
        <w:ind w:left="180"/>
        <w:rPr>
          <w:szCs w:val="18"/>
        </w:rPr>
      </w:pPr>
      <w:r w:rsidRPr="003B37AB">
        <w:rPr>
          <w:szCs w:val="18"/>
          <w:rtl/>
        </w:rPr>
        <w:t>عناية: حماية البيانات</w:t>
      </w:r>
    </w:p>
    <w:p w14:paraId="47846A7F" w14:textId="77777777" w:rsidR="00F77036" w:rsidRPr="003B37AB" w:rsidRDefault="00F77036" w:rsidP="00D672AD">
      <w:pPr>
        <w:pStyle w:val="ProductList-Body"/>
        <w:ind w:left="180"/>
        <w:rPr>
          <w:szCs w:val="18"/>
        </w:rPr>
      </w:pPr>
      <w:r w:rsidRPr="003B37AB">
        <w:rPr>
          <w:szCs w:val="18"/>
        </w:rPr>
        <w:t>Carmenhall Road</w:t>
      </w:r>
    </w:p>
    <w:p w14:paraId="5AE17FE3" w14:textId="3DF664A7" w:rsidR="000E6ED8" w:rsidRPr="003B37AB" w:rsidRDefault="00F77036" w:rsidP="00D672AD">
      <w:pPr>
        <w:pStyle w:val="ProductList-Body"/>
        <w:ind w:left="180"/>
        <w:rPr>
          <w:szCs w:val="18"/>
        </w:rPr>
      </w:pPr>
      <w:r w:rsidRPr="003B37AB">
        <w:rPr>
          <w:szCs w:val="18"/>
          <w:lang w:bidi="en-US"/>
        </w:rPr>
        <w:t>Sandyford, Dublin 18, Ireland</w:t>
      </w:r>
    </w:p>
    <w:p w14:paraId="47A98213" w14:textId="77777777" w:rsidR="00366C8E" w:rsidRDefault="00366C8E" w:rsidP="00D672AD">
      <w:pPr>
        <w:pStyle w:val="ProductList-Body"/>
        <w:rPr>
          <w:szCs w:val="18"/>
        </w:rPr>
      </w:pPr>
    </w:p>
    <w:p w14:paraId="2EE58CFC" w14:textId="77777777" w:rsidR="005D6F59" w:rsidRDefault="005D6F59" w:rsidP="00D672AD">
      <w:pPr>
        <w:pStyle w:val="ProductList-Offering2Heading"/>
        <w:outlineLvl w:val="1"/>
        <w:rPr>
          <w:rFonts w:asciiTheme="minorHAnsi" w:hAnsiTheme="minorHAnsi"/>
          <w:b w:val="0"/>
          <w:sz w:val="18"/>
          <w:szCs w:val="18"/>
        </w:rPr>
      </w:pPr>
      <w:r>
        <w:rPr>
          <w:rFonts w:asciiTheme="minorHAnsi" w:hAnsiTheme="minorHAnsi"/>
          <w:b w:val="0"/>
          <w:sz w:val="18"/>
          <w:szCs w:val="18"/>
        </w:rPr>
        <w:br w:type="page"/>
      </w:r>
    </w:p>
    <w:p w14:paraId="066FE42F" w14:textId="2ACA532C" w:rsidR="000E6ED8" w:rsidRPr="002D4542" w:rsidRDefault="00F77036" w:rsidP="00D672AD">
      <w:pPr>
        <w:pStyle w:val="ProductList-Offering2Heading"/>
        <w:outlineLvl w:val="1"/>
        <w:rPr>
          <w:bCs/>
          <w:szCs w:val="28"/>
        </w:rPr>
      </w:pPr>
      <w:bookmarkStart w:id="52" w:name="_Toc427577643"/>
      <w:r w:rsidRPr="002D4542">
        <w:rPr>
          <w:bCs/>
          <w:szCs w:val="28"/>
          <w:rtl/>
        </w:rPr>
        <w:lastRenderedPageBreak/>
        <w:t>شروط معالجة البيانات</w:t>
      </w:r>
      <w:bookmarkEnd w:id="52"/>
    </w:p>
    <w:p w14:paraId="2F075DBA" w14:textId="77777777" w:rsidR="00F77036" w:rsidRPr="00CE3B5E" w:rsidRDefault="00F77036" w:rsidP="00D672AD">
      <w:pPr>
        <w:pStyle w:val="ProductList-Body"/>
        <w:spacing w:after="120"/>
        <w:rPr>
          <w:szCs w:val="18"/>
        </w:rPr>
      </w:pPr>
      <w:r w:rsidRPr="00CE3B5E">
        <w:rPr>
          <w:szCs w:val="18"/>
          <w:rtl/>
        </w:rPr>
        <w:t xml:space="preserve">تشمل شروط معالجة البيانات </w:t>
      </w:r>
      <w:r w:rsidRPr="00CE3B5E">
        <w:rPr>
          <w:szCs w:val="18"/>
        </w:rPr>
        <w:t>(DPT)</w:t>
      </w:r>
      <w:r w:rsidRPr="00CE3B5E">
        <w:rPr>
          <w:szCs w:val="18"/>
          <w:rtl/>
        </w:rPr>
        <w:t xml:space="preserve"> الشروط الواردة في هذا البند.</w:t>
      </w:r>
    </w:p>
    <w:p w14:paraId="48A379F1" w14:textId="2D155AE1" w:rsidR="00F77036" w:rsidRPr="00CE3B5E" w:rsidRDefault="00F77036" w:rsidP="00D672AD">
      <w:pPr>
        <w:pStyle w:val="ProductList-Body"/>
        <w:rPr>
          <w:szCs w:val="18"/>
        </w:rPr>
      </w:pPr>
      <w:r w:rsidRPr="00CE3B5E">
        <w:rPr>
          <w:szCs w:val="18"/>
          <w:rtl/>
        </w:rPr>
        <w:t xml:space="preserve">تشمل أيضًا شروط معالجة البيانات "البنود التعاقدية القياسية"، بموجب قرار المفوضية الأوروبية الصادر في </w:t>
      </w:r>
      <w:r w:rsidRPr="00CE3B5E">
        <w:rPr>
          <w:szCs w:val="18"/>
          <w:lang w:bidi="en-US"/>
        </w:rPr>
        <w:t>5</w:t>
      </w:r>
      <w:r w:rsidRPr="00CE3B5E">
        <w:rPr>
          <w:szCs w:val="18"/>
          <w:rtl/>
        </w:rPr>
        <w:t xml:space="preserve"> فبراير </w:t>
      </w:r>
      <w:r w:rsidRPr="00CE3B5E">
        <w:rPr>
          <w:szCs w:val="18"/>
          <w:lang w:bidi="en-US"/>
        </w:rPr>
        <w:t>2010</w:t>
      </w:r>
      <w:r w:rsidRPr="00CE3B5E">
        <w:rPr>
          <w:szCs w:val="18"/>
          <w:rtl/>
        </w:rPr>
        <w:t xml:space="preserve"> حول البنود التعاقدية القياسية لنقل البيانات الشخصية للشركات المعالجة التي تم إنشاؤها في دول أخرى بموجب توجيه حماية البيانات الأوروبي. ترد البنود التعاقدية القياسية في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بالإضافة إلى ذلك،</w:t>
      </w:r>
    </w:p>
    <w:p w14:paraId="4289F66E" w14:textId="2D7664FF" w:rsidR="00F77036" w:rsidRPr="00CE3B5E" w:rsidRDefault="00F77036" w:rsidP="00D672AD">
      <w:pPr>
        <w:pStyle w:val="ProductList-Body"/>
        <w:numPr>
          <w:ilvl w:val="0"/>
          <w:numId w:val="4"/>
        </w:numPr>
        <w:ind w:left="450" w:hanging="270"/>
        <w:rPr>
          <w:szCs w:val="18"/>
        </w:rPr>
      </w:pPr>
      <w:r w:rsidRPr="00CE3B5E">
        <w:rPr>
          <w:szCs w:val="18"/>
          <w:rtl/>
        </w:rPr>
        <w:t xml:space="preserve">ويشمل تنفيذ اتفاقية الترخيص المجمّع تنفيذ </w:t>
      </w:r>
      <w:hyperlink w:anchor="Attachment3" w:history="1">
        <w:r w:rsidRPr="00CE3B5E">
          <w:rPr>
            <w:rStyle w:val="Hyperlink"/>
            <w:szCs w:val="18"/>
            <w:rtl/>
          </w:rPr>
          <w:t xml:space="preserve">المرفق </w:t>
        </w:r>
        <w:r w:rsidRPr="00CE3B5E">
          <w:rPr>
            <w:rStyle w:val="Hyperlink"/>
            <w:szCs w:val="18"/>
            <w:lang w:bidi="en-US"/>
          </w:rPr>
          <w:t>3</w:t>
        </w:r>
      </w:hyperlink>
      <w:r w:rsidRPr="00CE3B5E">
        <w:rPr>
          <w:szCs w:val="18"/>
          <w:rtl/>
        </w:rPr>
        <w:t xml:space="preserve">، الذي وقّعته </w:t>
      </w:r>
      <w:r w:rsidRPr="00CE3B5E">
        <w:rPr>
          <w:szCs w:val="18"/>
        </w:rPr>
        <w:t>Microsoft Corporation</w:t>
      </w:r>
      <w:r w:rsidRPr="00CE3B5E">
        <w:rPr>
          <w:szCs w:val="18"/>
          <w:rtl/>
        </w:rPr>
        <w:t>؛</w:t>
      </w:r>
    </w:p>
    <w:p w14:paraId="41BFB8AC" w14:textId="77777777" w:rsidR="00F77036" w:rsidRPr="00CE3B5E" w:rsidRDefault="00F77036" w:rsidP="00D672AD">
      <w:pPr>
        <w:pStyle w:val="ProductList-Body"/>
        <w:numPr>
          <w:ilvl w:val="0"/>
          <w:numId w:val="4"/>
        </w:numPr>
        <w:spacing w:before="40"/>
        <w:ind w:left="450" w:hanging="270"/>
        <w:rPr>
          <w:szCs w:val="18"/>
        </w:rPr>
      </w:pPr>
      <w:r w:rsidRPr="00CE3B5E">
        <w:rPr>
          <w:szCs w:val="18"/>
          <w:rtl/>
        </w:rPr>
        <w:t xml:space="preserve">تشكل الشروط الواردة في اتفاقية الترخيص المجمّع المبرمة مع العميل، بما في ذلك شروط معالجة البيانات، اتفاقية معالجة البيانات التي تقوم </w:t>
      </w:r>
      <w:r w:rsidRPr="00CE3B5E">
        <w:rPr>
          <w:szCs w:val="18"/>
        </w:rPr>
        <w:t>Microsoft</w:t>
      </w:r>
      <w:r w:rsidRPr="00CE3B5E">
        <w:rPr>
          <w:szCs w:val="18"/>
          <w:rtl/>
        </w:rPr>
        <w:t xml:space="preserve"> بموجبها بمعالجة البيانات؛</w:t>
      </w:r>
    </w:p>
    <w:p w14:paraId="731C68BC" w14:textId="77777777" w:rsidR="00F77036" w:rsidRPr="00CE3B5E" w:rsidRDefault="00F77036" w:rsidP="00D672AD">
      <w:pPr>
        <w:pStyle w:val="ProductList-Body"/>
        <w:numPr>
          <w:ilvl w:val="0"/>
          <w:numId w:val="4"/>
        </w:numPr>
        <w:spacing w:before="40" w:after="120"/>
        <w:ind w:left="461" w:hanging="274"/>
        <w:rPr>
          <w:szCs w:val="18"/>
        </w:rPr>
      </w:pPr>
      <w:r w:rsidRPr="00CE3B5E">
        <w:rPr>
          <w:szCs w:val="18"/>
          <w:rtl/>
        </w:rPr>
        <w:t xml:space="preserve">تتحكم شروط معالجة البيانات في أي بند مخالف أو متعارض ورد في اتفاقية الترخيص المجمّع المبرمة مع العميل، وبالنسبة لكل اشتراك، ستظل بكامل سريانها ونفاذها حتى يتم حذف كل بيانات العميل ذات الصلة من أنظمة </w:t>
      </w:r>
      <w:r w:rsidRPr="00CE3B5E">
        <w:rPr>
          <w:szCs w:val="18"/>
        </w:rPr>
        <w:t>Microsoft</w:t>
      </w:r>
      <w:r w:rsidRPr="00CE3B5E">
        <w:rPr>
          <w:szCs w:val="18"/>
          <w:rtl/>
        </w:rPr>
        <w:t xml:space="preserve"> وفقًا لشروط معالجة البيانات.</w:t>
      </w:r>
    </w:p>
    <w:p w14:paraId="07BB43F0" w14:textId="6284018E" w:rsidR="00F77036" w:rsidRPr="00CE3B5E" w:rsidRDefault="00F77036" w:rsidP="00D672AD">
      <w:pPr>
        <w:pStyle w:val="ProductList-Body"/>
        <w:rPr>
          <w:szCs w:val="18"/>
        </w:rPr>
      </w:pPr>
      <w:r w:rsidRPr="00CE3B5E">
        <w:rPr>
          <w:szCs w:val="18"/>
          <w:rtl/>
        </w:rPr>
        <w:t xml:space="preserve">يجوز للعميل رفض "البنود التعاقدية القياسية" أو شروط معالجة البيانات بكاملها. لرفضها، يتعين على العميل إرسال المعلومات التالية إلى </w:t>
      </w:r>
      <w:r w:rsidRPr="00CE3B5E">
        <w:rPr>
          <w:szCs w:val="18"/>
        </w:rPr>
        <w:t>Microsoft</w:t>
      </w:r>
      <w:r w:rsidRPr="00CE3B5E">
        <w:rPr>
          <w:szCs w:val="18"/>
          <w:rtl/>
        </w:rPr>
        <w:t xml:space="preserve"> في إشعار مكتوب (بموجب الشروط الواردة في اتفاقية الترخيص المجمّع المبرمة مع العميل):</w:t>
      </w:r>
    </w:p>
    <w:p w14:paraId="362A02CA" w14:textId="77777777" w:rsidR="00F77036" w:rsidRPr="00CE3B5E" w:rsidRDefault="00F77036" w:rsidP="00D672AD">
      <w:pPr>
        <w:pStyle w:val="ProductList-Body"/>
        <w:numPr>
          <w:ilvl w:val="0"/>
          <w:numId w:val="5"/>
        </w:numPr>
        <w:ind w:left="450" w:hanging="270"/>
        <w:rPr>
          <w:szCs w:val="18"/>
        </w:rPr>
      </w:pPr>
      <w:r w:rsidRPr="00CE3B5E">
        <w:rPr>
          <w:szCs w:val="18"/>
          <w:rtl/>
        </w:rPr>
        <w:t>اسم العميل القانوني بالكامل وأي شركة تابعة له تقوم بالرفض؛</w:t>
      </w:r>
    </w:p>
    <w:p w14:paraId="04B9C67E" w14:textId="165A03F7" w:rsidR="00F77036" w:rsidRPr="00CE3B5E" w:rsidRDefault="00F77036" w:rsidP="00D672AD">
      <w:pPr>
        <w:pStyle w:val="ProductList-Body"/>
        <w:numPr>
          <w:ilvl w:val="0"/>
          <w:numId w:val="5"/>
        </w:numPr>
        <w:spacing w:before="40"/>
        <w:ind w:left="450" w:hanging="270"/>
        <w:rPr>
          <w:szCs w:val="18"/>
        </w:rPr>
      </w:pPr>
      <w:r w:rsidRPr="00CE3B5E">
        <w:rPr>
          <w:szCs w:val="18"/>
          <w:rtl/>
        </w:rPr>
        <w:t xml:space="preserve">في حالة إبرام العميل العديد من اتفاقيات الترخيص المجمّع، اتفاقية الترخيص المجمّع التي يسري عليها الرفض؛ </w:t>
      </w:r>
    </w:p>
    <w:p w14:paraId="660091B5" w14:textId="77777777" w:rsidR="00F77036" w:rsidRPr="00CE3B5E" w:rsidRDefault="00F77036" w:rsidP="00D672AD">
      <w:pPr>
        <w:pStyle w:val="ProductList-Body"/>
        <w:numPr>
          <w:ilvl w:val="0"/>
          <w:numId w:val="5"/>
        </w:numPr>
        <w:spacing w:before="40"/>
        <w:ind w:left="450" w:hanging="270"/>
        <w:rPr>
          <w:szCs w:val="18"/>
        </w:rPr>
      </w:pPr>
      <w:r w:rsidRPr="00CE3B5E">
        <w:rPr>
          <w:szCs w:val="18"/>
          <w:rtl/>
        </w:rPr>
        <w:t>في حالة رفض شروط معالجة البيانات بالكامل، بيان يرفض فيه العميل (أو إحدى الشركات التابعة له) شروط معالجة البيانات بالكامل؛</w:t>
      </w:r>
    </w:p>
    <w:p w14:paraId="3EE2C6F6" w14:textId="77777777" w:rsidR="00F77036" w:rsidRPr="00CE3B5E" w:rsidRDefault="00F77036" w:rsidP="00D672AD">
      <w:pPr>
        <w:pStyle w:val="ProductList-Body"/>
        <w:numPr>
          <w:ilvl w:val="0"/>
          <w:numId w:val="5"/>
        </w:numPr>
        <w:spacing w:before="40" w:after="120"/>
        <w:ind w:left="461" w:hanging="274"/>
        <w:rPr>
          <w:szCs w:val="18"/>
        </w:rPr>
      </w:pPr>
      <w:r w:rsidRPr="00CE3B5E">
        <w:rPr>
          <w:szCs w:val="18"/>
          <w:rtl/>
        </w:rPr>
        <w:t xml:space="preserve">في حالة رفض البنود التعاقدية القياسية فقط، بيان يرفض فيه العميل (أو إحدى الشركات التابعة له) البنود التعاقدية القياسية فقط. </w:t>
      </w:r>
    </w:p>
    <w:p w14:paraId="650242FB" w14:textId="183A9416" w:rsidR="00F77036" w:rsidRPr="00CE3B5E" w:rsidRDefault="00F77036" w:rsidP="00D672AD">
      <w:pPr>
        <w:pStyle w:val="ProductList-Body"/>
        <w:spacing w:after="120"/>
        <w:rPr>
          <w:szCs w:val="18"/>
        </w:rPr>
      </w:pPr>
      <w:r w:rsidRPr="00CE3B5E">
        <w:rPr>
          <w:szCs w:val="18"/>
          <w:rtl/>
        </w:rPr>
        <w:t xml:space="preserve">في الدول التي تكون الموافقة التنظيمية مطلوبة لاستخدام البنود التعاقدية القياسية، لا يمكن الاعتماد على البنود التعاقدية القياسية بموجب قرار المفوضية الأوروبية </w:t>
      </w:r>
      <w:r w:rsidRPr="00CE3B5E">
        <w:rPr>
          <w:szCs w:val="18"/>
          <w:lang w:bidi="en-US"/>
        </w:rPr>
        <w:t>2010/87/EU</w:t>
      </w:r>
      <w:r w:rsidRPr="00CE3B5E">
        <w:rPr>
          <w:szCs w:val="18"/>
          <w:rtl/>
        </w:rPr>
        <w:t xml:space="preserve"> (الصادر في فبراير </w:t>
      </w:r>
      <w:r w:rsidRPr="00CE3B5E">
        <w:rPr>
          <w:szCs w:val="18"/>
          <w:lang w:bidi="en-US"/>
        </w:rPr>
        <w:t>2010</w:t>
      </w:r>
      <w:r w:rsidRPr="00CE3B5E">
        <w:rPr>
          <w:szCs w:val="18"/>
          <w:rtl/>
        </w:rPr>
        <w:t>) للسماح بتصدير البيانات من البلد، ما لم يحصل العميل على الموافقة التنظيمية المطلوبة.</w:t>
      </w:r>
    </w:p>
    <w:p w14:paraId="6B86D973" w14:textId="77777777" w:rsidR="00A13BD9" w:rsidRPr="00912C29" w:rsidRDefault="00A13BD9" w:rsidP="00A13BD9">
      <w:pPr>
        <w:pStyle w:val="ProductList-Body"/>
        <w:rPr>
          <w:rFonts w:ascii="Calibri" w:hAnsi="Calibri" w:cs="Arial"/>
          <w:b/>
          <w:bCs/>
          <w:szCs w:val="18"/>
        </w:rPr>
      </w:pPr>
      <w:r w:rsidRPr="00912C29">
        <w:rPr>
          <w:rFonts w:ascii="Calibri" w:hAnsi="Calibri" w:cs="Arial"/>
          <w:b/>
          <w:bCs/>
          <w:szCs w:val="18"/>
          <w:rtl/>
        </w:rPr>
        <w:t xml:space="preserve">في شروط معالجة البيانات، يسري مصطلح </w:t>
      </w:r>
      <w:r w:rsidRPr="00912C29">
        <w:rPr>
          <w:rFonts w:ascii="Calibri" w:hAnsi="Calibri" w:cs="Arial"/>
          <w:b/>
          <w:bCs/>
          <w:szCs w:val="18"/>
        </w:rPr>
        <w:t>”</w:t>
      </w:r>
      <w:r w:rsidRPr="00912C29">
        <w:rPr>
          <w:rFonts w:ascii="Calibri" w:hAnsi="Calibri" w:cs="Arial"/>
          <w:b/>
          <w:bCs/>
          <w:szCs w:val="18"/>
          <w:rtl/>
        </w:rPr>
        <w:t>الخدمات عبر الإنترنت</w:t>
      </w:r>
      <w:r w:rsidRPr="00912C29">
        <w:rPr>
          <w:rFonts w:ascii="Calibri" w:hAnsi="Calibri" w:cs="Arial"/>
          <w:b/>
          <w:bCs/>
          <w:szCs w:val="18"/>
        </w:rPr>
        <w:t>“</w:t>
      </w:r>
      <w:r w:rsidRPr="00912C29">
        <w:rPr>
          <w:rFonts w:ascii="Calibri" w:hAnsi="Calibri" w:cs="Arial"/>
          <w:b/>
          <w:bCs/>
          <w:szCs w:val="18"/>
          <w:rtl/>
        </w:rPr>
        <w:t xml:space="preserve"> فقط على الخدمات الواردة في الجدول أدناه، باستثناء أي معاينات، وتشمل </w:t>
      </w:r>
      <w:r w:rsidRPr="00912C29">
        <w:rPr>
          <w:rFonts w:ascii="Calibri" w:hAnsi="Calibri" w:cs="Arial"/>
          <w:b/>
          <w:bCs/>
          <w:szCs w:val="18"/>
        </w:rPr>
        <w:t>”</w:t>
      </w:r>
      <w:r w:rsidRPr="00912C29">
        <w:rPr>
          <w:rFonts w:ascii="Calibri" w:hAnsi="Calibri" w:cs="Arial"/>
          <w:b/>
          <w:bCs/>
          <w:szCs w:val="18"/>
          <w:rtl/>
        </w:rPr>
        <w:t>بيانات العميل</w:t>
      </w:r>
      <w:r w:rsidRPr="00912C29">
        <w:rPr>
          <w:rFonts w:ascii="Calibri" w:hAnsi="Calibri" w:cs="Arial"/>
          <w:b/>
          <w:bCs/>
          <w:szCs w:val="18"/>
        </w:rPr>
        <w:t>“</w:t>
      </w:r>
      <w:r w:rsidRPr="00912C29">
        <w:rPr>
          <w:rFonts w:ascii="Calibri" w:hAnsi="Calibri" w:cs="Arial"/>
          <w:b/>
          <w:bCs/>
          <w:szCs w:val="18"/>
          <w:rtl/>
        </w:rPr>
        <w:t xml:space="preserve"> بيانات العميل فقط المتوفرة من خلال استخدام الخدمات عبر الإنترنت هذه.</w:t>
      </w:r>
    </w:p>
    <w:p w14:paraId="72AE1A9D" w14:textId="77777777" w:rsidR="000E6ED8" w:rsidRPr="00CE3B5E" w:rsidRDefault="000E6ED8" w:rsidP="00D672AD">
      <w:pPr>
        <w:pStyle w:val="ProductList-Body"/>
        <w:rPr>
          <w:szCs w:val="18"/>
        </w:rPr>
      </w:pPr>
    </w:p>
    <w:tbl>
      <w:tblPr>
        <w:tblStyle w:val="TableGrid"/>
        <w:bidiVisual/>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970"/>
        <w:gridCol w:w="7830"/>
      </w:tblGrid>
      <w:tr w:rsidR="0088164F" w:rsidRPr="00B93FEA" w14:paraId="17EE0C6C" w14:textId="77777777" w:rsidTr="00596291">
        <w:trPr>
          <w:tblHeader/>
        </w:trPr>
        <w:tc>
          <w:tcPr>
            <w:tcW w:w="10800" w:type="dxa"/>
            <w:gridSpan w:val="2"/>
            <w:shd w:val="clear" w:color="auto" w:fill="0072C6"/>
          </w:tcPr>
          <w:p w14:paraId="34D985C8" w14:textId="35F7C112" w:rsidR="0088164F" w:rsidRPr="00B93FEA" w:rsidRDefault="0088164F" w:rsidP="00D672AD">
            <w:pPr>
              <w:pStyle w:val="ProductList-Body"/>
              <w:spacing w:before="20" w:after="20"/>
              <w:rPr>
                <w:color w:val="FFFFFF" w:themeColor="background1"/>
                <w:szCs w:val="18"/>
              </w:rPr>
            </w:pPr>
            <w:r w:rsidRPr="00B93FEA">
              <w:rPr>
                <w:color w:val="FFFFFF" w:themeColor="background1"/>
                <w:szCs w:val="18"/>
                <w:rtl/>
              </w:rPr>
              <w:t>الخدمات عبر الإنترنت</w:t>
            </w:r>
          </w:p>
        </w:tc>
      </w:tr>
      <w:tr w:rsidR="00256427" w:rsidRPr="00B93FEA" w14:paraId="176BA6A2" w14:textId="77777777" w:rsidTr="00985DAB">
        <w:tc>
          <w:tcPr>
            <w:tcW w:w="2970" w:type="dxa"/>
            <w:vAlign w:val="center"/>
          </w:tcPr>
          <w:p w14:paraId="225F38A5" w14:textId="4BFD0E09" w:rsidR="00256427" w:rsidRPr="00B93FEA" w:rsidRDefault="00CF560D" w:rsidP="00D672AD">
            <w:pPr>
              <w:pStyle w:val="ProductList-Body"/>
              <w:rPr>
                <w:szCs w:val="18"/>
              </w:rPr>
            </w:pPr>
            <w:r w:rsidRPr="00B93FEA">
              <w:rPr>
                <w:szCs w:val="18"/>
              </w:rPr>
              <w:t>Microsoft Dynamics</w:t>
            </w:r>
            <w:r w:rsidR="00CE427F">
              <w:rPr>
                <w:szCs w:val="18"/>
              </w:rPr>
              <w:t xml:space="preserve"> CRM</w:t>
            </w:r>
            <w:r w:rsidRPr="00B93FEA">
              <w:rPr>
                <w:szCs w:val="18"/>
              </w:rPr>
              <w:t xml:space="preserve"> Online Services</w:t>
            </w:r>
          </w:p>
        </w:tc>
        <w:tc>
          <w:tcPr>
            <w:tcW w:w="7830" w:type="dxa"/>
          </w:tcPr>
          <w:p w14:paraId="3A0CC844" w14:textId="4610595E" w:rsidR="00256427" w:rsidRPr="00B93FEA" w:rsidRDefault="00CF560D" w:rsidP="00D672AD">
            <w:pPr>
              <w:pStyle w:val="ProductList-Body"/>
              <w:rPr>
                <w:szCs w:val="18"/>
              </w:rPr>
            </w:pPr>
            <w:r w:rsidRPr="00B93FEA">
              <w:rPr>
                <w:szCs w:val="18"/>
                <w:rtl/>
              </w:rPr>
              <w:t xml:space="preserve">تتوفر خدمات </w:t>
            </w:r>
            <w:r w:rsidRPr="00B93FEA">
              <w:rPr>
                <w:szCs w:val="18"/>
              </w:rPr>
              <w:t>Microsoft Dynamics</w:t>
            </w:r>
            <w:r w:rsidR="00CE427F">
              <w:rPr>
                <w:szCs w:val="18"/>
              </w:rPr>
              <w:t xml:space="preserve"> CRM</w:t>
            </w:r>
            <w:r w:rsidRPr="00B93FEA">
              <w:rPr>
                <w:szCs w:val="18"/>
              </w:rPr>
              <w:t xml:space="preserve"> Online</w:t>
            </w:r>
            <w:r w:rsidRPr="00B93FEA">
              <w:rPr>
                <w:szCs w:val="18"/>
                <w:rtl/>
              </w:rPr>
              <w:t xml:space="preserve"> من خلال الترخيص المجمّع أو مدخل الخدمات عبر الإنترنت من </w:t>
            </w:r>
            <w:r w:rsidRPr="00B93FEA">
              <w:rPr>
                <w:szCs w:val="18"/>
              </w:rPr>
              <w:t>Microsoft</w:t>
            </w:r>
            <w:r w:rsidRPr="00B93FEA">
              <w:rPr>
                <w:szCs w:val="18"/>
                <w:rtl/>
              </w:rPr>
              <w:t xml:space="preserve">، باستثناء </w:t>
            </w:r>
            <w:r w:rsidRPr="00B93FEA">
              <w:rPr>
                <w:szCs w:val="18"/>
                <w:lang w:bidi="en-US"/>
              </w:rPr>
              <w:t>(1) Microsoft Dynamics CRM</w:t>
            </w:r>
            <w:r w:rsidRPr="00B93FEA">
              <w:rPr>
                <w:szCs w:val="18"/>
                <w:rtl/>
              </w:rPr>
              <w:t xml:space="preserve"> للأجهزة المدعومة، التي تتضمن على سبيل المثال لا الحصر خدمات </w:t>
            </w:r>
            <w:r w:rsidRPr="00B93FEA">
              <w:rPr>
                <w:szCs w:val="18"/>
              </w:rPr>
              <w:t>Microsoft Dynamics CRM Online</w:t>
            </w:r>
            <w:r w:rsidRPr="00B93FEA">
              <w:rPr>
                <w:szCs w:val="18"/>
                <w:rtl/>
              </w:rPr>
              <w:t xml:space="preserve"> لأجهزة الكمبيوتر اللوحية و/أو الهواتف الذكية و</w:t>
            </w:r>
            <w:r w:rsidRPr="00B93FEA">
              <w:rPr>
                <w:szCs w:val="18"/>
                <w:lang w:bidi="en-US"/>
              </w:rPr>
              <w:t>(2)</w:t>
            </w:r>
            <w:r w:rsidRPr="00B93FEA">
              <w:rPr>
                <w:szCs w:val="18"/>
                <w:rtl/>
              </w:rPr>
              <w:t xml:space="preserve"> أي خدمة تحمل علامة تجارية منفصلة متوفرة مع </w:t>
            </w:r>
            <w:r w:rsidRPr="00B93FEA">
              <w:rPr>
                <w:szCs w:val="18"/>
              </w:rPr>
              <w:t>Microsoft Dynamics CRM Online</w:t>
            </w:r>
            <w:r w:rsidRPr="00B93FEA">
              <w:rPr>
                <w:szCs w:val="18"/>
                <w:rtl/>
              </w:rPr>
              <w:t xml:space="preserve"> أو متصلة بها، مثل </w:t>
            </w:r>
            <w:r w:rsidRPr="00B93FEA">
              <w:rPr>
                <w:szCs w:val="18"/>
              </w:rPr>
              <w:t>Microsoft Social Engagement</w:t>
            </w:r>
            <w:r w:rsidRPr="00B93FEA">
              <w:rPr>
                <w:szCs w:val="18"/>
                <w:rtl/>
              </w:rPr>
              <w:t xml:space="preserve"> و</w:t>
            </w:r>
            <w:r w:rsidRPr="00B93FEA">
              <w:rPr>
                <w:szCs w:val="18"/>
              </w:rPr>
              <w:t>Parature, from Microsoft</w:t>
            </w:r>
            <w:r w:rsidRPr="00B93FEA">
              <w:rPr>
                <w:szCs w:val="18"/>
                <w:rtl/>
              </w:rPr>
              <w:t xml:space="preserve"> و</w:t>
            </w:r>
            <w:r w:rsidRPr="00B93FEA">
              <w:rPr>
                <w:szCs w:val="18"/>
              </w:rPr>
              <w:t>Microsoft Dynamics Marketing</w:t>
            </w:r>
            <w:r w:rsidRPr="00B93FEA">
              <w:rPr>
                <w:szCs w:val="18"/>
                <w:rtl/>
              </w:rPr>
              <w:t>.</w:t>
            </w:r>
          </w:p>
        </w:tc>
      </w:tr>
      <w:tr w:rsidR="001D3260" w:rsidRPr="00B93FEA" w14:paraId="0EEF8014" w14:textId="77777777" w:rsidTr="00985DAB">
        <w:tc>
          <w:tcPr>
            <w:tcW w:w="2970" w:type="dxa"/>
            <w:vAlign w:val="center"/>
          </w:tcPr>
          <w:p w14:paraId="17E444BC" w14:textId="3E47F8F6" w:rsidR="001D3260" w:rsidRPr="00B93FEA" w:rsidRDefault="001D3260" w:rsidP="001D3260">
            <w:pPr>
              <w:pStyle w:val="ProductList-Body"/>
              <w:rPr>
                <w:szCs w:val="18"/>
              </w:rPr>
            </w:pPr>
            <w:r w:rsidRPr="001C3920">
              <w:rPr>
                <w:rFonts w:ascii="Arial" w:hAnsi="Arial" w:cs="Arial" w:hint="cs"/>
                <w:szCs w:val="18"/>
                <w:rtl/>
              </w:rPr>
              <w:t>خدمات</w:t>
            </w:r>
            <w:r w:rsidRPr="001C3920">
              <w:rPr>
                <w:rFonts w:ascii="Calibri" w:hAnsi="Calibri" w:cs="Calibri"/>
                <w:szCs w:val="18"/>
                <w:rtl/>
              </w:rPr>
              <w:t xml:space="preserve"> </w:t>
            </w:r>
            <w:r w:rsidRPr="001C3920">
              <w:rPr>
                <w:rFonts w:ascii="Calibri" w:hAnsi="Calibri" w:cs="Calibri"/>
                <w:szCs w:val="18"/>
                <w:lang w:bidi=""/>
              </w:rPr>
              <w:t>Office 365</w:t>
            </w:r>
          </w:p>
        </w:tc>
        <w:tc>
          <w:tcPr>
            <w:tcW w:w="7830" w:type="dxa"/>
          </w:tcPr>
          <w:p w14:paraId="2B2D9666" w14:textId="7AD391A9" w:rsidR="001D3260" w:rsidRPr="00B93FEA" w:rsidRDefault="001D3260" w:rsidP="001D3260">
            <w:pPr>
              <w:pStyle w:val="ProductList-Body"/>
              <w:rPr>
                <w:szCs w:val="18"/>
              </w:rPr>
            </w:pPr>
            <w:r w:rsidRPr="001C3920">
              <w:rPr>
                <w:rFonts w:ascii="Arial" w:hAnsi="Arial" w:cs="Arial" w:hint="cs"/>
                <w:szCs w:val="18"/>
                <w:rtl/>
              </w:rPr>
              <w:t>هي</w:t>
            </w:r>
            <w:r w:rsidRPr="001C3920">
              <w:rPr>
                <w:rFonts w:ascii="Calibri" w:hAnsi="Calibri" w:cs="Calibri"/>
                <w:szCs w:val="18"/>
                <w:rtl/>
              </w:rPr>
              <w:t xml:space="preserve"> </w:t>
            </w:r>
            <w:r w:rsidRPr="001C3920">
              <w:rPr>
                <w:rFonts w:ascii="Arial" w:hAnsi="Arial" w:cs="Arial" w:hint="cs"/>
                <w:szCs w:val="18"/>
                <w:rtl/>
              </w:rPr>
              <w:t>الخدمات</w:t>
            </w:r>
            <w:r w:rsidRPr="001C3920">
              <w:rPr>
                <w:rFonts w:ascii="Calibri" w:hAnsi="Calibri" w:cs="Calibri"/>
                <w:szCs w:val="18"/>
                <w:rtl/>
              </w:rPr>
              <w:t xml:space="preserve"> </w:t>
            </w:r>
            <w:r w:rsidRPr="001C3920">
              <w:rPr>
                <w:rFonts w:ascii="Arial" w:hAnsi="Arial" w:cs="Arial" w:hint="cs"/>
                <w:szCs w:val="18"/>
                <w:rtl/>
              </w:rPr>
              <w:t>التالية،</w:t>
            </w:r>
            <w:r w:rsidRPr="001C3920">
              <w:rPr>
                <w:rFonts w:ascii="Calibri" w:hAnsi="Calibri" w:cs="Calibri"/>
                <w:szCs w:val="18"/>
                <w:rtl/>
              </w:rPr>
              <w:t xml:space="preserve"> </w:t>
            </w:r>
            <w:r w:rsidRPr="001C3920">
              <w:rPr>
                <w:rFonts w:ascii="Arial" w:hAnsi="Arial" w:cs="Arial" w:hint="cs"/>
                <w:szCs w:val="18"/>
                <w:rtl/>
              </w:rPr>
              <w:t>كل</w:t>
            </w:r>
            <w:r w:rsidRPr="001C3920">
              <w:rPr>
                <w:rFonts w:ascii="Calibri" w:hAnsi="Calibri" w:cs="Calibri"/>
                <w:szCs w:val="18"/>
                <w:rtl/>
              </w:rPr>
              <w:t xml:space="preserve"> </w:t>
            </w:r>
            <w:r w:rsidRPr="001C3920">
              <w:rPr>
                <w:rFonts w:ascii="Arial" w:hAnsi="Arial" w:cs="Arial" w:hint="cs"/>
                <w:szCs w:val="18"/>
                <w:rtl/>
              </w:rPr>
              <w:t>منها</w:t>
            </w:r>
            <w:r w:rsidRPr="001C3920">
              <w:rPr>
                <w:rFonts w:ascii="Calibri" w:hAnsi="Calibri" w:cs="Calibri"/>
                <w:szCs w:val="18"/>
                <w:rtl/>
              </w:rPr>
              <w:t xml:space="preserve"> </w:t>
            </w:r>
            <w:r w:rsidRPr="001C3920">
              <w:rPr>
                <w:rFonts w:ascii="Arial" w:hAnsi="Arial" w:cs="Arial" w:hint="cs"/>
                <w:szCs w:val="18"/>
                <w:rtl/>
              </w:rPr>
              <w:t>كخدمة</w:t>
            </w:r>
            <w:r w:rsidRPr="001C3920">
              <w:rPr>
                <w:rFonts w:ascii="Calibri" w:hAnsi="Calibri" w:cs="Calibri"/>
                <w:szCs w:val="18"/>
                <w:rtl/>
              </w:rPr>
              <w:t xml:space="preserve"> </w:t>
            </w:r>
            <w:r w:rsidRPr="001C3920">
              <w:rPr>
                <w:rFonts w:ascii="Arial" w:hAnsi="Arial" w:cs="Arial" w:hint="cs"/>
                <w:szCs w:val="18"/>
                <w:rtl/>
              </w:rPr>
              <w:t>مستقلة</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بحسب</w:t>
            </w:r>
            <w:r w:rsidRPr="001C3920">
              <w:rPr>
                <w:rFonts w:ascii="Calibri" w:hAnsi="Calibri" w:cs="Calibri"/>
                <w:szCs w:val="18"/>
                <w:rtl/>
              </w:rPr>
              <w:t xml:space="preserve"> </w:t>
            </w:r>
            <w:r w:rsidRPr="001C3920">
              <w:rPr>
                <w:rFonts w:ascii="Arial" w:hAnsi="Arial" w:cs="Arial" w:hint="cs"/>
                <w:szCs w:val="18"/>
                <w:rtl/>
              </w:rPr>
              <w:t>تضمينها</w:t>
            </w:r>
            <w:r w:rsidRPr="001C3920">
              <w:rPr>
                <w:rFonts w:ascii="Calibri" w:hAnsi="Calibri" w:cs="Calibri"/>
                <w:szCs w:val="18"/>
                <w:rtl/>
              </w:rPr>
              <w:t xml:space="preserve"> </w:t>
            </w:r>
            <w:r w:rsidRPr="001C3920">
              <w:rPr>
                <w:rFonts w:ascii="Arial" w:hAnsi="Arial" w:cs="Arial" w:hint="cs"/>
                <w:szCs w:val="18"/>
                <w:rtl/>
              </w:rPr>
              <w:t>في</w:t>
            </w:r>
            <w:r w:rsidRPr="001C3920">
              <w:rPr>
                <w:rFonts w:ascii="Calibri" w:hAnsi="Calibri" w:cs="Calibri"/>
                <w:szCs w:val="18"/>
                <w:rtl/>
              </w:rPr>
              <w:t xml:space="preserve"> </w:t>
            </w:r>
            <w:r w:rsidRPr="001C3920">
              <w:rPr>
                <w:rFonts w:ascii="Arial" w:hAnsi="Arial" w:cs="Arial" w:hint="cs"/>
                <w:szCs w:val="18"/>
                <w:rtl/>
              </w:rPr>
              <w:t>خطة</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مجموعة</w:t>
            </w:r>
            <w:r w:rsidRPr="001C3920">
              <w:rPr>
                <w:rFonts w:ascii="Calibri" w:hAnsi="Calibri" w:cs="Calibri"/>
                <w:szCs w:val="18"/>
                <w:rtl/>
              </w:rPr>
              <w:t xml:space="preserve"> </w:t>
            </w:r>
            <w:r w:rsidRPr="001C3920">
              <w:rPr>
                <w:rFonts w:ascii="Arial" w:hAnsi="Arial" w:cs="Arial" w:hint="cs"/>
                <w:szCs w:val="18"/>
                <w:rtl/>
              </w:rPr>
              <w:t>تحمل</w:t>
            </w:r>
            <w:r w:rsidRPr="001C3920">
              <w:rPr>
                <w:rFonts w:ascii="Calibri" w:hAnsi="Calibri" w:cs="Calibri"/>
                <w:szCs w:val="18"/>
                <w:rtl/>
              </w:rPr>
              <w:t xml:space="preserve"> </w:t>
            </w:r>
            <w:r w:rsidRPr="001C3920">
              <w:rPr>
                <w:rFonts w:ascii="Arial" w:hAnsi="Arial" w:cs="Arial" w:hint="cs"/>
                <w:szCs w:val="18"/>
                <w:rtl/>
              </w:rPr>
              <w:t>علامة</w:t>
            </w:r>
            <w:r w:rsidRPr="001C3920">
              <w:rPr>
                <w:rFonts w:ascii="Calibri" w:hAnsi="Calibri" w:cs="Calibri"/>
                <w:szCs w:val="18"/>
                <w:rtl/>
              </w:rPr>
              <w:t xml:space="preserve"> </w:t>
            </w:r>
            <w:r w:rsidRPr="001C3920">
              <w:rPr>
                <w:rFonts w:ascii="Calibri" w:hAnsi="Calibri" w:cs="Calibri"/>
                <w:szCs w:val="18"/>
                <w:lang w:bidi=""/>
              </w:rPr>
              <w:t>Office 365</w:t>
            </w:r>
            <w:r w:rsidRPr="001C3920">
              <w:rPr>
                <w:rFonts w:ascii="Calibri" w:hAnsi="Calibri" w:cs="Calibri"/>
                <w:szCs w:val="18"/>
                <w:rtl/>
              </w:rPr>
              <w:t xml:space="preserve"> </w:t>
            </w:r>
            <w:r w:rsidRPr="001C3920">
              <w:rPr>
                <w:rFonts w:ascii="Arial" w:hAnsi="Arial" w:cs="Arial" w:hint="cs"/>
                <w:szCs w:val="18"/>
                <w:rtl/>
              </w:rPr>
              <w:t>التجارية</w:t>
            </w:r>
            <w:r w:rsidRPr="001C3920">
              <w:rPr>
                <w:rFonts w:ascii="Calibri" w:hAnsi="Calibri" w:cs="Calibri"/>
                <w:szCs w:val="18"/>
                <w:rtl/>
              </w:rPr>
              <w:t xml:space="preserve">: </w:t>
            </w:r>
            <w:r w:rsidRPr="001C3920">
              <w:rPr>
                <w:rFonts w:ascii="Calibri" w:hAnsi="Calibri" w:cs="Calibri"/>
                <w:szCs w:val="18"/>
              </w:rPr>
              <w:t>Exchange Online</w:t>
            </w:r>
            <w:r w:rsidRPr="001C3920">
              <w:rPr>
                <w:rFonts w:ascii="Calibri" w:hAnsi="Calibri" w:cs="Calibri"/>
                <w:szCs w:val="18"/>
                <w:rtl/>
              </w:rPr>
              <w:t xml:space="preserve"> </w:t>
            </w:r>
            <w:r w:rsidRPr="001C3920">
              <w:rPr>
                <w:rFonts w:ascii="Arial" w:hAnsi="Arial" w:cs="Arial" w:hint="cs"/>
                <w:szCs w:val="18"/>
                <w:rtl/>
              </w:rPr>
              <w:t>وأرشفة</w:t>
            </w:r>
            <w:r w:rsidRPr="001C3920">
              <w:rPr>
                <w:rFonts w:ascii="Calibri" w:hAnsi="Calibri" w:cs="Calibri"/>
                <w:szCs w:val="18"/>
                <w:rtl/>
              </w:rPr>
              <w:t xml:space="preserve"> </w:t>
            </w:r>
            <w:r w:rsidRPr="001C3920">
              <w:rPr>
                <w:rFonts w:ascii="Calibri" w:hAnsi="Calibri" w:cs="Calibri"/>
                <w:szCs w:val="18"/>
              </w:rPr>
              <w:t>Exchange Online</w:t>
            </w:r>
            <w:r w:rsidRPr="001C3920">
              <w:rPr>
                <w:rFonts w:ascii="Calibri" w:hAnsi="Calibri" w:cs="Calibri"/>
                <w:szCs w:val="18"/>
                <w:rtl/>
              </w:rPr>
              <w:t xml:space="preserve"> </w:t>
            </w:r>
            <w:r w:rsidRPr="001C3920">
              <w:rPr>
                <w:rFonts w:ascii="Arial" w:hAnsi="Arial" w:cs="Arial" w:hint="cs"/>
                <w:szCs w:val="18"/>
                <w:rtl/>
              </w:rPr>
              <w:t>وحماية</w:t>
            </w:r>
            <w:r w:rsidRPr="001C3920">
              <w:rPr>
                <w:rFonts w:ascii="Calibri" w:hAnsi="Calibri" w:cs="Calibri"/>
                <w:szCs w:val="18"/>
                <w:rtl/>
              </w:rPr>
              <w:t xml:space="preserve"> </w:t>
            </w:r>
            <w:r w:rsidRPr="001C3920">
              <w:rPr>
                <w:rFonts w:ascii="Calibri" w:hAnsi="Calibri" w:cs="Calibri"/>
                <w:szCs w:val="18"/>
              </w:rPr>
              <w:t>Exchange Online</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hint="cs"/>
                <w:szCs w:val="18"/>
                <w:rtl/>
              </w:rPr>
              <w:t>‏</w:t>
            </w:r>
            <w:dir w:val="rtl">
              <w:r w:rsidRPr="001C3920">
                <w:rPr>
                  <w:rFonts w:ascii="Arial" w:hAnsi="Arial" w:cs="Arial" w:hint="cs"/>
                  <w:szCs w:val="18"/>
                  <w:rtl/>
                </w:rPr>
                <w:t>حماية</w:t>
              </w:r>
              <w:r w:rsidRPr="001C3920">
                <w:rPr>
                  <w:rFonts w:ascii="Calibri" w:hAnsi="Calibri" w:cs="Calibri"/>
                  <w:szCs w:val="18"/>
                  <w:rtl/>
                </w:rPr>
                <w:t xml:space="preserve"> </w:t>
              </w:r>
              <w:r w:rsidRPr="001C3920">
                <w:rPr>
                  <w:rFonts w:ascii="Arial" w:hAnsi="Arial" w:cs="Arial" w:hint="cs"/>
                  <w:szCs w:val="18"/>
                  <w:rtl/>
                </w:rPr>
                <w:t>متقدمة</w:t>
              </w:r>
              <w:r w:rsidRPr="001C3920">
                <w:rPr>
                  <w:rFonts w:ascii="Calibri" w:hAnsi="Calibri" w:cs="Calibri"/>
                  <w:szCs w:val="18"/>
                  <w:rtl/>
                </w:rPr>
                <w:t xml:space="preserve"> </w:t>
              </w:r>
              <w:r w:rsidRPr="001C3920">
                <w:rPr>
                  <w:rFonts w:ascii="Arial" w:hAnsi="Arial" w:cs="Arial" w:hint="cs"/>
                  <w:szCs w:val="18"/>
                  <w:rtl/>
                </w:rPr>
                <w:t>من</w:t>
              </w:r>
              <w:r w:rsidRPr="001C3920">
                <w:rPr>
                  <w:rFonts w:ascii="Calibri" w:hAnsi="Calibri" w:cs="Calibri"/>
                  <w:szCs w:val="18"/>
                  <w:rtl/>
                </w:rPr>
                <w:t xml:space="preserve"> </w:t>
              </w:r>
              <w:r w:rsidRPr="001C3920">
                <w:rPr>
                  <w:rFonts w:ascii="Arial" w:hAnsi="Arial" w:cs="Arial" w:hint="cs"/>
                  <w:szCs w:val="18"/>
                  <w:rtl/>
                </w:rPr>
                <w:t>المخاطر</w:t>
              </w:r>
              <w:r w:rsidRPr="001C3920">
                <w:rPr>
                  <w:rFonts w:ascii="Arial" w:hAnsi="Arial" w:cs="Arial" w:hint="cs"/>
                  <w:szCs w:val="18"/>
                  <w:rtl/>
                </w:rPr>
                <w:t>‬</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SharePoint Online</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OneDrive for Business</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Project Online</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Skype for Business Online</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Sway</w:t>
              </w:r>
              <w:r w:rsidRPr="001C3920">
                <w:rPr>
                  <w:rFonts w:ascii="Calibri" w:hAnsi="Calibri" w:cs="Calibri"/>
                  <w:szCs w:val="18"/>
                  <w:rtl/>
                </w:rPr>
                <w:t xml:space="preserve"> </w:t>
              </w:r>
              <w:r w:rsidRPr="001C3920">
                <w:rPr>
                  <w:rFonts w:ascii="Arial" w:hAnsi="Arial" w:cs="Arial" w:hint="cs"/>
                  <w:szCs w:val="18"/>
                  <w:rtl/>
                </w:rPr>
                <w:t>و</w:t>
              </w:r>
              <w:r w:rsidRPr="001C3920">
                <w:rPr>
                  <w:rFonts w:ascii="Calibri" w:hAnsi="Calibri" w:cs="Calibri"/>
                  <w:szCs w:val="18"/>
                </w:rPr>
                <w:t>Office Online</w:t>
              </w:r>
              <w:r w:rsidRPr="001C3920">
                <w:rPr>
                  <w:rFonts w:ascii="Calibri" w:hAnsi="Calibri" w:cs="Calibri"/>
                  <w:szCs w:val="18"/>
                  <w:rtl/>
                </w:rPr>
                <w:t xml:space="preserve">. </w:t>
              </w:r>
              <w:r w:rsidRPr="001C3920">
                <w:rPr>
                  <w:rFonts w:ascii="Arial" w:hAnsi="Arial" w:cs="Arial" w:hint="cs"/>
                  <w:szCs w:val="18"/>
                  <w:rtl/>
                </w:rPr>
                <w:t>خدمات</w:t>
              </w:r>
              <w:r w:rsidRPr="001C3920">
                <w:rPr>
                  <w:rFonts w:ascii="Calibri" w:hAnsi="Calibri" w:cs="Calibri"/>
                  <w:szCs w:val="18"/>
                  <w:rtl/>
                </w:rPr>
                <w:t xml:space="preserve"> </w:t>
              </w:r>
              <w:r w:rsidRPr="001C3920">
                <w:rPr>
                  <w:rFonts w:ascii="Calibri" w:hAnsi="Calibri" w:cs="Calibri"/>
                  <w:szCs w:val="18"/>
                  <w:lang w:bidi=""/>
                </w:rPr>
                <w:t>Office 365</w:t>
              </w:r>
              <w:r w:rsidRPr="001C3920">
                <w:rPr>
                  <w:rFonts w:ascii="Calibri" w:hAnsi="Calibri" w:cs="Calibri"/>
                  <w:szCs w:val="18"/>
                  <w:rtl/>
                </w:rPr>
                <w:t xml:space="preserve"> </w:t>
              </w:r>
              <w:r w:rsidRPr="001C3920">
                <w:rPr>
                  <w:rFonts w:ascii="Arial" w:hAnsi="Arial" w:cs="Arial" w:hint="cs"/>
                  <w:szCs w:val="18"/>
                  <w:rtl/>
                </w:rPr>
                <w:t>لا</w:t>
              </w:r>
              <w:r w:rsidRPr="001C3920">
                <w:rPr>
                  <w:rFonts w:ascii="Calibri" w:hAnsi="Calibri" w:cs="Calibri"/>
                  <w:szCs w:val="18"/>
                  <w:rtl/>
                </w:rPr>
                <w:t xml:space="preserve"> </w:t>
              </w:r>
              <w:r w:rsidRPr="001C3920">
                <w:rPr>
                  <w:rFonts w:ascii="Arial" w:hAnsi="Arial" w:cs="Arial" w:hint="cs"/>
                  <w:szCs w:val="18"/>
                  <w:rtl/>
                </w:rPr>
                <w:t>تتضمن</w:t>
              </w:r>
              <w:r w:rsidRPr="001C3920">
                <w:rPr>
                  <w:rFonts w:ascii="Calibri" w:hAnsi="Calibri" w:cs="Calibri"/>
                  <w:szCs w:val="18"/>
                  <w:rtl/>
                </w:rPr>
                <w:t xml:space="preserve"> </w:t>
              </w:r>
              <w:r w:rsidRPr="001C3920">
                <w:rPr>
                  <w:rFonts w:ascii="Calibri" w:hAnsi="Calibri" w:cs="Calibri"/>
                  <w:szCs w:val="18"/>
                  <w:lang w:bidi=""/>
                </w:rPr>
                <w:t>Office 365 ProPlus</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أي</w:t>
              </w:r>
              <w:r w:rsidRPr="001C3920">
                <w:rPr>
                  <w:rFonts w:ascii="Calibri" w:hAnsi="Calibri" w:cs="Calibri"/>
                  <w:szCs w:val="18"/>
                  <w:rtl/>
                </w:rPr>
                <w:t xml:space="preserve"> </w:t>
              </w:r>
              <w:r w:rsidRPr="001C3920">
                <w:rPr>
                  <w:rFonts w:ascii="Arial" w:hAnsi="Arial" w:cs="Arial" w:hint="cs"/>
                  <w:szCs w:val="18"/>
                  <w:rtl/>
                </w:rPr>
                <w:t>برامج</w:t>
              </w:r>
              <w:r w:rsidRPr="001C3920">
                <w:rPr>
                  <w:rFonts w:ascii="Calibri" w:hAnsi="Calibri" w:cs="Calibri"/>
                  <w:szCs w:val="18"/>
                  <w:rtl/>
                </w:rPr>
                <w:t xml:space="preserve"> </w:t>
              </w:r>
              <w:r w:rsidRPr="001C3920">
                <w:rPr>
                  <w:rFonts w:ascii="Arial" w:hAnsi="Arial" w:cs="Arial" w:hint="cs"/>
                  <w:szCs w:val="18"/>
                  <w:rtl/>
                </w:rPr>
                <w:t>خاصة</w:t>
              </w:r>
              <w:r w:rsidRPr="001C3920">
                <w:rPr>
                  <w:rFonts w:ascii="Calibri" w:hAnsi="Calibri" w:cs="Calibri"/>
                  <w:szCs w:val="18"/>
                  <w:rtl/>
                </w:rPr>
                <w:t xml:space="preserve"> </w:t>
              </w:r>
              <w:r w:rsidRPr="001C3920">
                <w:rPr>
                  <w:rFonts w:ascii="Arial" w:hAnsi="Arial" w:cs="Arial" w:hint="cs"/>
                  <w:szCs w:val="18"/>
                  <w:rtl/>
                </w:rPr>
                <w:t>بالعميل</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أية</w:t>
              </w:r>
              <w:r w:rsidRPr="001C3920">
                <w:rPr>
                  <w:rFonts w:ascii="Calibri" w:hAnsi="Calibri" w:cs="Calibri"/>
                  <w:szCs w:val="18"/>
                  <w:rtl/>
                </w:rPr>
                <w:t xml:space="preserve"> </w:t>
              </w:r>
              <w:r w:rsidRPr="001C3920">
                <w:rPr>
                  <w:rFonts w:ascii="Arial" w:hAnsi="Arial" w:cs="Arial" w:hint="cs"/>
                  <w:szCs w:val="18"/>
                  <w:rtl/>
                </w:rPr>
                <w:t>خدمة</w:t>
              </w:r>
              <w:r w:rsidRPr="001C3920">
                <w:rPr>
                  <w:rFonts w:ascii="Calibri" w:hAnsi="Calibri" w:cs="Calibri"/>
                  <w:szCs w:val="18"/>
                  <w:rtl/>
                </w:rPr>
                <w:t xml:space="preserve"> </w:t>
              </w:r>
              <w:r w:rsidRPr="001C3920">
                <w:rPr>
                  <w:rFonts w:ascii="Arial" w:hAnsi="Arial" w:cs="Arial" w:hint="cs"/>
                  <w:szCs w:val="18"/>
                  <w:rtl/>
                </w:rPr>
                <w:t>تحمل</w:t>
              </w:r>
              <w:r w:rsidRPr="001C3920">
                <w:rPr>
                  <w:rFonts w:ascii="Calibri" w:hAnsi="Calibri" w:cs="Calibri"/>
                  <w:szCs w:val="18"/>
                  <w:rtl/>
                </w:rPr>
                <w:t xml:space="preserve"> </w:t>
              </w:r>
              <w:r w:rsidRPr="001C3920">
                <w:rPr>
                  <w:rFonts w:ascii="Arial" w:hAnsi="Arial" w:cs="Arial" w:hint="cs"/>
                  <w:szCs w:val="18"/>
                  <w:rtl/>
                </w:rPr>
                <w:t>علامة</w:t>
              </w:r>
              <w:r w:rsidRPr="001C3920">
                <w:rPr>
                  <w:rFonts w:ascii="Calibri" w:hAnsi="Calibri" w:cs="Calibri"/>
                  <w:szCs w:val="18"/>
                  <w:rtl/>
                </w:rPr>
                <w:t xml:space="preserve"> </w:t>
              </w:r>
              <w:r w:rsidRPr="001C3920">
                <w:rPr>
                  <w:rFonts w:ascii="Arial" w:hAnsi="Arial" w:cs="Arial" w:hint="cs"/>
                  <w:szCs w:val="18"/>
                  <w:rtl/>
                </w:rPr>
                <w:t>تجارية</w:t>
              </w:r>
              <w:r w:rsidRPr="001C3920">
                <w:rPr>
                  <w:rFonts w:ascii="Calibri" w:hAnsi="Calibri" w:cs="Calibri"/>
                  <w:szCs w:val="18"/>
                  <w:rtl/>
                </w:rPr>
                <w:t xml:space="preserve"> </w:t>
              </w:r>
              <w:r w:rsidRPr="001C3920">
                <w:rPr>
                  <w:rFonts w:ascii="Arial" w:hAnsi="Arial" w:cs="Arial" w:hint="cs"/>
                  <w:szCs w:val="18"/>
                  <w:rtl/>
                </w:rPr>
                <w:t>منفصلة</w:t>
              </w:r>
              <w:r w:rsidRPr="001C3920">
                <w:rPr>
                  <w:rFonts w:ascii="Calibri" w:hAnsi="Calibri" w:cs="Calibri"/>
                  <w:szCs w:val="18"/>
                  <w:rtl/>
                </w:rPr>
                <w:t xml:space="preserve"> </w:t>
              </w:r>
              <w:r w:rsidRPr="001C3920">
                <w:rPr>
                  <w:rFonts w:ascii="Arial" w:hAnsi="Arial" w:cs="Arial" w:hint="cs"/>
                  <w:szCs w:val="18"/>
                  <w:rtl/>
                </w:rPr>
                <w:t>تم</w:t>
              </w:r>
              <w:r w:rsidRPr="001C3920">
                <w:rPr>
                  <w:rFonts w:ascii="Calibri" w:hAnsi="Calibri" w:cs="Calibri"/>
                  <w:szCs w:val="18"/>
                  <w:rtl/>
                </w:rPr>
                <w:t xml:space="preserve"> </w:t>
              </w:r>
              <w:r w:rsidRPr="001C3920">
                <w:rPr>
                  <w:rFonts w:ascii="Arial" w:hAnsi="Arial" w:cs="Arial" w:hint="cs"/>
                  <w:szCs w:val="18"/>
                  <w:rtl/>
                </w:rPr>
                <w:t>توفيرها</w:t>
              </w:r>
              <w:r w:rsidRPr="001C3920">
                <w:rPr>
                  <w:rFonts w:ascii="Calibri" w:hAnsi="Calibri" w:cs="Calibri"/>
                  <w:szCs w:val="18"/>
                  <w:rtl/>
                </w:rPr>
                <w:t xml:space="preserve"> </w:t>
              </w:r>
              <w:r w:rsidRPr="001C3920">
                <w:rPr>
                  <w:rFonts w:ascii="Arial" w:hAnsi="Arial" w:cs="Arial" w:hint="cs"/>
                  <w:szCs w:val="18"/>
                  <w:rtl/>
                </w:rPr>
                <w:t>مع</w:t>
              </w:r>
              <w:r w:rsidRPr="001C3920">
                <w:rPr>
                  <w:rFonts w:ascii="Calibri" w:hAnsi="Calibri" w:cs="Calibri"/>
                  <w:szCs w:val="18"/>
                  <w:rtl/>
                </w:rPr>
                <w:t xml:space="preserve"> </w:t>
              </w:r>
              <w:r w:rsidRPr="001C3920">
                <w:rPr>
                  <w:rFonts w:ascii="Arial" w:hAnsi="Arial" w:cs="Arial" w:hint="cs"/>
                  <w:szCs w:val="18"/>
                  <w:rtl/>
                </w:rPr>
                <w:t>خطة</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مجموعة</w:t>
              </w:r>
              <w:r w:rsidRPr="001C3920">
                <w:rPr>
                  <w:rFonts w:ascii="Calibri" w:hAnsi="Calibri" w:cs="Calibri"/>
                  <w:szCs w:val="18"/>
                  <w:rtl/>
                </w:rPr>
                <w:t xml:space="preserve"> </w:t>
              </w:r>
              <w:r w:rsidRPr="001C3920">
                <w:rPr>
                  <w:rFonts w:ascii="Arial" w:hAnsi="Arial" w:cs="Arial" w:hint="cs"/>
                  <w:szCs w:val="18"/>
                  <w:rtl/>
                </w:rPr>
                <w:t>تحمل</w:t>
              </w:r>
              <w:r w:rsidRPr="001C3920">
                <w:rPr>
                  <w:rFonts w:ascii="Calibri" w:hAnsi="Calibri" w:cs="Calibri"/>
                  <w:szCs w:val="18"/>
                  <w:rtl/>
                </w:rPr>
                <w:t xml:space="preserve"> </w:t>
              </w:r>
              <w:r w:rsidRPr="001C3920">
                <w:rPr>
                  <w:rFonts w:ascii="Arial" w:hAnsi="Arial" w:cs="Arial" w:hint="cs"/>
                  <w:szCs w:val="18"/>
                  <w:rtl/>
                </w:rPr>
                <w:t>علامة</w:t>
              </w:r>
              <w:r w:rsidRPr="001C3920">
                <w:rPr>
                  <w:rFonts w:ascii="Calibri" w:hAnsi="Calibri" w:cs="Calibri"/>
                  <w:szCs w:val="18"/>
                  <w:rtl/>
                </w:rPr>
                <w:t xml:space="preserve"> </w:t>
              </w:r>
              <w:r w:rsidRPr="001C3920">
                <w:rPr>
                  <w:rFonts w:ascii="Calibri" w:hAnsi="Calibri" w:cs="Calibri"/>
                  <w:szCs w:val="18"/>
                  <w:lang w:bidi=""/>
                </w:rPr>
                <w:t>Office 365</w:t>
              </w:r>
              <w:r w:rsidRPr="001C3920">
                <w:rPr>
                  <w:rFonts w:ascii="Calibri" w:hAnsi="Calibri" w:cs="Calibri"/>
                  <w:szCs w:val="18"/>
                  <w:rtl/>
                </w:rPr>
                <w:t xml:space="preserve"> </w:t>
              </w:r>
              <w:r w:rsidRPr="001C3920">
                <w:rPr>
                  <w:rFonts w:ascii="Arial" w:hAnsi="Arial" w:cs="Arial" w:hint="cs"/>
                  <w:szCs w:val="18"/>
                  <w:rtl/>
                </w:rPr>
                <w:t>التجارية،</w:t>
              </w:r>
              <w:r w:rsidRPr="001C3920">
                <w:rPr>
                  <w:rFonts w:ascii="Calibri" w:hAnsi="Calibri" w:cs="Calibri"/>
                  <w:szCs w:val="18"/>
                  <w:rtl/>
                </w:rPr>
                <w:t xml:space="preserve"> </w:t>
              </w:r>
              <w:r w:rsidRPr="001C3920">
                <w:rPr>
                  <w:rFonts w:ascii="Arial" w:hAnsi="Arial" w:cs="Arial" w:hint="cs"/>
                  <w:szCs w:val="18"/>
                  <w:rtl/>
                </w:rPr>
                <w:t>مثل</w:t>
              </w:r>
              <w:r w:rsidRPr="001C3920">
                <w:rPr>
                  <w:rFonts w:ascii="Calibri" w:hAnsi="Calibri" w:cs="Calibri"/>
                  <w:szCs w:val="18"/>
                  <w:rtl/>
                </w:rPr>
                <w:t xml:space="preserve"> </w:t>
              </w:r>
              <w:r w:rsidRPr="001C3920">
                <w:rPr>
                  <w:rFonts w:ascii="Arial" w:hAnsi="Arial" w:cs="Arial" w:hint="cs"/>
                  <w:szCs w:val="18"/>
                  <w:rtl/>
                </w:rPr>
                <w:t>خدمة</w:t>
              </w:r>
              <w:r w:rsidRPr="001C3920">
                <w:rPr>
                  <w:rFonts w:ascii="Calibri" w:hAnsi="Calibri" w:cs="Calibri"/>
                  <w:szCs w:val="18"/>
                  <w:rtl/>
                </w:rPr>
                <w:t xml:space="preserve"> </w:t>
              </w:r>
              <w:r w:rsidRPr="001C3920">
                <w:rPr>
                  <w:rFonts w:ascii="Calibri" w:hAnsi="Calibri" w:cs="Calibri"/>
                  <w:szCs w:val="18"/>
                </w:rPr>
                <w:t>Bing</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Calibri" w:hAnsi="Calibri" w:cs="Calibri"/>
                  <w:szCs w:val="18"/>
                </w:rPr>
                <w:t>Yammer</w:t>
              </w:r>
              <w:r w:rsidRPr="001C3920">
                <w:rPr>
                  <w:rFonts w:ascii="Calibri" w:hAnsi="Calibri" w:cs="Calibri"/>
                  <w:szCs w:val="18"/>
                  <w:rtl/>
                </w:rPr>
                <w:t xml:space="preserve"> </w:t>
              </w:r>
              <w:r w:rsidRPr="001C3920">
                <w:rPr>
                  <w:rFonts w:ascii="Arial" w:hAnsi="Arial" w:cs="Arial" w:hint="cs"/>
                  <w:szCs w:val="18"/>
                  <w:rtl/>
                </w:rPr>
                <w:t>أو</w:t>
              </w:r>
              <w:r w:rsidRPr="001C3920">
                <w:rPr>
                  <w:rFonts w:ascii="Calibri" w:hAnsi="Calibri" w:cs="Calibri"/>
                  <w:szCs w:val="18"/>
                  <w:rtl/>
                </w:rPr>
                <w:t xml:space="preserve"> </w:t>
              </w:r>
              <w:r w:rsidRPr="001C3920">
                <w:rPr>
                  <w:rFonts w:ascii="Arial" w:hAnsi="Arial" w:cs="Arial" w:hint="cs"/>
                  <w:szCs w:val="18"/>
                  <w:rtl/>
                </w:rPr>
                <w:t>أي</w:t>
              </w:r>
              <w:r w:rsidRPr="001C3920">
                <w:rPr>
                  <w:rFonts w:ascii="Calibri" w:hAnsi="Calibri" w:cs="Calibri"/>
                  <w:szCs w:val="18"/>
                  <w:rtl/>
                </w:rPr>
                <w:t xml:space="preserve"> </w:t>
              </w:r>
              <w:r w:rsidRPr="001C3920">
                <w:rPr>
                  <w:rFonts w:ascii="Arial" w:hAnsi="Arial" w:cs="Arial" w:hint="cs"/>
                  <w:szCs w:val="18"/>
                  <w:rtl/>
                </w:rPr>
                <w:t>خدمة</w:t>
              </w:r>
              <w:r w:rsidRPr="001C3920">
                <w:rPr>
                  <w:rFonts w:ascii="Calibri" w:hAnsi="Calibri" w:cs="Calibri"/>
                  <w:szCs w:val="18"/>
                  <w:rtl/>
                </w:rPr>
                <w:t xml:space="preserve"> </w:t>
              </w:r>
              <w:r w:rsidRPr="001C3920">
                <w:rPr>
                  <w:rFonts w:ascii="Arial" w:hAnsi="Arial" w:cs="Arial" w:hint="cs"/>
                  <w:szCs w:val="18"/>
                  <w:rtl/>
                </w:rPr>
                <w:t>تحمل</w:t>
              </w:r>
              <w:r w:rsidRPr="001C3920">
                <w:rPr>
                  <w:rFonts w:ascii="Calibri" w:hAnsi="Calibri" w:cs="Calibri"/>
                  <w:szCs w:val="18"/>
                  <w:rtl/>
                </w:rPr>
                <w:t xml:space="preserve"> </w:t>
              </w:r>
              <w:r w:rsidRPr="001C3920">
                <w:rPr>
                  <w:rFonts w:ascii="Arial" w:hAnsi="Arial" w:cs="Arial" w:hint="cs"/>
                  <w:szCs w:val="18"/>
                  <w:rtl/>
                </w:rPr>
                <w:t>علامة</w:t>
              </w:r>
              <w:r w:rsidRPr="001C3920">
                <w:rPr>
                  <w:rFonts w:ascii="Calibri" w:hAnsi="Calibri" w:cs="Calibri"/>
                  <w:szCs w:val="18"/>
                  <w:rtl/>
                </w:rPr>
                <w:t xml:space="preserve"> </w:t>
              </w:r>
              <w:r w:rsidRPr="001C3920">
                <w:rPr>
                  <w:rFonts w:ascii="Arial" w:hAnsi="Arial" w:cs="Arial" w:hint="cs"/>
                  <w:szCs w:val="18"/>
                  <w:rtl/>
                </w:rPr>
                <w:t>تجارية</w:t>
              </w:r>
              <w:r w:rsidRPr="001C3920">
                <w:rPr>
                  <w:rFonts w:ascii="Calibri" w:hAnsi="Calibri" w:cs="Calibri"/>
                  <w:szCs w:val="18"/>
                  <w:rtl/>
                </w:rPr>
                <w:t xml:space="preserve"> "</w:t>
              </w:r>
              <w:r w:rsidRPr="001C3920">
                <w:rPr>
                  <w:rFonts w:ascii="Arial" w:hAnsi="Arial" w:cs="Arial" w:hint="cs"/>
                  <w:szCs w:val="18"/>
                  <w:rtl/>
                </w:rPr>
                <w:t>لـ</w:t>
              </w:r>
              <w:r w:rsidRPr="001C3920">
                <w:rPr>
                  <w:rFonts w:ascii="Calibri" w:hAnsi="Calibri" w:cs="Calibri"/>
                  <w:szCs w:val="18"/>
                  <w:rtl/>
                </w:rPr>
                <w:t xml:space="preserve"> </w:t>
              </w:r>
              <w:r w:rsidRPr="001C3920">
                <w:rPr>
                  <w:rFonts w:ascii="Calibri" w:hAnsi="Calibri" w:cs="Calibri"/>
                  <w:szCs w:val="18"/>
                  <w:lang w:bidi=""/>
                </w:rPr>
                <w:t>Office 365</w:t>
              </w:r>
              <w:r w:rsidRPr="001C3920">
                <w:rPr>
                  <w:rFonts w:ascii="Calibri" w:hAnsi="Calibri" w:cs="Calibri"/>
                  <w:szCs w:val="18"/>
                  <w:rtl/>
                </w:rPr>
                <w:t>".</w:t>
              </w:r>
              <w:r>
                <w:t>‬</w:t>
              </w:r>
              <w:r w:rsidR="00E726E9">
                <w:t>‬</w:t>
              </w:r>
              <w:r w:rsidR="004F6BF6">
                <w:t>‬</w:t>
              </w:r>
            </w:dir>
          </w:p>
        </w:tc>
      </w:tr>
      <w:tr w:rsidR="00A13BD9" w:rsidRPr="00B93FEA" w14:paraId="31232290" w14:textId="77777777" w:rsidTr="00985DAB">
        <w:tc>
          <w:tcPr>
            <w:tcW w:w="2970" w:type="dxa"/>
            <w:vAlign w:val="center"/>
          </w:tcPr>
          <w:p w14:paraId="792F0442" w14:textId="52653591" w:rsidR="00A13BD9" w:rsidRPr="00B93FEA" w:rsidRDefault="00A13BD9" w:rsidP="00A13BD9">
            <w:pPr>
              <w:pStyle w:val="ProductList-Body"/>
              <w:rPr>
                <w:szCs w:val="18"/>
              </w:rPr>
            </w:pPr>
            <w:bookmarkStart w:id="53" w:name="MicrosoftAzureCoreServices"/>
            <w:r w:rsidRPr="006E5F48">
              <w:rPr>
                <w:rFonts w:ascii="Calibri" w:hAnsi="Calibri" w:cs="Arial"/>
                <w:szCs w:val="18"/>
                <w:rtl/>
              </w:rPr>
              <w:t xml:space="preserve">خدمات </w:t>
            </w:r>
            <w:r w:rsidRPr="006E5F48">
              <w:rPr>
                <w:rFonts w:ascii="Calibri" w:hAnsi="Calibri" w:cs="Arial"/>
                <w:szCs w:val="18"/>
              </w:rPr>
              <w:t>Microsoft Azure Core</w:t>
            </w:r>
            <w:bookmarkEnd w:id="53"/>
          </w:p>
        </w:tc>
        <w:tc>
          <w:tcPr>
            <w:tcW w:w="7830" w:type="dxa"/>
          </w:tcPr>
          <w:p w14:paraId="1BC35F13" w14:textId="39E70613" w:rsidR="00A13BD9" w:rsidRPr="00B93FEA" w:rsidRDefault="00A13BD9" w:rsidP="00A13BD9">
            <w:pPr>
              <w:pStyle w:val="ProductList-Body"/>
              <w:rPr>
                <w:szCs w:val="18"/>
              </w:rPr>
            </w:pPr>
            <w:r w:rsidRPr="006E5F48">
              <w:rPr>
                <w:rFonts w:ascii="Calibri" w:hAnsi="Calibri" w:cs="Arial"/>
                <w:szCs w:val="18"/>
                <w:rtl/>
              </w:rPr>
              <w:t xml:space="preserve">الخدمات السحابية (أدوار الويب والعامل) والأجهزة الظاهرية (تشمل خادم </w:t>
            </w:r>
            <w:r w:rsidRPr="006E5F48">
              <w:rPr>
                <w:rFonts w:ascii="Calibri" w:hAnsi="Calibri" w:cs="Arial"/>
                <w:szCs w:val="18"/>
              </w:rPr>
              <w:t>SQL</w:t>
            </w:r>
            <w:r w:rsidRPr="006E5F48">
              <w:rPr>
                <w:rFonts w:ascii="Calibri" w:hAnsi="Calibri" w:cs="Arial"/>
                <w:szCs w:val="18"/>
                <w:rtl/>
              </w:rPr>
              <w:t>) والتخزين (</w:t>
            </w:r>
            <w:r w:rsidRPr="006E5F48">
              <w:rPr>
                <w:rFonts w:ascii="Calibri" w:hAnsi="Calibri" w:cs="Arial"/>
                <w:szCs w:val="18"/>
              </w:rPr>
              <w:t>Blobs</w:t>
            </w:r>
            <w:r w:rsidRPr="006E5F48">
              <w:rPr>
                <w:rFonts w:ascii="Calibri" w:hAnsi="Calibri" w:cs="Arial"/>
                <w:szCs w:val="18"/>
                <w:rtl/>
              </w:rPr>
              <w:t xml:space="preserve"> و</w:t>
            </w:r>
            <w:r w:rsidRPr="006E5F48">
              <w:rPr>
                <w:rFonts w:ascii="Calibri" w:hAnsi="Calibri" w:cs="Arial"/>
                <w:szCs w:val="18"/>
              </w:rPr>
              <w:t>Tables</w:t>
            </w:r>
            <w:r w:rsidRPr="006E5F48">
              <w:rPr>
                <w:rFonts w:ascii="Calibri" w:hAnsi="Calibri" w:cs="Arial"/>
                <w:szCs w:val="18"/>
                <w:rtl/>
              </w:rPr>
              <w:t xml:space="preserve"> و</w:t>
            </w:r>
            <w:r w:rsidRPr="006E5F48">
              <w:rPr>
                <w:rFonts w:ascii="Calibri" w:hAnsi="Calibri" w:cs="Arial"/>
                <w:szCs w:val="18"/>
              </w:rPr>
              <w:t>Queues</w:t>
            </w:r>
            <w:r w:rsidRPr="006E5F48">
              <w:rPr>
                <w:rFonts w:ascii="Calibri" w:hAnsi="Calibri" w:cs="Arial"/>
                <w:szCs w:val="18"/>
                <w:rtl/>
              </w:rPr>
              <w:t>) والشبكة الظاهرية وإدارة حركة المرور و</w:t>
            </w:r>
            <w:r w:rsidRPr="006E5F48">
              <w:rPr>
                <w:rFonts w:ascii="Calibri" w:hAnsi="Calibri" w:cs="Arial"/>
                <w:szCs w:val="18"/>
              </w:rPr>
              <w:t>Batch</w:t>
            </w:r>
            <w:r w:rsidRPr="006E5F48">
              <w:rPr>
                <w:rFonts w:ascii="Calibri" w:hAnsi="Calibri" w:cs="Arial"/>
                <w:szCs w:val="18"/>
                <w:rtl/>
              </w:rPr>
              <w:t xml:space="preserve"> (الدفعة) ومواقع الويب وخدمات </w:t>
            </w:r>
            <w:r w:rsidRPr="006E5F48">
              <w:rPr>
                <w:rFonts w:ascii="Calibri" w:hAnsi="Calibri" w:cs="Arial"/>
                <w:szCs w:val="18"/>
              </w:rPr>
              <w:t>BizTalk</w:t>
            </w:r>
            <w:r w:rsidRPr="006E5F48">
              <w:rPr>
                <w:rFonts w:ascii="Calibri" w:hAnsi="Calibri" w:cs="Arial"/>
                <w:szCs w:val="18"/>
                <w:rtl/>
              </w:rPr>
              <w:t xml:space="preserve"> وخدمات الوسائط والخدمات المحمولة و</w:t>
            </w:r>
            <w:r w:rsidRPr="006E5F48">
              <w:rPr>
                <w:rFonts w:ascii="Calibri" w:hAnsi="Calibri" w:cs="Arial"/>
                <w:szCs w:val="18"/>
              </w:rPr>
              <w:t>Service Bus</w:t>
            </w:r>
            <w:r w:rsidRPr="006E5F48">
              <w:rPr>
                <w:rFonts w:ascii="Calibri" w:hAnsi="Calibri" w:cs="Arial"/>
                <w:szCs w:val="18"/>
                <w:rtl/>
              </w:rPr>
              <w:t xml:space="preserve"> و</w:t>
            </w:r>
            <w:r w:rsidRPr="006E5F48">
              <w:rPr>
                <w:rFonts w:ascii="Calibri" w:hAnsi="Calibri" w:cs="Arial"/>
                <w:szCs w:val="18"/>
              </w:rPr>
              <w:t>Notification Hub</w:t>
            </w:r>
            <w:r w:rsidRPr="006E5F48">
              <w:rPr>
                <w:rFonts w:ascii="Calibri" w:hAnsi="Calibri" w:cs="Arial"/>
                <w:szCs w:val="18"/>
                <w:rtl/>
              </w:rPr>
              <w:t xml:space="preserve"> (مركز إشعارات) و</w:t>
            </w:r>
            <w:r w:rsidRPr="006E5F48">
              <w:rPr>
                <w:rFonts w:ascii="Calibri" w:hAnsi="Calibri" w:cs="Arial"/>
                <w:szCs w:val="18"/>
              </w:rPr>
              <w:t>Workflow Manager</w:t>
            </w:r>
            <w:r w:rsidRPr="006E5F48">
              <w:rPr>
                <w:rFonts w:ascii="Calibri" w:hAnsi="Calibri" w:cs="Arial"/>
                <w:szCs w:val="18"/>
                <w:rtl/>
              </w:rPr>
              <w:t xml:space="preserve"> (إدارة سير العمل) و</w:t>
            </w:r>
            <w:r w:rsidRPr="006E5F48">
              <w:rPr>
                <w:rFonts w:ascii="Calibri" w:hAnsi="Calibri" w:cs="Arial"/>
                <w:szCs w:val="18"/>
              </w:rPr>
              <w:t>Express Route</w:t>
            </w:r>
            <w:r w:rsidRPr="006E5F48">
              <w:rPr>
                <w:rFonts w:ascii="Calibri" w:hAnsi="Calibri" w:cs="Arial"/>
                <w:szCs w:val="18"/>
                <w:rtl/>
              </w:rPr>
              <w:t xml:space="preserve"> (مسار سريع) و</w:t>
            </w:r>
            <w:r w:rsidRPr="006E5F48">
              <w:rPr>
                <w:rFonts w:ascii="Calibri" w:hAnsi="Calibri" w:cs="Arial"/>
                <w:szCs w:val="18"/>
              </w:rPr>
              <w:t>Scheduler</w:t>
            </w:r>
            <w:r w:rsidRPr="006E5F48">
              <w:rPr>
                <w:rFonts w:ascii="Calibri" w:hAnsi="Calibri" w:cs="Arial"/>
                <w:szCs w:val="18"/>
                <w:rtl/>
              </w:rPr>
              <w:t xml:space="preserve"> (مجدول) والمصادقة متعددة العوامل و</w:t>
            </w:r>
            <w:r w:rsidRPr="006E5F48">
              <w:rPr>
                <w:rFonts w:ascii="Calibri" w:hAnsi="Calibri" w:cs="Arial"/>
                <w:szCs w:val="18"/>
              </w:rPr>
              <w:t>Active Directory</w:t>
            </w:r>
            <w:r w:rsidRPr="006E5F48">
              <w:rPr>
                <w:rFonts w:ascii="Calibri" w:hAnsi="Calibri" w:cs="Arial"/>
                <w:szCs w:val="18"/>
                <w:rtl/>
              </w:rPr>
              <w:t xml:space="preserve"> و</w:t>
            </w:r>
            <w:r w:rsidRPr="006E5F48">
              <w:rPr>
                <w:rFonts w:ascii="Calibri" w:hAnsi="Calibri" w:cs="Arial"/>
                <w:szCs w:val="18"/>
              </w:rPr>
              <w:t>Rights Management Service</w:t>
            </w:r>
            <w:r w:rsidRPr="006E5F48">
              <w:rPr>
                <w:rFonts w:ascii="Calibri" w:hAnsi="Calibri" w:cs="Arial"/>
                <w:szCs w:val="18"/>
                <w:rtl/>
              </w:rPr>
              <w:t xml:space="preserve"> وقاعدة بيانات </w:t>
            </w:r>
            <w:r w:rsidRPr="006E5F48">
              <w:rPr>
                <w:rFonts w:ascii="Calibri" w:hAnsi="Calibri" w:cs="Arial"/>
                <w:szCs w:val="18"/>
              </w:rPr>
              <w:t>SQL</w:t>
            </w:r>
            <w:r w:rsidRPr="006E5F48">
              <w:rPr>
                <w:rFonts w:ascii="Calibri" w:hAnsi="Calibri" w:cs="Arial"/>
                <w:szCs w:val="18"/>
                <w:rtl/>
              </w:rPr>
              <w:t xml:space="preserve"> </w:t>
            </w:r>
            <w:r w:rsidR="00CE427F" w:rsidRPr="00CE427F">
              <w:rPr>
                <w:rFonts w:ascii="Calibri" w:hAnsi="Calibri" w:cs="Arial" w:hint="cs"/>
                <w:szCs w:val="18"/>
                <w:rtl/>
              </w:rPr>
              <w:t>و</w:t>
            </w:r>
            <w:r w:rsidR="00CE427F" w:rsidRPr="00CE427F">
              <w:rPr>
                <w:rFonts w:ascii="Calibri" w:hAnsi="Calibri" w:cs="Arial"/>
                <w:szCs w:val="18"/>
              </w:rPr>
              <w:t>HDInsight</w:t>
            </w:r>
            <w:r w:rsidR="00CE427F" w:rsidRPr="00CE427F">
              <w:rPr>
                <w:rFonts w:ascii="Calibri" w:hAnsi="Calibri" w:cs="Arial"/>
                <w:szCs w:val="18"/>
                <w:rtl/>
              </w:rPr>
              <w:t xml:space="preserve"> </w:t>
            </w:r>
            <w:r w:rsidRPr="006E5F48">
              <w:rPr>
                <w:rFonts w:ascii="Calibri" w:hAnsi="Calibri" w:cs="Arial"/>
                <w:szCs w:val="18"/>
                <w:rtl/>
              </w:rPr>
              <w:t xml:space="preserve">وغيرها من الميزات المحددة في مركز </w:t>
            </w:r>
            <w:r w:rsidRPr="006E5F48">
              <w:rPr>
                <w:rFonts w:ascii="Calibri" w:hAnsi="Calibri" w:cs="Arial"/>
                <w:szCs w:val="18"/>
              </w:rPr>
              <w:t>Microsoft Azure Trust Center</w:t>
            </w:r>
            <w:r w:rsidRPr="006E5F48">
              <w:rPr>
                <w:rFonts w:ascii="Calibri" w:hAnsi="Calibri" w:cs="Arial"/>
                <w:szCs w:val="18"/>
                <w:rtl/>
              </w:rPr>
              <w:t>.</w:t>
            </w:r>
          </w:p>
        </w:tc>
      </w:tr>
      <w:tr w:rsidR="00256427" w:rsidRPr="00B93FEA" w14:paraId="35238467" w14:textId="77777777" w:rsidTr="00985DAB">
        <w:tc>
          <w:tcPr>
            <w:tcW w:w="2970" w:type="dxa"/>
            <w:vAlign w:val="center"/>
          </w:tcPr>
          <w:p w14:paraId="2BF1ACCE" w14:textId="035545C0" w:rsidR="00256427" w:rsidRPr="00B93FEA" w:rsidRDefault="006E5B74" w:rsidP="00D672AD">
            <w:pPr>
              <w:pStyle w:val="ProductList-Body"/>
              <w:rPr>
                <w:szCs w:val="18"/>
              </w:rPr>
            </w:pPr>
            <w:r w:rsidRPr="00B93FEA">
              <w:rPr>
                <w:szCs w:val="18"/>
                <w:rtl/>
              </w:rPr>
              <w:t xml:space="preserve">الخدمات عبر الإنترنت لـ </w:t>
            </w:r>
            <w:r w:rsidRPr="00B93FEA">
              <w:rPr>
                <w:szCs w:val="18"/>
              </w:rPr>
              <w:t>Microsoft Intune</w:t>
            </w:r>
            <w:r w:rsidRPr="00B93FEA">
              <w:rPr>
                <w:szCs w:val="18"/>
                <w:rtl/>
              </w:rPr>
              <w:t>:</w:t>
            </w:r>
          </w:p>
        </w:tc>
        <w:tc>
          <w:tcPr>
            <w:tcW w:w="7830" w:type="dxa"/>
          </w:tcPr>
          <w:p w14:paraId="717F210B" w14:textId="2C797371" w:rsidR="00256427" w:rsidRPr="00B93FEA" w:rsidRDefault="00256427" w:rsidP="00D672AD">
            <w:pPr>
              <w:pStyle w:val="ProductList-Body"/>
              <w:rPr>
                <w:szCs w:val="18"/>
              </w:rPr>
            </w:pPr>
            <w:r w:rsidRPr="00B93FEA">
              <w:rPr>
                <w:szCs w:val="18"/>
                <w:rtl/>
              </w:rPr>
              <w:t xml:space="preserve">جزء خدمة مجموعة النظراء من </w:t>
            </w:r>
            <w:r w:rsidRPr="00B93FEA">
              <w:rPr>
                <w:szCs w:val="18"/>
              </w:rPr>
              <w:t>Microsoft Intune</w:t>
            </w:r>
            <w:r w:rsidRPr="00B93FEA">
              <w:rPr>
                <w:szCs w:val="18"/>
                <w:rtl/>
              </w:rPr>
              <w:t xml:space="preserve"> مثل منتج </w:t>
            </w:r>
            <w:r w:rsidRPr="00B93FEA">
              <w:rPr>
                <w:szCs w:val="18"/>
              </w:rPr>
              <w:t>Microsoft Intune Add-on</w:t>
            </w:r>
            <w:r w:rsidRPr="00B93FEA">
              <w:rPr>
                <w:szCs w:val="18"/>
                <w:rtl/>
              </w:rPr>
              <w:t xml:space="preserve"> أو أي خدمة إدارة يتم توفيرها بواسطة </w:t>
            </w:r>
            <w:r w:rsidRPr="00B93FEA">
              <w:rPr>
                <w:szCs w:val="18"/>
              </w:rPr>
              <w:t>Microsoft Intune</w:t>
            </w:r>
            <w:r w:rsidRPr="00B93FEA">
              <w:rPr>
                <w:szCs w:val="18"/>
                <w:rtl/>
              </w:rPr>
              <w:t xml:space="preserve"> مثل إدارة أجهزة المحمول لـ </w:t>
            </w:r>
            <w:r w:rsidRPr="00B93FEA">
              <w:rPr>
                <w:szCs w:val="18"/>
                <w:lang w:bidi="en-US"/>
              </w:rPr>
              <w:t>Office 365</w:t>
            </w:r>
            <w:r w:rsidRPr="00B93FEA">
              <w:rPr>
                <w:szCs w:val="18"/>
                <w:rtl/>
              </w:rPr>
              <w:t>.</w:t>
            </w:r>
          </w:p>
        </w:tc>
      </w:tr>
    </w:tbl>
    <w:p w14:paraId="1C3FFDF6" w14:textId="77777777" w:rsidR="000E6ED8" w:rsidRPr="00635E7E" w:rsidRDefault="000E6ED8" w:rsidP="00D672AD">
      <w:pPr>
        <w:pStyle w:val="ProductList-Body"/>
        <w:rPr>
          <w:szCs w:val="18"/>
        </w:rPr>
      </w:pPr>
    </w:p>
    <w:p w14:paraId="3A32298B" w14:textId="53860BFC" w:rsidR="00086F17" w:rsidRPr="004B25C4" w:rsidRDefault="00086F17" w:rsidP="00D672AD">
      <w:pPr>
        <w:pStyle w:val="ProductList-SubSubSectionHeading"/>
        <w:outlineLvl w:val="2"/>
        <w:rPr>
          <w:bCs/>
          <w:szCs w:val="18"/>
        </w:rPr>
      </w:pPr>
      <w:bookmarkStart w:id="54" w:name="_Toc427577644"/>
      <w:r w:rsidRPr="004B25C4">
        <w:rPr>
          <w:bCs/>
          <w:szCs w:val="18"/>
          <w:rtl/>
        </w:rPr>
        <w:t xml:space="preserve">موقع استقرار </w:t>
      </w:r>
      <w:r w:rsidR="004B25C4" w:rsidRPr="004B25C4">
        <w:rPr>
          <w:bCs/>
          <w:szCs w:val="18"/>
          <w:rtl/>
        </w:rPr>
        <w:t>بيانات غير نشطة</w:t>
      </w:r>
      <w:bookmarkEnd w:id="54"/>
    </w:p>
    <w:p w14:paraId="3170912A" w14:textId="319931FD" w:rsidR="00086F17" w:rsidRPr="004B25C4" w:rsidRDefault="00086F17" w:rsidP="00D672AD">
      <w:pPr>
        <w:pStyle w:val="ProductList-Body"/>
        <w:rPr>
          <w:szCs w:val="18"/>
        </w:rPr>
      </w:pPr>
      <w:r w:rsidRPr="004B25C4">
        <w:rPr>
          <w:szCs w:val="18"/>
          <w:rtl/>
        </w:rPr>
        <w:t xml:space="preserve">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داخل مناطق جغرافية رئيسية بعينها (يشار إلى كل منها بمنطقة جغرافية) كما يلي:</w:t>
      </w:r>
    </w:p>
    <w:p w14:paraId="467DBFAA" w14:textId="5D1F850F" w:rsidR="00086F17" w:rsidRPr="004B25C4" w:rsidRDefault="00086F17" w:rsidP="00D672AD">
      <w:pPr>
        <w:pStyle w:val="ProductList-Body"/>
        <w:numPr>
          <w:ilvl w:val="0"/>
          <w:numId w:val="6"/>
        </w:numPr>
        <w:ind w:left="450" w:hanging="270"/>
        <w:rPr>
          <w:szCs w:val="18"/>
        </w:rPr>
      </w:pPr>
      <w:r w:rsidRPr="004B25C4">
        <w:rPr>
          <w:b/>
          <w:bCs/>
          <w:szCs w:val="18"/>
          <w:lang w:bidi="en-US"/>
        </w:rPr>
        <w:t>Office 365 Services</w:t>
      </w:r>
      <w:r w:rsidRPr="004B25C4">
        <w:rPr>
          <w:b/>
          <w:bCs/>
          <w:szCs w:val="18"/>
          <w:rtl/>
        </w:rPr>
        <w:t>.</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التالية في وضع الاستقرار في إطار هذه المنطقة الجغرافية: </w:t>
      </w:r>
      <w:r w:rsidRPr="004B25C4">
        <w:rPr>
          <w:szCs w:val="18"/>
          <w:lang w:bidi="en-US"/>
        </w:rPr>
        <w:t>(1)</w:t>
      </w:r>
      <w:r w:rsidRPr="004B25C4">
        <w:rPr>
          <w:szCs w:val="18"/>
          <w:rtl/>
        </w:rPr>
        <w:t xml:space="preserve"> محتوى صندوق بريد </w:t>
      </w:r>
      <w:r w:rsidRPr="004B25C4">
        <w:rPr>
          <w:szCs w:val="18"/>
        </w:rPr>
        <w:t>Exchange Online</w:t>
      </w:r>
      <w:r w:rsidRPr="004B25C4">
        <w:rPr>
          <w:szCs w:val="18"/>
          <w:rtl/>
        </w:rPr>
        <w:t xml:space="preserve"> (نص البريد الإلكتروني وإدخالات التقويم ومحتوى مرفقات البريد الإلكتروني) و</w:t>
      </w:r>
      <w:r w:rsidRPr="004B25C4">
        <w:rPr>
          <w:szCs w:val="18"/>
          <w:lang w:bidi="en-US"/>
        </w:rPr>
        <w:t>(2)</w:t>
      </w:r>
      <w:r w:rsidRPr="004B25C4">
        <w:rPr>
          <w:szCs w:val="18"/>
          <w:rtl/>
        </w:rPr>
        <w:t xml:space="preserve"> محتوى موقع </w:t>
      </w:r>
      <w:r w:rsidRPr="004B25C4">
        <w:rPr>
          <w:szCs w:val="18"/>
        </w:rPr>
        <w:t>SharePoint Online</w:t>
      </w:r>
      <w:r w:rsidRPr="004B25C4">
        <w:rPr>
          <w:szCs w:val="18"/>
          <w:rtl/>
        </w:rPr>
        <w:t xml:space="preserve"> والملفات المحفوظة في هذا الموقع.</w:t>
      </w:r>
    </w:p>
    <w:p w14:paraId="612EBA91" w14:textId="1D407B99" w:rsidR="00086F17" w:rsidRPr="004B25C4" w:rsidRDefault="006E5B74" w:rsidP="00D672AD">
      <w:pPr>
        <w:pStyle w:val="ProductList-Body"/>
        <w:numPr>
          <w:ilvl w:val="0"/>
          <w:numId w:val="6"/>
        </w:numPr>
        <w:ind w:left="450" w:hanging="270"/>
        <w:rPr>
          <w:szCs w:val="18"/>
        </w:rPr>
      </w:pPr>
      <w:r w:rsidRPr="004B25C4">
        <w:rPr>
          <w:b/>
          <w:bCs/>
          <w:szCs w:val="18"/>
          <w:rtl/>
        </w:rPr>
        <w:t xml:space="preserve">الخدمات عبر الإنترنت لـ </w:t>
      </w:r>
      <w:r w:rsidRPr="004B25C4">
        <w:rPr>
          <w:b/>
          <w:bCs/>
          <w:szCs w:val="18"/>
        </w:rPr>
        <w:t>Microsoft Intune</w:t>
      </w:r>
      <w:r w:rsidRPr="004B25C4">
        <w:rPr>
          <w:b/>
          <w:bCs/>
          <w:szCs w:val="18"/>
          <w:rtl/>
        </w:rPr>
        <w:t>.</w:t>
      </w:r>
      <w:r w:rsidRPr="004B25C4">
        <w:rPr>
          <w:szCs w:val="18"/>
          <w:rtl/>
        </w:rPr>
        <w:t xml:space="preserve"> عندما يقوم العميل بتوفير حساب مستأجر، فإنه يقوم بتحديد منطقة جغرافية متوفرة يتم فيها تخزين </w:t>
      </w:r>
      <w:r w:rsidR="004B25C4" w:rsidRPr="004B25C4">
        <w:rPr>
          <w:szCs w:val="18"/>
          <w:rtl/>
        </w:rPr>
        <w:t>بيانات غير نشطة</w:t>
      </w:r>
      <w:r w:rsidRPr="004B25C4">
        <w:rPr>
          <w:szCs w:val="18"/>
          <w:rtl/>
        </w:rPr>
        <w:t xml:space="preserve"> في وضع الاستقرار. لن تقوم </w:t>
      </w:r>
      <w:r w:rsidRPr="004B25C4">
        <w:rPr>
          <w:szCs w:val="18"/>
        </w:rPr>
        <w:t>Microsoft</w:t>
      </w:r>
      <w:r w:rsidRPr="004B25C4">
        <w:rPr>
          <w:szCs w:val="18"/>
          <w:rtl/>
        </w:rPr>
        <w:t xml:space="preserve"> بنقل بيانات العميل خارج المنطقة الجغرافية التي يحددها باستثناء ما تم ذكره في البند "موقع البيانات" الخاص بمركز توثيق </w:t>
      </w:r>
      <w:r w:rsidRPr="004B25C4">
        <w:rPr>
          <w:szCs w:val="18"/>
        </w:rPr>
        <w:t>Microsoft Intune</w:t>
      </w:r>
      <w:r w:rsidRPr="004B25C4">
        <w:rPr>
          <w:szCs w:val="18"/>
          <w:rtl/>
        </w:rPr>
        <w:t>.</w:t>
      </w:r>
    </w:p>
    <w:p w14:paraId="58B83666" w14:textId="4DD26CAE" w:rsidR="00086F17" w:rsidRPr="004B25C4" w:rsidRDefault="00086F17" w:rsidP="00D672AD">
      <w:pPr>
        <w:pStyle w:val="ProductList-Body"/>
        <w:numPr>
          <w:ilvl w:val="0"/>
          <w:numId w:val="6"/>
        </w:numPr>
        <w:ind w:left="450" w:hanging="270"/>
        <w:rPr>
          <w:szCs w:val="18"/>
        </w:rPr>
      </w:pPr>
      <w:r w:rsidRPr="004B25C4">
        <w:rPr>
          <w:b/>
          <w:szCs w:val="18"/>
        </w:rPr>
        <w:t>Microsoft Azure Core Services</w:t>
      </w:r>
      <w:r w:rsidRPr="004B25C4">
        <w:rPr>
          <w:b/>
          <w:bCs/>
          <w:szCs w:val="18"/>
          <w:rtl/>
        </w:rPr>
        <w:t>.</w:t>
      </w:r>
      <w:r w:rsidRPr="004B25C4">
        <w:rPr>
          <w:szCs w:val="18"/>
          <w:rtl/>
        </w:rPr>
        <w:t xml:space="preserve"> عند قيام العميل بتكوين خدمة بعينها لنشرها في إطار المنطقة الجغرافية، الخاصة بهذه الخدمة،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إطار المنطقة الجغرافية المحددة. قد لا تعمل خدمات بعينها على تمكين العميل من تكوين النشر في منطقة جغرافية معينة أو خارج الولايات المتحدة وقد تعمل على تخزين النُسخ الاحتياطية في مواقع أخرى، كما هو موضح في مركز توثيق </w:t>
      </w:r>
      <w:r w:rsidRPr="004B25C4">
        <w:rPr>
          <w:szCs w:val="18"/>
        </w:rPr>
        <w:t>Microsoft Center</w:t>
      </w:r>
      <w:r w:rsidRPr="004B25C4">
        <w:rPr>
          <w:szCs w:val="18"/>
          <w:rtl/>
        </w:rPr>
        <w:t xml:space="preserve"> (الذي قد تقوم </w:t>
      </w:r>
      <w:r w:rsidRPr="004B25C4">
        <w:rPr>
          <w:szCs w:val="18"/>
        </w:rPr>
        <w:t>Microsoft</w:t>
      </w:r>
      <w:r w:rsidRPr="004B25C4">
        <w:rPr>
          <w:szCs w:val="18"/>
          <w:rtl/>
        </w:rPr>
        <w:t xml:space="preserve"> بتحديثه من حين لآخر، ولكنها لن تضيف استثناءات للخدمات الحالية في الإصدار العام).</w:t>
      </w:r>
    </w:p>
    <w:p w14:paraId="2E0BCC36" w14:textId="1CA02FB9" w:rsidR="00086F17" w:rsidRPr="004B25C4" w:rsidRDefault="00826803" w:rsidP="00D672AD">
      <w:pPr>
        <w:pStyle w:val="ProductList-Body"/>
        <w:numPr>
          <w:ilvl w:val="0"/>
          <w:numId w:val="6"/>
        </w:numPr>
        <w:spacing w:after="120"/>
        <w:ind w:left="461" w:hanging="274"/>
        <w:rPr>
          <w:szCs w:val="18"/>
        </w:rPr>
      </w:pPr>
      <w:r w:rsidRPr="004B25C4">
        <w:rPr>
          <w:b/>
          <w:szCs w:val="18"/>
        </w:rPr>
        <w:t>Microsoft Dynamics CRM Online Services</w:t>
      </w:r>
      <w:r w:rsidRPr="004B25C4">
        <w:rPr>
          <w:b/>
          <w:bCs/>
          <w:szCs w:val="18"/>
          <w:rtl/>
        </w:rPr>
        <w:t>.</w:t>
      </w:r>
      <w:r w:rsidRPr="004B25C4">
        <w:rPr>
          <w:szCs w:val="18"/>
          <w:rtl/>
        </w:rPr>
        <w:t xml:space="preserve"> بالنسبة للكيانات التي تديرها خدمة </w:t>
      </w:r>
      <w:r w:rsidRPr="004B25C4">
        <w:rPr>
          <w:szCs w:val="18"/>
        </w:rPr>
        <w:t>Microsoft Dynamics CRM Online Service</w:t>
      </w:r>
      <w:r w:rsidRPr="004B25C4">
        <w:rPr>
          <w:szCs w:val="18"/>
          <w:rtl/>
        </w:rPr>
        <w:t xml:space="preserve">، عند قيام العميل بتوفير مستأجر في الولايات المتحدة أو الاتحاد الأوروبي، ستقوم </w:t>
      </w:r>
      <w:r w:rsidRPr="004B25C4">
        <w:rPr>
          <w:szCs w:val="18"/>
        </w:rPr>
        <w:t>Microsoft</w:t>
      </w:r>
      <w:r w:rsidRPr="004B25C4">
        <w:rPr>
          <w:szCs w:val="18"/>
          <w:rtl/>
        </w:rPr>
        <w:t xml:space="preserve"> بتخزين </w:t>
      </w:r>
      <w:r w:rsidR="004B25C4" w:rsidRPr="004B25C4">
        <w:rPr>
          <w:szCs w:val="18"/>
          <w:rtl/>
        </w:rPr>
        <w:t>بيانات غير نشطة</w:t>
      </w:r>
      <w:r w:rsidRPr="004B25C4">
        <w:rPr>
          <w:szCs w:val="18"/>
          <w:rtl/>
        </w:rPr>
        <w:t xml:space="preserve"> في وضع الاستقرار في الولايات المتحدة أو الاتحاد الأوروبي، كما هو معمول به.</w:t>
      </w:r>
    </w:p>
    <w:p w14:paraId="15A5EF57" w14:textId="77777777" w:rsidR="00086F17" w:rsidRPr="00635E7E" w:rsidRDefault="00086F17" w:rsidP="00D672AD">
      <w:pPr>
        <w:pStyle w:val="ProductList-Body"/>
        <w:rPr>
          <w:szCs w:val="18"/>
        </w:rPr>
      </w:pPr>
      <w:r w:rsidRPr="004B25C4">
        <w:rPr>
          <w:szCs w:val="18"/>
          <w:rtl/>
        </w:rPr>
        <w:lastRenderedPageBreak/>
        <w:t xml:space="preserve">لا تتحكم </w:t>
      </w:r>
      <w:r w:rsidRPr="004B25C4">
        <w:rPr>
          <w:szCs w:val="18"/>
        </w:rPr>
        <w:t>Microsoft</w:t>
      </w:r>
      <w:r w:rsidRPr="00635E7E">
        <w:rPr>
          <w:szCs w:val="18"/>
          <w:rtl/>
        </w:rPr>
        <w:t xml:space="preserve"> أو تقيد المناطق التي قد يصل منها العميل أو </w:t>
      </w:r>
      <w:r w:rsidRPr="004B25C4">
        <w:rPr>
          <w:szCs w:val="18"/>
          <w:rtl/>
        </w:rPr>
        <w:t>المستخدم إلى بيانات العميل أو ينقلها</w:t>
      </w:r>
      <w:r w:rsidRPr="00635E7E">
        <w:rPr>
          <w:szCs w:val="18"/>
          <w:rtl/>
        </w:rPr>
        <w:t>.</w:t>
      </w:r>
    </w:p>
    <w:p w14:paraId="3D20A419" w14:textId="77777777" w:rsidR="00086F17" w:rsidRPr="00635E7E" w:rsidRDefault="00086F17" w:rsidP="00D672AD">
      <w:pPr>
        <w:pStyle w:val="ProductList-Body"/>
        <w:rPr>
          <w:szCs w:val="18"/>
        </w:rPr>
      </w:pPr>
    </w:p>
    <w:p w14:paraId="19DB872B" w14:textId="390C1941" w:rsidR="00086F17" w:rsidRPr="00C41906" w:rsidRDefault="00086F17" w:rsidP="00D672AD">
      <w:pPr>
        <w:pStyle w:val="ProductList-SubSubSectionHeading"/>
        <w:outlineLvl w:val="2"/>
        <w:rPr>
          <w:bCs/>
          <w:szCs w:val="18"/>
        </w:rPr>
      </w:pPr>
      <w:bookmarkStart w:id="55" w:name="_Toc427577645"/>
      <w:r w:rsidRPr="00C41906">
        <w:rPr>
          <w:bCs/>
          <w:szCs w:val="18"/>
          <w:rtl/>
        </w:rPr>
        <w:t>الخصوصية</w:t>
      </w:r>
      <w:bookmarkEnd w:id="55"/>
    </w:p>
    <w:p w14:paraId="15DD36B2" w14:textId="140D3A05" w:rsidR="00086F17" w:rsidRPr="00635E7E" w:rsidRDefault="00086F17" w:rsidP="00D672AD">
      <w:pPr>
        <w:pStyle w:val="ProductList-Body"/>
        <w:numPr>
          <w:ilvl w:val="0"/>
          <w:numId w:val="7"/>
        </w:numPr>
        <w:ind w:left="450" w:hanging="270"/>
        <w:rPr>
          <w:szCs w:val="18"/>
        </w:rPr>
      </w:pPr>
      <w:r w:rsidRPr="00453E98">
        <w:rPr>
          <w:b/>
          <w:bCs/>
          <w:szCs w:val="18"/>
          <w:rtl/>
        </w:rPr>
        <w:t>حذف بيانات عميل أو إرجاعها.</w:t>
      </w:r>
      <w:r w:rsidRPr="00635E7E">
        <w:rPr>
          <w:szCs w:val="18"/>
          <w:rtl/>
        </w:rPr>
        <w:t xml:space="preserve"> خلال فترة لا تزيد عن </w:t>
      </w:r>
      <w:r w:rsidRPr="00635E7E">
        <w:rPr>
          <w:szCs w:val="18"/>
          <w:lang w:bidi="en-US"/>
        </w:rPr>
        <w:t>180</w:t>
      </w:r>
      <w:r w:rsidRPr="00635E7E">
        <w:rPr>
          <w:szCs w:val="18"/>
          <w:rtl/>
        </w:rPr>
        <w:t xml:space="preserve"> يومًا بعد انتهاء صلاحية استخدام العميل لأي خدمة عبر الإنترنت أو إنهائه له، تقوم </w:t>
      </w:r>
      <w:r w:rsidRPr="00635E7E">
        <w:rPr>
          <w:szCs w:val="18"/>
        </w:rPr>
        <w:t>Microsoft</w:t>
      </w:r>
      <w:r w:rsidRPr="00635E7E">
        <w:rPr>
          <w:szCs w:val="18"/>
          <w:rtl/>
        </w:rPr>
        <w:t xml:space="preserve"> بتعطيل الحساب وحذف بيانات العميل من الحساب. </w:t>
      </w:r>
    </w:p>
    <w:p w14:paraId="6287F55F" w14:textId="36E258AD" w:rsidR="00086F17" w:rsidRPr="00635E7E" w:rsidRDefault="00086F17" w:rsidP="00D672AD">
      <w:pPr>
        <w:pStyle w:val="ProductList-Body"/>
        <w:numPr>
          <w:ilvl w:val="0"/>
          <w:numId w:val="7"/>
        </w:numPr>
        <w:ind w:left="450" w:hanging="270"/>
        <w:rPr>
          <w:szCs w:val="18"/>
        </w:rPr>
      </w:pPr>
      <w:r w:rsidRPr="00453E98">
        <w:rPr>
          <w:b/>
          <w:bCs/>
          <w:szCs w:val="18"/>
          <w:rtl/>
        </w:rPr>
        <w:t>نقل بيانات العميل.</w:t>
      </w:r>
      <w:r w:rsidRPr="00635E7E">
        <w:rPr>
          <w:szCs w:val="18"/>
          <w:rtl/>
        </w:rPr>
        <w:t xml:space="preserve"> ستظل </w:t>
      </w:r>
      <w:r w:rsidRPr="00635E7E">
        <w:rPr>
          <w:szCs w:val="18"/>
        </w:rPr>
        <w:t>Microsoft</w:t>
      </w:r>
      <w:r w:rsidRPr="00635E7E">
        <w:rPr>
          <w:szCs w:val="18"/>
          <w:rtl/>
        </w:rPr>
        <w:t xml:space="preserve"> معتمدة بموجب برنامجي </w:t>
      </w:r>
      <w:r w:rsidRPr="00635E7E">
        <w:rPr>
          <w:szCs w:val="18"/>
        </w:rPr>
        <w:t>Safe Harbor</w:t>
      </w:r>
      <w:r w:rsidRPr="00635E7E">
        <w:rPr>
          <w:szCs w:val="18"/>
          <w:rtl/>
        </w:rPr>
        <w:t xml:space="preserve"> الأوروبي والسويسري، أثناء المدة المحددة بموجب اتفاقية الترخيص المجمّع المبرمة مع العميل، شريطة أن تحتفظ حكومة الولايات المتحدة بهما. بالإضافة إلى ذلك، ما لم يرفض العميل البنود التعاقدية القياسية، يجب أن تخضع كل عمليات نقل بيانات العميل خارج الاتحاد الأوروبي والمنطقة الاقتصادية الأوروبية وسويسرا للبنود التعاقدية القياسية.</w:t>
      </w:r>
    </w:p>
    <w:p w14:paraId="14DD2BE2" w14:textId="006ECBB1" w:rsidR="00086F17" w:rsidRPr="00635E7E" w:rsidRDefault="00086F17" w:rsidP="00D672AD">
      <w:pPr>
        <w:pStyle w:val="ProductList-Body"/>
        <w:numPr>
          <w:ilvl w:val="0"/>
          <w:numId w:val="7"/>
        </w:numPr>
        <w:ind w:left="450" w:hanging="270"/>
        <w:rPr>
          <w:szCs w:val="18"/>
        </w:rPr>
      </w:pPr>
      <w:r w:rsidRPr="00453E98">
        <w:rPr>
          <w:b/>
          <w:bCs/>
          <w:szCs w:val="18"/>
          <w:rtl/>
        </w:rPr>
        <w:t xml:space="preserve">موظفو </w:t>
      </w:r>
      <w:r w:rsidRPr="00453E98">
        <w:rPr>
          <w:b/>
          <w:bCs/>
          <w:szCs w:val="18"/>
        </w:rPr>
        <w:t>Microsoft</w:t>
      </w:r>
      <w:r w:rsidRPr="00453E98">
        <w:rPr>
          <w:b/>
          <w:bCs/>
          <w:szCs w:val="18"/>
          <w:rtl/>
        </w:rPr>
        <w:t>.</w:t>
      </w:r>
      <w:r w:rsidRPr="00635E7E">
        <w:rPr>
          <w:szCs w:val="18"/>
          <w:rtl/>
        </w:rPr>
        <w:t xml:space="preserve"> لن يعالج موظفو </w:t>
      </w:r>
      <w:r w:rsidRPr="00635E7E">
        <w:rPr>
          <w:szCs w:val="18"/>
        </w:rPr>
        <w:t>Microsoft</w:t>
      </w:r>
      <w:r w:rsidRPr="00635E7E">
        <w:rPr>
          <w:szCs w:val="18"/>
          <w:rtl/>
        </w:rPr>
        <w:t xml:space="preserve"> بيانات العميل دون تخويل من العميل. ويلتزم موظفو </w:t>
      </w:r>
      <w:r w:rsidRPr="00635E7E">
        <w:rPr>
          <w:szCs w:val="18"/>
        </w:rPr>
        <w:t>Microsoft</w:t>
      </w:r>
      <w:r w:rsidRPr="00635E7E">
        <w:rPr>
          <w:szCs w:val="18"/>
          <w:rtl/>
        </w:rPr>
        <w:t xml:space="preserve"> بالحفاظ على أمان أي بيانات للعميل وسريتها كما هو وارد في شروط معالجة البيانات ويستمر هذا الالتزام حتى بعد انتهاء عملهم.</w:t>
      </w:r>
    </w:p>
    <w:p w14:paraId="03E945F0" w14:textId="555A6521" w:rsidR="00086F17" w:rsidRPr="00635E7E" w:rsidRDefault="00086F17" w:rsidP="00D672AD">
      <w:pPr>
        <w:pStyle w:val="ProductList-Body"/>
        <w:numPr>
          <w:ilvl w:val="0"/>
          <w:numId w:val="7"/>
        </w:numPr>
        <w:ind w:left="450" w:hanging="270"/>
        <w:rPr>
          <w:szCs w:val="18"/>
        </w:rPr>
      </w:pPr>
      <w:r w:rsidRPr="00453E98">
        <w:rPr>
          <w:b/>
          <w:bCs/>
          <w:szCs w:val="18"/>
          <w:rtl/>
        </w:rPr>
        <w:t>نقل المقاولين من الباطن.</w:t>
      </w:r>
      <w:r w:rsidRPr="00635E7E">
        <w:rPr>
          <w:szCs w:val="18"/>
          <w:rtl/>
        </w:rPr>
        <w:t xml:space="preserve"> يجوز لـ </w:t>
      </w:r>
      <w:r w:rsidRPr="00635E7E">
        <w:rPr>
          <w:szCs w:val="18"/>
        </w:rPr>
        <w:t>Microsoft</w:t>
      </w:r>
      <w:r w:rsidRPr="00635E7E">
        <w:rPr>
          <w:szCs w:val="18"/>
          <w:rtl/>
        </w:rPr>
        <w:t xml:space="preserve"> الاستعانة بالمقاولين من الباطن لتوفير خدمات إضافية أو محدودة معيّنة نيابة عنها. سيقوم أي مقاول من الباطن قامت </w:t>
      </w:r>
      <w:r w:rsidRPr="00635E7E">
        <w:rPr>
          <w:szCs w:val="18"/>
        </w:rPr>
        <w:t>Microsoft</w:t>
      </w:r>
      <w:r w:rsidRPr="00635E7E">
        <w:rPr>
          <w:szCs w:val="18"/>
          <w:rtl/>
        </w:rPr>
        <w:t xml:space="preserve"> بنقل بيانات العميل إليه، حتى تلك المستخدمة لأغراض التخزين، بإبرام اتفاقيات مكتوبة مع </w:t>
      </w:r>
      <w:r w:rsidRPr="00635E7E">
        <w:rPr>
          <w:szCs w:val="18"/>
        </w:rPr>
        <w:t>Microsoft</w:t>
      </w:r>
      <w:r w:rsidRPr="00635E7E">
        <w:rPr>
          <w:szCs w:val="18"/>
          <w:rtl/>
        </w:rPr>
        <w:t xml:space="preserve"> لن تقل حماية عن شروط معالجة البيانات. وقد وافق العميل في السابق على قيام </w:t>
      </w:r>
      <w:r w:rsidRPr="00635E7E">
        <w:rPr>
          <w:szCs w:val="18"/>
        </w:rPr>
        <w:t>Microsoft</w:t>
      </w:r>
      <w:r w:rsidRPr="00635E7E">
        <w:rPr>
          <w:szCs w:val="18"/>
          <w:rtl/>
        </w:rPr>
        <w:t xml:space="preserve"> بنقل "بيانات العميل" إلى مقاولين من الباطن، كما هو موضح في شروط معالجة البيانات. وباستثناء ما هو منصوص عليه في شروط معالجة البيانات، أو كما يخول العميل، لن تقوم </w:t>
      </w:r>
      <w:r w:rsidRPr="00635E7E">
        <w:rPr>
          <w:szCs w:val="18"/>
        </w:rPr>
        <w:t>Microsoft</w:t>
      </w:r>
      <w:r w:rsidRPr="00635E7E">
        <w:rPr>
          <w:szCs w:val="18"/>
          <w:rtl/>
        </w:rPr>
        <w:t xml:space="preserve"> بنقل بيانات شخصية يقدمها "العميل" إلى </w:t>
      </w:r>
      <w:r w:rsidRPr="00635E7E">
        <w:rPr>
          <w:szCs w:val="18"/>
        </w:rPr>
        <w:t>Microsoft</w:t>
      </w:r>
      <w:r w:rsidRPr="00635E7E">
        <w:rPr>
          <w:szCs w:val="18"/>
          <w:rtl/>
        </w:rPr>
        <w:t xml:space="preserve"> عبر استخدام الخدمات عبر الإنترنت إلى أي طرف ثالث (ولو حتى لأغراض التخزين). يكون لكل خدمة من الخدمات عبر الإنترنت موقع ويب يسرد المقاولين من الباطن المخول لهم الوصول إلى بيانات العميل علاوة على الخدمات الإضافية أو المحدودة التي يقدمونها. قبل </w:t>
      </w:r>
      <w:r w:rsidRPr="00635E7E">
        <w:rPr>
          <w:szCs w:val="18"/>
          <w:lang w:bidi="en-US"/>
        </w:rPr>
        <w:t>14</w:t>
      </w:r>
      <w:r w:rsidRPr="00635E7E">
        <w:rPr>
          <w:szCs w:val="18"/>
          <w:rtl/>
        </w:rPr>
        <w:t xml:space="preserve"> يومًا على الأقل من تخويل أي مقاول جديد من الباطن للوصول إلى بيانات العميل، تقوم </w:t>
      </w:r>
      <w:r w:rsidRPr="00635E7E">
        <w:rPr>
          <w:szCs w:val="18"/>
        </w:rPr>
        <w:t>Microsoft</w:t>
      </w:r>
      <w:r w:rsidRPr="00635E7E">
        <w:rPr>
          <w:szCs w:val="18"/>
          <w:rtl/>
        </w:rPr>
        <w:t xml:space="preserve"> بتحديث موقع الويب المستخدم وتزويد العميل بآلية للحصول على إشعار بهذا التحديث. في حالة عدم اعتماد العميل لمتعاقد من الباطن جديد، فإنه يجوز للعميل إنهاء الخدمة عبر الإنترنت المتأثرة دون غرامة من خلال توفير إشعار كتابي بالإنهاء يشمل توضيحًا بأسباب عدم الاعتماد، قبل انتهاء فترة الإشعار. وإذا كانت الخدمة عبر الإنترنت المتأثرة جزءًا من مجموعة (أو مشابهة لعملية واحدة لشراء خدمات)، فسوف ينطبق أي إنهاء على المجموعة بالكامل. بعد الإنهاء، تقوم </w:t>
      </w:r>
      <w:r w:rsidRPr="00635E7E">
        <w:rPr>
          <w:szCs w:val="18"/>
        </w:rPr>
        <w:t>Microsoft</w:t>
      </w:r>
      <w:r w:rsidRPr="00635E7E">
        <w:rPr>
          <w:szCs w:val="18"/>
          <w:rtl/>
        </w:rPr>
        <w:t xml:space="preserve"> بإزالة التزامات الدفع الخاصة بالخدمات عبر الإنترنت المنتهية من فواتير العميل التالية.</w:t>
      </w:r>
    </w:p>
    <w:p w14:paraId="4BB5D145" w14:textId="77777777" w:rsidR="00086F17" w:rsidRPr="00635E7E" w:rsidRDefault="00086F17" w:rsidP="00D672AD">
      <w:pPr>
        <w:pStyle w:val="ProductList-Body"/>
        <w:rPr>
          <w:szCs w:val="18"/>
        </w:rPr>
      </w:pPr>
    </w:p>
    <w:p w14:paraId="11FFD032" w14:textId="77777777" w:rsidR="00086F17" w:rsidRPr="00C41906" w:rsidRDefault="00086F17" w:rsidP="00D672AD">
      <w:pPr>
        <w:pStyle w:val="ProductList-SubSubSectionHeading"/>
        <w:outlineLvl w:val="2"/>
        <w:rPr>
          <w:bCs/>
          <w:szCs w:val="18"/>
        </w:rPr>
      </w:pPr>
      <w:bookmarkStart w:id="56" w:name="_Toc427577646"/>
      <w:r w:rsidRPr="00C41906">
        <w:rPr>
          <w:bCs/>
          <w:szCs w:val="18"/>
          <w:rtl/>
        </w:rPr>
        <w:t>بنود أوروبية إضافية.</w:t>
      </w:r>
      <w:bookmarkEnd w:id="56"/>
    </w:p>
    <w:p w14:paraId="272CAA95" w14:textId="1DE2BD72" w:rsidR="00086F17" w:rsidRPr="00635E7E" w:rsidRDefault="00086F17" w:rsidP="00D672AD">
      <w:pPr>
        <w:pStyle w:val="ProductList-Body"/>
        <w:rPr>
          <w:szCs w:val="18"/>
        </w:rPr>
      </w:pPr>
      <w:r w:rsidRPr="00635E7E">
        <w:rPr>
          <w:szCs w:val="18"/>
          <w:rtl/>
        </w:rPr>
        <w:t xml:space="preserve">تسري هذه البنود الأوروبية الإضافية فقط إذا كان للعميل مستخدمون في المنطقة الاقتصادية الأوروبية </w:t>
      </w:r>
      <w:r w:rsidRPr="00635E7E">
        <w:rPr>
          <w:szCs w:val="18"/>
        </w:rPr>
        <w:t>("EEA")</w:t>
      </w:r>
      <w:r w:rsidRPr="00635E7E">
        <w:rPr>
          <w:szCs w:val="18"/>
          <w:rtl/>
        </w:rPr>
        <w:t xml:space="preserve"> أو سويسرا.</w:t>
      </w:r>
    </w:p>
    <w:p w14:paraId="7798D7EA" w14:textId="0F2CACEC" w:rsidR="00086F17" w:rsidRPr="00635E7E" w:rsidRDefault="00086F17" w:rsidP="00D672AD">
      <w:pPr>
        <w:pStyle w:val="ProductList-Body"/>
        <w:numPr>
          <w:ilvl w:val="0"/>
          <w:numId w:val="8"/>
        </w:numPr>
        <w:ind w:left="450" w:hanging="270"/>
        <w:rPr>
          <w:szCs w:val="18"/>
        </w:rPr>
      </w:pPr>
      <w:r w:rsidRPr="00900E3B">
        <w:rPr>
          <w:b/>
          <w:bCs/>
          <w:szCs w:val="18"/>
          <w:rtl/>
        </w:rPr>
        <w:t>المستخدمون في المنطقة الاقتصادية الأوروبية أو سويسرا.</w:t>
      </w:r>
      <w:r w:rsidRPr="00635E7E">
        <w:rPr>
          <w:szCs w:val="18"/>
          <w:rtl/>
        </w:rPr>
        <w:t xml:space="preserve"> ستحمل المصطلحات المستخدمة في شروط معالجة البيانات والتي لم يتم تعريفها بشكل خاص المعاني الواردة في توجيهات الاتحاد الأوروبي </w:t>
      </w:r>
      <w:r w:rsidRPr="00635E7E">
        <w:rPr>
          <w:szCs w:val="18"/>
          <w:lang w:bidi="en-US"/>
        </w:rPr>
        <w:t>95/46/EC</w:t>
      </w:r>
      <w:r w:rsidRPr="00635E7E">
        <w:rPr>
          <w:szCs w:val="18"/>
          <w:rtl/>
        </w:rPr>
        <w:t xml:space="preserve"> الصادرة عن البرلمان الأوروبي والمجلس الأوروبي المنعقد في </w:t>
      </w:r>
      <w:r w:rsidRPr="00635E7E">
        <w:rPr>
          <w:szCs w:val="18"/>
          <w:lang w:bidi="en-US"/>
        </w:rPr>
        <w:t>24</w:t>
      </w:r>
      <w:r w:rsidRPr="00635E7E">
        <w:rPr>
          <w:szCs w:val="18"/>
          <w:rtl/>
        </w:rPr>
        <w:t xml:space="preserve"> أكتوبر </w:t>
      </w:r>
      <w:r w:rsidRPr="00635E7E">
        <w:rPr>
          <w:szCs w:val="18"/>
          <w:lang w:bidi="en-US"/>
        </w:rPr>
        <w:t>1995</w:t>
      </w:r>
      <w:r w:rsidRPr="00635E7E">
        <w:rPr>
          <w:szCs w:val="18"/>
          <w:rtl/>
        </w:rPr>
        <w:t xml:space="preserve"> حول حماية الأفراد فيما يتعلق بمعالجة البيانات الشخصية وحول حرية انتقال مثل هذه البيانات ("توجيهات حماية البيانات في الاتحاد الأوروبي").</w:t>
      </w:r>
    </w:p>
    <w:p w14:paraId="63E6ECE8" w14:textId="77777777" w:rsidR="00A13BD9" w:rsidRPr="006E5F48" w:rsidRDefault="00A13BD9" w:rsidP="00A13BD9">
      <w:pPr>
        <w:pStyle w:val="ProductList-Body"/>
        <w:numPr>
          <w:ilvl w:val="0"/>
          <w:numId w:val="8"/>
        </w:numPr>
        <w:ind w:left="450" w:hanging="270"/>
        <w:rPr>
          <w:rFonts w:ascii="Calibri" w:hAnsi="Calibri" w:cs="Arial"/>
          <w:szCs w:val="18"/>
        </w:rPr>
      </w:pPr>
      <w:r w:rsidRPr="006E5F48">
        <w:rPr>
          <w:rFonts w:ascii="Calibri" w:hAnsi="Calibri" w:cs="Arial"/>
          <w:b/>
          <w:bCs/>
          <w:szCs w:val="18"/>
          <w:rtl/>
        </w:rPr>
        <w:t>نية الطرفين</w:t>
      </w:r>
      <w:r w:rsidRPr="006E5F48">
        <w:rPr>
          <w:rFonts w:ascii="Calibri" w:hAnsi="Calibri" w:cs="Arial"/>
          <w:bCs/>
          <w:szCs w:val="18"/>
          <w:rtl/>
        </w:rPr>
        <w:t>.</w:t>
      </w:r>
      <w:r w:rsidRPr="006E5F48">
        <w:rPr>
          <w:rFonts w:ascii="Calibri" w:hAnsi="Calibri" w:cs="Arial"/>
          <w:szCs w:val="18"/>
          <w:rtl/>
        </w:rPr>
        <w:t xml:space="preserve"> بالنسبة للخدمات عبر الإنترنت، تؤدي </w:t>
      </w:r>
      <w:r w:rsidRPr="006E5F48">
        <w:rPr>
          <w:rFonts w:ascii="Calibri" w:hAnsi="Calibri" w:cs="Arial"/>
          <w:szCs w:val="18"/>
        </w:rPr>
        <w:t>Microsoft</w:t>
      </w:r>
      <w:r w:rsidRPr="006E5F48">
        <w:rPr>
          <w:rFonts w:ascii="Calibri" w:hAnsi="Calibri" w:cs="Arial"/>
          <w:szCs w:val="18"/>
          <w:rtl/>
        </w:rPr>
        <w:t xml:space="preserve"> دور معالج البيانات (أو المعالج الفرعي) العامل نيابة عن العميل. ولن تحيد </w:t>
      </w:r>
      <w:r w:rsidRPr="006E5F48">
        <w:rPr>
          <w:rFonts w:ascii="Calibri" w:hAnsi="Calibri" w:cs="Arial"/>
          <w:szCs w:val="18"/>
        </w:rPr>
        <w:t>Microsoft</w:t>
      </w:r>
      <w:r w:rsidRPr="006E5F48">
        <w:rPr>
          <w:rFonts w:ascii="Calibri" w:hAnsi="Calibri" w:cs="Arial"/>
          <w:szCs w:val="18"/>
          <w:rtl/>
        </w:rPr>
        <w:t xml:space="preserve"> عن إرشادات العميل، باعتبارها معالجًا للبيانات (أو معالجًا فرعيًا). تعتبر شروط الخدمات عبر الإنترنت واتفاقية الترخيص المجمع المبرمة مع العميل (بما في ذلك البنود والشروط المضمنة بالإشارة إليها في هذه الوثيقة) بجانب استخدام العميل وتكوينه للميزات في الخدمات عبر الإنترنت بمثابة تعليمات نهائية وكاملة من العميل لـ </w:t>
      </w:r>
      <w:r w:rsidRPr="006E5F48">
        <w:rPr>
          <w:rFonts w:ascii="Calibri" w:hAnsi="Calibri" w:cs="Arial"/>
          <w:szCs w:val="18"/>
        </w:rPr>
        <w:t>Microsoft</w:t>
      </w:r>
      <w:r w:rsidRPr="006E5F48">
        <w:rPr>
          <w:rFonts w:ascii="Calibri" w:hAnsi="Calibri" w:cs="Arial"/>
          <w:szCs w:val="18"/>
          <w:rtl/>
        </w:rPr>
        <w:t xml:space="preserve"> فيما يتعلق بمعالجة بيانات العميل. كما يجب الاتفاق على أي تعليمات إضافية أو بديلة وفقًا لعملية تعديل اتفاقية الترخيص المجمّع المبرمة مع العميل.</w:t>
      </w:r>
    </w:p>
    <w:p w14:paraId="41D047C4" w14:textId="3EDD20C1" w:rsidR="00086F17" w:rsidRPr="00635E7E" w:rsidRDefault="00086F17" w:rsidP="00D672AD">
      <w:pPr>
        <w:pStyle w:val="ProductList-Body"/>
        <w:numPr>
          <w:ilvl w:val="0"/>
          <w:numId w:val="8"/>
        </w:numPr>
        <w:ind w:left="450" w:hanging="270"/>
        <w:rPr>
          <w:szCs w:val="18"/>
        </w:rPr>
      </w:pPr>
      <w:r w:rsidRPr="00900E3B">
        <w:rPr>
          <w:b/>
          <w:bCs/>
          <w:szCs w:val="18"/>
          <w:rtl/>
        </w:rPr>
        <w:t>مدة معالجة البيانات والهدف منها.</w:t>
      </w:r>
      <w:r w:rsidRPr="00635E7E">
        <w:rPr>
          <w:szCs w:val="18"/>
          <w:rtl/>
        </w:rPr>
        <w:t xml:space="preserve"> يجب أن تكون مدة معالجة البيانات هي المدة المحددة بموجب اتفاقية الترخيص المجمّع المبرمة مع العميل. كما يتمثل الهدف من معالجة البيانات في أداء الخدمات عبر الإنترنت.</w:t>
      </w:r>
    </w:p>
    <w:p w14:paraId="6E5DFA39" w14:textId="25FA346C" w:rsidR="00086F17" w:rsidRPr="00635E7E" w:rsidRDefault="00086F17" w:rsidP="00D672AD">
      <w:pPr>
        <w:pStyle w:val="ProductList-Body"/>
        <w:numPr>
          <w:ilvl w:val="0"/>
          <w:numId w:val="8"/>
        </w:numPr>
        <w:ind w:left="450" w:hanging="270"/>
        <w:rPr>
          <w:szCs w:val="18"/>
        </w:rPr>
      </w:pPr>
      <w:r w:rsidRPr="00900E3B">
        <w:rPr>
          <w:b/>
          <w:bCs/>
          <w:szCs w:val="18"/>
          <w:rtl/>
        </w:rPr>
        <w:t>نطاق وغرض معالجة البيانات.</w:t>
      </w:r>
      <w:r w:rsidRPr="00635E7E">
        <w:rPr>
          <w:szCs w:val="18"/>
          <w:rtl/>
        </w:rPr>
        <w:t xml:space="preserve"> يتم تناول نطاق معالجة بيانات العميل والغرض منها، بما في ذلك أية بيانات شخصية مضمنة في بيانات العميل، في شروط معالجة البيانات واتفاقية الترخيص المجمّع المبرمة مع العميل.</w:t>
      </w:r>
    </w:p>
    <w:p w14:paraId="26555C9D" w14:textId="65FB87AF" w:rsidR="00086F17" w:rsidRPr="00635E7E" w:rsidRDefault="00086F17" w:rsidP="00297FCF">
      <w:pPr>
        <w:pStyle w:val="ProductList-Body"/>
        <w:numPr>
          <w:ilvl w:val="0"/>
          <w:numId w:val="8"/>
        </w:numPr>
        <w:ind w:left="450" w:hanging="270"/>
        <w:rPr>
          <w:szCs w:val="18"/>
        </w:rPr>
      </w:pPr>
      <w:r w:rsidRPr="00900E3B">
        <w:rPr>
          <w:b/>
          <w:bCs/>
          <w:szCs w:val="18"/>
          <w:rtl/>
        </w:rPr>
        <w:t>الوصول إلى بيانات العميل.</w:t>
      </w:r>
      <w:r w:rsidRPr="00635E7E">
        <w:rPr>
          <w:szCs w:val="18"/>
          <w:rtl/>
        </w:rPr>
        <w:t xml:space="preserve"> خلال المدة المحددة بموجب اتفاقية الترخيص المجمّع المبرمة مع العميل، ستقوم </w:t>
      </w:r>
      <w:r w:rsidRPr="00635E7E">
        <w:rPr>
          <w:szCs w:val="18"/>
        </w:rPr>
        <w:t>Microsoft</w:t>
      </w:r>
      <w:r w:rsidRPr="00635E7E">
        <w:rPr>
          <w:szCs w:val="18"/>
          <w:rtl/>
        </w:rPr>
        <w:t xml:space="preserve"> - حسب اختيارها وحسبما تراه ضروريًا بموجب القانون المعمول به وبتنفيذ المادة </w:t>
      </w:r>
      <w:r w:rsidRPr="00635E7E">
        <w:rPr>
          <w:szCs w:val="18"/>
          <w:lang w:bidi="en-US"/>
        </w:rPr>
        <w:t>12</w:t>
      </w:r>
      <w:r w:rsidRPr="00635E7E">
        <w:rPr>
          <w:szCs w:val="18"/>
          <w:rtl/>
        </w:rPr>
        <w:t>(</w:t>
      </w:r>
      <w:r w:rsidR="00297FCF">
        <w:rPr>
          <w:szCs w:val="18"/>
        </w:rPr>
        <w:t>b</w:t>
      </w:r>
      <w:r w:rsidRPr="00635E7E">
        <w:rPr>
          <w:szCs w:val="18"/>
          <w:rtl/>
        </w:rPr>
        <w:t xml:space="preserve">) من توجيه حماية البيانات في الاتحاد الأوروبي - إما: </w:t>
      </w:r>
      <w:r w:rsidRPr="00635E7E">
        <w:rPr>
          <w:szCs w:val="18"/>
          <w:lang w:bidi="en-US"/>
        </w:rPr>
        <w:t>(1)</w:t>
      </w:r>
      <w:r w:rsidRPr="00635E7E">
        <w:rPr>
          <w:szCs w:val="18"/>
          <w:rtl/>
        </w:rPr>
        <w:t xml:space="preserve"> بتوفير إمكانية للعميل بتصحيح بيانات العميل أو حذفها أو حظرها، أو </w:t>
      </w:r>
      <w:r w:rsidRPr="00635E7E">
        <w:rPr>
          <w:szCs w:val="18"/>
          <w:lang w:bidi="en-US"/>
        </w:rPr>
        <w:t>(2)</w:t>
      </w:r>
      <w:r w:rsidRPr="00635E7E">
        <w:rPr>
          <w:szCs w:val="18"/>
          <w:rtl/>
        </w:rPr>
        <w:t xml:space="preserve"> إجراء هذا التصحيح أو الحذف أو الحظر نيابة عن العميل. </w:t>
      </w:r>
    </w:p>
    <w:p w14:paraId="1E8A897F" w14:textId="77777777" w:rsidR="00086F17" w:rsidRPr="00635E7E" w:rsidRDefault="00086F17" w:rsidP="00D672AD">
      <w:pPr>
        <w:pStyle w:val="ProductList-Body"/>
        <w:rPr>
          <w:szCs w:val="18"/>
        </w:rPr>
      </w:pPr>
    </w:p>
    <w:p w14:paraId="33CEA8E9" w14:textId="602A7994" w:rsidR="00086F17" w:rsidRPr="00F403B6" w:rsidRDefault="00086F17" w:rsidP="00D672AD">
      <w:pPr>
        <w:pStyle w:val="ProductList-SubSubSectionHeading"/>
        <w:outlineLvl w:val="2"/>
        <w:rPr>
          <w:bCs/>
          <w:szCs w:val="18"/>
        </w:rPr>
      </w:pPr>
      <w:bookmarkStart w:id="57" w:name="_Toc427577647"/>
      <w:r w:rsidRPr="00F403B6">
        <w:rPr>
          <w:bCs/>
          <w:szCs w:val="18"/>
          <w:rtl/>
        </w:rPr>
        <w:t>الأمان</w:t>
      </w:r>
      <w:bookmarkEnd w:id="57"/>
    </w:p>
    <w:p w14:paraId="5DFE82D5" w14:textId="2191C374" w:rsidR="000E6ED8" w:rsidRPr="00635E7E" w:rsidRDefault="007303AE" w:rsidP="00D672AD">
      <w:pPr>
        <w:pStyle w:val="ProductList-Body"/>
        <w:numPr>
          <w:ilvl w:val="0"/>
          <w:numId w:val="25"/>
        </w:numPr>
        <w:ind w:left="450" w:hanging="270"/>
        <w:rPr>
          <w:szCs w:val="18"/>
        </w:rPr>
      </w:pPr>
      <w:r w:rsidRPr="004D5759">
        <w:rPr>
          <w:b/>
          <w:bCs/>
          <w:szCs w:val="18"/>
          <w:rtl/>
        </w:rPr>
        <w:t>الممارسات العامة.</w:t>
      </w:r>
      <w:r w:rsidRPr="00635E7E">
        <w:rPr>
          <w:szCs w:val="18"/>
          <w:rtl/>
        </w:rPr>
        <w:t xml:space="preserve"> نفذّت </w:t>
      </w:r>
      <w:r w:rsidRPr="00635E7E">
        <w:rPr>
          <w:szCs w:val="18"/>
        </w:rPr>
        <w:t>Microsoft</w:t>
      </w:r>
      <w:r w:rsidRPr="00635E7E">
        <w:rPr>
          <w:szCs w:val="18"/>
          <w:rtl/>
        </w:rPr>
        <w:t xml:space="preserve"> معايير الأمان التالية الخاصة بالخدمات عبر الإنترنت وستحتفظ بها وتتبعها، والتي تمثل مسؤولية </w:t>
      </w:r>
      <w:r w:rsidRPr="00635E7E">
        <w:rPr>
          <w:szCs w:val="18"/>
        </w:rPr>
        <w:t>Microsoft</w:t>
      </w:r>
      <w:r w:rsidRPr="00635E7E">
        <w:rPr>
          <w:szCs w:val="18"/>
          <w:rtl/>
        </w:rPr>
        <w:t xml:space="preserve"> وحدها فيما يتعلق بأمان بيانات العميل، بالارتباط مع التزامات الأمان الواردة في شروط الخدمات عبر الإنترنت.</w:t>
      </w:r>
    </w:p>
    <w:p w14:paraId="35AE44ED" w14:textId="77777777" w:rsidR="00086F17" w:rsidRPr="00690C65" w:rsidRDefault="00086F17" w:rsidP="00D672AD">
      <w:pPr>
        <w:pStyle w:val="ProductList-Body"/>
      </w:pPr>
    </w:p>
    <w:tbl>
      <w:tblPr>
        <w:tblStyle w:val="TableGrid"/>
        <w:bidiVisual/>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E30F9C" w14:paraId="02F34839" w14:textId="77777777" w:rsidTr="00D50C5D">
        <w:trPr>
          <w:tblHeader/>
        </w:trPr>
        <w:tc>
          <w:tcPr>
            <w:tcW w:w="2610" w:type="dxa"/>
            <w:shd w:val="clear" w:color="auto" w:fill="0072C6"/>
          </w:tcPr>
          <w:p w14:paraId="75D7A1AA" w14:textId="0DECA32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المجال</w:t>
            </w:r>
          </w:p>
        </w:tc>
        <w:tc>
          <w:tcPr>
            <w:tcW w:w="8190" w:type="dxa"/>
            <w:shd w:val="clear" w:color="auto" w:fill="0072C6"/>
          </w:tcPr>
          <w:p w14:paraId="6C61E74C" w14:textId="4A3AC490" w:rsidR="00086F17" w:rsidRPr="00E30F9C" w:rsidRDefault="00086F17" w:rsidP="00D672AD">
            <w:pPr>
              <w:pStyle w:val="ProductList-Body"/>
              <w:spacing w:before="20" w:after="20"/>
              <w:rPr>
                <w:color w:val="FFFFFF" w:themeColor="background1"/>
                <w:szCs w:val="18"/>
              </w:rPr>
            </w:pPr>
            <w:r w:rsidRPr="00E30F9C">
              <w:rPr>
                <w:color w:val="FFFFFF" w:themeColor="background1"/>
                <w:szCs w:val="18"/>
                <w:rtl/>
              </w:rPr>
              <w:t>الممارسات</w:t>
            </w:r>
          </w:p>
        </w:tc>
      </w:tr>
      <w:tr w:rsidR="00086F17" w:rsidRPr="00E30F9C" w14:paraId="7BFB34B6" w14:textId="77777777" w:rsidTr="00D50C5D">
        <w:tc>
          <w:tcPr>
            <w:tcW w:w="2610" w:type="dxa"/>
            <w:vAlign w:val="center"/>
          </w:tcPr>
          <w:p w14:paraId="4A265EB1" w14:textId="4B939C28" w:rsidR="00086F17" w:rsidRPr="00E30F9C" w:rsidRDefault="00086F17" w:rsidP="00D672AD">
            <w:pPr>
              <w:pStyle w:val="ProductList-Body"/>
              <w:rPr>
                <w:szCs w:val="18"/>
              </w:rPr>
            </w:pPr>
            <w:r w:rsidRPr="00E30F9C">
              <w:rPr>
                <w:szCs w:val="18"/>
                <w:rtl/>
              </w:rPr>
              <w:t>تنظيم أمن المعلومات</w:t>
            </w:r>
          </w:p>
        </w:tc>
        <w:tc>
          <w:tcPr>
            <w:tcW w:w="8190" w:type="dxa"/>
          </w:tcPr>
          <w:p w14:paraId="4CCE6AB8" w14:textId="7F0E44E2" w:rsidR="009C6951" w:rsidRPr="00E30F9C" w:rsidRDefault="009C6951" w:rsidP="00D672AD">
            <w:pPr>
              <w:pStyle w:val="ProductList-Body"/>
              <w:rPr>
                <w:szCs w:val="18"/>
              </w:rPr>
            </w:pPr>
            <w:r w:rsidRPr="00B35683">
              <w:rPr>
                <w:b/>
                <w:bCs/>
                <w:szCs w:val="18"/>
                <w:rtl/>
              </w:rPr>
              <w:t>ملكية الأمن.</w:t>
            </w:r>
            <w:r w:rsidRPr="00E30F9C">
              <w:rPr>
                <w:szCs w:val="18"/>
                <w:rtl/>
              </w:rPr>
              <w:t xml:space="preserve"> قامت </w:t>
            </w:r>
            <w:r w:rsidRPr="00E30F9C">
              <w:rPr>
                <w:szCs w:val="18"/>
              </w:rPr>
              <w:t>Microsoft</w:t>
            </w:r>
            <w:r w:rsidRPr="00E30F9C">
              <w:rPr>
                <w:szCs w:val="18"/>
                <w:rtl/>
              </w:rPr>
              <w:t xml:space="preserve"> بتعيين موظف أمن واحد أو أكثر يكون مسؤولاً عن تنسيق قواعد وإجراءات الأمن ومراقبتها.</w:t>
            </w:r>
          </w:p>
          <w:p w14:paraId="25E100F8" w14:textId="7660AD52" w:rsidR="009C6951" w:rsidRPr="00E30F9C" w:rsidRDefault="009C6951" w:rsidP="00D672AD">
            <w:pPr>
              <w:pStyle w:val="ProductList-Body"/>
              <w:spacing w:before="40"/>
              <w:rPr>
                <w:szCs w:val="18"/>
              </w:rPr>
            </w:pPr>
            <w:r w:rsidRPr="00B35683">
              <w:rPr>
                <w:b/>
                <w:bCs/>
                <w:szCs w:val="18"/>
                <w:rtl/>
              </w:rPr>
              <w:t>أدوار الأمن ومسؤولياته.</w:t>
            </w:r>
            <w:r w:rsidRPr="00E30F9C">
              <w:rPr>
                <w:szCs w:val="18"/>
                <w:rtl/>
              </w:rPr>
              <w:t xml:space="preserve"> يخضع موظف </w:t>
            </w:r>
            <w:r w:rsidRPr="00E30F9C">
              <w:rPr>
                <w:szCs w:val="18"/>
              </w:rPr>
              <w:t>Microsoft</w:t>
            </w:r>
            <w:r w:rsidRPr="00E30F9C">
              <w:rPr>
                <w:szCs w:val="18"/>
                <w:rtl/>
              </w:rPr>
              <w:t xml:space="preserve"> المخوّل له الوصول إلى بيانات العميل لالتزامات السرية.</w:t>
            </w:r>
          </w:p>
          <w:p w14:paraId="43EEE1B1" w14:textId="14EE093C" w:rsidR="009C6951" w:rsidRPr="00E30F9C" w:rsidRDefault="009C6951" w:rsidP="00D672AD">
            <w:pPr>
              <w:pStyle w:val="ProductList-Body"/>
              <w:spacing w:before="40"/>
              <w:rPr>
                <w:szCs w:val="18"/>
              </w:rPr>
            </w:pPr>
            <w:r w:rsidRPr="00B35683">
              <w:rPr>
                <w:b/>
                <w:bCs/>
                <w:szCs w:val="18"/>
                <w:rtl/>
              </w:rPr>
              <w:t>برنامج إدارة المخاطر.</w:t>
            </w:r>
            <w:r w:rsidRPr="00E30F9C">
              <w:rPr>
                <w:szCs w:val="18"/>
                <w:rtl/>
              </w:rPr>
              <w:t xml:space="preserve"> تجري </w:t>
            </w:r>
            <w:r w:rsidRPr="00E30F9C">
              <w:rPr>
                <w:szCs w:val="18"/>
              </w:rPr>
              <w:t>Microsoft</w:t>
            </w:r>
            <w:r w:rsidRPr="00E30F9C">
              <w:rPr>
                <w:szCs w:val="18"/>
                <w:rtl/>
              </w:rPr>
              <w:t xml:space="preserve"> تقييمًا للمخاطر قبل معالجة بيانات العميل أو إطلاق خدمة الخدمات عبر الإنترنت.</w:t>
            </w:r>
          </w:p>
          <w:p w14:paraId="3D0B77AE" w14:textId="3E551499" w:rsidR="00086F17" w:rsidRPr="00E30F9C" w:rsidRDefault="009C6951" w:rsidP="00D672AD">
            <w:pPr>
              <w:pStyle w:val="ProductList-Body"/>
              <w:rPr>
                <w:szCs w:val="18"/>
              </w:rPr>
            </w:pPr>
            <w:r w:rsidRPr="00E30F9C">
              <w:rPr>
                <w:szCs w:val="18"/>
                <w:rtl/>
              </w:rPr>
              <w:t xml:space="preserve">تحتفظ </w:t>
            </w:r>
            <w:r w:rsidRPr="00E30F9C">
              <w:rPr>
                <w:szCs w:val="18"/>
              </w:rPr>
              <w:t>Microsoft</w:t>
            </w:r>
            <w:r w:rsidRPr="00E30F9C">
              <w:rPr>
                <w:szCs w:val="18"/>
                <w:rtl/>
              </w:rPr>
              <w:t xml:space="preserve"> بوثائق الأمن الخاصة بها وفقًا لمتطلبات الاستبقاء بعد أن تكون غير سارية المفعول.</w:t>
            </w:r>
          </w:p>
        </w:tc>
      </w:tr>
      <w:tr w:rsidR="00086F17" w:rsidRPr="00E30F9C" w14:paraId="7414B36E" w14:textId="77777777" w:rsidTr="00D50C5D">
        <w:tc>
          <w:tcPr>
            <w:tcW w:w="2610" w:type="dxa"/>
            <w:vAlign w:val="center"/>
          </w:tcPr>
          <w:p w14:paraId="6F221689" w14:textId="78DA8E2F" w:rsidR="00086F17" w:rsidRPr="00E30F9C" w:rsidRDefault="00086F17" w:rsidP="00D672AD">
            <w:pPr>
              <w:pStyle w:val="ProductList-Body"/>
              <w:rPr>
                <w:szCs w:val="18"/>
              </w:rPr>
            </w:pPr>
            <w:r w:rsidRPr="00E30F9C">
              <w:rPr>
                <w:szCs w:val="18"/>
                <w:rtl/>
              </w:rPr>
              <w:t>إدارة الأصول</w:t>
            </w:r>
          </w:p>
        </w:tc>
        <w:tc>
          <w:tcPr>
            <w:tcW w:w="8190" w:type="dxa"/>
          </w:tcPr>
          <w:p w14:paraId="6DA73246" w14:textId="0BE2B773" w:rsidR="009C6951" w:rsidRPr="00E30F9C" w:rsidRDefault="009C6951" w:rsidP="00D672AD">
            <w:pPr>
              <w:pStyle w:val="ProductList-Body"/>
              <w:rPr>
                <w:szCs w:val="18"/>
              </w:rPr>
            </w:pPr>
            <w:r w:rsidRPr="00B35683">
              <w:rPr>
                <w:b/>
                <w:bCs/>
                <w:szCs w:val="18"/>
                <w:rtl/>
              </w:rPr>
              <w:t>مخزون الأصول.</w:t>
            </w:r>
            <w:r w:rsidRPr="00E30F9C">
              <w:rPr>
                <w:szCs w:val="18"/>
                <w:rtl/>
              </w:rPr>
              <w:t xml:space="preserve"> تحتفظ </w:t>
            </w:r>
            <w:r w:rsidRPr="00E30F9C">
              <w:rPr>
                <w:szCs w:val="18"/>
              </w:rPr>
              <w:t>Microsoft</w:t>
            </w:r>
            <w:r w:rsidRPr="00E30F9C">
              <w:rPr>
                <w:szCs w:val="18"/>
                <w:rtl/>
              </w:rPr>
              <w:t xml:space="preserve"> بمخزون لكل الوسائط التي يتم تخزين بيانات العميل عليها. ويكون الوصول إلى مخزونات تلك الوسائط مقتصرًا على موظفي </w:t>
            </w:r>
            <w:r w:rsidRPr="00E30F9C">
              <w:rPr>
                <w:szCs w:val="18"/>
              </w:rPr>
              <w:t>Microsoft</w:t>
            </w:r>
            <w:r w:rsidRPr="00E30F9C">
              <w:rPr>
                <w:szCs w:val="18"/>
                <w:rtl/>
              </w:rPr>
              <w:t xml:space="preserve"> المخول لهم الوصول كتابيًا.</w:t>
            </w:r>
          </w:p>
          <w:p w14:paraId="4240A41C" w14:textId="77777777" w:rsidR="009C6951" w:rsidRPr="00B35683" w:rsidRDefault="009C6951" w:rsidP="00D672AD">
            <w:pPr>
              <w:pStyle w:val="ProductList-Body"/>
              <w:spacing w:before="40"/>
              <w:rPr>
                <w:bCs/>
                <w:szCs w:val="18"/>
              </w:rPr>
            </w:pPr>
            <w:r w:rsidRPr="00B35683">
              <w:rPr>
                <w:b/>
                <w:bCs/>
                <w:szCs w:val="18"/>
                <w:rtl/>
              </w:rPr>
              <w:t>معالجة الأصول</w:t>
            </w:r>
          </w:p>
          <w:p w14:paraId="44E4A99A" w14:textId="09CE2C4F"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بتصنيف بيانات العميل للمساعدة في تحديدها والسماح بالوصول إليها وجعله مقيدًا على نحو ملائم.</w:t>
            </w:r>
          </w:p>
          <w:p w14:paraId="134B5436" w14:textId="2C7EBF23" w:rsidR="009C6951" w:rsidRPr="00E30F9C" w:rsidRDefault="002A3B84" w:rsidP="00D672AD">
            <w:pPr>
              <w:pStyle w:val="ProductList-Body"/>
              <w:ind w:left="162" w:hanging="162"/>
              <w:rPr>
                <w:szCs w:val="18"/>
              </w:rPr>
            </w:pPr>
            <w:r w:rsidRPr="00E30F9C">
              <w:rPr>
                <w:szCs w:val="18"/>
                <w:rtl/>
              </w:rPr>
              <w:t>-</w:t>
            </w:r>
            <w:r w:rsidRPr="00E30F9C">
              <w:rPr>
                <w:szCs w:val="18"/>
                <w:rtl/>
              </w:rPr>
              <w:tab/>
              <w:t xml:space="preserve">تفرض </w:t>
            </w:r>
            <w:r w:rsidRPr="00E30F9C">
              <w:rPr>
                <w:szCs w:val="18"/>
              </w:rPr>
              <w:t>Microsoft</w:t>
            </w:r>
            <w:r w:rsidRPr="00E30F9C">
              <w:rPr>
                <w:szCs w:val="18"/>
                <w:rtl/>
              </w:rPr>
              <w:t xml:space="preserve"> قيودًا على طباعة بيانات العميل وتتخذ إجراءات حيال التخلص في المواد المطبوعة التي تحتوي على بيانات العميل.</w:t>
            </w:r>
          </w:p>
          <w:p w14:paraId="4579FE11" w14:textId="7C764D83" w:rsidR="00086F17" w:rsidRPr="00E30F9C" w:rsidRDefault="009C6951" w:rsidP="00D672AD">
            <w:pPr>
              <w:pStyle w:val="ProductList-Body"/>
              <w:numPr>
                <w:ilvl w:val="0"/>
                <w:numId w:val="11"/>
              </w:numPr>
              <w:ind w:left="162" w:hanging="180"/>
              <w:rPr>
                <w:szCs w:val="18"/>
              </w:rPr>
            </w:pPr>
            <w:r w:rsidRPr="00E30F9C">
              <w:rPr>
                <w:szCs w:val="18"/>
                <w:rtl/>
              </w:rPr>
              <w:t xml:space="preserve">يجب أن يحصل موظفو </w:t>
            </w:r>
            <w:r w:rsidRPr="00E30F9C">
              <w:rPr>
                <w:szCs w:val="18"/>
              </w:rPr>
              <w:t>Microsoft</w:t>
            </w:r>
            <w:r w:rsidRPr="00E30F9C">
              <w:rPr>
                <w:szCs w:val="18"/>
                <w:rtl/>
              </w:rPr>
              <w:t xml:space="preserve"> على تخويل من </w:t>
            </w:r>
            <w:r w:rsidRPr="00E30F9C">
              <w:rPr>
                <w:szCs w:val="18"/>
              </w:rPr>
              <w:t>Microsoft</w:t>
            </w:r>
            <w:r w:rsidRPr="00E30F9C">
              <w:rPr>
                <w:szCs w:val="18"/>
                <w:rtl/>
              </w:rPr>
              <w:t xml:space="preserve"> قبل تخزين بيانات العميل على أجهزة محمولة أو الوصول إليها عن بُعد أو معالجتها خارج منشآت </w:t>
            </w:r>
            <w:r w:rsidRPr="00E30F9C">
              <w:rPr>
                <w:szCs w:val="18"/>
              </w:rPr>
              <w:t>Microsoft</w:t>
            </w:r>
            <w:r w:rsidRPr="00E30F9C">
              <w:rPr>
                <w:szCs w:val="18"/>
                <w:rtl/>
              </w:rPr>
              <w:t>.</w:t>
            </w:r>
          </w:p>
        </w:tc>
      </w:tr>
      <w:tr w:rsidR="00086F17" w:rsidRPr="00E30F9C" w14:paraId="7EC99B9F" w14:textId="77777777" w:rsidTr="00D50C5D">
        <w:tc>
          <w:tcPr>
            <w:tcW w:w="2610" w:type="dxa"/>
            <w:vAlign w:val="center"/>
          </w:tcPr>
          <w:p w14:paraId="59347A52" w14:textId="738D913D" w:rsidR="00086F17" w:rsidRPr="00E30F9C" w:rsidRDefault="00086F17" w:rsidP="00D672AD">
            <w:pPr>
              <w:pStyle w:val="ProductList-Body"/>
              <w:rPr>
                <w:szCs w:val="18"/>
              </w:rPr>
            </w:pPr>
            <w:r w:rsidRPr="00E30F9C">
              <w:rPr>
                <w:szCs w:val="18"/>
                <w:rtl/>
              </w:rPr>
              <w:t>أمان الموارد البشرية</w:t>
            </w:r>
          </w:p>
        </w:tc>
        <w:tc>
          <w:tcPr>
            <w:tcW w:w="8190" w:type="dxa"/>
          </w:tcPr>
          <w:p w14:paraId="4D458344" w14:textId="28E5AABF" w:rsidR="00086F17" w:rsidRPr="00E30F9C" w:rsidRDefault="009C6951" w:rsidP="00D672AD">
            <w:pPr>
              <w:pStyle w:val="ProductList-Body"/>
              <w:rPr>
                <w:szCs w:val="18"/>
              </w:rPr>
            </w:pPr>
            <w:r w:rsidRPr="00B35683">
              <w:rPr>
                <w:b/>
                <w:bCs/>
                <w:szCs w:val="18"/>
                <w:rtl/>
              </w:rPr>
              <w:t>تدريب الأمان.</w:t>
            </w:r>
            <w:r w:rsidRPr="00E30F9C">
              <w:rPr>
                <w:szCs w:val="18"/>
                <w:rtl/>
              </w:rPr>
              <w:t xml:space="preserve"> تُعلِم </w:t>
            </w:r>
            <w:r w:rsidRPr="00E30F9C">
              <w:rPr>
                <w:szCs w:val="18"/>
              </w:rPr>
              <w:t>Microsoft</w:t>
            </w:r>
            <w:r w:rsidRPr="00E30F9C">
              <w:rPr>
                <w:szCs w:val="18"/>
                <w:rtl/>
              </w:rPr>
              <w:t xml:space="preserve"> موظفيها بإجراءات الأمان ذات الصلة والأدوار الخاصة بهم. كذلك تقوم </w:t>
            </w:r>
            <w:r w:rsidRPr="00E30F9C">
              <w:rPr>
                <w:szCs w:val="18"/>
              </w:rPr>
              <w:t>Microsoft</w:t>
            </w:r>
            <w:r w:rsidRPr="00E30F9C">
              <w:rPr>
                <w:szCs w:val="18"/>
                <w:rtl/>
              </w:rPr>
              <w:t xml:space="preserve"> بإعلام موظفيها بالظروف المحتملة التي يمكن أن يحدث فيها خرق لقواعد الأمان وإجراءاته. تستخدم </w:t>
            </w:r>
            <w:r w:rsidRPr="00E30F9C">
              <w:rPr>
                <w:szCs w:val="18"/>
              </w:rPr>
              <w:t>Microsoft</w:t>
            </w:r>
            <w:r w:rsidRPr="00E30F9C">
              <w:rPr>
                <w:szCs w:val="18"/>
                <w:rtl/>
              </w:rPr>
              <w:t xml:space="preserve"> بيانات مجهولة فقط في التدريب.</w:t>
            </w:r>
          </w:p>
        </w:tc>
      </w:tr>
      <w:tr w:rsidR="00086F17" w:rsidRPr="00E30F9C" w14:paraId="7B591B2A" w14:textId="77777777" w:rsidTr="00D50C5D">
        <w:tc>
          <w:tcPr>
            <w:tcW w:w="2610" w:type="dxa"/>
            <w:vAlign w:val="center"/>
          </w:tcPr>
          <w:p w14:paraId="17640D63" w14:textId="1909CE38" w:rsidR="00086F17" w:rsidRPr="00E30F9C" w:rsidRDefault="00086F17" w:rsidP="00D672AD">
            <w:pPr>
              <w:pStyle w:val="ProductList-Body"/>
              <w:rPr>
                <w:szCs w:val="18"/>
              </w:rPr>
            </w:pPr>
            <w:r w:rsidRPr="00E30F9C">
              <w:rPr>
                <w:szCs w:val="18"/>
                <w:rtl/>
              </w:rPr>
              <w:t>الأمان المادي والبيئي</w:t>
            </w:r>
          </w:p>
        </w:tc>
        <w:tc>
          <w:tcPr>
            <w:tcW w:w="8190" w:type="dxa"/>
          </w:tcPr>
          <w:p w14:paraId="0E056EAF" w14:textId="21CE734C" w:rsidR="009C6951" w:rsidRPr="00E30F9C" w:rsidRDefault="009C6951" w:rsidP="00D672AD">
            <w:pPr>
              <w:pStyle w:val="ProductList-Body"/>
              <w:rPr>
                <w:szCs w:val="18"/>
              </w:rPr>
            </w:pPr>
            <w:r w:rsidRPr="008F1066">
              <w:rPr>
                <w:b/>
                <w:bCs/>
                <w:szCs w:val="18"/>
                <w:rtl/>
              </w:rPr>
              <w:t>الوصول المادي إلى المنشآت.</w:t>
            </w:r>
            <w:r w:rsidRPr="00E30F9C">
              <w:rPr>
                <w:szCs w:val="18"/>
                <w:rtl/>
              </w:rPr>
              <w:t xml:space="preserve"> تقوم </w:t>
            </w:r>
            <w:r w:rsidRPr="00E30F9C">
              <w:rPr>
                <w:szCs w:val="18"/>
              </w:rPr>
              <w:t>Microsoft</w:t>
            </w:r>
            <w:r w:rsidRPr="00E30F9C">
              <w:rPr>
                <w:szCs w:val="18"/>
                <w:rtl/>
              </w:rPr>
              <w:t xml:space="preserve"> بتقييد الوصول إلى المنشآت التي توجد بها أنظمة المعلومات التي تعالج بيانات العميل للأفراد المعتمدين والمحددين.</w:t>
            </w:r>
          </w:p>
          <w:p w14:paraId="0173E035" w14:textId="4AD1F14D" w:rsidR="009C6951" w:rsidRPr="00E30F9C" w:rsidRDefault="009C6951" w:rsidP="00D672AD">
            <w:pPr>
              <w:pStyle w:val="ProductList-Body"/>
              <w:spacing w:before="40"/>
              <w:rPr>
                <w:szCs w:val="18"/>
              </w:rPr>
            </w:pPr>
            <w:r w:rsidRPr="008F1066">
              <w:rPr>
                <w:b/>
                <w:bCs/>
                <w:szCs w:val="18"/>
                <w:rtl/>
              </w:rPr>
              <w:lastRenderedPageBreak/>
              <w:t>الوصول المادي إلى المكونات.</w:t>
            </w:r>
            <w:r w:rsidRPr="00E30F9C">
              <w:rPr>
                <w:szCs w:val="18"/>
                <w:rtl/>
              </w:rPr>
              <w:t xml:space="preserve"> تحتفظ </w:t>
            </w:r>
            <w:r w:rsidRPr="00E30F9C">
              <w:rPr>
                <w:szCs w:val="18"/>
              </w:rPr>
              <w:t>Microsoft</w:t>
            </w:r>
            <w:r w:rsidRPr="00E30F9C">
              <w:rPr>
                <w:szCs w:val="18"/>
                <w:rtl/>
              </w:rPr>
              <w:t xml:space="preserve"> بسجلات الوسائط الواردة والصادرة التي تضم بيانات العميل، بما في ذلك نوع الوسائط والمرسل/المستلمين المخولين والتاريخ والوقت وعدد الوسائط وأنواع بيانات العميل التي تحتوي عليها.</w:t>
            </w:r>
          </w:p>
          <w:p w14:paraId="556D004F" w14:textId="1CF63ED3" w:rsidR="009C6951" w:rsidRPr="00E30F9C" w:rsidRDefault="009C6951" w:rsidP="00D672AD">
            <w:pPr>
              <w:pStyle w:val="ProductList-Body"/>
              <w:spacing w:before="40"/>
              <w:rPr>
                <w:szCs w:val="18"/>
              </w:rPr>
            </w:pPr>
            <w:r w:rsidRPr="008F1066">
              <w:rPr>
                <w:b/>
                <w:bCs/>
                <w:szCs w:val="18"/>
                <w:rtl/>
              </w:rPr>
              <w:t>الحماية من الأعطال.</w:t>
            </w:r>
            <w:r w:rsidRPr="00E30F9C">
              <w:rPr>
                <w:szCs w:val="18"/>
                <w:rtl/>
              </w:rPr>
              <w:t xml:space="preserve"> تستخدم </w:t>
            </w:r>
            <w:r w:rsidRPr="00E30F9C">
              <w:rPr>
                <w:szCs w:val="18"/>
              </w:rPr>
              <w:t>Microsoft</w:t>
            </w:r>
            <w:r w:rsidRPr="00E30F9C">
              <w:rPr>
                <w:szCs w:val="18"/>
                <w:rtl/>
              </w:rPr>
              <w:t xml:space="preserve"> مجموعة متنوعة من أنظمة القياسية في هذا المجال للحماية ضد فقد البيانات بسبب حدوث عطل في مصدر الطاقة أو تداخل الخطوط.</w:t>
            </w:r>
          </w:p>
          <w:p w14:paraId="746254B8" w14:textId="5CE993D4" w:rsidR="00086F17" w:rsidRPr="00E30F9C" w:rsidRDefault="009C6951" w:rsidP="00D672AD">
            <w:pPr>
              <w:pStyle w:val="ProductList-Body"/>
              <w:spacing w:before="40"/>
              <w:rPr>
                <w:szCs w:val="18"/>
              </w:rPr>
            </w:pPr>
            <w:r w:rsidRPr="008F1066">
              <w:rPr>
                <w:b/>
                <w:bCs/>
                <w:szCs w:val="18"/>
                <w:rtl/>
              </w:rPr>
              <w:t>التخلص من المكونات.</w:t>
            </w:r>
            <w:r w:rsidRPr="00E30F9C">
              <w:rPr>
                <w:szCs w:val="18"/>
                <w:rtl/>
              </w:rPr>
              <w:t xml:space="preserve"> تستخدم </w:t>
            </w:r>
            <w:r w:rsidRPr="00E30F9C">
              <w:rPr>
                <w:szCs w:val="18"/>
              </w:rPr>
              <w:t>Microsoft</w:t>
            </w:r>
            <w:r w:rsidRPr="00E30F9C">
              <w:rPr>
                <w:szCs w:val="18"/>
                <w:rtl/>
              </w:rPr>
              <w:t xml:space="preserve"> عمليات قياسية في هذا المجال لحذف بيانات العميل عندما لم تعد هناك حاجة لها.</w:t>
            </w:r>
          </w:p>
        </w:tc>
      </w:tr>
      <w:tr w:rsidR="00086F17" w:rsidRPr="00E30F9C" w14:paraId="5142F166" w14:textId="77777777" w:rsidTr="00D50C5D">
        <w:tc>
          <w:tcPr>
            <w:tcW w:w="2610" w:type="dxa"/>
            <w:vAlign w:val="center"/>
          </w:tcPr>
          <w:p w14:paraId="4E573BCA" w14:textId="3DE6A7D5" w:rsidR="00086F17" w:rsidRPr="00E30F9C" w:rsidRDefault="00086F17" w:rsidP="00D672AD">
            <w:pPr>
              <w:pStyle w:val="ProductList-Body"/>
              <w:rPr>
                <w:szCs w:val="18"/>
              </w:rPr>
            </w:pPr>
            <w:r w:rsidRPr="00E30F9C">
              <w:rPr>
                <w:szCs w:val="18"/>
                <w:rtl/>
              </w:rPr>
              <w:lastRenderedPageBreak/>
              <w:t>إدارة الاتصالات والعمليات</w:t>
            </w:r>
          </w:p>
        </w:tc>
        <w:tc>
          <w:tcPr>
            <w:tcW w:w="8190" w:type="dxa"/>
          </w:tcPr>
          <w:p w14:paraId="52A9B3B5" w14:textId="2B32BAB3" w:rsidR="009C6951" w:rsidRPr="00E30F9C" w:rsidRDefault="009C6951" w:rsidP="00D672AD">
            <w:pPr>
              <w:pStyle w:val="ProductList-Body"/>
              <w:rPr>
                <w:szCs w:val="18"/>
              </w:rPr>
            </w:pPr>
            <w:r w:rsidRPr="00D07227">
              <w:rPr>
                <w:b/>
                <w:bCs/>
                <w:szCs w:val="18"/>
                <w:rtl/>
              </w:rPr>
              <w:t>نهج التشغيل.</w:t>
            </w:r>
            <w:r w:rsidRPr="00E30F9C">
              <w:rPr>
                <w:szCs w:val="18"/>
                <w:rtl/>
              </w:rPr>
              <w:t xml:space="preserve"> تحتفظ </w:t>
            </w:r>
            <w:r w:rsidRPr="00E30F9C">
              <w:rPr>
                <w:szCs w:val="18"/>
              </w:rPr>
              <w:t>Microsoft</w:t>
            </w:r>
            <w:r w:rsidRPr="00E30F9C">
              <w:rPr>
                <w:szCs w:val="18"/>
                <w:rtl/>
              </w:rPr>
              <w:t xml:space="preserve"> بوثائق الأمان التي تتناول معايير الأمان الخاصة بها والإجراءات ذات الصلة ومسؤوليات موظفيها المخول لهم الوصول إلى بيانات العميل.</w:t>
            </w:r>
          </w:p>
          <w:p w14:paraId="53600F6E" w14:textId="77777777" w:rsidR="009C6951" w:rsidRPr="00D07227" w:rsidRDefault="009C6951" w:rsidP="00D672AD">
            <w:pPr>
              <w:pStyle w:val="ProductList-Body"/>
              <w:spacing w:before="40"/>
              <w:rPr>
                <w:bCs/>
                <w:szCs w:val="18"/>
              </w:rPr>
            </w:pPr>
            <w:r w:rsidRPr="00D07227">
              <w:rPr>
                <w:b/>
                <w:bCs/>
                <w:szCs w:val="18"/>
                <w:rtl/>
              </w:rPr>
              <w:t>إجراءات استعادة البيانات</w:t>
            </w:r>
          </w:p>
          <w:p w14:paraId="273CBF49" w14:textId="1F3FDE1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على نحو مستمر، لكن ليس أقل من مرة في الأسبوع بأي حال من الأحوال (ما لم يتم تحديث بيانات العميل أثناء تلك الفترة)، تحتفظ </w:t>
            </w:r>
            <w:r w:rsidRPr="00E30F9C">
              <w:rPr>
                <w:szCs w:val="18"/>
              </w:rPr>
              <w:t>Microsoft</w:t>
            </w:r>
            <w:r w:rsidRPr="00E30F9C">
              <w:rPr>
                <w:szCs w:val="18"/>
                <w:rtl/>
              </w:rPr>
              <w:t xml:space="preserve"> بنُسخ متعددة من بيانات العميل يمكن استعادة بيانات العميل منها.</w:t>
            </w:r>
          </w:p>
          <w:p w14:paraId="60832291" w14:textId="703842F7"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بتخزين نُسخ بيانات العميل وإجراءات استعادة البيانات في مكان مختلف عن ذلك الذي يوجد به معدات الكمبيوتر الرئيسي الذي يعالج بيانات العميل.</w:t>
            </w:r>
          </w:p>
          <w:p w14:paraId="21D206B8" w14:textId="396DEE6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ويكون لدى </w:t>
            </w:r>
            <w:r w:rsidRPr="00E30F9C">
              <w:rPr>
                <w:szCs w:val="18"/>
              </w:rPr>
              <w:t>Microsoft</w:t>
            </w:r>
            <w:r w:rsidRPr="00E30F9C">
              <w:rPr>
                <w:szCs w:val="18"/>
                <w:rtl/>
              </w:rPr>
              <w:t xml:space="preserve"> إجراءات معينة تحكم الوصول إلى نُسخ بيانات العميل.</w:t>
            </w:r>
          </w:p>
          <w:p w14:paraId="48D71867" w14:textId="77777777" w:rsidR="00E1432F" w:rsidRPr="00405BAA" w:rsidRDefault="00E1432F" w:rsidP="00E1432F">
            <w:pPr>
              <w:pStyle w:val="ProductList-Body"/>
              <w:ind w:left="162" w:hanging="162"/>
              <w:rPr>
                <w:rFonts w:ascii="Calibri Light" w:hAnsi="Calibri Light" w:cs="Arial"/>
                <w:szCs w:val="18"/>
              </w:rPr>
            </w:pPr>
            <w:r w:rsidRPr="00405BAA">
              <w:rPr>
                <w:rFonts w:ascii="Calibri Light" w:hAnsi="Calibri Light" w:cs="Arial"/>
                <w:szCs w:val="18"/>
                <w:rtl/>
              </w:rPr>
              <w:tab/>
              <w:t>‏</w:t>
            </w:r>
            <w:dir w:val="rtl">
              <w:r w:rsidRPr="00405BAA">
                <w:rPr>
                  <w:rFonts w:ascii="Calibri Light" w:hAnsi="Calibri Light" w:cs="Arial"/>
                  <w:szCs w:val="18"/>
                  <w:rtl/>
                </w:rPr>
                <w:t xml:space="preserve">تراجع </w:t>
              </w:r>
              <w:r w:rsidRPr="00405BAA">
                <w:rPr>
                  <w:rFonts w:ascii="Calibri Light" w:hAnsi="Calibri Light" w:cs="Arial"/>
                  <w:szCs w:val="18"/>
                </w:rPr>
                <w:t>Microsoft</w:t>
              </w:r>
              <w:r w:rsidRPr="00405BAA">
                <w:rPr>
                  <w:rFonts w:ascii="Calibri Light" w:hAnsi="Calibri Light" w:cs="Arial"/>
                  <w:szCs w:val="18"/>
                  <w:rtl/>
                </w:rPr>
                <w:t xml:space="preserve"> إجراءات استرداد البيانات كل ستة أشهر على الأقل، باستثناء إجراءات استرداد بيانات خدمات </w:t>
              </w:r>
              <w:r w:rsidRPr="00405BAA">
                <w:rPr>
                  <w:rFonts w:ascii="Calibri Light" w:hAnsi="Calibri Light" w:cs="Arial"/>
                  <w:szCs w:val="18"/>
                </w:rPr>
                <w:t>Azure</w:t>
              </w:r>
              <w:r w:rsidRPr="00405BAA">
                <w:rPr>
                  <w:rFonts w:ascii="Calibri Light" w:hAnsi="Calibri Light" w:cs="Arial"/>
                  <w:szCs w:val="18"/>
                  <w:rtl/>
                </w:rPr>
                <w:t xml:space="preserve"> الحكومية، حيث تخضع للمراجعة كل اثني عشر شهرًا.</w:t>
              </w:r>
              <w:r>
                <w:rPr>
                  <w:rFonts w:ascii="Arial" w:hAnsi="Arial" w:cs="Arial"/>
                </w:rPr>
                <w:t>‬</w:t>
              </w:r>
              <w:r w:rsidR="00690665">
                <w:t>‬</w:t>
              </w:r>
              <w:r w:rsidR="00080904">
                <w:t>‬</w:t>
              </w:r>
              <w:r w:rsidR="001D3260">
                <w:t>‬</w:t>
              </w:r>
              <w:r w:rsidR="00E726E9">
                <w:t>‬</w:t>
              </w:r>
              <w:r w:rsidR="004F6BF6">
                <w:t>‬</w:t>
              </w:r>
            </w:dir>
          </w:p>
          <w:p w14:paraId="0C13E134" w14:textId="170BC129"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بتسجيل جهود استعادة البيانات، بما في ذلك الشخص المسؤول، ووصف للبيانات التي تمت استعادتها وحيثما أمكن، الشخص المسؤول وأي بيانات (إن وجدت) يجب إدخالها يدويًا في عملية استعادة البيانات.</w:t>
            </w:r>
          </w:p>
          <w:p w14:paraId="71B335AB" w14:textId="7C96C6BC" w:rsidR="009C6951" w:rsidRPr="00E30F9C" w:rsidRDefault="009C6951" w:rsidP="00D672AD">
            <w:pPr>
              <w:pStyle w:val="ProductList-Body"/>
              <w:spacing w:before="40"/>
              <w:rPr>
                <w:szCs w:val="18"/>
              </w:rPr>
            </w:pPr>
            <w:r w:rsidRPr="00D07227">
              <w:rPr>
                <w:b/>
                <w:bCs/>
                <w:szCs w:val="18"/>
                <w:rtl/>
              </w:rPr>
              <w:t>البرامج الضارة.</w:t>
            </w:r>
            <w:r w:rsidRPr="00E30F9C">
              <w:rPr>
                <w:szCs w:val="18"/>
                <w:rtl/>
              </w:rPr>
              <w:t xml:space="preserve"> لدى </w:t>
            </w:r>
            <w:r w:rsidRPr="00E30F9C">
              <w:rPr>
                <w:szCs w:val="18"/>
              </w:rPr>
              <w:t>Microsoft</w:t>
            </w:r>
            <w:r w:rsidRPr="00E30F9C">
              <w:rPr>
                <w:szCs w:val="18"/>
                <w:rtl/>
              </w:rPr>
              <w:t xml:space="preserve"> ضوابط لمكافحة البرامج الضارة وللمساعدة في تجنب البرامج الضارة التي تحصل على وصول غير مخول إلى بيانات العميل، بما في ذلك البرامج الضارة القادمة من الشبكات العامة.</w:t>
            </w:r>
          </w:p>
          <w:p w14:paraId="031EE0A7" w14:textId="77777777" w:rsidR="009C6951" w:rsidRPr="009315A9" w:rsidRDefault="009C6951" w:rsidP="00D672AD">
            <w:pPr>
              <w:pStyle w:val="ProductList-Body"/>
              <w:spacing w:before="40"/>
              <w:rPr>
                <w:bCs/>
                <w:szCs w:val="18"/>
              </w:rPr>
            </w:pPr>
            <w:r w:rsidRPr="009315A9">
              <w:rPr>
                <w:b/>
                <w:bCs/>
                <w:szCs w:val="18"/>
                <w:rtl/>
              </w:rPr>
              <w:t>البيانات خارج الحدود</w:t>
            </w:r>
          </w:p>
          <w:p w14:paraId="529D2023" w14:textId="70F38FBC" w:rsidR="009C6951" w:rsidRPr="00E30F9C" w:rsidRDefault="00651B74"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بتشفير بيانات العميل، أو بتمكّين العميل من تشفيرها، أثناء نقلها عبر الشبكات العامة.</w:t>
            </w:r>
          </w:p>
          <w:p w14:paraId="70E6C4C4" w14:textId="68F5C01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كما تقيّد </w:t>
            </w:r>
            <w:r w:rsidRPr="00E30F9C">
              <w:rPr>
                <w:szCs w:val="18"/>
              </w:rPr>
              <w:t>Microsoft</w:t>
            </w:r>
            <w:r w:rsidRPr="00E30F9C">
              <w:rPr>
                <w:szCs w:val="18"/>
                <w:rtl/>
              </w:rPr>
              <w:t xml:space="preserve"> الوصول إلى بيانات العميل في الوسائط التي تغادر منشآتها (على سبيل المثال، من خلال التشفير).</w:t>
            </w:r>
          </w:p>
          <w:p w14:paraId="039DA155" w14:textId="73742380" w:rsidR="00086F17" w:rsidRPr="00E30F9C" w:rsidRDefault="009C6951" w:rsidP="00D672AD">
            <w:pPr>
              <w:pStyle w:val="ProductList-Body"/>
              <w:spacing w:before="40"/>
              <w:rPr>
                <w:szCs w:val="18"/>
              </w:rPr>
            </w:pPr>
            <w:r w:rsidRPr="00D07227">
              <w:rPr>
                <w:b/>
                <w:bCs/>
                <w:szCs w:val="18"/>
                <w:rtl/>
              </w:rPr>
              <w:t>تسجيل الأحداث.</w:t>
            </w:r>
            <w:r w:rsidRPr="00E30F9C">
              <w:rPr>
                <w:szCs w:val="18"/>
                <w:rtl/>
              </w:rPr>
              <w:t xml:space="preserve"> تقوم </w:t>
            </w:r>
            <w:r w:rsidRPr="00E30F9C">
              <w:rPr>
                <w:szCs w:val="18"/>
              </w:rPr>
              <w:t>Microsoft</w:t>
            </w:r>
            <w:r w:rsidRPr="00E30F9C">
              <w:rPr>
                <w:szCs w:val="18"/>
                <w:rtl/>
              </w:rPr>
              <w:t xml:space="preserve"> بتسجيل الوصول إلى أنظمة المعلومات التي تحتوي على بيانات العميل واستخدامها، أو بتمكين العميل من التسجيل، من خلال تسجيل معرف الوصول والوقت والتخويل الممنوح أو المرفوض والنشاط ذي الصلة.</w:t>
            </w:r>
          </w:p>
        </w:tc>
      </w:tr>
      <w:tr w:rsidR="00086F17" w:rsidRPr="00E30F9C" w14:paraId="4E04E154" w14:textId="77777777" w:rsidTr="00D50C5D">
        <w:tc>
          <w:tcPr>
            <w:tcW w:w="2610" w:type="dxa"/>
            <w:vAlign w:val="center"/>
          </w:tcPr>
          <w:p w14:paraId="1033C6C0" w14:textId="538D8B4A" w:rsidR="00086F17" w:rsidRPr="00E30F9C" w:rsidRDefault="00086F17" w:rsidP="00D672AD">
            <w:pPr>
              <w:pStyle w:val="ProductList-Body"/>
              <w:rPr>
                <w:szCs w:val="18"/>
              </w:rPr>
            </w:pPr>
            <w:r w:rsidRPr="00E30F9C">
              <w:rPr>
                <w:szCs w:val="18"/>
                <w:rtl/>
              </w:rPr>
              <w:t>التحكم في الوصول</w:t>
            </w:r>
          </w:p>
        </w:tc>
        <w:tc>
          <w:tcPr>
            <w:tcW w:w="8190" w:type="dxa"/>
          </w:tcPr>
          <w:p w14:paraId="4D5A88E0" w14:textId="3D42E11B" w:rsidR="009C6951" w:rsidRPr="00E30F9C" w:rsidRDefault="009C6951" w:rsidP="00D672AD">
            <w:pPr>
              <w:pStyle w:val="ProductList-Body"/>
              <w:rPr>
                <w:szCs w:val="18"/>
              </w:rPr>
            </w:pPr>
            <w:r w:rsidRPr="00AC2126">
              <w:rPr>
                <w:b/>
                <w:bCs/>
                <w:szCs w:val="18"/>
                <w:rtl/>
              </w:rPr>
              <w:t>نهج الوصول.</w:t>
            </w:r>
            <w:r w:rsidRPr="00E30F9C">
              <w:rPr>
                <w:szCs w:val="18"/>
                <w:rtl/>
              </w:rPr>
              <w:t xml:space="preserve"> تحتفظ </w:t>
            </w:r>
            <w:r w:rsidRPr="00E30F9C">
              <w:rPr>
                <w:szCs w:val="18"/>
              </w:rPr>
              <w:t>Microsoft</w:t>
            </w:r>
            <w:r w:rsidRPr="00E30F9C">
              <w:rPr>
                <w:szCs w:val="18"/>
                <w:rtl/>
              </w:rPr>
              <w:t xml:space="preserve"> بسجل لامتيازات الأمان الخاصة بالأفراد الذين يحق لهم الوصول إلى بيانات العميل.</w:t>
            </w:r>
          </w:p>
          <w:p w14:paraId="2541D145" w14:textId="77777777" w:rsidR="009C6951" w:rsidRPr="00072DB6" w:rsidRDefault="009C6951" w:rsidP="00D672AD">
            <w:pPr>
              <w:pStyle w:val="ProductList-Body"/>
              <w:spacing w:before="40"/>
              <w:rPr>
                <w:bCs/>
                <w:szCs w:val="18"/>
              </w:rPr>
            </w:pPr>
            <w:r w:rsidRPr="00072DB6">
              <w:rPr>
                <w:b/>
                <w:bCs/>
                <w:szCs w:val="18"/>
                <w:rtl/>
              </w:rPr>
              <w:t>تخويل الوصول</w:t>
            </w:r>
          </w:p>
          <w:p w14:paraId="6905FA03" w14:textId="5006D29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للموظفين المخول لهم الوصول إلى أنظمة </w:t>
            </w:r>
            <w:r w:rsidRPr="00E30F9C">
              <w:rPr>
                <w:szCs w:val="18"/>
              </w:rPr>
              <w:t>Microsoft</w:t>
            </w:r>
            <w:r w:rsidRPr="00E30F9C">
              <w:rPr>
                <w:szCs w:val="18"/>
                <w:rtl/>
              </w:rPr>
              <w:t xml:space="preserve"> التي تحتوي على بيانات العميل وتقوم بتحديثه.</w:t>
            </w:r>
          </w:p>
          <w:p w14:paraId="25553CE7" w14:textId="30C9726D"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بإلغاء تنشيط بيانات اعتماد المصادقة التي لم يتم استخدامها لفترة من الوقت لا تتجاوز ستة أشهر.</w:t>
            </w:r>
          </w:p>
          <w:p w14:paraId="520E2E67" w14:textId="3B37805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تحدد </w:t>
            </w:r>
            <w:r w:rsidRPr="00E30F9C">
              <w:rPr>
                <w:szCs w:val="18"/>
              </w:rPr>
              <w:t>Microsoft</w:t>
            </w:r>
            <w:r w:rsidRPr="00E30F9C">
              <w:rPr>
                <w:szCs w:val="18"/>
                <w:rtl/>
              </w:rPr>
              <w:t xml:space="preserve"> هؤلاء الموظفين الذين يجوز لهم منح الوصول المخول للبيانات والموارد أو تعديله أو إلغاؤه. </w:t>
            </w:r>
          </w:p>
          <w:p w14:paraId="05170003" w14:textId="5B433AA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عندما يمكن لأكثر من فرد الوصول إلى الأنظمة التي تحتوي على بيانات العميل، يكون لهؤلاء الأفراد معرفات/بيانات تسجيل دخول منفصلة.</w:t>
            </w:r>
          </w:p>
          <w:p w14:paraId="5E68175B" w14:textId="77777777" w:rsidR="009C6951" w:rsidRPr="00072DB6" w:rsidRDefault="009C6951" w:rsidP="00D672AD">
            <w:pPr>
              <w:pStyle w:val="ProductList-Body"/>
              <w:spacing w:before="40"/>
              <w:rPr>
                <w:bCs/>
                <w:szCs w:val="18"/>
              </w:rPr>
            </w:pPr>
            <w:r w:rsidRPr="00072DB6">
              <w:rPr>
                <w:b/>
                <w:bCs/>
                <w:szCs w:val="18"/>
                <w:rtl/>
              </w:rPr>
              <w:t>أدنى الامتيازات</w:t>
            </w:r>
          </w:p>
          <w:p w14:paraId="5A54D499" w14:textId="3D2F2471"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يُسمح لموظفي الدعم الفني فقط الوصول إلى بيانات العميل إذا لزم الأمر. </w:t>
            </w:r>
          </w:p>
          <w:p w14:paraId="036CE9EC" w14:textId="5495C6DC"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بتقييد الوصول إلى بيانات العميل لهؤلاء الأفراد فقط الذين يطلبون هذا الوصول لأداء وظائفهم.</w:t>
            </w:r>
          </w:p>
          <w:p w14:paraId="0456AB46" w14:textId="77777777" w:rsidR="009C6951" w:rsidRPr="00072DB6" w:rsidRDefault="009C6951" w:rsidP="00D672AD">
            <w:pPr>
              <w:pStyle w:val="ProductList-Body"/>
              <w:spacing w:before="40"/>
              <w:rPr>
                <w:bCs/>
                <w:szCs w:val="18"/>
              </w:rPr>
            </w:pPr>
            <w:r w:rsidRPr="00072DB6">
              <w:rPr>
                <w:b/>
                <w:bCs/>
                <w:szCs w:val="18"/>
                <w:rtl/>
              </w:rPr>
              <w:t>السلامة والسرية</w:t>
            </w:r>
          </w:p>
          <w:p w14:paraId="0BF55A2D" w14:textId="10FACE8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ترشد </w:t>
            </w:r>
            <w:r w:rsidRPr="00E30F9C">
              <w:rPr>
                <w:szCs w:val="18"/>
              </w:rPr>
              <w:t>Microsoft</w:t>
            </w:r>
            <w:r w:rsidRPr="00E30F9C">
              <w:rPr>
                <w:szCs w:val="18"/>
                <w:rtl/>
              </w:rPr>
              <w:t xml:space="preserve"> موظفيها لتعطيل الجلسات الإدارية عند مغادرة المنشآت التي تتحكم فيها </w:t>
            </w:r>
            <w:r w:rsidRPr="00E30F9C">
              <w:rPr>
                <w:szCs w:val="18"/>
              </w:rPr>
              <w:t>Microsoft</w:t>
            </w:r>
            <w:r w:rsidRPr="00E30F9C">
              <w:rPr>
                <w:szCs w:val="18"/>
                <w:rtl/>
              </w:rPr>
              <w:t xml:space="preserve"> أو عند عدم استخدام أجهزة الكمبيوتر.</w:t>
            </w:r>
          </w:p>
          <w:p w14:paraId="5E91173C" w14:textId="00D1B40A"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وتقوم </w:t>
            </w:r>
            <w:r w:rsidRPr="00E30F9C">
              <w:rPr>
                <w:szCs w:val="18"/>
              </w:rPr>
              <w:t>Microsoft</w:t>
            </w:r>
            <w:r w:rsidRPr="00E30F9C">
              <w:rPr>
                <w:szCs w:val="18"/>
                <w:rtl/>
              </w:rPr>
              <w:t xml:space="preserve"> بتخزين كلمات المرور بطريقة تجعلها غامضة عندما تكون سارية المفعول.</w:t>
            </w:r>
          </w:p>
          <w:p w14:paraId="7F353D0C" w14:textId="77777777" w:rsidR="009C6951" w:rsidRPr="00072DB6" w:rsidRDefault="009C6951" w:rsidP="00D672AD">
            <w:pPr>
              <w:pStyle w:val="ProductList-Body"/>
              <w:spacing w:before="40"/>
              <w:rPr>
                <w:bCs/>
                <w:szCs w:val="18"/>
              </w:rPr>
            </w:pPr>
            <w:r w:rsidRPr="00072DB6">
              <w:rPr>
                <w:b/>
                <w:bCs/>
                <w:szCs w:val="18"/>
                <w:rtl/>
              </w:rPr>
              <w:t>المصادقة</w:t>
            </w:r>
          </w:p>
          <w:p w14:paraId="3873F6E9" w14:textId="07F49072"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في هذا المجال لتحديد المستخدمين الذي يحاولون الوصول إلى أنظمة المعلومات وتخويلهم.</w:t>
            </w:r>
          </w:p>
          <w:p w14:paraId="53D424BB" w14:textId="4C560A5B"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تجديد كلمات المرور بانتظام.</w:t>
            </w:r>
          </w:p>
          <w:p w14:paraId="0C91FCD8" w14:textId="1BD81918"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عندما تكون آليات المصادقة معتمدة على كلمات المرور، تطلب </w:t>
            </w:r>
            <w:r w:rsidRPr="00E30F9C">
              <w:rPr>
                <w:szCs w:val="18"/>
              </w:rPr>
              <w:t>Microsoft</w:t>
            </w:r>
            <w:r w:rsidRPr="00E30F9C">
              <w:rPr>
                <w:szCs w:val="18"/>
                <w:rtl/>
              </w:rPr>
              <w:t xml:space="preserve"> أن تتكون كلمة المرور من ثمانية أحرف على الأقل.</w:t>
            </w:r>
          </w:p>
          <w:p w14:paraId="579D94F4" w14:textId="4C476936"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تضمن </w:t>
            </w:r>
            <w:r w:rsidRPr="00E30F9C">
              <w:rPr>
                <w:szCs w:val="18"/>
              </w:rPr>
              <w:t>Microsoft</w:t>
            </w:r>
            <w:r w:rsidRPr="00E30F9C">
              <w:rPr>
                <w:szCs w:val="18"/>
                <w:rtl/>
              </w:rPr>
              <w:t xml:space="preserve"> أنه لن يتم منح المعرفات التي تم إنهاء نشاطها أو منتهية الصلاحية لأفراد آخرين.</w:t>
            </w:r>
          </w:p>
          <w:p w14:paraId="53682E1B" w14:textId="6A9C1EFF"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تقوم </w:t>
            </w:r>
            <w:r w:rsidRPr="00E30F9C">
              <w:rPr>
                <w:szCs w:val="18"/>
              </w:rPr>
              <w:t>Microsoft</w:t>
            </w:r>
            <w:r w:rsidRPr="00E30F9C">
              <w:rPr>
                <w:szCs w:val="18"/>
                <w:rtl/>
              </w:rPr>
              <w:t xml:space="preserve"> بمراقبة المحاولات المتكررة، أو تمكُن العميل من مراقبتها، للحصول على إمكانية الوصول إلى نظام المعلومات باستخدام كلمة مرور غير صالحة.</w:t>
            </w:r>
          </w:p>
          <w:p w14:paraId="5EBD9700" w14:textId="025E0970"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بمعايير قياسية في هذا المجال لإلغاء تنشيط كلمات المرور التالفة أو التي تم كشفها دون قصد.</w:t>
            </w:r>
          </w:p>
          <w:p w14:paraId="2A56C8FF" w14:textId="6C9CB745" w:rsidR="009C6951" w:rsidRPr="00E30F9C" w:rsidRDefault="003D22CB" w:rsidP="00D672AD">
            <w:pPr>
              <w:pStyle w:val="ProductList-Body"/>
              <w:ind w:left="162" w:hanging="162"/>
              <w:rPr>
                <w:szCs w:val="18"/>
              </w:rPr>
            </w:pPr>
            <w:r w:rsidRPr="00E30F9C">
              <w:rPr>
                <w:szCs w:val="18"/>
                <w:rtl/>
              </w:rPr>
              <w:t>-</w:t>
            </w:r>
            <w:r w:rsidRPr="00E30F9C">
              <w:rPr>
                <w:szCs w:val="18"/>
                <w:rtl/>
              </w:rPr>
              <w:tab/>
              <w:t xml:space="preserve">تستخدم </w:t>
            </w:r>
            <w:r w:rsidRPr="00E30F9C">
              <w:rPr>
                <w:szCs w:val="18"/>
              </w:rPr>
              <w:t>Microsoft</w:t>
            </w:r>
            <w:r w:rsidRPr="00E30F9C">
              <w:rPr>
                <w:szCs w:val="18"/>
                <w:rtl/>
              </w:rPr>
              <w:t xml:space="preserve"> ممارسات قياسية لحماية كلمات المرور، بما في ذلك الممارسات المصممة للحفاظ على سرية كلمات المرور وسلامتها عند تعيينها وتوزيعها وأثناء تخزينها.</w:t>
            </w:r>
          </w:p>
          <w:p w14:paraId="2D5C6E6C" w14:textId="4BEC2035" w:rsidR="00086F17" w:rsidRPr="00E30F9C" w:rsidRDefault="009C6951" w:rsidP="00D672AD">
            <w:pPr>
              <w:pStyle w:val="ProductList-Body"/>
              <w:spacing w:before="40"/>
              <w:rPr>
                <w:szCs w:val="18"/>
              </w:rPr>
            </w:pPr>
            <w:r w:rsidRPr="00072DB6">
              <w:rPr>
                <w:b/>
                <w:bCs/>
                <w:szCs w:val="18"/>
                <w:rtl/>
              </w:rPr>
              <w:t>تصميم الشبكة.</w:t>
            </w:r>
            <w:r w:rsidRPr="00E30F9C">
              <w:rPr>
                <w:szCs w:val="18"/>
                <w:rtl/>
              </w:rPr>
              <w:t xml:space="preserve"> تمتلك </w:t>
            </w:r>
            <w:r w:rsidRPr="00E30F9C">
              <w:rPr>
                <w:szCs w:val="18"/>
              </w:rPr>
              <w:t>Microsoft</w:t>
            </w:r>
            <w:r w:rsidRPr="00E30F9C">
              <w:rPr>
                <w:szCs w:val="18"/>
                <w:rtl/>
              </w:rPr>
              <w:t xml:space="preserve"> ضوابط لتجنب الأفراد الذين يفترضون أنهم يتمتعون بحقوق الوصول التي لم يتم تعيينها إليهم للحصول على إمكانية الوصول إلى بيانات العميل التي لم يخول لهم الوصول إليها.</w:t>
            </w:r>
          </w:p>
        </w:tc>
      </w:tr>
      <w:tr w:rsidR="00086F17" w:rsidRPr="00E30F9C" w14:paraId="46DDAE79" w14:textId="77777777" w:rsidTr="00D50C5D">
        <w:tc>
          <w:tcPr>
            <w:tcW w:w="2610" w:type="dxa"/>
            <w:vAlign w:val="center"/>
          </w:tcPr>
          <w:p w14:paraId="2C4520EB" w14:textId="54C172FD" w:rsidR="00086F17" w:rsidRPr="00E30F9C" w:rsidRDefault="00086F17" w:rsidP="00D672AD">
            <w:pPr>
              <w:pStyle w:val="ProductList-Body"/>
              <w:rPr>
                <w:szCs w:val="18"/>
              </w:rPr>
            </w:pPr>
            <w:r w:rsidRPr="00E30F9C">
              <w:rPr>
                <w:szCs w:val="18"/>
                <w:rtl/>
              </w:rPr>
              <w:t>إدارة مشكلات أمان المعلومات</w:t>
            </w:r>
          </w:p>
        </w:tc>
        <w:tc>
          <w:tcPr>
            <w:tcW w:w="8190" w:type="dxa"/>
          </w:tcPr>
          <w:p w14:paraId="1028D5CF" w14:textId="77777777" w:rsidR="00272578" w:rsidRPr="000F0500" w:rsidRDefault="00272578" w:rsidP="00D672AD">
            <w:pPr>
              <w:pStyle w:val="ProductList-Body"/>
              <w:rPr>
                <w:bCs/>
                <w:szCs w:val="18"/>
              </w:rPr>
            </w:pPr>
            <w:r w:rsidRPr="000F0500">
              <w:rPr>
                <w:b/>
                <w:bCs/>
                <w:szCs w:val="18"/>
                <w:rtl/>
              </w:rPr>
              <w:t>عملية الاستجابة للمشكلة</w:t>
            </w:r>
          </w:p>
          <w:p w14:paraId="099F1C9A" w14:textId="55CD50F8"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بسجل يضم الثغرات الأمنية إلى جانب وصف للثغرة، والفترة الزمنية ونتائج الثغرة واسم المبلِّغ وإلى من تم الإبلاغ عن الثغرة </w:t>
            </w:r>
            <w:r w:rsidRPr="00E30F9C">
              <w:rPr>
                <w:color w:val="000000" w:themeColor="text1"/>
                <w:szCs w:val="18"/>
                <w:rtl/>
              </w:rPr>
              <w:t>وإجراءات استعادة البيانات.</w:t>
            </w:r>
          </w:p>
          <w:p w14:paraId="5BB81CE4" w14:textId="54A094C4" w:rsidR="00E46617" w:rsidRPr="00E30F9C" w:rsidRDefault="003D22CB" w:rsidP="00D672AD">
            <w:pPr>
              <w:pStyle w:val="ProductList-Body"/>
              <w:ind w:left="162" w:hanging="162"/>
              <w:rPr>
                <w:szCs w:val="18"/>
              </w:rPr>
            </w:pPr>
            <w:r w:rsidRPr="00E30F9C">
              <w:rPr>
                <w:color w:val="000000" w:themeColor="text1"/>
                <w:szCs w:val="18"/>
                <w:rtl/>
              </w:rPr>
              <w:t>-</w:t>
            </w:r>
            <w:r w:rsidRPr="00E30F9C">
              <w:rPr>
                <w:color w:val="000000" w:themeColor="text1"/>
                <w:szCs w:val="18"/>
                <w:rtl/>
              </w:rPr>
              <w:tab/>
              <w:t xml:space="preserve">بالنسبة </w:t>
            </w:r>
            <w:r w:rsidRPr="00E30F9C">
              <w:rPr>
                <w:iCs/>
                <w:color w:val="000000" w:themeColor="text1"/>
                <w:szCs w:val="18"/>
                <w:rtl/>
              </w:rPr>
              <w:t xml:space="preserve">لكل ثغرة أمنية تعتبر حادثًا أمنيًا، يتم إنشاء إشعار بواسطة </w:t>
            </w:r>
            <w:r w:rsidRPr="00E30F9C">
              <w:rPr>
                <w:iCs/>
                <w:color w:val="000000" w:themeColor="text1"/>
                <w:szCs w:val="18"/>
              </w:rPr>
              <w:t>Microsoft</w:t>
            </w:r>
            <w:r w:rsidRPr="00E30F9C">
              <w:rPr>
                <w:iCs/>
                <w:color w:val="000000" w:themeColor="text1"/>
                <w:szCs w:val="18"/>
                <w:rtl/>
              </w:rPr>
              <w:t xml:space="preserve"> (على النحو الموضح في البند "إشعار الحادث الأمني" المذكور أعلاه) بدون تأخير غير مبرر، وعلى أي حال، في غضون </w:t>
            </w:r>
            <w:r w:rsidRPr="00E30F9C">
              <w:rPr>
                <w:iCs/>
                <w:color w:val="000000" w:themeColor="text1"/>
                <w:szCs w:val="18"/>
                <w:lang w:bidi="en-US"/>
              </w:rPr>
              <w:t>30</w:t>
            </w:r>
            <w:r w:rsidRPr="00E30F9C">
              <w:rPr>
                <w:iCs/>
                <w:color w:val="000000" w:themeColor="text1"/>
                <w:szCs w:val="18"/>
                <w:rtl/>
              </w:rPr>
              <w:t xml:space="preserve"> يومًا تقويميًا.</w:t>
            </w:r>
          </w:p>
          <w:p w14:paraId="3818EE7A" w14:textId="4139419A" w:rsidR="00272578" w:rsidRPr="00E30F9C" w:rsidRDefault="00272578" w:rsidP="00D672AD">
            <w:pPr>
              <w:pStyle w:val="ProductList-Body"/>
              <w:ind w:left="162" w:hanging="162"/>
              <w:rPr>
                <w:szCs w:val="18"/>
              </w:rPr>
            </w:pPr>
            <w:r w:rsidRPr="00E30F9C">
              <w:rPr>
                <w:color w:val="000000" w:themeColor="text1"/>
                <w:szCs w:val="18"/>
                <w:rtl/>
              </w:rPr>
              <w:lastRenderedPageBreak/>
              <w:t xml:space="preserve">تقوم </w:t>
            </w:r>
            <w:r w:rsidRPr="00E30F9C">
              <w:rPr>
                <w:color w:val="000000" w:themeColor="text1"/>
                <w:szCs w:val="18"/>
              </w:rPr>
              <w:t>Microsoft</w:t>
            </w:r>
            <w:r w:rsidRPr="00E30F9C">
              <w:rPr>
                <w:color w:val="000000" w:themeColor="text1"/>
                <w:szCs w:val="18"/>
                <w:rtl/>
              </w:rPr>
              <w:t xml:space="preserve"> بتعقب عمليات الكشف عن بيانات العميل، أو تقوم بتمكين </w:t>
            </w:r>
            <w:r w:rsidRPr="00E30F9C">
              <w:rPr>
                <w:szCs w:val="18"/>
                <w:rtl/>
              </w:rPr>
              <w:t>العميل من تتبعها، بما في ذلك البيانات التي تم الكشف عنها وإلى من تم كشفها ووقت الكشف.</w:t>
            </w:r>
          </w:p>
          <w:p w14:paraId="730CA332" w14:textId="2F819071" w:rsidR="00086F17" w:rsidRPr="00E30F9C" w:rsidRDefault="00272578" w:rsidP="00D672AD">
            <w:pPr>
              <w:pStyle w:val="ProductList-Body"/>
              <w:spacing w:before="40"/>
              <w:rPr>
                <w:szCs w:val="18"/>
              </w:rPr>
            </w:pPr>
            <w:r w:rsidRPr="000F0500">
              <w:rPr>
                <w:b/>
                <w:bCs/>
                <w:szCs w:val="18"/>
                <w:rtl/>
              </w:rPr>
              <w:t>مراقبة الخدمة.</w:t>
            </w:r>
            <w:r w:rsidRPr="00E30F9C">
              <w:rPr>
                <w:szCs w:val="18"/>
                <w:rtl/>
              </w:rPr>
              <w:t xml:space="preserve"> يتحقق موظفو أمان </w:t>
            </w:r>
            <w:r w:rsidRPr="00E30F9C">
              <w:rPr>
                <w:szCs w:val="18"/>
              </w:rPr>
              <w:t>Microsoft</w:t>
            </w:r>
            <w:r w:rsidRPr="00E30F9C">
              <w:rPr>
                <w:szCs w:val="18"/>
                <w:rtl/>
              </w:rPr>
              <w:t xml:space="preserve"> من السجلات كل ستة أشهر على الأقل لاقتراح جهود المعالجة إذا لزم الأمر.</w:t>
            </w:r>
          </w:p>
        </w:tc>
      </w:tr>
      <w:tr w:rsidR="00086F17" w:rsidRPr="00E30F9C" w14:paraId="1186CDAD" w14:textId="77777777" w:rsidTr="00D50C5D">
        <w:tc>
          <w:tcPr>
            <w:tcW w:w="2610" w:type="dxa"/>
            <w:vAlign w:val="center"/>
          </w:tcPr>
          <w:p w14:paraId="417B34CB" w14:textId="1C65413C" w:rsidR="00086F17" w:rsidRPr="00E30F9C" w:rsidRDefault="00086F17" w:rsidP="00D672AD">
            <w:pPr>
              <w:pStyle w:val="ProductList-Body"/>
              <w:rPr>
                <w:szCs w:val="18"/>
              </w:rPr>
            </w:pPr>
            <w:r w:rsidRPr="00E30F9C">
              <w:rPr>
                <w:szCs w:val="18"/>
                <w:rtl/>
              </w:rPr>
              <w:lastRenderedPageBreak/>
              <w:t>إدارة استمرارية الأعمال</w:t>
            </w:r>
          </w:p>
        </w:tc>
        <w:tc>
          <w:tcPr>
            <w:tcW w:w="8190" w:type="dxa"/>
          </w:tcPr>
          <w:p w14:paraId="36CE9909" w14:textId="04F316E0" w:rsidR="00272578" w:rsidRPr="00E30F9C" w:rsidRDefault="003D22CB" w:rsidP="00D672AD">
            <w:pPr>
              <w:pStyle w:val="ProductList-Body"/>
              <w:ind w:left="162" w:hanging="162"/>
              <w:rPr>
                <w:szCs w:val="18"/>
              </w:rPr>
            </w:pPr>
            <w:r w:rsidRPr="00E30F9C">
              <w:rPr>
                <w:szCs w:val="18"/>
                <w:rtl/>
              </w:rPr>
              <w:t>-</w:t>
            </w:r>
            <w:r w:rsidRPr="00E30F9C">
              <w:rPr>
                <w:szCs w:val="18"/>
                <w:rtl/>
              </w:rPr>
              <w:tab/>
              <w:t xml:space="preserve">تحتفظ </w:t>
            </w:r>
            <w:r w:rsidRPr="00E30F9C">
              <w:rPr>
                <w:szCs w:val="18"/>
              </w:rPr>
              <w:t>Microsoft</w:t>
            </w:r>
            <w:r w:rsidRPr="00E30F9C">
              <w:rPr>
                <w:szCs w:val="18"/>
                <w:rtl/>
              </w:rPr>
              <w:t xml:space="preserve"> بخطط طوارئ للمنشآت التي توجد بها أنظمة معلومات </w:t>
            </w:r>
            <w:r w:rsidRPr="00E30F9C">
              <w:rPr>
                <w:szCs w:val="18"/>
              </w:rPr>
              <w:t>Microsoft</w:t>
            </w:r>
            <w:r w:rsidRPr="00E30F9C">
              <w:rPr>
                <w:szCs w:val="18"/>
                <w:rtl/>
              </w:rPr>
              <w:t xml:space="preserve"> التي تعالج بيانات العميل.</w:t>
            </w:r>
          </w:p>
          <w:p w14:paraId="2EA52B9C" w14:textId="7CC13343" w:rsidR="00086F17" w:rsidRPr="00E30F9C" w:rsidRDefault="003D22CB" w:rsidP="00D672AD">
            <w:pPr>
              <w:pStyle w:val="ProductList-Body"/>
              <w:ind w:left="162" w:hanging="162"/>
              <w:rPr>
                <w:szCs w:val="18"/>
              </w:rPr>
            </w:pPr>
            <w:r w:rsidRPr="00E30F9C">
              <w:rPr>
                <w:szCs w:val="18"/>
                <w:rtl/>
              </w:rPr>
              <w:t>-</w:t>
            </w:r>
            <w:r w:rsidRPr="00E30F9C">
              <w:rPr>
                <w:szCs w:val="18"/>
                <w:rtl/>
              </w:rPr>
              <w:tab/>
              <w:t xml:space="preserve">يتم تصميم التخزين المتكرر في </w:t>
            </w:r>
            <w:r w:rsidRPr="00E30F9C">
              <w:rPr>
                <w:szCs w:val="18"/>
              </w:rPr>
              <w:t>Microsoft</w:t>
            </w:r>
            <w:r w:rsidRPr="00E30F9C">
              <w:rPr>
                <w:szCs w:val="18"/>
                <w:rtl/>
              </w:rPr>
              <w:t xml:space="preserve"> وإجراءات استعادة البيانات لمحاولة إعادة إنشاء بيانات العميل في حالتها الأصلية أو السابقة للنسخ قبل الوقت الذي تم فيه فقد للبيانات أو تلفها.</w:t>
            </w:r>
          </w:p>
        </w:tc>
      </w:tr>
    </w:tbl>
    <w:p w14:paraId="79970712" w14:textId="77777777" w:rsidR="00086F17" w:rsidRPr="00BF2F3D" w:rsidRDefault="00086F17" w:rsidP="00D672AD">
      <w:pPr>
        <w:pStyle w:val="ProductList-Body"/>
        <w:rPr>
          <w:szCs w:val="18"/>
        </w:rPr>
      </w:pPr>
    </w:p>
    <w:p w14:paraId="6BDE258E" w14:textId="77777777" w:rsidR="00C62FB6" w:rsidRPr="00AE4FA0" w:rsidRDefault="00C62FB6" w:rsidP="00D672AD">
      <w:pPr>
        <w:pStyle w:val="ProductList-Body"/>
        <w:rPr>
          <w:bCs/>
          <w:szCs w:val="18"/>
        </w:rPr>
      </w:pPr>
      <w:r w:rsidRPr="00AE4FA0">
        <w:rPr>
          <w:b/>
          <w:bCs/>
          <w:color w:val="00188F"/>
          <w:szCs w:val="18"/>
          <w:rtl/>
        </w:rPr>
        <w:t>نهج أمان معلومات الخدمات عبر الإنترنت</w:t>
      </w:r>
    </w:p>
    <w:p w14:paraId="4453B305" w14:textId="77777777" w:rsidR="00C62FB6" w:rsidRPr="00BF2F3D" w:rsidRDefault="00C62FB6" w:rsidP="00D672AD">
      <w:pPr>
        <w:pStyle w:val="ProductList-Body"/>
        <w:rPr>
          <w:szCs w:val="18"/>
        </w:rPr>
      </w:pPr>
      <w:r w:rsidRPr="00BF2F3D">
        <w:rPr>
          <w:szCs w:val="18"/>
          <w:rtl/>
        </w:rPr>
        <w:t>تتبع كل خدمة عبر الإنترنت خصوصية أمان بيانات مكتوبة (المشار إليها باسم "نهج أمان المعلومات") تمتثل لإطارات العمل ومعايير التحكم الموضحة في الجدول أدناه.</w:t>
      </w:r>
    </w:p>
    <w:p w14:paraId="5A079929" w14:textId="77777777" w:rsidR="00C62FB6" w:rsidRPr="00BF2F3D" w:rsidRDefault="00C62FB6" w:rsidP="00D672AD">
      <w:pPr>
        <w:pStyle w:val="ProductList-Body"/>
        <w:rPr>
          <w:szCs w:val="18"/>
        </w:rPr>
      </w:pPr>
    </w:p>
    <w:tbl>
      <w:tblPr>
        <w:tblStyle w:val="TableGrid"/>
        <w:bidiVisual/>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BF2F3D" w14:paraId="72E90D47" w14:textId="77777777" w:rsidTr="00C53010">
        <w:trPr>
          <w:tblHeader/>
        </w:trPr>
        <w:tc>
          <w:tcPr>
            <w:tcW w:w="2880" w:type="dxa"/>
            <w:shd w:val="clear" w:color="auto" w:fill="0072C6"/>
            <w:vAlign w:val="center"/>
          </w:tcPr>
          <w:p w14:paraId="708BABA2"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الخدمة عبر الإنترنت</w:t>
            </w:r>
          </w:p>
        </w:tc>
        <w:tc>
          <w:tcPr>
            <w:tcW w:w="1584" w:type="dxa"/>
            <w:shd w:val="clear" w:color="auto" w:fill="0072C6"/>
            <w:vAlign w:val="center"/>
          </w:tcPr>
          <w:p w14:paraId="39445BB7" w14:textId="77777777" w:rsidR="00C62FB6" w:rsidRPr="00B703CC" w:rsidRDefault="00C62FB6" w:rsidP="00D672AD">
            <w:pPr>
              <w:pStyle w:val="ProductList-Body"/>
              <w:rPr>
                <w:color w:val="FFFFFF" w:themeColor="background1"/>
                <w:szCs w:val="18"/>
              </w:rPr>
            </w:pPr>
            <w:r w:rsidRPr="00B703CC">
              <w:rPr>
                <w:color w:val="FFFFFF" w:themeColor="background1"/>
                <w:szCs w:val="18"/>
                <w:lang w:bidi="en-US"/>
              </w:rPr>
              <w:t>ISO 27001</w:t>
            </w:r>
          </w:p>
        </w:tc>
        <w:tc>
          <w:tcPr>
            <w:tcW w:w="1584" w:type="dxa"/>
            <w:shd w:val="clear" w:color="auto" w:fill="0072C6"/>
            <w:vAlign w:val="center"/>
          </w:tcPr>
          <w:p w14:paraId="0E7F4AAF" w14:textId="77777777" w:rsidR="00C62FB6" w:rsidRPr="00B703CC" w:rsidRDefault="00C62FB6" w:rsidP="00D672AD">
            <w:pPr>
              <w:pStyle w:val="ProductList-Body"/>
              <w:rPr>
                <w:szCs w:val="18"/>
              </w:rPr>
            </w:pPr>
            <w:r w:rsidRPr="00B703CC">
              <w:rPr>
                <w:color w:val="FFFFFF" w:themeColor="background1"/>
                <w:szCs w:val="18"/>
                <w:lang w:bidi="en-US"/>
              </w:rPr>
              <w:t>ISO 27002</w:t>
            </w:r>
          </w:p>
          <w:p w14:paraId="4460CED3" w14:textId="77777777" w:rsidR="00C62FB6" w:rsidRPr="00B703CC" w:rsidRDefault="00C62FB6" w:rsidP="00D672AD">
            <w:pPr>
              <w:pStyle w:val="ProductList-Body"/>
              <w:rPr>
                <w:color w:val="FFFFFF" w:themeColor="background1"/>
                <w:szCs w:val="18"/>
              </w:rPr>
            </w:pPr>
            <w:r w:rsidRPr="00B703CC">
              <w:rPr>
                <w:color w:val="FFFFFF" w:themeColor="background1"/>
                <w:szCs w:val="18"/>
                <w:rtl/>
              </w:rPr>
              <w:t>قواعد الممارسة</w:t>
            </w:r>
          </w:p>
        </w:tc>
        <w:tc>
          <w:tcPr>
            <w:tcW w:w="1584" w:type="dxa"/>
            <w:shd w:val="clear" w:color="auto" w:fill="0072C6"/>
            <w:vAlign w:val="center"/>
          </w:tcPr>
          <w:p w14:paraId="5795DD33" w14:textId="77777777" w:rsidR="00C62FB6" w:rsidRPr="00B703CC" w:rsidRDefault="00C62FB6" w:rsidP="00D672AD">
            <w:pPr>
              <w:pStyle w:val="ProductList-Body"/>
              <w:rPr>
                <w:szCs w:val="18"/>
              </w:rPr>
            </w:pPr>
            <w:r w:rsidRPr="00B703CC">
              <w:rPr>
                <w:color w:val="FFFFFF" w:themeColor="background1"/>
                <w:szCs w:val="18"/>
                <w:lang w:bidi="en-US"/>
              </w:rPr>
              <w:t>ISO 27018</w:t>
            </w:r>
          </w:p>
          <w:p w14:paraId="50EB57C8" w14:textId="2B53C186" w:rsidR="00CA40F6" w:rsidRPr="00B703CC" w:rsidRDefault="00CA40F6" w:rsidP="00D672AD">
            <w:pPr>
              <w:pStyle w:val="ProductList-Body"/>
              <w:rPr>
                <w:color w:val="FFFFFF" w:themeColor="background1"/>
                <w:szCs w:val="18"/>
                <w:lang w:val="fr-FR"/>
              </w:rPr>
            </w:pPr>
            <w:r w:rsidRPr="00B703CC">
              <w:rPr>
                <w:color w:val="FFFFFF" w:themeColor="background1"/>
                <w:szCs w:val="18"/>
                <w:rtl/>
              </w:rPr>
              <w:t>قواعد الممارسة</w:t>
            </w:r>
          </w:p>
        </w:tc>
        <w:tc>
          <w:tcPr>
            <w:tcW w:w="1584" w:type="dxa"/>
            <w:shd w:val="clear" w:color="auto" w:fill="0072C6"/>
            <w:vAlign w:val="center"/>
          </w:tcPr>
          <w:p w14:paraId="6F937968"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1</w:t>
            </w:r>
            <w:r w:rsidRPr="00B703CC">
              <w:rPr>
                <w:color w:val="FFFFFF" w:themeColor="background1"/>
                <w:szCs w:val="18"/>
                <w:rtl/>
              </w:rPr>
              <w:t xml:space="preserve"> النوع </w:t>
            </w:r>
            <w:r w:rsidRPr="00B703CC">
              <w:rPr>
                <w:color w:val="FFFFFF" w:themeColor="background1"/>
                <w:szCs w:val="18"/>
              </w:rPr>
              <w:t>II</w:t>
            </w:r>
          </w:p>
        </w:tc>
        <w:tc>
          <w:tcPr>
            <w:tcW w:w="1584" w:type="dxa"/>
            <w:shd w:val="clear" w:color="auto" w:fill="0072C6"/>
            <w:vAlign w:val="center"/>
          </w:tcPr>
          <w:p w14:paraId="07A57E40" w14:textId="77777777" w:rsidR="00C62FB6" w:rsidRPr="00B703CC" w:rsidRDefault="00C62FB6" w:rsidP="00D672AD">
            <w:pPr>
              <w:pStyle w:val="ProductList-Body"/>
              <w:rPr>
                <w:color w:val="FFFFFF" w:themeColor="background1"/>
                <w:szCs w:val="18"/>
                <w:lang w:val="fr-FR"/>
              </w:rPr>
            </w:pPr>
            <w:r w:rsidRPr="00B703CC">
              <w:rPr>
                <w:color w:val="FFFFFF" w:themeColor="background1"/>
                <w:szCs w:val="18"/>
                <w:lang w:bidi="en-US"/>
              </w:rPr>
              <w:t>SSAE 16 SOC 2</w:t>
            </w:r>
            <w:r w:rsidRPr="00B703CC">
              <w:rPr>
                <w:color w:val="FFFFFF" w:themeColor="background1"/>
                <w:szCs w:val="18"/>
                <w:rtl/>
              </w:rPr>
              <w:t xml:space="preserve"> النوع </w:t>
            </w:r>
            <w:r w:rsidRPr="00B703CC">
              <w:rPr>
                <w:color w:val="FFFFFF" w:themeColor="background1"/>
                <w:szCs w:val="18"/>
              </w:rPr>
              <w:t>II</w:t>
            </w:r>
          </w:p>
        </w:tc>
      </w:tr>
      <w:tr w:rsidR="00C62FB6" w:rsidRPr="00BF2F3D" w14:paraId="675407D8" w14:textId="77777777" w:rsidTr="00C53010">
        <w:trPr>
          <w:trHeight w:val="288"/>
        </w:trPr>
        <w:tc>
          <w:tcPr>
            <w:tcW w:w="2880" w:type="dxa"/>
            <w:vAlign w:val="center"/>
          </w:tcPr>
          <w:p w14:paraId="71AF4730" w14:textId="77777777" w:rsidR="00C62FB6" w:rsidRPr="00BF2F3D" w:rsidRDefault="00C62FB6" w:rsidP="00D672AD">
            <w:pPr>
              <w:pStyle w:val="ProductList-Body"/>
              <w:rPr>
                <w:szCs w:val="18"/>
              </w:rPr>
            </w:pPr>
            <w:r w:rsidRPr="00BF2F3D">
              <w:rPr>
                <w:szCs w:val="18"/>
                <w:rtl/>
              </w:rPr>
              <w:t xml:space="preserve">خدمات </w:t>
            </w:r>
            <w:r w:rsidRPr="00BF2F3D">
              <w:rPr>
                <w:szCs w:val="18"/>
                <w:lang w:bidi="en-US"/>
              </w:rPr>
              <w:t>Office 365</w:t>
            </w:r>
          </w:p>
        </w:tc>
        <w:tc>
          <w:tcPr>
            <w:tcW w:w="1584" w:type="dxa"/>
            <w:vAlign w:val="center"/>
          </w:tcPr>
          <w:p w14:paraId="6C4AF9F1"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136375FC"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9B1F985"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BBE4D43"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A6FD65" w14:textId="77777777" w:rsidR="00C62FB6" w:rsidRPr="00BF2F3D" w:rsidRDefault="00C62FB6" w:rsidP="00D672AD">
            <w:pPr>
              <w:pStyle w:val="ProductList-Body"/>
              <w:rPr>
                <w:szCs w:val="18"/>
              </w:rPr>
            </w:pPr>
            <w:r w:rsidRPr="00BF2F3D">
              <w:rPr>
                <w:szCs w:val="18"/>
                <w:rtl/>
              </w:rPr>
              <w:t>نعم</w:t>
            </w:r>
          </w:p>
        </w:tc>
      </w:tr>
      <w:tr w:rsidR="00C62FB6" w:rsidRPr="00BF2F3D" w14:paraId="08C71880" w14:textId="77777777" w:rsidTr="00C53010">
        <w:trPr>
          <w:trHeight w:val="288"/>
        </w:trPr>
        <w:tc>
          <w:tcPr>
            <w:tcW w:w="2880" w:type="dxa"/>
            <w:vAlign w:val="center"/>
          </w:tcPr>
          <w:p w14:paraId="1DBDE8ED" w14:textId="7ED00E71" w:rsidR="00C62FB6" w:rsidRPr="00BF2F3D" w:rsidRDefault="00C62FB6" w:rsidP="00D672AD">
            <w:pPr>
              <w:pStyle w:val="ProductList-Body"/>
              <w:rPr>
                <w:szCs w:val="18"/>
              </w:rPr>
            </w:pPr>
            <w:r w:rsidRPr="00BF2F3D">
              <w:rPr>
                <w:szCs w:val="18"/>
              </w:rPr>
              <w:t xml:space="preserve">Microsoft Dynamics </w:t>
            </w:r>
            <w:r w:rsidR="00E1432F">
              <w:rPr>
                <w:szCs w:val="18"/>
              </w:rPr>
              <w:t xml:space="preserve">CRM </w:t>
            </w:r>
            <w:r w:rsidRPr="00BF2F3D">
              <w:rPr>
                <w:szCs w:val="18"/>
              </w:rPr>
              <w:t>Online Services</w:t>
            </w:r>
          </w:p>
        </w:tc>
        <w:tc>
          <w:tcPr>
            <w:tcW w:w="1584" w:type="dxa"/>
            <w:vAlign w:val="center"/>
          </w:tcPr>
          <w:p w14:paraId="199D7E7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4A08DE04"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13A09EE" w14:textId="540A7A4F" w:rsidR="00C62FB6" w:rsidRPr="00BF2F3D" w:rsidRDefault="008F0187" w:rsidP="00D672AD">
            <w:pPr>
              <w:pStyle w:val="ProductList-Body"/>
              <w:rPr>
                <w:szCs w:val="18"/>
              </w:rPr>
            </w:pPr>
            <w:r w:rsidRPr="00BF2F3D">
              <w:rPr>
                <w:szCs w:val="18"/>
                <w:rtl/>
              </w:rPr>
              <w:t>نعم</w:t>
            </w:r>
          </w:p>
        </w:tc>
        <w:tc>
          <w:tcPr>
            <w:tcW w:w="1584" w:type="dxa"/>
            <w:vAlign w:val="center"/>
          </w:tcPr>
          <w:p w14:paraId="3A9BDE6E"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08B0FC2E" w14:textId="77777777" w:rsidR="00C62FB6" w:rsidRPr="00BF2F3D" w:rsidRDefault="00C62FB6" w:rsidP="00D672AD">
            <w:pPr>
              <w:pStyle w:val="ProductList-Body"/>
              <w:rPr>
                <w:szCs w:val="18"/>
              </w:rPr>
            </w:pPr>
            <w:r w:rsidRPr="00BF2F3D">
              <w:rPr>
                <w:szCs w:val="18"/>
                <w:rtl/>
              </w:rPr>
              <w:t>نعم</w:t>
            </w:r>
          </w:p>
        </w:tc>
      </w:tr>
      <w:tr w:rsidR="00C62FB6" w:rsidRPr="00BF2F3D" w14:paraId="10E95515" w14:textId="77777777" w:rsidTr="00C53010">
        <w:trPr>
          <w:trHeight w:val="288"/>
        </w:trPr>
        <w:tc>
          <w:tcPr>
            <w:tcW w:w="2880" w:type="dxa"/>
            <w:vAlign w:val="center"/>
          </w:tcPr>
          <w:p w14:paraId="5903AB48" w14:textId="77777777" w:rsidR="00C62FB6" w:rsidRPr="00BF2F3D" w:rsidRDefault="00C62FB6" w:rsidP="00D672AD">
            <w:pPr>
              <w:pStyle w:val="ProductList-Body"/>
              <w:rPr>
                <w:szCs w:val="18"/>
              </w:rPr>
            </w:pPr>
            <w:r w:rsidRPr="00BF2F3D">
              <w:rPr>
                <w:szCs w:val="18"/>
                <w:rtl/>
              </w:rPr>
              <w:t xml:space="preserve">خدمات </w:t>
            </w:r>
            <w:r w:rsidRPr="00BF2F3D">
              <w:rPr>
                <w:szCs w:val="18"/>
              </w:rPr>
              <w:t>Microsoft Azure Core</w:t>
            </w:r>
          </w:p>
        </w:tc>
        <w:tc>
          <w:tcPr>
            <w:tcW w:w="1584" w:type="dxa"/>
            <w:vAlign w:val="center"/>
          </w:tcPr>
          <w:p w14:paraId="7CCEDF9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276590E8"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E74EC52"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669AF009" w14:textId="77777777" w:rsidR="00C62FB6" w:rsidRPr="00BF2F3D" w:rsidRDefault="00C62FB6" w:rsidP="00D672AD">
            <w:pPr>
              <w:pStyle w:val="ProductList-Body"/>
              <w:rPr>
                <w:szCs w:val="18"/>
              </w:rPr>
            </w:pPr>
            <w:r w:rsidRPr="00BF2F3D">
              <w:rPr>
                <w:szCs w:val="18"/>
                <w:rtl/>
              </w:rPr>
              <w:t>تتفاوت*</w:t>
            </w:r>
          </w:p>
        </w:tc>
        <w:tc>
          <w:tcPr>
            <w:tcW w:w="1584" w:type="dxa"/>
            <w:vAlign w:val="center"/>
          </w:tcPr>
          <w:p w14:paraId="60F778FC" w14:textId="77777777" w:rsidR="00C62FB6" w:rsidRPr="00BF2F3D" w:rsidRDefault="00C62FB6" w:rsidP="00D672AD">
            <w:pPr>
              <w:pStyle w:val="ProductList-Body"/>
              <w:rPr>
                <w:szCs w:val="18"/>
              </w:rPr>
            </w:pPr>
            <w:r w:rsidRPr="00BF2F3D">
              <w:rPr>
                <w:szCs w:val="18"/>
                <w:rtl/>
              </w:rPr>
              <w:t>تتفاوت*</w:t>
            </w:r>
          </w:p>
        </w:tc>
      </w:tr>
      <w:tr w:rsidR="00C62FB6" w:rsidRPr="00BF2F3D" w14:paraId="247EA9C8" w14:textId="77777777" w:rsidTr="00C53010">
        <w:trPr>
          <w:trHeight w:val="288"/>
        </w:trPr>
        <w:tc>
          <w:tcPr>
            <w:tcW w:w="2880" w:type="dxa"/>
            <w:vAlign w:val="center"/>
          </w:tcPr>
          <w:p w14:paraId="6271D1EE" w14:textId="6E51AF0A" w:rsidR="00C62FB6" w:rsidRPr="00BF2F3D" w:rsidRDefault="00C62FB6" w:rsidP="00D672AD">
            <w:pPr>
              <w:pStyle w:val="ProductList-Body"/>
              <w:rPr>
                <w:szCs w:val="18"/>
              </w:rPr>
            </w:pPr>
            <w:r w:rsidRPr="00BF2F3D">
              <w:rPr>
                <w:szCs w:val="18"/>
                <w:rtl/>
              </w:rPr>
              <w:t xml:space="preserve">الخدمات عبر الإنترنت لـ </w:t>
            </w:r>
            <w:r w:rsidRPr="00BF2F3D">
              <w:rPr>
                <w:szCs w:val="18"/>
              </w:rPr>
              <w:t>Microsoft Intune</w:t>
            </w:r>
            <w:r w:rsidRPr="00BF2F3D">
              <w:rPr>
                <w:szCs w:val="18"/>
                <w:rtl/>
              </w:rPr>
              <w:t>:</w:t>
            </w:r>
          </w:p>
        </w:tc>
        <w:tc>
          <w:tcPr>
            <w:tcW w:w="1584" w:type="dxa"/>
            <w:vAlign w:val="center"/>
          </w:tcPr>
          <w:p w14:paraId="438F865B"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7422244D" w14:textId="77777777" w:rsidR="00C62FB6" w:rsidRPr="00BF2F3D" w:rsidRDefault="00C62FB6" w:rsidP="00D672AD">
            <w:pPr>
              <w:pStyle w:val="ProductList-Body"/>
              <w:rPr>
                <w:szCs w:val="18"/>
              </w:rPr>
            </w:pPr>
            <w:r w:rsidRPr="00BF2F3D">
              <w:rPr>
                <w:szCs w:val="18"/>
                <w:rtl/>
              </w:rPr>
              <w:t>نعم</w:t>
            </w:r>
          </w:p>
        </w:tc>
        <w:tc>
          <w:tcPr>
            <w:tcW w:w="1584" w:type="dxa"/>
            <w:vAlign w:val="center"/>
          </w:tcPr>
          <w:p w14:paraId="5CD7969B" w14:textId="1E84F7A1" w:rsidR="00C62FB6" w:rsidRPr="00BF2F3D" w:rsidRDefault="008F0187" w:rsidP="00D672AD">
            <w:pPr>
              <w:pStyle w:val="ProductList-Body"/>
              <w:rPr>
                <w:szCs w:val="18"/>
              </w:rPr>
            </w:pPr>
            <w:r w:rsidRPr="00BF2F3D">
              <w:rPr>
                <w:szCs w:val="18"/>
                <w:rtl/>
              </w:rPr>
              <w:t>نعم</w:t>
            </w:r>
          </w:p>
        </w:tc>
        <w:tc>
          <w:tcPr>
            <w:tcW w:w="1584" w:type="dxa"/>
            <w:vAlign w:val="center"/>
          </w:tcPr>
          <w:p w14:paraId="55B9A33B" w14:textId="29465650" w:rsidR="00C62FB6" w:rsidRPr="00BF2F3D" w:rsidRDefault="00E1432F" w:rsidP="00D672AD">
            <w:pPr>
              <w:pStyle w:val="ProductList-Body"/>
              <w:rPr>
                <w:szCs w:val="18"/>
              </w:rPr>
            </w:pPr>
            <w:r w:rsidRPr="00BF2F3D">
              <w:rPr>
                <w:szCs w:val="18"/>
                <w:rtl/>
              </w:rPr>
              <w:t>نعم</w:t>
            </w:r>
          </w:p>
        </w:tc>
        <w:tc>
          <w:tcPr>
            <w:tcW w:w="1584" w:type="dxa"/>
            <w:vAlign w:val="center"/>
          </w:tcPr>
          <w:p w14:paraId="4DB7EFFD" w14:textId="0A69F4C3" w:rsidR="00C62FB6" w:rsidRPr="00BF2F3D" w:rsidRDefault="00E1432F" w:rsidP="00D672AD">
            <w:pPr>
              <w:pStyle w:val="ProductList-Body"/>
              <w:rPr>
                <w:szCs w:val="18"/>
              </w:rPr>
            </w:pPr>
            <w:r w:rsidRPr="00BF2F3D">
              <w:rPr>
                <w:szCs w:val="18"/>
                <w:rtl/>
              </w:rPr>
              <w:t>نعم</w:t>
            </w:r>
          </w:p>
        </w:tc>
      </w:tr>
    </w:tbl>
    <w:p w14:paraId="15A1B9DB" w14:textId="455F4F9A" w:rsidR="00C62FB6" w:rsidRPr="00BF2F3D" w:rsidRDefault="00C62FB6" w:rsidP="00D672AD">
      <w:pPr>
        <w:pStyle w:val="ProductList-Body"/>
        <w:rPr>
          <w:szCs w:val="18"/>
        </w:rPr>
      </w:pPr>
      <w:r w:rsidRPr="00BF2F3D">
        <w:rPr>
          <w:szCs w:val="18"/>
          <w:rtl/>
        </w:rPr>
        <w:t xml:space="preserve">*النطاق الحالي موضّح بالتفصيل في تقرير التدقيق وملخّص في مركز توثيق </w:t>
      </w:r>
      <w:r w:rsidRPr="00BF2F3D">
        <w:rPr>
          <w:szCs w:val="18"/>
        </w:rPr>
        <w:t>Microsoft Azure Trust Center</w:t>
      </w:r>
      <w:r w:rsidRPr="00BF2F3D">
        <w:rPr>
          <w:szCs w:val="18"/>
          <w:rtl/>
        </w:rPr>
        <w:t>.</w:t>
      </w:r>
    </w:p>
    <w:p w14:paraId="7863C0DA" w14:textId="77777777" w:rsidR="00C62FB6" w:rsidRPr="00BF2F3D" w:rsidRDefault="00C62FB6" w:rsidP="00D672AD">
      <w:pPr>
        <w:pStyle w:val="ProductList-Body"/>
        <w:rPr>
          <w:szCs w:val="18"/>
        </w:rPr>
      </w:pPr>
    </w:p>
    <w:p w14:paraId="66736518" w14:textId="77777777" w:rsidR="00E1432F" w:rsidRPr="00405BAA" w:rsidRDefault="00E1432F" w:rsidP="00E1432F">
      <w:pPr>
        <w:pStyle w:val="ProductList-Body"/>
        <w:rPr>
          <w:rFonts w:ascii="Calibri Light" w:hAnsi="Calibri Light" w:cs="Arial"/>
          <w:szCs w:val="18"/>
        </w:rPr>
      </w:pPr>
      <w:r w:rsidRPr="00405BAA">
        <w:rPr>
          <w:rFonts w:ascii="Calibri Light" w:hAnsi="Calibri Light" w:cs="Arial"/>
          <w:szCs w:val="18"/>
          <w:rtl/>
        </w:rPr>
        <w:t xml:space="preserve">يجوز لشركة </w:t>
      </w:r>
      <w:r w:rsidRPr="00405BAA">
        <w:rPr>
          <w:rFonts w:ascii="Calibri Light" w:hAnsi="Calibri Light" w:cs="Arial"/>
          <w:szCs w:val="18"/>
        </w:rPr>
        <w:t>Microsoft</w:t>
      </w:r>
      <w:r w:rsidRPr="00405BAA">
        <w:rPr>
          <w:rFonts w:ascii="Calibri Light" w:hAnsi="Calibri Light" w:cs="Arial"/>
          <w:szCs w:val="18"/>
          <w:rtl/>
        </w:rPr>
        <w:t xml:space="preserve"> إضافة معايير حكومية أو صناعية في أي وقت. لن تقوم </w:t>
      </w:r>
      <w:r w:rsidRPr="00405BAA">
        <w:rPr>
          <w:rFonts w:ascii="Calibri Light" w:hAnsi="Calibri Light" w:cs="Arial"/>
          <w:szCs w:val="18"/>
        </w:rPr>
        <w:t>Microsoft</w:t>
      </w:r>
      <w:r w:rsidRPr="00405BAA">
        <w:rPr>
          <w:rFonts w:ascii="Calibri Light" w:hAnsi="Calibri Light" w:cs="Arial"/>
          <w:szCs w:val="18"/>
          <w:rtl/>
        </w:rPr>
        <w:t xml:space="preserve"> بإزالة أي معيار أو إطار عمل في الجدول الموضح أعلاه، ما لم يتم التوقف عن استخدامه في الصناعة ويتم استبداله بآخر لاحق (إن وُجد). تلبي خدمات </w:t>
      </w:r>
      <w:r w:rsidRPr="00405BAA">
        <w:rPr>
          <w:rFonts w:ascii="Calibri Light" w:hAnsi="Calibri Light" w:cs="Arial"/>
          <w:szCs w:val="18"/>
        </w:rPr>
        <w:t>Azure</w:t>
      </w:r>
      <w:r w:rsidRPr="00405BAA">
        <w:rPr>
          <w:rFonts w:ascii="Calibri Light" w:hAnsi="Calibri Light" w:cs="Arial"/>
          <w:szCs w:val="18"/>
          <w:rtl/>
        </w:rPr>
        <w:t xml:space="preserve"> الحكومية مجموعة منفصلة من إطارات العمل ومعايير التحكم، كما هو موضح في مركز توثيق </w:t>
      </w:r>
      <w:r w:rsidRPr="00405BAA">
        <w:rPr>
          <w:rFonts w:ascii="Calibri Light" w:hAnsi="Calibri Light" w:cs="Arial"/>
          <w:szCs w:val="18"/>
        </w:rPr>
        <w:t>Microsoft Azure Trust Center</w:t>
      </w:r>
      <w:r w:rsidRPr="00405BAA">
        <w:rPr>
          <w:rFonts w:ascii="Calibri Light" w:hAnsi="Calibri Light" w:cs="Arial"/>
          <w:szCs w:val="18"/>
          <w:rtl/>
        </w:rPr>
        <w:t>.</w:t>
      </w:r>
    </w:p>
    <w:p w14:paraId="2938E711" w14:textId="77777777" w:rsidR="00C62FB6" w:rsidRPr="00BF2F3D" w:rsidRDefault="00C62FB6" w:rsidP="00D672AD">
      <w:pPr>
        <w:pStyle w:val="ProductList-Body"/>
        <w:rPr>
          <w:szCs w:val="18"/>
        </w:rPr>
      </w:pPr>
    </w:p>
    <w:p w14:paraId="0705481A" w14:textId="77777777" w:rsidR="00C62FB6" w:rsidRPr="00BF2F3D" w:rsidRDefault="00C62FB6" w:rsidP="00D672AD">
      <w:pPr>
        <w:pStyle w:val="ProductList-Body"/>
        <w:rPr>
          <w:szCs w:val="18"/>
        </w:rPr>
      </w:pPr>
      <w:r w:rsidRPr="00BF2F3D">
        <w:rPr>
          <w:szCs w:val="18"/>
          <w:rtl/>
        </w:rPr>
        <w:t xml:space="preserve">طبقًا للالتزامات بعدم كشف المعلومات، توفر </w:t>
      </w:r>
      <w:r w:rsidRPr="00BF2F3D">
        <w:rPr>
          <w:szCs w:val="18"/>
        </w:rPr>
        <w:t>Microsoft</w:t>
      </w:r>
      <w:r w:rsidRPr="00BF2F3D">
        <w:rPr>
          <w:szCs w:val="18"/>
          <w:rtl/>
        </w:rPr>
        <w:t xml:space="preserve"> كل نُهج أمان المعلومات للعميل، إلى جانب أي معلومات أخرى يطلبها العميل فيما يتعلق بممارسات ونُهج أمان </w:t>
      </w:r>
      <w:r w:rsidRPr="00BF2F3D">
        <w:rPr>
          <w:szCs w:val="18"/>
        </w:rPr>
        <w:t>Microsoft</w:t>
      </w:r>
      <w:r w:rsidRPr="00BF2F3D">
        <w:rPr>
          <w:szCs w:val="18"/>
          <w:rtl/>
        </w:rPr>
        <w:t xml:space="preserve"> بشكل مبرر.</w:t>
      </w:r>
    </w:p>
    <w:p w14:paraId="70ABC783" w14:textId="77777777" w:rsidR="00C62FB6" w:rsidRPr="00BF2F3D" w:rsidRDefault="00C62FB6" w:rsidP="00D672AD">
      <w:pPr>
        <w:pStyle w:val="ProductList-Body"/>
        <w:rPr>
          <w:szCs w:val="18"/>
        </w:rPr>
      </w:pPr>
    </w:p>
    <w:p w14:paraId="0911E407" w14:textId="77777777" w:rsidR="00C62FB6" w:rsidRPr="00BF2F3D" w:rsidRDefault="00C62FB6" w:rsidP="00D672AD">
      <w:pPr>
        <w:pStyle w:val="ProductList-Body"/>
        <w:rPr>
          <w:szCs w:val="18"/>
        </w:rPr>
      </w:pPr>
      <w:r w:rsidRPr="00BF2F3D">
        <w:rPr>
          <w:szCs w:val="18"/>
          <w:rtl/>
        </w:rPr>
        <w:t xml:space="preserve">العميل وحده مسؤول عن مراجعة كل نُهج أمان المعلومات واتحاذ قرار مستقل لتحديد ما إذا كانت تفي بمتطلبات العميل أم لا. </w:t>
      </w:r>
    </w:p>
    <w:p w14:paraId="0E65A8B4" w14:textId="77777777" w:rsidR="00C62FB6" w:rsidRPr="00BF2F3D" w:rsidRDefault="00C62FB6" w:rsidP="00D672AD">
      <w:pPr>
        <w:pStyle w:val="ProductList-Body"/>
        <w:rPr>
          <w:szCs w:val="18"/>
        </w:rPr>
      </w:pPr>
    </w:p>
    <w:p w14:paraId="6D05B1CB"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تتم إضافة هذا البند إلى البند </w:t>
      </w:r>
      <w:r w:rsidRPr="00BF2F3D">
        <w:rPr>
          <w:szCs w:val="18"/>
          <w:lang w:bidi="en-US"/>
        </w:rPr>
        <w:t>5</w:t>
      </w:r>
      <w:r w:rsidRPr="00BF2F3D">
        <w:rPr>
          <w:szCs w:val="18"/>
          <w:rtl/>
        </w:rPr>
        <w:t xml:space="preserve"> الفقرة "و" والبند </w:t>
      </w:r>
      <w:r w:rsidRPr="00BF2F3D">
        <w:rPr>
          <w:szCs w:val="18"/>
          <w:lang w:bidi="en-US"/>
        </w:rPr>
        <w:t>12</w:t>
      </w:r>
      <w:r w:rsidRPr="00BF2F3D">
        <w:rPr>
          <w:szCs w:val="18"/>
          <w:rtl/>
        </w:rPr>
        <w:t xml:space="preserve"> الفقرة </w:t>
      </w:r>
      <w:r w:rsidRPr="00BF2F3D">
        <w:rPr>
          <w:szCs w:val="18"/>
          <w:lang w:bidi="en-US"/>
        </w:rPr>
        <w:t>2</w:t>
      </w:r>
      <w:r w:rsidRPr="00BF2F3D">
        <w:rPr>
          <w:szCs w:val="18"/>
          <w:rtl/>
        </w:rPr>
        <w:t xml:space="preserve"> من البنود التعاقدية القياسية.</w:t>
      </w:r>
    </w:p>
    <w:p w14:paraId="0E829FA0" w14:textId="77777777" w:rsidR="00C62FB6" w:rsidRPr="00BF2F3D" w:rsidRDefault="00C62FB6" w:rsidP="00D672AD">
      <w:pPr>
        <w:pStyle w:val="ProductList-Body"/>
        <w:rPr>
          <w:szCs w:val="18"/>
        </w:rPr>
      </w:pPr>
    </w:p>
    <w:p w14:paraId="44327FBC" w14:textId="77777777" w:rsidR="00C62FB6" w:rsidRPr="004C4B37" w:rsidRDefault="00C62FB6" w:rsidP="00D672AD">
      <w:pPr>
        <w:pStyle w:val="ProductList-Body"/>
        <w:rPr>
          <w:bCs/>
          <w:szCs w:val="18"/>
        </w:rPr>
      </w:pPr>
      <w:r w:rsidRPr="004C4B37">
        <w:rPr>
          <w:b/>
          <w:bCs/>
          <w:color w:val="00188F"/>
          <w:szCs w:val="18"/>
          <w:rtl/>
        </w:rPr>
        <w:t xml:space="preserve">تدقيقات </w:t>
      </w:r>
      <w:r w:rsidRPr="004C4B37">
        <w:rPr>
          <w:b/>
          <w:bCs/>
          <w:color w:val="00188F"/>
          <w:szCs w:val="18"/>
        </w:rPr>
        <w:t>Microsoft</w:t>
      </w:r>
      <w:r w:rsidRPr="004C4B37">
        <w:rPr>
          <w:b/>
          <w:bCs/>
          <w:color w:val="00188F"/>
          <w:szCs w:val="18"/>
          <w:rtl/>
        </w:rPr>
        <w:t xml:space="preserve"> بشأن الخدمات عبر الإنترنت</w:t>
      </w:r>
    </w:p>
    <w:p w14:paraId="270635B4" w14:textId="77777777" w:rsidR="00C62FB6" w:rsidRPr="00BF2F3D" w:rsidRDefault="00C62FB6" w:rsidP="00D672AD">
      <w:pPr>
        <w:pStyle w:val="ProductList-Body"/>
        <w:rPr>
          <w:szCs w:val="18"/>
        </w:rPr>
      </w:pPr>
      <w:r w:rsidRPr="00BF2F3D">
        <w:rPr>
          <w:szCs w:val="18"/>
          <w:rtl/>
        </w:rPr>
        <w:t xml:space="preserve">بالنسبة لكل خدمة عبر الإنترنت، تقوم </w:t>
      </w:r>
      <w:r w:rsidRPr="00BF2F3D">
        <w:rPr>
          <w:szCs w:val="18"/>
        </w:rPr>
        <w:t>Microsoft</w:t>
      </w:r>
      <w:r w:rsidRPr="00BF2F3D">
        <w:rPr>
          <w:szCs w:val="18"/>
          <w:rtl/>
        </w:rPr>
        <w:t xml:space="preserve"> بإجراء تدقيقات على أمان أجهزة الكمبيوتر وبيئة الحوسبة ومراكز البيانات المادية التي تستخدمها في معالجة بيانات العميل (بما في ذلك البيانات الشخصية) كما يلي:</w:t>
      </w:r>
    </w:p>
    <w:p w14:paraId="34470791" w14:textId="77777777" w:rsidR="00C62FB6" w:rsidRPr="00BF2F3D" w:rsidRDefault="00C62FB6" w:rsidP="00D672AD">
      <w:pPr>
        <w:pStyle w:val="ProductList-Body"/>
        <w:rPr>
          <w:szCs w:val="18"/>
        </w:rPr>
      </w:pPr>
    </w:p>
    <w:p w14:paraId="23FA22F7" w14:textId="77777777" w:rsidR="00C62FB6" w:rsidRPr="00BF2F3D" w:rsidRDefault="00C62FB6" w:rsidP="00D672AD">
      <w:pPr>
        <w:pStyle w:val="ProductList-Body"/>
        <w:numPr>
          <w:ilvl w:val="1"/>
          <w:numId w:val="9"/>
        </w:numPr>
        <w:rPr>
          <w:szCs w:val="18"/>
        </w:rPr>
      </w:pPr>
      <w:r w:rsidRPr="00BF2F3D">
        <w:rPr>
          <w:szCs w:val="18"/>
          <w:rtl/>
        </w:rPr>
        <w:t>عند تقديم إطار عمل أو معيار لإجراء تدقيقات، فإنه يتم البدء في إجراء تدقيق على إطار العمل أو معيار التحكم هذا على الأقل سنويًا لكل خدمة عبر الإنترنت.</w:t>
      </w:r>
    </w:p>
    <w:p w14:paraId="4E1C16AD" w14:textId="0C38EA08" w:rsidR="00C62FB6" w:rsidRPr="00BF2F3D" w:rsidRDefault="00C62FB6" w:rsidP="00D672AD">
      <w:pPr>
        <w:pStyle w:val="ProductList-Body"/>
        <w:numPr>
          <w:ilvl w:val="1"/>
          <w:numId w:val="9"/>
        </w:numPr>
        <w:rPr>
          <w:szCs w:val="18"/>
        </w:rPr>
      </w:pPr>
      <w:r w:rsidRPr="00BF2F3D">
        <w:rPr>
          <w:szCs w:val="18"/>
          <w:rtl/>
        </w:rPr>
        <w:t>ويتم إجراء كل تدقيق وفقًا للمعايير والقواعد الخاصة بهيئة الاعتماد أو الهيئة التنظيمية لكل إطار عمل أو معيار تحكم معمول به.</w:t>
      </w:r>
    </w:p>
    <w:p w14:paraId="269EC67D" w14:textId="77777777" w:rsidR="00C62FB6" w:rsidRPr="00BF2F3D" w:rsidRDefault="00C62FB6" w:rsidP="00D672AD">
      <w:pPr>
        <w:pStyle w:val="ProductList-Body"/>
        <w:numPr>
          <w:ilvl w:val="1"/>
          <w:numId w:val="9"/>
        </w:numPr>
        <w:rPr>
          <w:szCs w:val="18"/>
        </w:rPr>
      </w:pPr>
      <w:r w:rsidRPr="00BF2F3D">
        <w:rPr>
          <w:szCs w:val="18"/>
          <w:rtl/>
        </w:rPr>
        <w:t xml:space="preserve">ويتم إجراء كل تدقيق من قِبل مدققي أمان مؤهلين ومستقلين وتابعين لطرف ثالث ومن اختيار </w:t>
      </w:r>
      <w:r w:rsidRPr="00BF2F3D">
        <w:rPr>
          <w:szCs w:val="18"/>
        </w:rPr>
        <w:t>Microsoft</w:t>
      </w:r>
      <w:r w:rsidRPr="00BF2F3D">
        <w:rPr>
          <w:szCs w:val="18"/>
          <w:rtl/>
        </w:rPr>
        <w:t xml:space="preserve"> وعلى نفقاتها.</w:t>
      </w:r>
    </w:p>
    <w:p w14:paraId="34316282" w14:textId="77777777" w:rsidR="00C62FB6" w:rsidRPr="00BF2F3D" w:rsidRDefault="00C62FB6" w:rsidP="00D672AD">
      <w:pPr>
        <w:pStyle w:val="ProductList-Body"/>
        <w:rPr>
          <w:szCs w:val="18"/>
        </w:rPr>
      </w:pPr>
    </w:p>
    <w:p w14:paraId="659CD86F" w14:textId="77777777" w:rsidR="00C62FB6" w:rsidRPr="00BF2F3D" w:rsidRDefault="00C62FB6" w:rsidP="00D672AD">
      <w:pPr>
        <w:pStyle w:val="ProductList-Body"/>
        <w:rPr>
          <w:szCs w:val="18"/>
        </w:rPr>
      </w:pPr>
      <w:r w:rsidRPr="00BF2F3D">
        <w:rPr>
          <w:szCs w:val="18"/>
          <w:rtl/>
        </w:rPr>
        <w:t xml:space="preserve">وسيؤدي كل تدقيق إلى إنشاء تقرير تدقيق (المشار إليه باسم "تقرير تدقيق </w:t>
      </w:r>
      <w:r w:rsidRPr="00BF2F3D">
        <w:rPr>
          <w:szCs w:val="18"/>
        </w:rPr>
        <w:t>Microsoft</w:t>
      </w:r>
      <w:r w:rsidRPr="00BF2F3D">
        <w:rPr>
          <w:szCs w:val="18"/>
          <w:rtl/>
        </w:rPr>
        <w:t xml:space="preserve">")، والذي سيكون ضمن المعلومات السرية لشركة </w:t>
      </w:r>
      <w:r w:rsidRPr="00BF2F3D">
        <w:rPr>
          <w:szCs w:val="18"/>
        </w:rPr>
        <w:t>Microsoft</w:t>
      </w:r>
      <w:r w:rsidRPr="00BF2F3D">
        <w:rPr>
          <w:szCs w:val="18"/>
          <w:rtl/>
        </w:rPr>
        <w:t xml:space="preserve">. سيكشف تقرير تدقيق </w:t>
      </w:r>
      <w:r w:rsidRPr="00BF2F3D">
        <w:rPr>
          <w:szCs w:val="18"/>
        </w:rPr>
        <w:t>Microsoft</w:t>
      </w:r>
      <w:r w:rsidRPr="00BF2F3D">
        <w:rPr>
          <w:szCs w:val="18"/>
          <w:rtl/>
        </w:rPr>
        <w:t xml:space="preserve"> بشكل واضح عن أي نتائج مادية يصل إليها المدقق. وستقوم </w:t>
      </w:r>
      <w:r w:rsidRPr="00BF2F3D">
        <w:rPr>
          <w:szCs w:val="18"/>
        </w:rPr>
        <w:t>Microsoft</w:t>
      </w:r>
      <w:r w:rsidRPr="00BF2F3D">
        <w:rPr>
          <w:szCs w:val="18"/>
          <w:rtl/>
        </w:rPr>
        <w:t xml:space="preserve"> على الفور بمعالجة أي مشاكل يتم ذكرها في تقرير تدقيق </w:t>
      </w:r>
      <w:r w:rsidRPr="00BF2F3D">
        <w:rPr>
          <w:szCs w:val="18"/>
        </w:rPr>
        <w:t>Microsoft</w:t>
      </w:r>
      <w:r w:rsidRPr="00BF2F3D">
        <w:rPr>
          <w:szCs w:val="18"/>
          <w:rtl/>
        </w:rPr>
        <w:t xml:space="preserve"> بالطريقة التي تنال رضا المدقق.</w:t>
      </w:r>
    </w:p>
    <w:p w14:paraId="4D2817E7" w14:textId="77777777" w:rsidR="00C62FB6" w:rsidRPr="00BF2F3D" w:rsidRDefault="00C62FB6" w:rsidP="00D672AD">
      <w:pPr>
        <w:pStyle w:val="ProductList-Body"/>
        <w:rPr>
          <w:szCs w:val="18"/>
        </w:rPr>
      </w:pPr>
    </w:p>
    <w:p w14:paraId="1629E33E" w14:textId="77777777" w:rsidR="00C62FB6" w:rsidRPr="00BF2F3D" w:rsidRDefault="00C62FB6" w:rsidP="00D672AD">
      <w:pPr>
        <w:pStyle w:val="ProductList-Body"/>
        <w:rPr>
          <w:szCs w:val="18"/>
        </w:rPr>
      </w:pPr>
      <w:r w:rsidRPr="00BF2F3D">
        <w:rPr>
          <w:szCs w:val="18"/>
          <w:rtl/>
        </w:rPr>
        <w:t xml:space="preserve">في حالة طلب العميل، تقوم </w:t>
      </w:r>
      <w:r w:rsidRPr="00BF2F3D">
        <w:rPr>
          <w:szCs w:val="18"/>
        </w:rPr>
        <w:t>Microsoft</w:t>
      </w:r>
      <w:r w:rsidRPr="00BF2F3D">
        <w:rPr>
          <w:szCs w:val="18"/>
          <w:rtl/>
        </w:rPr>
        <w:t xml:space="preserve"> بتزويده بكل تقارير تدقيق </w:t>
      </w:r>
      <w:r w:rsidRPr="00BF2F3D">
        <w:rPr>
          <w:szCs w:val="18"/>
        </w:rPr>
        <w:t>Microsoft</w:t>
      </w:r>
      <w:r w:rsidRPr="00BF2F3D">
        <w:rPr>
          <w:szCs w:val="18"/>
          <w:rtl/>
        </w:rPr>
        <w:t xml:space="preserve"> حتى يتمكن العميل من التحقق من امتثال </w:t>
      </w:r>
      <w:r w:rsidRPr="00BF2F3D">
        <w:rPr>
          <w:szCs w:val="18"/>
        </w:rPr>
        <w:t>Microsoft</w:t>
      </w:r>
      <w:r w:rsidRPr="00BF2F3D">
        <w:rPr>
          <w:szCs w:val="18"/>
          <w:rtl/>
        </w:rPr>
        <w:t xml:space="preserve"> لالتزامات الأمان بموجب شروط معالجة البيانات. سيخضع تقرير تدقيق </w:t>
      </w:r>
      <w:r w:rsidRPr="00BF2F3D">
        <w:rPr>
          <w:szCs w:val="18"/>
        </w:rPr>
        <w:t>Microsoft</w:t>
      </w:r>
      <w:r w:rsidRPr="00BF2F3D">
        <w:rPr>
          <w:szCs w:val="18"/>
          <w:rtl/>
        </w:rPr>
        <w:t xml:space="preserve"> إلى قيود عدم الكشف والتوزيع الخاصة بشركة </w:t>
      </w:r>
      <w:r w:rsidRPr="00BF2F3D">
        <w:rPr>
          <w:szCs w:val="18"/>
        </w:rPr>
        <w:t>Microsoft</w:t>
      </w:r>
      <w:r w:rsidRPr="00BF2F3D">
        <w:rPr>
          <w:szCs w:val="18"/>
          <w:rtl/>
        </w:rPr>
        <w:t xml:space="preserve"> والمدقق.</w:t>
      </w:r>
    </w:p>
    <w:p w14:paraId="5FFF91B2" w14:textId="77777777" w:rsidR="00C62FB6" w:rsidRPr="00BF2F3D" w:rsidRDefault="00C62FB6" w:rsidP="00D672AD">
      <w:pPr>
        <w:pStyle w:val="ProductList-Body"/>
        <w:rPr>
          <w:szCs w:val="18"/>
        </w:rPr>
      </w:pPr>
    </w:p>
    <w:p w14:paraId="6A85412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w:t>
      </w:r>
      <w:r w:rsidRPr="00BF2F3D">
        <w:rPr>
          <w:szCs w:val="18"/>
          <w:lang w:bidi="en-US"/>
        </w:rPr>
        <w:t>(1)</w:t>
      </w:r>
      <w:r w:rsidRPr="00BF2F3D">
        <w:rPr>
          <w:szCs w:val="18"/>
          <w:rtl/>
        </w:rPr>
        <w:t xml:space="preserve"> يوافق العميل على ممارسة حقه في التدقيق من خلال إرشاد </w:t>
      </w:r>
      <w:r w:rsidRPr="00BF2F3D">
        <w:rPr>
          <w:szCs w:val="18"/>
        </w:rPr>
        <w:t>Microsoft</w:t>
      </w:r>
      <w:r w:rsidRPr="00BF2F3D">
        <w:rPr>
          <w:szCs w:val="18"/>
          <w:rtl/>
        </w:rPr>
        <w:t xml:space="preserve"> لتنفيذ التدقيق كما هو موضح في هذا البند الخاص بشروط معالجة البيانات، و</w:t>
      </w:r>
      <w:r w:rsidRPr="00BF2F3D">
        <w:rPr>
          <w:szCs w:val="18"/>
          <w:lang w:bidi="en-US"/>
        </w:rPr>
        <w:t>(2)</w:t>
      </w:r>
      <w:r w:rsidRPr="00BF2F3D">
        <w:rPr>
          <w:szCs w:val="18"/>
          <w:rtl/>
        </w:rPr>
        <w:t xml:space="preserve"> في حالة رغبة العميل في تغيير هذا الإرشاد، فيحق للعميل القيام بذلك كما هو مبيّن في البنود التعاقدية القياسية، حيث يجب طلب ذلك كتابيًا.</w:t>
      </w:r>
    </w:p>
    <w:p w14:paraId="1520D600" w14:textId="77777777" w:rsidR="00C62FB6" w:rsidRPr="00BF2F3D" w:rsidRDefault="00C62FB6" w:rsidP="00D672AD">
      <w:pPr>
        <w:pStyle w:val="ProductList-Body"/>
        <w:rPr>
          <w:szCs w:val="18"/>
        </w:rPr>
      </w:pPr>
    </w:p>
    <w:p w14:paraId="27BE8243" w14:textId="77777777" w:rsidR="00C62FB6" w:rsidRPr="00BF2F3D" w:rsidRDefault="00C62FB6" w:rsidP="00D672AD">
      <w:pPr>
        <w:pStyle w:val="ProductList-Body"/>
        <w:rPr>
          <w:szCs w:val="18"/>
        </w:rPr>
      </w:pPr>
      <w:r w:rsidRPr="00BF2F3D">
        <w:rPr>
          <w:szCs w:val="18"/>
          <w:rtl/>
        </w:rPr>
        <w:t xml:space="preserve">في حالة سريان البنود التعاقدية القياسية، فلا يجوز تغيير أي شيء في هذا البند من شروط معالجة البيانات أو تعديل البنود التعاقدية القياسية أو التأثير على حقوق أي سلطة رقابية أو بيانات شخصية بموجب البنود التعاقدية القياسية. تعد شركة </w:t>
      </w:r>
      <w:r w:rsidRPr="00BF2F3D">
        <w:rPr>
          <w:szCs w:val="18"/>
        </w:rPr>
        <w:t>Microsoft Corporation</w:t>
      </w:r>
      <w:r w:rsidRPr="00BF2F3D">
        <w:rPr>
          <w:szCs w:val="18"/>
          <w:rtl/>
        </w:rPr>
        <w:t xml:space="preserve"> طرفًا ثالثًا مستفيدًا من هذا القسم.</w:t>
      </w:r>
    </w:p>
    <w:p w14:paraId="5F4E45E7" w14:textId="77777777" w:rsidR="00C62FB6" w:rsidRDefault="00C62FB6" w:rsidP="00D672AD">
      <w:pPr>
        <w:pStyle w:val="ProductList-Body"/>
        <w:sectPr w:rsidR="00C62FB6" w:rsidSect="00A61B2A">
          <w:footerReference w:type="default" r:id="rId27"/>
          <w:footerReference w:type="first" r:id="rId28"/>
          <w:pgSz w:w="12240" w:h="15840"/>
          <w:pgMar w:top="1440" w:right="720" w:bottom="1440" w:left="720" w:header="720" w:footer="720" w:gutter="0"/>
          <w:cols w:space="720"/>
          <w:titlePg/>
          <w:bidi/>
          <w:docGrid w:linePitch="360"/>
        </w:sectPr>
      </w:pPr>
    </w:p>
    <w:p w14:paraId="1423F527" w14:textId="78EB159A" w:rsidR="000E6ED8" w:rsidRPr="005F0C66" w:rsidRDefault="00272578" w:rsidP="00D672AD">
      <w:pPr>
        <w:pStyle w:val="ProductList-SectionHeading"/>
        <w:outlineLvl w:val="0"/>
        <w:rPr>
          <w:bCs/>
          <w:szCs w:val="40"/>
        </w:rPr>
      </w:pPr>
      <w:bookmarkStart w:id="58" w:name="OnlineServiceSpecificTerms"/>
      <w:bookmarkStart w:id="59" w:name="_Toc427577648"/>
      <w:r w:rsidRPr="005F0C66">
        <w:rPr>
          <w:bCs/>
          <w:szCs w:val="40"/>
          <w:rtl/>
        </w:rPr>
        <w:lastRenderedPageBreak/>
        <w:t>الشروط الخاصة بالخدمة عبر الإنترنت</w:t>
      </w:r>
      <w:bookmarkEnd w:id="58"/>
      <w:bookmarkEnd w:id="59"/>
    </w:p>
    <w:p w14:paraId="3B9E80E0" w14:textId="0886A4BA" w:rsidR="000E6ED8" w:rsidRPr="005F0C66" w:rsidRDefault="00272578" w:rsidP="00D672AD">
      <w:pPr>
        <w:pStyle w:val="ProductList-Body"/>
        <w:rPr>
          <w:szCs w:val="18"/>
        </w:rPr>
      </w:pPr>
      <w:r w:rsidRPr="005F0C66">
        <w:rPr>
          <w:szCs w:val="18"/>
          <w:rtl/>
        </w:rPr>
        <w:t>في حالة عدم إدراج خدمة عبر الإنترنت أدناه، فلن تكون لها أي شروط خاصة بالخدمة عبر الإنترنت.</w:t>
      </w:r>
    </w:p>
    <w:p w14:paraId="4AC2E2E6" w14:textId="77777777" w:rsidR="000E6ED8" w:rsidRPr="005F0C66" w:rsidRDefault="000E6ED8" w:rsidP="00D672AD">
      <w:pPr>
        <w:pStyle w:val="ProductList-Body"/>
        <w:rPr>
          <w:szCs w:val="18"/>
        </w:rPr>
      </w:pPr>
    </w:p>
    <w:p w14:paraId="31875D02" w14:textId="758250D8" w:rsidR="000E6ED8" w:rsidRPr="00F20813" w:rsidRDefault="00272578" w:rsidP="00D672AD">
      <w:pPr>
        <w:pStyle w:val="ProductList-Offering1Heading"/>
        <w:outlineLvl w:val="1"/>
        <w:rPr>
          <w:bCs/>
          <w:szCs w:val="28"/>
        </w:rPr>
      </w:pPr>
      <w:bookmarkStart w:id="60" w:name="_Toc427577649"/>
      <w:r w:rsidRPr="00F20813">
        <w:rPr>
          <w:bCs/>
          <w:szCs w:val="28"/>
          <w:rtl/>
        </w:rPr>
        <w:t xml:space="preserve">خدمات </w:t>
      </w:r>
      <w:r w:rsidRPr="00F20813">
        <w:rPr>
          <w:bCs/>
          <w:szCs w:val="28"/>
        </w:rPr>
        <w:t>Microsoft Azure</w:t>
      </w:r>
      <w:bookmarkEnd w:id="60"/>
    </w:p>
    <w:p w14:paraId="16A72131" w14:textId="7F9996B9" w:rsidR="00CC34E7" w:rsidRPr="002D66E8" w:rsidRDefault="00CC34E7" w:rsidP="00D672AD">
      <w:pPr>
        <w:pStyle w:val="ProductList-Body"/>
        <w:rPr>
          <w:bCs/>
          <w:szCs w:val="18"/>
        </w:rPr>
      </w:pPr>
      <w:r w:rsidRPr="002D66E8">
        <w:rPr>
          <w:b/>
          <w:bCs/>
          <w:color w:val="00188F"/>
          <w:szCs w:val="18"/>
          <w:rtl/>
        </w:rPr>
        <w:t>الإشعارات</w:t>
      </w:r>
    </w:p>
    <w:p w14:paraId="24B11431" w14:textId="2615ED3D" w:rsidR="00CC34E7" w:rsidRPr="00653B52" w:rsidRDefault="00CC34E7" w:rsidP="00D672AD">
      <w:pPr>
        <w:pStyle w:val="ProductList-Body"/>
        <w:rPr>
          <w:szCs w:val="18"/>
        </w:rPr>
      </w:pPr>
      <w:r w:rsidRPr="00653B52">
        <w:rPr>
          <w:szCs w:val="18"/>
          <w:rtl/>
        </w:rPr>
        <w:t xml:space="preserve">تنطبق إشعارات دعم العميل والمعيار المرئي </w:t>
      </w:r>
      <w:r w:rsidRPr="00653B52">
        <w:rPr>
          <w:szCs w:val="18"/>
          <w:lang w:bidi="en-US"/>
        </w:rPr>
        <w:t>H.264/AVC</w:t>
      </w:r>
      <w:r w:rsidRPr="00653B52">
        <w:rPr>
          <w:szCs w:val="18"/>
          <w:rtl/>
        </w:rPr>
        <w:t xml:space="preserve"> ومعيار الفيديو </w:t>
      </w:r>
      <w:r w:rsidRPr="00653B52">
        <w:rPr>
          <w:szCs w:val="18"/>
          <w:lang w:bidi="en-US"/>
        </w:rPr>
        <w:t>VC-1</w:t>
      </w:r>
      <w:r w:rsidRPr="00653B52">
        <w:rPr>
          <w:szCs w:val="18"/>
          <w:rtl/>
        </w:rPr>
        <w:t xml:space="preserve"> والمعيار المرئي </w:t>
      </w:r>
      <w:r w:rsidRPr="00653B52">
        <w:rPr>
          <w:szCs w:val="18"/>
          <w:lang w:bidi="en-US"/>
        </w:rPr>
        <w:t>MPEG-4 Part 2</w:t>
      </w:r>
      <w:r w:rsidRPr="00653B52">
        <w:rPr>
          <w:szCs w:val="18"/>
          <w:rtl/>
        </w:rPr>
        <w:t xml:space="preserve"> ومعيار الفيديو </w:t>
      </w:r>
      <w:r w:rsidRPr="00653B52">
        <w:rPr>
          <w:szCs w:val="18"/>
          <w:lang w:bidi="en-US"/>
        </w:rPr>
        <w:t>MPEG-2</w:t>
      </w:r>
      <w:r w:rsidRPr="00653B52">
        <w:rPr>
          <w:szCs w:val="18"/>
          <w:rtl/>
        </w:rPr>
        <w:t xml:space="preserve"> الواردة في </w:t>
      </w:r>
      <w:hyperlink w:anchor="Attachment1" w:history="1">
        <w:r w:rsidRPr="00653B52">
          <w:rPr>
            <w:rStyle w:val="Hyperlink"/>
            <w:szCs w:val="18"/>
            <w:rtl/>
          </w:rPr>
          <w:t xml:space="preserve">المرفق </w:t>
        </w:r>
        <w:r w:rsidRPr="00653B52">
          <w:rPr>
            <w:rStyle w:val="Hyperlink"/>
            <w:szCs w:val="18"/>
            <w:lang w:bidi="en-US"/>
          </w:rPr>
          <w:t>1</w:t>
        </w:r>
      </w:hyperlink>
      <w:r w:rsidRPr="00653B52">
        <w:rPr>
          <w:szCs w:val="18"/>
          <w:rtl/>
        </w:rPr>
        <w:t xml:space="preserve"> .</w:t>
      </w:r>
    </w:p>
    <w:p w14:paraId="386068E7" w14:textId="0A8230EC" w:rsidR="00CC34E7" w:rsidRPr="00653B52" w:rsidRDefault="00CC34E7" w:rsidP="00D672AD">
      <w:pPr>
        <w:pStyle w:val="ProductList-Body"/>
        <w:rPr>
          <w:szCs w:val="18"/>
        </w:rPr>
      </w:pPr>
    </w:p>
    <w:p w14:paraId="65A53C3C" w14:textId="77777777" w:rsidR="00CC34E7" w:rsidRPr="002D66E8" w:rsidRDefault="00CC34E7" w:rsidP="00D672AD">
      <w:pPr>
        <w:pStyle w:val="ProductList-Body"/>
        <w:rPr>
          <w:bCs/>
          <w:szCs w:val="18"/>
        </w:rPr>
      </w:pPr>
      <w:r w:rsidRPr="002D66E8">
        <w:rPr>
          <w:b/>
          <w:bCs/>
          <w:color w:val="00188F"/>
          <w:szCs w:val="18"/>
          <w:rtl/>
        </w:rPr>
        <w:t>اتفاقية مستوى الخدمة</w:t>
      </w:r>
    </w:p>
    <w:p w14:paraId="41766555" w14:textId="2CA81173" w:rsidR="00CC34E7" w:rsidRPr="00653B52" w:rsidRDefault="00CC34E7" w:rsidP="00A90ACA">
      <w:pPr>
        <w:pStyle w:val="ProductList-Body"/>
        <w:rPr>
          <w:szCs w:val="18"/>
        </w:rPr>
      </w:pPr>
      <w:r w:rsidRPr="00653B52">
        <w:rPr>
          <w:szCs w:val="18"/>
          <w:rtl/>
        </w:rPr>
        <w:t>يمكنك الرجوع إلى</w:t>
      </w:r>
      <w:r w:rsidRPr="00653B52">
        <w:rPr>
          <w:rStyle w:val="Hyperlink"/>
          <w:szCs w:val="18"/>
          <w:rtl/>
        </w:rPr>
        <w:t xml:space="preserve"> </w:t>
      </w:r>
      <w:r w:rsidR="00A90ACA" w:rsidRPr="00BB13A7">
        <w:rPr>
          <w:rStyle w:val="Hyperlink"/>
        </w:rPr>
        <w:t>http://azure.microsoft.com/support/legal/sla/</w:t>
      </w:r>
      <w:r w:rsidRPr="00653B52">
        <w:rPr>
          <w:szCs w:val="18"/>
          <w:rtl/>
        </w:rPr>
        <w:t>.</w:t>
      </w:r>
    </w:p>
    <w:p w14:paraId="6A9CDFBC" w14:textId="77777777" w:rsidR="00CC34E7" w:rsidRPr="00653B52" w:rsidRDefault="00CC34E7" w:rsidP="00D672AD">
      <w:pPr>
        <w:pStyle w:val="ProductList-Body"/>
        <w:rPr>
          <w:szCs w:val="18"/>
        </w:rPr>
      </w:pPr>
    </w:p>
    <w:p w14:paraId="7472FC6E" w14:textId="761A50DB" w:rsidR="00272578" w:rsidRPr="002D66E8" w:rsidRDefault="009616E2" w:rsidP="00D672AD">
      <w:pPr>
        <w:pStyle w:val="ProductList-Body"/>
        <w:rPr>
          <w:bCs/>
          <w:szCs w:val="18"/>
        </w:rPr>
      </w:pPr>
      <w:r w:rsidRPr="002D66E8">
        <w:rPr>
          <w:b/>
          <w:bCs/>
          <w:color w:val="00188F"/>
          <w:szCs w:val="18"/>
          <w:rtl/>
        </w:rPr>
        <w:t>التعريفات</w:t>
      </w:r>
    </w:p>
    <w:p w14:paraId="4BEFDA1D" w14:textId="77777777" w:rsidR="00E1432F" w:rsidRPr="00405BAA" w:rsidRDefault="00E1432F" w:rsidP="00E1432F">
      <w:pPr>
        <w:pStyle w:val="ProductList-Body"/>
        <w:spacing w:after="120"/>
        <w:rPr>
          <w:rFonts w:ascii="Calibri Light" w:hAnsi="Calibri Light" w:cs="Arial"/>
          <w:szCs w:val="18"/>
        </w:rPr>
      </w:pPr>
      <w:r w:rsidRPr="00405BAA">
        <w:rPr>
          <w:rFonts w:ascii="Calibri Light" w:hAnsi="Calibri Light" w:cs="Arial"/>
          <w:szCs w:val="18"/>
          <w:rtl/>
        </w:rPr>
        <w:t xml:space="preserve">يُقصد بـ ”خدمات </w:t>
      </w:r>
      <w:r w:rsidRPr="00405BAA">
        <w:rPr>
          <w:rFonts w:ascii="Calibri Light" w:hAnsi="Calibri Light" w:cs="Arial"/>
          <w:szCs w:val="18"/>
        </w:rPr>
        <w:t>Azure</w:t>
      </w:r>
      <w:r w:rsidRPr="00405BAA">
        <w:rPr>
          <w:rFonts w:ascii="Calibri Light" w:hAnsi="Calibri Light" w:cs="Arial"/>
          <w:szCs w:val="18"/>
          <w:rtl/>
        </w:rPr>
        <w:t xml:space="preserve"> الحكومية“ خدمة واحدة أو أكثر من الخدمات أو الميزات التي توفرها </w:t>
      </w:r>
      <w:r w:rsidRPr="00405BAA">
        <w:rPr>
          <w:rFonts w:ascii="Calibri Light" w:hAnsi="Calibri Light" w:cs="Arial"/>
          <w:szCs w:val="18"/>
        </w:rPr>
        <w:t>Microsoft</w:t>
      </w:r>
      <w:r w:rsidRPr="00405BAA">
        <w:rPr>
          <w:rFonts w:ascii="Calibri Light" w:hAnsi="Calibri Light" w:cs="Arial"/>
          <w:szCs w:val="18"/>
          <w:rtl/>
        </w:rPr>
        <w:t xml:space="preserve"> للعميل كخدمات سحابية خاصة بالمجتمع الحكومي في مناطق ”الحكومة الأمريكية“ المحددة على </w:t>
      </w:r>
      <w:r w:rsidRPr="00405BAA">
        <w:rPr>
          <w:rFonts w:ascii="Calibri Light" w:hAnsi="Calibri Light" w:cs="Arial"/>
          <w:szCs w:val="18"/>
        </w:rPr>
        <w:t>http://azure.microsoft.com/en-us/regions/#services</w:t>
      </w:r>
      <w:r w:rsidRPr="00405BAA">
        <w:rPr>
          <w:rFonts w:ascii="Calibri Light" w:hAnsi="Calibri Light" w:cs="Arial"/>
          <w:szCs w:val="18"/>
          <w:rtl/>
        </w:rPr>
        <w:t>.</w:t>
      </w:r>
    </w:p>
    <w:p w14:paraId="7A4AF654" w14:textId="67115809" w:rsidR="00272578" w:rsidRPr="00653B52" w:rsidRDefault="009616E2" w:rsidP="00D672AD">
      <w:pPr>
        <w:pStyle w:val="ProductList-Body"/>
        <w:spacing w:after="120"/>
        <w:rPr>
          <w:szCs w:val="18"/>
        </w:rPr>
      </w:pPr>
      <w:r w:rsidRPr="00653B52">
        <w:rPr>
          <w:szCs w:val="18"/>
          <w:rtl/>
        </w:rPr>
        <w:t xml:space="preserve">يشير "حل العميل" إلى أحد التطبيقات أو أي مجموعة تطبيقات تضيف وظائف رئيسية ومهمة إلى خدمات </w:t>
      </w:r>
      <w:r w:rsidRPr="00653B52">
        <w:rPr>
          <w:szCs w:val="18"/>
        </w:rPr>
        <w:t>Microsoft Azure</w:t>
      </w:r>
      <w:r w:rsidRPr="00653B52">
        <w:rPr>
          <w:szCs w:val="18"/>
          <w:rtl/>
        </w:rPr>
        <w:t xml:space="preserve"> وهي ليست بديلاً رئيسيًا لخدمات </w:t>
      </w:r>
      <w:r w:rsidRPr="00653B52">
        <w:rPr>
          <w:szCs w:val="18"/>
        </w:rPr>
        <w:t>Microsoft Azure</w:t>
      </w:r>
      <w:r w:rsidRPr="00653B52">
        <w:rPr>
          <w:szCs w:val="18"/>
          <w:rtl/>
        </w:rPr>
        <w:t>.</w:t>
      </w:r>
    </w:p>
    <w:p w14:paraId="444686EB" w14:textId="77777777" w:rsidR="00186BF6" w:rsidRPr="00653B52" w:rsidRDefault="00186BF6" w:rsidP="00D672AD">
      <w:pPr>
        <w:pStyle w:val="ProductList-Body"/>
        <w:rPr>
          <w:szCs w:val="18"/>
        </w:rPr>
      </w:pPr>
    </w:p>
    <w:p w14:paraId="60E2D662" w14:textId="375235FD" w:rsidR="00690665" w:rsidRPr="00CD0DE5" w:rsidRDefault="00690665" w:rsidP="00690665">
      <w:pPr>
        <w:pStyle w:val="ProductList-Body"/>
        <w:rPr>
          <w:rFonts w:ascii="Calibri" w:hAnsi="Calibri" w:cs="Calibri"/>
          <w:szCs w:val="18"/>
        </w:rPr>
      </w:pPr>
      <w:r w:rsidRPr="00CD0DE5">
        <w:rPr>
          <w:rFonts w:ascii="Arial" w:hAnsi="Arial" w:cs="Arial" w:hint="cs"/>
          <w:szCs w:val="18"/>
          <w:rtl/>
        </w:rPr>
        <w:t>يُقصد</w:t>
      </w:r>
      <w:r w:rsidRPr="00CD0DE5">
        <w:rPr>
          <w:rFonts w:ascii="Calibri" w:hAnsi="Calibri" w:cs="Calibri"/>
          <w:szCs w:val="18"/>
          <w:rtl/>
        </w:rPr>
        <w:t xml:space="preserve"> </w:t>
      </w:r>
      <w:r w:rsidRPr="00CD0DE5">
        <w:rPr>
          <w:rFonts w:ascii="Arial" w:hAnsi="Arial" w:cs="Arial" w:hint="cs"/>
          <w:szCs w:val="18"/>
          <w:rtl/>
        </w:rPr>
        <w:t>بمصطلح</w:t>
      </w:r>
      <w:r w:rsidRPr="00CD0DE5">
        <w:rPr>
          <w:rFonts w:ascii="Calibri" w:hAnsi="Calibri" w:cs="Calibri"/>
          <w:szCs w:val="18"/>
          <w:rtl/>
        </w:rPr>
        <w:t xml:space="preserve"> ”</w:t>
      </w:r>
      <w:r w:rsidRPr="00CD0DE5">
        <w:rPr>
          <w:rFonts w:ascii="Arial" w:hAnsi="Arial" w:cs="Arial" w:hint="cs"/>
          <w:szCs w:val="18"/>
          <w:rtl/>
        </w:rPr>
        <w:t>خدمات</w:t>
      </w:r>
      <w:r w:rsidRPr="00CD0DE5">
        <w:rPr>
          <w:rFonts w:ascii="Calibri" w:hAnsi="Calibri" w:cs="Calibri"/>
          <w:szCs w:val="18"/>
          <w:rtl/>
        </w:rPr>
        <w:t xml:space="preserve"> </w:t>
      </w:r>
      <w:r w:rsidRPr="00CD0DE5">
        <w:rPr>
          <w:rFonts w:ascii="Calibri" w:hAnsi="Calibri" w:cs="Calibri"/>
          <w:szCs w:val="18"/>
        </w:rPr>
        <w:t>Microsoft Azure</w:t>
      </w:r>
      <w:r w:rsidRPr="00CD0DE5">
        <w:rPr>
          <w:rFonts w:ascii="Calibri" w:hAnsi="Calibri" w:cs="Calibri"/>
          <w:szCs w:val="18"/>
          <w:rtl/>
        </w:rPr>
        <w:t xml:space="preserve">“ </w:t>
      </w:r>
      <w:r w:rsidRPr="00CD0DE5">
        <w:rPr>
          <w:rFonts w:ascii="Arial" w:hAnsi="Arial" w:cs="Arial" w:hint="cs"/>
          <w:szCs w:val="18"/>
          <w:rtl/>
        </w:rPr>
        <w:t>خدمة</w:t>
      </w:r>
      <w:r w:rsidRPr="00CD0DE5">
        <w:rPr>
          <w:rFonts w:ascii="Calibri" w:hAnsi="Calibri" w:cs="Calibri"/>
          <w:szCs w:val="18"/>
          <w:rtl/>
        </w:rPr>
        <w:t xml:space="preserve"> </w:t>
      </w:r>
      <w:r w:rsidRPr="00CD0DE5">
        <w:rPr>
          <w:rFonts w:ascii="Arial" w:hAnsi="Arial" w:cs="Arial" w:hint="cs"/>
          <w:szCs w:val="18"/>
          <w:rtl/>
        </w:rPr>
        <w:t>واحدة</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خدمات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وميزاتها</w:t>
      </w:r>
      <w:r w:rsidRPr="00CD0DE5">
        <w:rPr>
          <w:rFonts w:ascii="Calibri" w:hAnsi="Calibri" w:cs="Calibri"/>
          <w:szCs w:val="18"/>
          <w:rtl/>
        </w:rPr>
        <w:t xml:space="preserve"> </w:t>
      </w:r>
      <w:r w:rsidRPr="00CD0DE5">
        <w:rPr>
          <w:rFonts w:ascii="Arial" w:hAnsi="Arial" w:cs="Arial" w:hint="cs"/>
          <w:szCs w:val="18"/>
          <w:rtl/>
        </w:rPr>
        <w:t>المحددة</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hyperlink r:id="rId29" w:history="1">
        <w:r w:rsidRPr="00690665">
          <w:rPr>
            <w:rStyle w:val="Hyperlink"/>
            <w:rFonts w:ascii="Calibri" w:hAnsi="Calibri" w:cs="Calibri"/>
            <w:szCs w:val="18"/>
          </w:rPr>
          <w:t>http://azure.microsoft.com/services/</w:t>
        </w:r>
      </w:hyperlink>
      <w:r w:rsidRPr="00CD0DE5">
        <w:rPr>
          <w:rFonts w:ascii="Arial" w:hAnsi="Arial" w:cs="Arial" w:hint="cs"/>
          <w:szCs w:val="18"/>
          <w:rtl/>
        </w:rPr>
        <w:t>،</w:t>
      </w:r>
      <w:r w:rsidRPr="00CD0DE5">
        <w:rPr>
          <w:rFonts w:ascii="Calibri" w:hAnsi="Calibri" w:cs="Calibri"/>
          <w:szCs w:val="18"/>
          <w:rtl/>
        </w:rPr>
        <w:t xml:space="preserve"> </w:t>
      </w:r>
      <w:r w:rsidRPr="00CD0DE5">
        <w:rPr>
          <w:rFonts w:ascii="Arial" w:hAnsi="Arial" w:cs="Arial" w:hint="cs"/>
          <w:szCs w:val="18"/>
          <w:rtl/>
        </w:rPr>
        <w:t>باستثناء</w:t>
      </w:r>
      <w:r w:rsidRPr="00CD0DE5">
        <w:rPr>
          <w:rFonts w:ascii="Calibri" w:hAnsi="Calibri" w:cs="Calibri"/>
          <w:szCs w:val="18"/>
          <w:rtl/>
        </w:rPr>
        <w:t xml:space="preserve"> </w:t>
      </w:r>
      <w:r w:rsidRPr="00CD0DE5">
        <w:rPr>
          <w:rFonts w:ascii="Arial" w:hAnsi="Arial" w:cs="Arial" w:hint="cs"/>
          <w:szCs w:val="18"/>
          <w:rtl/>
        </w:rPr>
        <w:t>ما</w:t>
      </w:r>
      <w:r w:rsidRPr="00CD0DE5">
        <w:rPr>
          <w:rFonts w:ascii="Calibri" w:hAnsi="Calibri" w:cs="Calibri"/>
          <w:szCs w:val="18"/>
          <w:rtl/>
        </w:rPr>
        <w:t xml:space="preserve"> </w:t>
      </w:r>
      <w:r w:rsidRPr="00CD0DE5">
        <w:rPr>
          <w:rFonts w:ascii="Arial" w:hAnsi="Arial" w:cs="Arial" w:hint="cs"/>
          <w:szCs w:val="18"/>
          <w:rtl/>
        </w:rPr>
        <w:t>تم</w:t>
      </w:r>
      <w:r w:rsidRPr="00CD0DE5">
        <w:rPr>
          <w:rFonts w:ascii="Calibri" w:hAnsi="Calibri" w:cs="Calibri"/>
          <w:szCs w:val="18"/>
          <w:rtl/>
        </w:rPr>
        <w:t xml:space="preserve"> </w:t>
      </w:r>
      <w:r w:rsidRPr="00CD0DE5">
        <w:rPr>
          <w:rFonts w:ascii="Arial" w:hAnsi="Arial" w:cs="Arial" w:hint="cs"/>
          <w:szCs w:val="18"/>
          <w:rtl/>
        </w:rPr>
        <w:t>تحديده</w:t>
      </w:r>
      <w:r w:rsidRPr="00CD0DE5">
        <w:rPr>
          <w:rFonts w:ascii="Calibri" w:hAnsi="Calibri" w:cs="Calibri"/>
          <w:szCs w:val="18"/>
          <w:rtl/>
        </w:rPr>
        <w:t xml:space="preserve"> </w:t>
      </w:r>
      <w:r w:rsidRPr="00CD0DE5">
        <w:rPr>
          <w:rFonts w:ascii="Arial" w:hAnsi="Arial" w:cs="Arial" w:hint="cs"/>
          <w:szCs w:val="18"/>
          <w:rtl/>
        </w:rPr>
        <w:t>كمرخص</w:t>
      </w:r>
      <w:r w:rsidRPr="00CD0DE5">
        <w:rPr>
          <w:rFonts w:ascii="Calibri" w:hAnsi="Calibri" w:cs="Calibri"/>
          <w:szCs w:val="18"/>
          <w:rtl/>
        </w:rPr>
        <w:t xml:space="preserve"> </w:t>
      </w:r>
      <w:r w:rsidRPr="00CD0DE5">
        <w:rPr>
          <w:rFonts w:ascii="Arial" w:hAnsi="Arial" w:cs="Arial" w:hint="cs"/>
          <w:szCs w:val="18"/>
          <w:rtl/>
        </w:rPr>
        <w:t>بشكل</w:t>
      </w:r>
      <w:r w:rsidRPr="00CD0DE5">
        <w:rPr>
          <w:rFonts w:ascii="Calibri" w:hAnsi="Calibri" w:cs="Calibri"/>
          <w:szCs w:val="18"/>
          <w:rtl/>
        </w:rPr>
        <w:t xml:space="preserve"> </w:t>
      </w:r>
      <w:r w:rsidRPr="00CD0DE5">
        <w:rPr>
          <w:rFonts w:ascii="Arial" w:hAnsi="Arial" w:cs="Arial" w:hint="cs"/>
          <w:szCs w:val="18"/>
          <w:rtl/>
        </w:rPr>
        <w:t>منفصل</w:t>
      </w:r>
      <w:r w:rsidRPr="00CD0DE5">
        <w:rPr>
          <w:rFonts w:ascii="Calibri" w:hAnsi="Calibri" w:cs="Calibri"/>
          <w:szCs w:val="18"/>
          <w:rtl/>
        </w:rPr>
        <w:t>.</w:t>
      </w:r>
    </w:p>
    <w:p w14:paraId="4AE61097" w14:textId="77777777" w:rsidR="009616E2" w:rsidRPr="00653B52" w:rsidRDefault="009616E2" w:rsidP="00D672AD">
      <w:pPr>
        <w:pStyle w:val="ProductList-Body"/>
        <w:rPr>
          <w:szCs w:val="18"/>
        </w:rPr>
      </w:pPr>
    </w:p>
    <w:p w14:paraId="09F83536" w14:textId="77777777" w:rsidR="009616E2" w:rsidRPr="002D66E8" w:rsidRDefault="00272578" w:rsidP="00D672AD">
      <w:pPr>
        <w:pStyle w:val="ProductList-Body"/>
        <w:rPr>
          <w:bCs/>
          <w:szCs w:val="18"/>
        </w:rPr>
      </w:pPr>
      <w:r w:rsidRPr="002D66E8">
        <w:rPr>
          <w:b/>
          <w:bCs/>
          <w:color w:val="00188F"/>
          <w:szCs w:val="18"/>
          <w:rtl/>
        </w:rPr>
        <w:t>القيود</w:t>
      </w:r>
    </w:p>
    <w:p w14:paraId="23A765D2" w14:textId="121DFCA9" w:rsidR="00272578" w:rsidRPr="00653B52" w:rsidRDefault="00272578" w:rsidP="00D672AD">
      <w:pPr>
        <w:pStyle w:val="ProductList-Body"/>
        <w:rPr>
          <w:szCs w:val="18"/>
        </w:rPr>
      </w:pPr>
      <w:r w:rsidRPr="00653B52">
        <w:rPr>
          <w:szCs w:val="18"/>
          <w:rtl/>
        </w:rPr>
        <w:t>لا يجوز للعميل</w:t>
      </w:r>
    </w:p>
    <w:p w14:paraId="67F9EDEC" w14:textId="77777777" w:rsidR="00272578" w:rsidRPr="00653B52" w:rsidRDefault="00272578" w:rsidP="00D672AD">
      <w:pPr>
        <w:pStyle w:val="ProductList-Body"/>
        <w:numPr>
          <w:ilvl w:val="0"/>
          <w:numId w:val="10"/>
        </w:numPr>
        <w:ind w:left="450" w:hanging="270"/>
        <w:rPr>
          <w:szCs w:val="18"/>
        </w:rPr>
      </w:pPr>
      <w:r w:rsidRPr="00653B52">
        <w:rPr>
          <w:szCs w:val="18"/>
          <w:rtl/>
        </w:rPr>
        <w:t xml:space="preserve">إعادة بيع خدمات </w:t>
      </w:r>
      <w:r w:rsidRPr="00653B52">
        <w:rPr>
          <w:szCs w:val="18"/>
        </w:rPr>
        <w:t>Microsoft Azure</w:t>
      </w:r>
      <w:r w:rsidRPr="00653B52">
        <w:rPr>
          <w:szCs w:val="18"/>
          <w:rtl/>
        </w:rPr>
        <w:t xml:space="preserve"> أو إعادة توزيعها، أو</w:t>
      </w:r>
    </w:p>
    <w:p w14:paraId="7A295F42" w14:textId="7BF2C9E7" w:rsidR="00272578" w:rsidRPr="00653B52" w:rsidRDefault="00272578" w:rsidP="00D672AD">
      <w:pPr>
        <w:pStyle w:val="ProductList-Body"/>
        <w:numPr>
          <w:ilvl w:val="0"/>
          <w:numId w:val="10"/>
        </w:numPr>
        <w:spacing w:before="40"/>
        <w:ind w:left="461" w:hanging="274"/>
        <w:rPr>
          <w:szCs w:val="18"/>
        </w:rPr>
      </w:pPr>
      <w:r w:rsidRPr="00653B52">
        <w:rPr>
          <w:szCs w:val="18"/>
          <w:rtl/>
        </w:rPr>
        <w:t xml:space="preserve">السماح للعديد من المستخدمين بالوصول المباشر أو غير المباشر إلى أية ميزة في خدمة </w:t>
      </w:r>
      <w:r w:rsidRPr="00653B52">
        <w:rPr>
          <w:szCs w:val="18"/>
        </w:rPr>
        <w:t>Microsoft Azure</w:t>
      </w:r>
      <w:r w:rsidRPr="00653B52">
        <w:rPr>
          <w:szCs w:val="18"/>
          <w:rtl/>
        </w:rPr>
        <w:t xml:space="preserve"> يتم توفيرها لكل مستخدم (على سبيل المثال </w:t>
      </w:r>
      <w:r w:rsidRPr="00653B52">
        <w:rPr>
          <w:szCs w:val="18"/>
        </w:rPr>
        <w:t>Active Directory Premium</w:t>
      </w:r>
      <w:r w:rsidRPr="00653B52">
        <w:rPr>
          <w:szCs w:val="18"/>
          <w:rtl/>
        </w:rPr>
        <w:t xml:space="preserve">). قد يتم توفير شروط خاصة لإعادة التعيين السارية على ميزة خدمة </w:t>
      </w:r>
      <w:r w:rsidRPr="00653B52">
        <w:rPr>
          <w:szCs w:val="18"/>
        </w:rPr>
        <w:t>Microsoft Azure</w:t>
      </w:r>
      <w:r w:rsidRPr="00653B52">
        <w:rPr>
          <w:szCs w:val="18"/>
          <w:rtl/>
        </w:rPr>
        <w:t xml:space="preserve"> في الوثائق التكميلية لهذه الميزة.</w:t>
      </w:r>
    </w:p>
    <w:p w14:paraId="52BFF352" w14:textId="77777777" w:rsidR="009616E2" w:rsidRPr="00653B52" w:rsidRDefault="009616E2" w:rsidP="00D672AD">
      <w:pPr>
        <w:pStyle w:val="ProductList-Body"/>
        <w:rPr>
          <w:szCs w:val="18"/>
        </w:rPr>
      </w:pPr>
    </w:p>
    <w:p w14:paraId="47217428" w14:textId="77777777" w:rsidR="009616E2" w:rsidRPr="002D66E8" w:rsidRDefault="00272578" w:rsidP="00D672AD">
      <w:pPr>
        <w:pStyle w:val="ProductList-Body"/>
        <w:rPr>
          <w:bCs/>
          <w:szCs w:val="18"/>
        </w:rPr>
      </w:pPr>
      <w:r w:rsidRPr="002D66E8">
        <w:rPr>
          <w:b/>
          <w:bCs/>
          <w:color w:val="00188F"/>
          <w:szCs w:val="18"/>
          <w:rtl/>
        </w:rPr>
        <w:t>إيقاف الخدمات أو الميزات</w:t>
      </w:r>
    </w:p>
    <w:p w14:paraId="20384FBB" w14:textId="12F9580B" w:rsidR="00272578" w:rsidRPr="00653B52" w:rsidRDefault="00272578" w:rsidP="00D672AD">
      <w:pPr>
        <w:pStyle w:val="ProductList-Body"/>
        <w:rPr>
          <w:szCs w:val="18"/>
        </w:rPr>
      </w:pPr>
      <w:r w:rsidRPr="00653B52">
        <w:rPr>
          <w:szCs w:val="18"/>
          <w:rtl/>
        </w:rPr>
        <w:t xml:space="preserve">ستقوم </w:t>
      </w:r>
      <w:r w:rsidRPr="00653B52">
        <w:rPr>
          <w:szCs w:val="18"/>
        </w:rPr>
        <w:t>Microsoft</w:t>
      </w:r>
      <w:r w:rsidRPr="00653B52">
        <w:rPr>
          <w:szCs w:val="18"/>
          <w:rtl/>
        </w:rPr>
        <w:t xml:space="preserve"> بإشعار العميل قبل </w:t>
      </w:r>
      <w:r w:rsidRPr="00653B52">
        <w:rPr>
          <w:szCs w:val="18"/>
          <w:lang w:bidi="en-US"/>
        </w:rPr>
        <w:t>12</w:t>
      </w:r>
      <w:r w:rsidRPr="00653B52">
        <w:rPr>
          <w:szCs w:val="18"/>
          <w:rtl/>
        </w:rPr>
        <w:t xml:space="preserve"> شهرًا من إزالة أية ميزة أو وظيفة مادية أو إيقاف خدمة، وذلك ما لم تتطلب الاعتبارات المتعلقة بالأمان أو القوانين أو أداء النظام الإزالة العاجلة. لا ينطبق ذلك على المعاينات</w:t>
      </w:r>
    </w:p>
    <w:p w14:paraId="28E665C2" w14:textId="77777777" w:rsidR="009616E2" w:rsidRPr="00653B52" w:rsidRDefault="009616E2" w:rsidP="00D672AD">
      <w:pPr>
        <w:pStyle w:val="ProductList-Body"/>
        <w:rPr>
          <w:szCs w:val="18"/>
        </w:rPr>
      </w:pPr>
    </w:p>
    <w:p w14:paraId="41CC1263" w14:textId="18D9CCC7" w:rsidR="009616E2" w:rsidRPr="002D66E8" w:rsidRDefault="002A3B84" w:rsidP="00D672AD">
      <w:pPr>
        <w:pStyle w:val="ProductList-Body"/>
        <w:rPr>
          <w:bCs/>
          <w:szCs w:val="18"/>
        </w:rPr>
      </w:pPr>
      <w:r w:rsidRPr="002D66E8">
        <w:rPr>
          <w:b/>
          <w:bCs/>
          <w:color w:val="00188F"/>
          <w:szCs w:val="18"/>
          <w:rtl/>
        </w:rPr>
        <w:t>استبقاء البيانات بعد انتهاء الصلاحية أو الإنهاء</w:t>
      </w:r>
    </w:p>
    <w:p w14:paraId="2B576A03" w14:textId="4CEA408C" w:rsidR="00272578" w:rsidRPr="00653B52" w:rsidRDefault="00272578" w:rsidP="00D672AD">
      <w:pPr>
        <w:pStyle w:val="ProductList-Body"/>
        <w:rPr>
          <w:szCs w:val="18"/>
        </w:rPr>
      </w:pPr>
      <w:r w:rsidRPr="00653B52">
        <w:rPr>
          <w:szCs w:val="18"/>
          <w:rtl/>
        </w:rPr>
        <w:t>لن يغير انتهاء صلاحية اشتراك الخدمة عبر الإنترنت الخاصة بالعميل أو إنهاؤه التزام العميل بالدفع مقابل استضافة بيانات العميل خلال أية فترة ممتدة.</w:t>
      </w:r>
    </w:p>
    <w:p w14:paraId="51BB19DE" w14:textId="77777777" w:rsidR="009616E2" w:rsidRPr="00653B52" w:rsidRDefault="009616E2" w:rsidP="00D672AD">
      <w:pPr>
        <w:pStyle w:val="ProductList-Body"/>
        <w:rPr>
          <w:szCs w:val="18"/>
        </w:rPr>
      </w:pPr>
    </w:p>
    <w:p w14:paraId="209E464C" w14:textId="77777777" w:rsidR="009616E2" w:rsidRPr="00FD5128" w:rsidRDefault="00272578" w:rsidP="00D672AD">
      <w:pPr>
        <w:pStyle w:val="ProductList-Body"/>
        <w:rPr>
          <w:bCs/>
          <w:szCs w:val="18"/>
        </w:rPr>
      </w:pPr>
      <w:r w:rsidRPr="00FD5128">
        <w:rPr>
          <w:b/>
          <w:bCs/>
          <w:color w:val="00188F"/>
          <w:szCs w:val="18"/>
          <w:rtl/>
        </w:rPr>
        <w:t>استثناء الاستضافة</w:t>
      </w:r>
    </w:p>
    <w:p w14:paraId="538ACDF4" w14:textId="6A2762A6" w:rsidR="00272578" w:rsidRPr="00653B52" w:rsidRDefault="00272578" w:rsidP="00D672AD">
      <w:pPr>
        <w:pStyle w:val="ProductList-Body"/>
        <w:rPr>
          <w:szCs w:val="18"/>
        </w:rPr>
      </w:pPr>
      <w:r w:rsidRPr="00653B52">
        <w:rPr>
          <w:szCs w:val="18"/>
          <w:rtl/>
        </w:rPr>
        <w:t xml:space="preserve">يجوز للعميل إنشاء حل عميل والاحتفاظ به، بغض النظر عن أي شيء يتعارض مع اتفاقية الترخيص المجمّع المبرمة مع العميل، ويجوز له كذلك دمج خدمات </w:t>
      </w:r>
      <w:r w:rsidRPr="00653B52">
        <w:rPr>
          <w:szCs w:val="18"/>
        </w:rPr>
        <w:t>Microsoft Azure</w:t>
      </w:r>
      <w:r w:rsidRPr="00653B52">
        <w:rPr>
          <w:szCs w:val="18"/>
          <w:rtl/>
        </w:rPr>
        <w:t xml:space="preserve"> في بيانات العميل المملوكة أو المرخَّصة من قِبل العميل أو من قِبل طرف ثالث؛ وذلك لإنشاء حل عميل باستخدام خدمة </w:t>
      </w:r>
      <w:r w:rsidRPr="00653B52">
        <w:rPr>
          <w:szCs w:val="18"/>
        </w:rPr>
        <w:t>Microsoft Azure</w:t>
      </w:r>
      <w:r w:rsidRPr="00653B52">
        <w:rPr>
          <w:szCs w:val="18"/>
          <w:rtl/>
        </w:rPr>
        <w:t xml:space="preserve"> وبيانات العميل معًا. ويجوز للعميل السماح لأطراف ثالثة بالوصول إلى خدمات </w:t>
      </w:r>
      <w:r w:rsidRPr="00653B52">
        <w:rPr>
          <w:szCs w:val="18"/>
        </w:rPr>
        <w:t>Microsoft Azure</w:t>
      </w:r>
      <w:r w:rsidRPr="00653B52">
        <w:rPr>
          <w:szCs w:val="18"/>
          <w:rtl/>
        </w:rPr>
        <w:t xml:space="preserve"> واستخدامها مقترنةً باستخدام حل العميل هذا. ومع ذلك، يتحمل العميل مسؤولية ذلك الاستخدام وضمان توافق تلك الشروط مع الشروط والبنود الخاصة باتفاقية الترخيص المجمّع المبرمة مع العميل بواسطة هذا الاستخدام.</w:t>
      </w:r>
    </w:p>
    <w:p w14:paraId="52905943" w14:textId="77777777" w:rsidR="009616E2" w:rsidRPr="00653B52" w:rsidRDefault="009616E2" w:rsidP="00D672AD">
      <w:pPr>
        <w:pStyle w:val="ProductList-Body"/>
        <w:rPr>
          <w:szCs w:val="18"/>
        </w:rPr>
      </w:pPr>
    </w:p>
    <w:p w14:paraId="2F8739E8" w14:textId="3500D006" w:rsidR="00BB13A7" w:rsidRPr="00FD5128" w:rsidRDefault="00BB13A7" w:rsidP="00D672AD">
      <w:pPr>
        <w:pStyle w:val="ProductList-Body"/>
        <w:rPr>
          <w:bCs/>
          <w:szCs w:val="18"/>
        </w:rPr>
      </w:pPr>
      <w:r w:rsidRPr="00FD5128">
        <w:rPr>
          <w:b/>
          <w:bCs/>
          <w:color w:val="00188F"/>
          <w:szCs w:val="18"/>
          <w:rtl/>
        </w:rPr>
        <w:t xml:space="preserve">استخدام البرامج داخل نطاق </w:t>
      </w:r>
      <w:r w:rsidRPr="00FD5128">
        <w:rPr>
          <w:b/>
          <w:bCs/>
          <w:color w:val="00188F"/>
          <w:szCs w:val="18"/>
        </w:rPr>
        <w:t>Microsoft Azure</w:t>
      </w:r>
    </w:p>
    <w:p w14:paraId="0F0BF3D1" w14:textId="21F9725B" w:rsidR="00272578" w:rsidRPr="00653B52" w:rsidRDefault="00BB13A7" w:rsidP="00D672AD">
      <w:pPr>
        <w:pStyle w:val="ProductList-Body"/>
        <w:rPr>
          <w:szCs w:val="18"/>
        </w:rPr>
      </w:pPr>
      <w:r w:rsidRPr="00653B52">
        <w:rPr>
          <w:szCs w:val="18"/>
          <w:rtl/>
        </w:rPr>
        <w:t xml:space="preserve">توفر خدمات معيّنة من </w:t>
      </w:r>
      <w:r w:rsidRPr="00653B52">
        <w:rPr>
          <w:szCs w:val="18"/>
        </w:rPr>
        <w:t>Microsoft Azure</w:t>
      </w:r>
      <w:r w:rsidRPr="00653B52">
        <w:rPr>
          <w:szCs w:val="18"/>
          <w:rtl/>
        </w:rPr>
        <w:t xml:space="preserve"> للعملاء القدرة على تشغيل البرامج في </w:t>
      </w:r>
      <w:r w:rsidRPr="00653B52">
        <w:rPr>
          <w:szCs w:val="18"/>
        </w:rPr>
        <w:t>Microsoft Azure</w:t>
      </w:r>
      <w:r w:rsidRPr="00653B52">
        <w:rPr>
          <w:szCs w:val="18"/>
          <w:rtl/>
        </w:rPr>
        <w:t xml:space="preserve">. بالنسبة لبرامج </w:t>
      </w:r>
      <w:r w:rsidRPr="00653B52">
        <w:rPr>
          <w:szCs w:val="18"/>
        </w:rPr>
        <w:t>Microsoft</w:t>
      </w:r>
      <w:r w:rsidRPr="00653B52">
        <w:rPr>
          <w:szCs w:val="18"/>
          <w:rtl/>
        </w:rPr>
        <w:t xml:space="preserve"> المتوفرة في إطار خدمة </w:t>
      </w:r>
      <w:r w:rsidRPr="00653B52">
        <w:rPr>
          <w:szCs w:val="18"/>
        </w:rPr>
        <w:t>Microsoft Azure</w:t>
      </w:r>
      <w:r w:rsidRPr="00653B52">
        <w:rPr>
          <w:szCs w:val="18"/>
          <w:rtl/>
        </w:rPr>
        <w:t xml:space="preserve">، فإن </w:t>
      </w:r>
      <w:r w:rsidRPr="00653B52">
        <w:rPr>
          <w:szCs w:val="18"/>
        </w:rPr>
        <w:t>Microsoft</w:t>
      </w:r>
      <w:r w:rsidRPr="00653B52">
        <w:rPr>
          <w:szCs w:val="18"/>
          <w:rtl/>
        </w:rPr>
        <w:t xml:space="preserve"> تمنح العميل ترخيصًا محدودًا لاستخدام البرامج فقط في إطار خدمة </w:t>
      </w:r>
      <w:r w:rsidRPr="00653B52">
        <w:rPr>
          <w:szCs w:val="18"/>
        </w:rPr>
        <w:t>Microsoft Azure</w:t>
      </w:r>
      <w:r w:rsidRPr="00653B52">
        <w:rPr>
          <w:szCs w:val="18"/>
          <w:rtl/>
        </w:rPr>
        <w:t xml:space="preserve"> ومع الخضوع إلى أي شروط ترخيص إضافية قد يتم عرضها. لا يجوز للعميل استخدام هذه البرامج خارج خدمة </w:t>
      </w:r>
      <w:r w:rsidRPr="00653B52">
        <w:rPr>
          <w:szCs w:val="18"/>
        </w:rPr>
        <w:t>Microsoft Azure</w:t>
      </w:r>
      <w:r w:rsidRPr="00653B52">
        <w:rPr>
          <w:szCs w:val="18"/>
          <w:rtl/>
        </w:rPr>
        <w:t xml:space="preserve">، ما لم يكن لدى العميل ترخيص بالبرامج بعيدًا عن اشتراكه في خدمات </w:t>
      </w:r>
      <w:r w:rsidRPr="00653B52">
        <w:rPr>
          <w:szCs w:val="18"/>
        </w:rPr>
        <w:t>Microsoft Azure</w:t>
      </w:r>
      <w:r w:rsidRPr="00653B52">
        <w:rPr>
          <w:szCs w:val="18"/>
          <w:rtl/>
        </w:rPr>
        <w:t>.</w:t>
      </w:r>
      <w:r w:rsidR="0043641C">
        <w:rPr>
          <w:szCs w:val="18"/>
          <w:rtl/>
        </w:rPr>
        <w:t xml:space="preserve"> </w:t>
      </w:r>
      <w:r w:rsidRPr="00653B52">
        <w:rPr>
          <w:szCs w:val="18"/>
          <w:rtl/>
        </w:rPr>
        <w:t xml:space="preserve">إذا قام العميل بتحميل أو تثبيت أي برنامج ضمن خدمة </w:t>
      </w:r>
      <w:r w:rsidRPr="00653B52">
        <w:rPr>
          <w:szCs w:val="18"/>
        </w:rPr>
        <w:t>Microsoft Azure</w:t>
      </w:r>
      <w:r w:rsidRPr="00653B52">
        <w:rPr>
          <w:szCs w:val="18"/>
          <w:rtl/>
        </w:rPr>
        <w:t xml:space="preserve">، فإن العميل يوافق على تأمين الحقوق اللازمة لاستخدام هذا البرنامج ضمن خدمة </w:t>
      </w:r>
      <w:r w:rsidRPr="00653B52">
        <w:rPr>
          <w:szCs w:val="18"/>
        </w:rPr>
        <w:t>Microsoft Azure</w:t>
      </w:r>
      <w:r w:rsidRPr="00653B52">
        <w:rPr>
          <w:szCs w:val="18"/>
          <w:rtl/>
        </w:rPr>
        <w:t>.</w:t>
      </w:r>
    </w:p>
    <w:p w14:paraId="31B193D4" w14:textId="77777777" w:rsidR="00CD7F8D" w:rsidRPr="00653B52" w:rsidRDefault="00CD7F8D" w:rsidP="00D672AD">
      <w:pPr>
        <w:pStyle w:val="ProductList-Body"/>
        <w:rPr>
          <w:szCs w:val="18"/>
        </w:rPr>
      </w:pPr>
    </w:p>
    <w:p w14:paraId="7253DB67" w14:textId="77207652" w:rsidR="005F013C" w:rsidRPr="001B3E6E" w:rsidRDefault="005F013C" w:rsidP="00D672AD">
      <w:pPr>
        <w:pStyle w:val="ProductList-Body"/>
        <w:rPr>
          <w:bCs/>
          <w:szCs w:val="18"/>
        </w:rPr>
      </w:pPr>
      <w:r w:rsidRPr="001B3E6E">
        <w:rPr>
          <w:b/>
          <w:bCs/>
          <w:color w:val="00188F"/>
          <w:szCs w:val="18"/>
          <w:rtl/>
        </w:rPr>
        <w:t>توفر مراكز البيانات</w:t>
      </w:r>
    </w:p>
    <w:p w14:paraId="12EDE99A" w14:textId="1C9F5C17" w:rsidR="005F013C" w:rsidRPr="00653B52" w:rsidRDefault="005F013C" w:rsidP="00D672AD">
      <w:pPr>
        <w:pStyle w:val="ProductList-Body"/>
        <w:rPr>
          <w:szCs w:val="18"/>
        </w:rPr>
      </w:pPr>
      <w:r w:rsidRPr="00653B52">
        <w:rPr>
          <w:szCs w:val="18"/>
          <w:rtl/>
        </w:rPr>
        <w:t xml:space="preserve">قد يكون استخدام مراكز البيانات في مناطق معينة محصورًا على العملاء المقيمين في تلك المنطقة أو بالقرب منها. للحصول على معلومات عن توفر الخدمة حسب المنطقة، الرجاء الرجوع إلى </w:t>
      </w:r>
      <w:hyperlink r:id="rId30" w:history="1">
        <w:r w:rsidRPr="00653B52">
          <w:rPr>
            <w:rStyle w:val="Hyperlink"/>
            <w:szCs w:val="18"/>
          </w:rPr>
          <w:t>http://azure.microsoft.com/en-us/regions</w:t>
        </w:r>
      </w:hyperlink>
      <w:r w:rsidRPr="00653B52">
        <w:rPr>
          <w:szCs w:val="18"/>
          <w:rtl/>
        </w:rPr>
        <w:t>.</w:t>
      </w:r>
    </w:p>
    <w:p w14:paraId="7768F54B" w14:textId="77777777" w:rsidR="005F013C" w:rsidRPr="00653B52" w:rsidRDefault="005F013C" w:rsidP="00D672AD">
      <w:pPr>
        <w:pStyle w:val="ProductList-Body"/>
        <w:rPr>
          <w:szCs w:val="18"/>
        </w:rPr>
      </w:pPr>
    </w:p>
    <w:p w14:paraId="0597F066" w14:textId="77777777" w:rsidR="009616E2" w:rsidRPr="001B3E6E" w:rsidRDefault="00272578" w:rsidP="0088575F">
      <w:pPr>
        <w:pStyle w:val="ProductList-Body"/>
        <w:keepNext/>
        <w:rPr>
          <w:bCs/>
          <w:szCs w:val="18"/>
        </w:rPr>
      </w:pPr>
      <w:r w:rsidRPr="001B3E6E">
        <w:rPr>
          <w:b/>
          <w:bCs/>
          <w:color w:val="00188F"/>
          <w:szCs w:val="18"/>
          <w:rtl/>
        </w:rPr>
        <w:t>المشاركة</w:t>
      </w:r>
    </w:p>
    <w:p w14:paraId="58955B29" w14:textId="4CC62FD6" w:rsidR="00272578" w:rsidRPr="00653B52" w:rsidRDefault="00272578" w:rsidP="00D672AD">
      <w:pPr>
        <w:pStyle w:val="ProductList-Body"/>
        <w:rPr>
          <w:szCs w:val="18"/>
        </w:rPr>
      </w:pPr>
      <w:r w:rsidRPr="00653B52">
        <w:rPr>
          <w:szCs w:val="18"/>
          <w:rtl/>
        </w:rPr>
        <w:t xml:space="preserve">قد توفر </w:t>
      </w:r>
      <w:r w:rsidRPr="00653B52">
        <w:rPr>
          <w:szCs w:val="18"/>
        </w:rPr>
        <w:t>Microsoft Azure Services</w:t>
      </w:r>
      <w:r w:rsidRPr="00653B52">
        <w:rPr>
          <w:szCs w:val="18"/>
          <w:rtl/>
        </w:rPr>
        <w:t xml:space="preserve"> إمكانية مشاركة حل العميل و/أو بيانات العميل مع مستخدمي أو مجموعات </w:t>
      </w:r>
      <w:r w:rsidRPr="00653B52">
        <w:rPr>
          <w:szCs w:val="18"/>
        </w:rPr>
        <w:t>Azure</w:t>
      </w:r>
      <w:r w:rsidRPr="00653B52">
        <w:rPr>
          <w:szCs w:val="18"/>
          <w:rtl/>
        </w:rPr>
        <w:t xml:space="preserve"> أخرى وغيرها من الأطراف الثالثة. في حالة اختيار العميل الاشتراك في مثل هذه المشاركة، يوافق العميل على منح ترخيص لكل المستخدمين المخولين، بما في ذلك حق استخدام حل العميل و/أو بيانات العميل وتعديله وإعادة نشره، كما يسمح العميل لـ </w:t>
      </w:r>
      <w:r w:rsidRPr="00653B52">
        <w:rPr>
          <w:szCs w:val="18"/>
        </w:rPr>
        <w:t>Microsoft</w:t>
      </w:r>
      <w:r w:rsidRPr="00653B52">
        <w:rPr>
          <w:szCs w:val="18"/>
          <w:rtl/>
        </w:rPr>
        <w:t xml:space="preserve"> بتوفيرها لهؤلاء المستخدمين بطريقة وفي موقع من اختياره.</w:t>
      </w:r>
    </w:p>
    <w:p w14:paraId="1BE904CB" w14:textId="77777777" w:rsidR="009616E2" w:rsidRPr="00653B52" w:rsidRDefault="009616E2" w:rsidP="00D672AD">
      <w:pPr>
        <w:pStyle w:val="ProductList-Body"/>
        <w:rPr>
          <w:szCs w:val="18"/>
        </w:rPr>
      </w:pPr>
    </w:p>
    <w:p w14:paraId="3C9319FB" w14:textId="1AC547E7" w:rsidR="009616E2" w:rsidRPr="001747AF" w:rsidRDefault="00BB13A7" w:rsidP="00D672AD">
      <w:pPr>
        <w:pStyle w:val="ProductList-Body"/>
        <w:rPr>
          <w:bCs/>
          <w:szCs w:val="18"/>
        </w:rPr>
      </w:pPr>
      <w:r w:rsidRPr="001747AF">
        <w:rPr>
          <w:b/>
          <w:bCs/>
          <w:color w:val="00188F"/>
          <w:szCs w:val="18"/>
        </w:rPr>
        <w:t>Marketplace</w:t>
      </w:r>
    </w:p>
    <w:p w14:paraId="3107EC32" w14:textId="636C6B6C" w:rsidR="000E6ED8" w:rsidRPr="00653B52" w:rsidRDefault="00272578" w:rsidP="00D672AD">
      <w:pPr>
        <w:pStyle w:val="ProductList-Body"/>
        <w:rPr>
          <w:szCs w:val="18"/>
        </w:rPr>
      </w:pPr>
      <w:r w:rsidRPr="00653B52">
        <w:rPr>
          <w:szCs w:val="18"/>
          <w:rtl/>
        </w:rPr>
        <w:t xml:space="preserve">تمكن خدمة </w:t>
      </w:r>
      <w:r w:rsidRPr="00653B52">
        <w:rPr>
          <w:szCs w:val="18"/>
        </w:rPr>
        <w:t>Microsoft Azure</w:t>
      </w:r>
      <w:r w:rsidRPr="00653B52">
        <w:rPr>
          <w:szCs w:val="18"/>
          <w:rtl/>
        </w:rPr>
        <w:t xml:space="preserve"> العميل من الوصول إلى المنتجات غير التابعة لشركة </w:t>
      </w:r>
      <w:r w:rsidRPr="00653B52">
        <w:rPr>
          <w:szCs w:val="18"/>
        </w:rPr>
        <w:t>Microsoft</w:t>
      </w:r>
      <w:r w:rsidRPr="00653B52">
        <w:rPr>
          <w:szCs w:val="18"/>
          <w:rtl/>
        </w:rPr>
        <w:t xml:space="preserve"> أو شرائها من خلال ميزات مثل </w:t>
      </w:r>
      <w:r w:rsidRPr="00653B52">
        <w:rPr>
          <w:szCs w:val="18"/>
        </w:rPr>
        <w:t>Microsoft Azure Marketplace</w:t>
      </w:r>
      <w:r w:rsidRPr="00653B52">
        <w:rPr>
          <w:szCs w:val="18"/>
          <w:rtl/>
        </w:rPr>
        <w:t xml:space="preserve"> ومعرض الأجهزة الظاهرية، بموجب الشروط المنفصلة المتوفرة على </w:t>
      </w:r>
      <w:hyperlink r:id="rId31" w:history="1">
        <w:r w:rsidR="006C6572">
          <w:rPr>
            <w:rStyle w:val="Hyperlink"/>
            <w:szCs w:val="18"/>
          </w:rPr>
          <w:t>http://azure.microsoft.com/en-us/support/legal/store-terms/</w:t>
        </w:r>
      </w:hyperlink>
      <w:hyperlink r:id="rId32" w:history="1"/>
      <w:r w:rsidRPr="00653B52">
        <w:rPr>
          <w:szCs w:val="18"/>
          <w:rtl/>
        </w:rPr>
        <w:t>.</w:t>
      </w:r>
    </w:p>
    <w:p w14:paraId="65E06F6C" w14:textId="483218A9" w:rsidR="003D22CB"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2D80128" w14:textId="48A05148" w:rsidR="008070AF" w:rsidRPr="00BC56F4" w:rsidRDefault="008070AF" w:rsidP="00D672AD">
      <w:pPr>
        <w:pStyle w:val="ProductList-OfferingGroupHeading"/>
        <w:spacing w:after="80"/>
        <w:outlineLvl w:val="1"/>
        <w:rPr>
          <w:bCs/>
          <w:szCs w:val="28"/>
        </w:rPr>
      </w:pPr>
      <w:bookmarkStart w:id="61" w:name="_Toc427577650"/>
      <w:r w:rsidRPr="00BC56F4">
        <w:rPr>
          <w:bCs/>
          <w:szCs w:val="28"/>
          <w:rtl/>
        </w:rPr>
        <w:t>خدمات الانتقال للمؤسسة</w:t>
      </w:r>
      <w:bookmarkEnd w:id="61"/>
    </w:p>
    <w:p w14:paraId="73B137D7" w14:textId="77777777" w:rsidR="008070AF" w:rsidRPr="0088575F" w:rsidRDefault="008070AF" w:rsidP="00D672AD">
      <w:pPr>
        <w:pStyle w:val="ProductList-Body"/>
        <w:tabs>
          <w:tab w:val="clear" w:pos="158"/>
          <w:tab w:val="left" w:pos="360"/>
        </w:tabs>
        <w:rPr>
          <w:b/>
          <w:bCs/>
          <w:szCs w:val="18"/>
        </w:rPr>
      </w:pPr>
      <w:r w:rsidRPr="0088575F">
        <w:rPr>
          <w:b/>
          <w:bCs/>
          <w:color w:val="00188F"/>
          <w:szCs w:val="18"/>
          <w:rtl/>
        </w:rPr>
        <w:t>الإشعارات</w:t>
      </w:r>
    </w:p>
    <w:p w14:paraId="70B82AEA" w14:textId="673FE12D" w:rsidR="008070AF" w:rsidRPr="00DD2A1E" w:rsidRDefault="008070AF" w:rsidP="00D672AD">
      <w:pPr>
        <w:pStyle w:val="ProductList-Body"/>
        <w:rPr>
          <w:szCs w:val="18"/>
        </w:rPr>
      </w:pPr>
      <w:r w:rsidRPr="00DD2A1E">
        <w:rPr>
          <w:szCs w:val="18"/>
          <w:rtl/>
        </w:rPr>
        <w:t xml:space="preserve">تنطبق إشعارات خرائط </w:t>
      </w:r>
      <w:r w:rsidRPr="00DD2A1E">
        <w:rPr>
          <w:szCs w:val="18"/>
        </w:rPr>
        <w:t>Bing</w:t>
      </w:r>
      <w:r w:rsidRPr="00DD2A1E">
        <w:rPr>
          <w:szCs w:val="18"/>
          <w:rtl/>
        </w:rPr>
        <w:t xml:space="preserve"> الواردة في </w:t>
      </w:r>
      <w:hyperlink w:anchor="Attachment1" w:history="1">
        <w:r w:rsidRPr="00DD2A1E">
          <w:rPr>
            <w:rStyle w:val="Hyperlink"/>
            <w:szCs w:val="18"/>
            <w:rtl/>
          </w:rPr>
          <w:t xml:space="preserve">المرفق </w:t>
        </w:r>
        <w:r w:rsidRPr="00DD2A1E">
          <w:rPr>
            <w:rStyle w:val="Hyperlink"/>
            <w:szCs w:val="18"/>
            <w:lang w:bidi="en-US"/>
          </w:rPr>
          <w:t>1</w:t>
        </w:r>
      </w:hyperlink>
      <w:r w:rsidRPr="00DD2A1E">
        <w:rPr>
          <w:szCs w:val="18"/>
          <w:rtl/>
        </w:rPr>
        <w:t>.</w:t>
      </w:r>
    </w:p>
    <w:p w14:paraId="64533DEE" w14:textId="77777777" w:rsidR="008070AF" w:rsidRPr="00DD2A1E" w:rsidRDefault="008070AF" w:rsidP="00D672AD">
      <w:pPr>
        <w:pStyle w:val="ProductList-Body"/>
        <w:rPr>
          <w:szCs w:val="18"/>
        </w:rPr>
      </w:pPr>
    </w:p>
    <w:p w14:paraId="3ED67CDF" w14:textId="77777777" w:rsidR="008070AF" w:rsidRPr="0088575F" w:rsidRDefault="008070AF" w:rsidP="00D672AD">
      <w:pPr>
        <w:pStyle w:val="ProductList-Body"/>
        <w:tabs>
          <w:tab w:val="clear" w:pos="158"/>
          <w:tab w:val="left" w:pos="180"/>
        </w:tabs>
        <w:rPr>
          <w:bCs/>
          <w:szCs w:val="18"/>
        </w:rPr>
      </w:pPr>
      <w:r w:rsidRPr="0088575F">
        <w:rPr>
          <w:b/>
          <w:bCs/>
          <w:color w:val="00188F"/>
          <w:szCs w:val="18"/>
          <w:rtl/>
        </w:rPr>
        <w:t>مجموعات ترخيص الاشتراك</w:t>
      </w:r>
    </w:p>
    <w:p w14:paraId="45814BFB" w14:textId="33870221" w:rsidR="008070AF" w:rsidRPr="00DD2A1E" w:rsidRDefault="008070AF" w:rsidP="00D672AD">
      <w:pPr>
        <w:pStyle w:val="ProductList-Body"/>
        <w:rPr>
          <w:szCs w:val="18"/>
        </w:rPr>
      </w:pPr>
      <w:r w:rsidRPr="00DD2A1E">
        <w:rPr>
          <w:szCs w:val="18"/>
          <w:rtl/>
        </w:rPr>
        <w:t xml:space="preserve">بالإضافة إلى تراخيص اشتراكات المستخدمين، راجع </w:t>
      </w:r>
      <w:hyperlink w:anchor="Attachment2" w:history="1">
        <w:r w:rsidRPr="00DD2A1E">
          <w:rPr>
            <w:rStyle w:val="Hyperlink"/>
            <w:szCs w:val="18"/>
            <w:rtl/>
          </w:rPr>
          <w:t xml:space="preserve">مرفق </w:t>
        </w:r>
        <w:r w:rsidRPr="00DD2A1E">
          <w:rPr>
            <w:rStyle w:val="Hyperlink"/>
            <w:szCs w:val="18"/>
            <w:lang w:bidi="en-US"/>
          </w:rPr>
          <w:t>2</w:t>
        </w:r>
      </w:hyperlink>
      <w:r w:rsidRPr="00DD2A1E">
        <w:rPr>
          <w:szCs w:val="18"/>
          <w:rtl/>
        </w:rPr>
        <w:t xml:space="preserve"> لمعرفة تراخيص الاشتراك الأخرى التي تفي بمتطلبات </w:t>
      </w:r>
      <w:r w:rsidRPr="00DD2A1E">
        <w:rPr>
          <w:szCs w:val="18"/>
        </w:rPr>
        <w:t>Azure Active Directory Premium</w:t>
      </w:r>
      <w:r w:rsidRPr="00DD2A1E">
        <w:rPr>
          <w:szCs w:val="18"/>
          <w:rtl/>
        </w:rPr>
        <w:t xml:space="preserve"> وإدارة حقوق </w:t>
      </w:r>
      <w:r w:rsidRPr="00DD2A1E">
        <w:rPr>
          <w:szCs w:val="18"/>
        </w:rPr>
        <w:t>Azure</w:t>
      </w:r>
      <w:r w:rsidRPr="00DD2A1E">
        <w:rPr>
          <w:szCs w:val="18"/>
          <w:rtl/>
        </w:rPr>
        <w:t xml:space="preserve"> و</w:t>
      </w:r>
      <w:r w:rsidRPr="00DD2A1E">
        <w:rPr>
          <w:szCs w:val="18"/>
        </w:rPr>
        <w:t>Microsoft Intune</w:t>
      </w:r>
      <w:r w:rsidRPr="00DD2A1E">
        <w:rPr>
          <w:szCs w:val="18"/>
          <w:rtl/>
        </w:rPr>
        <w:t>.</w:t>
      </w:r>
    </w:p>
    <w:p w14:paraId="1E0A2C1F" w14:textId="77777777" w:rsidR="00706672" w:rsidRPr="00DD2A1E" w:rsidRDefault="00706672" w:rsidP="00D672AD">
      <w:pPr>
        <w:pStyle w:val="ProductList-Body"/>
        <w:rPr>
          <w:szCs w:val="18"/>
        </w:rPr>
      </w:pPr>
    </w:p>
    <w:p w14:paraId="1D87E99A" w14:textId="1640796F" w:rsidR="00122096" w:rsidRPr="00BC56F4" w:rsidRDefault="00122096" w:rsidP="00D672AD">
      <w:pPr>
        <w:pStyle w:val="ProductList-Offering2Heading"/>
        <w:outlineLvl w:val="2"/>
        <w:rPr>
          <w:bCs/>
          <w:szCs w:val="28"/>
        </w:rPr>
      </w:pPr>
      <w:r w:rsidRPr="00BC56F4">
        <w:rPr>
          <w:bCs/>
          <w:szCs w:val="28"/>
          <w:rtl/>
        </w:rPr>
        <w:tab/>
      </w:r>
      <w:bookmarkStart w:id="62" w:name="_Toc427577651"/>
      <w:r w:rsidRPr="00BC56F4">
        <w:rPr>
          <w:bCs/>
          <w:szCs w:val="28"/>
        </w:rPr>
        <w:t>Azure Active Directory Basic</w:t>
      </w:r>
      <w:bookmarkEnd w:id="62"/>
    </w:p>
    <w:p w14:paraId="02198334" w14:textId="77777777" w:rsidR="00122096" w:rsidRPr="00210AC3" w:rsidRDefault="00122096" w:rsidP="00D672AD">
      <w:pPr>
        <w:pStyle w:val="ProductList-Body"/>
        <w:rPr>
          <w:szCs w:val="18"/>
        </w:rPr>
      </w:pPr>
      <w:r w:rsidRPr="00210AC3">
        <w:rPr>
          <w:szCs w:val="18"/>
          <w:rtl/>
        </w:rPr>
        <w:t xml:space="preserve">يجوز للعميل، باستخدام ميزة تسجيل الدخول الأحادي، التكامل المسبق مع ما يصل إلى </w:t>
      </w:r>
      <w:r w:rsidRPr="00210AC3">
        <w:rPr>
          <w:szCs w:val="18"/>
          <w:lang w:bidi="en-US"/>
        </w:rPr>
        <w:t>10</w:t>
      </w:r>
      <w:r w:rsidRPr="00210AC3">
        <w:rPr>
          <w:szCs w:val="18"/>
          <w:rtl/>
        </w:rPr>
        <w:t xml:space="preserve"> من التطبيقات ذات نوع خدمة تأجير البرامج/التطبيقات المخصصة لكل ترخيص اشتراك للمستخدم. ويتم اعتبار كل تطبيقات </w:t>
      </w:r>
      <w:r w:rsidRPr="00210AC3">
        <w:rPr>
          <w:szCs w:val="18"/>
        </w:rPr>
        <w:t>Microsoft</w:t>
      </w:r>
      <w:r w:rsidRPr="00210AC3">
        <w:rPr>
          <w:szCs w:val="18"/>
          <w:rtl/>
        </w:rPr>
        <w:t xml:space="preserve"> فضلاً عن تطبيقات الجهات الخارجية ضمن حد التطبيقات هذا.</w:t>
      </w:r>
    </w:p>
    <w:p w14:paraId="27CB1598" w14:textId="77777777" w:rsidR="00122096"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CBEF750" w14:textId="77777777" w:rsidR="00706672" w:rsidRPr="00DB1F94" w:rsidRDefault="00706672" w:rsidP="00D672AD">
      <w:pPr>
        <w:pStyle w:val="ProductList-Offering2Heading"/>
        <w:outlineLvl w:val="2"/>
        <w:rPr>
          <w:szCs w:val="28"/>
        </w:rPr>
      </w:pPr>
      <w:r w:rsidRPr="00DB1F94">
        <w:rPr>
          <w:szCs w:val="28"/>
          <w:rtl/>
        </w:rPr>
        <w:tab/>
      </w:r>
      <w:bookmarkStart w:id="63" w:name="_Toc427577652"/>
      <w:r w:rsidRPr="00DB1F94">
        <w:rPr>
          <w:szCs w:val="28"/>
        </w:rPr>
        <w:t>Azure Active Directory Premium</w:t>
      </w:r>
      <w:bookmarkEnd w:id="63"/>
    </w:p>
    <w:p w14:paraId="15226D31" w14:textId="77777777" w:rsidR="00706672" w:rsidRPr="00AE4F23" w:rsidRDefault="00706672" w:rsidP="00D672AD">
      <w:pPr>
        <w:pStyle w:val="ProductList-Body"/>
        <w:rPr>
          <w:spacing w:val="-1"/>
          <w:szCs w:val="18"/>
        </w:rPr>
      </w:pPr>
      <w:r w:rsidRPr="00AE4F23">
        <w:rPr>
          <w:spacing w:val="-1"/>
          <w:szCs w:val="18"/>
          <w:rtl/>
        </w:rPr>
        <w:t xml:space="preserve">يجوز للعميل، باستخدام ميزة تسجيل الدخول الأحادي، التكامل المسبق مع التطبيقات ذات نوع خدمة تأجير البرامج/التطبيقات المخصصة. لا يجوز للعميل نسخ أو توزيع أي من مجموعات البيانات (أو أي جزء من مجموعة البيانات) المضمنة في برنامج </w:t>
      </w:r>
      <w:r w:rsidRPr="00AE4F23">
        <w:rPr>
          <w:spacing w:val="-1"/>
          <w:szCs w:val="18"/>
        </w:rPr>
        <w:t>Forefront Identity Manager</w:t>
      </w:r>
      <w:r w:rsidRPr="00AE4F23">
        <w:rPr>
          <w:spacing w:val="-1"/>
          <w:szCs w:val="18"/>
          <w:rtl/>
        </w:rPr>
        <w:t xml:space="preserve"> المرفق مع ترخيص اشتراك المستخدم </w:t>
      </w:r>
      <w:r w:rsidRPr="00AE4F23">
        <w:rPr>
          <w:spacing w:val="-1"/>
          <w:szCs w:val="18"/>
        </w:rPr>
        <w:t>Microsoft Azure Active Directory Premium</w:t>
      </w:r>
      <w:r w:rsidRPr="00AE4F23">
        <w:rPr>
          <w:spacing w:val="-1"/>
          <w:szCs w:val="18"/>
          <w:rtl/>
        </w:rPr>
        <w:t>.</w:t>
      </w:r>
    </w:p>
    <w:p w14:paraId="64C39BF5" w14:textId="77777777" w:rsidR="00706672"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FD76442" w14:textId="798D3028" w:rsidR="00A13BD9" w:rsidRPr="005D6F59" w:rsidRDefault="008070AF" w:rsidP="005D6F59">
      <w:pPr>
        <w:pStyle w:val="ProductList-Offering2Heading"/>
        <w:outlineLvl w:val="2"/>
        <w:rPr>
          <w:rFonts w:cs="Arial"/>
          <w:bCs/>
          <w:szCs w:val="28"/>
        </w:rPr>
      </w:pPr>
      <w:r w:rsidRPr="005D6F59">
        <w:rPr>
          <w:rtl/>
        </w:rPr>
        <w:tab/>
      </w:r>
      <w:bookmarkStart w:id="64" w:name="AzureRightsManagement"/>
      <w:bookmarkStart w:id="65" w:name="_Toc417892080"/>
      <w:bookmarkStart w:id="66" w:name="_Toc412644908"/>
      <w:bookmarkStart w:id="67" w:name="_Toc427577653"/>
      <w:r w:rsidR="00A13BD9" w:rsidRPr="005D6F59">
        <w:rPr>
          <w:szCs w:val="28"/>
          <w:rtl/>
        </w:rPr>
        <w:t xml:space="preserve">إدارة حقوق </w:t>
      </w:r>
      <w:r w:rsidR="00A13BD9" w:rsidRPr="005D6F59">
        <w:rPr>
          <w:szCs w:val="28"/>
        </w:rPr>
        <w:t>Azure</w:t>
      </w:r>
      <w:bookmarkEnd w:id="64"/>
      <w:bookmarkEnd w:id="65"/>
      <w:bookmarkEnd w:id="66"/>
      <w:bookmarkEnd w:id="67"/>
    </w:p>
    <w:p w14:paraId="2FD857C4" w14:textId="18345730" w:rsidR="008070AF"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2C8B0C2" w14:textId="6289133A" w:rsidR="00D44190" w:rsidRPr="00690C65" w:rsidRDefault="00D44190" w:rsidP="00D672AD">
      <w:pPr>
        <w:pStyle w:val="ProductList-Offering2Heading"/>
        <w:outlineLvl w:val="2"/>
      </w:pPr>
      <w:bookmarkStart w:id="68" w:name="_Toc388464308"/>
      <w:bookmarkEnd w:id="68"/>
      <w:r>
        <w:rPr>
          <w:rtl/>
        </w:rPr>
        <w:tab/>
      </w:r>
      <w:bookmarkStart w:id="69" w:name="_Toc427577654"/>
      <w:r>
        <w:t>Azure RemoteApp</w:t>
      </w:r>
      <w:bookmarkEnd w:id="69"/>
      <w:r>
        <w:rPr>
          <w:rtl/>
        </w:rPr>
        <w:t xml:space="preserve"> </w:t>
      </w:r>
    </w:p>
    <w:p w14:paraId="5831C3F6" w14:textId="77777777" w:rsidR="00D44190"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452417D" w14:textId="015DF0ED" w:rsidR="008070AF" w:rsidRPr="00690C65" w:rsidRDefault="008070AF" w:rsidP="00D672AD">
      <w:pPr>
        <w:pStyle w:val="ProductList-Offering1Heading"/>
        <w:outlineLvl w:val="2"/>
      </w:pPr>
      <w:r>
        <w:rPr>
          <w:rtl/>
        </w:rPr>
        <w:tab/>
      </w:r>
      <w:bookmarkStart w:id="70" w:name="_Toc427577655"/>
      <w:r>
        <w:t>Microsoft Intune</w:t>
      </w:r>
      <w:bookmarkEnd w:id="70"/>
    </w:p>
    <w:p w14:paraId="7AE27C9A" w14:textId="77777777" w:rsidR="00D73EC5" w:rsidRPr="00A8327A" w:rsidRDefault="00D73EC5" w:rsidP="00D672AD">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bidi/>
          <w:docGrid w:linePitch="360"/>
        </w:sectPr>
      </w:pPr>
    </w:p>
    <w:p w14:paraId="166FEE32" w14:textId="21C31040" w:rsidR="008070AF" w:rsidRPr="00EC40B6" w:rsidRDefault="006E5B74" w:rsidP="00D672AD">
      <w:pPr>
        <w:pStyle w:val="ProductList-Body"/>
        <w:rPr>
          <w:sz w:val="16"/>
          <w:szCs w:val="16"/>
        </w:rPr>
      </w:pPr>
      <w:r w:rsidRPr="00EC40B6">
        <w:rPr>
          <w:rFonts w:asciiTheme="majorHAnsi" w:hAnsiTheme="majorHAnsi"/>
          <w:sz w:val="16"/>
          <w:szCs w:val="16"/>
        </w:rPr>
        <w:lastRenderedPageBreak/>
        <w:t>Microsoft Intune</w:t>
      </w:r>
      <w:r w:rsidRPr="00EC40B6">
        <w:rPr>
          <w:rFonts w:asciiTheme="majorHAnsi" w:hAnsiTheme="majorHAnsi"/>
          <w:sz w:val="16"/>
          <w:szCs w:val="16"/>
          <w:rtl/>
        </w:rPr>
        <w:t xml:space="preserve"> (حسب المستخدم)</w:t>
      </w:r>
    </w:p>
    <w:p w14:paraId="1F07D587" w14:textId="4E9FAD78" w:rsidR="008070AF" w:rsidRPr="00EC40B6" w:rsidRDefault="006E5B74" w:rsidP="00D672AD">
      <w:pPr>
        <w:pStyle w:val="ProductList-Body"/>
        <w:rPr>
          <w:sz w:val="16"/>
          <w:szCs w:val="16"/>
        </w:rPr>
      </w:pPr>
      <w:r w:rsidRPr="00EC40B6">
        <w:rPr>
          <w:rFonts w:asciiTheme="majorHAnsi" w:hAnsiTheme="majorHAnsi"/>
          <w:sz w:val="16"/>
          <w:szCs w:val="16"/>
        </w:rPr>
        <w:t>Microsoft Intune Add-on</w:t>
      </w:r>
      <w:r w:rsidRPr="00EC40B6">
        <w:rPr>
          <w:rFonts w:asciiTheme="majorHAnsi" w:hAnsiTheme="majorHAnsi"/>
          <w:sz w:val="16"/>
          <w:szCs w:val="16"/>
          <w:rtl/>
        </w:rPr>
        <w:t xml:space="preserve"> لتكوين </w:t>
      </w:r>
      <w:r w:rsidRPr="00EC40B6">
        <w:rPr>
          <w:rFonts w:asciiTheme="majorHAnsi" w:hAnsiTheme="majorHAnsi"/>
          <w:sz w:val="16"/>
          <w:szCs w:val="16"/>
        </w:rPr>
        <w:t>System Center</w:t>
      </w:r>
    </w:p>
    <w:p w14:paraId="205B37C3" w14:textId="68DA5EEA" w:rsidR="00D73EC5" w:rsidRPr="00EC40B6" w:rsidRDefault="008070AF" w:rsidP="007A3C4C">
      <w:pPr>
        <w:pStyle w:val="ProductList-Body"/>
        <w:rPr>
          <w:rFonts w:asciiTheme="majorHAnsi" w:hAnsiTheme="majorHAnsi"/>
          <w:sz w:val="16"/>
          <w:szCs w:val="16"/>
        </w:rPr>
        <w:sectPr w:rsidR="00D73EC5" w:rsidRPr="00EC40B6" w:rsidSect="00D73EC5">
          <w:type w:val="continuous"/>
          <w:pgSz w:w="12240" w:h="15840"/>
          <w:pgMar w:top="1440" w:right="720" w:bottom="1440" w:left="720" w:header="720" w:footer="720" w:gutter="0"/>
          <w:cols w:num="2" w:space="720"/>
          <w:titlePg/>
          <w:bidi/>
          <w:docGrid w:linePitch="360"/>
        </w:sectPr>
      </w:pPr>
      <w:r w:rsidRPr="00EC40B6">
        <w:rPr>
          <w:rFonts w:asciiTheme="majorHAnsi" w:hAnsiTheme="majorHAnsi"/>
          <w:sz w:val="16"/>
          <w:szCs w:val="16"/>
        </w:rPr>
        <w:lastRenderedPageBreak/>
        <w:t>Manager and System Center Endpoint Protection</w:t>
      </w:r>
      <w:r w:rsidRPr="00EC40B6">
        <w:rPr>
          <w:rFonts w:asciiTheme="majorHAnsi" w:hAnsiTheme="majorHAnsi"/>
          <w:sz w:val="16"/>
          <w:szCs w:val="16"/>
          <w:rtl/>
        </w:rPr>
        <w:t xml:space="preserve"> (حسب المستخدم)</w:t>
      </w:r>
      <w:r w:rsidRPr="00EC40B6">
        <w:rPr>
          <w:rFonts w:asciiTheme="majorHAnsi" w:hAnsiTheme="majorHAnsi"/>
          <w:sz w:val="16"/>
          <w:szCs w:val="16"/>
        </w:rPr>
        <w:br/>
        <w:t>(</w:t>
      </w:r>
      <w:r w:rsidR="007A3C4C">
        <w:rPr>
          <w:rFonts w:asciiTheme="majorHAnsi" w:hAnsiTheme="majorHAnsi"/>
          <w:sz w:val="16"/>
          <w:szCs w:val="16"/>
        </w:rPr>
        <w:t>"</w:t>
      </w:r>
      <w:r w:rsidRPr="00EC40B6">
        <w:rPr>
          <w:rFonts w:asciiTheme="majorHAnsi" w:hAnsiTheme="majorHAnsi"/>
          <w:sz w:val="16"/>
          <w:szCs w:val="16"/>
        </w:rPr>
        <w:t>Microsoft Intune Add-On</w:t>
      </w:r>
      <w:r w:rsidR="007A3C4C">
        <w:rPr>
          <w:rFonts w:asciiTheme="majorHAnsi" w:hAnsiTheme="majorHAnsi"/>
          <w:sz w:val="16"/>
          <w:szCs w:val="16"/>
        </w:rPr>
        <w:t>"</w:t>
      </w:r>
      <w:r w:rsidRPr="00EC40B6">
        <w:rPr>
          <w:rFonts w:asciiTheme="majorHAnsi" w:hAnsiTheme="majorHAnsi"/>
          <w:sz w:val="16"/>
          <w:szCs w:val="16"/>
        </w:rPr>
        <w:t>)</w:t>
      </w:r>
    </w:p>
    <w:p w14:paraId="6A81CB19" w14:textId="77777777" w:rsidR="008070AF" w:rsidRPr="00E6063D" w:rsidRDefault="008070AF" w:rsidP="00D672AD">
      <w:pPr>
        <w:pStyle w:val="ProductList-Body"/>
        <w:pBdr>
          <w:top w:val="single" w:sz="4" w:space="1" w:color="BFBFBF" w:themeColor="background1" w:themeShade="BF"/>
        </w:pBdr>
        <w:rPr>
          <w:szCs w:val="18"/>
        </w:rPr>
      </w:pPr>
    </w:p>
    <w:p w14:paraId="7AD58DF7" w14:textId="77777777" w:rsidR="00EF78B8" w:rsidRPr="00281D06" w:rsidRDefault="00EF78B8" w:rsidP="00D672AD">
      <w:pPr>
        <w:pStyle w:val="ProductList-Body"/>
        <w:tabs>
          <w:tab w:val="clear" w:pos="158"/>
          <w:tab w:val="left" w:pos="180"/>
        </w:tabs>
        <w:rPr>
          <w:bCs/>
          <w:szCs w:val="18"/>
        </w:rPr>
      </w:pPr>
      <w:r w:rsidRPr="00281D06">
        <w:rPr>
          <w:b/>
          <w:bCs/>
          <w:color w:val="00188F"/>
          <w:szCs w:val="18"/>
          <w:rtl/>
        </w:rPr>
        <w:t>إدارة الأجهزة</w:t>
      </w:r>
    </w:p>
    <w:p w14:paraId="6DB43031" w14:textId="6B686BDB" w:rsidR="00EF78B8" w:rsidRPr="00281D06" w:rsidRDefault="00EF78B8" w:rsidP="00D672AD">
      <w:pPr>
        <w:pStyle w:val="ProductList-Body"/>
        <w:tabs>
          <w:tab w:val="clear" w:pos="158"/>
          <w:tab w:val="left" w:pos="180"/>
        </w:tabs>
        <w:rPr>
          <w:szCs w:val="18"/>
        </w:rPr>
      </w:pPr>
      <w:r w:rsidRPr="00281D06">
        <w:rPr>
          <w:szCs w:val="18"/>
          <w:rtl/>
        </w:rPr>
        <w:t xml:space="preserve">يجوز لكل مستخدم يتم تعيين ترخيص اشتراك له من قِبل العميل الوصول إلى الخدمة عبر الإنترنت والبرامج ذات الصلة (بما في ذلك برنامج </w:t>
      </w:r>
      <w:r w:rsidRPr="00281D06">
        <w:rPr>
          <w:szCs w:val="18"/>
        </w:rPr>
        <w:t>System Center</w:t>
      </w:r>
      <w:r w:rsidRPr="00281D06">
        <w:rPr>
          <w:szCs w:val="18"/>
          <w:rtl/>
        </w:rPr>
        <w:t>) واستخدامها لإدارة ما يصل إلى خمسة أجهزة.</w:t>
      </w:r>
    </w:p>
    <w:p w14:paraId="74E62B8E" w14:textId="77777777" w:rsidR="00EF78B8" w:rsidRPr="00281D06" w:rsidRDefault="00EF78B8" w:rsidP="00D672AD">
      <w:pPr>
        <w:pStyle w:val="ProductList-Body"/>
        <w:tabs>
          <w:tab w:val="clear" w:pos="158"/>
          <w:tab w:val="left" w:pos="180"/>
        </w:tabs>
        <w:rPr>
          <w:szCs w:val="18"/>
        </w:rPr>
      </w:pPr>
    </w:p>
    <w:p w14:paraId="50ABC0BC" w14:textId="77777777" w:rsidR="008070AF" w:rsidRPr="00281D06" w:rsidRDefault="008070AF" w:rsidP="00D672AD">
      <w:pPr>
        <w:pStyle w:val="ProductList-Body"/>
        <w:tabs>
          <w:tab w:val="clear" w:pos="158"/>
          <w:tab w:val="left" w:pos="180"/>
        </w:tabs>
        <w:rPr>
          <w:bCs/>
          <w:szCs w:val="18"/>
        </w:rPr>
      </w:pPr>
      <w:r w:rsidRPr="00281D06">
        <w:rPr>
          <w:b/>
          <w:bCs/>
          <w:color w:val="00188F"/>
          <w:szCs w:val="18"/>
          <w:rtl/>
        </w:rPr>
        <w:t>ترخيص الاشتراك في وظيفة التخزين الإضافية</w:t>
      </w:r>
    </w:p>
    <w:p w14:paraId="680DD99D" w14:textId="77777777" w:rsidR="008070AF" w:rsidRPr="00281D06" w:rsidRDefault="008070AF" w:rsidP="00D672AD">
      <w:pPr>
        <w:pStyle w:val="ProductList-Body"/>
        <w:tabs>
          <w:tab w:val="clear" w:pos="158"/>
          <w:tab w:val="left" w:pos="180"/>
        </w:tabs>
        <w:rPr>
          <w:szCs w:val="18"/>
        </w:rPr>
      </w:pPr>
      <w:r w:rsidRPr="00281D06">
        <w:rPr>
          <w:szCs w:val="18"/>
          <w:rtl/>
        </w:rPr>
        <w:t>يلزم استخدام ترخيص اشتراك في وظيفة التخزين الإضافية لكل وحدة غيغابايت من سعة التخزين بما يتجاوز السعة التخزينية التي تم توفيرها مع الاشتراك الأساسي.</w:t>
      </w:r>
    </w:p>
    <w:p w14:paraId="76625CC2" w14:textId="77777777" w:rsidR="008070AF" w:rsidRPr="00E6063D" w:rsidRDefault="008070AF" w:rsidP="00D672AD">
      <w:pPr>
        <w:pStyle w:val="ProductList-Body"/>
        <w:tabs>
          <w:tab w:val="clear" w:pos="158"/>
          <w:tab w:val="left" w:pos="180"/>
        </w:tabs>
        <w:rPr>
          <w:szCs w:val="18"/>
        </w:rPr>
      </w:pPr>
    </w:p>
    <w:p w14:paraId="35DD4585" w14:textId="77777777" w:rsidR="00690665" w:rsidRPr="00CD0DE5" w:rsidRDefault="00690665" w:rsidP="00690665">
      <w:pPr>
        <w:pStyle w:val="ProductList-Body"/>
        <w:tabs>
          <w:tab w:val="clear" w:pos="158"/>
          <w:tab w:val="left" w:pos="180"/>
          <w:tab w:val="left" w:pos="360"/>
        </w:tabs>
        <w:rPr>
          <w:rFonts w:ascii="Calibri" w:hAnsi="Calibri" w:cs="Calibri"/>
          <w:b/>
          <w:bCs/>
          <w:color w:val="00188F"/>
          <w:szCs w:val="18"/>
        </w:rPr>
      </w:pPr>
      <w:r w:rsidRPr="00CD0DE5">
        <w:rPr>
          <w:rFonts w:ascii="Arial" w:hAnsi="Arial" w:cs="Arial" w:hint="cs"/>
          <w:b/>
          <w:bCs/>
          <w:color w:val="00188F"/>
          <w:szCs w:val="18"/>
          <w:rtl/>
        </w:rPr>
        <w:t>مكونات</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Windows</w:t>
      </w:r>
      <w:r w:rsidRPr="00CD0DE5">
        <w:rPr>
          <w:rFonts w:ascii="Calibri" w:hAnsi="Calibri" w:cs="Calibri"/>
          <w:b/>
          <w:bCs/>
          <w:color w:val="00188F"/>
          <w:szCs w:val="18"/>
          <w:rtl/>
        </w:rPr>
        <w:t xml:space="preserve"> </w:t>
      </w:r>
      <w:r w:rsidRPr="00CD0DE5">
        <w:rPr>
          <w:rFonts w:ascii="Arial" w:hAnsi="Arial" w:cs="Arial" w:hint="cs"/>
          <w:b/>
          <w:bCs/>
          <w:color w:val="00188F"/>
          <w:szCs w:val="18"/>
          <w:rtl/>
        </w:rPr>
        <w:t>في</w:t>
      </w:r>
      <w:r w:rsidRPr="00CD0DE5">
        <w:rPr>
          <w:rFonts w:ascii="Calibri" w:hAnsi="Calibri" w:cs="Calibri"/>
          <w:b/>
          <w:bCs/>
          <w:color w:val="00188F"/>
          <w:szCs w:val="18"/>
          <w:rtl/>
        </w:rPr>
        <w:t xml:space="preserve"> </w:t>
      </w:r>
      <w:r w:rsidRPr="00CD0DE5">
        <w:rPr>
          <w:rFonts w:ascii="Arial" w:hAnsi="Arial" w:cs="Arial" w:hint="cs"/>
          <w:b/>
          <w:bCs/>
          <w:color w:val="00188F"/>
          <w:szCs w:val="18"/>
          <w:rtl/>
        </w:rPr>
        <w:t>برنامج</w:t>
      </w:r>
      <w:r w:rsidRPr="00CD0DE5">
        <w:rPr>
          <w:rFonts w:ascii="Calibri" w:hAnsi="Calibri" w:cs="Calibri"/>
          <w:b/>
          <w:bCs/>
          <w:color w:val="00188F"/>
          <w:szCs w:val="18"/>
          <w:rtl/>
        </w:rPr>
        <w:t xml:space="preserve"> </w:t>
      </w:r>
      <w:r w:rsidRPr="00CD0DE5">
        <w:rPr>
          <w:rFonts w:ascii="Calibri" w:hAnsi="Calibri" w:cs="Calibri"/>
          <w:b/>
          <w:bCs/>
          <w:color w:val="00188F"/>
          <w:szCs w:val="18"/>
        </w:rPr>
        <w:t>System Center</w:t>
      </w:r>
    </w:p>
    <w:p w14:paraId="04C0D8DC" w14:textId="77777777" w:rsidR="00690665" w:rsidRPr="00CD0DE5" w:rsidRDefault="00690665" w:rsidP="00690665">
      <w:pPr>
        <w:pStyle w:val="ProductList-Body"/>
        <w:tabs>
          <w:tab w:val="clear" w:pos="158"/>
          <w:tab w:val="left" w:pos="180"/>
        </w:tabs>
        <w:rPr>
          <w:rFonts w:ascii="Calibri" w:hAnsi="Calibri" w:cs="Calibri"/>
          <w:szCs w:val="18"/>
        </w:rPr>
      </w:pPr>
      <w:r w:rsidRPr="00CD0DE5">
        <w:rPr>
          <w:rFonts w:ascii="Arial" w:hAnsi="Arial" w:cs="Arial" w:hint="cs"/>
          <w:szCs w:val="18"/>
          <w:rtl/>
        </w:rPr>
        <w:t>يشتمل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System Center</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مكون</w:t>
      </w:r>
      <w:r w:rsidRPr="00CD0DE5">
        <w:rPr>
          <w:rFonts w:ascii="Calibri" w:hAnsi="Calibri" w:cs="Calibri"/>
          <w:szCs w:val="18"/>
          <w:rtl/>
        </w:rPr>
        <w:t xml:space="preserve"> </w:t>
      </w:r>
      <w:r w:rsidRPr="00CD0DE5">
        <w:rPr>
          <w:rFonts w:ascii="Arial" w:hAnsi="Arial" w:cs="Arial" w:hint="cs"/>
          <w:szCs w:val="18"/>
          <w:rtl/>
        </w:rPr>
        <w:t>واحد</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أكثر</w:t>
      </w:r>
      <w:r w:rsidRPr="00CD0DE5">
        <w:rPr>
          <w:rFonts w:ascii="Calibri" w:hAnsi="Calibri" w:cs="Calibri"/>
          <w:szCs w:val="18"/>
          <w:rtl/>
        </w:rPr>
        <w:t xml:space="preserve"> </w:t>
      </w:r>
      <w:r w:rsidRPr="00CD0DE5">
        <w:rPr>
          <w:rFonts w:ascii="Arial" w:hAnsi="Arial" w:cs="Arial" w:hint="cs"/>
          <w:szCs w:val="18"/>
          <w:rtl/>
        </w:rPr>
        <w:t>من</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برامج</w:t>
      </w:r>
      <w:r w:rsidRPr="00CD0DE5">
        <w:rPr>
          <w:rFonts w:ascii="Calibri" w:hAnsi="Calibri" w:cs="Calibri"/>
          <w:szCs w:val="18"/>
          <w:rtl/>
        </w:rPr>
        <w:t xml:space="preserve"> </w:t>
      </w:r>
      <w:r w:rsidRPr="00CD0DE5">
        <w:rPr>
          <w:rFonts w:ascii="Calibri" w:hAnsi="Calibri" w:cs="Calibri"/>
          <w:szCs w:val="18"/>
        </w:rPr>
        <w:t>Windows: Microsoft .NET Framework</w:t>
      </w:r>
      <w:r w:rsidRPr="00CD0DE5">
        <w:rPr>
          <w:rFonts w:ascii="Calibri" w:hAnsi="Calibri" w:cs="Calibri"/>
          <w:szCs w:val="18"/>
          <w:rtl/>
        </w:rPr>
        <w:t xml:space="preserve"> </w:t>
      </w:r>
      <w:r w:rsidRPr="00CD0DE5">
        <w:rPr>
          <w:rFonts w:ascii="Arial" w:hAnsi="Arial" w:cs="Arial" w:hint="cs"/>
          <w:szCs w:val="18"/>
          <w:rtl/>
        </w:rPr>
        <w:t>ومكونات</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لبيانات</w:t>
      </w:r>
      <w:r w:rsidRPr="00CD0DE5">
        <w:rPr>
          <w:rFonts w:ascii="Calibri" w:hAnsi="Calibri" w:cs="Calibri"/>
          <w:szCs w:val="18"/>
          <w:rtl/>
        </w:rPr>
        <w:t xml:space="preserve"> </w:t>
      </w:r>
      <w:r w:rsidRPr="00CD0DE5">
        <w:rPr>
          <w:rFonts w:ascii="Calibri" w:hAnsi="Calibri" w:cs="Calibri"/>
          <w:szCs w:val="18"/>
        </w:rPr>
        <w:t>Microsoft</w:t>
      </w:r>
      <w:r w:rsidRPr="00CD0DE5">
        <w:rPr>
          <w:rFonts w:ascii="Calibri" w:hAnsi="Calibri" w:cs="Calibri"/>
          <w:szCs w:val="18"/>
          <w:rtl/>
        </w:rPr>
        <w:t xml:space="preserve"> </w:t>
      </w:r>
      <w:r w:rsidRPr="00CD0DE5">
        <w:rPr>
          <w:rFonts w:ascii="Arial" w:hAnsi="Arial" w:cs="Arial" w:hint="cs"/>
          <w:szCs w:val="18"/>
          <w:rtl/>
        </w:rPr>
        <w:t>وبرنامج</w:t>
      </w:r>
      <w:r w:rsidRPr="00CD0DE5">
        <w:rPr>
          <w:rFonts w:ascii="Calibri" w:hAnsi="Calibri" w:cs="Calibri"/>
          <w:szCs w:val="18"/>
          <w:rtl/>
        </w:rPr>
        <w:t xml:space="preserve"> </w:t>
      </w:r>
      <w:r w:rsidRPr="00CD0DE5">
        <w:rPr>
          <w:rFonts w:ascii="Calibri" w:hAnsi="Calibri" w:cs="Calibri"/>
          <w:szCs w:val="18"/>
        </w:rPr>
        <w:t>Powershell</w:t>
      </w:r>
      <w:r w:rsidRPr="00CD0DE5">
        <w:rPr>
          <w:rFonts w:ascii="Calibri" w:hAnsi="Calibri" w:cs="Calibri"/>
          <w:szCs w:val="18"/>
          <w:rtl/>
        </w:rPr>
        <w:t xml:space="preserve"> </w:t>
      </w:r>
      <w:r w:rsidRPr="00CD0DE5">
        <w:rPr>
          <w:rFonts w:ascii="Arial" w:hAnsi="Arial" w:cs="Arial" w:hint="cs"/>
          <w:szCs w:val="18"/>
          <w:rtl/>
        </w:rPr>
        <w:t>وملفات</w:t>
      </w:r>
      <w:r w:rsidRPr="00CD0DE5">
        <w:rPr>
          <w:rFonts w:ascii="Calibri" w:hAnsi="Calibri" w:cs="Calibri"/>
          <w:szCs w:val="18"/>
          <w:rtl/>
        </w:rPr>
        <w:t xml:space="preserve"> </w:t>
      </w:r>
      <w:r w:rsidRPr="00CD0DE5">
        <w:rPr>
          <w:rFonts w:ascii="Calibri" w:hAnsi="Calibri" w:cs="Calibri"/>
          <w:szCs w:val="18"/>
        </w:rPr>
        <w:t>dlls</w:t>
      </w:r>
      <w:r w:rsidRPr="00CD0DE5">
        <w:rPr>
          <w:rFonts w:ascii="Calibri" w:hAnsi="Calibri" w:cs="Calibri"/>
          <w:szCs w:val="18"/>
          <w:rtl/>
        </w:rPr>
        <w:t xml:space="preserve">. </w:t>
      </w:r>
      <w:r w:rsidRPr="00CD0DE5">
        <w:rPr>
          <w:rFonts w:ascii="Arial" w:hAnsi="Arial" w:cs="Arial" w:hint="cs"/>
          <w:szCs w:val="18"/>
          <w:rtl/>
        </w:rPr>
        <w:t>معينة</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صلة</w:t>
      </w:r>
      <w:r w:rsidRPr="00CD0DE5">
        <w:rPr>
          <w:rFonts w:ascii="Calibri" w:hAnsi="Calibri" w:cs="Calibri"/>
          <w:szCs w:val="18"/>
          <w:rtl/>
        </w:rPr>
        <w:t xml:space="preserve"> </w:t>
      </w:r>
      <w:r w:rsidRPr="00CD0DE5">
        <w:rPr>
          <w:rFonts w:ascii="Arial" w:hAnsi="Arial" w:cs="Arial" w:hint="cs"/>
          <w:szCs w:val="18"/>
          <w:rtl/>
        </w:rPr>
        <w:t>بتقنيات</w:t>
      </w:r>
      <w:r w:rsidRPr="00CD0DE5">
        <w:rPr>
          <w:rFonts w:ascii="Calibri" w:hAnsi="Calibri" w:cs="Calibri"/>
          <w:szCs w:val="18"/>
          <w:rtl/>
        </w:rPr>
        <w:t xml:space="preserve"> </w:t>
      </w:r>
      <w:r w:rsidRPr="00CD0DE5">
        <w:rPr>
          <w:rFonts w:ascii="Calibri" w:hAnsi="Calibri" w:cs="Calibri"/>
          <w:szCs w:val="18"/>
        </w:rPr>
        <w:t>Microsoft Build</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Windows Identity Foundation</w:t>
      </w:r>
      <w:r w:rsidRPr="00CD0DE5">
        <w:rPr>
          <w:rFonts w:ascii="Calibri" w:hAnsi="Calibri" w:cs="Calibri"/>
          <w:szCs w:val="18"/>
          <w:rtl/>
        </w:rPr>
        <w:t xml:space="preserve"> </w:t>
      </w:r>
      <w:r w:rsidRPr="00CD0DE5">
        <w:rPr>
          <w:rFonts w:ascii="Arial" w:hAnsi="Arial" w:cs="Arial" w:hint="cs"/>
          <w:szCs w:val="18"/>
          <w:rtl/>
        </w:rPr>
        <w:t>ومكتبة</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JavaScript</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Debghelp.dll</w:t>
      </w:r>
      <w:r w:rsidRPr="00CD0DE5">
        <w:rPr>
          <w:rFonts w:ascii="Calibri" w:hAnsi="Calibri" w:cs="Calibri"/>
          <w:szCs w:val="18"/>
          <w:rtl/>
        </w:rPr>
        <w:t xml:space="preserve"> </w:t>
      </w:r>
      <w:r w:rsidRPr="00CD0DE5">
        <w:rPr>
          <w:rFonts w:ascii="Arial" w:hAnsi="Arial" w:cs="Arial" w:hint="cs"/>
          <w:szCs w:val="18"/>
          <w:rtl/>
        </w:rPr>
        <w:t>ونشر</w:t>
      </w:r>
      <w:r w:rsidRPr="00CD0DE5">
        <w:rPr>
          <w:rFonts w:ascii="Calibri" w:hAnsi="Calibri" w:cs="Calibri"/>
          <w:szCs w:val="18"/>
          <w:rtl/>
        </w:rPr>
        <w:t xml:space="preserve"> </w:t>
      </w:r>
      <w:r w:rsidRPr="00CD0DE5">
        <w:rPr>
          <w:rFonts w:ascii="Arial" w:hAnsi="Arial" w:cs="Arial" w:hint="cs"/>
          <w:szCs w:val="18"/>
          <w:rtl/>
        </w:rPr>
        <w:t>الويب</w:t>
      </w:r>
      <w:r w:rsidRPr="00CD0DE5">
        <w:rPr>
          <w:rFonts w:ascii="Calibri" w:hAnsi="Calibri" w:cs="Calibri"/>
          <w:szCs w:val="18"/>
          <w:rtl/>
        </w:rPr>
        <w:t xml:space="preserve">. </w:t>
      </w:r>
      <w:r w:rsidRPr="00CD0DE5">
        <w:rPr>
          <w:rFonts w:ascii="Arial" w:hAnsi="Arial" w:cs="Arial" w:hint="cs"/>
          <w:szCs w:val="18"/>
          <w:rtl/>
        </w:rPr>
        <w:t>تقع</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الترخيص</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تحكم</w:t>
      </w:r>
      <w:r w:rsidRPr="00CD0DE5">
        <w:rPr>
          <w:rFonts w:ascii="Calibri" w:hAnsi="Calibri" w:cs="Calibri"/>
          <w:szCs w:val="18"/>
          <w:rtl/>
        </w:rPr>
        <w:t xml:space="preserve"> </w:t>
      </w:r>
      <w:r w:rsidRPr="00CD0DE5">
        <w:rPr>
          <w:rFonts w:ascii="Arial" w:hAnsi="Arial" w:cs="Arial" w:hint="cs"/>
          <w:szCs w:val="18"/>
          <w:rtl/>
        </w:rPr>
        <w:t>استخدام</w:t>
      </w:r>
      <w:r w:rsidRPr="00CD0DE5">
        <w:rPr>
          <w:rFonts w:ascii="Calibri" w:hAnsi="Calibri" w:cs="Calibri"/>
          <w:szCs w:val="18"/>
          <w:rtl/>
        </w:rPr>
        <w:t xml:space="preserve"> </w:t>
      </w:r>
      <w:r w:rsidRPr="00CD0DE5">
        <w:rPr>
          <w:rFonts w:ascii="Arial" w:hAnsi="Arial" w:cs="Arial" w:hint="cs"/>
          <w:szCs w:val="18"/>
          <w:rtl/>
        </w:rPr>
        <w:t>مكونات</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Calibri" w:hAnsi="Calibri" w:cs="Calibri"/>
          <w:szCs w:val="18"/>
        </w:rPr>
        <w:t>Windows</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قسم</w:t>
      </w:r>
      <w:r w:rsidRPr="00CD0DE5">
        <w:rPr>
          <w:rFonts w:ascii="Calibri" w:hAnsi="Calibri" w:cs="Calibri"/>
          <w:szCs w:val="18"/>
          <w:rtl/>
        </w:rPr>
        <w:t xml:space="preserve"> </w:t>
      </w:r>
      <w:r w:rsidRPr="00CD0DE5">
        <w:rPr>
          <w:rFonts w:ascii="Calibri" w:hAnsi="Calibri" w:cs="Calibri"/>
          <w:szCs w:val="18"/>
          <w:lang w:bidi=""/>
        </w:rPr>
        <w:t>Windows 8.1 Pro</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Enterprise</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35" w:history="1">
        <w:r w:rsidRPr="00CD0DE5">
          <w:rPr>
            <w:rStyle w:val="Hyperlink"/>
            <w:rFonts w:ascii="Calibri" w:hAnsi="Calibri" w:cs="Calibri"/>
            <w:szCs w:val="18"/>
            <w:lang w:bidi=""/>
          </w:rPr>
          <w:t>http://go.microsoft.com/?linkid=9839206</w:t>
        </w:r>
      </w:hyperlink>
      <w:hyperlink w:history="1"/>
      <w:r w:rsidRPr="00CD0DE5">
        <w:rPr>
          <w:rFonts w:ascii="Calibri" w:hAnsi="Calibri" w:cs="Calibri"/>
          <w:szCs w:val="18"/>
          <w:rtl/>
        </w:rPr>
        <w:t>.</w:t>
      </w:r>
    </w:p>
    <w:p w14:paraId="7788C214" w14:textId="77777777" w:rsidR="008070AF" w:rsidRPr="00E6063D" w:rsidRDefault="008070AF" w:rsidP="00D672AD">
      <w:pPr>
        <w:pStyle w:val="ProductList-Body"/>
        <w:tabs>
          <w:tab w:val="clear" w:pos="158"/>
          <w:tab w:val="left" w:pos="180"/>
        </w:tabs>
        <w:rPr>
          <w:szCs w:val="18"/>
        </w:rPr>
      </w:pPr>
    </w:p>
    <w:p w14:paraId="548A74F9" w14:textId="77777777" w:rsidR="008070AF" w:rsidRPr="00CE21D8" w:rsidRDefault="008070AF" w:rsidP="00D672AD">
      <w:pPr>
        <w:pStyle w:val="ProductList-Body"/>
        <w:tabs>
          <w:tab w:val="clear" w:pos="158"/>
          <w:tab w:val="left" w:pos="180"/>
        </w:tabs>
        <w:rPr>
          <w:bCs/>
          <w:szCs w:val="18"/>
        </w:rPr>
      </w:pPr>
      <w:r w:rsidRPr="00CE21D8">
        <w:rPr>
          <w:b/>
          <w:bCs/>
          <w:color w:val="00188F"/>
          <w:szCs w:val="18"/>
          <w:rtl/>
        </w:rPr>
        <w:t xml:space="preserve">تقنية </w:t>
      </w:r>
      <w:r w:rsidRPr="00CE21D8">
        <w:rPr>
          <w:b/>
          <w:bCs/>
          <w:color w:val="00188F"/>
          <w:szCs w:val="18"/>
        </w:rPr>
        <w:t>SQL Server</w:t>
      </w:r>
      <w:r w:rsidRPr="00CE21D8">
        <w:rPr>
          <w:b/>
          <w:bCs/>
          <w:color w:val="00188F"/>
          <w:szCs w:val="18"/>
          <w:rtl/>
        </w:rPr>
        <w:t xml:space="preserve"> وتقييم الأداء</w:t>
      </w:r>
    </w:p>
    <w:p w14:paraId="5EB64A19" w14:textId="77777777" w:rsidR="008070AF" w:rsidRPr="00E6063D" w:rsidRDefault="008070AF" w:rsidP="00D672AD">
      <w:pPr>
        <w:pStyle w:val="ProductList-Body"/>
        <w:tabs>
          <w:tab w:val="clear" w:pos="158"/>
          <w:tab w:val="left" w:pos="180"/>
        </w:tabs>
        <w:rPr>
          <w:szCs w:val="18"/>
        </w:rPr>
      </w:pPr>
      <w:r w:rsidRPr="00E6063D">
        <w:rPr>
          <w:szCs w:val="18"/>
          <w:rtl/>
        </w:rPr>
        <w:t xml:space="preserve">اشتملت البرامج المرفقة مع الخدمة عبر الإنترنت على مكونات تحمل علامة </w:t>
      </w:r>
      <w:r w:rsidRPr="00E6063D">
        <w:rPr>
          <w:szCs w:val="18"/>
        </w:rPr>
        <w:t>SQL Server</w:t>
      </w:r>
      <w:r w:rsidRPr="00E6063D">
        <w:rPr>
          <w:szCs w:val="18"/>
          <w:rtl/>
        </w:rPr>
        <w:t xml:space="preserve"> التجارية بدلاً من قاعدة بيانات </w:t>
      </w:r>
      <w:r w:rsidRPr="00E6063D">
        <w:rPr>
          <w:szCs w:val="18"/>
        </w:rPr>
        <w:t>SQL Server</w:t>
      </w:r>
      <w:r w:rsidRPr="00E6063D">
        <w:rPr>
          <w:szCs w:val="18"/>
          <w:rtl/>
        </w:rPr>
        <w:t xml:space="preserve">. حيث إن تلك المكونات مرخصة للعميل بموجب شروط تراخيصها الخاصة، والتي يمكن العثور عليها في دليل التثبيت أو المثبت الموحد للبرنامج. يتعين على العميل الحصول على موافقة كتابية مسبقة من قِبل </w:t>
      </w:r>
      <w:r w:rsidRPr="00E6063D">
        <w:rPr>
          <w:szCs w:val="18"/>
        </w:rPr>
        <w:t>Microsoft</w:t>
      </w:r>
      <w:r w:rsidRPr="00E6063D">
        <w:rPr>
          <w:szCs w:val="18"/>
          <w:rtl/>
        </w:rPr>
        <w:t xml:space="preserve"> على الإفصاح لطرف ثالث عن نتائج أي اختبارات معيارية خاصة بهذه المكونات أو البرامج التي تتضمنها.</w:t>
      </w:r>
    </w:p>
    <w:p w14:paraId="41E1E483" w14:textId="77777777" w:rsidR="008070AF"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EE36BF4" w14:textId="6009F1CE" w:rsidR="0074447C" w:rsidRPr="00690C65" w:rsidRDefault="0074447C" w:rsidP="00BF4E5B">
      <w:pPr>
        <w:pStyle w:val="ProductList-OfferingGroupHeading"/>
        <w:keepNext/>
        <w:spacing w:after="80"/>
        <w:outlineLvl w:val="1"/>
      </w:pPr>
      <w:bookmarkStart w:id="71" w:name="_Toc427577656"/>
      <w:r>
        <w:lastRenderedPageBreak/>
        <w:t xml:space="preserve">Microsoft Dynamics </w:t>
      </w:r>
      <w:r w:rsidR="00E1432F">
        <w:t xml:space="preserve">CRM </w:t>
      </w:r>
      <w:r>
        <w:t>Online Services</w:t>
      </w:r>
      <w:bookmarkEnd w:id="71"/>
    </w:p>
    <w:p w14:paraId="25B159D1" w14:textId="77777777" w:rsidR="0074447C" w:rsidRPr="00CE21D8" w:rsidRDefault="0074447C" w:rsidP="00D672AD">
      <w:pPr>
        <w:pStyle w:val="ProductList-Body"/>
        <w:tabs>
          <w:tab w:val="clear" w:pos="158"/>
          <w:tab w:val="left" w:pos="360"/>
        </w:tabs>
        <w:rPr>
          <w:bCs/>
          <w:szCs w:val="18"/>
        </w:rPr>
      </w:pPr>
      <w:r w:rsidRPr="00CE21D8">
        <w:rPr>
          <w:b/>
          <w:bCs/>
          <w:color w:val="00188F"/>
          <w:szCs w:val="18"/>
          <w:rtl/>
        </w:rPr>
        <w:t>الإشعارات</w:t>
      </w:r>
    </w:p>
    <w:p w14:paraId="1FCF693D" w14:textId="65796E6A" w:rsidR="0074447C" w:rsidRPr="00BC0421" w:rsidRDefault="0074447C" w:rsidP="00D672AD">
      <w:pPr>
        <w:pStyle w:val="ProductList-Body"/>
        <w:rPr>
          <w:szCs w:val="18"/>
        </w:rPr>
      </w:pPr>
      <w:r w:rsidRPr="00BC0421">
        <w:rPr>
          <w:szCs w:val="18"/>
          <w:rtl/>
        </w:rPr>
        <w:t xml:space="preserve">تنطبق إشعارات خرائط </w:t>
      </w:r>
      <w:r w:rsidRPr="00BC0421">
        <w:rPr>
          <w:szCs w:val="18"/>
        </w:rPr>
        <w:t>Bing</w:t>
      </w:r>
      <w:r w:rsidRPr="00BC0421">
        <w:rPr>
          <w:szCs w:val="18"/>
          <w:rtl/>
        </w:rPr>
        <w:t xml:space="preserve"> ودعم العملاء الواردة في </w:t>
      </w:r>
      <w:hyperlink w:anchor="Attachment1" w:history="1">
        <w:r w:rsidRPr="00BC0421">
          <w:rPr>
            <w:rStyle w:val="Hyperlink"/>
            <w:szCs w:val="18"/>
            <w:rtl/>
          </w:rPr>
          <w:t xml:space="preserve">المرفق </w:t>
        </w:r>
        <w:r w:rsidRPr="00BC0421">
          <w:rPr>
            <w:rStyle w:val="Hyperlink"/>
            <w:szCs w:val="18"/>
            <w:lang w:bidi="en-US"/>
          </w:rPr>
          <w:t>1</w:t>
        </w:r>
      </w:hyperlink>
      <w:r w:rsidRPr="00BC0421">
        <w:rPr>
          <w:szCs w:val="18"/>
          <w:rtl/>
        </w:rPr>
        <w:t>.</w:t>
      </w:r>
    </w:p>
    <w:p w14:paraId="65135BC8" w14:textId="77777777" w:rsidR="003C6496" w:rsidRPr="00BC0421" w:rsidRDefault="003C6496" w:rsidP="00D672AD">
      <w:pPr>
        <w:pStyle w:val="ProductList-Body"/>
        <w:rPr>
          <w:szCs w:val="18"/>
        </w:rPr>
      </w:pPr>
    </w:p>
    <w:p w14:paraId="205755C0" w14:textId="32B50589" w:rsidR="003C6496" w:rsidRPr="00CE21D8" w:rsidRDefault="003C6496" w:rsidP="00D672AD">
      <w:pPr>
        <w:pStyle w:val="ProductList-Body"/>
        <w:tabs>
          <w:tab w:val="clear" w:pos="158"/>
          <w:tab w:val="left" w:pos="180"/>
        </w:tabs>
        <w:rPr>
          <w:bCs/>
          <w:szCs w:val="18"/>
        </w:rPr>
      </w:pPr>
      <w:r w:rsidRPr="00CE21D8">
        <w:rPr>
          <w:b/>
          <w:bCs/>
          <w:color w:val="00188F"/>
          <w:szCs w:val="18"/>
          <w:rtl/>
        </w:rPr>
        <w:t>مجموعات ترخيص الاشتراك</w:t>
      </w:r>
    </w:p>
    <w:p w14:paraId="75876E63" w14:textId="63970C57" w:rsidR="00234095" w:rsidRPr="00BC0421" w:rsidRDefault="003C6496" w:rsidP="00D672AD">
      <w:pPr>
        <w:pStyle w:val="ProductList-Body"/>
        <w:rPr>
          <w:szCs w:val="18"/>
        </w:rPr>
      </w:pPr>
      <w:r w:rsidRPr="00BC0421">
        <w:rPr>
          <w:szCs w:val="18"/>
          <w:rtl/>
        </w:rPr>
        <w:t xml:space="preserve">بالإضافة إلى تراخيص اشتراك المستخدمين، راجع </w:t>
      </w:r>
      <w:hyperlink w:anchor="Attachment2" w:history="1">
        <w:r w:rsidRPr="00BC0421">
          <w:rPr>
            <w:rStyle w:val="Hyperlink"/>
            <w:szCs w:val="18"/>
            <w:rtl/>
          </w:rPr>
          <w:t xml:space="preserve">المرفق </w:t>
        </w:r>
        <w:r w:rsidRPr="00BC0421">
          <w:rPr>
            <w:rStyle w:val="Hyperlink"/>
            <w:szCs w:val="18"/>
            <w:lang w:bidi="en-US"/>
          </w:rPr>
          <w:t>2</w:t>
        </w:r>
      </w:hyperlink>
      <w:r w:rsidRPr="00BC0421">
        <w:rPr>
          <w:szCs w:val="18"/>
          <w:rtl/>
        </w:rPr>
        <w:t xml:space="preserve"> لمعرفة العروض الأخرى التي تفي بالمتطلبات الخاصة بترخيص الاشتراك</w:t>
      </w:r>
    </w:p>
    <w:p w14:paraId="0B15327B" w14:textId="77777777" w:rsidR="00234095" w:rsidRPr="00BC0421" w:rsidRDefault="00234095" w:rsidP="00D672AD">
      <w:pPr>
        <w:pStyle w:val="ProductList-Body"/>
        <w:rPr>
          <w:szCs w:val="18"/>
        </w:rPr>
      </w:pPr>
    </w:p>
    <w:p w14:paraId="17FD052C" w14:textId="7CFE4BB3" w:rsidR="000E6ED8" w:rsidRPr="00690C65" w:rsidRDefault="0074447C" w:rsidP="00D672AD">
      <w:pPr>
        <w:pStyle w:val="ProductList-Offering1Heading"/>
        <w:outlineLvl w:val="2"/>
      </w:pPr>
      <w:r>
        <w:rPr>
          <w:rtl/>
        </w:rPr>
        <w:tab/>
      </w:r>
      <w:bookmarkStart w:id="72" w:name="_Toc427577657"/>
      <w:r>
        <w:t>Microsoft Dynamics CRM Online</w:t>
      </w:r>
      <w:bookmarkEnd w:id="72"/>
    </w:p>
    <w:p w14:paraId="01C5AC26" w14:textId="77777777" w:rsidR="00E275D6" w:rsidRDefault="00E275D6" w:rsidP="00D672AD">
      <w:pPr>
        <w:pStyle w:val="ProductList-Offering1"/>
        <w:sectPr w:rsidR="00E275D6" w:rsidSect="00D73EC5">
          <w:type w:val="continuous"/>
          <w:pgSz w:w="12240" w:h="15840"/>
          <w:pgMar w:top="1440" w:right="720" w:bottom="1440" w:left="720" w:header="720" w:footer="720" w:gutter="0"/>
          <w:cols w:space="720"/>
          <w:titlePg/>
          <w:bidi/>
          <w:docGrid w:linePitch="360"/>
        </w:sectPr>
      </w:pPr>
    </w:p>
    <w:p w14:paraId="3D3AA89B" w14:textId="02AEAA3E" w:rsidR="001B497B" w:rsidRPr="00177118" w:rsidRDefault="001B497B" w:rsidP="00D672AD">
      <w:pPr>
        <w:pStyle w:val="ProductList-Body"/>
        <w:rPr>
          <w:sz w:val="16"/>
          <w:szCs w:val="16"/>
        </w:rPr>
      </w:pPr>
      <w:r w:rsidRPr="00177118">
        <w:rPr>
          <w:rFonts w:asciiTheme="majorHAnsi" w:hAnsiTheme="majorHAnsi"/>
          <w:sz w:val="16"/>
          <w:szCs w:val="16"/>
        </w:rPr>
        <w:lastRenderedPageBreak/>
        <w:t>Microsoft Dynamics CRM Online Essentials</w:t>
      </w:r>
    </w:p>
    <w:p w14:paraId="0E630A51" w14:textId="77777777"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Basic</w:t>
      </w:r>
    </w:p>
    <w:p w14:paraId="088F8E43" w14:textId="56527771" w:rsidR="001B497B" w:rsidRPr="00D95A5F" w:rsidRDefault="001B497B" w:rsidP="00D672AD">
      <w:pPr>
        <w:pStyle w:val="ProductList-Body"/>
        <w:rPr>
          <w:sz w:val="16"/>
          <w:szCs w:val="16"/>
        </w:rPr>
      </w:pPr>
      <w:r w:rsidRPr="00D95A5F">
        <w:rPr>
          <w:rFonts w:asciiTheme="majorHAnsi" w:hAnsiTheme="majorHAnsi"/>
          <w:sz w:val="16"/>
          <w:szCs w:val="16"/>
        </w:rPr>
        <w:lastRenderedPageBreak/>
        <w:t>Microsoft Dynamics CRM Online Professional</w:t>
      </w:r>
    </w:p>
    <w:p w14:paraId="065142BC" w14:textId="77777777" w:rsidR="001B497B" w:rsidRPr="00D95A5F" w:rsidRDefault="001B497B" w:rsidP="00D672AD">
      <w:pPr>
        <w:pStyle w:val="ProductList-Body"/>
        <w:rPr>
          <w:sz w:val="16"/>
          <w:szCs w:val="16"/>
        </w:rPr>
      </w:pPr>
      <w:r w:rsidRPr="00D95A5F">
        <w:rPr>
          <w:rFonts w:asciiTheme="majorHAnsi" w:hAnsiTheme="majorHAnsi"/>
          <w:sz w:val="16"/>
          <w:szCs w:val="16"/>
        </w:rPr>
        <w:t>Microsoft Dynamics CRM Online Enterprise</w:t>
      </w:r>
    </w:p>
    <w:p w14:paraId="51F4C6D8" w14:textId="58511F3A" w:rsidR="00E275D6" w:rsidRDefault="00E275D6" w:rsidP="00D672AD">
      <w:pPr>
        <w:pStyle w:val="ProductList-Body"/>
        <w:sectPr w:rsidR="00E275D6" w:rsidSect="00E275D6">
          <w:type w:val="continuous"/>
          <w:pgSz w:w="12240" w:h="15840"/>
          <w:pgMar w:top="1440" w:right="720" w:bottom="1440" w:left="720" w:header="720" w:footer="720" w:gutter="0"/>
          <w:cols w:num="2" w:space="720"/>
          <w:titlePg/>
          <w:bidi/>
          <w:docGrid w:linePitch="360"/>
        </w:sectPr>
      </w:pPr>
    </w:p>
    <w:p w14:paraId="3D35934B" w14:textId="7C2E376E" w:rsidR="000A5E8A" w:rsidRPr="00CD670E" w:rsidRDefault="000A5E8A" w:rsidP="00D672AD">
      <w:pPr>
        <w:pStyle w:val="ProductList-Body"/>
        <w:pBdr>
          <w:top w:val="single" w:sz="4" w:space="1" w:color="BFBFBF" w:themeColor="background1" w:themeShade="BF"/>
        </w:pBdr>
        <w:rPr>
          <w:szCs w:val="18"/>
        </w:rPr>
      </w:pPr>
    </w:p>
    <w:p w14:paraId="2FE51F09" w14:textId="194668F2" w:rsidR="001B497B" w:rsidRPr="00CE21D8" w:rsidRDefault="001B497B" w:rsidP="00D672AD">
      <w:pPr>
        <w:pStyle w:val="ProductList-Body"/>
        <w:tabs>
          <w:tab w:val="clear" w:pos="158"/>
          <w:tab w:val="left" w:pos="360"/>
        </w:tabs>
        <w:rPr>
          <w:bCs/>
          <w:szCs w:val="18"/>
        </w:rPr>
      </w:pPr>
      <w:r w:rsidRPr="00CE21D8">
        <w:rPr>
          <w:b/>
          <w:bCs/>
          <w:color w:val="00188F"/>
          <w:szCs w:val="18"/>
          <w:rtl/>
        </w:rPr>
        <w:t>المستخدمون الخارجيون</w:t>
      </w:r>
    </w:p>
    <w:p w14:paraId="2041C544" w14:textId="44F81550" w:rsidR="001B497B" w:rsidRPr="00687999" w:rsidRDefault="001B497B" w:rsidP="00D672AD">
      <w:pPr>
        <w:pStyle w:val="ProductList-Body"/>
        <w:tabs>
          <w:tab w:val="clear" w:pos="158"/>
          <w:tab w:val="left" w:pos="360"/>
        </w:tabs>
        <w:rPr>
          <w:spacing w:val="-2"/>
          <w:szCs w:val="18"/>
        </w:rPr>
      </w:pPr>
      <w:r w:rsidRPr="00687999">
        <w:rPr>
          <w:spacing w:val="-2"/>
          <w:szCs w:val="18"/>
          <w:rtl/>
        </w:rPr>
        <w:t xml:space="preserve">لا يحتاج المستخدمون الخارجيون لكافة إصدارات </w:t>
      </w:r>
      <w:r w:rsidRPr="00687999">
        <w:rPr>
          <w:spacing w:val="-2"/>
          <w:szCs w:val="18"/>
        </w:rPr>
        <w:t>Microsoft Dynamics CRM Online</w:t>
      </w:r>
      <w:r w:rsidRPr="00687999">
        <w:rPr>
          <w:spacing w:val="-2"/>
          <w:szCs w:val="18"/>
          <w:rtl/>
        </w:rPr>
        <w:t xml:space="preserve"> إلى ترخيص الاشتراك اللازم للوصول إلى الخدمة عبر الإنترنت إلا في حالة استخدام البرامج العميلة لـ </w:t>
      </w:r>
      <w:r w:rsidRPr="00687999">
        <w:rPr>
          <w:spacing w:val="-2"/>
          <w:szCs w:val="18"/>
        </w:rPr>
        <w:t>Microsoft Dynamics CRM</w:t>
      </w:r>
      <w:r w:rsidRPr="00687999">
        <w:rPr>
          <w:spacing w:val="-2"/>
          <w:szCs w:val="18"/>
          <w:rtl/>
        </w:rPr>
        <w:t xml:space="preserve">. ولا ينطبق هذا الاستثناء على الوصول إلى </w:t>
      </w:r>
      <w:r w:rsidRPr="00687999">
        <w:rPr>
          <w:spacing w:val="-2"/>
          <w:szCs w:val="18"/>
        </w:rPr>
        <w:t>Microsoft Dynamics Marketing</w:t>
      </w:r>
      <w:r w:rsidRPr="00687999">
        <w:rPr>
          <w:spacing w:val="-2"/>
          <w:szCs w:val="18"/>
          <w:rtl/>
        </w:rPr>
        <w:t xml:space="preserve"> أو </w:t>
      </w:r>
      <w:r w:rsidRPr="00687999">
        <w:rPr>
          <w:spacing w:val="-2"/>
          <w:szCs w:val="18"/>
        </w:rPr>
        <w:t>Microsoft Social Engagement</w:t>
      </w:r>
      <w:r w:rsidRPr="00687999">
        <w:rPr>
          <w:spacing w:val="-2"/>
          <w:szCs w:val="18"/>
          <w:rtl/>
        </w:rPr>
        <w:t xml:space="preserve"> أو </w:t>
      </w:r>
      <w:r w:rsidRPr="00687999">
        <w:rPr>
          <w:spacing w:val="-2"/>
          <w:szCs w:val="18"/>
        </w:rPr>
        <w:t>Parature, from Microsoft</w:t>
      </w:r>
      <w:r w:rsidRPr="00687999">
        <w:rPr>
          <w:color w:val="000000" w:themeColor="text1"/>
          <w:spacing w:val="-2"/>
          <w:szCs w:val="18"/>
          <w:rtl/>
        </w:rPr>
        <w:t xml:space="preserve">. </w:t>
      </w:r>
    </w:p>
    <w:p w14:paraId="719EFD5C" w14:textId="0A05AF6C" w:rsidR="004E52BA"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8BD01E1" w14:textId="77777777" w:rsidR="0074447C" w:rsidRPr="00690C65" w:rsidRDefault="0074447C" w:rsidP="00D672AD">
      <w:pPr>
        <w:pStyle w:val="ProductList-Offering2Heading"/>
        <w:outlineLvl w:val="2"/>
      </w:pPr>
      <w:r>
        <w:rPr>
          <w:rtl/>
        </w:rPr>
        <w:tab/>
      </w:r>
      <w:bookmarkStart w:id="73" w:name="_Toc427577658"/>
      <w:r>
        <w:t>Microsoft Dynamics Marketing</w:t>
      </w:r>
      <w:bookmarkEnd w:id="73"/>
    </w:p>
    <w:p w14:paraId="25FDCE6F" w14:textId="77777777" w:rsidR="0074447C" w:rsidRPr="00690C65" w:rsidRDefault="0074447C" w:rsidP="00D672AD">
      <w:pPr>
        <w:pStyle w:val="ProductList-Body"/>
      </w:pPr>
      <w:r>
        <w:rPr>
          <w:rFonts w:asciiTheme="majorHAnsi" w:hAnsiTheme="majorHAnsi"/>
          <w:sz w:val="16"/>
          <w:szCs w:val="16"/>
        </w:rPr>
        <w:t>Microsoft Dynamics Marketing Enterprise</w:t>
      </w:r>
    </w:p>
    <w:p w14:paraId="14E54CEC" w14:textId="77777777" w:rsidR="0074447C" w:rsidRPr="00690C65" w:rsidRDefault="0074447C" w:rsidP="00D672AD">
      <w:pPr>
        <w:pStyle w:val="ProductList-Body"/>
      </w:pPr>
      <w:r>
        <w:rPr>
          <w:rFonts w:asciiTheme="majorHAnsi" w:hAnsiTheme="majorHAnsi"/>
          <w:sz w:val="16"/>
          <w:szCs w:val="16"/>
        </w:rPr>
        <w:t>Microsoft Dynamics Marketing Sales Collaboration</w:t>
      </w:r>
    </w:p>
    <w:p w14:paraId="3BC4AFFC" w14:textId="77777777" w:rsidR="0074447C" w:rsidRPr="00FC6A06" w:rsidRDefault="0074447C" w:rsidP="00D672AD">
      <w:pPr>
        <w:pStyle w:val="ProductList-Body"/>
        <w:pBdr>
          <w:top w:val="single" w:sz="4" w:space="1" w:color="BFBFBF" w:themeColor="background1" w:themeShade="BF"/>
        </w:pBdr>
        <w:rPr>
          <w:szCs w:val="18"/>
        </w:rPr>
      </w:pPr>
    </w:p>
    <w:p w14:paraId="7622B294" w14:textId="77777777" w:rsidR="00E53C1F" w:rsidRPr="00DC108B" w:rsidRDefault="00E53C1F" w:rsidP="00D672AD">
      <w:pPr>
        <w:pStyle w:val="ProductList-Body"/>
        <w:rPr>
          <w:bCs/>
          <w:szCs w:val="18"/>
        </w:rPr>
      </w:pPr>
      <w:r w:rsidRPr="00DC108B">
        <w:rPr>
          <w:b/>
          <w:bCs/>
          <w:color w:val="00188F"/>
          <w:szCs w:val="18"/>
          <w:rtl/>
        </w:rPr>
        <w:t>اتفاقية مستوى الخدمة</w:t>
      </w:r>
    </w:p>
    <w:p w14:paraId="2C29C397" w14:textId="607B3120" w:rsidR="00E53C1F" w:rsidRPr="00FC6A06" w:rsidRDefault="00E53C1F" w:rsidP="00D672AD">
      <w:pPr>
        <w:pStyle w:val="ProductList-Body"/>
        <w:rPr>
          <w:szCs w:val="18"/>
        </w:rPr>
      </w:pPr>
      <w:r w:rsidRPr="00FC6A06">
        <w:rPr>
          <w:szCs w:val="18"/>
          <w:rtl/>
        </w:rPr>
        <w:t xml:space="preserve">لا توجد اتفاقية </w:t>
      </w:r>
      <w:r w:rsidRPr="00FC6A06">
        <w:rPr>
          <w:szCs w:val="18"/>
        </w:rPr>
        <w:t>SLA</w:t>
      </w:r>
      <w:r w:rsidRPr="00FC6A06">
        <w:rPr>
          <w:szCs w:val="18"/>
          <w:rtl/>
        </w:rPr>
        <w:t xml:space="preserve"> لـ </w:t>
      </w:r>
      <w:r w:rsidRPr="00FC6A06">
        <w:rPr>
          <w:szCs w:val="18"/>
        </w:rPr>
        <w:t>Microsoft Dynamics Marketing</w:t>
      </w:r>
      <w:r w:rsidRPr="00FC6A06">
        <w:rPr>
          <w:szCs w:val="18"/>
          <w:rtl/>
        </w:rPr>
        <w:t>.</w:t>
      </w:r>
    </w:p>
    <w:p w14:paraId="31497FAF" w14:textId="77777777" w:rsidR="00E53C1F" w:rsidRPr="00FC6A06" w:rsidRDefault="00E53C1F" w:rsidP="00D672AD">
      <w:pPr>
        <w:pStyle w:val="ProductList-Body"/>
        <w:tabs>
          <w:tab w:val="clear" w:pos="158"/>
          <w:tab w:val="left" w:pos="360"/>
        </w:tabs>
        <w:rPr>
          <w:szCs w:val="18"/>
        </w:rPr>
      </w:pPr>
    </w:p>
    <w:p w14:paraId="03A01D82" w14:textId="77777777" w:rsidR="0074447C" w:rsidRPr="00DC108B" w:rsidRDefault="0074447C" w:rsidP="00D672AD">
      <w:pPr>
        <w:pStyle w:val="ProductList-Body"/>
        <w:tabs>
          <w:tab w:val="clear" w:pos="158"/>
          <w:tab w:val="left" w:pos="360"/>
        </w:tabs>
        <w:rPr>
          <w:bCs/>
          <w:szCs w:val="18"/>
        </w:rPr>
      </w:pPr>
      <w:r w:rsidRPr="00DC108B">
        <w:rPr>
          <w:b/>
          <w:bCs/>
          <w:color w:val="00188F"/>
          <w:szCs w:val="18"/>
          <w:rtl/>
        </w:rPr>
        <w:t>ملف تعريف المستخدم على الويب</w:t>
      </w:r>
    </w:p>
    <w:p w14:paraId="3098B83A" w14:textId="076A0F57" w:rsidR="0074447C" w:rsidRPr="00FC6A06" w:rsidRDefault="0074447C" w:rsidP="00D672AD">
      <w:pPr>
        <w:pStyle w:val="ProductList-Body"/>
        <w:rPr>
          <w:szCs w:val="18"/>
        </w:rPr>
      </w:pPr>
      <w:r w:rsidRPr="00FC6A06">
        <w:rPr>
          <w:szCs w:val="18"/>
          <w:rtl/>
        </w:rPr>
        <w:t>لا يحتاج المستخدمون الذين تم تكوينهم والذين يصلون إلى الخدمة عبر الإنترنت هذه كمستخدمي مدخل على الويب، إلى ترخيص اشتراك للمستخدم.</w:t>
      </w:r>
    </w:p>
    <w:p w14:paraId="6DE06528" w14:textId="77777777" w:rsidR="0074447C"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C492BA3" w14:textId="163FBDEA" w:rsidR="00234095" w:rsidRPr="00690C65" w:rsidRDefault="00234095" w:rsidP="00D672AD">
      <w:pPr>
        <w:pStyle w:val="ProductList-Offering2Heading"/>
        <w:outlineLvl w:val="2"/>
      </w:pPr>
      <w:r>
        <w:rPr>
          <w:rtl/>
        </w:rPr>
        <w:tab/>
      </w:r>
      <w:bookmarkStart w:id="74" w:name="_Toc427577659"/>
      <w:r>
        <w:t>Microsoft Social Engagement</w:t>
      </w:r>
      <w:bookmarkEnd w:id="74"/>
    </w:p>
    <w:p w14:paraId="7E1BF27D" w14:textId="7231FD4B" w:rsidR="00234095" w:rsidRPr="00690C65" w:rsidRDefault="00234095" w:rsidP="00D672AD">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D672AD">
      <w:pPr>
        <w:pStyle w:val="ProductList-Body"/>
      </w:pPr>
      <w:r>
        <w:rPr>
          <w:rFonts w:asciiTheme="majorHAnsi" w:hAnsiTheme="majorHAnsi"/>
          <w:sz w:val="16"/>
          <w:szCs w:val="16"/>
        </w:rPr>
        <w:t>Microsoft Social Engagement Enterprise</w:t>
      </w:r>
    </w:p>
    <w:p w14:paraId="5EAF2DB7" w14:textId="77777777" w:rsidR="00234095" w:rsidRPr="006952E1" w:rsidRDefault="00234095" w:rsidP="00D672AD">
      <w:pPr>
        <w:pStyle w:val="ProductList-Body"/>
        <w:pBdr>
          <w:top w:val="single" w:sz="4" w:space="1" w:color="BFBFBF" w:themeColor="background1" w:themeShade="BF"/>
        </w:pBdr>
        <w:rPr>
          <w:szCs w:val="18"/>
        </w:rPr>
      </w:pPr>
    </w:p>
    <w:p w14:paraId="47F1DFE4" w14:textId="77777777" w:rsidR="00DD2927" w:rsidRPr="00CC6C04" w:rsidRDefault="00DD2927" w:rsidP="00D672AD">
      <w:pPr>
        <w:pStyle w:val="ProductList-Body"/>
        <w:rPr>
          <w:bCs/>
          <w:szCs w:val="18"/>
        </w:rPr>
      </w:pPr>
      <w:r w:rsidRPr="00CC6C04">
        <w:rPr>
          <w:b/>
          <w:bCs/>
          <w:color w:val="00188F"/>
          <w:szCs w:val="18"/>
          <w:rtl/>
        </w:rPr>
        <w:t>اتفاقية مستوى الخدمة</w:t>
      </w:r>
    </w:p>
    <w:p w14:paraId="2526FAEE" w14:textId="02CF1C30" w:rsidR="00DD2927" w:rsidRPr="006952E1" w:rsidRDefault="00DD2927" w:rsidP="00D672AD">
      <w:pPr>
        <w:pStyle w:val="ProductList-Body"/>
        <w:rPr>
          <w:szCs w:val="18"/>
        </w:rPr>
      </w:pPr>
      <w:r w:rsidRPr="006952E1">
        <w:rPr>
          <w:szCs w:val="18"/>
          <w:rtl/>
        </w:rPr>
        <w:t xml:space="preserve">لا توجد اتفاقية </w:t>
      </w:r>
      <w:r w:rsidRPr="006952E1">
        <w:rPr>
          <w:szCs w:val="18"/>
        </w:rPr>
        <w:t>SLA</w:t>
      </w:r>
      <w:r w:rsidRPr="006952E1">
        <w:rPr>
          <w:szCs w:val="18"/>
          <w:rtl/>
        </w:rPr>
        <w:t xml:space="preserve"> لـ </w:t>
      </w:r>
      <w:r w:rsidRPr="006952E1">
        <w:rPr>
          <w:szCs w:val="18"/>
        </w:rPr>
        <w:t>Microsoft Social Engagement</w:t>
      </w:r>
      <w:r w:rsidRPr="006952E1">
        <w:rPr>
          <w:szCs w:val="18"/>
          <w:rtl/>
        </w:rPr>
        <w:t>.</w:t>
      </w:r>
    </w:p>
    <w:p w14:paraId="7B89B3D7" w14:textId="77777777" w:rsidR="00DD2927" w:rsidRPr="006952E1" w:rsidRDefault="00DD2927" w:rsidP="00D672AD">
      <w:pPr>
        <w:pStyle w:val="ProductList-Body"/>
        <w:tabs>
          <w:tab w:val="clear" w:pos="158"/>
          <w:tab w:val="left" w:pos="360"/>
        </w:tabs>
        <w:rPr>
          <w:szCs w:val="18"/>
        </w:rPr>
      </w:pPr>
    </w:p>
    <w:p w14:paraId="0179AB89" w14:textId="5E790D51" w:rsidR="00234095" w:rsidRPr="00CC6C04" w:rsidRDefault="00234095" w:rsidP="0088575F">
      <w:pPr>
        <w:pStyle w:val="ProductList-Body"/>
        <w:keepNext/>
        <w:tabs>
          <w:tab w:val="clear" w:pos="158"/>
          <w:tab w:val="left" w:pos="360"/>
        </w:tabs>
        <w:rPr>
          <w:bCs/>
          <w:szCs w:val="18"/>
        </w:rPr>
      </w:pPr>
      <w:r w:rsidRPr="00CC6C04">
        <w:rPr>
          <w:b/>
          <w:bCs/>
          <w:color w:val="00188F"/>
          <w:szCs w:val="18"/>
          <w:rtl/>
        </w:rPr>
        <w:t xml:space="preserve">المحتوى الاجتماعي الذي يتم الحصول عليه من خلال </w:t>
      </w:r>
      <w:r w:rsidRPr="00CC6C04">
        <w:rPr>
          <w:b/>
          <w:bCs/>
          <w:color w:val="00188F"/>
          <w:szCs w:val="18"/>
        </w:rPr>
        <w:t>Microsoft Social Engagement</w:t>
      </w:r>
    </w:p>
    <w:p w14:paraId="5E68D6B4" w14:textId="67C1D2D9" w:rsidR="00234095" w:rsidRPr="006952E1" w:rsidRDefault="00234095" w:rsidP="00D672AD">
      <w:pPr>
        <w:pStyle w:val="ProductList-Body"/>
        <w:tabs>
          <w:tab w:val="clear" w:pos="158"/>
          <w:tab w:val="left" w:pos="360"/>
        </w:tabs>
        <w:rPr>
          <w:szCs w:val="18"/>
        </w:rPr>
      </w:pPr>
      <w:r w:rsidRPr="006952E1">
        <w:rPr>
          <w:szCs w:val="18"/>
          <w:rtl/>
        </w:rPr>
        <w:t xml:space="preserve">المحتوى الاجتماعي هو محتوى متوفر بشكل عام ويتم تجميعه من شبكات الوسائط الاجتماعية (مثل </w:t>
      </w:r>
      <w:r w:rsidRPr="006952E1">
        <w:rPr>
          <w:szCs w:val="18"/>
        </w:rPr>
        <w:t>Twitter</w:t>
      </w:r>
      <w:r w:rsidRPr="006952E1">
        <w:rPr>
          <w:szCs w:val="18"/>
          <w:rtl/>
        </w:rPr>
        <w:t xml:space="preserve"> و</w:t>
      </w:r>
      <w:r w:rsidRPr="006952E1">
        <w:rPr>
          <w:szCs w:val="18"/>
        </w:rPr>
        <w:t>Facebook</w:t>
      </w:r>
      <w:r w:rsidRPr="006952E1">
        <w:rPr>
          <w:szCs w:val="18"/>
          <w:rtl/>
        </w:rPr>
        <w:t xml:space="preserve"> و</w:t>
      </w:r>
      <w:r w:rsidRPr="006952E1">
        <w:rPr>
          <w:szCs w:val="18"/>
        </w:rPr>
        <w:t>YouTube</w:t>
      </w:r>
      <w:r w:rsidRPr="006952E1">
        <w:rPr>
          <w:szCs w:val="18"/>
          <w:rtl/>
        </w:rPr>
        <w:t xml:space="preserve">) وخدمات فهرسة البيانات أو تجميعها كاستجابة لاستعلامات البحث الخاصة بالعميل التي يتم تنفيذها في </w:t>
      </w:r>
      <w:r w:rsidRPr="006952E1">
        <w:rPr>
          <w:szCs w:val="18"/>
        </w:rPr>
        <w:t>Microsoft Social Engagement</w:t>
      </w:r>
      <w:r w:rsidRPr="006952E1">
        <w:rPr>
          <w:szCs w:val="18"/>
          <w:rtl/>
        </w:rPr>
        <w:t xml:space="preserve">. ولا يمثل المحتوى الاجتماعي بيانات العميل. يجوز لك استخدام المحتوى الاجتماعي لأغراض تجارية داخلية فقط. في حين تحتفظ </w:t>
      </w:r>
      <w:r w:rsidRPr="006952E1">
        <w:rPr>
          <w:szCs w:val="18"/>
        </w:rPr>
        <w:t>Microsoft</w:t>
      </w:r>
      <w:r w:rsidRPr="006952E1">
        <w:rPr>
          <w:szCs w:val="18"/>
          <w:rtl/>
        </w:rPr>
        <w:t xml:space="preserve"> بالحق في:</w:t>
      </w:r>
    </w:p>
    <w:p w14:paraId="77019DD1" w14:textId="77777777" w:rsidR="00234095" w:rsidRPr="006952E1" w:rsidRDefault="00234095" w:rsidP="00D672AD">
      <w:pPr>
        <w:pStyle w:val="ProductList-Body"/>
        <w:numPr>
          <w:ilvl w:val="0"/>
          <w:numId w:val="13"/>
        </w:numPr>
        <w:ind w:left="450" w:hanging="270"/>
        <w:rPr>
          <w:szCs w:val="18"/>
        </w:rPr>
      </w:pPr>
      <w:r w:rsidRPr="006952E1">
        <w:rPr>
          <w:szCs w:val="18"/>
          <w:rtl/>
        </w:rPr>
        <w:t xml:space="preserve">تخزين المحتوى الاجتماعي في قاعدة بيانات ممزوجة بمحتوى مجمّع من مصادر أخرى بواسطة آخرين مرخص لهم؛ و </w:t>
      </w:r>
    </w:p>
    <w:p w14:paraId="14104062"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الوصول إلى المحتوى الاجتماعي أو تحريره أو حذفه استجابةً لطلب من شبكة وسائط اجتماعية، أو خدمة الفهرسة أو جمع البيانات، أو بناءً على طلب من مالك المحتوى الاجتماعي، أو طلب إنهاء خدمة بموجب قانون حقوق الطبع والنشر الرقمية للألفية؛ </w:t>
      </w:r>
    </w:p>
    <w:p w14:paraId="4E82A0FB" w14:textId="77777777" w:rsidR="00234095" w:rsidRPr="00031EBA" w:rsidRDefault="00234095" w:rsidP="00D672AD">
      <w:pPr>
        <w:pStyle w:val="ProductList-Body"/>
        <w:numPr>
          <w:ilvl w:val="0"/>
          <w:numId w:val="13"/>
        </w:numPr>
        <w:spacing w:before="40"/>
        <w:ind w:left="450" w:hanging="274"/>
        <w:rPr>
          <w:szCs w:val="18"/>
        </w:rPr>
      </w:pPr>
      <w:r w:rsidRPr="00031EBA">
        <w:rPr>
          <w:szCs w:val="18"/>
          <w:rtl/>
        </w:rPr>
        <w:t>توجيه العميل لتحرير المحتوى الاجتماعي أو حذفه في حالة قيام العميل بتصديره؛</w:t>
      </w:r>
    </w:p>
    <w:p w14:paraId="04668B90" w14:textId="57844584" w:rsidR="00234095" w:rsidRPr="00031EBA" w:rsidRDefault="00234095" w:rsidP="00D672AD">
      <w:pPr>
        <w:pStyle w:val="ProductList-Body"/>
        <w:numPr>
          <w:ilvl w:val="0"/>
          <w:numId w:val="13"/>
        </w:numPr>
        <w:spacing w:before="40"/>
        <w:ind w:left="450" w:hanging="274"/>
        <w:rPr>
          <w:szCs w:val="18"/>
        </w:rPr>
      </w:pPr>
      <w:r w:rsidRPr="00031EBA">
        <w:rPr>
          <w:szCs w:val="18"/>
          <w:rtl/>
        </w:rPr>
        <w:t xml:space="preserve">حذف المحتوى الاجتماعي أو تقييد الوصول الإضافي إليه بعد إنهاء الخدمة عبر الإنترنت أو انتهاء صلاحيتها. </w:t>
      </w:r>
    </w:p>
    <w:p w14:paraId="76991E49" w14:textId="77777777" w:rsidR="00E776C5" w:rsidRPr="00690C65" w:rsidRDefault="004F6BF6"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6B2BCF60" w14:textId="5A21FCB8" w:rsidR="00E776C5" w:rsidRPr="00690C65" w:rsidRDefault="00E776C5" w:rsidP="00CE7549">
      <w:pPr>
        <w:pStyle w:val="ProductList-Offering2Heading"/>
        <w:keepNext/>
        <w:outlineLvl w:val="2"/>
      </w:pPr>
      <w:r>
        <w:rPr>
          <w:rtl/>
        </w:rPr>
        <w:tab/>
      </w:r>
      <w:bookmarkStart w:id="75" w:name="_Toc427577660"/>
      <w:r>
        <w:t>Parature, from Microsoft</w:t>
      </w:r>
      <w:bookmarkEnd w:id="75"/>
    </w:p>
    <w:p w14:paraId="72DC0FC9" w14:textId="341C5E91" w:rsidR="00E776C5" w:rsidRPr="00690C65" w:rsidRDefault="00E776C5" w:rsidP="0088575F">
      <w:pPr>
        <w:pStyle w:val="ProductList-Body"/>
      </w:pPr>
      <w:r>
        <w:rPr>
          <w:rFonts w:asciiTheme="majorHAnsi" w:hAnsiTheme="majorHAnsi"/>
          <w:sz w:val="16"/>
          <w:szCs w:val="16"/>
        </w:rPr>
        <w:t>Parature Enterprise</w:t>
      </w:r>
    </w:p>
    <w:p w14:paraId="7F568B1A" w14:textId="77777777" w:rsidR="00E776C5" w:rsidRPr="00690C65" w:rsidRDefault="00E776C5" w:rsidP="0088575F">
      <w:pPr>
        <w:pStyle w:val="ProductList-Body"/>
        <w:pBdr>
          <w:top w:val="single" w:sz="4" w:space="1" w:color="BFBFBF" w:themeColor="background1" w:themeShade="BF"/>
        </w:pBdr>
      </w:pPr>
    </w:p>
    <w:p w14:paraId="6314EC11" w14:textId="77777777" w:rsidR="00DD2927" w:rsidRPr="00871B9E" w:rsidRDefault="00DD2927" w:rsidP="0088575F">
      <w:pPr>
        <w:pStyle w:val="ProductList-Body"/>
        <w:rPr>
          <w:szCs w:val="18"/>
        </w:rPr>
      </w:pPr>
      <w:r w:rsidRPr="00871B9E">
        <w:rPr>
          <w:b/>
          <w:color w:val="00188F"/>
          <w:szCs w:val="18"/>
          <w:rtl/>
        </w:rPr>
        <w:t>اتفاقية مستوى الخدمة</w:t>
      </w:r>
    </w:p>
    <w:p w14:paraId="34B12191" w14:textId="7BA81900" w:rsidR="00DD2927" w:rsidRPr="00871B9E" w:rsidRDefault="00DD2927" w:rsidP="0088575F">
      <w:pPr>
        <w:pStyle w:val="ProductList-Body"/>
        <w:rPr>
          <w:szCs w:val="18"/>
        </w:rPr>
      </w:pPr>
      <w:r w:rsidRPr="00871B9E">
        <w:rPr>
          <w:szCs w:val="18"/>
          <w:rtl/>
        </w:rPr>
        <w:t xml:space="preserve">لا توجد اتفاقية </w:t>
      </w:r>
      <w:r w:rsidRPr="00871B9E">
        <w:rPr>
          <w:szCs w:val="18"/>
        </w:rPr>
        <w:t>SLA</w:t>
      </w:r>
      <w:r w:rsidRPr="00871B9E">
        <w:rPr>
          <w:szCs w:val="18"/>
          <w:rtl/>
        </w:rPr>
        <w:t xml:space="preserve"> لـ </w:t>
      </w:r>
      <w:r w:rsidRPr="00871B9E">
        <w:rPr>
          <w:szCs w:val="18"/>
        </w:rPr>
        <w:t>Parature, from Microsoft</w:t>
      </w:r>
      <w:r w:rsidRPr="00871B9E">
        <w:rPr>
          <w:szCs w:val="18"/>
          <w:rtl/>
        </w:rPr>
        <w:t>.</w:t>
      </w:r>
    </w:p>
    <w:p w14:paraId="08C7C227" w14:textId="77777777" w:rsidR="00DD2927" w:rsidRPr="00871B9E" w:rsidRDefault="00DD2927" w:rsidP="0088575F">
      <w:pPr>
        <w:pStyle w:val="ProductList-Body"/>
        <w:rPr>
          <w:szCs w:val="18"/>
        </w:rPr>
      </w:pPr>
    </w:p>
    <w:p w14:paraId="463F46D2" w14:textId="172F1787" w:rsidR="00DD2927" w:rsidRPr="00871B9E" w:rsidRDefault="00DD2927" w:rsidP="0088575F">
      <w:pPr>
        <w:pStyle w:val="ProductList-Body"/>
        <w:rPr>
          <w:szCs w:val="18"/>
        </w:rPr>
      </w:pPr>
      <w:r w:rsidRPr="00871B9E">
        <w:rPr>
          <w:szCs w:val="18"/>
          <w:rtl/>
        </w:rPr>
        <w:t xml:space="preserve">يجوز للمستخدم استخدام </w:t>
      </w:r>
      <w:r w:rsidRPr="00871B9E">
        <w:rPr>
          <w:szCs w:val="18"/>
        </w:rPr>
        <w:t>Parature</w:t>
      </w:r>
      <w:r w:rsidRPr="00871B9E">
        <w:rPr>
          <w:szCs w:val="18"/>
          <w:rtl/>
        </w:rPr>
        <w:t xml:space="preserve"> وفقًا لشروط الخصوصية و/أو الأمان الموجودة على الموقع </w:t>
      </w:r>
      <w:r w:rsidRPr="00871B9E">
        <w:rPr>
          <w:szCs w:val="18"/>
        </w:rPr>
        <w:t>http://www.parature.com/privacylegal/</w:t>
      </w:r>
      <w:r w:rsidRPr="00871B9E">
        <w:rPr>
          <w:rFonts w:cs="Calibri"/>
          <w:szCs w:val="18"/>
          <w:cs/>
        </w:rPr>
        <w:t>‎</w:t>
      </w:r>
      <w:r w:rsidRPr="00871B9E">
        <w:rPr>
          <w:szCs w:val="18"/>
          <w:rtl/>
        </w:rPr>
        <w:t>.</w:t>
      </w:r>
    </w:p>
    <w:p w14:paraId="1C854430" w14:textId="77777777" w:rsidR="00E776C5" w:rsidRPr="00690C65" w:rsidRDefault="004F6BF6" w:rsidP="002C7846">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E44AC5B" w14:textId="6D7F2572" w:rsidR="003D22CB" w:rsidRPr="008837CB" w:rsidRDefault="004E52BA" w:rsidP="00D672AD">
      <w:pPr>
        <w:pStyle w:val="ProductList-OfferingGroupHeading"/>
        <w:spacing w:after="80"/>
        <w:outlineLvl w:val="1"/>
        <w:rPr>
          <w:bCs/>
        </w:rPr>
      </w:pPr>
      <w:bookmarkStart w:id="76" w:name="_Toc427577661"/>
      <w:r w:rsidRPr="008837CB">
        <w:rPr>
          <w:bCs/>
          <w:rtl/>
        </w:rPr>
        <w:t xml:space="preserve">خدمات </w:t>
      </w:r>
      <w:r w:rsidRPr="008837CB">
        <w:rPr>
          <w:bCs/>
          <w:lang w:bidi="en-US"/>
        </w:rPr>
        <w:t>Office 365</w:t>
      </w:r>
      <w:bookmarkEnd w:id="76"/>
    </w:p>
    <w:p w14:paraId="0D6092AD" w14:textId="020427FE" w:rsidR="000E3993" w:rsidRPr="00184A0C" w:rsidRDefault="000E3993" w:rsidP="00D672AD">
      <w:pPr>
        <w:pStyle w:val="ProductList-Body"/>
        <w:tabs>
          <w:tab w:val="clear" w:pos="158"/>
          <w:tab w:val="left" w:pos="360"/>
        </w:tabs>
        <w:rPr>
          <w:bCs/>
          <w:szCs w:val="18"/>
        </w:rPr>
      </w:pPr>
      <w:r w:rsidRPr="00184A0C">
        <w:rPr>
          <w:b/>
          <w:bCs/>
          <w:color w:val="00188F"/>
          <w:szCs w:val="18"/>
          <w:rtl/>
        </w:rPr>
        <w:t>الإشعارات</w:t>
      </w:r>
    </w:p>
    <w:p w14:paraId="4CE7ACB8" w14:textId="1D7715BE" w:rsidR="000E3993" w:rsidRPr="00635B71" w:rsidRDefault="000E3993" w:rsidP="00D672AD">
      <w:pPr>
        <w:pStyle w:val="ProductList-Body"/>
        <w:rPr>
          <w:szCs w:val="18"/>
        </w:rPr>
      </w:pPr>
      <w:r w:rsidRPr="00635B71">
        <w:rPr>
          <w:szCs w:val="18"/>
          <w:rtl/>
        </w:rPr>
        <w:t xml:space="preserve">تنطبق إشعارات خرائط </w:t>
      </w:r>
      <w:r w:rsidRPr="00635B71">
        <w:rPr>
          <w:szCs w:val="18"/>
        </w:rPr>
        <w:t>Bing</w:t>
      </w:r>
      <w:r w:rsidRPr="00635B71">
        <w:rPr>
          <w:szCs w:val="18"/>
          <w:rtl/>
        </w:rPr>
        <w:t xml:space="preserve"> الواردة في </w:t>
      </w:r>
      <w:hyperlink w:anchor="Attachment1" w:history="1">
        <w:r w:rsidRPr="00635B71">
          <w:rPr>
            <w:rStyle w:val="Hyperlink"/>
            <w:szCs w:val="18"/>
            <w:rtl/>
          </w:rPr>
          <w:t xml:space="preserve">المرفق </w:t>
        </w:r>
        <w:r w:rsidRPr="00635B71">
          <w:rPr>
            <w:rStyle w:val="Hyperlink"/>
            <w:szCs w:val="18"/>
            <w:lang w:bidi="en-US"/>
          </w:rPr>
          <w:t>1</w:t>
        </w:r>
      </w:hyperlink>
      <w:r w:rsidRPr="00635B71">
        <w:rPr>
          <w:szCs w:val="18"/>
          <w:rtl/>
        </w:rPr>
        <w:t>.</w:t>
      </w:r>
    </w:p>
    <w:p w14:paraId="6DD48789" w14:textId="77777777" w:rsidR="000E3993" w:rsidRPr="00635B71" w:rsidRDefault="000E3993" w:rsidP="00D672AD">
      <w:pPr>
        <w:pStyle w:val="ProductList-Body"/>
        <w:rPr>
          <w:szCs w:val="18"/>
        </w:rPr>
      </w:pPr>
    </w:p>
    <w:p w14:paraId="78B5ADA0" w14:textId="77777777" w:rsidR="009427A1" w:rsidRPr="00184A0C" w:rsidRDefault="009427A1" w:rsidP="00D672AD">
      <w:pPr>
        <w:pStyle w:val="ProductList-Body"/>
        <w:rPr>
          <w:bCs/>
          <w:szCs w:val="18"/>
        </w:rPr>
      </w:pPr>
      <w:bookmarkStart w:id="77" w:name="CoreFeaturesforOffice365Services"/>
      <w:r w:rsidRPr="00184A0C">
        <w:rPr>
          <w:b/>
          <w:bCs/>
          <w:color w:val="00188F"/>
          <w:szCs w:val="18"/>
          <w:rtl/>
        </w:rPr>
        <w:t xml:space="preserve">الميزات الأساسية لخدمات </w:t>
      </w:r>
      <w:r w:rsidRPr="00184A0C">
        <w:rPr>
          <w:b/>
          <w:bCs/>
          <w:color w:val="00188F"/>
          <w:szCs w:val="18"/>
          <w:lang w:bidi="en-US"/>
        </w:rPr>
        <w:t>Office 365</w:t>
      </w:r>
    </w:p>
    <w:bookmarkEnd w:id="77"/>
    <w:p w14:paraId="6CD2CC0F" w14:textId="7D0FEFFD" w:rsidR="009427A1" w:rsidRPr="00264B5B" w:rsidRDefault="009427A1" w:rsidP="00D672AD">
      <w:pPr>
        <w:pStyle w:val="ProductList-Body"/>
        <w:rPr>
          <w:szCs w:val="18"/>
        </w:rPr>
      </w:pPr>
      <w:r w:rsidRPr="00264B5B">
        <w:rPr>
          <w:szCs w:val="18"/>
          <w:rtl/>
        </w:rPr>
        <w:t xml:space="preserve">أثناء مدة اشتراك العميل، تلتزم خدمات </w:t>
      </w:r>
      <w:r w:rsidRPr="00264B5B">
        <w:rPr>
          <w:szCs w:val="18"/>
          <w:lang w:bidi="en-US"/>
        </w:rPr>
        <w:t>Office 365</w:t>
      </w:r>
      <w:r w:rsidRPr="00264B5B">
        <w:rPr>
          <w:szCs w:val="18"/>
          <w:rtl/>
        </w:rPr>
        <w:t xml:space="preserve"> فعليًا بوصف الميزات الأساسية (إن وجد) الوارد في البنود الخاصة بخدمة </w:t>
      </w:r>
      <w:r w:rsidRPr="00264B5B">
        <w:rPr>
          <w:szCs w:val="18"/>
          <w:lang w:bidi="en-US"/>
        </w:rPr>
        <w:t>Office 365</w:t>
      </w:r>
      <w:r w:rsidRPr="00264B5B">
        <w:rPr>
          <w:szCs w:val="18"/>
          <w:rtl/>
        </w:rPr>
        <w:t xml:space="preserve"> أدناه، وفقًا للقيود المفروضة على المنتج أو العوامل الخارجية (مثل المتلقي ومعدل الرسائل وحجم الرسالة وحدود حجم علبة البريد للبريد الإلكتروني؛ والنُهج الافتراضية أو نُهج استبقاء البيانات التي يفرضها العميل؛ وحدود البحث؛ وحدود التخزين؛ وعمليات تكوين العميل أو المستخدم، والتوافق مع حدود السعة). يجوز لـ </w:t>
      </w:r>
      <w:r w:rsidRPr="00264B5B">
        <w:rPr>
          <w:szCs w:val="18"/>
        </w:rPr>
        <w:t>Microsoft</w:t>
      </w:r>
      <w:r w:rsidRPr="00264B5B">
        <w:rPr>
          <w:szCs w:val="18"/>
          <w:rtl/>
        </w:rPr>
        <w:t xml:space="preserve"> إزالة الوظيفة المحددة أدناه بشكل دائم فقط في حالة تزويد العميل بوظيفة بديلة معقولة.</w:t>
      </w:r>
    </w:p>
    <w:p w14:paraId="3ED5EEEB" w14:textId="77777777" w:rsidR="009427A1" w:rsidRPr="00635B71" w:rsidRDefault="009427A1" w:rsidP="00D672AD">
      <w:pPr>
        <w:pStyle w:val="ProductList-Body"/>
        <w:rPr>
          <w:szCs w:val="18"/>
        </w:rPr>
      </w:pPr>
    </w:p>
    <w:p w14:paraId="6313F83C" w14:textId="77777777" w:rsidR="009427A1" w:rsidRPr="00184A0C" w:rsidRDefault="009427A1" w:rsidP="00D672AD">
      <w:pPr>
        <w:pStyle w:val="ProductList-Body"/>
        <w:tabs>
          <w:tab w:val="clear" w:pos="158"/>
          <w:tab w:val="left" w:pos="360"/>
        </w:tabs>
        <w:ind w:left="180"/>
        <w:rPr>
          <w:bCs/>
          <w:szCs w:val="18"/>
        </w:rPr>
      </w:pPr>
      <w:r w:rsidRPr="00184A0C">
        <w:rPr>
          <w:b/>
          <w:bCs/>
          <w:color w:val="0072C6"/>
          <w:szCs w:val="18"/>
          <w:rtl/>
        </w:rPr>
        <w:t>مدخل الإدارة</w:t>
      </w:r>
    </w:p>
    <w:p w14:paraId="1026F256" w14:textId="77777777" w:rsidR="009427A1" w:rsidRPr="00635B71" w:rsidRDefault="009427A1" w:rsidP="00D672AD">
      <w:pPr>
        <w:pStyle w:val="ProductList-Body"/>
        <w:tabs>
          <w:tab w:val="clear" w:pos="158"/>
          <w:tab w:val="left" w:pos="360"/>
        </w:tabs>
        <w:ind w:left="180"/>
        <w:rPr>
          <w:szCs w:val="18"/>
        </w:rPr>
      </w:pPr>
      <w:r w:rsidRPr="00635B71">
        <w:rPr>
          <w:szCs w:val="18"/>
          <w:rtl/>
        </w:rPr>
        <w:t xml:space="preserve">يكون بإمكان العميل إضافة المستخدمين والمجالات وإزالتها وإدارة التراخيص وإنشاء مجموعات عبر مدخل </w:t>
      </w:r>
      <w:r w:rsidRPr="00635B71">
        <w:rPr>
          <w:szCs w:val="18"/>
        </w:rPr>
        <w:t>Microsoft Online Services</w:t>
      </w:r>
      <w:r w:rsidRPr="00635B71">
        <w:rPr>
          <w:szCs w:val="18"/>
          <w:rtl/>
        </w:rPr>
        <w:t xml:space="preserve"> أو موقع لاحق له.</w:t>
      </w:r>
    </w:p>
    <w:p w14:paraId="6DEB3BE1" w14:textId="77777777" w:rsidR="009427A1" w:rsidRPr="00635B71" w:rsidRDefault="009427A1" w:rsidP="00D672AD">
      <w:pPr>
        <w:pStyle w:val="ProductList-Body"/>
        <w:rPr>
          <w:szCs w:val="18"/>
        </w:rPr>
      </w:pPr>
    </w:p>
    <w:p w14:paraId="130DD1E2" w14:textId="77777777" w:rsidR="004A2A95" w:rsidRPr="00184A0C" w:rsidRDefault="004A2A95" w:rsidP="00D672AD">
      <w:pPr>
        <w:pStyle w:val="ProductList-Body"/>
        <w:tabs>
          <w:tab w:val="clear" w:pos="158"/>
          <w:tab w:val="left" w:pos="180"/>
        </w:tabs>
        <w:rPr>
          <w:bCs/>
          <w:szCs w:val="18"/>
        </w:rPr>
      </w:pPr>
      <w:r w:rsidRPr="00184A0C">
        <w:rPr>
          <w:b/>
          <w:bCs/>
          <w:color w:val="00188F"/>
          <w:szCs w:val="18"/>
          <w:rtl/>
        </w:rPr>
        <w:t>مجموعات ترخيص الاشتراك</w:t>
      </w:r>
    </w:p>
    <w:p w14:paraId="143997D5" w14:textId="5F6FE513" w:rsidR="004A2A95" w:rsidRPr="00635B71" w:rsidRDefault="004A2A95" w:rsidP="00D672AD">
      <w:pPr>
        <w:pStyle w:val="ProductList-Body"/>
        <w:tabs>
          <w:tab w:val="clear" w:pos="158"/>
          <w:tab w:val="left" w:pos="180"/>
        </w:tabs>
        <w:rPr>
          <w:szCs w:val="18"/>
        </w:rPr>
      </w:pPr>
      <w:r w:rsidRPr="00635B71">
        <w:rPr>
          <w:szCs w:val="18"/>
          <w:rtl/>
        </w:rPr>
        <w:t xml:space="preserve">بالإضافة إلى تراخيص اشتراك المستخدم، راجع </w:t>
      </w:r>
      <w:hyperlink w:anchor="Attachment2" w:history="1">
        <w:r w:rsidRPr="00635B71">
          <w:rPr>
            <w:rStyle w:val="Hyperlink"/>
            <w:szCs w:val="18"/>
            <w:rtl/>
          </w:rPr>
          <w:t xml:space="preserve">المرفق </w:t>
        </w:r>
        <w:r w:rsidRPr="00635B71">
          <w:rPr>
            <w:rStyle w:val="Hyperlink"/>
            <w:szCs w:val="18"/>
            <w:lang w:bidi="en-US"/>
          </w:rPr>
          <w:t>2</w:t>
        </w:r>
      </w:hyperlink>
      <w:r w:rsidRPr="00635B71">
        <w:rPr>
          <w:szCs w:val="18"/>
          <w:rtl/>
        </w:rPr>
        <w:t xml:space="preserve"> لمعرفة تراخيص الاشتراك الأخرى التي تفي بمتطلبات </w:t>
      </w:r>
      <w:r w:rsidRPr="00635B71">
        <w:rPr>
          <w:szCs w:val="18"/>
        </w:rPr>
        <w:t>Exchange Online</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 xml:space="preserve"> و</w:t>
      </w:r>
      <w:r w:rsidRPr="00635B71">
        <w:rPr>
          <w:szCs w:val="18"/>
        </w:rPr>
        <w:t>Skype for Business</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 xml:space="preserve"> و</w:t>
      </w:r>
      <w:r w:rsidRPr="00635B71">
        <w:rPr>
          <w:szCs w:val="18"/>
        </w:rPr>
        <w:t>SharePoint Online</w:t>
      </w:r>
      <w:r w:rsidRPr="00635B71">
        <w:rPr>
          <w:szCs w:val="18"/>
          <w:rtl/>
        </w:rPr>
        <w:t xml:space="preserve"> الخطتين </w:t>
      </w:r>
      <w:r w:rsidRPr="00635B71">
        <w:rPr>
          <w:szCs w:val="18"/>
          <w:lang w:bidi="en-US"/>
        </w:rPr>
        <w:t>1</w:t>
      </w:r>
      <w:r w:rsidRPr="00635B71">
        <w:rPr>
          <w:szCs w:val="18"/>
          <w:rtl/>
        </w:rPr>
        <w:t xml:space="preserve"> و</w:t>
      </w:r>
      <w:r w:rsidRPr="00635B71">
        <w:rPr>
          <w:szCs w:val="18"/>
          <w:lang w:bidi="en-US"/>
        </w:rPr>
        <w:t>2</w:t>
      </w:r>
      <w:r w:rsidRPr="00635B71">
        <w:rPr>
          <w:szCs w:val="18"/>
          <w:rtl/>
        </w:rPr>
        <w:t>.</w:t>
      </w:r>
    </w:p>
    <w:p w14:paraId="0A11F7CA" w14:textId="77777777" w:rsidR="009427A1" w:rsidRPr="00635B71" w:rsidRDefault="009427A1" w:rsidP="00D672AD">
      <w:pPr>
        <w:pStyle w:val="ProductList-Body"/>
        <w:rPr>
          <w:szCs w:val="18"/>
        </w:rPr>
      </w:pPr>
    </w:p>
    <w:p w14:paraId="40EDB465" w14:textId="77777777" w:rsidR="00E93FD0" w:rsidRPr="00690C65" w:rsidRDefault="00E93FD0" w:rsidP="00D672AD">
      <w:pPr>
        <w:pStyle w:val="ProductList-Offering2Heading"/>
        <w:outlineLvl w:val="2"/>
      </w:pPr>
      <w:r>
        <w:rPr>
          <w:rtl/>
        </w:rPr>
        <w:tab/>
      </w:r>
      <w:bookmarkStart w:id="78" w:name="_Toc427577662"/>
      <w:r>
        <w:t>Exchange Online</w:t>
      </w:r>
      <w:bookmarkEnd w:id="78"/>
    </w:p>
    <w:p w14:paraId="504B85AD" w14:textId="77777777" w:rsidR="00E93FD0" w:rsidRDefault="00E93FD0" w:rsidP="00D672AD">
      <w:pPr>
        <w:pStyle w:val="ProductList-Offering1"/>
        <w:sectPr w:rsidR="00E93FD0" w:rsidSect="00E275D6">
          <w:type w:val="continuous"/>
          <w:pgSz w:w="12240" w:h="15840"/>
          <w:pgMar w:top="1440" w:right="720" w:bottom="1440" w:left="720" w:header="720" w:footer="720" w:gutter="0"/>
          <w:cols w:space="720"/>
          <w:titlePg/>
          <w:bidi/>
          <w:docGrid w:linePitch="360"/>
        </w:sectPr>
      </w:pPr>
    </w:p>
    <w:p w14:paraId="1778284F" w14:textId="64A5B0C7" w:rsidR="00E1432F" w:rsidRDefault="00E1432F" w:rsidP="00D672AD">
      <w:pPr>
        <w:pStyle w:val="ProductList-Body"/>
        <w:rPr>
          <w:rFonts w:asciiTheme="majorHAnsi" w:hAnsiTheme="majorHAnsi"/>
          <w:sz w:val="16"/>
          <w:szCs w:val="16"/>
        </w:rPr>
      </w:pPr>
      <w:r w:rsidRPr="00B75910">
        <w:rPr>
          <w:rFonts w:ascii="Calibri Light" w:hAnsi="Calibri Light" w:cs="Arial"/>
          <w:szCs w:val="18"/>
          <w:rtl/>
        </w:rPr>
        <w:lastRenderedPageBreak/>
        <w:t>حماية متقدمة من المخاطر</w:t>
      </w:r>
    </w:p>
    <w:p w14:paraId="787610FA" w14:textId="1EB7AABB" w:rsidR="004E52BA" w:rsidRPr="004C28FB" w:rsidRDefault="00E275D6" w:rsidP="00D672AD">
      <w:pPr>
        <w:pStyle w:val="ProductList-Body"/>
        <w:rPr>
          <w:sz w:val="16"/>
          <w:szCs w:val="16"/>
        </w:rPr>
      </w:pPr>
      <w:r w:rsidRPr="004C28FB">
        <w:rPr>
          <w:rFonts w:asciiTheme="majorHAnsi" w:hAnsiTheme="majorHAnsi"/>
          <w:sz w:val="16"/>
          <w:szCs w:val="16"/>
          <w:rtl/>
        </w:rPr>
        <w:t>منع فقد البيانات</w:t>
      </w:r>
    </w:p>
    <w:p w14:paraId="27CEEB85"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Online</w:t>
      </w:r>
    </w:p>
    <w:p w14:paraId="482E07E9" w14:textId="77777777" w:rsidR="004E52BA" w:rsidRPr="004C28FB" w:rsidRDefault="004E52BA" w:rsidP="00D672AD">
      <w:pPr>
        <w:pStyle w:val="ProductList-Body"/>
        <w:rPr>
          <w:sz w:val="16"/>
          <w:szCs w:val="16"/>
        </w:rPr>
      </w:pPr>
      <w:r w:rsidRPr="004C28FB">
        <w:rPr>
          <w:rFonts w:asciiTheme="majorHAnsi" w:hAnsiTheme="majorHAnsi"/>
          <w:sz w:val="16"/>
          <w:szCs w:val="16"/>
        </w:rPr>
        <w:t>Exchange Online Archiving</w:t>
      </w:r>
      <w:r w:rsidRPr="004C28FB">
        <w:rPr>
          <w:rFonts w:asciiTheme="majorHAnsi" w:hAnsiTheme="majorHAnsi"/>
          <w:sz w:val="16"/>
          <w:szCs w:val="16"/>
          <w:rtl/>
        </w:rPr>
        <w:t xml:space="preserve"> لـ </w:t>
      </w:r>
      <w:r w:rsidRPr="004C28FB">
        <w:rPr>
          <w:rFonts w:asciiTheme="majorHAnsi" w:hAnsiTheme="majorHAnsi"/>
          <w:sz w:val="16"/>
          <w:szCs w:val="16"/>
        </w:rPr>
        <w:t>Exchange Server</w:t>
      </w:r>
    </w:p>
    <w:p w14:paraId="28F25122" w14:textId="77777777" w:rsidR="004E52BA" w:rsidRPr="004C28FB" w:rsidRDefault="004E52BA" w:rsidP="00D672AD">
      <w:pPr>
        <w:pStyle w:val="ProductList-Body"/>
        <w:rPr>
          <w:sz w:val="16"/>
          <w:szCs w:val="16"/>
        </w:rPr>
      </w:pPr>
      <w:r w:rsidRPr="004C28FB">
        <w:rPr>
          <w:rFonts w:asciiTheme="majorHAnsi" w:hAnsiTheme="majorHAnsi"/>
          <w:sz w:val="16"/>
          <w:szCs w:val="16"/>
        </w:rPr>
        <w:lastRenderedPageBreak/>
        <w:t>Exchange Online Kiosk</w:t>
      </w:r>
    </w:p>
    <w:p w14:paraId="731F56DF"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1</w:t>
      </w:r>
    </w:p>
    <w:p w14:paraId="14549AD5" w14:textId="77777777" w:rsidR="004E52BA" w:rsidRPr="004C28FB" w:rsidRDefault="004E52BA" w:rsidP="00D672AD">
      <w:pPr>
        <w:pStyle w:val="ProductList-Body"/>
        <w:rPr>
          <w:sz w:val="16"/>
          <w:szCs w:val="16"/>
        </w:rPr>
      </w:pPr>
      <w:r w:rsidRPr="004C28FB">
        <w:rPr>
          <w:rFonts w:asciiTheme="majorHAnsi" w:hAnsiTheme="majorHAnsi"/>
          <w:sz w:val="16"/>
          <w:szCs w:val="16"/>
          <w:lang w:bidi="en-US"/>
        </w:rPr>
        <w:t>Exchange Online Plan 2</w:t>
      </w:r>
    </w:p>
    <w:p w14:paraId="2CDBADFE" w14:textId="0EEE23AE" w:rsidR="00E275D6" w:rsidRDefault="00E275D6" w:rsidP="00D672AD">
      <w:pPr>
        <w:pStyle w:val="ProductList-Offering2"/>
        <w:sectPr w:rsidR="00E275D6" w:rsidSect="00E275D6">
          <w:type w:val="continuous"/>
          <w:pgSz w:w="12240" w:h="15840"/>
          <w:pgMar w:top="1440" w:right="720" w:bottom="1440" w:left="720" w:header="720" w:footer="720" w:gutter="0"/>
          <w:cols w:num="2" w:space="720"/>
          <w:titlePg/>
          <w:bidi/>
          <w:docGrid w:linePitch="360"/>
        </w:sectPr>
      </w:pPr>
    </w:p>
    <w:p w14:paraId="1E943615" w14:textId="77777777" w:rsidR="00123E7D" w:rsidRPr="009545F5" w:rsidRDefault="00123E7D" w:rsidP="00D672AD">
      <w:pPr>
        <w:pStyle w:val="ProductList-Body"/>
        <w:pBdr>
          <w:top w:val="single" w:sz="4" w:space="1" w:color="BFBFBF" w:themeColor="background1" w:themeShade="BF"/>
        </w:pBdr>
        <w:rPr>
          <w:szCs w:val="18"/>
        </w:rPr>
      </w:pPr>
    </w:p>
    <w:p w14:paraId="0148DFFB" w14:textId="0758CBAD" w:rsidR="001A19E0" w:rsidRPr="00184A0C" w:rsidRDefault="00DC0A1F" w:rsidP="00D672AD">
      <w:pPr>
        <w:pStyle w:val="ProductList-Body"/>
        <w:rPr>
          <w:bCs/>
          <w:szCs w:val="18"/>
        </w:rPr>
      </w:pPr>
      <w:r w:rsidRPr="00184A0C">
        <w:rPr>
          <w:b/>
          <w:bCs/>
          <w:color w:val="00188F"/>
          <w:szCs w:val="18"/>
          <w:rtl/>
        </w:rPr>
        <w:t xml:space="preserve">الميزات الأساسية لخدمات </w:t>
      </w:r>
      <w:r w:rsidRPr="00184A0C">
        <w:rPr>
          <w:b/>
          <w:bCs/>
          <w:color w:val="00188F"/>
          <w:szCs w:val="18"/>
          <w:lang w:bidi="en-US"/>
        </w:rPr>
        <w:t>Office 365 - Exchange Online</w:t>
      </w:r>
    </w:p>
    <w:p w14:paraId="029F6D7B" w14:textId="746D2D4E" w:rsidR="001A19E0" w:rsidRPr="009545F5" w:rsidRDefault="001A19E0" w:rsidP="00D672AD">
      <w:pPr>
        <w:pStyle w:val="ProductList-Body"/>
        <w:rPr>
          <w:szCs w:val="18"/>
        </w:rPr>
      </w:pPr>
      <w:r w:rsidRPr="009545F5">
        <w:rPr>
          <w:szCs w:val="18"/>
          <w:rtl/>
        </w:rPr>
        <w:t xml:space="preserve">تشتمل خدمة </w:t>
      </w:r>
      <w:r w:rsidRPr="009545F5">
        <w:rPr>
          <w:szCs w:val="18"/>
        </w:rPr>
        <w:t>Exchange Online</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1D120F58" w14:textId="77777777" w:rsidR="00017A5A" w:rsidRPr="009545F5" w:rsidRDefault="00017A5A" w:rsidP="00D672AD">
      <w:pPr>
        <w:pStyle w:val="ProductList-Body"/>
        <w:rPr>
          <w:szCs w:val="18"/>
        </w:rPr>
      </w:pPr>
    </w:p>
    <w:p w14:paraId="1211BEB5" w14:textId="77777777" w:rsidR="001A19E0" w:rsidRPr="00184A0C" w:rsidRDefault="001A19E0" w:rsidP="00D672AD">
      <w:pPr>
        <w:pStyle w:val="ProductList-Body"/>
        <w:ind w:left="180"/>
        <w:rPr>
          <w:bCs/>
          <w:szCs w:val="18"/>
        </w:rPr>
      </w:pPr>
      <w:r w:rsidRPr="00184A0C">
        <w:rPr>
          <w:b/>
          <w:bCs/>
          <w:color w:val="0072C6"/>
          <w:szCs w:val="18"/>
          <w:rtl/>
        </w:rPr>
        <w:t>رسائل البريد الإلكتروني</w:t>
      </w:r>
    </w:p>
    <w:p w14:paraId="3937A9A0" w14:textId="4DCDD39C" w:rsidR="001A19E0" w:rsidRPr="009545F5" w:rsidRDefault="001A19E0" w:rsidP="00D672AD">
      <w:pPr>
        <w:pStyle w:val="ProductList-Body"/>
        <w:ind w:left="180"/>
        <w:rPr>
          <w:szCs w:val="18"/>
        </w:rPr>
      </w:pPr>
      <w:r w:rsidRPr="009545F5">
        <w:rPr>
          <w:szCs w:val="18"/>
          <w:rtl/>
        </w:rPr>
        <w:t>يكون بإمكان المستخدم إرسال رسائل البريد الإلكتروني واستلام الرسائل الواردة من داخل مؤسسة العميل وخارجها وكذلك الوصول إلى علبة بريد المستخدم.</w:t>
      </w:r>
    </w:p>
    <w:p w14:paraId="5C9883D4" w14:textId="77777777" w:rsidR="001A19E0" w:rsidRPr="009545F5" w:rsidRDefault="001A19E0" w:rsidP="00D672AD">
      <w:pPr>
        <w:pStyle w:val="ProductList-Body"/>
        <w:ind w:left="180"/>
        <w:rPr>
          <w:szCs w:val="18"/>
        </w:rPr>
      </w:pPr>
    </w:p>
    <w:p w14:paraId="53900BEE" w14:textId="77777777" w:rsidR="001A19E0" w:rsidRPr="00184A0C" w:rsidRDefault="001A19E0" w:rsidP="00D672AD">
      <w:pPr>
        <w:pStyle w:val="ProductList-Body"/>
        <w:ind w:left="180"/>
        <w:rPr>
          <w:bCs/>
          <w:szCs w:val="18"/>
        </w:rPr>
      </w:pPr>
      <w:r w:rsidRPr="00184A0C">
        <w:rPr>
          <w:b/>
          <w:bCs/>
          <w:color w:val="0072C6"/>
          <w:szCs w:val="18"/>
          <w:rtl/>
        </w:rPr>
        <w:t>الوصول إلى الأجهزة المحمولة ومستعرض الويب</w:t>
      </w:r>
    </w:p>
    <w:p w14:paraId="277343D5" w14:textId="1C1D7BA1" w:rsidR="001A19E0" w:rsidRPr="009545F5" w:rsidRDefault="001A19E0" w:rsidP="00D672AD">
      <w:pPr>
        <w:pStyle w:val="ProductList-Body"/>
        <w:ind w:left="180"/>
        <w:rPr>
          <w:szCs w:val="18"/>
        </w:rPr>
      </w:pPr>
      <w:r w:rsidRPr="009545F5">
        <w:rPr>
          <w:szCs w:val="18"/>
          <w:rtl/>
        </w:rPr>
        <w:t xml:space="preserve">من خلال بروتوكول </w:t>
      </w:r>
      <w:r w:rsidRPr="009545F5">
        <w:rPr>
          <w:szCs w:val="18"/>
        </w:rPr>
        <w:t>Microsoft Exchange ActiveSync</w:t>
      </w:r>
      <w:r w:rsidRPr="009545F5">
        <w:rPr>
          <w:szCs w:val="18"/>
          <w:rtl/>
        </w:rPr>
        <w:t xml:space="preserve"> أو بروتوكول أو تقنية لاحقة، يعمل </w:t>
      </w:r>
      <w:r w:rsidRPr="009545F5">
        <w:rPr>
          <w:szCs w:val="18"/>
        </w:rPr>
        <w:t>Exchange Online</w:t>
      </w:r>
      <w:r w:rsidRPr="009545F5">
        <w:rPr>
          <w:szCs w:val="18"/>
          <w:rtl/>
        </w:rPr>
        <w:t xml:space="preserve"> على تمكين المستخدم من إرسال رسائل البريد الإلكتروني واستلامها وتحديث التقويمات وعرضها من الأجهزة المحمولة التي تدعم هذا البروتوكول أو التقنية بشكل ملائم. يكون بإمكان المستخدم إرسال رسائل البريد الإلكتروني واستلام الرسائل الواردة من داخل مؤسسة العميل وخارجها وكذلك الوصول إلى علبة بريد المستخدم، ويتم كل ذلك من داخل مستعرض ويب متوافق.</w:t>
      </w:r>
    </w:p>
    <w:p w14:paraId="620639C0" w14:textId="77777777" w:rsidR="001A19E0" w:rsidRPr="009545F5" w:rsidRDefault="001A19E0" w:rsidP="00D672AD">
      <w:pPr>
        <w:pStyle w:val="ProductList-Body"/>
        <w:ind w:left="180"/>
        <w:rPr>
          <w:szCs w:val="18"/>
        </w:rPr>
      </w:pPr>
    </w:p>
    <w:p w14:paraId="05B168D9" w14:textId="77777777" w:rsidR="001A19E0" w:rsidRPr="009545F5" w:rsidRDefault="001A19E0" w:rsidP="00D672AD">
      <w:pPr>
        <w:pStyle w:val="ProductList-Body"/>
        <w:ind w:left="180"/>
        <w:rPr>
          <w:szCs w:val="18"/>
        </w:rPr>
      </w:pPr>
      <w:r w:rsidRPr="009545F5">
        <w:rPr>
          <w:b/>
          <w:color w:val="0072C6"/>
          <w:szCs w:val="18"/>
          <w:rtl/>
        </w:rPr>
        <w:t>نُهج الاستبقاء</w:t>
      </w:r>
    </w:p>
    <w:p w14:paraId="0BFE11A8" w14:textId="021008B4" w:rsidR="001A19E0" w:rsidRPr="009545F5" w:rsidRDefault="001A19E0" w:rsidP="00D672AD">
      <w:pPr>
        <w:pStyle w:val="ProductList-Body"/>
        <w:ind w:left="180"/>
        <w:rPr>
          <w:szCs w:val="18"/>
        </w:rPr>
      </w:pPr>
      <w:r w:rsidRPr="009545F5">
        <w:rPr>
          <w:szCs w:val="18"/>
          <w:rtl/>
        </w:rPr>
        <w:t>يكون بمقدور العميل وضع نُهج لأرشفة رسائل البريد الإلكتروني وحذفها.</w:t>
      </w:r>
    </w:p>
    <w:p w14:paraId="23E25D82" w14:textId="77777777" w:rsidR="001A19E0" w:rsidRPr="009545F5" w:rsidRDefault="001A19E0" w:rsidP="00D672AD">
      <w:pPr>
        <w:pStyle w:val="ProductList-Body"/>
        <w:ind w:left="180"/>
        <w:rPr>
          <w:szCs w:val="18"/>
        </w:rPr>
      </w:pPr>
    </w:p>
    <w:p w14:paraId="42B509D2" w14:textId="77777777" w:rsidR="001A19E0" w:rsidRPr="009545F5" w:rsidRDefault="001A19E0" w:rsidP="00D672AD">
      <w:pPr>
        <w:pStyle w:val="ProductList-Body"/>
        <w:ind w:left="180"/>
        <w:rPr>
          <w:szCs w:val="18"/>
        </w:rPr>
      </w:pPr>
      <w:r w:rsidRPr="009545F5">
        <w:rPr>
          <w:b/>
          <w:color w:val="0072C6"/>
          <w:szCs w:val="18"/>
          <w:rtl/>
        </w:rPr>
        <w:t>العنصر المحذوف واستعادة علبة البريد</w:t>
      </w:r>
    </w:p>
    <w:p w14:paraId="2CF81441" w14:textId="36468419" w:rsidR="001A19E0" w:rsidRPr="009545F5" w:rsidRDefault="001A19E0" w:rsidP="00D672AD">
      <w:pPr>
        <w:pStyle w:val="ProductList-Body"/>
        <w:ind w:left="180"/>
        <w:rPr>
          <w:szCs w:val="18"/>
        </w:rPr>
      </w:pPr>
      <w:r w:rsidRPr="009545F5">
        <w:rPr>
          <w:szCs w:val="18"/>
          <w:rtl/>
        </w:rPr>
        <w:t>يكون بإمكان العميل استعادة محتويات علبة بريد محذوفة وغير مشترك، كما يكون بإمكان المستخدم استعادة عنصر محذوف من أحد مجلدات البريد الإلكتروني الخاصة به.</w:t>
      </w:r>
    </w:p>
    <w:p w14:paraId="3E2A0723" w14:textId="77777777" w:rsidR="001A19E0" w:rsidRPr="009545F5" w:rsidRDefault="001A19E0" w:rsidP="00D672AD">
      <w:pPr>
        <w:pStyle w:val="ProductList-Body"/>
        <w:ind w:left="180"/>
        <w:rPr>
          <w:szCs w:val="18"/>
        </w:rPr>
      </w:pPr>
    </w:p>
    <w:p w14:paraId="4FCE47EA" w14:textId="77777777" w:rsidR="001A19E0" w:rsidRPr="009545F5" w:rsidRDefault="001A19E0" w:rsidP="00D672AD">
      <w:pPr>
        <w:pStyle w:val="ProductList-Body"/>
        <w:ind w:left="180"/>
        <w:rPr>
          <w:szCs w:val="18"/>
        </w:rPr>
      </w:pPr>
      <w:r w:rsidRPr="009545F5">
        <w:rPr>
          <w:b/>
          <w:color w:val="0072C6"/>
          <w:szCs w:val="18"/>
          <w:rtl/>
        </w:rPr>
        <w:t>البحث في علب البريد المتعددة</w:t>
      </w:r>
    </w:p>
    <w:p w14:paraId="442DBA42" w14:textId="37A9B852"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6D60AB6B" w14:textId="77777777" w:rsidR="001A19E0" w:rsidRPr="009545F5" w:rsidRDefault="001A19E0" w:rsidP="00D672AD">
      <w:pPr>
        <w:pStyle w:val="ProductList-Body"/>
        <w:ind w:left="180"/>
        <w:rPr>
          <w:szCs w:val="18"/>
        </w:rPr>
      </w:pPr>
    </w:p>
    <w:p w14:paraId="3467D71C" w14:textId="77777777" w:rsidR="001A19E0" w:rsidRPr="00CF4ADC" w:rsidRDefault="001A19E0" w:rsidP="00D672AD">
      <w:pPr>
        <w:pStyle w:val="ProductList-Body"/>
        <w:ind w:left="180"/>
        <w:rPr>
          <w:bCs/>
          <w:szCs w:val="18"/>
        </w:rPr>
      </w:pPr>
      <w:r w:rsidRPr="00CF4ADC">
        <w:rPr>
          <w:b/>
          <w:bCs/>
          <w:color w:val="0072C6"/>
          <w:szCs w:val="18"/>
          <w:rtl/>
        </w:rPr>
        <w:t>التقويم</w:t>
      </w:r>
    </w:p>
    <w:p w14:paraId="294F5C1B" w14:textId="0EB42AC3" w:rsidR="001A19E0" w:rsidRPr="009545F5" w:rsidRDefault="001A19E0" w:rsidP="00D672AD">
      <w:pPr>
        <w:pStyle w:val="ProductList-Body"/>
        <w:ind w:left="180"/>
        <w:rPr>
          <w:szCs w:val="18"/>
        </w:rPr>
      </w:pPr>
      <w:r w:rsidRPr="009545F5">
        <w:rPr>
          <w:szCs w:val="18"/>
          <w:rtl/>
        </w:rPr>
        <w:t>يكون بإمكان المستخدم عرض التقويم ومواعيد الجدول الزمني والاجتماعات والردود التلقائية لرسائل البريد الإلكتروني الواردة.</w:t>
      </w:r>
    </w:p>
    <w:p w14:paraId="309D22AE" w14:textId="77777777" w:rsidR="001A19E0" w:rsidRPr="009545F5" w:rsidRDefault="001A19E0" w:rsidP="00D672AD">
      <w:pPr>
        <w:pStyle w:val="ProductList-Body"/>
        <w:ind w:left="180"/>
        <w:rPr>
          <w:szCs w:val="18"/>
        </w:rPr>
      </w:pPr>
    </w:p>
    <w:p w14:paraId="12646D9A" w14:textId="77777777" w:rsidR="001A19E0" w:rsidRPr="00CF4ADC" w:rsidRDefault="001A19E0" w:rsidP="00BF4E5B">
      <w:pPr>
        <w:pStyle w:val="ProductList-Body"/>
        <w:ind w:left="187"/>
        <w:rPr>
          <w:bCs/>
          <w:szCs w:val="18"/>
        </w:rPr>
      </w:pPr>
      <w:r w:rsidRPr="00CF4ADC">
        <w:rPr>
          <w:b/>
          <w:bCs/>
          <w:color w:val="0072C6"/>
          <w:szCs w:val="18"/>
          <w:rtl/>
        </w:rPr>
        <w:t>جهات الاتصال</w:t>
      </w:r>
    </w:p>
    <w:p w14:paraId="648D4163" w14:textId="31CD581B" w:rsidR="001A19E0" w:rsidRPr="009545F5" w:rsidRDefault="001A19E0" w:rsidP="00D672AD">
      <w:pPr>
        <w:pStyle w:val="ProductList-Body"/>
        <w:ind w:left="180"/>
        <w:rPr>
          <w:szCs w:val="18"/>
        </w:rPr>
      </w:pPr>
      <w:r w:rsidRPr="009545F5">
        <w:rPr>
          <w:szCs w:val="18"/>
          <w:rtl/>
        </w:rPr>
        <w:t xml:space="preserve">من خلال واجهة مستخدم مزودة بـ </w:t>
      </w:r>
      <w:r w:rsidRPr="009545F5">
        <w:rPr>
          <w:szCs w:val="18"/>
        </w:rPr>
        <w:t>Exchange Online</w:t>
      </w:r>
      <w:r w:rsidRPr="009545F5">
        <w:rPr>
          <w:szCs w:val="18"/>
          <w:rtl/>
        </w:rPr>
        <w:t>، يكون بإمكان العميل إنشاء مجموعات توزيع وإدارتها، إلى جانب دليل على مستوى المؤسسة يضم المستخدمين الممكّن لديهم البريد، بالإضافة إلى مجموعات توزيع، وجهات اتصال خارجية.</w:t>
      </w:r>
    </w:p>
    <w:p w14:paraId="2DB9CF43" w14:textId="77777777" w:rsidR="001A19E0" w:rsidRPr="009545F5" w:rsidRDefault="001A19E0" w:rsidP="00D672AD">
      <w:pPr>
        <w:pStyle w:val="ProductList-Body"/>
        <w:rPr>
          <w:szCs w:val="18"/>
        </w:rPr>
      </w:pPr>
    </w:p>
    <w:p w14:paraId="6B6C75C8" w14:textId="47017AF8" w:rsidR="00DC0A1F" w:rsidRPr="00CF4ADC" w:rsidRDefault="00DC0A1F" w:rsidP="00D672AD">
      <w:pPr>
        <w:pStyle w:val="ProductList-Body"/>
        <w:rPr>
          <w:bCs/>
          <w:szCs w:val="18"/>
        </w:rPr>
      </w:pPr>
      <w:r w:rsidRPr="00CF4ADC">
        <w:rPr>
          <w:b/>
          <w:bCs/>
          <w:color w:val="00188F"/>
          <w:szCs w:val="18"/>
          <w:rtl/>
        </w:rPr>
        <w:t xml:space="preserve">الميزات الأساسية لخدمات </w:t>
      </w:r>
      <w:r w:rsidRPr="00CF4ADC">
        <w:rPr>
          <w:b/>
          <w:bCs/>
          <w:color w:val="00188F"/>
          <w:szCs w:val="18"/>
          <w:lang w:bidi="en-US"/>
        </w:rPr>
        <w:t>Office 365 – Exchange Online Archiving</w:t>
      </w:r>
    </w:p>
    <w:p w14:paraId="3AEF57B1" w14:textId="643A18B8" w:rsidR="00DC0A1F" w:rsidRPr="009545F5" w:rsidRDefault="00DC0A1F" w:rsidP="00D672AD">
      <w:pPr>
        <w:pStyle w:val="ProductList-Body"/>
        <w:rPr>
          <w:szCs w:val="18"/>
        </w:rPr>
      </w:pPr>
      <w:r w:rsidRPr="009545F5">
        <w:rPr>
          <w:szCs w:val="18"/>
          <w:rtl/>
        </w:rPr>
        <w:t xml:space="preserve">تشتمل خدمة </w:t>
      </w:r>
      <w:r w:rsidRPr="009545F5">
        <w:rPr>
          <w:szCs w:val="18"/>
        </w:rPr>
        <w:t>Exchange Online Archiving</w:t>
      </w:r>
      <w:r w:rsidRPr="009545F5">
        <w:rPr>
          <w:szCs w:val="18"/>
          <w:rtl/>
        </w:rPr>
        <w:t xml:space="preserve"> أو الخدمة اللاحقة لها على إمكانيات </w:t>
      </w:r>
      <w:hyperlink w:anchor="CoreFeaturesforOffice365Services" w:history="1">
        <w:r w:rsidRPr="009545F5">
          <w:rPr>
            <w:rStyle w:val="Hyperlink"/>
            <w:szCs w:val="18"/>
            <w:rtl/>
          </w:rPr>
          <w:t>الميزات الأساسية</w:t>
        </w:r>
      </w:hyperlink>
      <w:r w:rsidRPr="009545F5">
        <w:rPr>
          <w:szCs w:val="18"/>
          <w:rtl/>
        </w:rPr>
        <w:t xml:space="preserve"> التالية:</w:t>
      </w:r>
    </w:p>
    <w:p w14:paraId="2A148731" w14:textId="77777777" w:rsidR="000B0627" w:rsidRPr="009545F5" w:rsidRDefault="000B0627" w:rsidP="00D672AD">
      <w:pPr>
        <w:pStyle w:val="ProductList-Body"/>
        <w:rPr>
          <w:szCs w:val="18"/>
        </w:rPr>
      </w:pPr>
    </w:p>
    <w:p w14:paraId="40C43371" w14:textId="77777777" w:rsidR="00ED50E6" w:rsidRPr="00BF7836" w:rsidRDefault="001A19E0" w:rsidP="00D672AD">
      <w:pPr>
        <w:pStyle w:val="ProductList-Body"/>
        <w:ind w:left="180"/>
        <w:rPr>
          <w:bCs/>
          <w:szCs w:val="18"/>
        </w:rPr>
      </w:pPr>
      <w:r w:rsidRPr="00BF7836">
        <w:rPr>
          <w:b/>
          <w:bCs/>
          <w:color w:val="0072C6"/>
          <w:szCs w:val="18"/>
          <w:rtl/>
        </w:rPr>
        <w:t>التخزين</w:t>
      </w:r>
    </w:p>
    <w:p w14:paraId="4D3B73EF" w14:textId="41F65D4D" w:rsidR="001A19E0" w:rsidRPr="009545F5" w:rsidRDefault="001A19E0" w:rsidP="00D672AD">
      <w:pPr>
        <w:pStyle w:val="ProductList-Body"/>
        <w:ind w:left="180"/>
        <w:rPr>
          <w:szCs w:val="18"/>
        </w:rPr>
      </w:pPr>
      <w:r w:rsidRPr="009545F5">
        <w:rPr>
          <w:szCs w:val="18"/>
          <w:rtl/>
        </w:rPr>
        <w:t>يكون بمقدور العميل السماح للمستخدم بتخزين رسائل البريد الإلكتروني.</w:t>
      </w:r>
    </w:p>
    <w:p w14:paraId="20F27813" w14:textId="77777777" w:rsidR="00ED50E6" w:rsidRPr="009545F5" w:rsidRDefault="00ED50E6" w:rsidP="00D672AD">
      <w:pPr>
        <w:pStyle w:val="ProductList-Body"/>
        <w:ind w:left="180"/>
        <w:rPr>
          <w:szCs w:val="18"/>
        </w:rPr>
      </w:pPr>
    </w:p>
    <w:p w14:paraId="0586DAE4" w14:textId="77777777" w:rsidR="00ED50E6" w:rsidRPr="00BF7836" w:rsidRDefault="001A19E0" w:rsidP="00BF4E5B">
      <w:pPr>
        <w:pStyle w:val="ProductList-Body"/>
        <w:keepNext/>
        <w:ind w:left="187"/>
        <w:rPr>
          <w:bCs/>
          <w:szCs w:val="18"/>
        </w:rPr>
      </w:pPr>
      <w:r w:rsidRPr="00BF7836">
        <w:rPr>
          <w:b/>
          <w:bCs/>
          <w:color w:val="0072C6"/>
          <w:szCs w:val="18"/>
          <w:rtl/>
        </w:rPr>
        <w:lastRenderedPageBreak/>
        <w:t>نُهج الاستبقاء</w:t>
      </w:r>
    </w:p>
    <w:p w14:paraId="7CDB87D7" w14:textId="21882356" w:rsidR="001A19E0" w:rsidRPr="009545F5" w:rsidRDefault="001A19E0" w:rsidP="00D672AD">
      <w:pPr>
        <w:pStyle w:val="ProductList-Body"/>
        <w:ind w:left="180"/>
        <w:rPr>
          <w:szCs w:val="18"/>
        </w:rPr>
      </w:pPr>
      <w:r w:rsidRPr="009545F5">
        <w:rPr>
          <w:szCs w:val="18"/>
          <w:rtl/>
        </w:rPr>
        <w:t>يكون بإمكان العميل وضع نُهج أرشفة وحذف لرسائل البريد الإلكتروني تختلف عن النُهج التي يمكن أن يطبقها المستخدم على علبة البريد الخاصة به.</w:t>
      </w:r>
    </w:p>
    <w:p w14:paraId="10F531F1" w14:textId="77777777" w:rsidR="00ED50E6" w:rsidRPr="009545F5" w:rsidRDefault="00ED50E6" w:rsidP="00D672AD">
      <w:pPr>
        <w:pStyle w:val="ProductList-Body"/>
        <w:ind w:left="180"/>
        <w:rPr>
          <w:szCs w:val="18"/>
        </w:rPr>
      </w:pPr>
    </w:p>
    <w:p w14:paraId="53518FF9" w14:textId="77777777" w:rsidR="00ED50E6" w:rsidRPr="00BF7836" w:rsidRDefault="001A19E0" w:rsidP="00D672AD">
      <w:pPr>
        <w:pStyle w:val="ProductList-Body"/>
        <w:ind w:left="180"/>
        <w:rPr>
          <w:bCs/>
          <w:szCs w:val="18"/>
        </w:rPr>
      </w:pPr>
      <w:r w:rsidRPr="00BF7836">
        <w:rPr>
          <w:b/>
          <w:bCs/>
          <w:color w:val="0072C6"/>
          <w:szCs w:val="18"/>
          <w:rtl/>
        </w:rPr>
        <w:t>العنصر المحذوف واستعادة علبة البريد</w:t>
      </w:r>
    </w:p>
    <w:p w14:paraId="0CF73227" w14:textId="7B0D2157" w:rsidR="001A19E0" w:rsidRPr="009545F5" w:rsidRDefault="001A19E0" w:rsidP="00D672AD">
      <w:pPr>
        <w:pStyle w:val="ProductList-Body"/>
        <w:ind w:left="180"/>
        <w:rPr>
          <w:szCs w:val="18"/>
        </w:rPr>
      </w:pPr>
      <w:r w:rsidRPr="009545F5">
        <w:rPr>
          <w:szCs w:val="18"/>
          <w:rtl/>
        </w:rPr>
        <w:t xml:space="preserve">يكون بإمكان العميل، من خلال خدمات دعم </w:t>
      </w:r>
      <w:r w:rsidRPr="009545F5">
        <w:rPr>
          <w:szCs w:val="18"/>
          <w:lang w:bidi="en-US"/>
        </w:rPr>
        <w:t>Office 365</w:t>
      </w:r>
      <w:r w:rsidRPr="009545F5">
        <w:rPr>
          <w:szCs w:val="18"/>
          <w:rtl/>
        </w:rPr>
        <w:t>، استعادة علبة بريد الأرشفة المحذوفة، كما يكون بإمكان المستخدم استعادة العنصر المحذوف من أحد مجلدات البريد الإلكتروني الخاصة به في أرشيف المستخدم.</w:t>
      </w:r>
    </w:p>
    <w:p w14:paraId="2989B781" w14:textId="77777777" w:rsidR="00ED50E6" w:rsidRPr="009545F5" w:rsidRDefault="00ED50E6" w:rsidP="00D672AD">
      <w:pPr>
        <w:pStyle w:val="ProductList-Body"/>
        <w:ind w:left="180"/>
        <w:rPr>
          <w:szCs w:val="18"/>
        </w:rPr>
      </w:pPr>
    </w:p>
    <w:p w14:paraId="32403BAC" w14:textId="77777777" w:rsidR="00ED50E6" w:rsidRPr="00BF7836" w:rsidRDefault="001A19E0" w:rsidP="00D672AD">
      <w:pPr>
        <w:pStyle w:val="ProductList-Body"/>
        <w:ind w:left="180"/>
        <w:rPr>
          <w:bCs/>
          <w:szCs w:val="18"/>
        </w:rPr>
      </w:pPr>
      <w:r w:rsidRPr="00BF7836">
        <w:rPr>
          <w:b/>
          <w:bCs/>
          <w:color w:val="0072C6"/>
          <w:szCs w:val="18"/>
          <w:rtl/>
        </w:rPr>
        <w:t>البحث في علب البريد المتعددة</w:t>
      </w:r>
    </w:p>
    <w:p w14:paraId="024BBD24" w14:textId="653E014F" w:rsidR="001A19E0" w:rsidRPr="009545F5" w:rsidRDefault="001A19E0" w:rsidP="00D672AD">
      <w:pPr>
        <w:pStyle w:val="ProductList-Body"/>
        <w:ind w:left="180"/>
        <w:rPr>
          <w:szCs w:val="18"/>
        </w:rPr>
      </w:pPr>
      <w:r w:rsidRPr="009545F5">
        <w:rPr>
          <w:szCs w:val="18"/>
          <w:rtl/>
        </w:rPr>
        <w:t>يكون بإمكان العميل البحث عن المحتوى عبر العديد من علب البريد داخل مؤسسته.</w:t>
      </w:r>
    </w:p>
    <w:p w14:paraId="2351983F" w14:textId="77777777" w:rsidR="00ED50E6" w:rsidRPr="009545F5" w:rsidRDefault="00ED50E6" w:rsidP="00D672AD">
      <w:pPr>
        <w:pStyle w:val="ProductList-Body"/>
        <w:ind w:left="180"/>
        <w:rPr>
          <w:szCs w:val="18"/>
        </w:rPr>
      </w:pPr>
    </w:p>
    <w:p w14:paraId="448BE475" w14:textId="77777777" w:rsidR="00ED50E6" w:rsidRPr="00BF7836" w:rsidRDefault="001A19E0" w:rsidP="00D672AD">
      <w:pPr>
        <w:pStyle w:val="ProductList-Body"/>
        <w:ind w:left="180"/>
        <w:rPr>
          <w:bCs/>
          <w:szCs w:val="18"/>
        </w:rPr>
      </w:pPr>
      <w:r w:rsidRPr="00BF7836">
        <w:rPr>
          <w:b/>
          <w:bCs/>
          <w:color w:val="0072C6"/>
          <w:szCs w:val="18"/>
          <w:rtl/>
        </w:rPr>
        <w:t>الاحتجاز القانوني</w:t>
      </w:r>
    </w:p>
    <w:p w14:paraId="2EA3BFAF" w14:textId="45C83957" w:rsidR="001A19E0" w:rsidRPr="009545F5" w:rsidRDefault="001A19E0" w:rsidP="00D672AD">
      <w:pPr>
        <w:pStyle w:val="ProductList-Body"/>
        <w:ind w:left="180"/>
        <w:rPr>
          <w:szCs w:val="18"/>
        </w:rPr>
      </w:pPr>
      <w:r w:rsidRPr="009545F5">
        <w:rPr>
          <w:szCs w:val="18"/>
          <w:rtl/>
        </w:rPr>
        <w:t>يكون بإمكان العميل وضع "احتجاز قانوني" على علبة البريد الرئيسية الخاصة بالمستخدم وعلبة بريد الأرشفة للحفاظ على محتوى علبتي البريد هاتين.</w:t>
      </w:r>
    </w:p>
    <w:p w14:paraId="26A98DD1" w14:textId="77777777" w:rsidR="006523C8" w:rsidRPr="009545F5" w:rsidRDefault="006523C8" w:rsidP="00D672AD">
      <w:pPr>
        <w:pStyle w:val="ProductList-Body"/>
        <w:rPr>
          <w:szCs w:val="18"/>
        </w:rPr>
      </w:pPr>
    </w:p>
    <w:p w14:paraId="4ACEA0A4" w14:textId="60DB9570" w:rsidR="006523C8" w:rsidRPr="00BF7836" w:rsidRDefault="006523C8" w:rsidP="00D672AD">
      <w:pPr>
        <w:pStyle w:val="ProductList-Body"/>
        <w:ind w:left="180"/>
        <w:rPr>
          <w:bCs/>
          <w:szCs w:val="18"/>
        </w:rPr>
      </w:pPr>
      <w:r w:rsidRPr="00BF7836">
        <w:rPr>
          <w:b/>
          <w:bCs/>
          <w:color w:val="0072C6"/>
          <w:szCs w:val="18"/>
          <w:rtl/>
        </w:rPr>
        <w:t>الأرشفة</w:t>
      </w:r>
    </w:p>
    <w:p w14:paraId="73F5962E" w14:textId="77777777" w:rsidR="006523C8" w:rsidRPr="009545F5" w:rsidRDefault="006523C8" w:rsidP="00D672AD">
      <w:pPr>
        <w:pStyle w:val="ProductList-Body"/>
        <w:ind w:left="180"/>
        <w:rPr>
          <w:szCs w:val="18"/>
        </w:rPr>
      </w:pPr>
      <w:r w:rsidRPr="009545F5">
        <w:rPr>
          <w:szCs w:val="18"/>
          <w:rtl/>
        </w:rPr>
        <w:t>يجوز استخدام الأرشفة لتخزين الرسائل فقط</w:t>
      </w:r>
      <w:r w:rsidRPr="009545F5">
        <w:rPr>
          <w:szCs w:val="18"/>
          <w:rtl/>
        </w:rPr>
        <w:t xml:space="preserve">‬ مع </w:t>
      </w:r>
      <w:r w:rsidRPr="009545F5">
        <w:rPr>
          <w:szCs w:val="18"/>
        </w:rPr>
        <w:t>Exchange Online</w:t>
      </w:r>
      <w:r w:rsidRPr="009545F5">
        <w:rPr>
          <w:szCs w:val="18"/>
          <w:rtl/>
        </w:rPr>
        <w:t xml:space="preserve"> الخطتين </w:t>
      </w:r>
      <w:r w:rsidRPr="009545F5">
        <w:rPr>
          <w:szCs w:val="18"/>
          <w:lang w:bidi="en-US"/>
        </w:rPr>
        <w:t>1</w:t>
      </w:r>
      <w:r w:rsidRPr="009545F5">
        <w:rPr>
          <w:szCs w:val="18"/>
          <w:rtl/>
        </w:rPr>
        <w:t xml:space="preserve"> و</w:t>
      </w:r>
      <w:r w:rsidRPr="009545F5">
        <w:rPr>
          <w:szCs w:val="18"/>
          <w:lang w:bidi="en-US"/>
        </w:rPr>
        <w:t>2</w:t>
      </w:r>
      <w:r w:rsidRPr="009545F5">
        <w:rPr>
          <w:szCs w:val="18"/>
          <w:rtl/>
        </w:rPr>
        <w:t>.</w:t>
      </w:r>
    </w:p>
    <w:p w14:paraId="2F8F646A" w14:textId="77777777" w:rsidR="006523C8" w:rsidRPr="009545F5" w:rsidRDefault="006523C8" w:rsidP="00D672AD">
      <w:pPr>
        <w:pStyle w:val="ProductList-Body"/>
        <w:ind w:left="180"/>
        <w:rPr>
          <w:szCs w:val="18"/>
        </w:rPr>
      </w:pPr>
    </w:p>
    <w:p w14:paraId="2B0BFA2B" w14:textId="6300D19C" w:rsidR="006523C8" w:rsidRPr="00BF7836" w:rsidRDefault="006523C8" w:rsidP="00D672AD">
      <w:pPr>
        <w:pStyle w:val="ProductList-Body"/>
        <w:ind w:left="180"/>
        <w:rPr>
          <w:bCs/>
          <w:szCs w:val="18"/>
        </w:rPr>
      </w:pPr>
      <w:r w:rsidRPr="00BF7836">
        <w:rPr>
          <w:b/>
          <w:bCs/>
          <w:color w:val="0072C6"/>
          <w:szCs w:val="18"/>
          <w:rtl/>
        </w:rPr>
        <w:t xml:space="preserve">أرشفة لـ </w:t>
      </w:r>
      <w:r w:rsidRPr="00BF7836">
        <w:rPr>
          <w:b/>
          <w:bCs/>
          <w:color w:val="0072C6"/>
          <w:szCs w:val="18"/>
        </w:rPr>
        <w:t>Exchange Server</w:t>
      </w:r>
    </w:p>
    <w:p w14:paraId="05891E4A" w14:textId="77777777" w:rsidR="006523C8" w:rsidRPr="009545F5" w:rsidRDefault="006523C8" w:rsidP="00D672AD">
      <w:pPr>
        <w:pStyle w:val="ProductList-Body"/>
        <w:ind w:left="180"/>
        <w:rPr>
          <w:szCs w:val="18"/>
        </w:rPr>
      </w:pPr>
      <w:r w:rsidRPr="009545F5">
        <w:rPr>
          <w:szCs w:val="18"/>
          <w:rtl/>
        </w:rPr>
        <w:t xml:space="preserve">يجوز للمستخدمين المرخص لهم ترخيص وصول عميل </w:t>
      </w:r>
      <w:r w:rsidRPr="009545F5">
        <w:rPr>
          <w:szCs w:val="18"/>
          <w:lang w:bidi="en-US"/>
        </w:rPr>
        <w:t>Exchange Server 2013 Standard</w:t>
      </w:r>
      <w:r w:rsidRPr="009545F5">
        <w:rPr>
          <w:szCs w:val="18"/>
          <w:rtl/>
        </w:rPr>
        <w:t xml:space="preserve"> الوصول إلى ميزات ترخيص وصول عميل </w:t>
      </w:r>
      <w:r w:rsidRPr="009545F5">
        <w:rPr>
          <w:szCs w:val="18"/>
          <w:lang w:bidi="en-US"/>
        </w:rPr>
        <w:t>Exchange Server 2013 Enterprise</w:t>
      </w:r>
      <w:r w:rsidRPr="009545F5">
        <w:rPr>
          <w:szCs w:val="18"/>
          <w:rtl/>
        </w:rPr>
        <w:t xml:space="preserve"> الضرورية لدعم استخدام أرشفة </w:t>
      </w:r>
      <w:r w:rsidRPr="009545F5">
        <w:rPr>
          <w:szCs w:val="18"/>
        </w:rPr>
        <w:t>Exchange Online</w:t>
      </w:r>
      <w:r w:rsidRPr="009545F5">
        <w:rPr>
          <w:szCs w:val="18"/>
          <w:rtl/>
        </w:rPr>
        <w:t xml:space="preserve"> لـ </w:t>
      </w:r>
      <w:r w:rsidRPr="009545F5">
        <w:rPr>
          <w:szCs w:val="18"/>
        </w:rPr>
        <w:t>Exchange Server</w:t>
      </w:r>
      <w:r w:rsidRPr="009545F5">
        <w:rPr>
          <w:szCs w:val="18"/>
          <w:rtl/>
        </w:rPr>
        <w:t>.</w:t>
      </w:r>
    </w:p>
    <w:p w14:paraId="785BA81D" w14:textId="77777777" w:rsidR="006523C8" w:rsidRPr="009545F5" w:rsidRDefault="006523C8" w:rsidP="00D672AD">
      <w:pPr>
        <w:pStyle w:val="ProductList-Body"/>
        <w:ind w:left="180"/>
        <w:rPr>
          <w:szCs w:val="18"/>
        </w:rPr>
      </w:pPr>
    </w:p>
    <w:p w14:paraId="6F4D5951" w14:textId="77777777" w:rsidR="006523C8" w:rsidRPr="001B46F2" w:rsidRDefault="006523C8" w:rsidP="00D672AD">
      <w:pPr>
        <w:pStyle w:val="ProductList-Body"/>
        <w:tabs>
          <w:tab w:val="clear" w:pos="158"/>
          <w:tab w:val="left" w:pos="270"/>
        </w:tabs>
        <w:rPr>
          <w:bCs/>
          <w:szCs w:val="18"/>
        </w:rPr>
      </w:pPr>
      <w:r w:rsidRPr="001B46F2">
        <w:rPr>
          <w:b/>
          <w:bCs/>
          <w:color w:val="00188F"/>
          <w:szCs w:val="18"/>
          <w:rtl/>
        </w:rPr>
        <w:t xml:space="preserve">الخدمة </w:t>
      </w:r>
      <w:r w:rsidRPr="001B46F2">
        <w:rPr>
          <w:b/>
          <w:bCs/>
          <w:color w:val="00188F"/>
          <w:szCs w:val="18"/>
        </w:rPr>
        <w:t>Exchange Online</w:t>
      </w:r>
      <w:r w:rsidRPr="001B46F2">
        <w:rPr>
          <w:b/>
          <w:bCs/>
          <w:color w:val="00188F"/>
          <w:szCs w:val="18"/>
          <w:rtl/>
        </w:rPr>
        <w:t xml:space="preserve"> الخطة </w:t>
      </w:r>
      <w:r w:rsidRPr="001B46F2">
        <w:rPr>
          <w:b/>
          <w:bCs/>
          <w:color w:val="00188F"/>
          <w:szCs w:val="18"/>
          <w:lang w:bidi="en-US"/>
        </w:rPr>
        <w:t>2</w:t>
      </w:r>
      <w:r w:rsidRPr="001B46F2">
        <w:rPr>
          <w:b/>
          <w:bCs/>
          <w:color w:val="00188F"/>
          <w:szCs w:val="18"/>
          <w:rtl/>
        </w:rPr>
        <w:t xml:space="preserve"> من خدمة </w:t>
      </w:r>
      <w:r w:rsidRPr="001B46F2">
        <w:rPr>
          <w:b/>
          <w:bCs/>
          <w:color w:val="00188F"/>
          <w:szCs w:val="18"/>
        </w:rPr>
        <w:t>Exchange Hosted Archive Migration</w:t>
      </w:r>
    </w:p>
    <w:p w14:paraId="05687124" w14:textId="296CBE08" w:rsidR="006523C8" w:rsidRPr="009545F5" w:rsidRDefault="006523C8" w:rsidP="00D672AD">
      <w:pPr>
        <w:pStyle w:val="ProductList-Body"/>
        <w:tabs>
          <w:tab w:val="clear" w:pos="158"/>
          <w:tab w:val="left" w:pos="270"/>
        </w:tabs>
        <w:rPr>
          <w:szCs w:val="18"/>
        </w:rPr>
      </w:pPr>
      <w:r w:rsidRPr="009545F5">
        <w:rPr>
          <w:szCs w:val="18"/>
          <w:rtl/>
        </w:rPr>
        <w:t xml:space="preserve">تُعد خدمة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خدمة عبر الإنترنت لاحقة لخدمة </w:t>
      </w:r>
      <w:r w:rsidRPr="009545F5">
        <w:rPr>
          <w:szCs w:val="18"/>
        </w:rPr>
        <w:t>Exchange Hosted Archive</w:t>
      </w:r>
      <w:r w:rsidRPr="009545F5">
        <w:rPr>
          <w:szCs w:val="18"/>
          <w:rtl/>
        </w:rPr>
        <w:t xml:space="preserve">. إذا قام العميل بالتجديد من </w:t>
      </w:r>
      <w:r w:rsidRPr="009545F5">
        <w:rPr>
          <w:szCs w:val="18"/>
        </w:rPr>
        <w:t>Exchange Hosted Archive</w:t>
      </w:r>
      <w:r w:rsidRPr="009545F5">
        <w:rPr>
          <w:szCs w:val="18"/>
          <w:rtl/>
        </w:rPr>
        <w:t xml:space="preserve">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ولم يقم بعد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فيجوز للمستخدمين المرخص لهم لدى العميل الاستمرار في استخدام خدمة </w:t>
      </w:r>
      <w:r w:rsidRPr="009545F5">
        <w:rPr>
          <w:szCs w:val="18"/>
        </w:rPr>
        <w:t>Exchange Hosted Archive</w:t>
      </w:r>
      <w:r w:rsidRPr="009545F5">
        <w:rPr>
          <w:szCs w:val="18"/>
          <w:rtl/>
        </w:rPr>
        <w:t xml:space="preserve"> الخاضعة للشروط المنصوص عليها في حقوق استخدام المنتج في مارس </w:t>
      </w:r>
      <w:r w:rsidRPr="009545F5">
        <w:rPr>
          <w:szCs w:val="18"/>
          <w:lang w:bidi="en-US"/>
        </w:rPr>
        <w:t>2011</w:t>
      </w:r>
      <w:r w:rsidRPr="009545F5">
        <w:rPr>
          <w:szCs w:val="18"/>
          <w:rtl/>
        </w:rPr>
        <w:t xml:space="preserve">، إلى أن يقوم بالترحيل إلى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أو حتى تنتهي صلاحية تراخيص اشتراك مستخدمي </w:t>
      </w:r>
      <w:r w:rsidRPr="009545F5">
        <w:rPr>
          <w:szCs w:val="18"/>
        </w:rPr>
        <w:t>Exchange Online</w:t>
      </w:r>
      <w:r w:rsidRPr="009545F5">
        <w:rPr>
          <w:szCs w:val="18"/>
          <w:rtl/>
        </w:rPr>
        <w:t xml:space="preserve"> الخطة </w:t>
      </w:r>
      <w:r w:rsidRPr="009545F5">
        <w:rPr>
          <w:szCs w:val="18"/>
          <w:lang w:bidi="en-US"/>
        </w:rPr>
        <w:t>2</w:t>
      </w:r>
      <w:r w:rsidRPr="009545F5">
        <w:rPr>
          <w:szCs w:val="18"/>
          <w:rtl/>
        </w:rPr>
        <w:t xml:space="preserve">. يمكنك العثور على حقوق استخدام المنتج على الموقع </w:t>
      </w:r>
      <w:hyperlink r:id="rId36" w:history="1">
        <w:r w:rsidRPr="009545F5">
          <w:rPr>
            <w:rStyle w:val="Hyperlink"/>
            <w:szCs w:val="18"/>
            <w:lang w:bidi="en-US"/>
          </w:rPr>
          <w:t>http://go.microsoft.com/?linkid=9839206</w:t>
        </w:r>
      </w:hyperlink>
      <w:r w:rsidRPr="00366386">
        <w:rPr>
          <w:rStyle w:val="Hyperlink"/>
          <w:szCs w:val="18"/>
          <w:u w:val="none"/>
          <w:rtl/>
        </w:rPr>
        <w:t>.</w:t>
      </w:r>
    </w:p>
    <w:p w14:paraId="3945EE2A" w14:textId="77777777" w:rsidR="006523C8" w:rsidRPr="009545F5" w:rsidRDefault="006523C8" w:rsidP="00D672AD">
      <w:pPr>
        <w:pStyle w:val="ProductList-Body"/>
        <w:rPr>
          <w:szCs w:val="18"/>
        </w:rPr>
      </w:pPr>
    </w:p>
    <w:p w14:paraId="542F144C" w14:textId="77777777" w:rsidR="009427A1" w:rsidRPr="00605897" w:rsidRDefault="009427A1" w:rsidP="00D672AD">
      <w:pPr>
        <w:pStyle w:val="ProductList-Body"/>
        <w:tabs>
          <w:tab w:val="clear" w:pos="158"/>
          <w:tab w:val="left" w:pos="180"/>
        </w:tabs>
        <w:rPr>
          <w:bCs/>
          <w:szCs w:val="18"/>
        </w:rPr>
      </w:pPr>
      <w:r w:rsidRPr="00605897">
        <w:rPr>
          <w:b/>
          <w:bCs/>
          <w:color w:val="00188F"/>
          <w:szCs w:val="18"/>
          <w:rtl/>
        </w:rPr>
        <w:t>ترخيص جهاز منع فقدان البيانات</w:t>
      </w:r>
    </w:p>
    <w:p w14:paraId="2D2A7D2E" w14:textId="77777777" w:rsidR="009427A1" w:rsidRDefault="009427A1" w:rsidP="00D672AD">
      <w:pPr>
        <w:pStyle w:val="ProductList-Body"/>
        <w:tabs>
          <w:tab w:val="clear" w:pos="158"/>
          <w:tab w:val="left" w:pos="180"/>
        </w:tabs>
        <w:rPr>
          <w:szCs w:val="18"/>
        </w:rPr>
      </w:pPr>
      <w:r w:rsidRPr="009545F5">
        <w:rPr>
          <w:szCs w:val="18"/>
          <w:rtl/>
        </w:rPr>
        <w:t>إذا كان العميل مرخصًا له خدمة منع فقدان البيانات بواسطة جهاز، فإنه يُرخص لجميع مستخدمي الجهاز المرخص الحصول على الخدمة عبر الإنترنت.</w:t>
      </w:r>
    </w:p>
    <w:p w14:paraId="6E8098DD" w14:textId="77777777" w:rsidR="00E1432F" w:rsidRPr="00E1432F" w:rsidRDefault="00E1432F" w:rsidP="00D672AD">
      <w:pPr>
        <w:pStyle w:val="ProductList-Body"/>
        <w:tabs>
          <w:tab w:val="clear" w:pos="158"/>
          <w:tab w:val="left" w:pos="180"/>
        </w:tabs>
        <w:rPr>
          <w:szCs w:val="18"/>
        </w:rPr>
      </w:pPr>
    </w:p>
    <w:p w14:paraId="02E29C3F" w14:textId="77777777" w:rsidR="00E1432F" w:rsidRPr="00D143EA" w:rsidRDefault="00E1432F" w:rsidP="00D143EA">
      <w:pPr>
        <w:pStyle w:val="ProductList-Body"/>
        <w:rPr>
          <w:b/>
          <w:bCs/>
          <w:color w:val="00188F"/>
          <w:szCs w:val="18"/>
        </w:rPr>
      </w:pPr>
      <w:bookmarkStart w:id="79" w:name="_Toc423959249"/>
      <w:r w:rsidRPr="00D143EA">
        <w:rPr>
          <w:b/>
          <w:bCs/>
          <w:color w:val="00188F"/>
          <w:szCs w:val="18"/>
          <w:rtl/>
        </w:rPr>
        <w:t>اتفاقية مستوى الخدمة</w:t>
      </w:r>
      <w:bookmarkEnd w:id="79"/>
    </w:p>
    <w:p w14:paraId="4A90CE90" w14:textId="77777777" w:rsidR="00E1432F" w:rsidRPr="00405BAA" w:rsidRDefault="00E1432F" w:rsidP="00E1432F">
      <w:pPr>
        <w:pStyle w:val="ProductList-Body"/>
        <w:tabs>
          <w:tab w:val="clear" w:pos="158"/>
          <w:tab w:val="left" w:pos="180"/>
        </w:tabs>
        <w:rPr>
          <w:rFonts w:ascii="Calibri Light" w:hAnsi="Calibri Light" w:cs="Arial"/>
          <w:szCs w:val="18"/>
        </w:rPr>
      </w:pPr>
      <w:r w:rsidRPr="00405BAA">
        <w:rPr>
          <w:rFonts w:ascii="Calibri Light" w:hAnsi="Calibri Light" w:cs="Arial"/>
          <w:szCs w:val="18"/>
          <w:rtl/>
        </w:rPr>
        <w:t>لا توجد اتفاقية مستوى الخدمة للحماية المتقدمة من المخاطر.</w:t>
      </w:r>
    </w:p>
    <w:p w14:paraId="4B754C73" w14:textId="77777777" w:rsidR="00E93FD0" w:rsidRPr="00690C65" w:rsidRDefault="004F6BF6" w:rsidP="00EC12AC">
      <w:pPr>
        <w:pStyle w:val="ProductList-Body"/>
        <w:shd w:val="clear" w:color="auto" w:fill="A6A6A6" w:themeFill="background1" w:themeFillShade="A6"/>
        <w:spacing w:before="120" w:after="12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45B06D2" w14:textId="4E7FB79D" w:rsidR="00862C50" w:rsidRPr="00B301D4" w:rsidRDefault="00862C50" w:rsidP="00D672AD">
      <w:pPr>
        <w:pStyle w:val="ProductList-Offering2Heading"/>
        <w:outlineLvl w:val="2"/>
        <w:rPr>
          <w:bCs/>
          <w:szCs w:val="28"/>
        </w:rPr>
      </w:pPr>
      <w:r w:rsidRPr="00B301D4">
        <w:rPr>
          <w:bCs/>
          <w:szCs w:val="28"/>
          <w:rtl/>
        </w:rPr>
        <w:tab/>
      </w:r>
      <w:bookmarkStart w:id="80" w:name="_Toc427577663"/>
      <w:r w:rsidRPr="00B301D4">
        <w:rPr>
          <w:bCs/>
          <w:szCs w:val="28"/>
          <w:rtl/>
        </w:rPr>
        <w:t xml:space="preserve">تطبيقات </w:t>
      </w:r>
      <w:r w:rsidRPr="00B301D4">
        <w:rPr>
          <w:bCs/>
          <w:szCs w:val="28"/>
          <w:lang w:bidi="en-US"/>
        </w:rPr>
        <w:t>Office 365</w:t>
      </w:r>
      <w:bookmarkEnd w:id="80"/>
    </w:p>
    <w:p w14:paraId="0321636F" w14:textId="77777777" w:rsidR="00862C50" w:rsidRDefault="00862C50" w:rsidP="00D672AD">
      <w:pPr>
        <w:pStyle w:val="ProductList-Offering1"/>
        <w:sectPr w:rsidR="00862C50" w:rsidSect="00E275D6">
          <w:type w:val="continuous"/>
          <w:pgSz w:w="12240" w:h="15840"/>
          <w:pgMar w:top="1440" w:right="720" w:bottom="1440" w:left="720" w:header="720" w:footer="720" w:gutter="0"/>
          <w:cols w:space="720"/>
          <w:titlePg/>
          <w:bidi/>
          <w:docGrid w:linePitch="360"/>
        </w:sectPr>
      </w:pPr>
    </w:p>
    <w:p w14:paraId="31698875" w14:textId="77777777" w:rsidR="00414009" w:rsidRPr="00690C65" w:rsidRDefault="00414009" w:rsidP="00D672AD">
      <w:pPr>
        <w:pStyle w:val="ProductList-Body"/>
      </w:pPr>
      <w:r>
        <w:rPr>
          <w:rFonts w:asciiTheme="majorHAnsi" w:hAnsiTheme="majorHAnsi"/>
          <w:sz w:val="16"/>
          <w:szCs w:val="16"/>
          <w:lang w:bidi="en-US"/>
        </w:rPr>
        <w:lastRenderedPageBreak/>
        <w:t>Office 365 Business</w:t>
      </w:r>
    </w:p>
    <w:p w14:paraId="2BB20709" w14:textId="77777777" w:rsidR="00414009" w:rsidRPr="00690C65" w:rsidRDefault="00862C50" w:rsidP="00D672AD">
      <w:pPr>
        <w:pStyle w:val="ProductList-Body"/>
      </w:pPr>
      <w:r>
        <w:rPr>
          <w:rFonts w:asciiTheme="majorHAnsi" w:hAnsiTheme="majorHAnsi"/>
          <w:sz w:val="16"/>
          <w:szCs w:val="16"/>
          <w:lang w:bidi="en-US"/>
        </w:rPr>
        <w:t>Office 365 ProPlus</w:t>
      </w:r>
    </w:p>
    <w:p w14:paraId="38ADF769" w14:textId="67C4BD48" w:rsidR="00862C50" w:rsidRPr="00690C65" w:rsidRDefault="00862C50" w:rsidP="00D672AD">
      <w:pPr>
        <w:pStyle w:val="ProductList-Body"/>
      </w:pPr>
      <w:r>
        <w:rPr>
          <w:rFonts w:asciiTheme="majorHAnsi" w:hAnsiTheme="majorHAnsi"/>
          <w:sz w:val="16"/>
          <w:szCs w:val="16"/>
          <w:lang w:bidi="en-US"/>
        </w:rPr>
        <w:lastRenderedPageBreak/>
        <w:t>Project Pro for Office 365</w:t>
      </w:r>
    </w:p>
    <w:p w14:paraId="6EAB729C" w14:textId="5397097C" w:rsidR="00862C50" w:rsidRPr="00690C65" w:rsidRDefault="00862C50" w:rsidP="00D672AD">
      <w:pPr>
        <w:pStyle w:val="ProductList-Body"/>
      </w:pPr>
      <w:r>
        <w:rPr>
          <w:rFonts w:asciiTheme="majorHAnsi" w:hAnsiTheme="majorHAnsi"/>
          <w:sz w:val="16"/>
          <w:szCs w:val="16"/>
          <w:lang w:bidi="en-US"/>
        </w:rPr>
        <w:t>Visio Pro for Office 365</w:t>
      </w:r>
    </w:p>
    <w:p w14:paraId="4258B2D3" w14:textId="77777777" w:rsidR="00862C50" w:rsidRDefault="00862C50" w:rsidP="00D672AD">
      <w:pPr>
        <w:pStyle w:val="ProductList-Offering2"/>
        <w:sectPr w:rsidR="00862C50" w:rsidSect="005B7124">
          <w:type w:val="continuous"/>
          <w:pgSz w:w="12240" w:h="15840"/>
          <w:pgMar w:top="1440" w:right="720" w:bottom="1440" w:left="720" w:header="720" w:footer="720" w:gutter="0"/>
          <w:cols w:num="2" w:space="720"/>
          <w:titlePg/>
          <w:bidi/>
          <w:docGrid w:linePitch="360"/>
        </w:sectPr>
      </w:pPr>
    </w:p>
    <w:p w14:paraId="679D8604" w14:textId="23EEFD28" w:rsidR="00123E7D" w:rsidRPr="00216F42" w:rsidRDefault="00123E7D" w:rsidP="00D672AD">
      <w:pPr>
        <w:pStyle w:val="ProductList-Body"/>
        <w:pBdr>
          <w:top w:val="single" w:sz="4" w:space="1" w:color="BFBFBF" w:themeColor="background1" w:themeShade="BF"/>
        </w:pBdr>
        <w:rPr>
          <w:szCs w:val="18"/>
        </w:rPr>
      </w:pPr>
    </w:p>
    <w:p w14:paraId="6E3C99F4" w14:textId="77777777" w:rsidR="00123E7D" w:rsidRPr="00827850" w:rsidRDefault="00123E7D" w:rsidP="00D672AD">
      <w:pPr>
        <w:pStyle w:val="ProductList-Body"/>
        <w:rPr>
          <w:bCs/>
          <w:szCs w:val="18"/>
        </w:rPr>
      </w:pPr>
      <w:r w:rsidRPr="00827850">
        <w:rPr>
          <w:b/>
          <w:bCs/>
          <w:color w:val="00188F"/>
          <w:szCs w:val="18"/>
          <w:rtl/>
        </w:rPr>
        <w:t>اتفاقية مستوى الخدمة</w:t>
      </w:r>
    </w:p>
    <w:p w14:paraId="6E6DDB39" w14:textId="04A64507" w:rsidR="00123E7D" w:rsidRPr="00216F42" w:rsidRDefault="00123E7D" w:rsidP="00D672AD">
      <w:pPr>
        <w:pStyle w:val="ProductList-Body"/>
        <w:rPr>
          <w:szCs w:val="18"/>
        </w:rPr>
      </w:pPr>
      <w:r w:rsidRPr="00216F42">
        <w:rPr>
          <w:szCs w:val="18"/>
          <w:rtl/>
        </w:rPr>
        <w:t xml:space="preserve">لا توجد اتفاقية </w:t>
      </w:r>
      <w:r w:rsidRPr="00216F42">
        <w:rPr>
          <w:szCs w:val="18"/>
        </w:rPr>
        <w:t>SLA</w:t>
      </w:r>
      <w:r w:rsidRPr="00216F42">
        <w:rPr>
          <w:szCs w:val="18"/>
          <w:rtl/>
        </w:rPr>
        <w:t xml:space="preserve"> لـ </w:t>
      </w:r>
      <w:r w:rsidRPr="00216F42">
        <w:rPr>
          <w:szCs w:val="18"/>
          <w:lang w:bidi="en-US"/>
        </w:rPr>
        <w:t>Project Pro for Office 365</w:t>
      </w:r>
      <w:r w:rsidRPr="00216F42">
        <w:rPr>
          <w:szCs w:val="18"/>
          <w:rtl/>
        </w:rPr>
        <w:t xml:space="preserve"> و</w:t>
      </w:r>
      <w:r w:rsidRPr="00216F42">
        <w:rPr>
          <w:szCs w:val="18"/>
          <w:lang w:bidi="en-US"/>
        </w:rPr>
        <w:t>Visio Pro for Office 365</w:t>
      </w:r>
      <w:r w:rsidRPr="00216F42">
        <w:rPr>
          <w:szCs w:val="18"/>
          <w:rtl/>
        </w:rPr>
        <w:t>.</w:t>
      </w:r>
    </w:p>
    <w:p w14:paraId="446EB6D0" w14:textId="77777777" w:rsidR="00123E7D" w:rsidRPr="00216F42" w:rsidRDefault="00123E7D" w:rsidP="00D672AD">
      <w:pPr>
        <w:pStyle w:val="ProductList-Body"/>
        <w:rPr>
          <w:szCs w:val="18"/>
        </w:rPr>
      </w:pPr>
    </w:p>
    <w:p w14:paraId="2268BACF" w14:textId="298B3003" w:rsidR="007A78D1" w:rsidRPr="00827850" w:rsidRDefault="007A78D1" w:rsidP="00D672AD">
      <w:pPr>
        <w:pStyle w:val="ProductList-Body"/>
        <w:tabs>
          <w:tab w:val="clear" w:pos="158"/>
          <w:tab w:val="left" w:pos="180"/>
        </w:tabs>
        <w:rPr>
          <w:bCs/>
          <w:szCs w:val="18"/>
        </w:rPr>
      </w:pPr>
      <w:r w:rsidRPr="00827850">
        <w:rPr>
          <w:b/>
          <w:bCs/>
          <w:color w:val="00188F"/>
          <w:szCs w:val="18"/>
          <w:rtl/>
        </w:rPr>
        <w:t xml:space="preserve">التثبيت وحقوق الاستخدام </w:t>
      </w:r>
    </w:p>
    <w:p w14:paraId="26D35AA3" w14:textId="77777777" w:rsidR="007A78D1" w:rsidRPr="00216F42" w:rsidRDefault="007A78D1" w:rsidP="00D672AD">
      <w:pPr>
        <w:pStyle w:val="ProductList-Body"/>
        <w:tabs>
          <w:tab w:val="clear" w:pos="158"/>
          <w:tab w:val="left" w:pos="180"/>
        </w:tabs>
        <w:rPr>
          <w:szCs w:val="18"/>
        </w:rPr>
      </w:pPr>
      <w:r w:rsidRPr="00216F42">
        <w:rPr>
          <w:szCs w:val="18"/>
          <w:rtl/>
        </w:rPr>
        <w:t xml:space="preserve">يجب على كل مستخدم يتم تعيين ترخيص اشتراك له من قِبل العميل أن يتوفر لديه حساب </w:t>
      </w:r>
      <w:r w:rsidRPr="00216F42">
        <w:rPr>
          <w:szCs w:val="18"/>
        </w:rPr>
        <w:t>Microsoft</w:t>
      </w:r>
      <w:r w:rsidRPr="00216F42">
        <w:rPr>
          <w:szCs w:val="18"/>
          <w:rtl/>
        </w:rPr>
        <w:t xml:space="preserve"> لاستخدام البرامج المقدمة مع الاشتراك. يجوز لهؤلاء المستخدمين:</w:t>
      </w:r>
    </w:p>
    <w:p w14:paraId="1548E4FA" w14:textId="77777777" w:rsidR="007A78D1" w:rsidRPr="00216F42" w:rsidRDefault="007A78D1" w:rsidP="00D672AD">
      <w:pPr>
        <w:pStyle w:val="ProductList-Body"/>
        <w:numPr>
          <w:ilvl w:val="0"/>
          <w:numId w:val="17"/>
        </w:numPr>
        <w:ind w:left="450" w:hanging="270"/>
        <w:rPr>
          <w:szCs w:val="18"/>
        </w:rPr>
      </w:pPr>
      <w:r w:rsidRPr="00216F42">
        <w:rPr>
          <w:szCs w:val="18"/>
          <w:rtl/>
        </w:rPr>
        <w:t>تنشيط البرامج المقدمة مع ترخيص الاشتراك حتى خمس بيئات أنظمة تشغيل متزامنة للاستخدام المحلي والاستخدام عن بُعد؛</w:t>
      </w:r>
    </w:p>
    <w:p w14:paraId="2885026B" w14:textId="0A71D692" w:rsidR="007A78D1" w:rsidRPr="008F3D90" w:rsidRDefault="007A78D1" w:rsidP="00D672AD">
      <w:pPr>
        <w:pStyle w:val="ProductList-Body"/>
        <w:numPr>
          <w:ilvl w:val="0"/>
          <w:numId w:val="17"/>
        </w:numPr>
        <w:spacing w:before="40"/>
        <w:ind w:left="450" w:hanging="274"/>
        <w:rPr>
          <w:szCs w:val="18"/>
        </w:rPr>
      </w:pPr>
      <w:r w:rsidRPr="008F3D90">
        <w:rPr>
          <w:szCs w:val="18"/>
          <w:rtl/>
        </w:rPr>
        <w:t xml:space="preserve">تثبيت البرنامج أيضًا من خلال تنشيط الكمبيوتر المشترك على خادم شبكة أو </w:t>
      </w:r>
      <w:r w:rsidRPr="008F3D90">
        <w:rPr>
          <w:szCs w:val="18"/>
        </w:rPr>
        <w:t>Microsoft Azure Platform Services</w:t>
      </w:r>
      <w:r w:rsidRPr="008F3D90">
        <w:rPr>
          <w:szCs w:val="18"/>
          <w:rtl/>
        </w:rPr>
        <w:t xml:space="preserve"> واستخدام البرنامج في إنشاء المستندات أو تحريرها أو حفظها. للغرض المتعلق بحق الاستخدام هذا، يشير مصطلح "خادم الشبكة" إلى الخادم المادي للأجهزة والمخصص فقط لاستخدام العميل. ولا يسري شرط تنشيط الكمبيوتر المشترك على ترخيص العملاء الخاص بـ </w:t>
      </w:r>
      <w:r w:rsidRPr="008F3D90">
        <w:rPr>
          <w:szCs w:val="18"/>
          <w:lang w:bidi="en-US"/>
        </w:rPr>
        <w:t>Office 365 Business</w:t>
      </w:r>
      <w:r w:rsidRPr="008F3D90">
        <w:rPr>
          <w:szCs w:val="18"/>
          <w:rtl/>
        </w:rPr>
        <w:t>؛</w:t>
      </w:r>
    </w:p>
    <w:p w14:paraId="11BA942C" w14:textId="77777777" w:rsidR="007A78D1" w:rsidRPr="00216F42" w:rsidRDefault="007A78D1" w:rsidP="00D672AD">
      <w:pPr>
        <w:pStyle w:val="ProductList-Body"/>
        <w:numPr>
          <w:ilvl w:val="0"/>
          <w:numId w:val="17"/>
        </w:numPr>
        <w:spacing w:before="40"/>
        <w:ind w:left="450" w:hanging="274"/>
        <w:rPr>
          <w:szCs w:val="18"/>
        </w:rPr>
      </w:pPr>
      <w:r w:rsidRPr="00216F42">
        <w:rPr>
          <w:szCs w:val="18"/>
          <w:rtl/>
        </w:rPr>
        <w:t xml:space="preserve">يتعين عليهم توصيل كل جهاز قام المستخدم بتثبيت البرامج عليه بالإنترنت مرة واحدة على الأقل كل </w:t>
      </w:r>
      <w:r w:rsidRPr="00216F42">
        <w:rPr>
          <w:szCs w:val="18"/>
          <w:lang w:bidi="en-US"/>
        </w:rPr>
        <w:t>30</w:t>
      </w:r>
      <w:r w:rsidRPr="00216F42">
        <w:rPr>
          <w:szCs w:val="18"/>
          <w:rtl/>
        </w:rPr>
        <w:t xml:space="preserve"> يومًا، وإلا فسوف تتأثر وظائف البرامج.</w:t>
      </w:r>
    </w:p>
    <w:p w14:paraId="4A9838EC" w14:textId="77777777" w:rsidR="004A2A95" w:rsidRPr="00216F42" w:rsidRDefault="004A2A95" w:rsidP="00D672AD">
      <w:pPr>
        <w:pStyle w:val="ProductList-Body"/>
        <w:ind w:left="180"/>
        <w:rPr>
          <w:szCs w:val="18"/>
        </w:rPr>
      </w:pPr>
    </w:p>
    <w:p w14:paraId="00348069" w14:textId="67D9C0E5" w:rsidR="009427A1" w:rsidRPr="00A84674" w:rsidRDefault="009427A1" w:rsidP="00D672AD">
      <w:pPr>
        <w:pStyle w:val="ProductList-Body"/>
        <w:rPr>
          <w:bCs/>
          <w:szCs w:val="18"/>
        </w:rPr>
      </w:pPr>
      <w:r w:rsidRPr="00A84674">
        <w:rPr>
          <w:b/>
          <w:bCs/>
          <w:color w:val="00188F"/>
          <w:szCs w:val="18"/>
          <w:rtl/>
        </w:rPr>
        <w:t xml:space="preserve">تسري الشروط التالية على </w:t>
      </w:r>
      <w:r w:rsidRPr="00A84674">
        <w:rPr>
          <w:b/>
          <w:bCs/>
          <w:color w:val="00188F"/>
          <w:szCs w:val="18"/>
          <w:lang w:bidi="en-US"/>
        </w:rPr>
        <w:t>Office 365 Business and Office 365 ProPlus</w:t>
      </w:r>
      <w:r w:rsidRPr="00A84674">
        <w:rPr>
          <w:b/>
          <w:bCs/>
          <w:color w:val="00188F"/>
          <w:szCs w:val="18"/>
          <w:rtl/>
        </w:rPr>
        <w:t xml:space="preserve"> فقط</w:t>
      </w:r>
    </w:p>
    <w:p w14:paraId="792EF34A" w14:textId="77777777" w:rsidR="009427A1" w:rsidRPr="00A84674" w:rsidRDefault="009427A1" w:rsidP="00D672AD">
      <w:pPr>
        <w:pStyle w:val="ProductList-Body"/>
        <w:ind w:left="180"/>
        <w:rPr>
          <w:bCs/>
          <w:szCs w:val="18"/>
        </w:rPr>
      </w:pPr>
      <w:r w:rsidRPr="00A84674">
        <w:rPr>
          <w:b/>
          <w:bCs/>
          <w:color w:val="0072C6"/>
          <w:szCs w:val="18"/>
          <w:rtl/>
        </w:rPr>
        <w:t>الهاتف الذكي وأجهزة الكمبيوتر اللوحية</w:t>
      </w:r>
    </w:p>
    <w:p w14:paraId="1938521A" w14:textId="77777777" w:rsidR="009427A1" w:rsidRPr="00216F42" w:rsidRDefault="009427A1" w:rsidP="00D672AD">
      <w:pPr>
        <w:pStyle w:val="ProductList-Body"/>
        <w:ind w:left="180"/>
        <w:rPr>
          <w:szCs w:val="18"/>
        </w:rPr>
      </w:pPr>
      <w:r w:rsidRPr="00216F42">
        <w:rPr>
          <w:szCs w:val="18"/>
          <w:rtl/>
        </w:rPr>
        <w:t xml:space="preserve">يجوز أيضًا لكل مستخدم يتم تعيين ترخيص اشتراك له من قِبل العميل تنشيط برنامج </w:t>
      </w:r>
      <w:r w:rsidRPr="00216F42">
        <w:rPr>
          <w:szCs w:val="18"/>
        </w:rPr>
        <w:t>Microsoft Office Mobile</w:t>
      </w:r>
      <w:r w:rsidRPr="00216F42">
        <w:rPr>
          <w:szCs w:val="18"/>
          <w:rtl/>
        </w:rPr>
        <w:t xml:space="preserve"> لإنشاء المستندات أو تحريرها أو حفظها على ما يصل إلى خمسة هواتف ذكية للمستخدم وخمسة أجهزة كمبيوتر لوحية للمستخدم.</w:t>
      </w:r>
    </w:p>
    <w:p w14:paraId="20B266D2" w14:textId="77777777" w:rsidR="009427A1" w:rsidRPr="00216F42" w:rsidRDefault="009427A1" w:rsidP="00D672AD">
      <w:pPr>
        <w:pStyle w:val="ProductList-Body"/>
        <w:ind w:left="180"/>
        <w:rPr>
          <w:szCs w:val="18"/>
        </w:rPr>
      </w:pPr>
    </w:p>
    <w:p w14:paraId="2B37DF38" w14:textId="77777777" w:rsidR="005A27D3" w:rsidRPr="00A84674" w:rsidRDefault="005A27D3" w:rsidP="00D672AD">
      <w:pPr>
        <w:pStyle w:val="ProductList-Body"/>
        <w:rPr>
          <w:bCs/>
          <w:szCs w:val="18"/>
        </w:rPr>
      </w:pPr>
      <w:r w:rsidRPr="00A84674">
        <w:rPr>
          <w:b/>
          <w:bCs/>
          <w:color w:val="00188F"/>
          <w:szCs w:val="18"/>
          <w:rtl/>
        </w:rPr>
        <w:t xml:space="preserve">تسري البنود التالية على برنامج </w:t>
      </w:r>
      <w:r w:rsidRPr="00A84674">
        <w:rPr>
          <w:b/>
          <w:bCs/>
          <w:color w:val="00188F"/>
          <w:szCs w:val="18"/>
          <w:lang w:bidi="en-US"/>
        </w:rPr>
        <w:t>Office 365 ProPlus</w:t>
      </w:r>
      <w:r w:rsidRPr="00A84674">
        <w:rPr>
          <w:b/>
          <w:bCs/>
          <w:color w:val="00188F"/>
          <w:szCs w:val="18"/>
          <w:rtl/>
        </w:rPr>
        <w:t xml:space="preserve"> فقط</w:t>
      </w:r>
    </w:p>
    <w:p w14:paraId="771F42AE" w14:textId="77777777" w:rsidR="009427A1" w:rsidRPr="00A84674" w:rsidRDefault="009427A1" w:rsidP="00D672AD">
      <w:pPr>
        <w:pStyle w:val="ProductList-Body"/>
        <w:ind w:left="180"/>
        <w:rPr>
          <w:bCs/>
          <w:szCs w:val="18"/>
        </w:rPr>
      </w:pPr>
      <w:r w:rsidRPr="00A84674">
        <w:rPr>
          <w:b/>
          <w:bCs/>
          <w:color w:val="0072C6"/>
          <w:szCs w:val="18"/>
          <w:rtl/>
        </w:rPr>
        <w:t xml:space="preserve">الاستخدام التجاري لـ </w:t>
      </w:r>
      <w:r w:rsidRPr="00A84674">
        <w:rPr>
          <w:b/>
          <w:bCs/>
          <w:color w:val="0072C6"/>
          <w:szCs w:val="18"/>
          <w:lang w:bidi="en-US"/>
        </w:rPr>
        <w:t>Office Home &amp; Student 2013 RT</w:t>
      </w:r>
    </w:p>
    <w:p w14:paraId="054DF67D" w14:textId="77777777" w:rsidR="009427A1" w:rsidRPr="00216F42" w:rsidRDefault="009427A1" w:rsidP="00D672AD">
      <w:pPr>
        <w:pStyle w:val="ProductList-Body"/>
        <w:ind w:left="180"/>
        <w:rPr>
          <w:szCs w:val="18"/>
        </w:rPr>
      </w:pPr>
      <w:r w:rsidRPr="00216F42">
        <w:rPr>
          <w:szCs w:val="18"/>
          <w:rtl/>
        </w:rPr>
        <w:t xml:space="preserve">يؤدي كل ترخيص اشتراك للمستخدم في برنامج </w:t>
      </w:r>
      <w:r w:rsidRPr="00216F42">
        <w:rPr>
          <w:szCs w:val="18"/>
          <w:lang w:bidi="en-US"/>
        </w:rPr>
        <w:t>Office 365 ProPlus</w:t>
      </w:r>
      <w:r w:rsidRPr="00216F42">
        <w:rPr>
          <w:szCs w:val="18"/>
          <w:rtl/>
        </w:rPr>
        <w:t xml:space="preserve"> إلى تعديل حق المستخدم في استخدام البرنامج بموجب ترخيص لـ </w:t>
      </w:r>
      <w:r w:rsidRPr="00216F42">
        <w:rPr>
          <w:szCs w:val="18"/>
          <w:lang w:bidi="en-US"/>
        </w:rPr>
        <w:t>Office Home &amp; Student 2013 RT</w:t>
      </w:r>
      <w:r w:rsidRPr="00216F42">
        <w:rPr>
          <w:szCs w:val="18"/>
          <w:rtl/>
        </w:rPr>
        <w:t xml:space="preserve"> يتم الحصول عليه بشكل منفصل من خلال التنازل عن الحظر المفروض على الاستخدام التجاري. باستثناء السماح بالاستخدام التجاري للبرنامج، يظل جميع المستخدمين خاضعين للشروط وحقوق الاستخدام المقدمة مع ترخيص </w:t>
      </w:r>
      <w:r w:rsidRPr="00216F42">
        <w:rPr>
          <w:szCs w:val="18"/>
          <w:lang w:bidi="en-US"/>
        </w:rPr>
        <w:t>Office Home &amp;Student 2013 RT</w:t>
      </w:r>
      <w:r w:rsidRPr="00216F42">
        <w:rPr>
          <w:szCs w:val="18"/>
          <w:rtl/>
        </w:rPr>
        <w:t>.</w:t>
      </w:r>
    </w:p>
    <w:p w14:paraId="1AF5D4D5" w14:textId="77777777" w:rsidR="009427A1" w:rsidRDefault="009427A1" w:rsidP="00D672AD">
      <w:pPr>
        <w:pStyle w:val="ProductList-Body"/>
        <w:ind w:left="180"/>
        <w:rPr>
          <w:szCs w:val="18"/>
        </w:rPr>
      </w:pPr>
    </w:p>
    <w:p w14:paraId="4384A24C" w14:textId="77777777" w:rsidR="00A13BD9" w:rsidRPr="006E5F48" w:rsidRDefault="00A13BD9" w:rsidP="00A13BD9">
      <w:pPr>
        <w:pStyle w:val="ProductList-Body"/>
        <w:ind w:left="180"/>
        <w:rPr>
          <w:rFonts w:ascii="Calibri" w:hAnsi="Calibri" w:cs="Arial"/>
          <w:b/>
          <w:bCs/>
          <w:color w:val="0072C6"/>
          <w:szCs w:val="18"/>
        </w:rPr>
      </w:pPr>
      <w:r w:rsidRPr="006E5F48">
        <w:rPr>
          <w:rFonts w:ascii="Calibri" w:hAnsi="Calibri" w:cs="Arial"/>
          <w:b/>
          <w:bCs/>
          <w:color w:val="0072C6"/>
          <w:szCs w:val="18"/>
          <w:lang w:bidi=""/>
        </w:rPr>
        <w:t>Office Web Apps Server 2013</w:t>
      </w:r>
    </w:p>
    <w:p w14:paraId="6E9ADA83" w14:textId="67F035E0" w:rsidR="009427A1" w:rsidRPr="00216F42" w:rsidRDefault="00A13BD9" w:rsidP="00D672AD">
      <w:pPr>
        <w:pStyle w:val="ProductList-Body"/>
        <w:ind w:left="180"/>
        <w:rPr>
          <w:szCs w:val="18"/>
        </w:rPr>
      </w:pPr>
      <w:r w:rsidRPr="006E5F48">
        <w:rPr>
          <w:rFonts w:ascii="Calibri" w:hAnsi="Calibri" w:cs="Arial"/>
          <w:szCs w:val="18"/>
          <w:rtl/>
        </w:rPr>
        <w:t xml:space="preserve">لكل اشتراك </w:t>
      </w:r>
      <w:r w:rsidRPr="006E5F48">
        <w:rPr>
          <w:rFonts w:ascii="Calibri" w:hAnsi="Calibri" w:cs="Arial"/>
          <w:szCs w:val="18"/>
          <w:lang w:bidi=""/>
        </w:rPr>
        <w:t>Office 365 ProPlus</w:t>
      </w:r>
      <w:r w:rsidRPr="006E5F48">
        <w:rPr>
          <w:rFonts w:ascii="Calibri" w:hAnsi="Calibri" w:cs="Arial"/>
          <w:szCs w:val="18"/>
          <w:rtl/>
        </w:rPr>
        <w:t xml:space="preserve">، يجوز للعميل تثبيت أي عدد من النسخ من </w:t>
      </w:r>
      <w:r w:rsidRPr="006E5F48">
        <w:rPr>
          <w:rFonts w:ascii="Calibri" w:hAnsi="Calibri" w:cs="Arial"/>
          <w:szCs w:val="18"/>
          <w:lang w:bidi=""/>
        </w:rPr>
        <w:t>Office Web Apps Server 2013</w:t>
      </w:r>
      <w:r w:rsidRPr="006E5F48">
        <w:rPr>
          <w:rFonts w:ascii="Calibri" w:hAnsi="Calibri" w:cs="Arial"/>
          <w:szCs w:val="18"/>
          <w:rtl/>
        </w:rPr>
        <w:t xml:space="preserve"> على أي خادم مخصص لاستخدام العميل. يجوز لكل مستخدم من مستخدمي </w:t>
      </w:r>
      <w:r w:rsidRPr="006E5F48">
        <w:rPr>
          <w:rFonts w:ascii="Calibri" w:hAnsi="Calibri" w:cs="Arial"/>
          <w:szCs w:val="18"/>
          <w:lang w:bidi=""/>
        </w:rPr>
        <w:t>365 ProPlus</w:t>
      </w:r>
      <w:r w:rsidRPr="006E5F48">
        <w:rPr>
          <w:rFonts w:ascii="Calibri" w:hAnsi="Calibri" w:cs="Arial"/>
          <w:szCs w:val="18"/>
          <w:rtl/>
        </w:rPr>
        <w:t xml:space="preserve"> استخدام برنامج </w:t>
      </w:r>
      <w:r w:rsidRPr="006E5F48">
        <w:rPr>
          <w:rFonts w:ascii="Calibri" w:hAnsi="Calibri" w:cs="Arial"/>
          <w:szCs w:val="18"/>
          <w:lang w:bidi=""/>
        </w:rPr>
        <w:t>Office Web Apps Server 2013</w:t>
      </w:r>
      <w:r w:rsidRPr="006E5F48">
        <w:rPr>
          <w:rFonts w:ascii="Calibri" w:hAnsi="Calibri" w:cs="Arial"/>
          <w:szCs w:val="18"/>
          <w:rtl/>
        </w:rPr>
        <w:t xml:space="preserve">. لا تنطبق نصوص هذا البند على العملاء المرخصين لهذا المنتج بموجب اتفاقية </w:t>
      </w:r>
      <w:r w:rsidRPr="006E5F48">
        <w:rPr>
          <w:rFonts w:ascii="Calibri" w:hAnsi="Calibri" w:cs="Arial"/>
          <w:szCs w:val="18"/>
        </w:rPr>
        <w:t>Microsoft Online Subscription</w:t>
      </w:r>
      <w:r w:rsidRPr="006E5F48">
        <w:rPr>
          <w:rFonts w:ascii="Calibri" w:hAnsi="Calibri" w:cs="Arial"/>
          <w:szCs w:val="18"/>
          <w:rtl/>
        </w:rPr>
        <w:t xml:space="preserve"> أو غيرها من اتفاقيات </w:t>
      </w:r>
      <w:r w:rsidRPr="006E5F48">
        <w:rPr>
          <w:rFonts w:ascii="Calibri" w:hAnsi="Calibri" w:cs="Arial"/>
          <w:szCs w:val="18"/>
        </w:rPr>
        <w:t>Microsoft</w:t>
      </w:r>
      <w:r w:rsidRPr="006E5F48">
        <w:rPr>
          <w:rFonts w:ascii="Calibri" w:hAnsi="Calibri" w:cs="Arial"/>
          <w:szCs w:val="18"/>
          <w:rtl/>
        </w:rPr>
        <w:t xml:space="preserve"> التي تغطي الخدمات عبر الإنترنت فقط.</w:t>
      </w:r>
    </w:p>
    <w:p w14:paraId="5ED5E935" w14:textId="77777777" w:rsidR="005B7124" w:rsidRPr="00216F42" w:rsidRDefault="005B7124" w:rsidP="00D672AD">
      <w:pPr>
        <w:pStyle w:val="ProductList-Body"/>
        <w:ind w:left="180"/>
        <w:rPr>
          <w:szCs w:val="18"/>
        </w:rPr>
      </w:pPr>
    </w:p>
    <w:p w14:paraId="4F607929" w14:textId="77777777" w:rsidR="005B7124" w:rsidRPr="00A84674" w:rsidRDefault="005B7124" w:rsidP="00D672AD">
      <w:pPr>
        <w:pStyle w:val="ProductList-Body"/>
        <w:ind w:left="180"/>
        <w:rPr>
          <w:bCs/>
          <w:szCs w:val="18"/>
        </w:rPr>
      </w:pPr>
      <w:r w:rsidRPr="00A84674">
        <w:rPr>
          <w:b/>
          <w:bCs/>
          <w:color w:val="0072C6"/>
          <w:szCs w:val="18"/>
          <w:rtl/>
        </w:rPr>
        <w:t>مجموعات ترخيص الاشتراك</w:t>
      </w:r>
    </w:p>
    <w:p w14:paraId="4314EABE" w14:textId="285E5CF3" w:rsidR="005B7124" w:rsidRPr="00216F42" w:rsidRDefault="005B7124" w:rsidP="00D672AD">
      <w:pPr>
        <w:pStyle w:val="ProductList-Body"/>
        <w:ind w:left="180"/>
        <w:rPr>
          <w:szCs w:val="18"/>
        </w:rPr>
      </w:pPr>
      <w:r w:rsidRPr="00216F42">
        <w:rPr>
          <w:szCs w:val="18"/>
          <w:rtl/>
        </w:rPr>
        <w:t xml:space="preserve">بالإضافة إلى تراخيص اشتراك المستخدمين في </w:t>
      </w:r>
      <w:r w:rsidRPr="00216F42">
        <w:rPr>
          <w:szCs w:val="18"/>
          <w:lang w:bidi="en-US"/>
        </w:rPr>
        <w:t>Office 365 ProPlus</w:t>
      </w:r>
      <w:r w:rsidRPr="00216F42">
        <w:rPr>
          <w:szCs w:val="18"/>
          <w:rtl/>
        </w:rPr>
        <w:t xml:space="preserve">، يمكن للعميل استيفاء متطلبات ترخيص الاشتراك لهذا المنتج بموجب شراء ترخيص اشتراك في مجموعة برامج (ارجع إلى </w:t>
      </w:r>
      <w:hyperlink w:anchor="Attachment2" w:history="1">
        <w:r w:rsidRPr="00216F42">
          <w:rPr>
            <w:rStyle w:val="Hyperlink"/>
            <w:szCs w:val="18"/>
            <w:rtl/>
          </w:rPr>
          <w:t xml:space="preserve">المرفق </w:t>
        </w:r>
        <w:r w:rsidRPr="00216F42">
          <w:rPr>
            <w:rStyle w:val="Hyperlink"/>
            <w:szCs w:val="18"/>
            <w:lang w:bidi="en-US"/>
          </w:rPr>
          <w:t>2</w:t>
        </w:r>
      </w:hyperlink>
      <w:r w:rsidRPr="00216F42">
        <w:rPr>
          <w:szCs w:val="18"/>
          <w:rtl/>
        </w:rPr>
        <w:t>).</w:t>
      </w:r>
    </w:p>
    <w:p w14:paraId="46778BF0" w14:textId="77777777" w:rsidR="009C1170"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42C64D" w14:textId="2297DE1B" w:rsidR="00976EB6" w:rsidRPr="00690C65" w:rsidRDefault="00976EB6" w:rsidP="00D672AD">
      <w:pPr>
        <w:pStyle w:val="ProductList-Offering2Heading"/>
        <w:outlineLvl w:val="2"/>
      </w:pPr>
      <w:r>
        <w:rPr>
          <w:rtl/>
        </w:rPr>
        <w:tab/>
      </w:r>
      <w:bookmarkStart w:id="81" w:name="_Toc427577664"/>
      <w:r>
        <w:t>Office Online</w:t>
      </w:r>
      <w:bookmarkEnd w:id="81"/>
    </w:p>
    <w:p w14:paraId="24A45D55" w14:textId="77777777" w:rsidR="00D7478E" w:rsidRPr="00757AB4" w:rsidRDefault="00D7478E" w:rsidP="00D672AD">
      <w:pPr>
        <w:pStyle w:val="ProductList-Body"/>
        <w:rPr>
          <w:bCs/>
          <w:szCs w:val="18"/>
        </w:rPr>
      </w:pPr>
      <w:r w:rsidRPr="00757AB4">
        <w:rPr>
          <w:b/>
          <w:bCs/>
          <w:color w:val="00188F"/>
          <w:szCs w:val="18"/>
          <w:rtl/>
        </w:rPr>
        <w:t xml:space="preserve">الميزات الأساسية لخدمات </w:t>
      </w:r>
      <w:r w:rsidRPr="00757AB4">
        <w:rPr>
          <w:b/>
          <w:bCs/>
          <w:color w:val="00188F"/>
          <w:szCs w:val="18"/>
          <w:lang w:bidi="en-US"/>
        </w:rPr>
        <w:t>Office 365</w:t>
      </w:r>
    </w:p>
    <w:p w14:paraId="509D4A23" w14:textId="2E34C2D7" w:rsidR="00D7478E" w:rsidRPr="000B48FD" w:rsidRDefault="00D7478E" w:rsidP="00D672AD">
      <w:pPr>
        <w:pStyle w:val="ProductList-Body"/>
        <w:rPr>
          <w:szCs w:val="18"/>
        </w:rPr>
      </w:pPr>
      <w:r w:rsidRPr="000B48FD">
        <w:rPr>
          <w:szCs w:val="18"/>
          <w:rtl/>
        </w:rPr>
        <w:t xml:space="preserve">تشتمل خدمة </w:t>
      </w:r>
      <w:r w:rsidRPr="000B48FD">
        <w:rPr>
          <w:szCs w:val="18"/>
        </w:rPr>
        <w:t>Office Online</w:t>
      </w:r>
      <w:r w:rsidRPr="000B48FD">
        <w:rPr>
          <w:szCs w:val="18"/>
          <w:rtl/>
        </w:rPr>
        <w:t xml:space="preserve"> أو الخدمة اللاحقة لها على إمكانيات </w:t>
      </w:r>
      <w:hyperlink w:anchor="CoreFeaturesforOffice365Services" w:history="1">
        <w:r w:rsidRPr="000B48FD">
          <w:rPr>
            <w:rStyle w:val="Hyperlink"/>
            <w:szCs w:val="18"/>
            <w:rtl/>
          </w:rPr>
          <w:t>الميزات الأساسية</w:t>
        </w:r>
      </w:hyperlink>
      <w:r w:rsidRPr="000B48FD">
        <w:rPr>
          <w:szCs w:val="18"/>
          <w:rtl/>
        </w:rPr>
        <w:t xml:space="preserve"> التالية:</w:t>
      </w:r>
    </w:p>
    <w:p w14:paraId="7F63318D" w14:textId="77777777" w:rsidR="00976EB6" w:rsidRPr="00DE6A83" w:rsidRDefault="00976EB6" w:rsidP="00D672AD">
      <w:pPr>
        <w:pStyle w:val="ProductList-Body"/>
        <w:rPr>
          <w:spacing w:val="-2"/>
          <w:szCs w:val="18"/>
        </w:rPr>
      </w:pPr>
      <w:r w:rsidRPr="00DE6A83">
        <w:rPr>
          <w:spacing w:val="-2"/>
          <w:szCs w:val="18"/>
          <w:rtl/>
        </w:rPr>
        <w:t xml:space="preserve">سيكون بمقدور المستخدم إنشاء المستندات وعرضها وتحريرها في أنواع ملفات </w:t>
      </w:r>
      <w:r w:rsidRPr="00DE6A83">
        <w:rPr>
          <w:spacing w:val="-2"/>
          <w:szCs w:val="18"/>
        </w:rPr>
        <w:t>Microsoft Word</w:t>
      </w:r>
      <w:r w:rsidRPr="00DE6A83">
        <w:rPr>
          <w:spacing w:val="-2"/>
          <w:szCs w:val="18"/>
          <w:rtl/>
        </w:rPr>
        <w:t xml:space="preserve"> و</w:t>
      </w:r>
      <w:r w:rsidRPr="00DE6A83">
        <w:rPr>
          <w:spacing w:val="-2"/>
          <w:szCs w:val="18"/>
        </w:rPr>
        <w:t>Excel</w:t>
      </w:r>
      <w:r w:rsidRPr="00DE6A83">
        <w:rPr>
          <w:spacing w:val="-2"/>
          <w:szCs w:val="18"/>
          <w:rtl/>
        </w:rPr>
        <w:t xml:space="preserve"> و</w:t>
      </w:r>
      <w:r w:rsidRPr="00DE6A83">
        <w:rPr>
          <w:spacing w:val="-2"/>
          <w:szCs w:val="18"/>
        </w:rPr>
        <w:t>PowerPoint</w:t>
      </w:r>
      <w:r w:rsidRPr="00DE6A83">
        <w:rPr>
          <w:spacing w:val="-2"/>
          <w:szCs w:val="18"/>
          <w:rtl/>
        </w:rPr>
        <w:t xml:space="preserve"> و</w:t>
      </w:r>
      <w:r w:rsidRPr="00DE6A83">
        <w:rPr>
          <w:spacing w:val="-2"/>
          <w:szCs w:val="18"/>
        </w:rPr>
        <w:t>OneNote</w:t>
      </w:r>
      <w:r w:rsidRPr="00DE6A83">
        <w:rPr>
          <w:spacing w:val="-2"/>
          <w:szCs w:val="18"/>
          <w:rtl/>
        </w:rPr>
        <w:t xml:space="preserve"> المدعومة بخدمة </w:t>
      </w:r>
      <w:r w:rsidRPr="00DE6A83">
        <w:rPr>
          <w:spacing w:val="-2"/>
          <w:szCs w:val="18"/>
        </w:rPr>
        <w:t>Office Online</w:t>
      </w:r>
      <w:r w:rsidRPr="00DE6A83">
        <w:rPr>
          <w:spacing w:val="-2"/>
          <w:szCs w:val="18"/>
          <w:rtl/>
        </w:rPr>
        <w:t xml:space="preserve"> أو خدمة لاحقة لها.</w:t>
      </w:r>
    </w:p>
    <w:p w14:paraId="37307BEA" w14:textId="77777777" w:rsidR="00976EB6" w:rsidRPr="000B48FD" w:rsidRDefault="00976EB6" w:rsidP="00D672AD">
      <w:pPr>
        <w:pStyle w:val="ProductList-Body"/>
        <w:tabs>
          <w:tab w:val="clear" w:pos="158"/>
          <w:tab w:val="left" w:pos="180"/>
        </w:tabs>
        <w:rPr>
          <w:szCs w:val="18"/>
        </w:rPr>
      </w:pPr>
    </w:p>
    <w:p w14:paraId="2EC44286" w14:textId="77777777" w:rsidR="00976EB6" w:rsidRPr="00757AB4" w:rsidRDefault="00976EB6" w:rsidP="00D672AD">
      <w:pPr>
        <w:pStyle w:val="ProductList-Body"/>
        <w:tabs>
          <w:tab w:val="clear" w:pos="158"/>
          <w:tab w:val="left" w:pos="180"/>
        </w:tabs>
        <w:rPr>
          <w:bCs/>
          <w:szCs w:val="18"/>
        </w:rPr>
      </w:pPr>
      <w:r w:rsidRPr="00757AB4">
        <w:rPr>
          <w:b/>
          <w:bCs/>
          <w:color w:val="00188F"/>
          <w:szCs w:val="18"/>
          <w:rtl/>
        </w:rPr>
        <w:t>المستخدمون الخارجيون</w:t>
      </w:r>
    </w:p>
    <w:p w14:paraId="3A38EAD8" w14:textId="473135A3" w:rsidR="00976EB6" w:rsidRPr="00CB3233" w:rsidRDefault="00976EB6" w:rsidP="00D672AD">
      <w:pPr>
        <w:pStyle w:val="ProductList-Body"/>
        <w:tabs>
          <w:tab w:val="clear" w:pos="158"/>
          <w:tab w:val="left" w:pos="180"/>
        </w:tabs>
        <w:rPr>
          <w:spacing w:val="1"/>
          <w:szCs w:val="18"/>
        </w:rPr>
      </w:pPr>
      <w:r w:rsidRPr="00CB3233">
        <w:rPr>
          <w:spacing w:val="1"/>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CB3233">
        <w:rPr>
          <w:spacing w:val="1"/>
          <w:szCs w:val="18"/>
        </w:rPr>
        <w:t>Office Online</w:t>
      </w:r>
      <w:r w:rsidRPr="00CB3233">
        <w:rPr>
          <w:spacing w:val="1"/>
          <w:szCs w:val="18"/>
          <w:rtl/>
        </w:rPr>
        <w:t>.</w:t>
      </w:r>
    </w:p>
    <w:p w14:paraId="349623FB" w14:textId="77777777" w:rsidR="00976EB6"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43C3A612" w14:textId="1A3D3A49" w:rsidR="005B7124" w:rsidRPr="00690C65" w:rsidRDefault="005B7124" w:rsidP="00D672AD">
      <w:pPr>
        <w:pStyle w:val="ProductList-Offering2Heading"/>
        <w:outlineLvl w:val="2"/>
      </w:pPr>
      <w:r>
        <w:rPr>
          <w:rtl/>
        </w:rPr>
        <w:tab/>
      </w:r>
      <w:bookmarkStart w:id="82" w:name="_Toc427577665"/>
      <w:r>
        <w:t>OneDrive for Business</w:t>
      </w:r>
      <w:bookmarkEnd w:id="82"/>
    </w:p>
    <w:p w14:paraId="0064B7AB" w14:textId="77777777" w:rsidR="006523C8" w:rsidRPr="00CE0C06" w:rsidRDefault="006523C8" w:rsidP="00D672AD">
      <w:pPr>
        <w:pStyle w:val="ProductList-Body"/>
        <w:tabs>
          <w:tab w:val="clear" w:pos="158"/>
          <w:tab w:val="left" w:pos="180"/>
        </w:tabs>
        <w:rPr>
          <w:bCs/>
          <w:szCs w:val="18"/>
        </w:rPr>
      </w:pPr>
      <w:r w:rsidRPr="00CE0C06">
        <w:rPr>
          <w:b/>
          <w:bCs/>
          <w:color w:val="00188F"/>
          <w:szCs w:val="18"/>
          <w:rtl/>
        </w:rPr>
        <w:t>المستخدمون الخارجيون</w:t>
      </w:r>
    </w:p>
    <w:p w14:paraId="5B0B041D" w14:textId="34E71C79" w:rsidR="006523C8" w:rsidRPr="00804C5B" w:rsidRDefault="006523C8" w:rsidP="00D672AD">
      <w:pPr>
        <w:pStyle w:val="ProductList-Body"/>
        <w:tabs>
          <w:tab w:val="clear" w:pos="158"/>
          <w:tab w:val="left" w:pos="180"/>
        </w:tabs>
        <w:rPr>
          <w:szCs w:val="18"/>
        </w:rPr>
      </w:pPr>
      <w:r w:rsidRPr="00804C5B">
        <w:rPr>
          <w:szCs w:val="18"/>
          <w:rtl/>
        </w:rPr>
        <w:t xml:space="preserve">لا يحتاج المستخدمون الخارجيون الذين تم توجيه الدعوة لهم لإجراء عمليات تجميع للمواقع عبر وظائف "المشاركة عبر البريد الإلكتروني" إلى تراخيص اشتراك المستخدمين مع خدمة </w:t>
      </w:r>
      <w:r w:rsidRPr="00804C5B">
        <w:rPr>
          <w:szCs w:val="18"/>
        </w:rPr>
        <w:t>OneDrive for Business</w:t>
      </w:r>
      <w:r w:rsidRPr="00804C5B">
        <w:rPr>
          <w:szCs w:val="18"/>
          <w:rtl/>
        </w:rPr>
        <w:t>.</w:t>
      </w:r>
    </w:p>
    <w:p w14:paraId="5832793C" w14:textId="77777777" w:rsidR="005B7124"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6E6712D" w14:textId="6BEE570B" w:rsidR="005B7124" w:rsidRPr="00690C65" w:rsidRDefault="005B7124" w:rsidP="00D672AD">
      <w:pPr>
        <w:pStyle w:val="ProductList-Offering2Heading"/>
        <w:outlineLvl w:val="2"/>
      </w:pPr>
      <w:r>
        <w:rPr>
          <w:rtl/>
        </w:rPr>
        <w:tab/>
      </w:r>
      <w:bookmarkStart w:id="83" w:name="_Toc427577666"/>
      <w:r>
        <w:t>Project Online</w:t>
      </w:r>
      <w:bookmarkEnd w:id="83"/>
    </w:p>
    <w:p w14:paraId="4CC12BAC" w14:textId="7CC2A6CB" w:rsidR="005B7124" w:rsidRPr="00766EE8" w:rsidRDefault="005B7124" w:rsidP="00D672AD">
      <w:pPr>
        <w:pStyle w:val="ProductList-Body"/>
        <w:rPr>
          <w:sz w:val="16"/>
          <w:szCs w:val="16"/>
        </w:rPr>
      </w:pPr>
      <w:r w:rsidRPr="00766EE8">
        <w:rPr>
          <w:rFonts w:asciiTheme="majorHAnsi" w:hAnsiTheme="majorHAnsi"/>
          <w:sz w:val="16"/>
          <w:szCs w:val="16"/>
        </w:rPr>
        <w:t>Project Lite</w:t>
      </w:r>
    </w:p>
    <w:p w14:paraId="29B54804" w14:textId="6F118FD8" w:rsidR="005B7124" w:rsidRPr="00766EE8" w:rsidRDefault="005B7124" w:rsidP="00D672AD">
      <w:pPr>
        <w:pStyle w:val="ProductList-Body"/>
        <w:rPr>
          <w:sz w:val="16"/>
          <w:szCs w:val="16"/>
        </w:rPr>
      </w:pPr>
      <w:r w:rsidRPr="00766EE8">
        <w:rPr>
          <w:rFonts w:asciiTheme="majorHAnsi" w:hAnsiTheme="majorHAnsi"/>
          <w:sz w:val="16"/>
          <w:szCs w:val="16"/>
        </w:rPr>
        <w:t>Project Online</w:t>
      </w:r>
    </w:p>
    <w:p w14:paraId="7D8C3180" w14:textId="77777777" w:rsidR="005B7124" w:rsidRPr="00690C65" w:rsidRDefault="004F6BF6" w:rsidP="0088575F">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48D16AA" w14:textId="53720AB8" w:rsidR="005B7124" w:rsidRPr="00690C65" w:rsidRDefault="005B7124" w:rsidP="0088575F">
      <w:pPr>
        <w:pStyle w:val="ProductList-Offering2Heading"/>
        <w:keepNext/>
        <w:keepLines/>
        <w:outlineLvl w:val="2"/>
      </w:pPr>
      <w:r>
        <w:rPr>
          <w:rtl/>
        </w:rPr>
        <w:tab/>
      </w:r>
      <w:bookmarkStart w:id="84" w:name="_Toc427577667"/>
      <w:r>
        <w:t>SharePoint Online</w:t>
      </w:r>
      <w:bookmarkEnd w:id="84"/>
    </w:p>
    <w:p w14:paraId="45F48D82" w14:textId="77777777" w:rsidR="005B7124" w:rsidRDefault="005B7124" w:rsidP="0088575F">
      <w:pPr>
        <w:pStyle w:val="ProductList-Offering1"/>
        <w:keepNext/>
        <w:keepLines/>
        <w:sectPr w:rsidR="005B7124" w:rsidSect="00E275D6">
          <w:type w:val="continuous"/>
          <w:pgSz w:w="12240" w:h="15840"/>
          <w:pgMar w:top="1440" w:right="720" w:bottom="1440" w:left="720" w:header="720" w:footer="720" w:gutter="0"/>
          <w:cols w:space="720"/>
          <w:titlePg/>
          <w:bidi/>
          <w:docGrid w:linePitch="360"/>
        </w:sectPr>
      </w:pPr>
    </w:p>
    <w:p w14:paraId="291CD63F" w14:textId="77777777" w:rsidR="00976EB6" w:rsidRPr="00690C65" w:rsidRDefault="00976EB6" w:rsidP="0088575F">
      <w:pPr>
        <w:pStyle w:val="ProductList-Body"/>
      </w:pPr>
      <w:r>
        <w:rPr>
          <w:rFonts w:asciiTheme="majorHAnsi" w:hAnsiTheme="majorHAnsi"/>
          <w:sz w:val="16"/>
          <w:szCs w:val="16"/>
        </w:rPr>
        <w:lastRenderedPageBreak/>
        <w:t>Duet Enterprise Online</w:t>
      </w:r>
      <w:r>
        <w:rPr>
          <w:rFonts w:asciiTheme="majorHAnsi" w:hAnsiTheme="majorHAnsi"/>
          <w:sz w:val="16"/>
          <w:szCs w:val="16"/>
          <w:rtl/>
        </w:rPr>
        <w:t xml:space="preserve"> لـ </w:t>
      </w:r>
      <w:r>
        <w:rPr>
          <w:rFonts w:asciiTheme="majorHAnsi" w:hAnsiTheme="majorHAnsi"/>
          <w:sz w:val="16"/>
          <w:szCs w:val="16"/>
        </w:rPr>
        <w:t>Microsoft SharePoint</w:t>
      </w:r>
      <w:r>
        <w:rPr>
          <w:rFonts w:asciiTheme="majorHAnsi" w:hAnsiTheme="majorHAnsi"/>
          <w:sz w:val="16"/>
          <w:szCs w:val="16"/>
          <w:rtl/>
        </w:rPr>
        <w:t xml:space="preserve"> و</w:t>
      </w:r>
      <w:r>
        <w:rPr>
          <w:rFonts w:asciiTheme="majorHAnsi" w:hAnsiTheme="majorHAnsi"/>
          <w:sz w:val="16"/>
          <w:szCs w:val="16"/>
        </w:rPr>
        <w:t>SAP</w:t>
      </w:r>
    </w:p>
    <w:p w14:paraId="02DAF663" w14:textId="77777777" w:rsidR="005B7124" w:rsidRPr="00690C65" w:rsidRDefault="005B7124" w:rsidP="0088575F">
      <w:pPr>
        <w:pStyle w:val="ProductList-Body"/>
      </w:pPr>
      <w:r>
        <w:rPr>
          <w:rFonts w:asciiTheme="majorHAnsi" w:hAnsiTheme="majorHAnsi"/>
          <w:sz w:val="16"/>
          <w:szCs w:val="16"/>
        </w:rPr>
        <w:t>SharePoint Online Kiosk</w:t>
      </w:r>
    </w:p>
    <w:p w14:paraId="252AE6B1" w14:textId="77777777" w:rsidR="005B7124" w:rsidRPr="00690C65" w:rsidRDefault="005B7124" w:rsidP="0088575F">
      <w:pPr>
        <w:pStyle w:val="ProductList-Body"/>
      </w:pPr>
      <w:r>
        <w:rPr>
          <w:rFonts w:asciiTheme="majorHAnsi" w:hAnsiTheme="majorHAnsi"/>
          <w:sz w:val="16"/>
          <w:szCs w:val="16"/>
          <w:lang w:bidi="en-US"/>
        </w:rPr>
        <w:lastRenderedPageBreak/>
        <w:t>SharePoint Online Plan 1</w:t>
      </w:r>
    </w:p>
    <w:p w14:paraId="79E0ED04" w14:textId="77777777" w:rsidR="005B7124" w:rsidRPr="00690C65" w:rsidRDefault="005B7124" w:rsidP="0088575F">
      <w:pPr>
        <w:pStyle w:val="ProductList-Body"/>
      </w:pPr>
      <w:r>
        <w:rPr>
          <w:rFonts w:asciiTheme="majorHAnsi" w:hAnsiTheme="majorHAnsi"/>
          <w:sz w:val="16"/>
          <w:szCs w:val="16"/>
          <w:lang w:bidi="en-US"/>
        </w:rPr>
        <w:t>SharePoint Online Plan 2</w:t>
      </w:r>
    </w:p>
    <w:p w14:paraId="1C2DD620" w14:textId="77777777" w:rsidR="005B7124" w:rsidRDefault="005B7124" w:rsidP="0088575F">
      <w:pPr>
        <w:pStyle w:val="ProductList-Offering2"/>
        <w:sectPr w:rsidR="005B7124" w:rsidSect="005B7124">
          <w:type w:val="continuous"/>
          <w:pgSz w:w="12240" w:h="15840"/>
          <w:pgMar w:top="1440" w:right="720" w:bottom="1440" w:left="720" w:header="720" w:footer="720" w:gutter="0"/>
          <w:cols w:num="2" w:space="720"/>
          <w:titlePg/>
          <w:bidi/>
          <w:docGrid w:linePitch="360"/>
        </w:sectPr>
      </w:pPr>
    </w:p>
    <w:p w14:paraId="59D1274C" w14:textId="77777777" w:rsidR="00581CDB" w:rsidRPr="004D37AA" w:rsidRDefault="00581CDB" w:rsidP="0088575F">
      <w:pPr>
        <w:pStyle w:val="ProductList-Body"/>
        <w:pBdr>
          <w:top w:val="single" w:sz="4" w:space="1" w:color="BFBFBF" w:themeColor="background1" w:themeShade="BF"/>
        </w:pBdr>
        <w:rPr>
          <w:szCs w:val="18"/>
        </w:rPr>
      </w:pPr>
    </w:p>
    <w:p w14:paraId="4A35A591" w14:textId="77777777" w:rsidR="00D7478E" w:rsidRPr="000759E5" w:rsidRDefault="00D7478E" w:rsidP="0088575F">
      <w:pPr>
        <w:pStyle w:val="ProductList-Body"/>
        <w:rPr>
          <w:bCs/>
          <w:szCs w:val="18"/>
        </w:rPr>
      </w:pPr>
      <w:r w:rsidRPr="000759E5">
        <w:rPr>
          <w:b/>
          <w:bCs/>
          <w:color w:val="00188F"/>
          <w:szCs w:val="18"/>
          <w:rtl/>
        </w:rPr>
        <w:t xml:space="preserve">الميزات الأساسية لخدمات </w:t>
      </w:r>
      <w:r w:rsidRPr="000759E5">
        <w:rPr>
          <w:b/>
          <w:bCs/>
          <w:color w:val="00188F"/>
          <w:szCs w:val="18"/>
          <w:lang w:bidi="en-US"/>
        </w:rPr>
        <w:t>Office 365</w:t>
      </w:r>
    </w:p>
    <w:p w14:paraId="071D9734" w14:textId="32C1C3A1" w:rsidR="00D7478E" w:rsidRPr="004D37AA" w:rsidRDefault="004B79A4" w:rsidP="0088575F">
      <w:pPr>
        <w:pStyle w:val="ProductList-Body"/>
        <w:rPr>
          <w:szCs w:val="18"/>
        </w:rPr>
      </w:pPr>
      <w:r w:rsidRPr="004D37AA">
        <w:rPr>
          <w:szCs w:val="18"/>
          <w:rtl/>
        </w:rPr>
        <w:t xml:space="preserve">تشتمل خدمة </w:t>
      </w:r>
      <w:r w:rsidRPr="004D37AA">
        <w:rPr>
          <w:szCs w:val="18"/>
        </w:rPr>
        <w:t>SharePoint Online</w:t>
      </w:r>
      <w:r w:rsidRPr="004D37AA">
        <w:rPr>
          <w:szCs w:val="18"/>
          <w:rtl/>
        </w:rPr>
        <w:t xml:space="preserve"> أو الخدمة اللاحقة لها على إمكانيات </w:t>
      </w:r>
      <w:hyperlink w:anchor="CoreFeaturesforOffice365Services" w:history="1">
        <w:r w:rsidRPr="004D37AA">
          <w:rPr>
            <w:rStyle w:val="Hyperlink"/>
            <w:szCs w:val="18"/>
            <w:rtl/>
          </w:rPr>
          <w:t>الميزات الأساسية</w:t>
        </w:r>
      </w:hyperlink>
      <w:r w:rsidRPr="004D37AA">
        <w:rPr>
          <w:szCs w:val="18"/>
          <w:rtl/>
        </w:rPr>
        <w:t xml:space="preserve"> التالية:</w:t>
      </w:r>
    </w:p>
    <w:p w14:paraId="696B933A" w14:textId="77777777" w:rsidR="00D7478E" w:rsidRPr="004D37AA" w:rsidRDefault="00D7478E" w:rsidP="00D672AD">
      <w:pPr>
        <w:pStyle w:val="ProductList-Body"/>
        <w:rPr>
          <w:szCs w:val="18"/>
        </w:rPr>
      </w:pPr>
    </w:p>
    <w:p w14:paraId="3C7AF6D9" w14:textId="77777777" w:rsidR="00ED50E6" w:rsidRPr="000759E5" w:rsidRDefault="001A19E0" w:rsidP="00D672AD">
      <w:pPr>
        <w:pStyle w:val="ProductList-Body"/>
        <w:tabs>
          <w:tab w:val="clear" w:pos="158"/>
          <w:tab w:val="left" w:pos="180"/>
        </w:tabs>
        <w:ind w:left="180"/>
        <w:rPr>
          <w:bCs/>
          <w:szCs w:val="18"/>
        </w:rPr>
      </w:pPr>
      <w:r w:rsidRPr="000759E5">
        <w:rPr>
          <w:b/>
          <w:bCs/>
          <w:color w:val="0072C6"/>
          <w:szCs w:val="18"/>
          <w:rtl/>
        </w:rPr>
        <w:t>مواقع التعاون</w:t>
      </w:r>
    </w:p>
    <w:p w14:paraId="6BB5D188" w14:textId="545CAD29"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المستخدم إنشاء موقع يمكن الوصول إليه عبر مستعرض الويب يمكن للمستخدم من خلاله تحميل المحتوى ومشاركته وإدارة من لديه الإذن للوصول إلى ذلك الموقع.</w:t>
      </w:r>
    </w:p>
    <w:p w14:paraId="435F4FFD" w14:textId="77777777" w:rsidR="00ED50E6" w:rsidRDefault="00ED50E6" w:rsidP="00D672AD">
      <w:pPr>
        <w:pStyle w:val="ProductList-Body"/>
        <w:tabs>
          <w:tab w:val="clear" w:pos="158"/>
          <w:tab w:val="left" w:pos="180"/>
        </w:tabs>
        <w:ind w:left="180"/>
        <w:rPr>
          <w:szCs w:val="18"/>
        </w:rPr>
      </w:pPr>
    </w:p>
    <w:p w14:paraId="7F657CBD" w14:textId="77777777" w:rsidR="00ED50E6" w:rsidRPr="007D63FE" w:rsidRDefault="001A19E0" w:rsidP="00D672AD">
      <w:pPr>
        <w:pStyle w:val="ProductList-Body"/>
        <w:tabs>
          <w:tab w:val="clear" w:pos="158"/>
          <w:tab w:val="left" w:pos="180"/>
        </w:tabs>
        <w:ind w:left="180"/>
        <w:rPr>
          <w:bCs/>
          <w:szCs w:val="18"/>
        </w:rPr>
      </w:pPr>
      <w:r w:rsidRPr="007D63FE">
        <w:rPr>
          <w:b/>
          <w:bCs/>
          <w:color w:val="0072C6"/>
          <w:szCs w:val="18"/>
          <w:rtl/>
        </w:rPr>
        <w:t>التخزين</w:t>
      </w:r>
    </w:p>
    <w:p w14:paraId="39343941" w14:textId="736F4EE6" w:rsidR="001A19E0" w:rsidRPr="004D37AA" w:rsidRDefault="001A19E0" w:rsidP="00D672AD">
      <w:pPr>
        <w:pStyle w:val="ProductList-Body"/>
        <w:tabs>
          <w:tab w:val="clear" w:pos="158"/>
          <w:tab w:val="left" w:pos="180"/>
        </w:tabs>
        <w:ind w:left="180"/>
        <w:rPr>
          <w:szCs w:val="18"/>
        </w:rPr>
      </w:pPr>
      <w:r w:rsidRPr="004D37AA">
        <w:rPr>
          <w:szCs w:val="18"/>
          <w:rtl/>
        </w:rPr>
        <w:t>سيكون بمقدور العميل تعيين حدود السعة التخزينية لموقع أنشأه أحد المستخدمين.</w:t>
      </w:r>
    </w:p>
    <w:p w14:paraId="3A8C6F55" w14:textId="4152F687" w:rsidR="00ED50E6" w:rsidRPr="004D37AA" w:rsidRDefault="00ED50E6" w:rsidP="00D672AD">
      <w:pPr>
        <w:pStyle w:val="ProductList-Body"/>
        <w:rPr>
          <w:szCs w:val="18"/>
        </w:rPr>
      </w:pPr>
    </w:p>
    <w:p w14:paraId="5240EB9E" w14:textId="77777777" w:rsidR="00974EAE" w:rsidRPr="007D63FE" w:rsidRDefault="001A19E0" w:rsidP="00D672AD">
      <w:pPr>
        <w:pStyle w:val="ProductList-Body"/>
        <w:tabs>
          <w:tab w:val="clear" w:pos="158"/>
          <w:tab w:val="left" w:pos="180"/>
        </w:tabs>
        <w:rPr>
          <w:bCs/>
          <w:szCs w:val="18"/>
        </w:rPr>
      </w:pPr>
      <w:r w:rsidRPr="007D63FE">
        <w:rPr>
          <w:b/>
          <w:bCs/>
          <w:color w:val="00188F"/>
          <w:szCs w:val="18"/>
          <w:rtl/>
        </w:rPr>
        <w:t>المستخدمون الخارجيون</w:t>
      </w:r>
    </w:p>
    <w:p w14:paraId="02135ED3" w14:textId="089FCBC2" w:rsidR="001A19E0" w:rsidRPr="004D37AA" w:rsidRDefault="001A19E0" w:rsidP="00D672AD">
      <w:pPr>
        <w:pStyle w:val="ProductList-Body"/>
        <w:tabs>
          <w:tab w:val="clear" w:pos="158"/>
          <w:tab w:val="left" w:pos="180"/>
        </w:tabs>
        <w:rPr>
          <w:szCs w:val="18"/>
        </w:rPr>
      </w:pPr>
      <w:r w:rsidRPr="004D37AA">
        <w:rPr>
          <w:szCs w:val="18"/>
          <w:rtl/>
        </w:rPr>
        <w:t xml:space="preserve">لا يحتاج المستخدمون الخارجيون الذين تمت دعوتهم لمجموعات المواقع عبر وظيفة "المشاركة عبر البريد"، إلى تراخيص اشتراك المستخدمين مع </w:t>
      </w:r>
      <w:r w:rsidRPr="004D37AA">
        <w:rPr>
          <w:szCs w:val="18"/>
        </w:rPr>
        <w:t>SharePoint Online Kiosk</w:t>
      </w:r>
      <w:r w:rsidRPr="004D37AA">
        <w:rPr>
          <w:szCs w:val="18"/>
          <w:rtl/>
        </w:rPr>
        <w:t xml:space="preserve"> والخطة </w:t>
      </w:r>
      <w:r w:rsidRPr="004D37AA">
        <w:rPr>
          <w:szCs w:val="18"/>
          <w:lang w:bidi="en-US"/>
        </w:rPr>
        <w:t>1</w:t>
      </w:r>
      <w:r w:rsidRPr="004D37AA">
        <w:rPr>
          <w:szCs w:val="18"/>
          <w:rtl/>
        </w:rPr>
        <w:t xml:space="preserve"> والخطة </w:t>
      </w:r>
      <w:r w:rsidRPr="004D37AA">
        <w:rPr>
          <w:szCs w:val="18"/>
          <w:lang w:bidi="en-US"/>
        </w:rPr>
        <w:t>2</w:t>
      </w:r>
      <w:r w:rsidRPr="004D37AA">
        <w:rPr>
          <w:szCs w:val="18"/>
          <w:rtl/>
        </w:rPr>
        <w:t xml:space="preserve">. </w:t>
      </w:r>
    </w:p>
    <w:p w14:paraId="20BB4A60" w14:textId="77777777" w:rsidR="00974EAE" w:rsidRPr="004D37AA" w:rsidRDefault="00974EAE" w:rsidP="00D672AD">
      <w:pPr>
        <w:pStyle w:val="ProductList-Body"/>
        <w:tabs>
          <w:tab w:val="clear" w:pos="158"/>
          <w:tab w:val="left" w:pos="180"/>
        </w:tabs>
        <w:rPr>
          <w:szCs w:val="18"/>
        </w:rPr>
      </w:pPr>
    </w:p>
    <w:p w14:paraId="61A15A1D" w14:textId="6242E069" w:rsidR="00974EAE" w:rsidRPr="007D63FE" w:rsidRDefault="001A19E0" w:rsidP="00D672AD">
      <w:pPr>
        <w:pStyle w:val="ProductList-Body"/>
        <w:tabs>
          <w:tab w:val="clear" w:pos="158"/>
          <w:tab w:val="left" w:pos="180"/>
        </w:tabs>
        <w:rPr>
          <w:bCs/>
          <w:szCs w:val="18"/>
        </w:rPr>
      </w:pPr>
      <w:r w:rsidRPr="007D63FE">
        <w:rPr>
          <w:b/>
          <w:bCs/>
          <w:color w:val="00188F"/>
          <w:szCs w:val="18"/>
          <w:rtl/>
        </w:rPr>
        <w:t>تراخيص الاشتراك الإضافية للتخزين</w:t>
      </w:r>
    </w:p>
    <w:p w14:paraId="734FFA4B" w14:textId="3A029DAC" w:rsidR="001A19E0" w:rsidRPr="004D37AA" w:rsidRDefault="001A19E0" w:rsidP="00D672AD">
      <w:pPr>
        <w:pStyle w:val="ProductList-Body"/>
        <w:tabs>
          <w:tab w:val="clear" w:pos="158"/>
          <w:tab w:val="left" w:pos="180"/>
        </w:tabs>
        <w:rPr>
          <w:szCs w:val="18"/>
        </w:rPr>
      </w:pPr>
      <w:r w:rsidRPr="004D37AA">
        <w:rPr>
          <w:szCs w:val="18"/>
          <w:rtl/>
        </w:rPr>
        <w:t xml:space="preserve">يلزم استخدام </w:t>
      </w:r>
      <w:r w:rsidRPr="004D37AA">
        <w:rPr>
          <w:szCs w:val="18"/>
          <w:lang w:bidi="en-US"/>
        </w:rPr>
        <w:t>Office 365 Extra File Storage</w:t>
      </w:r>
      <w:r w:rsidRPr="004D37AA">
        <w:rPr>
          <w:szCs w:val="18"/>
          <w:rtl/>
        </w:rPr>
        <w:t xml:space="preserve"> لكل وحدة غيغابايت من سعة التخزين عند تجاوز السعة التخزينية التي تم توفيرها باستخدام تراخيص اشتراك المستخدمين في </w:t>
      </w:r>
      <w:r w:rsidRPr="004D37AA">
        <w:rPr>
          <w:szCs w:val="18"/>
        </w:rPr>
        <w:t>SharePoint Online</w:t>
      </w:r>
      <w:r w:rsidRPr="004D37AA">
        <w:rPr>
          <w:szCs w:val="18"/>
          <w:rtl/>
        </w:rPr>
        <w:t xml:space="preserve"> الخطتين </w:t>
      </w:r>
      <w:r w:rsidRPr="004D37AA">
        <w:rPr>
          <w:szCs w:val="18"/>
          <w:lang w:bidi="en-US"/>
        </w:rPr>
        <w:t>1</w:t>
      </w:r>
      <w:r w:rsidRPr="004D37AA">
        <w:rPr>
          <w:szCs w:val="18"/>
          <w:rtl/>
        </w:rPr>
        <w:t xml:space="preserve"> و</w:t>
      </w:r>
      <w:r w:rsidRPr="004D37AA">
        <w:rPr>
          <w:szCs w:val="18"/>
          <w:lang w:bidi="en-US"/>
        </w:rPr>
        <w:t>2</w:t>
      </w:r>
      <w:r w:rsidRPr="004D37AA">
        <w:rPr>
          <w:szCs w:val="18"/>
          <w:rtl/>
        </w:rPr>
        <w:t>.</w:t>
      </w:r>
    </w:p>
    <w:p w14:paraId="39836558" w14:textId="548A5AF9" w:rsidR="008E1EAF"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027171D" w14:textId="77777777" w:rsidR="00CB6005" w:rsidRPr="00690C65" w:rsidRDefault="00CB6005" w:rsidP="00D672AD">
      <w:pPr>
        <w:pStyle w:val="ProductList-Offering2Heading"/>
        <w:outlineLvl w:val="2"/>
      </w:pPr>
      <w:r>
        <w:rPr>
          <w:rtl/>
        </w:rPr>
        <w:lastRenderedPageBreak/>
        <w:tab/>
      </w:r>
      <w:bookmarkStart w:id="85" w:name="_Toc427577668"/>
      <w:r>
        <w:t>Skype for Business Online</w:t>
      </w:r>
      <w:bookmarkEnd w:id="85"/>
    </w:p>
    <w:p w14:paraId="06AE8F07" w14:textId="77777777" w:rsidR="00CB6005" w:rsidRPr="00690C65" w:rsidRDefault="00CB6005" w:rsidP="00D672AD">
      <w:pPr>
        <w:pStyle w:val="ProductList-Body"/>
      </w:pPr>
      <w:r>
        <w:rPr>
          <w:rFonts w:asciiTheme="majorHAnsi" w:hAnsiTheme="majorHAnsi"/>
          <w:sz w:val="16"/>
          <w:szCs w:val="16"/>
        </w:rPr>
        <w:t>Skype for Business Online</w:t>
      </w:r>
      <w:r>
        <w:rPr>
          <w:rFonts w:asciiTheme="majorHAnsi" w:hAnsiTheme="majorHAnsi"/>
          <w:sz w:val="16"/>
          <w:szCs w:val="16"/>
          <w:rtl/>
        </w:rPr>
        <w:t xml:space="preserve"> الخطة </w:t>
      </w:r>
      <w:r>
        <w:rPr>
          <w:rFonts w:asciiTheme="majorHAnsi" w:hAnsiTheme="majorHAnsi"/>
          <w:sz w:val="16"/>
          <w:szCs w:val="16"/>
          <w:lang w:bidi="en-US"/>
        </w:rPr>
        <w:t>1</w:t>
      </w:r>
    </w:p>
    <w:p w14:paraId="71B1AAB3" w14:textId="77777777" w:rsidR="00CB6005" w:rsidRPr="00690C65" w:rsidRDefault="00CB6005" w:rsidP="00D672AD">
      <w:pPr>
        <w:pStyle w:val="ProductList-Body"/>
      </w:pPr>
      <w:r>
        <w:rPr>
          <w:rFonts w:asciiTheme="majorHAnsi" w:hAnsiTheme="majorHAnsi"/>
          <w:sz w:val="16"/>
          <w:szCs w:val="16"/>
        </w:rPr>
        <w:t>Skype for Business Online</w:t>
      </w:r>
      <w:r>
        <w:rPr>
          <w:rFonts w:asciiTheme="majorHAnsi" w:hAnsiTheme="majorHAnsi"/>
          <w:sz w:val="16"/>
          <w:szCs w:val="16"/>
          <w:rtl/>
        </w:rPr>
        <w:t xml:space="preserve"> الخطة </w:t>
      </w:r>
      <w:r>
        <w:rPr>
          <w:rFonts w:asciiTheme="majorHAnsi" w:hAnsiTheme="majorHAnsi"/>
          <w:sz w:val="16"/>
          <w:szCs w:val="16"/>
          <w:lang w:bidi="en-US"/>
        </w:rPr>
        <w:t>2</w:t>
      </w:r>
    </w:p>
    <w:p w14:paraId="47EE86D8" w14:textId="77777777" w:rsidR="00CB6005" w:rsidRPr="00767DFD" w:rsidRDefault="00CB6005" w:rsidP="00D672AD">
      <w:pPr>
        <w:pStyle w:val="ProductList-Body"/>
        <w:pBdr>
          <w:top w:val="single" w:sz="4" w:space="1" w:color="BFBFBF" w:themeColor="background1" w:themeShade="BF"/>
        </w:pBdr>
        <w:rPr>
          <w:szCs w:val="18"/>
        </w:rPr>
      </w:pPr>
    </w:p>
    <w:p w14:paraId="24B7E303"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الإشعارات</w:t>
      </w:r>
    </w:p>
    <w:p w14:paraId="3D8CBC10" w14:textId="045EEC28" w:rsidR="00CB6005" w:rsidRPr="00767DFD" w:rsidRDefault="00CB6005" w:rsidP="00D672AD">
      <w:pPr>
        <w:pStyle w:val="ProductList-Body"/>
        <w:rPr>
          <w:szCs w:val="18"/>
        </w:rPr>
      </w:pPr>
      <w:r w:rsidRPr="00767DFD">
        <w:rPr>
          <w:szCs w:val="18"/>
          <w:rtl/>
        </w:rPr>
        <w:t xml:space="preserve">تنطبق إشعارات التسجيل ومعيار </w:t>
      </w:r>
      <w:r w:rsidRPr="00767DFD">
        <w:rPr>
          <w:szCs w:val="18"/>
          <w:lang w:bidi="en-US"/>
        </w:rPr>
        <w:t>H.264/MPEG-4 AVC</w:t>
      </w:r>
      <w:r w:rsidRPr="00767DFD">
        <w:rPr>
          <w:szCs w:val="18"/>
          <w:rtl/>
        </w:rPr>
        <w:t xml:space="preserve"> و/أو الترميز المرئي </w:t>
      </w:r>
      <w:r w:rsidRPr="00767DFD">
        <w:rPr>
          <w:szCs w:val="18"/>
          <w:lang w:bidi="en-US"/>
        </w:rPr>
        <w:t>VC-1</w:t>
      </w:r>
      <w:r w:rsidRPr="00767DFD">
        <w:rPr>
          <w:szCs w:val="18"/>
          <w:rtl/>
        </w:rPr>
        <w:t xml:space="preserve"> الواردة في </w:t>
      </w:r>
      <w:hyperlink w:anchor="Attachment1" w:history="1">
        <w:r w:rsidRPr="00767DFD">
          <w:rPr>
            <w:rStyle w:val="Hyperlink"/>
            <w:szCs w:val="18"/>
            <w:rtl/>
          </w:rPr>
          <w:t xml:space="preserve">المرفق </w:t>
        </w:r>
        <w:r w:rsidRPr="00767DFD">
          <w:rPr>
            <w:rStyle w:val="Hyperlink"/>
            <w:szCs w:val="18"/>
            <w:lang w:bidi="en-US"/>
          </w:rPr>
          <w:t>1</w:t>
        </w:r>
      </w:hyperlink>
      <w:r w:rsidRPr="00767DFD">
        <w:rPr>
          <w:szCs w:val="18"/>
          <w:rtl/>
        </w:rPr>
        <w:t>.</w:t>
      </w:r>
    </w:p>
    <w:p w14:paraId="5B1780B6" w14:textId="77777777" w:rsidR="00CB6005" w:rsidRPr="00767DFD" w:rsidRDefault="00CB6005" w:rsidP="00D672AD">
      <w:pPr>
        <w:pStyle w:val="ProductList-Body"/>
        <w:rPr>
          <w:szCs w:val="18"/>
        </w:rPr>
      </w:pPr>
    </w:p>
    <w:p w14:paraId="2FB1AA39" w14:textId="77777777" w:rsidR="00CB6005" w:rsidRPr="00D206A0" w:rsidRDefault="00CB6005" w:rsidP="00D672AD">
      <w:pPr>
        <w:pStyle w:val="ProductList-Body"/>
        <w:rPr>
          <w:bCs/>
          <w:szCs w:val="18"/>
        </w:rPr>
      </w:pPr>
      <w:r w:rsidRPr="00D206A0">
        <w:rPr>
          <w:b/>
          <w:bCs/>
          <w:color w:val="00188F"/>
          <w:szCs w:val="18"/>
          <w:rtl/>
        </w:rPr>
        <w:t xml:space="preserve">الميزات الأساسية لخدمات </w:t>
      </w:r>
      <w:r w:rsidRPr="00D206A0">
        <w:rPr>
          <w:b/>
          <w:bCs/>
          <w:color w:val="00188F"/>
          <w:szCs w:val="18"/>
          <w:lang w:bidi="en-US"/>
        </w:rPr>
        <w:t>Office 365</w:t>
      </w:r>
    </w:p>
    <w:p w14:paraId="4DDC19F5" w14:textId="37148D32" w:rsidR="00CB6005" w:rsidRPr="00767DFD" w:rsidRDefault="00CB6005" w:rsidP="00D672AD">
      <w:pPr>
        <w:pStyle w:val="ProductList-Body"/>
        <w:rPr>
          <w:szCs w:val="18"/>
        </w:rPr>
      </w:pPr>
      <w:r w:rsidRPr="00767DFD">
        <w:rPr>
          <w:szCs w:val="18"/>
          <w:rtl/>
        </w:rPr>
        <w:t xml:space="preserve">تشتمل خدمة </w:t>
      </w:r>
      <w:r w:rsidRPr="00767DFD">
        <w:rPr>
          <w:szCs w:val="18"/>
        </w:rPr>
        <w:t>Skype for Business Online</w:t>
      </w:r>
      <w:r w:rsidRPr="00767DFD">
        <w:rPr>
          <w:szCs w:val="18"/>
          <w:rtl/>
        </w:rPr>
        <w:t xml:space="preserve"> أو الخدمة اللاحقة لها على إمكانيات </w:t>
      </w:r>
      <w:hyperlink w:anchor="CoreFeaturesforOffice365Services" w:history="1">
        <w:r w:rsidRPr="00767DFD">
          <w:rPr>
            <w:rStyle w:val="Hyperlink"/>
            <w:szCs w:val="18"/>
            <w:rtl/>
          </w:rPr>
          <w:t>الميزات الأساسية</w:t>
        </w:r>
      </w:hyperlink>
      <w:r w:rsidRPr="00767DFD">
        <w:rPr>
          <w:szCs w:val="18"/>
          <w:rtl/>
        </w:rPr>
        <w:t xml:space="preserve"> التالية:</w:t>
      </w:r>
    </w:p>
    <w:p w14:paraId="0FDCB043" w14:textId="77777777" w:rsidR="00CB6005" w:rsidRPr="00767DFD" w:rsidRDefault="00CB6005" w:rsidP="00D672AD">
      <w:pPr>
        <w:pStyle w:val="ProductList-Body"/>
        <w:rPr>
          <w:szCs w:val="18"/>
        </w:rPr>
      </w:pPr>
    </w:p>
    <w:p w14:paraId="2062AF2B"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المراسلات الفورية</w:t>
      </w:r>
    </w:p>
    <w:p w14:paraId="04E6BA46"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نقل رسالة نصية إلى مستخدم آخر في الوقت الحقيقي عبر شبكة بروتوكول الإنترنت.</w:t>
      </w:r>
    </w:p>
    <w:p w14:paraId="2284C501" w14:textId="77777777" w:rsidR="00CB6005" w:rsidRPr="00767DFD" w:rsidRDefault="00CB6005" w:rsidP="00D672AD">
      <w:pPr>
        <w:pStyle w:val="ProductList-Body"/>
        <w:tabs>
          <w:tab w:val="clear" w:pos="158"/>
          <w:tab w:val="left" w:pos="360"/>
        </w:tabs>
        <w:ind w:left="180"/>
        <w:rPr>
          <w:szCs w:val="18"/>
        </w:rPr>
      </w:pPr>
    </w:p>
    <w:p w14:paraId="5A868C55"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التواجد</w:t>
      </w:r>
    </w:p>
    <w:p w14:paraId="76C271F7"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تعيين وعرض حالة توفره وعرض حالة توفر مستخدم آخر.</w:t>
      </w:r>
    </w:p>
    <w:p w14:paraId="1C9B0FD0" w14:textId="77777777" w:rsidR="00CB6005" w:rsidRPr="00767DFD" w:rsidRDefault="00CB6005" w:rsidP="00D672AD">
      <w:pPr>
        <w:pStyle w:val="ProductList-Body"/>
        <w:tabs>
          <w:tab w:val="clear" w:pos="158"/>
          <w:tab w:val="left" w:pos="360"/>
        </w:tabs>
        <w:ind w:left="180"/>
        <w:rPr>
          <w:szCs w:val="18"/>
        </w:rPr>
      </w:pPr>
    </w:p>
    <w:p w14:paraId="03BA5471" w14:textId="77777777" w:rsidR="00CB6005" w:rsidRPr="00D206A0" w:rsidRDefault="00CB6005" w:rsidP="00D672AD">
      <w:pPr>
        <w:pStyle w:val="ProductList-Body"/>
        <w:tabs>
          <w:tab w:val="clear" w:pos="158"/>
          <w:tab w:val="left" w:pos="360"/>
        </w:tabs>
        <w:ind w:left="180"/>
        <w:rPr>
          <w:bCs/>
          <w:szCs w:val="18"/>
        </w:rPr>
      </w:pPr>
      <w:r w:rsidRPr="00D206A0">
        <w:rPr>
          <w:b/>
          <w:bCs/>
          <w:color w:val="0072C6"/>
          <w:szCs w:val="18"/>
          <w:rtl/>
        </w:rPr>
        <w:t>الاجتماعات عبر الإنترنت</w:t>
      </w:r>
    </w:p>
    <w:p w14:paraId="1E46172B" w14:textId="77777777" w:rsidR="00CB6005" w:rsidRPr="00767DFD" w:rsidRDefault="00CB6005" w:rsidP="00D672AD">
      <w:pPr>
        <w:pStyle w:val="ProductList-Body"/>
        <w:tabs>
          <w:tab w:val="clear" w:pos="158"/>
          <w:tab w:val="left" w:pos="360"/>
        </w:tabs>
        <w:ind w:left="180"/>
        <w:rPr>
          <w:szCs w:val="18"/>
        </w:rPr>
      </w:pPr>
      <w:r w:rsidRPr="00767DFD">
        <w:rPr>
          <w:szCs w:val="18"/>
          <w:rtl/>
        </w:rPr>
        <w:t>سيكون بمقدور المستخدم عقد اجتماع قائم على الإنترنت تتوفر فيه وظائف مؤتمرات الصوت والفيديو مع غيره من المستخدمين.</w:t>
      </w:r>
    </w:p>
    <w:p w14:paraId="01F3953B" w14:textId="77777777" w:rsidR="00CB6005" w:rsidRPr="00767DFD" w:rsidRDefault="00CB6005" w:rsidP="00D672AD">
      <w:pPr>
        <w:pStyle w:val="ProductList-Body"/>
        <w:tabs>
          <w:tab w:val="clear" w:pos="158"/>
          <w:tab w:val="left" w:pos="360"/>
        </w:tabs>
        <w:rPr>
          <w:szCs w:val="18"/>
        </w:rPr>
      </w:pPr>
    </w:p>
    <w:p w14:paraId="78B0AC48" w14:textId="77777777" w:rsidR="00CB6005" w:rsidRPr="00D206A0" w:rsidRDefault="00CB6005" w:rsidP="00D672AD">
      <w:pPr>
        <w:pStyle w:val="ProductList-Body"/>
        <w:tabs>
          <w:tab w:val="clear" w:pos="158"/>
          <w:tab w:val="left" w:pos="360"/>
        </w:tabs>
        <w:rPr>
          <w:bCs/>
          <w:szCs w:val="18"/>
        </w:rPr>
      </w:pPr>
      <w:r w:rsidRPr="00D206A0">
        <w:rPr>
          <w:b/>
          <w:bCs/>
          <w:color w:val="00188F"/>
          <w:szCs w:val="18"/>
          <w:rtl/>
        </w:rPr>
        <w:t xml:space="preserve">المستخدمون الخارجيون والمستخدمون الذين لم تتم مصادقتهم بواسطة </w:t>
      </w:r>
      <w:r w:rsidRPr="00D206A0">
        <w:rPr>
          <w:b/>
          <w:bCs/>
          <w:color w:val="00188F"/>
          <w:szCs w:val="18"/>
        </w:rPr>
        <w:t>Skype for Business Online</w:t>
      </w:r>
    </w:p>
    <w:p w14:paraId="2CCE3AAC" w14:textId="77777777" w:rsidR="00CB6005" w:rsidRPr="00767DFD" w:rsidRDefault="00CB6005" w:rsidP="00D672AD">
      <w:pPr>
        <w:pStyle w:val="ProductList-Body"/>
        <w:tabs>
          <w:tab w:val="clear" w:pos="158"/>
          <w:tab w:val="left" w:pos="360"/>
        </w:tabs>
        <w:rPr>
          <w:szCs w:val="18"/>
        </w:rPr>
      </w:pPr>
      <w:r w:rsidRPr="00767DFD">
        <w:rPr>
          <w:szCs w:val="18"/>
          <w:rtl/>
        </w:rPr>
        <w:t xml:space="preserve">تراخيص اشتراكات المستخدم غير مطلوبة للمستخدمين الخارجيين والمستخدمين الذين لم تتم مصادقتهم بواسطة خدمة </w:t>
      </w:r>
      <w:r w:rsidRPr="00767DFD">
        <w:rPr>
          <w:szCs w:val="18"/>
        </w:rPr>
        <w:t>Skype for Business Online</w:t>
      </w:r>
      <w:r w:rsidRPr="00767DFD">
        <w:rPr>
          <w:szCs w:val="18"/>
          <w:rtl/>
        </w:rPr>
        <w:t>.</w:t>
      </w:r>
    </w:p>
    <w:p w14:paraId="7EADB445" w14:textId="77777777" w:rsidR="00CB6005"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12EF9505" w14:textId="054F6DDD" w:rsidR="008E1EAF" w:rsidRPr="000527D0" w:rsidRDefault="004B3528" w:rsidP="00D672AD">
      <w:pPr>
        <w:pStyle w:val="ProductList-OfferingGroupHeading"/>
        <w:outlineLvl w:val="1"/>
        <w:rPr>
          <w:bCs/>
          <w:szCs w:val="28"/>
        </w:rPr>
      </w:pPr>
      <w:bookmarkStart w:id="86" w:name="_Toc427577669"/>
      <w:r w:rsidRPr="000527D0">
        <w:rPr>
          <w:bCs/>
          <w:szCs w:val="28"/>
          <w:rtl/>
        </w:rPr>
        <w:t>خدمات أخرى عبر الإنترنت</w:t>
      </w:r>
      <w:bookmarkEnd w:id="86"/>
    </w:p>
    <w:p w14:paraId="15FE5732" w14:textId="3F9E7EAA" w:rsidR="008E1EAF" w:rsidRPr="00674424" w:rsidRDefault="004B3528" w:rsidP="00D672AD">
      <w:pPr>
        <w:pStyle w:val="ProductList-Offering2Heading"/>
        <w:outlineLvl w:val="2"/>
        <w:rPr>
          <w:bCs/>
          <w:szCs w:val="28"/>
        </w:rPr>
      </w:pPr>
      <w:r w:rsidRPr="00674424">
        <w:rPr>
          <w:bCs/>
          <w:szCs w:val="28"/>
          <w:rtl/>
        </w:rPr>
        <w:tab/>
      </w:r>
      <w:bookmarkStart w:id="87" w:name="_Toc427577670"/>
      <w:r w:rsidRPr="00674424">
        <w:rPr>
          <w:bCs/>
          <w:szCs w:val="28"/>
        </w:rPr>
        <w:t>Bing Maps Enterprise Platform</w:t>
      </w:r>
      <w:r w:rsidRPr="00674424">
        <w:rPr>
          <w:bCs/>
          <w:szCs w:val="28"/>
          <w:rtl/>
        </w:rPr>
        <w:t xml:space="preserve"> و</w:t>
      </w:r>
      <w:r w:rsidRPr="00674424">
        <w:rPr>
          <w:bCs/>
          <w:szCs w:val="28"/>
        </w:rPr>
        <w:t>Bing Maps Mobile Asset Management Platform</w:t>
      </w:r>
      <w:bookmarkEnd w:id="87"/>
    </w:p>
    <w:p w14:paraId="64D0F751" w14:textId="77777777" w:rsidR="00917344" w:rsidRPr="00476538" w:rsidRDefault="00917344" w:rsidP="00D672AD">
      <w:pPr>
        <w:pStyle w:val="ProductList-Body"/>
        <w:rPr>
          <w:bCs/>
          <w:szCs w:val="18"/>
        </w:rPr>
      </w:pPr>
      <w:r w:rsidRPr="00476538">
        <w:rPr>
          <w:b/>
          <w:bCs/>
          <w:color w:val="00188F"/>
          <w:szCs w:val="18"/>
          <w:rtl/>
        </w:rPr>
        <w:t>تراخيص اشتراك الخدمة</w:t>
      </w:r>
    </w:p>
    <w:p w14:paraId="3C3420FA" w14:textId="781ED104" w:rsidR="00917344" w:rsidRPr="00AC6CA0" w:rsidRDefault="00917344" w:rsidP="00D672AD">
      <w:pPr>
        <w:pStyle w:val="ProductList-Body"/>
        <w:rPr>
          <w:szCs w:val="18"/>
        </w:rPr>
      </w:pPr>
      <w:r w:rsidRPr="00AC6CA0">
        <w:rPr>
          <w:szCs w:val="18"/>
          <w:rtl/>
        </w:rPr>
        <w:t xml:space="preserve">يلزم توفر ترخيص اشتراك في الخدمة لإتاحة إمكانية الوصول إلى الخدمات. يتعين شراء كل ترخيص اشتراك في الخدمة مع ترخيص واحد من تراخيص الاشتراك الإضافية المؤهِّلة التالية: </w:t>
      </w:r>
    </w:p>
    <w:p w14:paraId="36E1EEF0" w14:textId="77777777" w:rsidR="00917344" w:rsidRPr="00AC6CA0" w:rsidRDefault="00917344" w:rsidP="00D672AD">
      <w:pPr>
        <w:pStyle w:val="ProductList-Body"/>
        <w:numPr>
          <w:ilvl w:val="0"/>
          <w:numId w:val="20"/>
        </w:numPr>
        <w:ind w:left="450" w:hanging="270"/>
        <w:rPr>
          <w:szCs w:val="18"/>
        </w:rPr>
      </w:pPr>
      <w:r w:rsidRPr="00AC6CA0">
        <w:rPr>
          <w:szCs w:val="18"/>
          <w:rtl/>
        </w:rPr>
        <w:t xml:space="preserve">يستند ترخيص اشتراك إضافي لاستخدام مواقع ويب، والذي يلزم توفره لدى المستخدمين غير الموثوقين للوصول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من خلال برامج العميل، على عدد من المعاملات القابلة للفوترة شهريًا، </w:t>
      </w:r>
    </w:p>
    <w:p w14:paraId="1498380B"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يتوفر ترخيص اشتراك لاستخدام موقع ويب عام، والمتاح لعدد محدد من المعاملات القابلة للفوترة للاستخدام على موقع ويب متوفر بشكل عام دون أية قيود،</w:t>
      </w:r>
    </w:p>
    <w:p w14:paraId="2EAAC315"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تتوفر وظيفة إضافية لاستخدام موقع ويب داخلي، والمتاحة لعدد محدد من المعاملات القابلة للفوترة للاستخدام على موقع ويب داخلي (على سبيل المثال، شبكة إنترانت) على شبكة خاصة.</w:t>
      </w:r>
    </w:p>
    <w:p w14:paraId="680AC23C"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وظيفة خرائط </w:t>
      </w:r>
      <w:r w:rsidRPr="00AC6CA0">
        <w:rPr>
          <w:szCs w:val="18"/>
        </w:rPr>
        <w:t>Bing</w:t>
      </w:r>
      <w:r w:rsidRPr="00AC6CA0">
        <w:rPr>
          <w:szCs w:val="18"/>
          <w:rtl/>
        </w:rPr>
        <w:t xml:space="preserve"> الإضافية غير المحدودة، أو</w:t>
      </w:r>
    </w:p>
    <w:p w14:paraId="7FCA6E2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13F1DA9E" w14:textId="77777777" w:rsidR="00917344" w:rsidRPr="00AC6CA0" w:rsidRDefault="00917344" w:rsidP="00D672AD">
      <w:pPr>
        <w:pStyle w:val="ProductList-Body"/>
        <w:numPr>
          <w:ilvl w:val="0"/>
          <w:numId w:val="20"/>
        </w:numPr>
        <w:spacing w:before="40"/>
        <w:ind w:left="461" w:hanging="274"/>
        <w:rPr>
          <w:szCs w:val="18"/>
        </w:rPr>
      </w:pPr>
      <w:r w:rsidRPr="00AC6CA0">
        <w:rPr>
          <w:szCs w:val="18"/>
          <w:rtl/>
        </w:rPr>
        <w:t xml:space="preserve">ترخيص اشتراك المستخدم المعروف في خرائط </w:t>
      </w:r>
      <w:r w:rsidRPr="00AC6CA0">
        <w:rPr>
          <w:szCs w:val="18"/>
        </w:rPr>
        <w:t>Bing</w:t>
      </w:r>
      <w:r w:rsidRPr="00AC6CA0">
        <w:rPr>
          <w:szCs w:val="18"/>
          <w:rtl/>
        </w:rPr>
        <w:t>، أو</w:t>
      </w:r>
    </w:p>
    <w:p w14:paraId="405C9546" w14:textId="77777777" w:rsidR="00917344" w:rsidRPr="00AC6CA0" w:rsidRDefault="00917344" w:rsidP="00D672AD">
      <w:pPr>
        <w:pStyle w:val="ProductList-Body"/>
        <w:rPr>
          <w:szCs w:val="18"/>
        </w:rPr>
      </w:pPr>
    </w:p>
    <w:p w14:paraId="3AD768E9" w14:textId="77777777" w:rsidR="00917344" w:rsidRPr="00476538" w:rsidRDefault="00917344" w:rsidP="00D672AD">
      <w:pPr>
        <w:pStyle w:val="ProductList-Body"/>
        <w:rPr>
          <w:bCs/>
          <w:szCs w:val="18"/>
        </w:rPr>
      </w:pPr>
      <w:r w:rsidRPr="00476538">
        <w:rPr>
          <w:b/>
          <w:bCs/>
          <w:color w:val="00188F"/>
          <w:szCs w:val="18"/>
          <w:rtl/>
        </w:rPr>
        <w:t xml:space="preserve">تراخيص الاشتراك الإضافية لترخيص الاشتراك في خدمة نظام </w:t>
      </w:r>
      <w:r w:rsidRPr="00476538">
        <w:rPr>
          <w:b/>
          <w:bCs/>
          <w:color w:val="00188F"/>
          <w:szCs w:val="18"/>
        </w:rPr>
        <w:t>Bing Maps Mobile Asset Management</w:t>
      </w:r>
      <w:r w:rsidRPr="00476538">
        <w:rPr>
          <w:b/>
          <w:bCs/>
          <w:color w:val="00188F"/>
          <w:szCs w:val="18"/>
          <w:rtl/>
        </w:rPr>
        <w:t xml:space="preserve"> الأساسي المؤهِّل</w:t>
      </w:r>
    </w:p>
    <w:p w14:paraId="74E07B3F" w14:textId="739C2927" w:rsidR="00917344" w:rsidRPr="00AC6CA0" w:rsidRDefault="00917344" w:rsidP="00D672AD">
      <w:pPr>
        <w:pStyle w:val="ProductList-Body"/>
        <w:rPr>
          <w:szCs w:val="18"/>
        </w:rPr>
      </w:pPr>
      <w:r w:rsidRPr="00AC6CA0">
        <w:rPr>
          <w:szCs w:val="18"/>
          <w:rtl/>
        </w:rPr>
        <w:t xml:space="preserve">بالنسبة لنظام </w:t>
      </w:r>
      <w:r w:rsidRPr="00AC6CA0">
        <w:rPr>
          <w:szCs w:val="18"/>
        </w:rPr>
        <w:t>Bing Maps Mobile Asset Management</w:t>
      </w:r>
      <w:r w:rsidRPr="00AC6CA0">
        <w:rPr>
          <w:szCs w:val="18"/>
          <w:rtl/>
        </w:rPr>
        <w:t xml:space="preserve"> الأساسي، يلزم توفر ترخيص اشتراك إضافي لكل من الأصول المتتبعة التي يمكن فيها مراقبة نظام تحديد المواقع أو غيره من أنظمة تحديد المواضع المستندة إلى أدوات استشعار أو عرضها أو ترميزها ترميزًا جغرافيًا معاكسًا أو استخدامها لإجراء العمليات الحسابية من خلال نظام </w:t>
      </w:r>
      <w:r w:rsidRPr="00AC6CA0">
        <w:rPr>
          <w:szCs w:val="18"/>
        </w:rPr>
        <w:t>Bing Maps Mobile Asset Management</w:t>
      </w:r>
      <w:r w:rsidRPr="00AC6CA0">
        <w:rPr>
          <w:szCs w:val="18"/>
          <w:rtl/>
        </w:rPr>
        <w:t xml:space="preserve"> الأساسي. يشير المصطلح "أصل" إلى أي مركبة أو جهاز أو أي كائن متحرك آخر. تراخيص الاشتراك الإضافية هذه مخصصة لعدد معين من الأصول المتتبعة.</w:t>
      </w:r>
    </w:p>
    <w:p w14:paraId="65A09B43" w14:textId="77777777" w:rsidR="00917344" w:rsidRPr="00AC6CA0" w:rsidRDefault="00917344" w:rsidP="00D672AD">
      <w:pPr>
        <w:pStyle w:val="ProductList-Body"/>
        <w:rPr>
          <w:szCs w:val="18"/>
        </w:rPr>
      </w:pPr>
    </w:p>
    <w:p w14:paraId="2CBC064D" w14:textId="77777777" w:rsidR="00917344" w:rsidRPr="00993618" w:rsidRDefault="00917344" w:rsidP="00CE7549">
      <w:pPr>
        <w:pStyle w:val="ProductList-Body"/>
        <w:keepNext/>
        <w:rPr>
          <w:bCs/>
          <w:szCs w:val="18"/>
        </w:rPr>
      </w:pPr>
      <w:r w:rsidRPr="00993618">
        <w:rPr>
          <w:b/>
          <w:bCs/>
          <w:color w:val="00188F"/>
          <w:szCs w:val="18"/>
          <w:rtl/>
        </w:rPr>
        <w:t>المستخدمون الموثوقون</w:t>
      </w:r>
    </w:p>
    <w:p w14:paraId="62E52076" w14:textId="444A9243" w:rsidR="00917344" w:rsidRPr="00AC6CA0" w:rsidRDefault="00917344" w:rsidP="00D672AD">
      <w:pPr>
        <w:pStyle w:val="ProductList-Body"/>
        <w:rPr>
          <w:szCs w:val="18"/>
        </w:rPr>
      </w:pPr>
      <w:r w:rsidRPr="00AC6CA0">
        <w:rPr>
          <w:szCs w:val="18"/>
          <w:rtl/>
        </w:rPr>
        <w:t xml:space="preserve">يتعين على المستخدمين الموثوقين عن طريق برامج العميل التي تصل إلى نظامي </w:t>
      </w:r>
      <w:r w:rsidRPr="00AC6CA0">
        <w:rPr>
          <w:szCs w:val="18"/>
        </w:rPr>
        <w:t>Bing Maps Enterprise</w:t>
      </w:r>
      <w:r w:rsidRPr="00AC6CA0">
        <w:rPr>
          <w:szCs w:val="18"/>
          <w:rtl/>
        </w:rPr>
        <w:t xml:space="preserve"> و</w:t>
      </w:r>
      <w:r w:rsidRPr="00AC6CA0">
        <w:rPr>
          <w:szCs w:val="18"/>
        </w:rPr>
        <w:t>Bing Maps Mobile Asset Management</w:t>
      </w:r>
      <w:r w:rsidRPr="00AC6CA0">
        <w:rPr>
          <w:szCs w:val="18"/>
          <w:rtl/>
        </w:rPr>
        <w:t xml:space="preserve"> الأساسيين أن يتوفر لديهم ترخيص اشتراك.</w:t>
      </w:r>
    </w:p>
    <w:p w14:paraId="42B66073" w14:textId="77777777" w:rsidR="00917344" w:rsidRPr="00AC6CA0" w:rsidRDefault="00917344" w:rsidP="00D672AD">
      <w:pPr>
        <w:pStyle w:val="ProductList-Body"/>
        <w:rPr>
          <w:szCs w:val="18"/>
        </w:rPr>
      </w:pPr>
    </w:p>
    <w:p w14:paraId="2BA7F5AC" w14:textId="77777777" w:rsidR="00917344" w:rsidRPr="00993618" w:rsidRDefault="00917344" w:rsidP="00D672AD">
      <w:pPr>
        <w:pStyle w:val="ProductList-Body"/>
        <w:rPr>
          <w:bCs/>
          <w:szCs w:val="18"/>
        </w:rPr>
      </w:pPr>
      <w:r w:rsidRPr="00993618">
        <w:rPr>
          <w:b/>
          <w:bCs/>
          <w:color w:val="00188F"/>
          <w:szCs w:val="18"/>
          <w:rtl/>
        </w:rPr>
        <w:t xml:space="preserve">واجهات برمجة تطبيقات خرائط </w:t>
      </w:r>
      <w:r w:rsidRPr="00993618">
        <w:rPr>
          <w:b/>
          <w:bCs/>
          <w:color w:val="00188F"/>
          <w:szCs w:val="18"/>
        </w:rPr>
        <w:t>Bing</w:t>
      </w:r>
    </w:p>
    <w:p w14:paraId="0B1B4362" w14:textId="25048EA2" w:rsidR="00917344" w:rsidRPr="00AC6CA0" w:rsidRDefault="00917344" w:rsidP="00D672AD">
      <w:pPr>
        <w:pStyle w:val="ProductList-Body"/>
        <w:rPr>
          <w:szCs w:val="18"/>
        </w:rPr>
      </w:pPr>
      <w:r w:rsidRPr="00AC6CA0">
        <w:rPr>
          <w:szCs w:val="18"/>
          <w:rtl/>
        </w:rPr>
        <w:t xml:space="preserve">يجوز للعميل استخدام جميع واجهات برمجة خرائط </w:t>
      </w:r>
      <w:r w:rsidRPr="00AC6CA0">
        <w:rPr>
          <w:szCs w:val="18"/>
        </w:rPr>
        <w:t>Bing</w:t>
      </w:r>
      <w:r w:rsidRPr="00AC6CA0">
        <w:rPr>
          <w:szCs w:val="18"/>
          <w:rtl/>
        </w:rPr>
        <w:t xml:space="preserve"> وفقًا لشروط استخدام </w:t>
      </w:r>
      <w:r w:rsidRPr="00AC6CA0">
        <w:rPr>
          <w:szCs w:val="18"/>
        </w:rPr>
        <w:t>Microsoft Bing Maps Platform API</w:t>
      </w:r>
      <w:r w:rsidRPr="00AC6CA0">
        <w:rPr>
          <w:szCs w:val="18"/>
          <w:rtl/>
        </w:rPr>
        <w:t xml:space="preserve"> ومجموعات تطوير البرامج </w:t>
      </w:r>
      <w:r w:rsidRPr="00AC6CA0">
        <w:rPr>
          <w:szCs w:val="18"/>
        </w:rPr>
        <w:t>(SDKs)</w:t>
      </w:r>
      <w:r w:rsidRPr="00AC6CA0">
        <w:rPr>
          <w:szCs w:val="18"/>
          <w:rtl/>
        </w:rPr>
        <w:t xml:space="preserve"> لنظام خرائط </w:t>
      </w:r>
      <w:r w:rsidRPr="00AC6CA0">
        <w:rPr>
          <w:szCs w:val="18"/>
        </w:rPr>
        <w:t>Bing</w:t>
      </w:r>
      <w:r w:rsidRPr="00AC6CA0">
        <w:rPr>
          <w:szCs w:val="18"/>
          <w:rtl/>
        </w:rPr>
        <w:t xml:space="preserve"> الأساسي، بما في ذلك أي برامج ملحقة بها، التي يمكن العثور عليها في موقع </w:t>
      </w:r>
      <w:hyperlink r:id="rId37" w:history="1">
        <w:r w:rsidRPr="00AC6CA0">
          <w:rPr>
            <w:rStyle w:val="Hyperlink"/>
            <w:szCs w:val="18"/>
            <w:lang w:bidi="en-US"/>
          </w:rPr>
          <w:t>http://go.microsoft.com/fwlink/p/?LinkID=66121</w:t>
        </w:r>
      </w:hyperlink>
      <w:r w:rsidRPr="00AC6CA0">
        <w:rPr>
          <w:szCs w:val="18"/>
          <w:rtl/>
        </w:rPr>
        <w:t xml:space="preserve"> وموقع </w:t>
      </w:r>
      <w:hyperlink r:id="rId38" w:history="1">
        <w:r w:rsidRPr="00AC6CA0">
          <w:rPr>
            <w:rStyle w:val="Hyperlink"/>
            <w:szCs w:val="18"/>
            <w:lang w:bidi="en-US"/>
          </w:rPr>
          <w:t>http://go.microsoft.com/fwlink/p/?LinkID=223436</w:t>
        </w:r>
      </w:hyperlink>
      <w:r w:rsidRPr="00AC6CA0">
        <w:rPr>
          <w:szCs w:val="18"/>
          <w:rtl/>
        </w:rPr>
        <w:t>.</w:t>
      </w:r>
    </w:p>
    <w:p w14:paraId="699EF278" w14:textId="77777777" w:rsidR="00917344" w:rsidRPr="00AC6CA0" w:rsidRDefault="00917344" w:rsidP="00D672AD">
      <w:pPr>
        <w:pStyle w:val="ProductList-Body"/>
        <w:rPr>
          <w:szCs w:val="18"/>
        </w:rPr>
      </w:pPr>
    </w:p>
    <w:p w14:paraId="0C4A1132" w14:textId="77777777" w:rsidR="00917344" w:rsidRPr="00993618" w:rsidRDefault="00917344" w:rsidP="00D672AD">
      <w:pPr>
        <w:pStyle w:val="ProductList-Body"/>
        <w:rPr>
          <w:bCs/>
          <w:szCs w:val="18"/>
        </w:rPr>
      </w:pPr>
      <w:r w:rsidRPr="00993618">
        <w:rPr>
          <w:b/>
          <w:bCs/>
          <w:color w:val="00188F"/>
          <w:szCs w:val="18"/>
          <w:rtl/>
        </w:rPr>
        <w:t xml:space="preserve">خصوصية خرائط </w:t>
      </w:r>
      <w:r w:rsidRPr="00993618">
        <w:rPr>
          <w:b/>
          <w:bCs/>
          <w:color w:val="00188F"/>
          <w:szCs w:val="18"/>
        </w:rPr>
        <w:t>Bing</w:t>
      </w:r>
    </w:p>
    <w:p w14:paraId="5963E750" w14:textId="57B16C42" w:rsidR="008E1EAF" w:rsidRPr="00AC6CA0" w:rsidRDefault="00917344" w:rsidP="00D672AD">
      <w:pPr>
        <w:pStyle w:val="ProductList-Body"/>
        <w:rPr>
          <w:szCs w:val="18"/>
        </w:rPr>
      </w:pPr>
      <w:r w:rsidRPr="00AC6CA0">
        <w:rPr>
          <w:szCs w:val="18"/>
          <w:rtl/>
        </w:rPr>
        <w:t xml:space="preserve">يمكن العثور على بيان وشروط خصوصية </w:t>
      </w:r>
      <w:r w:rsidRPr="00AC6CA0">
        <w:rPr>
          <w:szCs w:val="18"/>
        </w:rPr>
        <w:t>Bing</w:t>
      </w:r>
      <w:r w:rsidRPr="00AC6CA0">
        <w:rPr>
          <w:szCs w:val="18"/>
          <w:rtl/>
        </w:rPr>
        <w:t xml:space="preserve"> في شروط استخدام </w:t>
      </w:r>
      <w:r w:rsidRPr="00AC6CA0">
        <w:rPr>
          <w:szCs w:val="18"/>
        </w:rPr>
        <w:t>Microsoft Bing Maps Platform API</w:t>
      </w:r>
      <w:r w:rsidRPr="00AC6CA0">
        <w:rPr>
          <w:szCs w:val="18"/>
          <w:rtl/>
        </w:rPr>
        <w:t xml:space="preserve"> على موقع: </w:t>
      </w:r>
      <w:hyperlink r:id="rId39" w:history="1">
        <w:r w:rsidRPr="00AC6CA0">
          <w:rPr>
            <w:rStyle w:val="Hyperlink"/>
            <w:szCs w:val="18"/>
            <w:lang w:bidi="en-US"/>
          </w:rPr>
          <w:t>http://go.microsoft.com/fwlink/?LinkID=248686</w:t>
        </w:r>
      </w:hyperlink>
      <w:r w:rsidRPr="00AC6CA0">
        <w:rPr>
          <w:szCs w:val="18"/>
          <w:rtl/>
        </w:rPr>
        <w:t xml:space="preserve"> التي تسري على استخدام العميل لخدمات خرائط </w:t>
      </w:r>
      <w:r w:rsidRPr="00AC6CA0">
        <w:rPr>
          <w:szCs w:val="18"/>
        </w:rPr>
        <w:t>Bing</w:t>
      </w:r>
      <w:r w:rsidRPr="00AC6CA0">
        <w:rPr>
          <w:szCs w:val="18"/>
          <w:rtl/>
        </w:rPr>
        <w:t>.</w:t>
      </w:r>
    </w:p>
    <w:p w14:paraId="5062E615" w14:textId="2CCCD383" w:rsidR="00917344"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E4BE2FC" w14:textId="6F918930" w:rsidR="008E1EAF" w:rsidRPr="009D4A3D" w:rsidRDefault="00917344" w:rsidP="00D672AD">
      <w:pPr>
        <w:pStyle w:val="ProductList-Offering2Heading"/>
        <w:outlineLvl w:val="2"/>
        <w:rPr>
          <w:szCs w:val="28"/>
        </w:rPr>
      </w:pPr>
      <w:r w:rsidRPr="009D4A3D">
        <w:rPr>
          <w:szCs w:val="28"/>
          <w:rtl/>
        </w:rPr>
        <w:tab/>
      </w:r>
      <w:bookmarkStart w:id="88" w:name="_Toc427577671"/>
      <w:r w:rsidRPr="009D4A3D">
        <w:rPr>
          <w:szCs w:val="28"/>
        </w:rPr>
        <w:t>Microsoft Learning E-Reference Library</w:t>
      </w:r>
      <w:bookmarkEnd w:id="88"/>
    </w:p>
    <w:p w14:paraId="52B5E39A" w14:textId="6497DC6A" w:rsidR="008E1EAF" w:rsidRPr="00292298" w:rsidRDefault="00917344" w:rsidP="00D672AD">
      <w:pPr>
        <w:pStyle w:val="ProductList-Body"/>
        <w:rPr>
          <w:szCs w:val="18"/>
        </w:rPr>
      </w:pPr>
      <w:r w:rsidRPr="00292298">
        <w:rPr>
          <w:szCs w:val="18"/>
          <w:rtl/>
        </w:rPr>
        <w:t>يجوز لأي شخص يمكنه الوصول إلى كمبيوتر العميل أو الشبكة الداخلية له نسخ واستخدام الوثائق للأغراض المرجعية الداخلية الخاصة به. ولا تشمل الوثائق الكتب الإلكترونية.</w:t>
      </w:r>
    </w:p>
    <w:p w14:paraId="186404B2" w14:textId="6E277EA4" w:rsidR="00917344"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6E95B1F" w14:textId="09CFE6AC" w:rsidR="008E1EAF" w:rsidRPr="009D4A3D" w:rsidRDefault="00917344" w:rsidP="00D672AD">
      <w:pPr>
        <w:pStyle w:val="ProductList-Offering2Heading"/>
        <w:outlineLvl w:val="2"/>
        <w:rPr>
          <w:szCs w:val="28"/>
        </w:rPr>
      </w:pPr>
      <w:r w:rsidRPr="009D4A3D">
        <w:rPr>
          <w:szCs w:val="28"/>
          <w:rtl/>
        </w:rPr>
        <w:tab/>
      </w:r>
      <w:bookmarkStart w:id="89" w:name="_Toc427577672"/>
      <w:r w:rsidRPr="009D4A3D">
        <w:rPr>
          <w:szCs w:val="28"/>
        </w:rPr>
        <w:t>Microsoft Learning IT Academy</w:t>
      </w:r>
      <w:bookmarkEnd w:id="89"/>
    </w:p>
    <w:p w14:paraId="246D13D7" w14:textId="77777777" w:rsidR="00917344" w:rsidRPr="00D4037D" w:rsidRDefault="00917344" w:rsidP="00D672AD">
      <w:pPr>
        <w:pStyle w:val="ProductList-Body"/>
        <w:rPr>
          <w:bCs/>
          <w:szCs w:val="18"/>
        </w:rPr>
      </w:pPr>
      <w:r w:rsidRPr="00D4037D">
        <w:rPr>
          <w:b/>
          <w:bCs/>
          <w:color w:val="00188F"/>
          <w:szCs w:val="18"/>
          <w:rtl/>
        </w:rPr>
        <w:t>ترخيص اشتراك الخدمة</w:t>
      </w:r>
    </w:p>
    <w:p w14:paraId="2B441D8A" w14:textId="78207564" w:rsidR="00917344" w:rsidRPr="003054A0" w:rsidRDefault="00917344" w:rsidP="00D672AD">
      <w:pPr>
        <w:pStyle w:val="ProductList-Body"/>
        <w:rPr>
          <w:szCs w:val="18"/>
        </w:rPr>
      </w:pPr>
      <w:r w:rsidRPr="003054A0">
        <w:rPr>
          <w:szCs w:val="18"/>
          <w:rtl/>
        </w:rPr>
        <w:t xml:space="preserve">يُطلب ترخيص اشتراك الخدمة لكل موقع يتيح الوصول إلى أي خدمة أو ميزة مقدمة من </w:t>
      </w:r>
      <w:r w:rsidRPr="003054A0">
        <w:rPr>
          <w:szCs w:val="18"/>
        </w:rPr>
        <w:t>Microsoft Learning IT Academy</w:t>
      </w:r>
      <w:r w:rsidRPr="003054A0">
        <w:rPr>
          <w:szCs w:val="18"/>
          <w:rtl/>
        </w:rPr>
        <w:t xml:space="preserve"> أو استخدامها. يُشار إلى الموقع على أنه موقع فعلي يشغله طاقم من الموظفين تحت إشراف المسؤول نفسه، مثل مدير المدرسة، في مبنى واحد أو مجموعة من المباني التي تقع داخل النطاق نفسه.</w:t>
      </w:r>
    </w:p>
    <w:p w14:paraId="74A23D0C" w14:textId="77777777" w:rsidR="00917344" w:rsidRPr="009C1D13" w:rsidRDefault="00917344" w:rsidP="00D672AD">
      <w:pPr>
        <w:pStyle w:val="ProductList-Body"/>
        <w:rPr>
          <w:szCs w:val="18"/>
        </w:rPr>
      </w:pPr>
    </w:p>
    <w:p w14:paraId="62C90E4F" w14:textId="56FB5A3C" w:rsidR="00917344" w:rsidRPr="00D4037D" w:rsidRDefault="00917344" w:rsidP="00D672AD">
      <w:pPr>
        <w:pStyle w:val="ProductList-Body"/>
        <w:rPr>
          <w:bCs/>
          <w:szCs w:val="18"/>
        </w:rPr>
      </w:pPr>
      <w:r w:rsidRPr="00D4037D">
        <w:rPr>
          <w:b/>
          <w:bCs/>
          <w:color w:val="00188F"/>
          <w:szCs w:val="18"/>
          <w:rtl/>
        </w:rPr>
        <w:t>إرشادات برنامج أكاديمية تقنية المعلومات</w:t>
      </w:r>
    </w:p>
    <w:p w14:paraId="6F2DF207" w14:textId="14F06370" w:rsidR="00917344" w:rsidRPr="003054A0" w:rsidRDefault="00917344" w:rsidP="00D672AD">
      <w:pPr>
        <w:pStyle w:val="ProductList-Body"/>
        <w:rPr>
          <w:szCs w:val="18"/>
        </w:rPr>
      </w:pPr>
      <w:r w:rsidRPr="003054A0">
        <w:rPr>
          <w:szCs w:val="18"/>
          <w:rtl/>
        </w:rPr>
        <w:t xml:space="preserve">تسري إرشادات برنامج أكاديمية تقنية المعلومات، والتي يمكن العثور عليها في موقع </w:t>
      </w:r>
      <w:hyperlink r:id="rId40" w:history="1">
        <w:r w:rsidRPr="003054A0">
          <w:rPr>
            <w:rStyle w:val="Hyperlink"/>
            <w:szCs w:val="18"/>
          </w:rPr>
          <w:t>http://www.microsoft.com/itacademy</w:t>
        </w:r>
      </w:hyperlink>
      <w:r w:rsidRPr="003054A0">
        <w:rPr>
          <w:szCs w:val="18"/>
          <w:rtl/>
        </w:rPr>
        <w:t xml:space="preserve">، على استخدام العميل لأكاديمية تقنية المعلومات الخاصة بالتعلم وفوائده من </w:t>
      </w:r>
      <w:r w:rsidRPr="003054A0">
        <w:rPr>
          <w:szCs w:val="18"/>
        </w:rPr>
        <w:t>Microsoft</w:t>
      </w:r>
      <w:r w:rsidRPr="003054A0">
        <w:rPr>
          <w:szCs w:val="18"/>
          <w:rtl/>
        </w:rPr>
        <w:t>.</w:t>
      </w:r>
    </w:p>
    <w:p w14:paraId="50AADE8B" w14:textId="77777777" w:rsidR="00917344" w:rsidRPr="009C1D13" w:rsidRDefault="00917344" w:rsidP="00D672AD">
      <w:pPr>
        <w:pStyle w:val="ProductList-Body"/>
        <w:rPr>
          <w:szCs w:val="18"/>
        </w:rPr>
      </w:pPr>
    </w:p>
    <w:p w14:paraId="25246280" w14:textId="77777777" w:rsidR="00917344" w:rsidRPr="00D4037D" w:rsidRDefault="00917344" w:rsidP="00D672AD">
      <w:pPr>
        <w:pStyle w:val="ProductList-Body"/>
        <w:rPr>
          <w:bCs/>
          <w:szCs w:val="18"/>
        </w:rPr>
      </w:pPr>
      <w:r w:rsidRPr="00D4037D">
        <w:rPr>
          <w:b/>
          <w:bCs/>
          <w:color w:val="00188F"/>
          <w:szCs w:val="18"/>
          <w:rtl/>
        </w:rPr>
        <w:t>فوائد البرنامج المقدمة من قِبل طرف ثالث</w:t>
      </w:r>
    </w:p>
    <w:p w14:paraId="6159755F" w14:textId="7FE39CCA" w:rsidR="008E1EAF" w:rsidRPr="009C1D13" w:rsidRDefault="00917344" w:rsidP="00D672AD">
      <w:pPr>
        <w:pStyle w:val="ProductList-Body"/>
        <w:rPr>
          <w:szCs w:val="18"/>
        </w:rPr>
      </w:pPr>
      <w:r w:rsidRPr="009C1D13">
        <w:rPr>
          <w:szCs w:val="18"/>
          <w:rtl/>
        </w:rPr>
        <w:t>لا تجوز الاستفادة من فوائد البرنامج إلا من قِبل أعضاء هيئة التدريس والعاملين التابعين لمؤسسة مرخصة والطلاب الملتحقين بهذه المؤسسة.</w:t>
      </w:r>
    </w:p>
    <w:p w14:paraId="7BE13356" w14:textId="2FDC7FBC" w:rsidR="00917344"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5EEA3C10" w14:textId="77777777" w:rsidR="00581CDB" w:rsidRPr="00690C65" w:rsidRDefault="00581CDB" w:rsidP="00D672AD">
      <w:pPr>
        <w:pStyle w:val="ProductList-Offering2Heading"/>
        <w:outlineLvl w:val="2"/>
      </w:pPr>
      <w:r>
        <w:rPr>
          <w:rtl/>
        </w:rPr>
        <w:tab/>
      </w:r>
      <w:bookmarkStart w:id="90" w:name="_Toc427577673"/>
      <w:r>
        <w:rPr>
          <w:lang w:bidi="en-US"/>
        </w:rPr>
        <w:t>Office 365 Developer</w:t>
      </w:r>
      <w:bookmarkEnd w:id="90"/>
    </w:p>
    <w:p w14:paraId="5B0F2979"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استخدام </w:t>
      </w:r>
      <w:r w:rsidRPr="002B6C9D">
        <w:rPr>
          <w:b/>
          <w:bCs/>
          <w:color w:val="00188F"/>
          <w:szCs w:val="18"/>
          <w:lang w:bidi="en-US"/>
        </w:rPr>
        <w:t>Office 365 Developer</w:t>
      </w:r>
      <w:r w:rsidRPr="002B6C9D">
        <w:rPr>
          <w:b/>
          <w:bCs/>
          <w:color w:val="00188F"/>
          <w:szCs w:val="18"/>
          <w:rtl/>
        </w:rPr>
        <w:t xml:space="preserve"> غير المخصص للإنتاج</w:t>
      </w:r>
    </w:p>
    <w:p w14:paraId="6FB6E3DE" w14:textId="77777777" w:rsidR="00581CDB" w:rsidRPr="00E14B3D" w:rsidRDefault="00581CDB" w:rsidP="00D672AD">
      <w:pPr>
        <w:pStyle w:val="ProductList-Body"/>
        <w:tabs>
          <w:tab w:val="clear" w:pos="158"/>
          <w:tab w:val="left" w:pos="180"/>
        </w:tabs>
        <w:rPr>
          <w:szCs w:val="18"/>
        </w:rPr>
      </w:pPr>
      <w:r w:rsidRPr="00E14B3D">
        <w:rPr>
          <w:szCs w:val="18"/>
          <w:rtl/>
        </w:rPr>
        <w:t xml:space="preserve">يجوز لكل مستخدم يتم تعيين ترخيص اشتراك مستخدم له من قِبل العميل استخدام الخدمة عبر الإنترنت لتصميم تطبيقات العميل وتطويرها واختبارها لجعلها متوفرة للخدمات عبر الإنترنت لـ </w:t>
      </w:r>
      <w:r w:rsidRPr="00E14B3D">
        <w:rPr>
          <w:szCs w:val="18"/>
          <w:lang w:bidi="en-US"/>
        </w:rPr>
        <w:t>Office 365</w:t>
      </w:r>
      <w:r w:rsidRPr="00E14B3D">
        <w:rPr>
          <w:szCs w:val="18"/>
          <w:rtl/>
        </w:rPr>
        <w:t xml:space="preserve"> الخاص بالعميل أو عمليات النشر الداخلية أو في متجر </w:t>
      </w:r>
      <w:r w:rsidRPr="00E14B3D">
        <w:rPr>
          <w:szCs w:val="18"/>
        </w:rPr>
        <w:t>Microsoft Office</w:t>
      </w:r>
      <w:r w:rsidRPr="00E14B3D">
        <w:rPr>
          <w:szCs w:val="18"/>
          <w:rtl/>
        </w:rPr>
        <w:t>. الخدمة عبر الإنترنت ليست مرخصة للاستخدام الإنتاجي.</w:t>
      </w:r>
    </w:p>
    <w:p w14:paraId="56509E7A" w14:textId="77777777" w:rsidR="00581CDB" w:rsidRPr="00E14B3D" w:rsidRDefault="00581CDB" w:rsidP="00D672AD">
      <w:pPr>
        <w:pStyle w:val="ProductList-Body"/>
        <w:tabs>
          <w:tab w:val="clear" w:pos="158"/>
          <w:tab w:val="left" w:pos="180"/>
        </w:tabs>
        <w:rPr>
          <w:szCs w:val="18"/>
        </w:rPr>
      </w:pPr>
    </w:p>
    <w:p w14:paraId="6DDC9EA3" w14:textId="77777777" w:rsidR="00581CDB" w:rsidRPr="002B6C9D" w:rsidRDefault="00581CDB" w:rsidP="00D672AD">
      <w:pPr>
        <w:pStyle w:val="ProductList-Body"/>
        <w:tabs>
          <w:tab w:val="clear" w:pos="158"/>
          <w:tab w:val="left" w:pos="180"/>
        </w:tabs>
        <w:rPr>
          <w:bCs/>
          <w:szCs w:val="18"/>
        </w:rPr>
      </w:pPr>
      <w:r w:rsidRPr="002B6C9D">
        <w:rPr>
          <w:b/>
          <w:bCs/>
          <w:color w:val="00188F"/>
          <w:szCs w:val="18"/>
          <w:rtl/>
        </w:rPr>
        <w:t xml:space="preserve">مستخدمو </w:t>
      </w:r>
      <w:r w:rsidRPr="002B6C9D">
        <w:rPr>
          <w:b/>
          <w:bCs/>
          <w:color w:val="00188F"/>
          <w:szCs w:val="18"/>
          <w:lang w:bidi="en-US"/>
        </w:rPr>
        <w:t>Office 365 Developer</w:t>
      </w:r>
    </w:p>
    <w:p w14:paraId="43BEB7C5" w14:textId="77777777" w:rsidR="00581CDB" w:rsidRPr="00E14B3D" w:rsidRDefault="00581CDB" w:rsidP="00D672AD">
      <w:pPr>
        <w:pStyle w:val="ProductList-Body"/>
        <w:tabs>
          <w:tab w:val="clear" w:pos="158"/>
          <w:tab w:val="left" w:pos="180"/>
        </w:tabs>
        <w:rPr>
          <w:szCs w:val="18"/>
        </w:rPr>
      </w:pPr>
      <w:r w:rsidRPr="00E14B3D">
        <w:rPr>
          <w:szCs w:val="18"/>
          <w:rtl/>
        </w:rPr>
        <w:t xml:space="preserve">لا يحتاج مستخدمو العميل إلى ترخيص اشتراك للوصول إلى </w:t>
      </w:r>
      <w:r w:rsidRPr="00E14B3D">
        <w:rPr>
          <w:szCs w:val="18"/>
          <w:lang w:bidi="en-US"/>
        </w:rPr>
        <w:t>Office 365 Developer</w:t>
      </w:r>
      <w:r w:rsidRPr="00E14B3D">
        <w:rPr>
          <w:szCs w:val="18"/>
          <w:rtl/>
        </w:rPr>
        <w:t xml:space="preserve"> لإجراء اختبارات القبول أو تقديم ملاحظات حول برامج العميل.</w:t>
      </w:r>
    </w:p>
    <w:p w14:paraId="491AA8F9" w14:textId="77777777" w:rsidR="00581CDB"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3FF8B7CC" w14:textId="641DE55D" w:rsidR="008E1EAF" w:rsidRPr="004F05FD" w:rsidRDefault="00D67A4B" w:rsidP="0088575F">
      <w:pPr>
        <w:pStyle w:val="ProductList-Offering2Heading"/>
        <w:keepNext/>
        <w:outlineLvl w:val="2"/>
        <w:rPr>
          <w:bCs/>
        </w:rPr>
      </w:pPr>
      <w:r w:rsidRPr="004F05FD">
        <w:rPr>
          <w:bCs/>
          <w:rtl/>
        </w:rPr>
        <w:tab/>
      </w:r>
      <w:bookmarkStart w:id="91" w:name="_Toc427577674"/>
      <w:r w:rsidRPr="004F05FD">
        <w:rPr>
          <w:bCs/>
        </w:rPr>
        <w:t>Power BI</w:t>
      </w:r>
      <w:r w:rsidR="00E1432F">
        <w:rPr>
          <w:bCs/>
        </w:rPr>
        <w:t xml:space="preserve"> Pro</w:t>
      </w:r>
      <w:bookmarkEnd w:id="91"/>
    </w:p>
    <w:p w14:paraId="6022E90C" w14:textId="77777777" w:rsidR="00D12FE5" w:rsidRPr="00545E07" w:rsidRDefault="00D12FE5" w:rsidP="0088575F">
      <w:pPr>
        <w:pStyle w:val="ProductList-Body"/>
        <w:keepNext/>
        <w:tabs>
          <w:tab w:val="clear" w:pos="158"/>
          <w:tab w:val="left" w:pos="360"/>
        </w:tabs>
        <w:rPr>
          <w:bCs/>
          <w:szCs w:val="18"/>
        </w:rPr>
      </w:pPr>
      <w:r w:rsidRPr="00545E07">
        <w:rPr>
          <w:b/>
          <w:bCs/>
          <w:color w:val="00188F"/>
          <w:szCs w:val="18"/>
          <w:rtl/>
        </w:rPr>
        <w:t>الإشعارات</w:t>
      </w:r>
    </w:p>
    <w:p w14:paraId="36534C40" w14:textId="43DBF0A9" w:rsidR="00D12FE5" w:rsidRPr="00A12A9B" w:rsidRDefault="00D12FE5" w:rsidP="00D672AD">
      <w:pPr>
        <w:pStyle w:val="ProductList-Body"/>
        <w:rPr>
          <w:szCs w:val="18"/>
        </w:rPr>
      </w:pPr>
      <w:r w:rsidRPr="00A12A9B">
        <w:rPr>
          <w:szCs w:val="18"/>
          <w:rtl/>
        </w:rPr>
        <w:t xml:space="preserve">تنطبق إشعارات خرائط </w:t>
      </w:r>
      <w:r w:rsidRPr="00A12A9B">
        <w:rPr>
          <w:szCs w:val="18"/>
        </w:rPr>
        <w:t>Bing</w:t>
      </w:r>
      <w:r w:rsidRPr="00A12A9B">
        <w:rPr>
          <w:szCs w:val="18"/>
          <w:rtl/>
        </w:rPr>
        <w:t xml:space="preserve"> الواردة في </w:t>
      </w:r>
      <w:hyperlink w:anchor="Attachment1" w:history="1">
        <w:r w:rsidRPr="00A12A9B">
          <w:rPr>
            <w:rStyle w:val="Hyperlink"/>
            <w:szCs w:val="18"/>
            <w:rtl/>
          </w:rPr>
          <w:t xml:space="preserve">المرفق </w:t>
        </w:r>
        <w:r w:rsidRPr="00A12A9B">
          <w:rPr>
            <w:rStyle w:val="Hyperlink"/>
            <w:szCs w:val="18"/>
            <w:lang w:bidi="en-US"/>
          </w:rPr>
          <w:t>1</w:t>
        </w:r>
      </w:hyperlink>
      <w:r w:rsidRPr="00A12A9B">
        <w:rPr>
          <w:szCs w:val="18"/>
          <w:rtl/>
        </w:rPr>
        <w:t>.</w:t>
      </w:r>
    </w:p>
    <w:p w14:paraId="5A793BD3" w14:textId="2EE83394" w:rsidR="00D67A4B"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D83CBA9" w14:textId="23710CEF" w:rsidR="003D22CB" w:rsidRPr="00690C65" w:rsidRDefault="00D67A4B" w:rsidP="00D672AD">
      <w:pPr>
        <w:pStyle w:val="ProductList-Offering2Heading"/>
        <w:outlineLvl w:val="2"/>
      </w:pPr>
      <w:r>
        <w:rPr>
          <w:rtl/>
        </w:rPr>
        <w:tab/>
      </w:r>
      <w:bookmarkStart w:id="92" w:name="_Toc427577675"/>
      <w:r>
        <w:t>System Center Endpoint Protection</w:t>
      </w:r>
      <w:bookmarkEnd w:id="92"/>
    </w:p>
    <w:p w14:paraId="208FA420" w14:textId="77777777" w:rsidR="00D67A4B" w:rsidRPr="00545E07" w:rsidRDefault="00D67A4B" w:rsidP="00D672AD">
      <w:pPr>
        <w:pStyle w:val="ProductList-Body"/>
        <w:rPr>
          <w:bCs/>
          <w:szCs w:val="18"/>
        </w:rPr>
      </w:pPr>
      <w:r w:rsidRPr="00545E07">
        <w:rPr>
          <w:b/>
          <w:bCs/>
          <w:color w:val="00188F"/>
          <w:szCs w:val="18"/>
          <w:rtl/>
        </w:rPr>
        <w:t>تراخيص اشتراك الأجهزة</w:t>
      </w:r>
    </w:p>
    <w:p w14:paraId="40B41340" w14:textId="4198302C" w:rsidR="00D67A4B" w:rsidRPr="003670C6" w:rsidRDefault="00D67A4B" w:rsidP="00D672AD">
      <w:pPr>
        <w:pStyle w:val="ProductList-Body"/>
        <w:rPr>
          <w:szCs w:val="18"/>
        </w:rPr>
      </w:pPr>
      <w:r w:rsidRPr="003670C6">
        <w:rPr>
          <w:szCs w:val="18"/>
          <w:rtl/>
        </w:rPr>
        <w:t xml:space="preserve">يلزم توفر ترخيص اشتراك لكل جهاز يقوم بالوصول إلى </w:t>
      </w:r>
      <w:r w:rsidRPr="003670C6">
        <w:rPr>
          <w:szCs w:val="18"/>
        </w:rPr>
        <w:t>System Center Endpoint Protection</w:t>
      </w:r>
      <w:r w:rsidRPr="003670C6">
        <w:rPr>
          <w:szCs w:val="18"/>
          <w:rtl/>
        </w:rPr>
        <w:t xml:space="preserve"> أو البرامج ذات الصلة، باستثناء الخوادم التي تتطلب تراخيص إدارة الخوادم.</w:t>
      </w:r>
    </w:p>
    <w:p w14:paraId="067CEBF1" w14:textId="77777777" w:rsidR="00D67A4B" w:rsidRPr="003670C6" w:rsidRDefault="00D67A4B" w:rsidP="00D672AD">
      <w:pPr>
        <w:pStyle w:val="ProductList-Body"/>
        <w:rPr>
          <w:szCs w:val="18"/>
        </w:rPr>
      </w:pPr>
    </w:p>
    <w:p w14:paraId="0FF682EB" w14:textId="77777777" w:rsidR="00690665" w:rsidRPr="00CD0DE5" w:rsidRDefault="00690665" w:rsidP="00690665">
      <w:pPr>
        <w:pStyle w:val="ProductList-Body"/>
        <w:tabs>
          <w:tab w:val="left" w:pos="360"/>
        </w:tabs>
        <w:rPr>
          <w:rFonts w:ascii="Calibri" w:hAnsi="Calibri" w:cs="Calibri"/>
          <w:b/>
          <w:bCs/>
          <w:color w:val="00188F"/>
          <w:szCs w:val="18"/>
        </w:rPr>
      </w:pPr>
      <w:r w:rsidRPr="00CD0DE5">
        <w:rPr>
          <w:rFonts w:ascii="Arial" w:hAnsi="Arial" w:cs="Arial" w:hint="cs"/>
          <w:b/>
          <w:bCs/>
          <w:color w:val="00188F"/>
          <w:szCs w:val="18"/>
          <w:rtl/>
        </w:rPr>
        <w:t>تراخيص</w:t>
      </w:r>
      <w:r w:rsidRPr="00CD0DE5">
        <w:rPr>
          <w:rFonts w:ascii="Calibri" w:hAnsi="Calibri" w:cs="Calibri"/>
          <w:b/>
          <w:bCs/>
          <w:color w:val="00188F"/>
          <w:szCs w:val="18"/>
          <w:rtl/>
        </w:rPr>
        <w:t xml:space="preserve"> </w:t>
      </w:r>
      <w:r w:rsidRPr="00CD0DE5">
        <w:rPr>
          <w:rFonts w:ascii="Arial" w:hAnsi="Arial" w:cs="Arial" w:hint="cs"/>
          <w:b/>
          <w:bCs/>
          <w:color w:val="00188F"/>
          <w:szCs w:val="18"/>
          <w:rtl/>
        </w:rPr>
        <w:t>الاشتراك</w:t>
      </w:r>
      <w:r w:rsidRPr="00CD0DE5">
        <w:rPr>
          <w:rFonts w:ascii="Calibri" w:hAnsi="Calibri" w:cs="Calibri"/>
          <w:b/>
          <w:bCs/>
          <w:color w:val="00188F"/>
          <w:szCs w:val="18"/>
          <w:rtl/>
        </w:rPr>
        <w:t xml:space="preserve"> </w:t>
      </w:r>
      <w:r w:rsidRPr="00CD0DE5">
        <w:rPr>
          <w:rFonts w:ascii="Arial" w:hAnsi="Arial" w:cs="Arial" w:hint="cs"/>
          <w:b/>
          <w:bCs/>
          <w:color w:val="00188F"/>
          <w:szCs w:val="18"/>
          <w:rtl/>
        </w:rPr>
        <w:t>لإدارة</w:t>
      </w:r>
      <w:r w:rsidRPr="00CD0DE5">
        <w:rPr>
          <w:rFonts w:ascii="Calibri" w:hAnsi="Calibri" w:cs="Calibri"/>
          <w:b/>
          <w:bCs/>
          <w:color w:val="00188F"/>
          <w:szCs w:val="18"/>
          <w:rtl/>
        </w:rPr>
        <w:t xml:space="preserve"> </w:t>
      </w:r>
      <w:r w:rsidRPr="00CD0DE5">
        <w:rPr>
          <w:rFonts w:ascii="Arial" w:hAnsi="Arial" w:cs="Arial" w:hint="cs"/>
          <w:b/>
          <w:bCs/>
          <w:color w:val="00188F"/>
          <w:szCs w:val="18"/>
          <w:rtl/>
        </w:rPr>
        <w:t>الخوادم</w:t>
      </w:r>
    </w:p>
    <w:p w14:paraId="7F092F7C" w14:textId="77777777" w:rsidR="00690665" w:rsidRPr="00CD0DE5" w:rsidRDefault="00690665" w:rsidP="00690665">
      <w:pPr>
        <w:pStyle w:val="ProductList-Body"/>
        <w:rPr>
          <w:rFonts w:ascii="Calibri" w:hAnsi="Calibri" w:cs="Calibri"/>
          <w:szCs w:val="18"/>
        </w:rPr>
      </w:pPr>
      <w:r w:rsidRPr="00CD0DE5">
        <w:rPr>
          <w:rFonts w:ascii="Arial" w:hAnsi="Arial" w:cs="Arial" w:hint="cs"/>
          <w:szCs w:val="18"/>
          <w:rtl/>
        </w:rPr>
        <w:t>بالإضافة</w:t>
      </w:r>
      <w:r w:rsidRPr="00CD0DE5">
        <w:rPr>
          <w:rFonts w:ascii="Calibri" w:hAnsi="Calibri" w:cs="Calibri"/>
          <w:szCs w:val="18"/>
          <w:rtl/>
        </w:rPr>
        <w:t xml:space="preserve"> </w:t>
      </w:r>
      <w:r w:rsidRPr="00CD0DE5">
        <w:rPr>
          <w:rFonts w:ascii="Arial" w:hAnsi="Arial" w:cs="Arial" w:hint="cs"/>
          <w:szCs w:val="18"/>
          <w:rtl/>
        </w:rPr>
        <w:t>إلى</w:t>
      </w:r>
      <w:r w:rsidRPr="00CD0DE5">
        <w:rPr>
          <w:rFonts w:ascii="Calibri" w:hAnsi="Calibri" w:cs="Calibri"/>
          <w:szCs w:val="18"/>
          <w:rtl/>
        </w:rPr>
        <w:t xml:space="preserve"> </w:t>
      </w:r>
      <w:r w:rsidRPr="00CD0DE5">
        <w:rPr>
          <w:rFonts w:ascii="Arial" w:hAnsi="Arial" w:cs="Arial" w:hint="cs"/>
          <w:szCs w:val="18"/>
          <w:rtl/>
        </w:rPr>
        <w:t>متطلبات</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اشتراك</w:t>
      </w:r>
      <w:r w:rsidRPr="00CD0DE5">
        <w:rPr>
          <w:rFonts w:ascii="Calibri" w:hAnsi="Calibri" w:cs="Calibri"/>
          <w:szCs w:val="18"/>
          <w:rtl/>
        </w:rPr>
        <w:t xml:space="preserve"> </w:t>
      </w:r>
      <w:r w:rsidRPr="00CD0DE5">
        <w:rPr>
          <w:rFonts w:ascii="Arial" w:hAnsi="Arial" w:cs="Arial" w:hint="cs"/>
          <w:szCs w:val="18"/>
          <w:rtl/>
        </w:rPr>
        <w:t>المستخدم،</w:t>
      </w:r>
      <w:r w:rsidRPr="00CD0DE5">
        <w:rPr>
          <w:rFonts w:ascii="Calibri" w:hAnsi="Calibri" w:cs="Calibri"/>
          <w:szCs w:val="18"/>
          <w:rtl/>
        </w:rPr>
        <w:t xml:space="preserve"> </w:t>
      </w:r>
      <w:r w:rsidRPr="00CD0DE5">
        <w:rPr>
          <w:rFonts w:ascii="Arial" w:hAnsi="Arial" w:cs="Arial" w:hint="cs"/>
          <w:szCs w:val="18"/>
          <w:rtl/>
        </w:rPr>
        <w:t>فإن</w:t>
      </w:r>
      <w:r w:rsidRPr="00CD0DE5">
        <w:rPr>
          <w:rFonts w:ascii="Calibri" w:hAnsi="Calibri" w:cs="Calibri"/>
          <w:szCs w:val="18"/>
          <w:rtl/>
        </w:rPr>
        <w:t xml:space="preserve"> </w:t>
      </w:r>
      <w:r w:rsidRPr="00CD0DE5">
        <w:rPr>
          <w:rFonts w:ascii="Arial" w:hAnsi="Arial" w:cs="Arial" w:hint="cs"/>
          <w:szCs w:val="18"/>
          <w:rtl/>
        </w:rPr>
        <w:t>تراخيص</w:t>
      </w:r>
      <w:r w:rsidRPr="00CD0DE5">
        <w:rPr>
          <w:rFonts w:ascii="Calibri" w:hAnsi="Calibri" w:cs="Calibri"/>
          <w:szCs w:val="18"/>
          <w:rtl/>
        </w:rPr>
        <w:t xml:space="preserve"> </w:t>
      </w:r>
      <w:r w:rsidRPr="00CD0DE5">
        <w:rPr>
          <w:rFonts w:ascii="Arial" w:hAnsi="Arial" w:cs="Arial" w:hint="cs"/>
          <w:szCs w:val="18"/>
          <w:rtl/>
        </w:rPr>
        <w:t>إدارة</w:t>
      </w:r>
      <w:r w:rsidRPr="00CD0DE5">
        <w:rPr>
          <w:rFonts w:ascii="Calibri" w:hAnsi="Calibri" w:cs="Calibri"/>
          <w:szCs w:val="18"/>
          <w:rtl/>
        </w:rPr>
        <w:t xml:space="preserve"> </w:t>
      </w:r>
      <w:r w:rsidRPr="00CD0DE5">
        <w:rPr>
          <w:rFonts w:ascii="Arial" w:hAnsi="Arial" w:cs="Arial" w:hint="cs"/>
          <w:szCs w:val="18"/>
          <w:rtl/>
        </w:rPr>
        <w:t>الخادم</w:t>
      </w:r>
      <w:r w:rsidRPr="00CD0DE5">
        <w:rPr>
          <w:rFonts w:ascii="Calibri" w:hAnsi="Calibri" w:cs="Calibri"/>
          <w:szCs w:val="18"/>
          <w:rtl/>
        </w:rPr>
        <w:t xml:space="preserve"> </w:t>
      </w:r>
      <w:r w:rsidRPr="00CD0DE5">
        <w:rPr>
          <w:rFonts w:ascii="Arial" w:hAnsi="Arial" w:cs="Arial" w:hint="cs"/>
          <w:szCs w:val="18"/>
          <w:rtl/>
        </w:rPr>
        <w:t>مطلوبة</w:t>
      </w:r>
      <w:r w:rsidRPr="00CD0DE5">
        <w:rPr>
          <w:rFonts w:ascii="Calibri" w:hAnsi="Calibri" w:cs="Calibri"/>
          <w:szCs w:val="18"/>
          <w:rtl/>
        </w:rPr>
        <w:t xml:space="preserve"> </w:t>
      </w:r>
      <w:r w:rsidRPr="00CD0DE5">
        <w:rPr>
          <w:rFonts w:ascii="Arial" w:hAnsi="Arial" w:cs="Arial" w:hint="cs"/>
          <w:szCs w:val="18"/>
          <w:rtl/>
        </w:rPr>
        <w:t>لكل</w:t>
      </w:r>
      <w:r w:rsidRPr="00CD0DE5">
        <w:rPr>
          <w:rFonts w:ascii="Calibri" w:hAnsi="Calibri" w:cs="Calibri"/>
          <w:szCs w:val="18"/>
          <w:rtl/>
        </w:rPr>
        <w:t xml:space="preserve"> </w:t>
      </w:r>
      <w:r w:rsidRPr="00CD0DE5">
        <w:rPr>
          <w:rFonts w:ascii="Arial" w:hAnsi="Arial" w:cs="Arial" w:hint="cs"/>
          <w:szCs w:val="18"/>
          <w:rtl/>
        </w:rPr>
        <w:t>خادم</w:t>
      </w:r>
      <w:r w:rsidRPr="00CD0DE5">
        <w:rPr>
          <w:rFonts w:ascii="Calibri" w:hAnsi="Calibri" w:cs="Calibri"/>
          <w:szCs w:val="18"/>
          <w:rtl/>
        </w:rPr>
        <w:t xml:space="preserve"> </w:t>
      </w:r>
      <w:r w:rsidRPr="00CD0DE5">
        <w:rPr>
          <w:rFonts w:ascii="Arial" w:hAnsi="Arial" w:cs="Arial" w:hint="cs"/>
          <w:szCs w:val="18"/>
          <w:rtl/>
        </w:rPr>
        <w:t>بالعدد</w:t>
      </w:r>
      <w:r w:rsidRPr="00CD0DE5">
        <w:rPr>
          <w:rFonts w:ascii="Calibri" w:hAnsi="Calibri" w:cs="Calibri"/>
          <w:szCs w:val="18"/>
          <w:rtl/>
        </w:rPr>
        <w:t xml:space="preserve"> </w:t>
      </w:r>
      <w:r w:rsidRPr="00CD0DE5">
        <w:rPr>
          <w:rFonts w:ascii="Arial" w:hAnsi="Arial" w:cs="Arial" w:hint="cs"/>
          <w:szCs w:val="18"/>
          <w:rtl/>
        </w:rPr>
        <w:t>المحدد</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Calibri" w:hAnsi="Calibri" w:cs="Calibri"/>
          <w:szCs w:val="18"/>
          <w:lang w:bidi=""/>
        </w:rPr>
        <w:t>System Center 2012 R2 Datacenter</w:t>
      </w:r>
      <w:r w:rsidRPr="00CD0DE5">
        <w:rPr>
          <w:rFonts w:ascii="Calibri" w:hAnsi="Calibri" w:cs="Calibri"/>
          <w:szCs w:val="18"/>
          <w:rtl/>
        </w:rPr>
        <w:t xml:space="preserve"> </w:t>
      </w:r>
      <w:r w:rsidRPr="00CD0DE5">
        <w:rPr>
          <w:rFonts w:ascii="Arial" w:hAnsi="Arial" w:cs="Arial" w:hint="cs"/>
          <w:szCs w:val="18"/>
          <w:rtl/>
        </w:rPr>
        <w:t>و</w:t>
      </w:r>
      <w:r w:rsidRPr="00CD0DE5">
        <w:rPr>
          <w:rFonts w:ascii="Calibri" w:hAnsi="Calibri" w:cs="Calibri"/>
          <w:szCs w:val="18"/>
        </w:rPr>
        <w:t>Standard</w:t>
      </w:r>
      <w:r w:rsidRPr="00CD0DE5">
        <w:rPr>
          <w:rFonts w:ascii="Calibri" w:hAnsi="Calibri" w:cs="Calibri"/>
          <w:szCs w:val="18"/>
          <w:rtl/>
        </w:rPr>
        <w:t xml:space="preserve"> </w:t>
      </w:r>
      <w:r w:rsidRPr="00CD0DE5">
        <w:rPr>
          <w:rFonts w:ascii="Arial" w:hAnsi="Arial" w:cs="Arial" w:hint="cs"/>
          <w:szCs w:val="18"/>
          <w:rtl/>
        </w:rPr>
        <w:t>ببند</w:t>
      </w:r>
      <w:r w:rsidRPr="00CD0DE5">
        <w:rPr>
          <w:rFonts w:ascii="Calibri" w:hAnsi="Calibri" w:cs="Calibri"/>
          <w:szCs w:val="18"/>
          <w:rtl/>
        </w:rPr>
        <w:t xml:space="preserve"> </w:t>
      </w:r>
      <w:r w:rsidRPr="00CD0DE5">
        <w:rPr>
          <w:rFonts w:ascii="Arial" w:hAnsi="Arial" w:cs="Arial" w:hint="cs"/>
          <w:szCs w:val="18"/>
          <w:rtl/>
        </w:rPr>
        <w:t>خوادم</w:t>
      </w:r>
      <w:r w:rsidRPr="00CD0DE5">
        <w:rPr>
          <w:rFonts w:ascii="Calibri" w:hAnsi="Calibri" w:cs="Calibri"/>
          <w:szCs w:val="18"/>
          <w:rtl/>
        </w:rPr>
        <w:t xml:space="preserve"> </w:t>
      </w:r>
      <w:r w:rsidRPr="00CD0DE5">
        <w:rPr>
          <w:rFonts w:ascii="Arial" w:hAnsi="Arial" w:cs="Arial" w:hint="cs"/>
          <w:szCs w:val="18"/>
          <w:rtl/>
        </w:rPr>
        <w:t>الإدارة</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41" w:history="1">
        <w:r w:rsidRPr="00CD0DE5">
          <w:rPr>
            <w:rStyle w:val="Hyperlink"/>
            <w:rFonts w:ascii="Calibri" w:hAnsi="Calibri" w:cs="Calibri"/>
            <w:szCs w:val="18"/>
            <w:lang w:bidi=""/>
          </w:rPr>
          <w:t>http://go.microsoft.com/?linkid=9839206</w:t>
        </w:r>
      </w:hyperlink>
      <w:r w:rsidRPr="00CD0DE5">
        <w:rPr>
          <w:rFonts w:ascii="Calibri" w:hAnsi="Calibri" w:cs="Calibri"/>
          <w:szCs w:val="18"/>
          <w:rtl/>
        </w:rPr>
        <w:t xml:space="preserve">. </w:t>
      </w:r>
      <w:r w:rsidRPr="00CD0DE5">
        <w:rPr>
          <w:rFonts w:ascii="Arial" w:hAnsi="Arial" w:cs="Arial" w:hint="cs"/>
          <w:szCs w:val="18"/>
          <w:rtl/>
        </w:rPr>
        <w:t>لأغراض</w:t>
      </w:r>
      <w:r w:rsidRPr="00CD0DE5">
        <w:rPr>
          <w:rFonts w:ascii="Calibri" w:hAnsi="Calibri" w:cs="Calibri"/>
          <w:szCs w:val="18"/>
          <w:rtl/>
        </w:rPr>
        <w:t xml:space="preserve"> </w:t>
      </w:r>
      <w:r w:rsidRPr="00CD0DE5">
        <w:rPr>
          <w:rFonts w:ascii="Arial" w:hAnsi="Arial" w:cs="Arial" w:hint="cs"/>
          <w:szCs w:val="18"/>
          <w:rtl/>
        </w:rPr>
        <w:t>هذا</w:t>
      </w:r>
      <w:r w:rsidRPr="00CD0DE5">
        <w:rPr>
          <w:rFonts w:ascii="Calibri" w:hAnsi="Calibri" w:cs="Calibri"/>
          <w:szCs w:val="18"/>
          <w:rtl/>
        </w:rPr>
        <w:t xml:space="preserve"> </w:t>
      </w:r>
      <w:r w:rsidRPr="00CD0DE5">
        <w:rPr>
          <w:rFonts w:ascii="Arial" w:hAnsi="Arial" w:cs="Arial" w:hint="cs"/>
          <w:szCs w:val="18"/>
          <w:rtl/>
        </w:rPr>
        <w:t>البيان،</w:t>
      </w:r>
      <w:r w:rsidRPr="00CD0DE5">
        <w:rPr>
          <w:rFonts w:ascii="Calibri" w:hAnsi="Calibri" w:cs="Calibri"/>
          <w:szCs w:val="18"/>
          <w:rtl/>
        </w:rPr>
        <w:t xml:space="preserve"> </w:t>
      </w:r>
      <w:r w:rsidRPr="00CD0DE5">
        <w:rPr>
          <w:rFonts w:ascii="Arial" w:hAnsi="Arial" w:cs="Arial" w:hint="cs"/>
          <w:szCs w:val="18"/>
          <w:rtl/>
        </w:rPr>
        <w:t>تُعد</w:t>
      </w:r>
      <w:r w:rsidRPr="00CD0DE5">
        <w:rPr>
          <w:rFonts w:ascii="Calibri" w:hAnsi="Calibri" w:cs="Calibri"/>
          <w:szCs w:val="18"/>
          <w:rtl/>
        </w:rPr>
        <w:t xml:space="preserve"> </w:t>
      </w:r>
      <w:r w:rsidRPr="00CD0DE5">
        <w:rPr>
          <w:rFonts w:ascii="Arial" w:hAnsi="Arial" w:cs="Arial" w:hint="cs"/>
          <w:szCs w:val="18"/>
          <w:rtl/>
        </w:rPr>
        <w:t>بيئات</w:t>
      </w:r>
      <w:r w:rsidRPr="00CD0DE5">
        <w:rPr>
          <w:rFonts w:ascii="Calibri" w:hAnsi="Calibri" w:cs="Calibri"/>
          <w:szCs w:val="18"/>
          <w:rtl/>
        </w:rPr>
        <w:t xml:space="preserve"> </w:t>
      </w:r>
      <w:r w:rsidRPr="00CD0DE5">
        <w:rPr>
          <w:rFonts w:ascii="Arial" w:hAnsi="Arial" w:cs="Arial" w:hint="cs"/>
          <w:szCs w:val="18"/>
          <w:rtl/>
        </w:rPr>
        <w:t>أنظمة</w:t>
      </w:r>
      <w:r w:rsidRPr="00CD0DE5">
        <w:rPr>
          <w:rFonts w:ascii="Calibri" w:hAnsi="Calibri" w:cs="Calibri"/>
          <w:szCs w:val="18"/>
          <w:rtl/>
        </w:rPr>
        <w:t xml:space="preserve"> </w:t>
      </w:r>
      <w:r w:rsidRPr="00CD0DE5">
        <w:rPr>
          <w:rFonts w:ascii="Arial" w:hAnsi="Arial" w:cs="Arial" w:hint="cs"/>
          <w:szCs w:val="18"/>
          <w:rtl/>
        </w:rPr>
        <w:t>التشغيل</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تعمل</w:t>
      </w:r>
      <w:r w:rsidRPr="00CD0DE5">
        <w:rPr>
          <w:rFonts w:ascii="Calibri" w:hAnsi="Calibri" w:cs="Calibri"/>
          <w:szCs w:val="18"/>
          <w:rtl/>
        </w:rPr>
        <w:t xml:space="preserve"> </w:t>
      </w:r>
      <w:r w:rsidRPr="00CD0DE5">
        <w:rPr>
          <w:rFonts w:ascii="Arial" w:hAnsi="Arial" w:cs="Arial" w:hint="cs"/>
          <w:szCs w:val="18"/>
          <w:rtl/>
        </w:rPr>
        <w:t>بأنظمة</w:t>
      </w:r>
      <w:r w:rsidRPr="00CD0DE5">
        <w:rPr>
          <w:rFonts w:ascii="Calibri" w:hAnsi="Calibri" w:cs="Calibri"/>
          <w:szCs w:val="18"/>
          <w:rtl/>
        </w:rPr>
        <w:t xml:space="preserve"> </w:t>
      </w:r>
      <w:r w:rsidRPr="00CD0DE5">
        <w:rPr>
          <w:rFonts w:ascii="Arial" w:hAnsi="Arial" w:cs="Arial" w:hint="cs"/>
          <w:szCs w:val="18"/>
          <w:rtl/>
        </w:rPr>
        <w:t>تشغيل</w:t>
      </w:r>
      <w:r w:rsidRPr="00CD0DE5">
        <w:rPr>
          <w:rFonts w:ascii="Calibri" w:hAnsi="Calibri" w:cs="Calibri"/>
          <w:szCs w:val="18"/>
          <w:rtl/>
        </w:rPr>
        <w:t xml:space="preserve"> </w:t>
      </w:r>
      <w:r w:rsidRPr="00CD0DE5">
        <w:rPr>
          <w:rFonts w:ascii="Arial" w:hAnsi="Arial" w:cs="Arial" w:hint="cs"/>
          <w:szCs w:val="18"/>
          <w:rtl/>
        </w:rPr>
        <w:t>الخوادم</w:t>
      </w:r>
      <w:r w:rsidRPr="00CD0DE5">
        <w:rPr>
          <w:rFonts w:ascii="Calibri" w:hAnsi="Calibri" w:cs="Calibri"/>
          <w:szCs w:val="18"/>
          <w:rtl/>
        </w:rPr>
        <w:t xml:space="preserve"> </w:t>
      </w:r>
      <w:r w:rsidRPr="00CD0DE5">
        <w:rPr>
          <w:rFonts w:ascii="Arial" w:hAnsi="Arial" w:cs="Arial" w:hint="cs"/>
          <w:szCs w:val="18"/>
          <w:rtl/>
        </w:rPr>
        <w:t>التي</w:t>
      </w:r>
      <w:r w:rsidRPr="00CD0DE5">
        <w:rPr>
          <w:rFonts w:ascii="Calibri" w:hAnsi="Calibri" w:cs="Calibri"/>
          <w:szCs w:val="18"/>
          <w:rtl/>
        </w:rPr>
        <w:t xml:space="preserve"> </w:t>
      </w:r>
      <w:r w:rsidRPr="00CD0DE5">
        <w:rPr>
          <w:rFonts w:ascii="Arial" w:hAnsi="Arial" w:cs="Arial" w:hint="cs"/>
          <w:szCs w:val="18"/>
          <w:rtl/>
        </w:rPr>
        <w:t>تتيح</w:t>
      </w:r>
      <w:r w:rsidRPr="00CD0DE5">
        <w:rPr>
          <w:rFonts w:ascii="Calibri" w:hAnsi="Calibri" w:cs="Calibri"/>
          <w:szCs w:val="18"/>
          <w:rtl/>
        </w:rPr>
        <w:t xml:space="preserve"> </w:t>
      </w:r>
      <w:r w:rsidRPr="00CD0DE5">
        <w:rPr>
          <w:rFonts w:ascii="Arial" w:hAnsi="Arial" w:cs="Arial" w:hint="cs"/>
          <w:szCs w:val="18"/>
          <w:rtl/>
        </w:rPr>
        <w:t>الوصول</w:t>
      </w:r>
      <w:r w:rsidRPr="00CD0DE5">
        <w:rPr>
          <w:rFonts w:ascii="Calibri" w:hAnsi="Calibri" w:cs="Calibri"/>
          <w:szCs w:val="18"/>
          <w:rtl/>
        </w:rPr>
        <w:t xml:space="preserve"> </w:t>
      </w:r>
      <w:r w:rsidRPr="00CD0DE5">
        <w:rPr>
          <w:rFonts w:ascii="Arial" w:hAnsi="Arial" w:cs="Arial" w:hint="cs"/>
          <w:szCs w:val="18"/>
          <w:rtl/>
        </w:rPr>
        <w:t>إلى</w:t>
      </w:r>
      <w:r w:rsidRPr="00CD0DE5">
        <w:rPr>
          <w:rFonts w:ascii="Calibri" w:hAnsi="Calibri" w:cs="Calibri"/>
          <w:szCs w:val="18"/>
          <w:rtl/>
        </w:rPr>
        <w:t xml:space="preserve"> </w:t>
      </w:r>
      <w:r w:rsidRPr="00CD0DE5">
        <w:rPr>
          <w:rFonts w:ascii="Calibri" w:hAnsi="Calibri" w:cs="Calibri"/>
          <w:szCs w:val="18"/>
        </w:rPr>
        <w:t>System Center Endpoint Protection</w:t>
      </w:r>
      <w:r w:rsidRPr="00CD0DE5">
        <w:rPr>
          <w:rFonts w:ascii="Calibri" w:hAnsi="Calibri" w:cs="Calibri"/>
          <w:szCs w:val="18"/>
          <w:rtl/>
        </w:rPr>
        <w:t xml:space="preserve"> </w:t>
      </w:r>
      <w:r w:rsidRPr="00CD0DE5">
        <w:rPr>
          <w:rFonts w:ascii="Arial" w:hAnsi="Arial" w:cs="Arial" w:hint="cs"/>
          <w:szCs w:val="18"/>
          <w:rtl/>
        </w:rPr>
        <w:t>أو</w:t>
      </w:r>
      <w:r w:rsidRPr="00CD0DE5">
        <w:rPr>
          <w:rFonts w:ascii="Calibri" w:hAnsi="Calibri" w:cs="Calibri"/>
          <w:szCs w:val="18"/>
          <w:rtl/>
        </w:rPr>
        <w:t xml:space="preserve"> </w:t>
      </w:r>
      <w:r w:rsidRPr="00CD0DE5">
        <w:rPr>
          <w:rFonts w:ascii="Arial" w:hAnsi="Arial" w:cs="Arial" w:hint="cs"/>
          <w:szCs w:val="18"/>
          <w:rtl/>
        </w:rPr>
        <w:t>البرامج</w:t>
      </w:r>
      <w:r w:rsidRPr="00CD0DE5">
        <w:rPr>
          <w:rFonts w:ascii="Calibri" w:hAnsi="Calibri" w:cs="Calibri"/>
          <w:szCs w:val="18"/>
          <w:rtl/>
        </w:rPr>
        <w:t xml:space="preserve"> </w:t>
      </w:r>
      <w:r w:rsidRPr="00CD0DE5">
        <w:rPr>
          <w:rFonts w:ascii="Arial" w:hAnsi="Arial" w:cs="Arial" w:hint="cs"/>
          <w:szCs w:val="18"/>
          <w:rtl/>
        </w:rPr>
        <w:t>ذات</w:t>
      </w:r>
      <w:r w:rsidRPr="00CD0DE5">
        <w:rPr>
          <w:rFonts w:ascii="Calibri" w:hAnsi="Calibri" w:cs="Calibri"/>
          <w:szCs w:val="18"/>
          <w:rtl/>
        </w:rPr>
        <w:t xml:space="preserve"> </w:t>
      </w:r>
      <w:r w:rsidRPr="00CD0DE5">
        <w:rPr>
          <w:rFonts w:ascii="Arial" w:hAnsi="Arial" w:cs="Arial" w:hint="cs"/>
          <w:szCs w:val="18"/>
          <w:rtl/>
        </w:rPr>
        <w:t>الصلة</w:t>
      </w:r>
      <w:r w:rsidRPr="00CD0DE5">
        <w:rPr>
          <w:rFonts w:ascii="Calibri" w:hAnsi="Calibri" w:cs="Calibri"/>
          <w:szCs w:val="18"/>
          <w:rtl/>
        </w:rPr>
        <w:t xml:space="preserve"> </w:t>
      </w:r>
      <w:r w:rsidRPr="00CD0DE5">
        <w:rPr>
          <w:rFonts w:ascii="Arial" w:hAnsi="Arial" w:cs="Arial" w:hint="cs"/>
          <w:szCs w:val="18"/>
          <w:rtl/>
        </w:rPr>
        <w:t>بمثابة</w:t>
      </w:r>
      <w:r w:rsidRPr="00CD0DE5">
        <w:rPr>
          <w:rFonts w:ascii="Calibri" w:hAnsi="Calibri" w:cs="Calibri"/>
          <w:szCs w:val="18"/>
          <w:rtl/>
        </w:rPr>
        <w:t xml:space="preserve"> </w:t>
      </w:r>
      <w:r w:rsidRPr="00CD0DE5">
        <w:rPr>
          <w:rFonts w:ascii="Arial" w:hAnsi="Arial" w:cs="Arial" w:hint="cs"/>
          <w:szCs w:val="18"/>
          <w:rtl/>
        </w:rPr>
        <w:t>بيئات</w:t>
      </w:r>
      <w:r w:rsidRPr="00CD0DE5">
        <w:rPr>
          <w:rFonts w:ascii="Calibri" w:hAnsi="Calibri" w:cs="Calibri"/>
          <w:szCs w:val="18"/>
          <w:rtl/>
        </w:rPr>
        <w:t xml:space="preserve"> </w:t>
      </w:r>
      <w:r w:rsidRPr="00CD0DE5">
        <w:rPr>
          <w:rFonts w:ascii="Arial" w:hAnsi="Arial" w:cs="Arial" w:hint="cs"/>
          <w:szCs w:val="18"/>
          <w:rtl/>
        </w:rPr>
        <w:t>أنظمة</w:t>
      </w:r>
      <w:r w:rsidRPr="00CD0DE5">
        <w:rPr>
          <w:rFonts w:ascii="Calibri" w:hAnsi="Calibri" w:cs="Calibri"/>
          <w:szCs w:val="18"/>
          <w:rtl/>
        </w:rPr>
        <w:t xml:space="preserve"> </w:t>
      </w:r>
      <w:r w:rsidRPr="00CD0DE5">
        <w:rPr>
          <w:rFonts w:ascii="Arial" w:hAnsi="Arial" w:cs="Arial" w:hint="cs"/>
          <w:szCs w:val="18"/>
          <w:rtl/>
        </w:rPr>
        <w:t>تشغيل</w:t>
      </w:r>
      <w:r w:rsidRPr="00CD0DE5">
        <w:rPr>
          <w:rFonts w:ascii="Calibri" w:hAnsi="Calibri" w:cs="Calibri"/>
          <w:szCs w:val="18"/>
          <w:rtl/>
        </w:rPr>
        <w:t xml:space="preserve"> </w:t>
      </w:r>
      <w:r w:rsidRPr="00CD0DE5">
        <w:rPr>
          <w:rFonts w:ascii="Arial" w:hAnsi="Arial" w:cs="Arial" w:hint="cs"/>
          <w:szCs w:val="18"/>
          <w:rtl/>
        </w:rPr>
        <w:t>مُدارة</w:t>
      </w:r>
      <w:r w:rsidRPr="00CD0DE5">
        <w:rPr>
          <w:rFonts w:ascii="Calibri" w:hAnsi="Calibri" w:cs="Calibri"/>
          <w:szCs w:val="18"/>
          <w:rtl/>
        </w:rPr>
        <w:t xml:space="preserve">. </w:t>
      </w:r>
      <w:r w:rsidRPr="00CD0DE5">
        <w:rPr>
          <w:rFonts w:ascii="Arial" w:hAnsi="Arial" w:cs="Arial" w:hint="cs"/>
          <w:szCs w:val="18"/>
          <w:rtl/>
        </w:rPr>
        <w:t>بالنسبة</w:t>
      </w:r>
      <w:r w:rsidRPr="00CD0DE5">
        <w:rPr>
          <w:rFonts w:ascii="Calibri" w:hAnsi="Calibri" w:cs="Calibri"/>
          <w:szCs w:val="18"/>
          <w:rtl/>
        </w:rPr>
        <w:t xml:space="preserve"> </w:t>
      </w:r>
      <w:r w:rsidRPr="00CD0DE5">
        <w:rPr>
          <w:rFonts w:ascii="Arial" w:hAnsi="Arial" w:cs="Arial" w:hint="cs"/>
          <w:szCs w:val="18"/>
          <w:rtl/>
        </w:rPr>
        <w:t>لهذه</w:t>
      </w:r>
      <w:r w:rsidRPr="00CD0DE5">
        <w:rPr>
          <w:rFonts w:ascii="Calibri" w:hAnsi="Calibri" w:cs="Calibri"/>
          <w:szCs w:val="18"/>
          <w:rtl/>
        </w:rPr>
        <w:t xml:space="preserve"> </w:t>
      </w:r>
      <w:r w:rsidRPr="00CD0DE5">
        <w:rPr>
          <w:rFonts w:ascii="Arial" w:hAnsi="Arial" w:cs="Arial" w:hint="cs"/>
          <w:szCs w:val="18"/>
          <w:rtl/>
        </w:rPr>
        <w:t>الفقرة،</w:t>
      </w:r>
      <w:r w:rsidRPr="00CD0DE5">
        <w:rPr>
          <w:rFonts w:ascii="Calibri" w:hAnsi="Calibri" w:cs="Calibri"/>
          <w:szCs w:val="18"/>
          <w:rtl/>
        </w:rPr>
        <w:t xml:space="preserve"> </w:t>
      </w:r>
      <w:r w:rsidRPr="00CD0DE5">
        <w:rPr>
          <w:rFonts w:ascii="Arial" w:hAnsi="Arial" w:cs="Arial" w:hint="cs"/>
          <w:szCs w:val="18"/>
          <w:rtl/>
        </w:rPr>
        <w:t>يشير</w:t>
      </w:r>
      <w:r w:rsidRPr="00CD0DE5">
        <w:rPr>
          <w:rFonts w:ascii="Calibri" w:hAnsi="Calibri" w:cs="Calibri"/>
          <w:szCs w:val="18"/>
          <w:rtl/>
        </w:rPr>
        <w:t xml:space="preserve"> </w:t>
      </w:r>
      <w:r w:rsidRPr="00CD0DE5">
        <w:rPr>
          <w:rFonts w:ascii="Arial" w:hAnsi="Arial" w:cs="Arial" w:hint="cs"/>
          <w:szCs w:val="18"/>
          <w:rtl/>
        </w:rPr>
        <w:t>مصطلح</w:t>
      </w:r>
      <w:r w:rsidRPr="00CD0DE5">
        <w:rPr>
          <w:rFonts w:ascii="Calibri" w:hAnsi="Calibri" w:cs="Calibri"/>
          <w:szCs w:val="18"/>
          <w:rtl/>
        </w:rPr>
        <w:t xml:space="preserve"> ”</w:t>
      </w:r>
      <w:r w:rsidRPr="00CD0DE5">
        <w:rPr>
          <w:rFonts w:ascii="Arial" w:hAnsi="Arial" w:cs="Arial" w:hint="cs"/>
          <w:szCs w:val="18"/>
          <w:rtl/>
        </w:rPr>
        <w:t>الخوادم</w:t>
      </w:r>
      <w:r w:rsidRPr="00CD0DE5">
        <w:rPr>
          <w:rFonts w:ascii="Calibri" w:hAnsi="Calibri" w:cs="Calibri"/>
          <w:szCs w:val="18"/>
          <w:rtl/>
        </w:rPr>
        <w:t xml:space="preserve">“ </w:t>
      </w:r>
      <w:r w:rsidRPr="00CD0DE5">
        <w:rPr>
          <w:rFonts w:ascii="Arial" w:hAnsi="Arial" w:cs="Arial" w:hint="cs"/>
          <w:szCs w:val="18"/>
          <w:rtl/>
        </w:rPr>
        <w:t>إلى</w:t>
      </w:r>
      <w:r w:rsidRPr="00CD0DE5">
        <w:rPr>
          <w:rFonts w:ascii="Calibri" w:hAnsi="Calibri" w:cs="Calibri"/>
          <w:szCs w:val="18"/>
          <w:rtl/>
        </w:rPr>
        <w:t xml:space="preserve"> </w:t>
      </w:r>
      <w:r w:rsidRPr="00CD0DE5">
        <w:rPr>
          <w:rFonts w:ascii="Arial" w:hAnsi="Arial" w:cs="Arial" w:hint="cs"/>
          <w:szCs w:val="18"/>
          <w:rtl/>
        </w:rPr>
        <w:t>جهاز</w:t>
      </w:r>
      <w:r w:rsidRPr="00CD0DE5">
        <w:rPr>
          <w:rFonts w:ascii="Calibri" w:hAnsi="Calibri" w:cs="Calibri"/>
          <w:szCs w:val="18"/>
          <w:rtl/>
        </w:rPr>
        <w:t xml:space="preserve"> </w:t>
      </w:r>
      <w:r w:rsidRPr="00CD0DE5">
        <w:rPr>
          <w:rFonts w:ascii="Arial" w:hAnsi="Arial" w:cs="Arial" w:hint="cs"/>
          <w:szCs w:val="18"/>
          <w:rtl/>
        </w:rPr>
        <w:t>يضطلع</w:t>
      </w:r>
      <w:r w:rsidRPr="00CD0DE5">
        <w:rPr>
          <w:rFonts w:ascii="Calibri" w:hAnsi="Calibri" w:cs="Calibri"/>
          <w:szCs w:val="18"/>
          <w:rtl/>
        </w:rPr>
        <w:t xml:space="preserve"> </w:t>
      </w:r>
      <w:r w:rsidRPr="00CD0DE5">
        <w:rPr>
          <w:rFonts w:ascii="Arial" w:hAnsi="Arial" w:cs="Arial" w:hint="cs"/>
          <w:szCs w:val="18"/>
          <w:rtl/>
        </w:rPr>
        <w:t>العميل</w:t>
      </w:r>
      <w:r w:rsidRPr="00CD0DE5">
        <w:rPr>
          <w:rFonts w:ascii="Calibri" w:hAnsi="Calibri" w:cs="Calibri"/>
          <w:szCs w:val="18"/>
          <w:rtl/>
        </w:rPr>
        <w:t xml:space="preserve"> </w:t>
      </w:r>
      <w:r w:rsidRPr="00CD0DE5">
        <w:rPr>
          <w:rFonts w:ascii="Arial" w:hAnsi="Arial" w:cs="Arial" w:hint="cs"/>
          <w:szCs w:val="18"/>
          <w:rtl/>
        </w:rPr>
        <w:t>بتشغيل</w:t>
      </w:r>
      <w:r w:rsidRPr="00CD0DE5">
        <w:rPr>
          <w:rFonts w:ascii="Calibri" w:hAnsi="Calibri" w:cs="Calibri"/>
          <w:szCs w:val="18"/>
          <w:rtl/>
        </w:rPr>
        <w:t xml:space="preserve"> </w:t>
      </w:r>
      <w:r w:rsidRPr="00CD0DE5">
        <w:rPr>
          <w:rFonts w:ascii="Arial" w:hAnsi="Arial" w:cs="Arial" w:hint="cs"/>
          <w:szCs w:val="18"/>
          <w:rtl/>
        </w:rPr>
        <w:t>برنامج</w:t>
      </w:r>
      <w:r w:rsidRPr="00CD0DE5">
        <w:rPr>
          <w:rFonts w:ascii="Calibri" w:hAnsi="Calibri" w:cs="Calibri"/>
          <w:szCs w:val="18"/>
          <w:rtl/>
        </w:rPr>
        <w:t xml:space="preserve"> </w:t>
      </w:r>
      <w:r w:rsidRPr="00CD0DE5">
        <w:rPr>
          <w:rFonts w:ascii="Arial" w:hAnsi="Arial" w:cs="Arial" w:hint="cs"/>
          <w:szCs w:val="18"/>
          <w:rtl/>
        </w:rPr>
        <w:t>نظام</w:t>
      </w:r>
      <w:r w:rsidRPr="00CD0DE5">
        <w:rPr>
          <w:rFonts w:ascii="Calibri" w:hAnsi="Calibri" w:cs="Calibri"/>
          <w:szCs w:val="18"/>
          <w:rtl/>
        </w:rPr>
        <w:t xml:space="preserve"> </w:t>
      </w:r>
      <w:r w:rsidRPr="00CD0DE5">
        <w:rPr>
          <w:rFonts w:ascii="Arial" w:hAnsi="Arial" w:cs="Arial" w:hint="cs"/>
          <w:szCs w:val="18"/>
          <w:rtl/>
        </w:rPr>
        <w:t>تشغيل</w:t>
      </w:r>
      <w:r w:rsidRPr="00CD0DE5">
        <w:rPr>
          <w:rFonts w:ascii="Calibri" w:hAnsi="Calibri" w:cs="Calibri"/>
          <w:szCs w:val="18"/>
          <w:rtl/>
        </w:rPr>
        <w:t xml:space="preserve"> </w:t>
      </w:r>
      <w:r w:rsidRPr="00CD0DE5">
        <w:rPr>
          <w:rFonts w:ascii="Arial" w:hAnsi="Arial" w:cs="Arial" w:hint="cs"/>
          <w:szCs w:val="18"/>
          <w:rtl/>
        </w:rPr>
        <w:t>الخادم</w:t>
      </w:r>
      <w:r w:rsidRPr="00CD0DE5">
        <w:rPr>
          <w:rFonts w:ascii="Calibri" w:hAnsi="Calibri" w:cs="Calibri"/>
          <w:szCs w:val="18"/>
          <w:rtl/>
        </w:rPr>
        <w:t xml:space="preserve"> </w:t>
      </w:r>
      <w:r w:rsidRPr="00CD0DE5">
        <w:rPr>
          <w:rFonts w:ascii="Arial" w:hAnsi="Arial" w:cs="Arial" w:hint="cs"/>
          <w:szCs w:val="18"/>
          <w:rtl/>
        </w:rPr>
        <w:t>عليه</w:t>
      </w:r>
      <w:r w:rsidRPr="00CD0DE5">
        <w:rPr>
          <w:rFonts w:ascii="Calibri" w:hAnsi="Calibri" w:cs="Calibri"/>
          <w:szCs w:val="18"/>
          <w:rtl/>
        </w:rPr>
        <w:t>.</w:t>
      </w:r>
    </w:p>
    <w:p w14:paraId="0C2623FA" w14:textId="77777777" w:rsidR="00D67A4B" w:rsidRPr="003670C6" w:rsidRDefault="00D67A4B" w:rsidP="00D672AD">
      <w:pPr>
        <w:pStyle w:val="ProductList-Body"/>
        <w:rPr>
          <w:szCs w:val="18"/>
        </w:rPr>
      </w:pPr>
    </w:p>
    <w:p w14:paraId="35F9FAD7" w14:textId="77777777" w:rsidR="00D67A4B" w:rsidRPr="00884832" w:rsidRDefault="00D67A4B" w:rsidP="00D672AD">
      <w:pPr>
        <w:pStyle w:val="ProductList-Body"/>
        <w:rPr>
          <w:bCs/>
          <w:szCs w:val="18"/>
        </w:rPr>
      </w:pPr>
      <w:r w:rsidRPr="00884832">
        <w:rPr>
          <w:b/>
          <w:bCs/>
          <w:color w:val="00188F"/>
          <w:szCs w:val="18"/>
          <w:rtl/>
        </w:rPr>
        <w:t>استبدال محركات المسح الضوئي</w:t>
      </w:r>
    </w:p>
    <w:p w14:paraId="30EBF89C" w14:textId="5218EAE9" w:rsidR="00D67A4B" w:rsidRPr="003670C6" w:rsidRDefault="00D67A4B" w:rsidP="00D672AD">
      <w:pPr>
        <w:pStyle w:val="ProductList-Body"/>
        <w:rPr>
          <w:szCs w:val="18"/>
        </w:rPr>
      </w:pPr>
      <w:r w:rsidRPr="003670C6">
        <w:rPr>
          <w:szCs w:val="18"/>
          <w:rtl/>
        </w:rPr>
        <w:t xml:space="preserve">يجوز لشركة </w:t>
      </w:r>
      <w:r w:rsidRPr="003670C6">
        <w:rPr>
          <w:szCs w:val="18"/>
        </w:rPr>
        <w:t>Microsoft</w:t>
      </w:r>
      <w:r w:rsidRPr="003670C6">
        <w:rPr>
          <w:szCs w:val="18"/>
          <w:rtl/>
        </w:rPr>
        <w:t xml:space="preserve"> استبدال البرامج والملفات المشابهة فيما تحتويه الخدمة عبر الإنترنت من:</w:t>
      </w:r>
    </w:p>
    <w:p w14:paraId="67AD4818" w14:textId="77777777" w:rsidR="00D67A4B" w:rsidRPr="003670C6" w:rsidRDefault="00D67A4B" w:rsidP="00D672AD">
      <w:pPr>
        <w:pStyle w:val="ProductList-Body"/>
        <w:numPr>
          <w:ilvl w:val="0"/>
          <w:numId w:val="21"/>
        </w:numPr>
        <w:ind w:left="450" w:hanging="270"/>
        <w:rPr>
          <w:szCs w:val="18"/>
        </w:rPr>
      </w:pPr>
      <w:r w:rsidRPr="003670C6">
        <w:rPr>
          <w:szCs w:val="18"/>
          <w:rtl/>
        </w:rPr>
        <w:t>برامج مكافحة الفيروسات والبريد العشوائي؛ و</w:t>
      </w:r>
    </w:p>
    <w:p w14:paraId="3428E125" w14:textId="7DB3AF3C" w:rsidR="003D22CB" w:rsidRPr="003670C6" w:rsidRDefault="00D67A4B" w:rsidP="00D672AD">
      <w:pPr>
        <w:pStyle w:val="ProductList-Body"/>
        <w:numPr>
          <w:ilvl w:val="0"/>
          <w:numId w:val="21"/>
        </w:numPr>
        <w:spacing w:before="40"/>
        <w:ind w:left="461" w:hanging="274"/>
        <w:rPr>
          <w:szCs w:val="18"/>
        </w:rPr>
      </w:pPr>
      <w:r w:rsidRPr="003670C6">
        <w:rPr>
          <w:szCs w:val="18"/>
          <w:rtl/>
        </w:rPr>
        <w:t>ملفات التواقيع وملفات بيانات تصفية المحتوى.</w:t>
      </w:r>
    </w:p>
    <w:p w14:paraId="2166D208" w14:textId="75E7C41F" w:rsidR="00D67A4B"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782386C1" w14:textId="234B4DB7" w:rsidR="00D67A4B" w:rsidRPr="00690C65" w:rsidRDefault="00D67A4B" w:rsidP="00BF4E5B">
      <w:pPr>
        <w:pStyle w:val="ProductList-Offering2Heading"/>
        <w:keepNext/>
        <w:outlineLvl w:val="2"/>
      </w:pPr>
      <w:r>
        <w:rPr>
          <w:rtl/>
        </w:rPr>
        <w:lastRenderedPageBreak/>
        <w:tab/>
      </w:r>
      <w:bookmarkStart w:id="93" w:name="_Toc427577676"/>
      <w:r>
        <w:t>Translator API</w:t>
      </w:r>
      <w:bookmarkEnd w:id="93"/>
    </w:p>
    <w:p w14:paraId="3779266A" w14:textId="3DF23AA1" w:rsidR="00D67A4B" w:rsidRPr="009D3432" w:rsidRDefault="00D67A4B" w:rsidP="00D672AD">
      <w:pPr>
        <w:pStyle w:val="ProductList-Body"/>
        <w:rPr>
          <w:szCs w:val="18"/>
        </w:rPr>
      </w:pPr>
      <w:r w:rsidRPr="009D3432">
        <w:rPr>
          <w:szCs w:val="18"/>
          <w:rtl/>
        </w:rPr>
        <w:t xml:space="preserve">يجوز للعميل استخدام </w:t>
      </w:r>
      <w:r w:rsidRPr="009D3432">
        <w:rPr>
          <w:szCs w:val="18"/>
        </w:rPr>
        <w:t>Translator API</w:t>
      </w:r>
      <w:r w:rsidRPr="009D3432">
        <w:rPr>
          <w:szCs w:val="18"/>
          <w:rtl/>
        </w:rPr>
        <w:t xml:space="preserve"> وفقًا لشروط استخدام </w:t>
      </w:r>
      <w:r w:rsidRPr="009D3432">
        <w:rPr>
          <w:szCs w:val="18"/>
        </w:rPr>
        <w:t>Translator API</w:t>
      </w:r>
      <w:r w:rsidRPr="009D3432">
        <w:rPr>
          <w:szCs w:val="18"/>
          <w:rtl/>
        </w:rPr>
        <w:t xml:space="preserve">، بما في ذلك الشروط اللاحقة لها والتي يمكن العثور عليها في </w:t>
      </w:r>
      <w:hyperlink r:id="rId42" w:history="1">
        <w:r w:rsidRPr="009D3432">
          <w:rPr>
            <w:rStyle w:val="Hyperlink"/>
            <w:szCs w:val="18"/>
          </w:rPr>
          <w:t>http://aka.ms/translatortou</w:t>
        </w:r>
      </w:hyperlink>
      <w:r w:rsidRPr="009D3432">
        <w:rPr>
          <w:szCs w:val="18"/>
          <w:rtl/>
        </w:rPr>
        <w:t xml:space="preserve"> وبيان خصوصية المترجم الذي يمكن العثور عليه في </w:t>
      </w:r>
      <w:hyperlink r:id="rId43" w:history="1">
        <w:r w:rsidRPr="009D3432">
          <w:rPr>
            <w:rStyle w:val="Hyperlink"/>
            <w:szCs w:val="18"/>
          </w:rPr>
          <w:t>http://aka.ms/translatorprivacy</w:t>
        </w:r>
      </w:hyperlink>
      <w:r w:rsidRPr="009D3432">
        <w:rPr>
          <w:szCs w:val="18"/>
          <w:rtl/>
        </w:rPr>
        <w:t>.</w:t>
      </w:r>
    </w:p>
    <w:p w14:paraId="472476E8" w14:textId="75F2672B" w:rsidR="00D67A4B"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2A97184F" w14:textId="194DAA50" w:rsidR="000E6ED8" w:rsidRPr="00690C65" w:rsidRDefault="00414009" w:rsidP="00D672AD">
      <w:pPr>
        <w:pStyle w:val="ProductList-Offering2Heading"/>
        <w:outlineLvl w:val="2"/>
      </w:pPr>
      <w:r>
        <w:rPr>
          <w:rtl/>
        </w:rPr>
        <w:tab/>
      </w:r>
      <w:bookmarkStart w:id="94" w:name="_Toc427577677"/>
      <w:r>
        <w:t>Yammer Enterprise</w:t>
      </w:r>
      <w:bookmarkEnd w:id="94"/>
    </w:p>
    <w:p w14:paraId="669D9CAE" w14:textId="77777777" w:rsidR="00D67A4B" w:rsidRPr="00F633E2" w:rsidRDefault="00D67A4B" w:rsidP="00D672AD">
      <w:pPr>
        <w:pStyle w:val="ProductList-Body"/>
        <w:rPr>
          <w:bCs/>
          <w:szCs w:val="18"/>
        </w:rPr>
      </w:pPr>
      <w:r w:rsidRPr="00F633E2">
        <w:rPr>
          <w:b/>
          <w:bCs/>
          <w:color w:val="00188F"/>
          <w:szCs w:val="18"/>
          <w:rtl/>
        </w:rPr>
        <w:t>المستخدمون الخارجيون</w:t>
      </w:r>
    </w:p>
    <w:p w14:paraId="7EEBD74F" w14:textId="47909BD2" w:rsidR="00D67A4B" w:rsidRPr="008948EE" w:rsidRDefault="00D67A4B" w:rsidP="00D672AD">
      <w:pPr>
        <w:pStyle w:val="ProductList-Body"/>
        <w:rPr>
          <w:szCs w:val="18"/>
        </w:rPr>
      </w:pPr>
      <w:r w:rsidRPr="008948EE">
        <w:rPr>
          <w:szCs w:val="18"/>
          <w:rtl/>
        </w:rPr>
        <w:t xml:space="preserve">لا يحتاج المستخدمون الخارجيون المدعوون لـ </w:t>
      </w:r>
      <w:r w:rsidRPr="008948EE">
        <w:rPr>
          <w:szCs w:val="18"/>
        </w:rPr>
        <w:t>Yammer</w:t>
      </w:r>
      <w:r w:rsidRPr="008948EE">
        <w:rPr>
          <w:szCs w:val="18"/>
          <w:rtl/>
        </w:rPr>
        <w:t xml:space="preserve"> عبر وظيفة الشبكة الخارجية إلى تراخيص اشتراك المستخدم.</w:t>
      </w:r>
    </w:p>
    <w:p w14:paraId="76302AA6" w14:textId="3EA83917" w:rsidR="00D67A4B" w:rsidRPr="00690C65" w:rsidRDefault="004F6BF6" w:rsidP="00D672AD">
      <w:pPr>
        <w:pStyle w:val="ProductList-Body"/>
        <w:shd w:val="clear" w:color="auto" w:fill="A6A6A6" w:themeFill="background1" w:themeFillShade="A6"/>
        <w:spacing w:before="120" w:after="240"/>
        <w:jc w:val="right"/>
      </w:pPr>
      <w:hyperlink w:anchor="TableofContents" w:history="1">
        <w:r w:rsidR="00355E55">
          <w:rPr>
            <w:rStyle w:val="Hyperlink"/>
            <w:sz w:val="16"/>
            <w:szCs w:val="16"/>
            <w:rtl/>
          </w:rPr>
          <w:t>جدول المحتويات</w:t>
        </w:r>
      </w:hyperlink>
      <w:r w:rsidR="00355E55">
        <w:rPr>
          <w:sz w:val="16"/>
          <w:szCs w:val="16"/>
          <w:rtl/>
        </w:rPr>
        <w:t xml:space="preserve"> / </w:t>
      </w:r>
      <w:hyperlink w:anchor="GeneralTerms" w:history="1">
        <w:r w:rsidR="00355E55">
          <w:rPr>
            <w:rStyle w:val="Hyperlink"/>
            <w:sz w:val="16"/>
            <w:szCs w:val="16"/>
            <w:rtl/>
          </w:rPr>
          <w:t>الشروط العامة</w:t>
        </w:r>
      </w:hyperlink>
    </w:p>
    <w:p w14:paraId="01377775" w14:textId="77777777" w:rsidR="000E6ED8" w:rsidRPr="00690C65" w:rsidRDefault="000E6ED8" w:rsidP="00D672AD">
      <w:pPr>
        <w:pStyle w:val="ProductList-Body"/>
      </w:pPr>
    </w:p>
    <w:p w14:paraId="10EF88D6" w14:textId="77777777" w:rsidR="000E6ED8" w:rsidRDefault="000E6ED8" w:rsidP="00D672AD">
      <w:pPr>
        <w:pStyle w:val="ProductList-Body"/>
        <w:sectPr w:rsidR="000E6ED8" w:rsidSect="00E275D6">
          <w:footerReference w:type="default" r:id="rId44"/>
          <w:type w:val="continuous"/>
          <w:pgSz w:w="12240" w:h="15840"/>
          <w:pgMar w:top="1440" w:right="720" w:bottom="1440" w:left="720" w:header="720" w:footer="720" w:gutter="0"/>
          <w:cols w:space="720"/>
          <w:titlePg/>
          <w:bidi/>
          <w:docGrid w:linePitch="360"/>
        </w:sectPr>
      </w:pPr>
    </w:p>
    <w:p w14:paraId="47EE7675" w14:textId="60C45D31" w:rsidR="000E6ED8" w:rsidRPr="008D1CFC" w:rsidRDefault="00D67A4B" w:rsidP="00D672AD">
      <w:pPr>
        <w:pStyle w:val="ProductList-SectionHeading"/>
        <w:outlineLvl w:val="0"/>
        <w:rPr>
          <w:bCs/>
          <w:szCs w:val="40"/>
        </w:rPr>
      </w:pPr>
      <w:bookmarkStart w:id="95" w:name="Attachment1"/>
      <w:bookmarkStart w:id="96" w:name="_Toc427577678"/>
      <w:r w:rsidRPr="008D1CFC">
        <w:rPr>
          <w:bCs/>
          <w:szCs w:val="40"/>
          <w:rtl/>
        </w:rPr>
        <w:lastRenderedPageBreak/>
        <w:t xml:space="preserve">المرفق </w:t>
      </w:r>
      <w:r w:rsidRPr="008D1CFC">
        <w:rPr>
          <w:bCs/>
          <w:szCs w:val="40"/>
          <w:lang w:bidi="en-US"/>
        </w:rPr>
        <w:t>1</w:t>
      </w:r>
      <w:r w:rsidRPr="008D1CFC">
        <w:rPr>
          <w:bCs/>
          <w:szCs w:val="40"/>
          <w:rtl/>
        </w:rPr>
        <w:t xml:space="preserve"> – الإشعارات</w:t>
      </w:r>
      <w:bookmarkEnd w:id="95"/>
      <w:bookmarkEnd w:id="96"/>
    </w:p>
    <w:p w14:paraId="2F4609B8" w14:textId="0A35F4A9" w:rsidR="004D27A6" w:rsidRPr="00D56DAF" w:rsidRDefault="00D67A4B" w:rsidP="00D672AD">
      <w:pPr>
        <w:pStyle w:val="ProductList-Offering1Heading"/>
        <w:outlineLvl w:val="1"/>
        <w:rPr>
          <w:szCs w:val="28"/>
        </w:rPr>
      </w:pPr>
      <w:bookmarkStart w:id="97" w:name="_Toc427577679"/>
      <w:r w:rsidRPr="00D56DAF">
        <w:rPr>
          <w:szCs w:val="28"/>
        </w:rPr>
        <w:t>Bing Maps</w:t>
      </w:r>
      <w:bookmarkEnd w:id="97"/>
    </w:p>
    <w:p w14:paraId="3B307CBC" w14:textId="507CA5F4" w:rsidR="00D67A4B" w:rsidRPr="00174F79" w:rsidRDefault="00D67A4B" w:rsidP="00D672AD">
      <w:pPr>
        <w:pStyle w:val="ProductList-Body"/>
        <w:rPr>
          <w:szCs w:val="18"/>
        </w:rPr>
      </w:pPr>
      <w:r w:rsidRPr="00174F79">
        <w:rPr>
          <w:szCs w:val="18"/>
          <w:rtl/>
        </w:rPr>
        <w:t xml:space="preserve">تشتمل الخدمة عبر الإنترنت أو برامجها المضمنة على استخدام خرائط </w:t>
      </w:r>
      <w:r w:rsidRPr="00174F79">
        <w:rPr>
          <w:szCs w:val="18"/>
        </w:rPr>
        <w:t>Bing</w:t>
      </w:r>
      <w:r w:rsidRPr="00174F79">
        <w:rPr>
          <w:szCs w:val="18"/>
          <w:rtl/>
        </w:rPr>
        <w:t xml:space="preserve">. يمكن استخدام أي محتوى تم توفيره عبر خرائط </w:t>
      </w:r>
      <w:r w:rsidRPr="00174F79">
        <w:rPr>
          <w:szCs w:val="18"/>
        </w:rPr>
        <w:t>Bing</w:t>
      </w:r>
      <w:r w:rsidRPr="00174F79">
        <w:rPr>
          <w:szCs w:val="18"/>
          <w:rtl/>
        </w:rPr>
        <w:t xml:space="preserve">، بما في ذلك الرموز الديموغرافية، ضمن المنتج الذي يتم توفير المحتوى من خلاله. كما يخضع استخدام العميل لشروط استخدام المستخدم لبرنامج خرائط </w:t>
      </w:r>
      <w:r w:rsidRPr="00174F79">
        <w:rPr>
          <w:szCs w:val="18"/>
        </w:rPr>
        <w:t>Bing</w:t>
      </w:r>
      <w:r w:rsidRPr="00174F79">
        <w:rPr>
          <w:szCs w:val="18"/>
          <w:rtl/>
        </w:rPr>
        <w:t xml:space="preserve"> المتوفرة على موقع </w:t>
      </w:r>
      <w:hyperlink r:id="rId45" w:history="1">
        <w:r w:rsidRPr="00174F79">
          <w:rPr>
            <w:rStyle w:val="Hyperlink"/>
            <w:szCs w:val="18"/>
            <w:lang w:bidi="en-US"/>
          </w:rPr>
          <w:t>http://go.microsoft.com/fwlink/?LinkID=9710837</w:t>
        </w:r>
      </w:hyperlink>
      <w:r w:rsidRPr="00174F79">
        <w:rPr>
          <w:szCs w:val="18"/>
          <w:rtl/>
        </w:rPr>
        <w:t xml:space="preserve"> وبيان خصوصية خرائط </w:t>
      </w:r>
      <w:r w:rsidRPr="00174F79">
        <w:rPr>
          <w:szCs w:val="18"/>
        </w:rPr>
        <w:t>Bing</w:t>
      </w:r>
      <w:r w:rsidRPr="00174F79">
        <w:rPr>
          <w:szCs w:val="18"/>
          <w:rtl/>
        </w:rPr>
        <w:t xml:space="preserve"> المتوفر على موقع </w:t>
      </w:r>
      <w:hyperlink r:id="rId46" w:history="1">
        <w:r w:rsidRPr="00174F79">
          <w:rPr>
            <w:rStyle w:val="Hyperlink"/>
            <w:szCs w:val="18"/>
            <w:lang w:bidi="en-US"/>
          </w:rPr>
          <w:t>http://go.microsoft.com/fwlink/?LinkID=248686</w:t>
        </w:r>
      </w:hyperlink>
      <w:r w:rsidRPr="00174F79">
        <w:rPr>
          <w:szCs w:val="18"/>
          <w:rtl/>
        </w:rPr>
        <w:t>.</w:t>
      </w:r>
    </w:p>
    <w:p w14:paraId="4A627177" w14:textId="77777777" w:rsidR="00A27D70" w:rsidRPr="00690C65" w:rsidRDefault="00A27D70" w:rsidP="00D672AD">
      <w:pPr>
        <w:pStyle w:val="ProductList-Body"/>
      </w:pPr>
    </w:p>
    <w:p w14:paraId="4E2E1548" w14:textId="3DA7C895" w:rsidR="00D67A4B" w:rsidRPr="00581596" w:rsidRDefault="00A27D70" w:rsidP="00D672AD">
      <w:pPr>
        <w:pStyle w:val="ProductList-Offering1Heading"/>
        <w:outlineLvl w:val="1"/>
        <w:rPr>
          <w:bCs/>
          <w:szCs w:val="28"/>
        </w:rPr>
      </w:pPr>
      <w:bookmarkStart w:id="98" w:name="_Toc427577680"/>
      <w:r w:rsidRPr="00581596">
        <w:rPr>
          <w:bCs/>
          <w:szCs w:val="28"/>
          <w:rtl/>
        </w:rPr>
        <w:t>دعم العملاء</w:t>
      </w:r>
      <w:bookmarkEnd w:id="98"/>
    </w:p>
    <w:p w14:paraId="74BA5B87" w14:textId="77F519AE" w:rsidR="00A27D70" w:rsidRPr="001C37AC" w:rsidRDefault="00A27D70" w:rsidP="00D672AD">
      <w:pPr>
        <w:pStyle w:val="ProductList-Body"/>
        <w:rPr>
          <w:szCs w:val="18"/>
        </w:rPr>
      </w:pPr>
      <w:r w:rsidRPr="001C37AC">
        <w:rPr>
          <w:szCs w:val="18"/>
          <w:rtl/>
        </w:rPr>
        <w:t xml:space="preserve">إذا كانت اتفاقية الترخيص المجمّع المبرمة مع العميل تتضمن اتفاقية </w:t>
      </w:r>
      <w:r w:rsidRPr="001C37AC">
        <w:rPr>
          <w:szCs w:val="18"/>
        </w:rPr>
        <w:t>Master Business</w:t>
      </w:r>
      <w:r w:rsidRPr="001C37AC">
        <w:rPr>
          <w:szCs w:val="18"/>
          <w:rtl/>
        </w:rPr>
        <w:t xml:space="preserve"> بتاريخ يسبق </w:t>
      </w:r>
      <w:r w:rsidRPr="001C37AC">
        <w:rPr>
          <w:szCs w:val="18"/>
          <w:lang w:bidi="en-US"/>
        </w:rPr>
        <w:t>1</w:t>
      </w:r>
      <w:r w:rsidRPr="001C37AC">
        <w:rPr>
          <w:szCs w:val="18"/>
          <w:rtl/>
        </w:rPr>
        <w:t xml:space="preserve"> سبتمبر </w:t>
      </w:r>
      <w:r w:rsidRPr="001C37AC">
        <w:rPr>
          <w:szCs w:val="18"/>
          <w:lang w:bidi="en-US"/>
        </w:rPr>
        <w:t>2007</w:t>
      </w:r>
      <w:r w:rsidRPr="001C37AC">
        <w:rPr>
          <w:szCs w:val="18"/>
          <w:rtl/>
        </w:rPr>
        <w:t xml:space="preserve"> (ولم يوقع العميل أي اتفاقية </w:t>
      </w:r>
      <w:r w:rsidRPr="001C37AC">
        <w:rPr>
          <w:szCs w:val="18"/>
        </w:rPr>
        <w:t>Microsoft Professional Services</w:t>
      </w:r>
      <w:r w:rsidRPr="001C37AC">
        <w:rPr>
          <w:szCs w:val="18"/>
          <w:rtl/>
        </w:rPr>
        <w:t xml:space="preserve"> على المستوى الرئيسي) أو إذا تم الترخيص للعميل بموجب اتفاقية الاشتراك عبر الإنترنت من </w:t>
      </w:r>
      <w:r w:rsidRPr="001C37AC">
        <w:rPr>
          <w:szCs w:val="18"/>
        </w:rPr>
        <w:t>Microsoft</w:t>
      </w:r>
      <w:r w:rsidRPr="001C37AC">
        <w:rPr>
          <w:szCs w:val="18"/>
          <w:rtl/>
        </w:rPr>
        <w:t xml:space="preserve"> أو غيرها من اتفاقيات </w:t>
      </w:r>
      <w:r w:rsidRPr="001C37AC">
        <w:rPr>
          <w:szCs w:val="18"/>
        </w:rPr>
        <w:t>Microsoft</w:t>
      </w:r>
      <w:r w:rsidRPr="001C37AC">
        <w:rPr>
          <w:szCs w:val="18"/>
          <w:rtl/>
        </w:rPr>
        <w:t xml:space="preserve"> التي لا تغطي سوى الخدمات عبر الإنترنت، فسيخضع الدعم المقدم للعميل لهذه الشروط الإضافية.</w:t>
      </w:r>
    </w:p>
    <w:p w14:paraId="72A55EF8" w14:textId="77777777" w:rsidR="00A27D70" w:rsidRPr="00357E63" w:rsidRDefault="00A27D70" w:rsidP="00D672AD">
      <w:pPr>
        <w:pStyle w:val="ProductList-Body"/>
        <w:rPr>
          <w:szCs w:val="18"/>
        </w:rPr>
      </w:pPr>
    </w:p>
    <w:p w14:paraId="7CCE7CD3" w14:textId="77777777" w:rsidR="00A27D70" w:rsidRPr="003B4BE9" w:rsidRDefault="00A27D70" w:rsidP="00D672AD">
      <w:pPr>
        <w:pStyle w:val="ProductList-Body"/>
        <w:outlineLvl w:val="2"/>
        <w:rPr>
          <w:bCs/>
          <w:szCs w:val="18"/>
        </w:rPr>
      </w:pPr>
      <w:r w:rsidRPr="003B4BE9">
        <w:rPr>
          <w:b/>
          <w:bCs/>
          <w:color w:val="00188F"/>
          <w:szCs w:val="18"/>
          <w:rtl/>
        </w:rPr>
        <w:t>التعريفات</w:t>
      </w:r>
    </w:p>
    <w:p w14:paraId="2C565124" w14:textId="1897B3EC" w:rsidR="00A27D70" w:rsidRPr="00357E63" w:rsidRDefault="00A27D70" w:rsidP="00D672AD">
      <w:pPr>
        <w:pStyle w:val="ProductList-Body"/>
        <w:spacing w:after="120"/>
        <w:rPr>
          <w:szCs w:val="18"/>
        </w:rPr>
      </w:pPr>
      <w:r w:rsidRPr="00357E63">
        <w:rPr>
          <w:szCs w:val="18"/>
          <w:rtl/>
        </w:rPr>
        <w:t>ستحمل المصطلحات المستخدمة في إشعار دعم العميل هذا ولكنها غير معرَّفة نفس التعريف الموضح لها في اتفاقية الترخيص المجمّع المبرمة مع العميل.</w:t>
      </w:r>
    </w:p>
    <w:p w14:paraId="067398BD" w14:textId="5483682B" w:rsidR="00A27D70" w:rsidRPr="00357E63" w:rsidRDefault="00A27D70" w:rsidP="00D672AD">
      <w:pPr>
        <w:pStyle w:val="ProductList-Body"/>
        <w:spacing w:after="120"/>
        <w:rPr>
          <w:szCs w:val="18"/>
        </w:rPr>
      </w:pPr>
      <w:r w:rsidRPr="00357E63">
        <w:rPr>
          <w:szCs w:val="18"/>
          <w:rtl/>
        </w:rPr>
        <w:t xml:space="preserve">تشير عبارة "دعم العميل" إلى كل ما يُقدم من دعم أو مشورة إلى العميل بموجب اتفاقية الترخيص المجمّع المبرمة مع العميل. </w:t>
      </w:r>
    </w:p>
    <w:p w14:paraId="1BB74927" w14:textId="16BE8372" w:rsidR="00A27D70" w:rsidRPr="00357E63" w:rsidRDefault="00A27D70" w:rsidP="00D672AD">
      <w:pPr>
        <w:pStyle w:val="ProductList-Body"/>
        <w:rPr>
          <w:szCs w:val="18"/>
        </w:rPr>
      </w:pPr>
      <w:r w:rsidRPr="00357E63">
        <w:rPr>
          <w:szCs w:val="18"/>
          <w:rtl/>
        </w:rPr>
        <w:t xml:space="preserve">تعني "الإصلاحات" إصلاحات المنتج أو تعديلاته أو تحسيناته أو مشتقاته والتي تصدرها </w:t>
      </w:r>
      <w:r w:rsidRPr="00357E63">
        <w:rPr>
          <w:szCs w:val="18"/>
        </w:rPr>
        <w:t>Microsoft</w:t>
      </w:r>
      <w:r w:rsidRPr="00357E63">
        <w:rPr>
          <w:szCs w:val="18"/>
          <w:rtl/>
        </w:rPr>
        <w:t xml:space="preserve"> بشكل عام (مثل حزم الخدمة) أو التي تقدمها </w:t>
      </w:r>
      <w:r w:rsidRPr="00357E63">
        <w:rPr>
          <w:szCs w:val="18"/>
        </w:rPr>
        <w:t>Microsoft</w:t>
      </w:r>
      <w:r w:rsidRPr="00357E63">
        <w:rPr>
          <w:szCs w:val="18"/>
          <w:rtl/>
        </w:rPr>
        <w:t xml:space="preserve"> إلى العميل عند تنفيذ دعم العملاء لمواجهة مشكلة محددة.</w:t>
      </w:r>
    </w:p>
    <w:p w14:paraId="74319269" w14:textId="77777777" w:rsidR="00A27D70" w:rsidRPr="00357E63" w:rsidRDefault="00A27D70" w:rsidP="00D672AD">
      <w:pPr>
        <w:pStyle w:val="ProductList-Body"/>
        <w:rPr>
          <w:szCs w:val="18"/>
        </w:rPr>
      </w:pPr>
    </w:p>
    <w:p w14:paraId="5D81DA69" w14:textId="77777777" w:rsidR="00A13BD9" w:rsidRPr="00376E09" w:rsidRDefault="00A13BD9" w:rsidP="00A13BD9">
      <w:pPr>
        <w:pStyle w:val="ProductList-Body"/>
        <w:outlineLvl w:val="2"/>
        <w:rPr>
          <w:rFonts w:ascii="Calibri" w:hAnsi="Calibri" w:cs="Arial"/>
          <w:b/>
          <w:bCs/>
          <w:color w:val="00188F"/>
          <w:szCs w:val="18"/>
        </w:rPr>
      </w:pPr>
      <w:r w:rsidRPr="00376E09">
        <w:rPr>
          <w:rFonts w:ascii="Calibri" w:hAnsi="Calibri" w:cs="Arial"/>
          <w:b/>
          <w:bCs/>
          <w:color w:val="00188F"/>
          <w:szCs w:val="18"/>
          <w:rtl/>
        </w:rPr>
        <w:t>الإصلاحات</w:t>
      </w:r>
    </w:p>
    <w:p w14:paraId="59A4C369" w14:textId="77777777" w:rsidR="00A13BD9" w:rsidRPr="00376E09" w:rsidRDefault="00A13BD9" w:rsidP="00A13BD9">
      <w:pPr>
        <w:pStyle w:val="ProductList-Body"/>
        <w:rPr>
          <w:rFonts w:ascii="Calibri" w:hAnsi="Calibri" w:cs="Arial"/>
          <w:szCs w:val="18"/>
        </w:rPr>
      </w:pPr>
      <w:r w:rsidRPr="00376E09">
        <w:rPr>
          <w:rFonts w:ascii="Calibri" w:hAnsi="Calibri" w:cs="Arial"/>
          <w:szCs w:val="18"/>
          <w:rtl/>
        </w:rPr>
        <w:t xml:space="preserve">إذا قدمت </w:t>
      </w:r>
      <w:r w:rsidRPr="00376E09">
        <w:rPr>
          <w:rFonts w:ascii="Calibri" w:hAnsi="Calibri" w:cs="Arial"/>
          <w:szCs w:val="18"/>
        </w:rPr>
        <w:t>Microsoft</w:t>
      </w:r>
      <w:r w:rsidRPr="00376E09">
        <w:rPr>
          <w:rFonts w:ascii="Calibri" w:hAnsi="Calibri" w:cs="Arial"/>
          <w:szCs w:val="18"/>
          <w:rtl/>
        </w:rPr>
        <w:t xml:space="preserve"> الإصلاحات للعميل في سياق تنفيذ خدمة العملاء، فسيتم ترخيص تلك الإصلاحات وفقًا لشروط الترخيص التي تسري على المنتج المرتبط بهذه الإصلاحات، وذلك ما لم تشتمل الإصلاحات على شروط منفصلة تخضع لها الإصلاحات في هذه الحالة. إذا قُدمت الإصلاحات لخدمات </w:t>
      </w:r>
      <w:r w:rsidRPr="00376E09">
        <w:rPr>
          <w:rFonts w:ascii="Calibri" w:hAnsi="Calibri" w:cs="Arial"/>
          <w:szCs w:val="18"/>
        </w:rPr>
        <w:t>Microsoft Azure Services</w:t>
      </w:r>
      <w:r w:rsidRPr="00376E09">
        <w:rPr>
          <w:rFonts w:ascii="Calibri" w:hAnsi="Calibri" w:cs="Arial"/>
          <w:szCs w:val="18"/>
          <w:rtl/>
        </w:rPr>
        <w:t xml:space="preserve"> أو </w:t>
      </w:r>
      <w:r w:rsidRPr="00376E09">
        <w:rPr>
          <w:rFonts w:ascii="Calibri" w:hAnsi="Calibri" w:cs="Arial"/>
          <w:szCs w:val="18"/>
        </w:rPr>
        <w:t>Microsoft Intune</w:t>
      </w:r>
      <w:r w:rsidRPr="00376E09">
        <w:rPr>
          <w:rFonts w:ascii="Calibri" w:hAnsi="Calibri" w:cs="Arial"/>
          <w:szCs w:val="18"/>
          <w:rtl/>
        </w:rPr>
        <w:t xml:space="preserve"> أو </w:t>
      </w:r>
      <w:r w:rsidRPr="00376E09">
        <w:rPr>
          <w:rFonts w:ascii="Calibri" w:hAnsi="Calibri" w:cs="Arial"/>
          <w:szCs w:val="18"/>
        </w:rPr>
        <w:t>Microsoft Dynamics CRM Online</w:t>
      </w:r>
      <w:r w:rsidRPr="00376E09">
        <w:rPr>
          <w:rFonts w:ascii="Calibri" w:hAnsi="Calibri" w:cs="Arial"/>
          <w:szCs w:val="18"/>
          <w:rtl/>
        </w:rPr>
        <w:t xml:space="preserve"> أو </w:t>
      </w:r>
      <w:r w:rsidRPr="00376E09">
        <w:rPr>
          <w:rFonts w:ascii="Calibri" w:hAnsi="Calibri" w:cs="Arial"/>
          <w:szCs w:val="18"/>
        </w:rPr>
        <w:t>Microsoft Dynamics Marketing</w:t>
      </w:r>
      <w:r w:rsidRPr="00376E09">
        <w:rPr>
          <w:rFonts w:ascii="Calibri" w:hAnsi="Calibri" w:cs="Arial"/>
          <w:szCs w:val="18"/>
          <w:rtl/>
        </w:rPr>
        <w:t xml:space="preserve"> أو </w:t>
      </w:r>
      <w:r w:rsidRPr="00376E09">
        <w:rPr>
          <w:rFonts w:ascii="Calibri" w:hAnsi="Calibri" w:cs="Arial"/>
          <w:szCs w:val="18"/>
        </w:rPr>
        <w:t>Microsoft Social Engagement</w:t>
      </w:r>
      <w:r w:rsidRPr="00376E09">
        <w:rPr>
          <w:rFonts w:ascii="Calibri" w:hAnsi="Calibri" w:cs="Arial"/>
          <w:szCs w:val="18"/>
          <w:rtl/>
        </w:rPr>
        <w:t xml:space="preserve"> أو </w:t>
      </w:r>
      <w:r w:rsidRPr="00376E09">
        <w:rPr>
          <w:rFonts w:ascii="Calibri" w:hAnsi="Calibri" w:cs="Arial"/>
          <w:szCs w:val="18"/>
          <w:lang w:bidi=""/>
        </w:rPr>
        <w:t>Office 365</w:t>
      </w:r>
      <w:r w:rsidRPr="00376E09">
        <w:rPr>
          <w:rFonts w:ascii="Calibri" w:hAnsi="Calibri" w:cs="Arial"/>
          <w:szCs w:val="18"/>
          <w:rtl/>
        </w:rPr>
        <w:t xml:space="preserve">، فستسري أي شروط استخدام أخرى تنص عليها </w:t>
      </w:r>
      <w:r w:rsidRPr="00376E09">
        <w:rPr>
          <w:rFonts w:ascii="Calibri" w:hAnsi="Calibri" w:cs="Arial"/>
          <w:szCs w:val="18"/>
        </w:rPr>
        <w:t>Microsoft</w:t>
      </w:r>
      <w:r w:rsidRPr="00376E09">
        <w:rPr>
          <w:rFonts w:ascii="Calibri" w:hAnsi="Calibri" w:cs="Arial"/>
          <w:szCs w:val="18"/>
          <w:rtl/>
        </w:rPr>
        <w:t xml:space="preserve"> مع الإصلاحات، كما يتعين حصول العميل على ترخيص غير حصري ومؤقت ومدفوع بالكامل لاستخدام الإصلاحات وإعادة إنتاجها لاستخدام العميل الداخلي فقط، وذلك في حالة عدم وجود ما ينص على شروط الاستخدام. ولا يجوز للعميل تعديل أو تغيير أسماء ملفات الإصلاحات أو دمجها مع تعليمات برمجية غير مملوكة لشركة </w:t>
      </w:r>
      <w:r w:rsidRPr="00376E09">
        <w:rPr>
          <w:rFonts w:ascii="Calibri" w:hAnsi="Calibri" w:cs="Arial"/>
          <w:szCs w:val="18"/>
        </w:rPr>
        <w:t>Microsoft</w:t>
      </w:r>
      <w:r w:rsidRPr="00376E09">
        <w:rPr>
          <w:rFonts w:ascii="Calibri" w:hAnsi="Calibri" w:cs="Arial"/>
          <w:szCs w:val="18"/>
          <w:rtl/>
        </w:rPr>
        <w:t>.</w:t>
      </w:r>
    </w:p>
    <w:p w14:paraId="1207E45D" w14:textId="77777777" w:rsidR="00A27D70" w:rsidRPr="00357E63" w:rsidRDefault="00A27D70" w:rsidP="00D672AD">
      <w:pPr>
        <w:pStyle w:val="ProductList-Body"/>
        <w:rPr>
          <w:szCs w:val="18"/>
        </w:rPr>
      </w:pPr>
    </w:p>
    <w:p w14:paraId="27FF6CDA" w14:textId="77777777" w:rsidR="00A27D70" w:rsidRPr="003B4BE9" w:rsidRDefault="00A27D70" w:rsidP="00D672AD">
      <w:pPr>
        <w:pStyle w:val="ProductList-Body"/>
        <w:outlineLvl w:val="2"/>
        <w:rPr>
          <w:bCs/>
          <w:szCs w:val="18"/>
        </w:rPr>
      </w:pPr>
      <w:r w:rsidRPr="003B4BE9">
        <w:rPr>
          <w:b/>
          <w:bCs/>
          <w:color w:val="00188F"/>
          <w:szCs w:val="18"/>
          <w:rtl/>
        </w:rPr>
        <w:t>الأعمال الموجودة مسبقًا</w:t>
      </w:r>
    </w:p>
    <w:p w14:paraId="3F1FFB48" w14:textId="6114154C" w:rsidR="00A27D70" w:rsidRPr="00357E63" w:rsidRDefault="00A27D70" w:rsidP="00D672AD">
      <w:pPr>
        <w:pStyle w:val="ProductList-Body"/>
        <w:rPr>
          <w:szCs w:val="18"/>
        </w:rPr>
      </w:pPr>
      <w:r w:rsidRPr="00357E63">
        <w:rPr>
          <w:szCs w:val="18"/>
          <w:rtl/>
        </w:rPr>
        <w:t xml:space="preserve">تظل كافة الحقوق في أية تعليمات برمجية للكمبيوتر أو مواد مكتوبة غير مستندة إلى التعليمات البرمجية والتي يتم تطويرها أو الحصول عليها بأي شكل من قِبل أو من أجل الطرفين أو الشركات التابعة لهما بصورة مستقلة عن اتفاقية الترخيص المجمّع المبرمة مع العميل (والمشار إليها باسم "العمل الموجود مسبقًا") ملكية مقصورة على الطرف الذي يوفر العمل الموجود مسبقًا. وأثناء تنفيذ دعم العملاء، يمنح كل طرف للطرف الآخر (ومتعهدي </w:t>
      </w:r>
      <w:r w:rsidRPr="00357E63">
        <w:rPr>
          <w:szCs w:val="18"/>
        </w:rPr>
        <w:t>Microsoft</w:t>
      </w:r>
      <w:r w:rsidRPr="00357E63">
        <w:rPr>
          <w:szCs w:val="18"/>
          <w:rtl/>
        </w:rPr>
        <w:t xml:space="preserve"> إن لزم الأمر) ترخيصًا مؤقتًا وغير حصري باستخدام وإعادة إنتاج وتعديل أي من أعماله الموجودة مسبقًا التي يتم توفيرها للطرف الآخر، وذلك لتنفيذ التزاماته فيما يتعلق بدعم العملاء. باستثناء ما يتفق عليه الطرفان صراحة خلافًا لذلك كتابةً، عند دفع المبالغ الواجبة بالكامل، تمنح </w:t>
      </w:r>
      <w:r w:rsidRPr="00357E63">
        <w:rPr>
          <w:szCs w:val="18"/>
        </w:rPr>
        <w:t>Microsoft</w:t>
      </w:r>
      <w:r w:rsidRPr="00357E63">
        <w:rPr>
          <w:szCs w:val="18"/>
          <w:rtl/>
        </w:rPr>
        <w:t xml:space="preserve"> العميل ترخيصًا غير حصري ودائمًا ومدفوع الثمن بالكامل باستخدام وإعادة إنتاج وتعديل (إن أمكن) أي من أعمالها الموجودة مسبقًا التي يتم توفيرها كجزء من التسليمات الخاصة بدعم العميل، وذلك بالشكل الذي تم تسليمها به للعميل ولأغراض الأعمال الداخلية للعميل فقط. ويتوقف الترخيص بأعمال </w:t>
      </w:r>
      <w:r w:rsidRPr="00357E63">
        <w:rPr>
          <w:szCs w:val="18"/>
        </w:rPr>
        <w:t>Microsoft</w:t>
      </w:r>
      <w:r w:rsidRPr="00357E63">
        <w:rPr>
          <w:szCs w:val="18"/>
          <w:rtl/>
        </w:rPr>
        <w:t xml:space="preserve"> الموجودة مسبقًا على امتثال العميل لشروط اتفاقية الترخيص المجمّع المبرمة معه. وإذا كان العميل يقيم في جمهورية التشيك، فيقر العميل بأن المؤلف قد منح الموافقات ذات الصلة بتعديل الأعمال الموجودة مسبقًا الخاصة بالعميل. تُعد أية مخالفة لشروط اتفاقية الترخيص المجمّع المبرمة مع العميل أو لأي بيان آخر بشأن دعم العميل بموجب تلك الاتفاقية من جانب العميل بمثابة شرط لاحق للحصول على الترخيص الدائم لأعمال </w:t>
      </w:r>
      <w:r w:rsidRPr="00357E63">
        <w:rPr>
          <w:szCs w:val="18"/>
        </w:rPr>
        <w:t>Microsoft</w:t>
      </w:r>
      <w:r w:rsidRPr="00357E63">
        <w:rPr>
          <w:szCs w:val="18"/>
          <w:rtl/>
        </w:rPr>
        <w:t xml:space="preserve"> الموجودة مسبقًا والتي تتركها </w:t>
      </w:r>
      <w:r w:rsidRPr="00357E63">
        <w:rPr>
          <w:szCs w:val="18"/>
        </w:rPr>
        <w:t>Microsoft</w:t>
      </w:r>
      <w:r w:rsidRPr="00357E63">
        <w:rPr>
          <w:szCs w:val="18"/>
          <w:rtl/>
        </w:rPr>
        <w:t xml:space="preserve"> لدى العميل عند الانتهاء من أداء دعم العملاء.</w:t>
      </w:r>
    </w:p>
    <w:p w14:paraId="4ABCE685" w14:textId="77777777" w:rsidR="00A27D70" w:rsidRPr="00357E63" w:rsidRDefault="00A27D70" w:rsidP="00D672AD">
      <w:pPr>
        <w:pStyle w:val="ProductList-Body"/>
        <w:rPr>
          <w:szCs w:val="18"/>
        </w:rPr>
      </w:pPr>
    </w:p>
    <w:p w14:paraId="5167264F" w14:textId="77777777" w:rsidR="00A27D70" w:rsidRPr="003B4BE9" w:rsidRDefault="00A27D70" w:rsidP="00D672AD">
      <w:pPr>
        <w:pStyle w:val="ProductList-Body"/>
        <w:outlineLvl w:val="2"/>
        <w:rPr>
          <w:bCs/>
          <w:szCs w:val="18"/>
        </w:rPr>
      </w:pPr>
      <w:r w:rsidRPr="003B4BE9">
        <w:rPr>
          <w:b/>
          <w:bCs/>
          <w:color w:val="00188F"/>
          <w:szCs w:val="18"/>
          <w:rtl/>
        </w:rPr>
        <w:t>المواد</w:t>
      </w:r>
    </w:p>
    <w:p w14:paraId="48F7D817" w14:textId="43C6CD5F" w:rsidR="00A27D70" w:rsidRPr="00357E63" w:rsidRDefault="00A27D70" w:rsidP="00D672AD">
      <w:pPr>
        <w:pStyle w:val="ProductList-Body"/>
        <w:rPr>
          <w:szCs w:val="18"/>
        </w:rPr>
      </w:pPr>
      <w:r w:rsidRPr="00357E63">
        <w:rPr>
          <w:szCs w:val="18"/>
          <w:rtl/>
        </w:rPr>
        <w:t xml:space="preserve">تؤول إلى </w:t>
      </w:r>
      <w:r w:rsidRPr="00357E63">
        <w:rPr>
          <w:szCs w:val="18"/>
        </w:rPr>
        <w:t>Microsoft</w:t>
      </w:r>
      <w:r w:rsidRPr="00357E63">
        <w:rPr>
          <w:szCs w:val="18"/>
          <w:rtl/>
        </w:rPr>
        <w:t xml:space="preserve"> ملكية جميع الحقوق في أية مواد قامت </w:t>
      </w:r>
      <w:r w:rsidRPr="00357E63">
        <w:rPr>
          <w:szCs w:val="18"/>
        </w:rPr>
        <w:t>Microsoft</w:t>
      </w:r>
      <w:r w:rsidRPr="00357E63">
        <w:rPr>
          <w:szCs w:val="18"/>
          <w:rtl/>
        </w:rPr>
        <w:t xml:space="preserve"> بتطويرها (بخلاف التعليمات البرمجية) وتم تقديمها للعميل فيما يتعلق بدعم العملاء (المشار إليه بمصطلح "المواد")، باستثناء الحد الذي تمثله هذه المواد للأعمال الموجودة مسبقًا والخاصة بالعميل. تمنح </w:t>
      </w:r>
      <w:r w:rsidRPr="00357E63">
        <w:rPr>
          <w:szCs w:val="18"/>
        </w:rPr>
        <w:t>Microsoft</w:t>
      </w:r>
      <w:r w:rsidRPr="00357E63">
        <w:rPr>
          <w:szCs w:val="18"/>
          <w:rtl/>
        </w:rPr>
        <w:t xml:space="preserve"> ترخيصًا غير حصري ودائمًا ومدفوعًا بالكامل لاستخدام المواد وإعادة إنتاجها وتعديلها لعمليات الأعمال الداخلية الخاصة بالعميل فقط وبدون أي التزام خاص بالمحاسبة أو دفع أي حقوق تأليف.</w:t>
      </w:r>
    </w:p>
    <w:p w14:paraId="06A9384D" w14:textId="77777777" w:rsidR="00A27D70" w:rsidRPr="00357E63" w:rsidRDefault="00A27D70" w:rsidP="00D672AD">
      <w:pPr>
        <w:pStyle w:val="ProductList-Body"/>
        <w:rPr>
          <w:szCs w:val="18"/>
        </w:rPr>
      </w:pPr>
    </w:p>
    <w:p w14:paraId="2EC8636C" w14:textId="77777777" w:rsidR="00A27D70" w:rsidRPr="003B4BE9" w:rsidRDefault="00A27D70" w:rsidP="00D672AD">
      <w:pPr>
        <w:pStyle w:val="ProductList-Body"/>
        <w:outlineLvl w:val="2"/>
        <w:rPr>
          <w:bCs/>
          <w:szCs w:val="18"/>
        </w:rPr>
      </w:pPr>
      <w:r w:rsidRPr="003B4BE9">
        <w:rPr>
          <w:b/>
          <w:bCs/>
          <w:color w:val="00188F"/>
          <w:szCs w:val="18"/>
          <w:rtl/>
        </w:rPr>
        <w:t>نموذج التعليمات البرمجية</w:t>
      </w:r>
    </w:p>
    <w:p w14:paraId="6FB65A5D" w14:textId="6A780208" w:rsidR="00A27D70" w:rsidRPr="00357E63" w:rsidRDefault="00A27D70" w:rsidP="00D672AD">
      <w:pPr>
        <w:pStyle w:val="ProductList-Body"/>
        <w:rPr>
          <w:szCs w:val="18"/>
        </w:rPr>
      </w:pPr>
      <w:r w:rsidRPr="00357E63">
        <w:rPr>
          <w:szCs w:val="18"/>
          <w:rtl/>
        </w:rPr>
        <w:t xml:space="preserve">تمنح </w:t>
      </w:r>
      <w:r w:rsidRPr="00357E63">
        <w:rPr>
          <w:szCs w:val="18"/>
        </w:rPr>
        <w:t>Microsoft</w:t>
      </w:r>
      <w:r w:rsidRPr="00357E63">
        <w:rPr>
          <w:szCs w:val="18"/>
          <w:rtl/>
        </w:rPr>
        <w:t xml:space="preserve"> العميل حقًا غير حصري ودائمًا وخاليًا من حقوق الملكية لاستخدام أية تعليمة برمجية للبرامج قامت </w:t>
      </w:r>
      <w:r w:rsidRPr="00357E63">
        <w:rPr>
          <w:szCs w:val="18"/>
        </w:rPr>
        <w:t>Microsoft</w:t>
      </w:r>
      <w:r w:rsidRPr="00357E63">
        <w:rPr>
          <w:szCs w:val="18"/>
          <w:rtl/>
        </w:rPr>
        <w:t xml:space="preserve"> بتقديمها لغرض التوضيح (المشار إليه بعبارة "نموذج تعليمة برمجية") وتعديلها وكذلك إعادة إنتاج نموذج التعليمة البرمجية للكائن الخاص بنموذج التعليمة البرمجية وتوزيعه، شريطة موافقة العميل على: </w:t>
      </w:r>
      <w:r w:rsidRPr="00357E63">
        <w:rPr>
          <w:szCs w:val="18"/>
          <w:lang w:bidi="en-US"/>
        </w:rPr>
        <w:t>(1)</w:t>
      </w:r>
      <w:r w:rsidRPr="00357E63">
        <w:rPr>
          <w:szCs w:val="18"/>
          <w:rtl/>
        </w:rPr>
        <w:t xml:space="preserve"> عدم استخدام اسم </w:t>
      </w:r>
      <w:r w:rsidRPr="00357E63">
        <w:rPr>
          <w:szCs w:val="18"/>
        </w:rPr>
        <w:t>Microsoft</w:t>
      </w:r>
      <w:r w:rsidRPr="00357E63">
        <w:rPr>
          <w:szCs w:val="18"/>
          <w:rtl/>
        </w:rPr>
        <w:t xml:space="preserve"> أو شعارها أو علاماتها التجارية لتسويق منتج البرنامج الخاص بالعميل الذي تم تضمين نموذج التعليمات البرمجية فيه؛ و</w:t>
      </w:r>
      <w:r w:rsidRPr="00357E63">
        <w:rPr>
          <w:szCs w:val="18"/>
          <w:lang w:bidi="en-US"/>
        </w:rPr>
        <w:t>(2)</w:t>
      </w:r>
      <w:r w:rsidRPr="00357E63">
        <w:rPr>
          <w:szCs w:val="18"/>
          <w:rtl/>
        </w:rPr>
        <w:t xml:space="preserve"> إدراج إشعار حقوق نشر صالح على منتج البرنامج الخاص بالعميل الذي تم تضمين نموذج التعليمات البرمجية فيه؛ و</w:t>
      </w:r>
      <w:r w:rsidRPr="00357E63">
        <w:rPr>
          <w:szCs w:val="18"/>
          <w:lang w:bidi="en-US"/>
        </w:rPr>
        <w:t>(3)</w:t>
      </w:r>
      <w:r w:rsidRPr="00357E63">
        <w:rPr>
          <w:szCs w:val="18"/>
          <w:rtl/>
        </w:rPr>
        <w:t xml:space="preserve"> تعويض </w:t>
      </w:r>
      <w:r w:rsidRPr="00357E63">
        <w:rPr>
          <w:szCs w:val="18"/>
        </w:rPr>
        <w:t>Microsoft</w:t>
      </w:r>
      <w:r w:rsidRPr="00357E63">
        <w:rPr>
          <w:szCs w:val="18"/>
          <w:rtl/>
        </w:rPr>
        <w:t xml:space="preserve"> وحمايتها والدفاع عنها وعن مورديها ضد أية ادعاءات أو دعاوى قضائية بما في ذلك تحمل رسوم المحاماة التي تنجم عن استخدام نموذج التعليمات البرمجية أو توزيعه.</w:t>
      </w:r>
    </w:p>
    <w:p w14:paraId="6FD21B8E" w14:textId="77777777" w:rsidR="00A27D70" w:rsidRPr="00357E63" w:rsidRDefault="00A27D70" w:rsidP="00D672AD">
      <w:pPr>
        <w:pStyle w:val="ProductList-Body"/>
        <w:rPr>
          <w:szCs w:val="18"/>
        </w:rPr>
      </w:pPr>
    </w:p>
    <w:p w14:paraId="6659C6CE" w14:textId="77777777" w:rsidR="00A27D70" w:rsidRPr="003B4BE9" w:rsidRDefault="00A27D70" w:rsidP="00D672AD">
      <w:pPr>
        <w:pStyle w:val="ProductList-Body"/>
        <w:outlineLvl w:val="2"/>
        <w:rPr>
          <w:bCs/>
          <w:szCs w:val="18"/>
        </w:rPr>
      </w:pPr>
      <w:r w:rsidRPr="003B4BE9">
        <w:rPr>
          <w:b/>
          <w:bCs/>
          <w:color w:val="00188F"/>
          <w:szCs w:val="18"/>
          <w:rtl/>
        </w:rPr>
        <w:t>حقوق الشركات التابعة</w:t>
      </w:r>
    </w:p>
    <w:p w14:paraId="49249AA7" w14:textId="1D2CAFAB" w:rsidR="00A27D70" w:rsidRPr="00357E63" w:rsidRDefault="00A27D70" w:rsidP="00D672AD">
      <w:pPr>
        <w:pStyle w:val="ProductList-Body"/>
        <w:rPr>
          <w:szCs w:val="18"/>
        </w:rPr>
      </w:pPr>
      <w:r w:rsidRPr="00357E63">
        <w:rPr>
          <w:szCs w:val="18"/>
          <w:rtl/>
        </w:rPr>
        <w:t>يجوز للعميل ترخيص الحقوق المضمنة في هذا البند من الباطن للشركات التابعة، ولكن لا يجوز للشركات التابعة ترخيص هذه الحقوق من الباطن ويجب أن يكون استخدامها متوافقًا مع شروط الترخيص الواردة في اتفاقية الترخيص المجمّع المبرمة مع العميل.</w:t>
      </w:r>
    </w:p>
    <w:p w14:paraId="565BFD00" w14:textId="77777777" w:rsidR="00A27D70" w:rsidRPr="00357E63" w:rsidRDefault="00A27D70" w:rsidP="00D672AD">
      <w:pPr>
        <w:pStyle w:val="ProductList-Body"/>
        <w:rPr>
          <w:szCs w:val="18"/>
        </w:rPr>
      </w:pPr>
    </w:p>
    <w:p w14:paraId="509EABF0" w14:textId="77777777" w:rsidR="00A27D70" w:rsidRPr="003B4BE9" w:rsidRDefault="00A27D70" w:rsidP="00D672AD">
      <w:pPr>
        <w:pStyle w:val="ProductList-Body"/>
        <w:outlineLvl w:val="2"/>
        <w:rPr>
          <w:bCs/>
          <w:szCs w:val="18"/>
        </w:rPr>
      </w:pPr>
      <w:r w:rsidRPr="003B4BE9">
        <w:rPr>
          <w:b/>
          <w:bCs/>
          <w:color w:val="00188F"/>
          <w:szCs w:val="18"/>
          <w:rtl/>
        </w:rPr>
        <w:t>ضمان دعم العملاء</w:t>
      </w:r>
    </w:p>
    <w:p w14:paraId="58F354F4" w14:textId="7236F1AC" w:rsidR="00D67A4B" w:rsidRPr="00357E63" w:rsidRDefault="00A27D70" w:rsidP="00D672AD">
      <w:pPr>
        <w:pStyle w:val="ProductList-Body"/>
        <w:rPr>
          <w:szCs w:val="18"/>
        </w:rPr>
      </w:pPr>
      <w:r w:rsidRPr="00357E63">
        <w:rPr>
          <w:szCs w:val="18"/>
          <w:rtl/>
        </w:rPr>
        <w:t xml:space="preserve">تضمن </w:t>
      </w:r>
      <w:r w:rsidRPr="00357E63">
        <w:rPr>
          <w:szCs w:val="18"/>
        </w:rPr>
        <w:t>Microsoft</w:t>
      </w:r>
      <w:r w:rsidRPr="00357E63">
        <w:rPr>
          <w:szCs w:val="18"/>
          <w:rtl/>
        </w:rPr>
        <w:t xml:space="preserve"> أن يتم تنفيذ كافة خدمات دعم العملاء بعناية ومهارة احترافية.</w:t>
      </w:r>
    </w:p>
    <w:p w14:paraId="0A0F00C4" w14:textId="77777777" w:rsidR="00D67A4B" w:rsidRPr="00357E63" w:rsidRDefault="00D67A4B" w:rsidP="00D672AD">
      <w:pPr>
        <w:pStyle w:val="ProductList-Body"/>
        <w:rPr>
          <w:szCs w:val="18"/>
        </w:rPr>
      </w:pPr>
    </w:p>
    <w:p w14:paraId="7C9D16CC" w14:textId="40E24B5F" w:rsidR="00D67A4B" w:rsidRPr="00A606C4" w:rsidRDefault="00A27D70" w:rsidP="00D672AD">
      <w:pPr>
        <w:pStyle w:val="ProductList-Offering1Heading"/>
        <w:outlineLvl w:val="1"/>
        <w:rPr>
          <w:bCs/>
          <w:spacing w:val="-2"/>
          <w:szCs w:val="28"/>
        </w:rPr>
      </w:pPr>
      <w:bookmarkStart w:id="99" w:name="_Toc427577681"/>
      <w:r w:rsidRPr="00A606C4">
        <w:rPr>
          <w:bCs/>
          <w:spacing w:val="-2"/>
          <w:szCs w:val="28"/>
          <w:rtl/>
        </w:rPr>
        <w:lastRenderedPageBreak/>
        <w:t xml:space="preserve">إشعار حول المعيار المرئي </w:t>
      </w:r>
      <w:r w:rsidRPr="00A606C4">
        <w:rPr>
          <w:bCs/>
          <w:spacing w:val="-2"/>
          <w:szCs w:val="28"/>
          <w:lang w:bidi="en-US"/>
        </w:rPr>
        <w:t>H.264/AVC</w:t>
      </w:r>
      <w:r w:rsidRPr="00A606C4">
        <w:rPr>
          <w:bCs/>
          <w:spacing w:val="-2"/>
          <w:szCs w:val="28"/>
          <w:rtl/>
        </w:rPr>
        <w:t xml:space="preserve"> ومعيار الفيديو </w:t>
      </w:r>
      <w:r w:rsidRPr="00A606C4">
        <w:rPr>
          <w:bCs/>
          <w:spacing w:val="-2"/>
          <w:szCs w:val="28"/>
          <w:lang w:bidi="en-US"/>
        </w:rPr>
        <w:t>VC-1</w:t>
      </w:r>
      <w:r w:rsidRPr="00A606C4">
        <w:rPr>
          <w:bCs/>
          <w:spacing w:val="-2"/>
          <w:szCs w:val="28"/>
          <w:rtl/>
        </w:rPr>
        <w:t xml:space="preserve"> والمعيار المرئي </w:t>
      </w:r>
      <w:r w:rsidRPr="00A606C4">
        <w:rPr>
          <w:bCs/>
          <w:spacing w:val="-2"/>
          <w:szCs w:val="28"/>
          <w:lang w:bidi="en-US"/>
        </w:rPr>
        <w:t>MPEG-4 Part</w:t>
      </w:r>
      <w:r w:rsidRPr="00A606C4">
        <w:rPr>
          <w:bCs/>
          <w:spacing w:val="-2"/>
          <w:szCs w:val="28"/>
          <w:rtl/>
        </w:rPr>
        <w:t xml:space="preserve"> ومعيار الفيديو </w:t>
      </w:r>
      <w:r w:rsidRPr="00A606C4">
        <w:rPr>
          <w:bCs/>
          <w:spacing w:val="-2"/>
          <w:szCs w:val="28"/>
          <w:lang w:bidi="en-US"/>
        </w:rPr>
        <w:t>MPEG-2</w:t>
      </w:r>
      <w:bookmarkEnd w:id="99"/>
    </w:p>
    <w:p w14:paraId="61C5203D" w14:textId="77777777" w:rsidR="00A27D70" w:rsidRPr="007962F5" w:rsidRDefault="00A27D70" w:rsidP="00D672AD">
      <w:pPr>
        <w:pStyle w:val="ProductList-Body"/>
        <w:rPr>
          <w:szCs w:val="18"/>
        </w:rPr>
      </w:pPr>
      <w:r w:rsidRPr="007962F5">
        <w:rPr>
          <w:szCs w:val="18"/>
          <w:rtl/>
        </w:rPr>
        <w:t xml:space="preserve">قد يحتوي هذا البرنامج على تقنية الضغط المرئي </w:t>
      </w:r>
      <w:r w:rsidRPr="007962F5">
        <w:rPr>
          <w:szCs w:val="18"/>
          <w:lang w:bidi="en-US"/>
        </w:rPr>
        <w:t>AVC/H.264</w:t>
      </w:r>
      <w:r w:rsidRPr="007962F5">
        <w:rPr>
          <w:szCs w:val="18"/>
          <w:rtl/>
        </w:rPr>
        <w:t xml:space="preserve"> و</w:t>
      </w:r>
      <w:r w:rsidRPr="007962F5">
        <w:rPr>
          <w:szCs w:val="18"/>
          <w:lang w:bidi="en-US"/>
        </w:rPr>
        <w:t>VC-1</w:t>
      </w:r>
      <w:r w:rsidRPr="007962F5">
        <w:rPr>
          <w:szCs w:val="18"/>
          <w:rtl/>
        </w:rPr>
        <w:t xml:space="preserve"> و</w:t>
      </w:r>
      <w:r w:rsidRPr="007962F5">
        <w:rPr>
          <w:szCs w:val="18"/>
          <w:lang w:bidi="en-US"/>
        </w:rPr>
        <w:t>MPEG-4 Part 2</w:t>
      </w:r>
      <w:r w:rsidRPr="007962F5">
        <w:rPr>
          <w:szCs w:val="18"/>
          <w:rtl/>
        </w:rPr>
        <w:t xml:space="preserve"> و</w:t>
      </w:r>
      <w:r w:rsidRPr="007962F5">
        <w:rPr>
          <w:szCs w:val="18"/>
          <w:lang w:bidi="en-US"/>
        </w:rPr>
        <w:t>MPEG-2</w:t>
      </w:r>
      <w:r w:rsidRPr="007962F5">
        <w:rPr>
          <w:szCs w:val="18"/>
          <w:rtl/>
        </w:rPr>
        <w:t xml:space="preserve">. وتتطلب شركة </w:t>
      </w:r>
      <w:r w:rsidRPr="007962F5">
        <w:rPr>
          <w:szCs w:val="18"/>
        </w:rPr>
        <w:t>MPEG LA, L.L.C</w:t>
      </w:r>
      <w:r w:rsidRPr="007962F5">
        <w:rPr>
          <w:szCs w:val="18"/>
          <w:rtl/>
        </w:rPr>
        <w:t>. الإشعار التالي:</w:t>
      </w:r>
    </w:p>
    <w:p w14:paraId="6272B6A6" w14:textId="2336EC17" w:rsidR="00A27D70" w:rsidRPr="00DD13EE" w:rsidRDefault="00A27D70" w:rsidP="00502386">
      <w:pPr>
        <w:pStyle w:val="ProductList-Body"/>
        <w:spacing w:after="120"/>
        <w:rPr>
          <w:szCs w:val="18"/>
        </w:rPr>
      </w:pPr>
      <w:r w:rsidRPr="00DD13EE">
        <w:rPr>
          <w:szCs w:val="18"/>
          <w:rtl/>
        </w:rPr>
        <w:t xml:space="preserve">هذا المنتج مرخص بموجب تراخيص محفظة براءات الاختراع المرئية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 VISUAL</w:t>
      </w:r>
      <w:r w:rsidRPr="00DD13EE">
        <w:rPr>
          <w:szCs w:val="18"/>
          <w:rtl/>
        </w:rPr>
        <w:t xml:space="preserve"> للاستخدام الشخصي وغير التجاري لعميل من أجل </w:t>
      </w:r>
      <w:r w:rsidR="00502386" w:rsidRPr="00DD13EE">
        <w:rPr>
          <w:szCs w:val="18"/>
        </w:rPr>
        <w:t>(i)</w:t>
      </w:r>
      <w:r w:rsidRPr="00DD13EE">
        <w:rPr>
          <w:szCs w:val="18"/>
          <w:rtl/>
        </w:rPr>
        <w:t xml:space="preserve"> ترميز الفيديو بما يتوافق مع (معايير الفيديو) المذكورة أعلاه و/أو </w:t>
      </w:r>
      <w:r w:rsidR="00502386" w:rsidRPr="00DD13EE">
        <w:rPr>
          <w:szCs w:val="18"/>
        </w:rPr>
        <w:t>(ii)</w:t>
      </w:r>
      <w:r w:rsidRPr="00DD13EE">
        <w:rPr>
          <w:szCs w:val="18"/>
          <w:rtl/>
        </w:rPr>
        <w:t xml:space="preserve"> فك ترميز فيديو </w:t>
      </w:r>
      <w:r w:rsidRPr="00DD13EE">
        <w:rPr>
          <w:szCs w:val="18"/>
        </w:rPr>
        <w:t>AVC</w:t>
      </w:r>
      <w:r w:rsidRPr="00DD13EE">
        <w:rPr>
          <w:szCs w:val="18"/>
          <w:rtl/>
        </w:rPr>
        <w:t xml:space="preserve"> و </w:t>
      </w:r>
      <w:r w:rsidRPr="00DD13EE">
        <w:rPr>
          <w:szCs w:val="18"/>
          <w:lang w:bidi="en-US"/>
        </w:rPr>
        <w:t>VC-1</w:t>
      </w:r>
      <w:r w:rsidRPr="00DD13EE">
        <w:rPr>
          <w:szCs w:val="18"/>
          <w:rtl/>
        </w:rPr>
        <w:t xml:space="preserve"> و</w:t>
      </w:r>
      <w:r w:rsidRPr="00DD13EE">
        <w:rPr>
          <w:szCs w:val="18"/>
          <w:lang w:bidi="en-US"/>
        </w:rPr>
        <w:t>MPEG-4 PART 2</w:t>
      </w:r>
      <w:r w:rsidRPr="00DD13EE">
        <w:rPr>
          <w:szCs w:val="18"/>
          <w:rtl/>
        </w:rPr>
        <w:t xml:space="preserve"> و</w:t>
      </w:r>
      <w:r w:rsidRPr="00DD13EE">
        <w:rPr>
          <w:szCs w:val="18"/>
          <w:lang w:bidi="en-US"/>
        </w:rPr>
        <w:t>MPEG-2</w:t>
      </w:r>
      <w:r w:rsidRPr="00DD13EE">
        <w:rPr>
          <w:szCs w:val="18"/>
          <w:rtl/>
        </w:rPr>
        <w:t xml:space="preserve"> الذي تم ترميزه بواسطة مستهلك مشترك في نشاط شخصي وغير تجاري و/أو تم الحصول عليه من موفر فيديو مرخص لتوفير مثل هذا النوع من الفيديو. ولا يتم منح أي ترخيص صريح أو ضمني لأي استخدام آخر. يمكنك الحصول على معلومات إضافية من شركة </w:t>
      </w:r>
      <w:r w:rsidRPr="00DD13EE">
        <w:rPr>
          <w:szCs w:val="18"/>
        </w:rPr>
        <w:t>MPEG LA, L.L.C</w:t>
      </w:r>
      <w:r w:rsidRPr="00DD13EE">
        <w:rPr>
          <w:szCs w:val="18"/>
          <w:rtl/>
        </w:rPr>
        <w:t xml:space="preserve">. راجع </w:t>
      </w:r>
      <w:hyperlink r:id="rId47" w:history="1">
        <w:r w:rsidRPr="00DD13EE">
          <w:rPr>
            <w:rStyle w:val="Hyperlink"/>
            <w:szCs w:val="18"/>
          </w:rPr>
          <w:t>www.mpegla.com</w:t>
        </w:r>
      </w:hyperlink>
      <w:r w:rsidRPr="00DD13EE">
        <w:rPr>
          <w:szCs w:val="18"/>
          <w:rtl/>
        </w:rPr>
        <w:t xml:space="preserve">. </w:t>
      </w:r>
    </w:p>
    <w:p w14:paraId="318087C5" w14:textId="047C2C2A" w:rsidR="00D67A4B" w:rsidRPr="007962F5" w:rsidRDefault="00A27D70" w:rsidP="00894DF8">
      <w:pPr>
        <w:pStyle w:val="ProductList-Body"/>
        <w:rPr>
          <w:szCs w:val="18"/>
        </w:rPr>
      </w:pPr>
      <w:r w:rsidRPr="007962F5">
        <w:rPr>
          <w:szCs w:val="18"/>
          <w:rtl/>
        </w:rPr>
        <w:t xml:space="preserve">وللتوضيح، فإن هذا الإشعار لا يقيد استخدام البرامج أو يمنعها للاستخدامات التجارية العادية التي تكون شخصية لهذه الأعمال والتي لا تتضمن: </w:t>
      </w:r>
      <w:r w:rsidR="00894DF8">
        <w:t>(i)</w:t>
      </w:r>
      <w:r w:rsidRPr="007962F5">
        <w:rPr>
          <w:szCs w:val="18"/>
          <w:rtl/>
        </w:rPr>
        <w:t xml:space="preserve"> إعادة توزيع البرامج لأطراف ثالثة، أو </w:t>
      </w:r>
      <w:r w:rsidR="00894DF8">
        <w:t>(ii)</w:t>
      </w:r>
      <w:r w:rsidRPr="007962F5">
        <w:rPr>
          <w:szCs w:val="18"/>
          <w:rtl/>
        </w:rPr>
        <w:t xml:space="preserve"> إنشاء محتوى متوافق مع التقنيات المتوافقة مع معايير الفيديو لتوزيعه لأطراف ثالثة.</w:t>
      </w:r>
    </w:p>
    <w:p w14:paraId="0B8C43B6" w14:textId="77777777" w:rsidR="00D67A4B" w:rsidRPr="00690C65" w:rsidRDefault="00D67A4B" w:rsidP="00D672AD">
      <w:pPr>
        <w:pStyle w:val="ProductList-Body"/>
      </w:pPr>
    </w:p>
    <w:p w14:paraId="4F39DF5C" w14:textId="77777777" w:rsidR="00A27D70" w:rsidRPr="00690C65" w:rsidRDefault="00A27D70" w:rsidP="00D672AD">
      <w:pPr>
        <w:pStyle w:val="ProductList-Body"/>
      </w:pPr>
    </w:p>
    <w:p w14:paraId="76427307" w14:textId="77777777" w:rsidR="00D67A4B" w:rsidRDefault="00D67A4B" w:rsidP="00D672AD">
      <w:pPr>
        <w:pStyle w:val="ProductList-Body"/>
        <w:sectPr w:rsidR="00D67A4B" w:rsidSect="00A61B2A">
          <w:footerReference w:type="default" r:id="rId48"/>
          <w:footerReference w:type="first" r:id="rId49"/>
          <w:pgSz w:w="12240" w:h="15840"/>
          <w:pgMar w:top="1440" w:right="720" w:bottom="1440" w:left="720" w:header="720" w:footer="720" w:gutter="0"/>
          <w:cols w:space="720"/>
          <w:titlePg/>
          <w:bidi/>
          <w:docGrid w:linePitch="360"/>
        </w:sectPr>
      </w:pPr>
    </w:p>
    <w:p w14:paraId="1F0E523E" w14:textId="778A9A8F" w:rsidR="00D67A4B" w:rsidRPr="00D91CAA" w:rsidRDefault="000F30F7" w:rsidP="00D672AD">
      <w:pPr>
        <w:pStyle w:val="ProductList-SectionHeading"/>
        <w:outlineLvl w:val="0"/>
        <w:rPr>
          <w:bCs/>
          <w:szCs w:val="40"/>
        </w:rPr>
      </w:pPr>
      <w:bookmarkStart w:id="100" w:name="Attachment2"/>
      <w:bookmarkStart w:id="101" w:name="_Toc427577682"/>
      <w:r w:rsidRPr="00D91CAA">
        <w:rPr>
          <w:bCs/>
          <w:szCs w:val="40"/>
          <w:rtl/>
        </w:rPr>
        <w:lastRenderedPageBreak/>
        <w:t xml:space="preserve">المرفق </w:t>
      </w:r>
      <w:r w:rsidRPr="00D91CAA">
        <w:rPr>
          <w:bCs/>
          <w:szCs w:val="40"/>
          <w:lang w:bidi="en-US"/>
        </w:rPr>
        <w:t>2</w:t>
      </w:r>
      <w:r w:rsidRPr="00D91CAA">
        <w:rPr>
          <w:bCs/>
          <w:szCs w:val="40"/>
          <w:rtl/>
        </w:rPr>
        <w:t xml:space="preserve"> – مجموعات تراخيص الاشتراك</w:t>
      </w:r>
      <w:bookmarkEnd w:id="100"/>
      <w:bookmarkEnd w:id="101"/>
    </w:p>
    <w:p w14:paraId="15149E3E" w14:textId="5EA43D9E" w:rsidR="007D0838" w:rsidRPr="001835FE" w:rsidRDefault="000F30F7" w:rsidP="00D672AD">
      <w:pPr>
        <w:pStyle w:val="ProductList-Body"/>
        <w:jc w:val="both"/>
        <w:rPr>
          <w:szCs w:val="18"/>
        </w:rPr>
      </w:pPr>
      <w:r w:rsidRPr="001835FE">
        <w:rPr>
          <w:szCs w:val="18"/>
          <w:rtl/>
        </w:rPr>
        <w:t xml:space="preserve">يمكن إتاحة الخدمات عبر الإنترنت للشراء كمجموعات لخدمات الإنترنت. في حالة وجود خلية مظللة </w:t>
      </w:r>
      <w:r w:rsidRPr="001835FE">
        <w:rPr>
          <w:color w:val="000000" w:themeColor="text1"/>
          <w:szCs w:val="18"/>
          <w:shd w:val="clear" w:color="auto" w:fill="4668C5"/>
          <w:rtl/>
        </w:rPr>
        <w:t>باللون الأزرق</w:t>
      </w:r>
      <w:r w:rsidRPr="001835FE">
        <w:rPr>
          <w:color w:val="000000" w:themeColor="text1"/>
          <w:szCs w:val="18"/>
          <w:rtl/>
        </w:rPr>
        <w:t xml:space="preserve"> في الجدول أدناه بالصف الخاص بالخدمة عبر الإنترنت، فإن ترخيص الاشتراك المدرج في العمود الذي بداخله هذه الخلية</w:t>
      </w:r>
      <w:r w:rsidRPr="001835FE">
        <w:rPr>
          <w:szCs w:val="18"/>
          <w:rtl/>
        </w:rPr>
        <w:t xml:space="preserve"> يفي بمتطلبات ترخيص الاشتراك في الخدمات عبر الإنترنت المضمنة داخل الخلية. </w:t>
      </w:r>
    </w:p>
    <w:p w14:paraId="7691D15D" w14:textId="77777777" w:rsidR="009A6ABA" w:rsidRPr="005A08A0" w:rsidRDefault="009A6ABA" w:rsidP="00D672AD">
      <w:pPr>
        <w:pStyle w:val="ProductList-Body"/>
        <w:jc w:val="both"/>
        <w:rPr>
          <w:szCs w:val="18"/>
        </w:rPr>
      </w:pPr>
    </w:p>
    <w:tbl>
      <w:tblPr>
        <w:bidiVisual/>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810"/>
        <w:gridCol w:w="831"/>
        <w:gridCol w:w="903"/>
        <w:gridCol w:w="963"/>
        <w:gridCol w:w="939"/>
        <w:gridCol w:w="843"/>
        <w:gridCol w:w="597"/>
        <w:gridCol w:w="501"/>
      </w:tblGrid>
      <w:tr w:rsidR="00BB3BB1" w:rsidRPr="00B778CF" w14:paraId="405973D6" w14:textId="77777777" w:rsidTr="007C28E6">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14:paraId="22160E81" w14:textId="77777777" w:rsidR="009A6ABA" w:rsidRPr="00B778CF" w:rsidRDefault="009A6ABA" w:rsidP="00D672AD">
            <w:pPr>
              <w:pStyle w:val="ProductList-Body"/>
              <w:tabs>
                <w:tab w:val="clear" w:pos="158"/>
                <w:tab w:val="left" w:pos="720"/>
              </w:tabs>
              <w:spacing w:line="256" w:lineRule="auto"/>
              <w:ind w:left="-108"/>
              <w:rPr>
                <w:sz w:val="16"/>
                <w:szCs w:val="16"/>
              </w:rPr>
            </w:pPr>
            <w:r w:rsidRPr="00B778CF">
              <w:rPr>
                <w:sz w:val="16"/>
                <w:szCs w:val="16"/>
                <w:rtl/>
              </w:rPr>
              <w:t>الخدمة عبر الإنترنت</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7D6CBB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Enterprise</w:t>
            </w:r>
            <w:r w:rsidRPr="00B778CF">
              <w:rPr>
                <w:rFonts w:asciiTheme="majorHAnsi" w:hAnsiTheme="majorHAnsi"/>
                <w:color w:val="FFFFFF" w:themeColor="background1"/>
                <w:sz w:val="16"/>
                <w:szCs w:val="16"/>
                <w:vertAlign w:val="superscript"/>
                <w:lang w:bidi="en-US"/>
              </w:rPr>
              <w:t xml:space="preserve"> 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49C43E23"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حكومة</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17E03F9"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للتعليم</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0BCF5F29"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Business Essentials</w:t>
            </w:r>
          </w:p>
        </w:tc>
        <w:tc>
          <w:tcPr>
            <w:tcW w:w="9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7E7C2BB9"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tl/>
              </w:rPr>
              <w:t>جهة أعمال خاصة</w:t>
            </w:r>
          </w:p>
          <w:p w14:paraId="7CA644B3"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الإصدار المميز</w:t>
            </w: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lang w:bidi="en-US"/>
              </w:rPr>
              <w:t>Office 365</w:t>
            </w:r>
          </w:p>
          <w:p w14:paraId="3CB5B32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الشركات متوسطة الحجم</w:t>
            </w:r>
          </w:p>
        </w:tc>
        <w:tc>
          <w:tcPr>
            <w:tcW w:w="939"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tl/>
              </w:rPr>
              <w:t>للمؤسسة</w:t>
            </w:r>
          </w:p>
          <w:p w14:paraId="0A5DE345"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tl/>
              </w:rPr>
              <w:t>مجموعة التنقل</w:t>
            </w: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Pr>
              <w:t>Enterprise Cloud</w:t>
            </w:r>
          </w:p>
          <w:p w14:paraId="2EC3693F"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Suite</w:t>
            </w:r>
            <w:r w:rsidRPr="00B778CF">
              <w:rPr>
                <w:rFonts w:asciiTheme="majorHAnsi" w:hAnsiTheme="majorHAnsi"/>
                <w:color w:val="FFFFFF" w:themeColor="background1"/>
                <w:sz w:val="16"/>
                <w:szCs w:val="16"/>
                <w:vertAlign w:val="superscript"/>
                <w:lang w:bidi="en-US"/>
              </w:rPr>
              <w:t xml:space="preserve"> 2</w:t>
            </w:r>
          </w:p>
        </w:tc>
        <w:tc>
          <w:tcPr>
            <w:tcW w:w="1098"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B778CF" w:rsidRDefault="009A6ABA" w:rsidP="00D672AD">
            <w:pPr>
              <w:pStyle w:val="ProductList-Body"/>
              <w:tabs>
                <w:tab w:val="clear" w:pos="158"/>
                <w:tab w:val="left" w:pos="720"/>
              </w:tabs>
              <w:spacing w:before="20" w:after="20" w:line="256" w:lineRule="auto"/>
              <w:ind w:left="-115" w:right="-115"/>
              <w:jc w:val="center"/>
              <w:rPr>
                <w:sz w:val="16"/>
                <w:szCs w:val="16"/>
              </w:rPr>
            </w:pPr>
            <w:r w:rsidRPr="00B778CF">
              <w:rPr>
                <w:rFonts w:asciiTheme="majorHAnsi" w:hAnsiTheme="majorHAnsi"/>
                <w:color w:val="FFFFFF" w:themeColor="background1"/>
                <w:sz w:val="16"/>
                <w:szCs w:val="16"/>
              </w:rPr>
              <w:t>Microsoft Dynamics</w:t>
            </w:r>
          </w:p>
          <w:p w14:paraId="1466A1CA" w14:textId="77777777" w:rsidR="009A6ABA" w:rsidRPr="00B778CF" w:rsidRDefault="009A6ABA" w:rsidP="00D672A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CRM Online</w:t>
            </w:r>
          </w:p>
        </w:tc>
      </w:tr>
      <w:tr w:rsidR="007C28E6" w:rsidRPr="00B778CF" w14:paraId="3E2839AF" w14:textId="77777777" w:rsidTr="001D3260">
        <w:trPr>
          <w:cantSplit/>
          <w:trHeight w:val="288"/>
        </w:trPr>
        <w:tc>
          <w:tcPr>
            <w:tcW w:w="2249" w:type="dxa"/>
            <w:vMerge/>
            <w:tcBorders>
              <w:top w:val="nil"/>
              <w:left w:val="nil"/>
              <w:bottom w:val="dashSmallGap" w:sz="4" w:space="0" w:color="808080" w:themeColor="background1" w:themeShade="80"/>
              <w:right w:val="nil"/>
            </w:tcBorders>
            <w:vAlign w:val="center"/>
            <w:hideMark/>
          </w:tcPr>
          <w:p w14:paraId="42BDAE16" w14:textId="77777777" w:rsidR="007C28E6" w:rsidRPr="00B778CF" w:rsidRDefault="007C28E6" w:rsidP="00D672AD">
            <w:pPr>
              <w:spacing w:after="0"/>
              <w:rPr>
                <w:sz w:val="16"/>
                <w:szCs w:val="16"/>
              </w:rPr>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lang w:bidi="en-US"/>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6EA36228" w:rsidR="007C28E6" w:rsidRPr="00B778CF" w:rsidRDefault="007C28E6" w:rsidP="007C28E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39"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97"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Pro.</w:t>
            </w:r>
          </w:p>
        </w:tc>
        <w:tc>
          <w:tcPr>
            <w:tcW w:w="501"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7C28E6" w:rsidRPr="00B778CF" w:rsidRDefault="007C28E6" w:rsidP="00D672AD">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B778CF">
              <w:rPr>
                <w:rFonts w:asciiTheme="majorHAnsi" w:hAnsiTheme="majorHAnsi"/>
                <w:color w:val="FFFFFF" w:themeColor="background1"/>
                <w:sz w:val="16"/>
                <w:szCs w:val="16"/>
              </w:rPr>
              <w:t>Ent.</w:t>
            </w:r>
          </w:p>
        </w:tc>
      </w:tr>
      <w:tr w:rsidR="007C28E6" w:rsidRPr="00B778CF" w14:paraId="3F640A2B" w14:textId="77777777" w:rsidTr="001D3260">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F18E9EA" w14:textId="77777777" w:rsidTr="001D3260">
        <w:trPr>
          <w:trHeight w:val="288"/>
        </w:trPr>
        <w:tc>
          <w:tcPr>
            <w:tcW w:w="2249" w:type="dxa"/>
            <w:tcBorders>
              <w:top w:val="nil"/>
              <w:left w:val="nil"/>
              <w:bottom w:val="dashSmallGap" w:sz="4" w:space="0" w:color="BFBFBF" w:themeColor="background1" w:themeShade="BF"/>
              <w:right w:val="nil"/>
            </w:tcBorders>
            <w:noWrap/>
            <w:vAlign w:val="center"/>
            <w:hideMark/>
          </w:tcPr>
          <w:p w14:paraId="7BE6D9E7"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3E8388D6"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12764D52"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0ABC6094"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4937399"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C3BCF36"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4888BDF"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65C25224"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7CF572AC"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7C28E6" w:rsidRPr="00230C5E" w:rsidRDefault="007C28E6" w:rsidP="00D672AD">
            <w:pPr>
              <w:pStyle w:val="ProductList-Body"/>
              <w:tabs>
                <w:tab w:val="clear" w:pos="158"/>
                <w:tab w:val="left" w:pos="720"/>
              </w:tabs>
              <w:spacing w:line="256" w:lineRule="auto"/>
              <w:ind w:left="-108"/>
              <w:rPr>
                <w:rFonts w:asciiTheme="majorHAnsi" w:hAnsiTheme="majorHAnsi"/>
                <w:spacing w:val="-1"/>
                <w:sz w:val="16"/>
                <w:szCs w:val="16"/>
              </w:rPr>
            </w:pPr>
            <w:r w:rsidRPr="00230C5E">
              <w:rPr>
                <w:rFonts w:asciiTheme="majorHAnsi" w:hAnsiTheme="majorHAnsi"/>
                <w:spacing w:val="-1"/>
                <w:sz w:val="16"/>
                <w:szCs w:val="16"/>
              </w:rPr>
              <w:t xml:space="preserve"> Skype for Business Online</w:t>
            </w:r>
            <w:r w:rsidRPr="00230C5E">
              <w:rPr>
                <w:rFonts w:asciiTheme="majorHAnsi" w:hAnsiTheme="majorHAnsi"/>
                <w:spacing w:val="-1"/>
                <w:sz w:val="16"/>
                <w:szCs w:val="16"/>
                <w:rtl/>
              </w:rPr>
              <w:t xml:space="preserve"> الخطة </w:t>
            </w:r>
            <w:r w:rsidRPr="00230C5E">
              <w:rPr>
                <w:rFonts w:asciiTheme="majorHAnsi" w:hAnsiTheme="majorHAnsi"/>
                <w:spacing w:val="-1"/>
                <w:sz w:val="16"/>
                <w:szCs w:val="16"/>
                <w:lang w:bidi="en-US"/>
              </w:rPr>
              <w:t>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2E4E6896"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7C28E6" w:rsidRPr="00230C5E" w:rsidRDefault="007C28E6" w:rsidP="00D672AD">
            <w:pPr>
              <w:pStyle w:val="ProductList-Body"/>
              <w:tabs>
                <w:tab w:val="clear" w:pos="158"/>
                <w:tab w:val="left" w:pos="720"/>
              </w:tabs>
              <w:spacing w:line="256" w:lineRule="auto"/>
              <w:ind w:left="-108"/>
              <w:rPr>
                <w:rFonts w:asciiTheme="majorHAnsi" w:hAnsiTheme="majorHAnsi"/>
                <w:spacing w:val="-1"/>
                <w:sz w:val="16"/>
                <w:szCs w:val="16"/>
              </w:rPr>
            </w:pPr>
            <w:r w:rsidRPr="00230C5E">
              <w:rPr>
                <w:rFonts w:asciiTheme="majorHAnsi" w:hAnsiTheme="majorHAnsi"/>
                <w:spacing w:val="-1"/>
                <w:sz w:val="16"/>
                <w:szCs w:val="16"/>
              </w:rPr>
              <w:t xml:space="preserve"> Skype for Business Online</w:t>
            </w:r>
            <w:r w:rsidRPr="00230C5E">
              <w:rPr>
                <w:rFonts w:asciiTheme="majorHAnsi" w:hAnsiTheme="majorHAnsi"/>
                <w:spacing w:val="-1"/>
                <w:sz w:val="16"/>
                <w:szCs w:val="16"/>
                <w:rtl/>
              </w:rPr>
              <w:t xml:space="preserve"> الخطة </w:t>
            </w:r>
            <w:r w:rsidRPr="00230C5E">
              <w:rPr>
                <w:rFonts w:asciiTheme="majorHAnsi" w:hAnsiTheme="majorHAnsi"/>
                <w:spacing w:val="-1"/>
                <w:sz w:val="16"/>
                <w:szCs w:val="16"/>
                <w:lang w:bidi="en-US"/>
              </w:rPr>
              <w:t>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3BB1088"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r w:rsidRPr="00B778CF">
              <w:rPr>
                <w:rFonts w:asciiTheme="majorHAnsi" w:hAnsiTheme="majorHAnsi"/>
                <w:sz w:val="16"/>
                <w:szCs w:val="16"/>
                <w:rtl/>
              </w:rPr>
              <w:t xml:space="preserve"> </w:t>
            </w: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7674A66A"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383D529E"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32E5BE3F"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lang w:bidi="en-US"/>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EA92558"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sz w:val="16"/>
                <w:szCs w:val="16"/>
              </w:rPr>
              <w:t>Microsoft</w:t>
            </w:r>
            <w:r w:rsidRPr="00B778CF">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6D0F5A2D"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tl/>
              </w:rPr>
              <w:t xml:space="preserve">إدارة حقوق </w:t>
            </w:r>
            <w:r w:rsidRPr="00B778CF">
              <w:rPr>
                <w:rFonts w:asciiTheme="majorHAnsi" w:hAnsiTheme="majorHAnsi"/>
                <w:sz w:val="16"/>
                <w:szCs w:val="16"/>
              </w:rPr>
              <w:t>Azure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264A40B5"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455C3365"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21C7E982"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 xml:space="preserve">Microsoft Dynamics Marketing Enterprise </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573A0638" w14:textId="77777777" w:rsidTr="001D3260">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r w:rsidR="007C28E6" w:rsidRPr="00B778CF" w14:paraId="717B45C6" w14:textId="77777777" w:rsidTr="001D3260">
        <w:trPr>
          <w:trHeight w:val="288"/>
        </w:trPr>
        <w:tc>
          <w:tcPr>
            <w:tcW w:w="2249" w:type="dxa"/>
            <w:tcBorders>
              <w:top w:val="dashSmallGap" w:sz="4" w:space="0" w:color="BFBFBF" w:themeColor="background1" w:themeShade="BF"/>
              <w:left w:val="nil"/>
              <w:bottom w:val="nil"/>
              <w:right w:val="nil"/>
            </w:tcBorders>
            <w:noWrap/>
            <w:vAlign w:val="center"/>
            <w:hideMark/>
          </w:tcPr>
          <w:p w14:paraId="680D6763" w14:textId="77777777" w:rsidR="007C28E6" w:rsidRPr="00B778CF" w:rsidRDefault="007C28E6" w:rsidP="00D672AD">
            <w:pPr>
              <w:pStyle w:val="ProductList-Body"/>
              <w:tabs>
                <w:tab w:val="clear" w:pos="158"/>
                <w:tab w:val="left" w:pos="720"/>
              </w:tabs>
              <w:spacing w:line="256" w:lineRule="auto"/>
              <w:ind w:left="-108"/>
              <w:rPr>
                <w:rFonts w:asciiTheme="majorHAnsi" w:hAnsiTheme="majorHAnsi"/>
                <w:sz w:val="16"/>
                <w:szCs w:val="16"/>
              </w:rPr>
            </w:pPr>
            <w:r w:rsidRPr="00B778CF">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0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93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84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9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c>
          <w:tcPr>
            <w:tcW w:w="501"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7C28E6" w:rsidRPr="00B778CF" w:rsidRDefault="007C28E6" w:rsidP="00D672AD">
            <w:pPr>
              <w:pStyle w:val="ProductList-Body"/>
              <w:tabs>
                <w:tab w:val="clear" w:pos="158"/>
                <w:tab w:val="left" w:pos="720"/>
              </w:tabs>
              <w:spacing w:line="256" w:lineRule="auto"/>
              <w:jc w:val="center"/>
              <w:rPr>
                <w:rFonts w:asciiTheme="majorHAnsi" w:hAnsiTheme="majorHAnsi"/>
                <w:sz w:val="16"/>
                <w:szCs w:val="16"/>
              </w:rPr>
            </w:pPr>
          </w:p>
        </w:tc>
      </w:tr>
    </w:tbl>
    <w:p w14:paraId="569DD7F1" w14:textId="77777777" w:rsidR="00D67A4B" w:rsidRPr="00690C65" w:rsidRDefault="00D67A4B" w:rsidP="00D672AD">
      <w:pPr>
        <w:pStyle w:val="ProductList-Body"/>
      </w:pPr>
    </w:p>
    <w:p w14:paraId="78C074DA" w14:textId="128B014E" w:rsidR="00C614F3" w:rsidRPr="00ED7301" w:rsidRDefault="00007D8A" w:rsidP="00D672AD">
      <w:pPr>
        <w:pStyle w:val="ProductList-Body"/>
        <w:rPr>
          <w:szCs w:val="18"/>
        </w:rPr>
      </w:pPr>
      <w:r w:rsidRPr="00ED7301">
        <w:rPr>
          <w:szCs w:val="18"/>
          <w:vertAlign w:val="superscript"/>
          <w:lang w:bidi="en-US"/>
        </w:rPr>
        <w:t>1</w:t>
      </w:r>
      <w:r w:rsidRPr="00ED7301">
        <w:rPr>
          <w:szCs w:val="18"/>
          <w:rtl/>
        </w:rPr>
        <w:t xml:space="preserve"> تراخيص اشتراكات مجموعة الوظائف الإضافية التي تضم "بدون </w:t>
      </w:r>
      <w:r w:rsidRPr="00ED7301">
        <w:rPr>
          <w:szCs w:val="18"/>
        </w:rPr>
        <w:t>ProPlus</w:t>
      </w:r>
      <w:r w:rsidRPr="00ED7301">
        <w:rPr>
          <w:szCs w:val="18"/>
          <w:rtl/>
        </w:rPr>
        <w:t xml:space="preserve">" في العنوان لا تشتمل على حقوق لـ </w:t>
      </w:r>
      <w:r w:rsidRPr="00ED7301">
        <w:rPr>
          <w:szCs w:val="18"/>
          <w:lang w:bidi="en-US"/>
        </w:rPr>
        <w:t>Office 365 ProPlus</w:t>
      </w:r>
      <w:r w:rsidRPr="00ED7301">
        <w:rPr>
          <w:szCs w:val="18"/>
          <w:rtl/>
        </w:rPr>
        <w:t>.</w:t>
      </w:r>
    </w:p>
    <w:p w14:paraId="3A1464DF" w14:textId="77777777" w:rsidR="00690665" w:rsidRPr="00CD0DE5" w:rsidRDefault="00690665" w:rsidP="00690665">
      <w:pPr>
        <w:pStyle w:val="ProductList-Body"/>
        <w:rPr>
          <w:rStyle w:val="Hyperlink"/>
          <w:rFonts w:ascii="Calibri" w:hAnsi="Calibri" w:cs="Calibri"/>
          <w:szCs w:val="18"/>
        </w:rPr>
      </w:pPr>
      <w:r w:rsidRPr="00CD0DE5">
        <w:rPr>
          <w:rFonts w:ascii="Calibri" w:hAnsi="Calibri" w:cs="Calibri"/>
          <w:szCs w:val="18"/>
          <w:vertAlign w:val="superscript"/>
          <w:lang w:bidi=""/>
        </w:rPr>
        <w:t>2</w:t>
      </w:r>
      <w:r w:rsidRPr="00CD0DE5">
        <w:rPr>
          <w:rFonts w:ascii="Calibri" w:hAnsi="Calibri" w:cs="Calibri"/>
          <w:szCs w:val="18"/>
          <w:rtl/>
        </w:rPr>
        <w:t xml:space="preserve"> </w:t>
      </w:r>
      <w:r w:rsidRPr="00CD0DE5">
        <w:rPr>
          <w:rFonts w:ascii="Arial" w:hAnsi="Arial" w:cs="Arial" w:hint="cs"/>
          <w:szCs w:val="18"/>
          <w:rtl/>
        </w:rPr>
        <w:t>بالإضافة</w:t>
      </w:r>
      <w:r w:rsidRPr="00CD0DE5">
        <w:rPr>
          <w:rFonts w:ascii="Calibri" w:hAnsi="Calibri" w:cs="Calibri"/>
          <w:szCs w:val="18"/>
          <w:rtl/>
        </w:rPr>
        <w:t xml:space="preserve"> </w:t>
      </w:r>
      <w:r w:rsidRPr="00CD0DE5">
        <w:rPr>
          <w:rFonts w:ascii="Arial" w:hAnsi="Arial" w:cs="Arial" w:hint="cs"/>
          <w:szCs w:val="18"/>
          <w:rtl/>
        </w:rPr>
        <w:t>إلى</w:t>
      </w:r>
      <w:r w:rsidRPr="00CD0DE5">
        <w:rPr>
          <w:rFonts w:ascii="Calibri" w:hAnsi="Calibri" w:cs="Calibri"/>
          <w:szCs w:val="18"/>
          <w:rtl/>
        </w:rPr>
        <w:t xml:space="preserve"> </w:t>
      </w:r>
      <w:r w:rsidRPr="00CD0DE5">
        <w:rPr>
          <w:rFonts w:ascii="Arial" w:hAnsi="Arial" w:cs="Arial" w:hint="cs"/>
          <w:szCs w:val="18"/>
          <w:rtl/>
        </w:rPr>
        <w:t>الخدمات</w:t>
      </w:r>
      <w:r w:rsidRPr="00CD0DE5">
        <w:rPr>
          <w:rFonts w:ascii="Calibri" w:hAnsi="Calibri" w:cs="Calibri"/>
          <w:szCs w:val="18"/>
          <w:rtl/>
        </w:rPr>
        <w:t xml:space="preserve"> </w:t>
      </w:r>
      <w:r w:rsidRPr="00CD0DE5">
        <w:rPr>
          <w:rFonts w:ascii="Arial" w:hAnsi="Arial" w:cs="Arial" w:hint="cs"/>
          <w:szCs w:val="18"/>
          <w:rtl/>
        </w:rPr>
        <w:t>عبر</w:t>
      </w:r>
      <w:r w:rsidRPr="00CD0DE5">
        <w:rPr>
          <w:rFonts w:ascii="Calibri" w:hAnsi="Calibri" w:cs="Calibri"/>
          <w:szCs w:val="18"/>
          <w:rtl/>
        </w:rPr>
        <w:t xml:space="preserve"> </w:t>
      </w:r>
      <w:r w:rsidRPr="00CD0DE5">
        <w:rPr>
          <w:rFonts w:ascii="Arial" w:hAnsi="Arial" w:cs="Arial" w:hint="cs"/>
          <w:szCs w:val="18"/>
          <w:rtl/>
        </w:rPr>
        <w:t>الإنترنت</w:t>
      </w:r>
      <w:r w:rsidRPr="00CD0DE5">
        <w:rPr>
          <w:rFonts w:ascii="Calibri" w:hAnsi="Calibri" w:cs="Calibri"/>
          <w:szCs w:val="18"/>
          <w:rtl/>
        </w:rPr>
        <w:t xml:space="preserve"> </w:t>
      </w:r>
      <w:r w:rsidRPr="00CD0DE5">
        <w:rPr>
          <w:rFonts w:ascii="Arial" w:hAnsi="Arial" w:cs="Arial" w:hint="cs"/>
          <w:szCs w:val="18"/>
          <w:rtl/>
        </w:rPr>
        <w:t>المحددة</w:t>
      </w:r>
      <w:r w:rsidRPr="00CD0DE5">
        <w:rPr>
          <w:rFonts w:ascii="Calibri" w:hAnsi="Calibri" w:cs="Calibri"/>
          <w:szCs w:val="18"/>
          <w:rtl/>
        </w:rPr>
        <w:t xml:space="preserve"> </w:t>
      </w:r>
      <w:r w:rsidRPr="00CD0DE5">
        <w:rPr>
          <w:rFonts w:ascii="Arial" w:hAnsi="Arial" w:cs="Arial" w:hint="cs"/>
          <w:szCs w:val="18"/>
          <w:rtl/>
        </w:rPr>
        <w:t>أعلاه،</w:t>
      </w:r>
      <w:r w:rsidRPr="00CD0DE5">
        <w:rPr>
          <w:rFonts w:ascii="Calibri" w:hAnsi="Calibri" w:cs="Calibri"/>
          <w:szCs w:val="18"/>
          <w:rtl/>
        </w:rPr>
        <w:t xml:space="preserve"> </w:t>
      </w:r>
      <w:r w:rsidRPr="00CD0DE5">
        <w:rPr>
          <w:rFonts w:ascii="Arial" w:hAnsi="Arial" w:cs="Arial" w:hint="cs"/>
          <w:szCs w:val="18"/>
          <w:rtl/>
        </w:rPr>
        <w:t>تفي</w:t>
      </w:r>
      <w:r w:rsidRPr="00CD0DE5">
        <w:rPr>
          <w:rFonts w:ascii="Calibri" w:hAnsi="Calibri" w:cs="Calibri"/>
          <w:szCs w:val="18"/>
          <w:rtl/>
        </w:rPr>
        <w:t xml:space="preserve"> </w:t>
      </w:r>
      <w:r w:rsidRPr="00CD0DE5">
        <w:rPr>
          <w:rFonts w:ascii="Calibri" w:hAnsi="Calibri" w:cs="Calibri"/>
          <w:szCs w:val="18"/>
        </w:rPr>
        <w:t>Enterprise Cloud Suite</w:t>
      </w:r>
      <w:r w:rsidRPr="00CD0DE5">
        <w:rPr>
          <w:rFonts w:ascii="Calibri" w:hAnsi="Calibri" w:cs="Calibri"/>
          <w:szCs w:val="18"/>
          <w:rtl/>
        </w:rPr>
        <w:t xml:space="preserve"> </w:t>
      </w:r>
      <w:r w:rsidRPr="00CD0DE5">
        <w:rPr>
          <w:rFonts w:ascii="Arial" w:hAnsi="Arial" w:cs="Arial" w:hint="cs"/>
          <w:szCs w:val="18"/>
          <w:rtl/>
        </w:rPr>
        <w:t>بمتطلبات</w:t>
      </w:r>
      <w:r w:rsidRPr="00CD0DE5">
        <w:rPr>
          <w:rFonts w:ascii="Calibri" w:hAnsi="Calibri" w:cs="Calibri"/>
          <w:szCs w:val="18"/>
          <w:rtl/>
        </w:rPr>
        <w:t xml:space="preserve"> </w:t>
      </w:r>
      <w:r w:rsidRPr="00CD0DE5">
        <w:rPr>
          <w:rFonts w:ascii="Arial" w:hAnsi="Arial" w:cs="Arial" w:hint="cs"/>
          <w:szCs w:val="18"/>
          <w:rtl/>
        </w:rPr>
        <w:t>ترخيص</w:t>
      </w:r>
      <w:r w:rsidRPr="00CD0DE5">
        <w:rPr>
          <w:rFonts w:ascii="Calibri" w:hAnsi="Calibri" w:cs="Calibri"/>
          <w:szCs w:val="18"/>
          <w:rtl/>
        </w:rPr>
        <w:t xml:space="preserve"> </w:t>
      </w:r>
      <w:r w:rsidRPr="00CD0DE5">
        <w:rPr>
          <w:rFonts w:ascii="Arial" w:hAnsi="Arial" w:cs="Arial" w:hint="cs"/>
          <w:szCs w:val="18"/>
          <w:rtl/>
        </w:rPr>
        <w:t>الاشتراك</w:t>
      </w:r>
      <w:r w:rsidRPr="00CD0DE5">
        <w:rPr>
          <w:rFonts w:ascii="Calibri" w:hAnsi="Calibri" w:cs="Calibri"/>
          <w:szCs w:val="18"/>
          <w:rtl/>
        </w:rPr>
        <w:t xml:space="preserve"> </w:t>
      </w:r>
      <w:r w:rsidRPr="00CD0DE5">
        <w:rPr>
          <w:rFonts w:ascii="Arial" w:hAnsi="Arial" w:cs="Arial" w:hint="cs"/>
          <w:szCs w:val="18"/>
          <w:rtl/>
        </w:rPr>
        <w:t>لـ</w:t>
      </w:r>
      <w:r w:rsidRPr="00CD0DE5">
        <w:rPr>
          <w:rFonts w:ascii="Calibri" w:hAnsi="Calibri" w:cs="Calibri"/>
          <w:szCs w:val="18"/>
          <w:rtl/>
        </w:rPr>
        <w:t xml:space="preserve"> </w:t>
      </w:r>
      <w:r w:rsidRPr="00CD0DE5">
        <w:rPr>
          <w:rFonts w:ascii="Calibri" w:hAnsi="Calibri" w:cs="Calibri"/>
          <w:szCs w:val="18"/>
        </w:rPr>
        <w:t>Windows SA</w:t>
      </w:r>
      <w:r w:rsidRPr="00CD0DE5">
        <w:rPr>
          <w:rFonts w:ascii="Calibri" w:hAnsi="Calibri" w:cs="Calibri"/>
          <w:szCs w:val="18"/>
          <w:rtl/>
        </w:rPr>
        <w:t xml:space="preserve"> </w:t>
      </w:r>
      <w:r w:rsidRPr="00CD0DE5">
        <w:rPr>
          <w:rFonts w:ascii="Arial" w:hAnsi="Arial" w:cs="Arial" w:hint="cs"/>
          <w:szCs w:val="18"/>
          <w:rtl/>
        </w:rPr>
        <w:t>حسب</w:t>
      </w:r>
      <w:r w:rsidRPr="00CD0DE5">
        <w:rPr>
          <w:rFonts w:ascii="Calibri" w:hAnsi="Calibri" w:cs="Calibri"/>
          <w:szCs w:val="18"/>
          <w:rtl/>
        </w:rPr>
        <w:t xml:space="preserve"> </w:t>
      </w:r>
      <w:r w:rsidRPr="00CD0DE5">
        <w:rPr>
          <w:rFonts w:ascii="Arial" w:hAnsi="Arial" w:cs="Arial" w:hint="cs"/>
          <w:szCs w:val="18"/>
          <w:rtl/>
        </w:rPr>
        <w:t>المستخدم</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النحو</w:t>
      </w:r>
      <w:r w:rsidRPr="00CD0DE5">
        <w:rPr>
          <w:rFonts w:ascii="Calibri" w:hAnsi="Calibri" w:cs="Calibri"/>
          <w:szCs w:val="18"/>
          <w:rtl/>
        </w:rPr>
        <w:t xml:space="preserve"> </w:t>
      </w:r>
      <w:r w:rsidRPr="00CD0DE5">
        <w:rPr>
          <w:rFonts w:ascii="Arial" w:hAnsi="Arial" w:cs="Arial" w:hint="cs"/>
          <w:szCs w:val="18"/>
          <w:rtl/>
        </w:rPr>
        <w:t>الموضح</w:t>
      </w:r>
      <w:r w:rsidRPr="00CD0DE5">
        <w:rPr>
          <w:rFonts w:ascii="Calibri" w:hAnsi="Calibri" w:cs="Calibri"/>
          <w:szCs w:val="18"/>
          <w:rtl/>
        </w:rPr>
        <w:t xml:space="preserve"> </w:t>
      </w:r>
      <w:r w:rsidRPr="00CD0DE5">
        <w:rPr>
          <w:rFonts w:ascii="Arial" w:hAnsi="Arial" w:cs="Arial" w:hint="cs"/>
          <w:szCs w:val="18"/>
          <w:rtl/>
        </w:rPr>
        <w:t>في</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يمكنك</w:t>
      </w:r>
      <w:r w:rsidRPr="00CD0DE5">
        <w:rPr>
          <w:rFonts w:ascii="Calibri" w:hAnsi="Calibri" w:cs="Calibri"/>
          <w:szCs w:val="18"/>
          <w:rtl/>
        </w:rPr>
        <w:t xml:space="preserve"> </w:t>
      </w:r>
      <w:r w:rsidRPr="00CD0DE5">
        <w:rPr>
          <w:rFonts w:ascii="Arial" w:hAnsi="Arial" w:cs="Arial" w:hint="cs"/>
          <w:szCs w:val="18"/>
          <w:rtl/>
        </w:rPr>
        <w:t>العثور</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شروط</w:t>
      </w:r>
      <w:r w:rsidRPr="00CD0DE5">
        <w:rPr>
          <w:rFonts w:ascii="Calibri" w:hAnsi="Calibri" w:cs="Calibri"/>
          <w:szCs w:val="18"/>
          <w:rtl/>
        </w:rPr>
        <w:t xml:space="preserve"> </w:t>
      </w:r>
      <w:r w:rsidRPr="00CD0DE5">
        <w:rPr>
          <w:rFonts w:ascii="Arial" w:hAnsi="Arial" w:cs="Arial" w:hint="cs"/>
          <w:szCs w:val="18"/>
          <w:rtl/>
        </w:rPr>
        <w:t>المنتجات</w:t>
      </w:r>
      <w:r w:rsidRPr="00CD0DE5">
        <w:rPr>
          <w:rFonts w:ascii="Calibri" w:hAnsi="Calibri" w:cs="Calibri"/>
          <w:szCs w:val="18"/>
          <w:rtl/>
        </w:rPr>
        <w:t xml:space="preserve"> </w:t>
      </w:r>
      <w:r w:rsidRPr="00CD0DE5">
        <w:rPr>
          <w:rFonts w:ascii="Arial" w:hAnsi="Arial" w:cs="Arial" w:hint="cs"/>
          <w:szCs w:val="18"/>
          <w:rtl/>
        </w:rPr>
        <w:t>على</w:t>
      </w:r>
      <w:r w:rsidRPr="00CD0DE5">
        <w:rPr>
          <w:rFonts w:ascii="Calibri" w:hAnsi="Calibri" w:cs="Calibri"/>
          <w:szCs w:val="18"/>
          <w:rtl/>
        </w:rPr>
        <w:t xml:space="preserve"> </w:t>
      </w:r>
      <w:r w:rsidRPr="00CD0DE5">
        <w:rPr>
          <w:rFonts w:ascii="Arial" w:hAnsi="Arial" w:cs="Arial" w:hint="cs"/>
          <w:szCs w:val="18"/>
          <w:rtl/>
        </w:rPr>
        <w:t>الموقع</w:t>
      </w:r>
      <w:r w:rsidRPr="00CD0DE5">
        <w:rPr>
          <w:rFonts w:ascii="Calibri" w:hAnsi="Calibri" w:cs="Calibri"/>
          <w:szCs w:val="18"/>
          <w:rtl/>
        </w:rPr>
        <w:t xml:space="preserve"> </w:t>
      </w:r>
      <w:hyperlink r:id="rId50" w:history="1">
        <w:r w:rsidRPr="00CD0DE5">
          <w:rPr>
            <w:rStyle w:val="Hyperlink"/>
            <w:rFonts w:ascii="Calibri" w:hAnsi="Calibri" w:cs="Calibri"/>
            <w:szCs w:val="18"/>
            <w:lang w:bidi=""/>
          </w:rPr>
          <w:t>http://go.microsoft.com/?linkid=9839207</w:t>
        </w:r>
      </w:hyperlink>
      <w:r w:rsidRPr="00CD0DE5">
        <w:rPr>
          <w:rFonts w:ascii="Calibri" w:hAnsi="Calibri" w:cs="Calibri"/>
          <w:szCs w:val="18"/>
          <w:rtl/>
        </w:rPr>
        <w:t>.</w:t>
      </w:r>
    </w:p>
    <w:p w14:paraId="5CE54DAE" w14:textId="7CA4E779" w:rsidR="0053216D" w:rsidRPr="00ED7301" w:rsidRDefault="000759BB" w:rsidP="00D672AD">
      <w:pPr>
        <w:pStyle w:val="ProductList-Body"/>
        <w:rPr>
          <w:szCs w:val="18"/>
        </w:rPr>
      </w:pPr>
      <w:r w:rsidRPr="00ED7301">
        <w:rPr>
          <w:szCs w:val="18"/>
          <w:vertAlign w:val="superscript"/>
          <w:lang w:bidi="en-US"/>
        </w:rPr>
        <w:t>3</w:t>
      </w:r>
      <w:r w:rsidRPr="00ED7301">
        <w:rPr>
          <w:szCs w:val="18"/>
          <w:rtl/>
        </w:rPr>
        <w:t xml:space="preserve"> تفي </w:t>
      </w:r>
      <w:r w:rsidRPr="00ED7301">
        <w:rPr>
          <w:szCs w:val="18"/>
        </w:rPr>
        <w:t>Microsoft Dynamics CRM Online Enterprise EDU</w:t>
      </w:r>
      <w:r w:rsidRPr="00ED7301">
        <w:rPr>
          <w:szCs w:val="18"/>
          <w:rtl/>
        </w:rPr>
        <w:t xml:space="preserve"> و</w:t>
      </w:r>
      <w:r w:rsidRPr="00ED7301">
        <w:rPr>
          <w:szCs w:val="18"/>
        </w:rPr>
        <w:t>Microsoft Dynamics CRM Online Professional EDU</w:t>
      </w:r>
      <w:r w:rsidRPr="00ED7301">
        <w:rPr>
          <w:szCs w:val="18"/>
          <w:rtl/>
        </w:rPr>
        <w:t xml:space="preserve">، بمتطلبات تراخيص الاشتراك نفسها التي تفي بها </w:t>
      </w:r>
      <w:r w:rsidRPr="00ED7301">
        <w:rPr>
          <w:szCs w:val="18"/>
        </w:rPr>
        <w:t>Microsoft Dynamics CRM Online Professional</w:t>
      </w:r>
      <w:r w:rsidRPr="00ED7301">
        <w:rPr>
          <w:szCs w:val="18"/>
          <w:rtl/>
        </w:rPr>
        <w:t xml:space="preserve"> و</w:t>
      </w:r>
      <w:r w:rsidRPr="00ED7301">
        <w:rPr>
          <w:szCs w:val="18"/>
        </w:rPr>
        <w:t>Microsoft Dynamics CRM Online Enterprise</w:t>
      </w:r>
      <w:r w:rsidRPr="00ED7301">
        <w:rPr>
          <w:szCs w:val="18"/>
          <w:rtl/>
        </w:rPr>
        <w:t xml:space="preserve"> على التوالي.</w:t>
      </w:r>
    </w:p>
    <w:p w14:paraId="2A6A49D9" w14:textId="65C5C0AF" w:rsidR="00F2322F" w:rsidRPr="00ED7301" w:rsidRDefault="00F2322F" w:rsidP="00D672AD">
      <w:pPr>
        <w:pStyle w:val="ProductList-Body"/>
        <w:rPr>
          <w:szCs w:val="18"/>
        </w:rPr>
      </w:pPr>
    </w:p>
    <w:p w14:paraId="374EA8ED" w14:textId="77777777" w:rsidR="00D67A4B" w:rsidRPr="00ED7301" w:rsidRDefault="00D67A4B" w:rsidP="00D672AD">
      <w:pPr>
        <w:pStyle w:val="ProductList-Body"/>
        <w:rPr>
          <w:szCs w:val="18"/>
        </w:rPr>
      </w:pPr>
    </w:p>
    <w:p w14:paraId="144749B0" w14:textId="77777777" w:rsidR="00232755" w:rsidRDefault="00232755" w:rsidP="00D672AD">
      <w:pPr>
        <w:pStyle w:val="ProductList-Body"/>
        <w:sectPr w:rsidR="00232755" w:rsidSect="00A61B2A">
          <w:pgSz w:w="12240" w:h="15840"/>
          <w:pgMar w:top="1440" w:right="720" w:bottom="1440" w:left="720" w:header="720" w:footer="720" w:gutter="0"/>
          <w:cols w:space="720"/>
          <w:titlePg/>
          <w:bidi/>
          <w:docGrid w:linePitch="360"/>
        </w:sectPr>
      </w:pPr>
    </w:p>
    <w:p w14:paraId="2EC0A6A5" w14:textId="10402A31" w:rsidR="00232755" w:rsidRPr="00E5739A" w:rsidRDefault="00232755" w:rsidP="00D672AD">
      <w:pPr>
        <w:pStyle w:val="ProductList-SectionHeading"/>
        <w:outlineLvl w:val="0"/>
        <w:rPr>
          <w:bCs/>
          <w:szCs w:val="40"/>
        </w:rPr>
      </w:pPr>
      <w:bookmarkStart w:id="102" w:name="Attachment3"/>
      <w:bookmarkStart w:id="103" w:name="_Toc427577683"/>
      <w:r w:rsidRPr="00E5739A">
        <w:rPr>
          <w:bCs/>
          <w:szCs w:val="40"/>
          <w:rtl/>
        </w:rPr>
        <w:lastRenderedPageBreak/>
        <w:t xml:space="preserve">المرفق </w:t>
      </w:r>
      <w:r w:rsidRPr="00E5739A">
        <w:rPr>
          <w:bCs/>
          <w:szCs w:val="40"/>
          <w:lang w:bidi="en-US"/>
        </w:rPr>
        <w:t>3</w:t>
      </w:r>
      <w:r w:rsidRPr="00E5739A">
        <w:rPr>
          <w:bCs/>
          <w:szCs w:val="40"/>
          <w:rtl/>
        </w:rPr>
        <w:t xml:space="preserve"> – البنود التعاقدية القياسية (شركات المعالجة)</w:t>
      </w:r>
      <w:bookmarkEnd w:id="102"/>
      <w:bookmarkEnd w:id="103"/>
    </w:p>
    <w:p w14:paraId="4E06F8C8" w14:textId="6E522ADB" w:rsidR="00232755" w:rsidRPr="007806CC" w:rsidRDefault="00232755" w:rsidP="00D672AD">
      <w:pPr>
        <w:pStyle w:val="ProductList-Body"/>
        <w:rPr>
          <w:rFonts w:ascii="Calibri" w:hAnsi="Calibri"/>
          <w:szCs w:val="18"/>
        </w:rPr>
      </w:pPr>
      <w:r w:rsidRPr="007806CC">
        <w:rPr>
          <w:rFonts w:ascii="Calibri" w:hAnsi="Calibri"/>
          <w:szCs w:val="18"/>
          <w:rtl/>
        </w:rPr>
        <w:t xml:space="preserve">فيما يتعلق بالمادة </w:t>
      </w:r>
      <w:r w:rsidRPr="007806CC">
        <w:rPr>
          <w:rFonts w:ascii="Calibri" w:hAnsi="Calibri"/>
          <w:szCs w:val="18"/>
          <w:lang w:bidi="en-US"/>
        </w:rPr>
        <w:t>26 (2)</w:t>
      </w:r>
      <w:r w:rsidRPr="007806CC">
        <w:rPr>
          <w:rFonts w:ascii="Calibri" w:hAnsi="Calibri"/>
          <w:szCs w:val="18"/>
          <w:rtl/>
        </w:rPr>
        <w:t xml:space="preserve"> من توجيهات الاتحاد الأوروبي </w:t>
      </w:r>
      <w:r w:rsidRPr="007806CC">
        <w:rPr>
          <w:rFonts w:ascii="Calibri" w:hAnsi="Calibri"/>
          <w:szCs w:val="18"/>
          <w:lang w:bidi="en-US"/>
        </w:rPr>
        <w:t>95/46/EC</w:t>
      </w:r>
      <w:r w:rsidRPr="007806CC">
        <w:rPr>
          <w:rFonts w:ascii="Calibri" w:hAnsi="Calibri"/>
          <w:szCs w:val="18"/>
          <w:rtl/>
        </w:rPr>
        <w:t xml:space="preserve"> الخاصة بنقل البيانات الشخصية إلى الشركات المعالجة التي تم إنشاؤها في دول أخرى لا تضمن مستوًى كافيًا لحماية البيانات، وافق العميل (بصفته جهة تصدير البيانات) ووافقت شركة </w:t>
      </w:r>
      <w:r w:rsidRPr="007806CC">
        <w:rPr>
          <w:rFonts w:ascii="Calibri" w:hAnsi="Calibri"/>
          <w:szCs w:val="18"/>
        </w:rPr>
        <w:t>Microsoft</w:t>
      </w:r>
      <w:r w:rsidRPr="007806CC">
        <w:rPr>
          <w:rFonts w:ascii="Calibri" w:hAnsi="Calibri"/>
          <w:szCs w:val="18"/>
          <w:rtl/>
        </w:rPr>
        <w:t xml:space="preserve"> (بصفتها جهة استيراد البيانات، والتي يظهر توقيعها أدناه)، كل منهما بمثابة "طرف" وكلاهما بمثابة "طرفين"، على البنود التعاقدية (المشار إليها بمصطلح "البنود" أو "البنود التعاقدية القياسية") التالية لتقديم ضمانات كافية بشأن حماية الخصوصية وحقوق وحريات الأفراد الأساسية لنقل البيانات الذي يتم من جهة تصدير البيانات إلى جهة استيراد البيانات فيما يتعلق بالبيانات الشخصية المحددة في الملحق </w:t>
      </w:r>
      <w:r w:rsidRPr="007806CC">
        <w:rPr>
          <w:rFonts w:ascii="Calibri" w:hAnsi="Calibri"/>
          <w:szCs w:val="18"/>
          <w:lang w:bidi="en-US"/>
        </w:rPr>
        <w:t>1</w:t>
      </w:r>
      <w:r w:rsidRPr="007806CC">
        <w:rPr>
          <w:rFonts w:ascii="Calibri" w:hAnsi="Calibri"/>
          <w:szCs w:val="18"/>
          <w:rtl/>
        </w:rPr>
        <w:t>.</w:t>
      </w:r>
    </w:p>
    <w:p w14:paraId="7C82FD26" w14:textId="77777777" w:rsidR="00232755" w:rsidRPr="007806CC" w:rsidRDefault="00232755" w:rsidP="00D672AD">
      <w:pPr>
        <w:pStyle w:val="ProductList-Body"/>
        <w:rPr>
          <w:rFonts w:ascii="Calibri" w:hAnsi="Calibri"/>
          <w:szCs w:val="18"/>
        </w:rPr>
      </w:pPr>
    </w:p>
    <w:p w14:paraId="48369B9B" w14:textId="77777777" w:rsidR="00232755" w:rsidRPr="007806CC" w:rsidRDefault="00232755" w:rsidP="00D672AD">
      <w:pPr>
        <w:pStyle w:val="ProductList-Body"/>
        <w:jc w:val="center"/>
        <w:outlineLvl w:val="1"/>
        <w:rPr>
          <w:rFonts w:ascii="Calibri" w:hAnsi="Calibri"/>
          <w:bCs/>
          <w:szCs w:val="18"/>
        </w:rPr>
      </w:pPr>
      <w:r w:rsidRPr="007806CC">
        <w:rPr>
          <w:rFonts w:ascii="Calibri" w:hAnsi="Calibri"/>
          <w:b/>
          <w:bCs/>
          <w:szCs w:val="18"/>
          <w:rtl/>
        </w:rPr>
        <w:t xml:space="preserve">البند </w:t>
      </w:r>
      <w:r w:rsidRPr="007806CC">
        <w:rPr>
          <w:rFonts w:ascii="Calibri" w:hAnsi="Calibri"/>
          <w:b/>
          <w:bCs/>
          <w:szCs w:val="18"/>
          <w:lang w:bidi="en-US"/>
        </w:rPr>
        <w:t>1</w:t>
      </w:r>
      <w:r w:rsidRPr="007806CC">
        <w:rPr>
          <w:rFonts w:ascii="Calibri" w:hAnsi="Calibri"/>
          <w:b/>
          <w:bCs/>
          <w:szCs w:val="18"/>
          <w:rtl/>
        </w:rPr>
        <w:t>: التعريفات</w:t>
      </w:r>
    </w:p>
    <w:p w14:paraId="71FC6C70" w14:textId="77777777" w:rsidR="00232755" w:rsidRPr="007806CC" w:rsidRDefault="00232755" w:rsidP="00D672AD">
      <w:pPr>
        <w:pStyle w:val="ProductList-Body"/>
        <w:rPr>
          <w:rFonts w:ascii="Calibri" w:hAnsi="Calibri"/>
          <w:szCs w:val="18"/>
        </w:rPr>
      </w:pPr>
    </w:p>
    <w:p w14:paraId="7BD8EA70" w14:textId="5584E172" w:rsidR="00232755" w:rsidRPr="007806CC" w:rsidRDefault="007806CC" w:rsidP="00AC026C">
      <w:pPr>
        <w:pStyle w:val="ProductList-Body"/>
        <w:spacing w:after="120"/>
        <w:rPr>
          <w:rFonts w:ascii="Calibri" w:hAnsi="Calibri"/>
          <w:szCs w:val="18"/>
        </w:rPr>
      </w:pPr>
      <w:r>
        <w:t>(a)</w:t>
      </w:r>
      <w:r w:rsidR="00232755" w:rsidRPr="007806CC">
        <w:rPr>
          <w:rFonts w:ascii="Calibri" w:hAnsi="Calibri"/>
          <w:szCs w:val="18"/>
          <w:rtl/>
        </w:rPr>
        <w:t xml:space="preserve"> تحمل مصطلحات "بيانات شخصية" و"الفئات الخاصة من البيانات" و"العملية/المعالجة" و"الجهة المراقبة" و"الشركة المعالجة" و"الشخص المعني بالبيانات" و"الهيئة الرقابية" نفس المعنى الوارد في توجيهات الاتحاد الأوروبي </w:t>
      </w:r>
      <w:r w:rsidR="00232755" w:rsidRPr="007806CC">
        <w:rPr>
          <w:rFonts w:ascii="Calibri" w:hAnsi="Calibri"/>
          <w:szCs w:val="18"/>
          <w:lang w:bidi="en-US"/>
        </w:rPr>
        <w:t>95/46/EC</w:t>
      </w:r>
      <w:r w:rsidR="00232755" w:rsidRPr="007806CC">
        <w:rPr>
          <w:rFonts w:ascii="Calibri" w:hAnsi="Calibri"/>
          <w:szCs w:val="18"/>
          <w:rtl/>
        </w:rPr>
        <w:t xml:space="preserve"> الصادرة عن البرلمان الأوروبي والمجلس المنعقد في </w:t>
      </w:r>
      <w:r w:rsidR="00232755" w:rsidRPr="007806CC">
        <w:rPr>
          <w:rFonts w:ascii="Calibri" w:hAnsi="Calibri"/>
          <w:szCs w:val="18"/>
          <w:lang w:bidi="en-US"/>
        </w:rPr>
        <w:t>24</w:t>
      </w:r>
      <w:r w:rsidR="00232755" w:rsidRPr="007806CC">
        <w:rPr>
          <w:rFonts w:ascii="Calibri" w:hAnsi="Calibri"/>
          <w:szCs w:val="18"/>
          <w:rtl/>
        </w:rPr>
        <w:t xml:space="preserve"> أكتوبر </w:t>
      </w:r>
      <w:r w:rsidR="00232755" w:rsidRPr="007806CC">
        <w:rPr>
          <w:rFonts w:ascii="Calibri" w:hAnsi="Calibri"/>
          <w:szCs w:val="18"/>
          <w:lang w:bidi="en-US"/>
        </w:rPr>
        <w:t>1995</w:t>
      </w:r>
      <w:r w:rsidR="00232755" w:rsidRPr="007806CC">
        <w:rPr>
          <w:rFonts w:ascii="Calibri" w:hAnsi="Calibri"/>
          <w:szCs w:val="18"/>
          <w:rtl/>
        </w:rPr>
        <w:t xml:space="preserve"> حول حماية الأفراد فيما يتعلق بمعالجة البيانات الشخصية وحول حرية انتقال مثل هذه البيانات. </w:t>
      </w:r>
    </w:p>
    <w:p w14:paraId="56DF744D" w14:textId="1C7D635C" w:rsidR="00232755" w:rsidRPr="007806CC" w:rsidRDefault="007806CC" w:rsidP="00AC026C">
      <w:pPr>
        <w:pStyle w:val="ProductList-Body"/>
        <w:spacing w:after="120"/>
        <w:rPr>
          <w:rFonts w:ascii="Calibri" w:hAnsi="Calibri"/>
          <w:szCs w:val="18"/>
        </w:rPr>
      </w:pPr>
      <w:r>
        <w:t>(b)</w:t>
      </w:r>
      <w:r w:rsidR="00232755" w:rsidRPr="007806CC">
        <w:rPr>
          <w:rFonts w:ascii="Calibri" w:hAnsi="Calibri"/>
          <w:szCs w:val="18"/>
          <w:rtl/>
        </w:rPr>
        <w:t xml:space="preserve"> يشير مصطلح "جهة تصدير البيانات" إلى الجهة المراقبة التي تضطلع بنقل البيانات الشخصية؛ </w:t>
      </w:r>
    </w:p>
    <w:p w14:paraId="4D0F19E1" w14:textId="7B628F96" w:rsidR="00232755" w:rsidRPr="007806CC" w:rsidRDefault="007806CC" w:rsidP="00AC026C">
      <w:pPr>
        <w:pStyle w:val="ProductList-Body"/>
        <w:spacing w:after="120"/>
        <w:rPr>
          <w:rFonts w:ascii="Calibri" w:hAnsi="Calibri"/>
          <w:szCs w:val="18"/>
        </w:rPr>
      </w:pPr>
      <w:r>
        <w:t>(c)</w:t>
      </w:r>
      <w:r w:rsidR="00232755" w:rsidRPr="007806CC">
        <w:rPr>
          <w:rFonts w:ascii="Calibri" w:hAnsi="Calibri"/>
          <w:szCs w:val="18"/>
          <w:rtl/>
        </w:rPr>
        <w:t xml:space="preserve"> يشير مصطلح "جهة استيراد البيانات" إلى الشركة المعالجة التي توافق على استلام البيانات الشخصية من جهة تصدير البيانات بغرض معالجتها بالنيابة عنها بعد إتمام عملية النقل وفقًا لإرشاداتها وشروط البنود، وهي لا تخضع إلى نظام خاص ببلد آخر لضمان الحماية الكافية بالمعنى المقصود في المادة </w:t>
      </w:r>
      <w:r w:rsidR="00232755" w:rsidRPr="007806CC">
        <w:rPr>
          <w:rFonts w:ascii="Calibri" w:hAnsi="Calibri"/>
          <w:szCs w:val="18"/>
          <w:lang w:bidi="en-US"/>
        </w:rPr>
        <w:t>25 (1)</w:t>
      </w:r>
      <w:r w:rsidR="00232755" w:rsidRPr="007806CC">
        <w:rPr>
          <w:rFonts w:ascii="Calibri" w:hAnsi="Calibri"/>
          <w:szCs w:val="18"/>
          <w:rtl/>
        </w:rPr>
        <w:t xml:space="preserve"> من التوجيه </w:t>
      </w:r>
      <w:r w:rsidR="00232755" w:rsidRPr="007806CC">
        <w:rPr>
          <w:rFonts w:ascii="Calibri" w:hAnsi="Calibri"/>
          <w:szCs w:val="18"/>
          <w:lang w:bidi="en-US"/>
        </w:rPr>
        <w:t>95/46/EC</w:t>
      </w:r>
      <w:r w:rsidR="00232755" w:rsidRPr="007806CC">
        <w:rPr>
          <w:rFonts w:ascii="Calibri" w:hAnsi="Calibri"/>
          <w:szCs w:val="18"/>
          <w:rtl/>
        </w:rPr>
        <w:t xml:space="preserve">؛ </w:t>
      </w:r>
    </w:p>
    <w:p w14:paraId="3242292C" w14:textId="02EC8DD8" w:rsidR="00232755" w:rsidRPr="007806CC" w:rsidRDefault="007806CC" w:rsidP="00AC026C">
      <w:pPr>
        <w:pStyle w:val="ProductList-Body"/>
        <w:spacing w:after="120"/>
        <w:rPr>
          <w:rFonts w:ascii="Calibri" w:hAnsi="Calibri"/>
          <w:szCs w:val="18"/>
        </w:rPr>
      </w:pPr>
      <w:r>
        <w:t>(d)</w:t>
      </w:r>
      <w:r w:rsidR="00232755" w:rsidRPr="007806CC">
        <w:rPr>
          <w:rFonts w:ascii="Calibri" w:hAnsi="Calibri"/>
          <w:szCs w:val="18"/>
          <w:rtl/>
        </w:rPr>
        <w:t xml:space="preserve"> يعني "المعالج الفرعي" أي معالج موظف من قبل جهة استيراد البيانات أو من قبل أي معالج فرعي آخر لجهة استيراد البيانات يوافق على استلام البيانات من جهة استيراد البيانات أو من أي معالج فرعي آخر لجهة استيراد البيانات بشكل حصري بغرض معالجة الأنشطة المراد تنفيذها نيابة عن جهة تصدير البيانات بعد النقل وفقًا لتوجيهاتها وشروط البنود والشروط الواردة في العقد الفرعي المكتوب؛ </w:t>
      </w:r>
    </w:p>
    <w:p w14:paraId="3606732F" w14:textId="14E185ED" w:rsidR="00232755" w:rsidRPr="007806CC" w:rsidRDefault="007806CC" w:rsidP="00AC026C">
      <w:pPr>
        <w:pStyle w:val="ProductList-Body"/>
        <w:spacing w:after="120"/>
        <w:rPr>
          <w:rFonts w:ascii="Calibri" w:hAnsi="Calibri"/>
          <w:szCs w:val="18"/>
        </w:rPr>
      </w:pPr>
      <w:r>
        <w:t>(e)</w:t>
      </w:r>
      <w:r w:rsidR="00232755" w:rsidRPr="007806CC">
        <w:rPr>
          <w:rFonts w:ascii="Calibri" w:hAnsi="Calibri"/>
          <w:szCs w:val="18"/>
          <w:rtl/>
        </w:rPr>
        <w:t xml:space="preserve"> يشير مصطلح "قانون حماية البيانات المعمول به" إلى التشريع الذي يحمي الحقوق والحريات الأساسية للأفراد، وبشكل خاص حقهم في الخصوصية فيما يتعلق بمعالجة البيانات الشخصية المعمول بها لدى جهة مراقبة البيانات في الدول الأعضاء التي يتم إنشاء جهة تصدير البيانات بها؛ </w:t>
      </w:r>
    </w:p>
    <w:p w14:paraId="5DF17BEE" w14:textId="6B75FA73" w:rsidR="00232755" w:rsidRPr="007806CC" w:rsidRDefault="007806CC" w:rsidP="00AC026C">
      <w:pPr>
        <w:pStyle w:val="ProductList-Body"/>
        <w:rPr>
          <w:rFonts w:ascii="Calibri" w:hAnsi="Calibri"/>
          <w:szCs w:val="18"/>
        </w:rPr>
      </w:pPr>
      <w:r>
        <w:t>(f)</w:t>
      </w:r>
      <w:r w:rsidR="00232755" w:rsidRPr="007806CC">
        <w:rPr>
          <w:rFonts w:ascii="Calibri" w:hAnsi="Calibri"/>
          <w:szCs w:val="18"/>
          <w:rtl/>
        </w:rPr>
        <w:t xml:space="preserve"> يشير مصطلح "الإجراءات الأمنية الفنية والتنظيمية" إلى تلك الإجراءات التي تهدف إلى حماية البيانات الشخصية من التلف العرضي أو الإتلاف غير القانوني أو الفقدان أو التغيير العرضي أو الإفشاء أو الوصول غير المخول، وبشكل خاص حيث تنطوي عملية المعالجة على نقل البيانات عبر إحدى الشبكات، وحمايتها كذلك من جميع أشكال المعالجة الأخرى غير القانونية. </w:t>
      </w:r>
    </w:p>
    <w:p w14:paraId="034ACE03" w14:textId="77777777" w:rsidR="00232755" w:rsidRPr="00DF2D32" w:rsidRDefault="00232755" w:rsidP="00D672AD">
      <w:pPr>
        <w:pStyle w:val="ProductList-Body"/>
        <w:rPr>
          <w:szCs w:val="18"/>
        </w:rPr>
      </w:pPr>
    </w:p>
    <w:p w14:paraId="67CE06D4"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2</w:t>
      </w:r>
      <w:r w:rsidRPr="00DF2D32">
        <w:rPr>
          <w:b/>
          <w:bCs/>
          <w:szCs w:val="18"/>
          <w:rtl/>
        </w:rPr>
        <w:t>: تفاصيل نقل البيانات</w:t>
      </w:r>
    </w:p>
    <w:p w14:paraId="65E8E6A1" w14:textId="77777777" w:rsidR="00232755" w:rsidRPr="00DF2D32" w:rsidRDefault="00232755" w:rsidP="00D672AD">
      <w:pPr>
        <w:pStyle w:val="ProductList-Body"/>
        <w:rPr>
          <w:szCs w:val="18"/>
        </w:rPr>
      </w:pPr>
    </w:p>
    <w:p w14:paraId="2FC5C622" w14:textId="52FC60E2" w:rsidR="00232755" w:rsidRPr="00DF2D32" w:rsidRDefault="00232755" w:rsidP="00D672AD">
      <w:pPr>
        <w:pStyle w:val="ProductList-Body"/>
        <w:rPr>
          <w:szCs w:val="18"/>
        </w:rPr>
      </w:pPr>
      <w:r w:rsidRPr="00DF2D32">
        <w:rPr>
          <w:szCs w:val="18"/>
          <w:rtl/>
        </w:rPr>
        <w:t xml:space="preserve">يتم تحديد تفاصيل نقل البيانات وخاصة فئات البيانات الشخصية الخاصة عند العمل بها في الملحق </w:t>
      </w:r>
      <w:r w:rsidRPr="00DF2D32">
        <w:rPr>
          <w:szCs w:val="18"/>
          <w:lang w:bidi="en-US"/>
        </w:rPr>
        <w:t>1</w:t>
      </w:r>
      <w:r w:rsidRPr="00DF2D32">
        <w:rPr>
          <w:szCs w:val="18"/>
          <w:rtl/>
        </w:rPr>
        <w:t xml:space="preserve"> أدناه والتي تشكّل جزءًا لا يتجزأ من البنود.</w:t>
      </w:r>
    </w:p>
    <w:p w14:paraId="514ED70C" w14:textId="77777777" w:rsidR="00232755" w:rsidRPr="00DF2D32" w:rsidRDefault="00232755" w:rsidP="00D672AD">
      <w:pPr>
        <w:pStyle w:val="ProductList-Body"/>
        <w:rPr>
          <w:szCs w:val="18"/>
        </w:rPr>
      </w:pPr>
    </w:p>
    <w:p w14:paraId="2E1D0F6D" w14:textId="77777777" w:rsidR="00232755" w:rsidRPr="00DF2D32" w:rsidRDefault="00232755" w:rsidP="00D672AD">
      <w:pPr>
        <w:pStyle w:val="ProductList-Body"/>
        <w:jc w:val="center"/>
        <w:outlineLvl w:val="1"/>
        <w:rPr>
          <w:bCs/>
          <w:szCs w:val="18"/>
        </w:rPr>
      </w:pPr>
      <w:r w:rsidRPr="00DF2D32">
        <w:rPr>
          <w:b/>
          <w:bCs/>
          <w:szCs w:val="18"/>
          <w:rtl/>
        </w:rPr>
        <w:t xml:space="preserve">البند </w:t>
      </w:r>
      <w:r w:rsidRPr="00DF2D32">
        <w:rPr>
          <w:b/>
          <w:bCs/>
          <w:szCs w:val="18"/>
          <w:lang w:bidi="en-US"/>
        </w:rPr>
        <w:t>3</w:t>
      </w:r>
      <w:r w:rsidRPr="00DF2D32">
        <w:rPr>
          <w:b/>
          <w:bCs/>
          <w:szCs w:val="18"/>
          <w:rtl/>
        </w:rPr>
        <w:t>: بند الطرف الثالث المستفيد</w:t>
      </w:r>
    </w:p>
    <w:p w14:paraId="2BE581EB" w14:textId="77777777" w:rsidR="00232755" w:rsidRPr="00DF2D32" w:rsidRDefault="00232755" w:rsidP="00D672AD">
      <w:pPr>
        <w:pStyle w:val="ProductList-Body"/>
        <w:rPr>
          <w:szCs w:val="18"/>
        </w:rPr>
      </w:pPr>
    </w:p>
    <w:p w14:paraId="1EB5EC7D" w14:textId="04EE100B" w:rsidR="00232755" w:rsidRPr="00DF2D32" w:rsidRDefault="00232755" w:rsidP="0032591E">
      <w:pPr>
        <w:pStyle w:val="ProductList-Body"/>
        <w:spacing w:after="120"/>
        <w:rPr>
          <w:szCs w:val="18"/>
        </w:rPr>
      </w:pPr>
      <w:r w:rsidRPr="00DF2D32">
        <w:rPr>
          <w:szCs w:val="18"/>
          <w:lang w:bidi="en-US"/>
        </w:rPr>
        <w:t>1</w:t>
      </w:r>
      <w:r w:rsidRPr="00DF2D32">
        <w:rPr>
          <w:szCs w:val="18"/>
          <w:rtl/>
        </w:rPr>
        <w:t xml:space="preserve">. يمكن أن تتعارض المعلومات الشخصية مع جهة تصدير البيانات فيما يتعلق بهذا البند والبند </w:t>
      </w:r>
      <w:r w:rsidR="0032591E">
        <w:t>4(b)</w:t>
      </w:r>
      <w:r w:rsidRPr="00DF2D32">
        <w:rPr>
          <w:szCs w:val="18"/>
          <w:rtl/>
        </w:rPr>
        <w:t xml:space="preserve"> حتى </w:t>
      </w:r>
      <w:r w:rsidR="00E752B9" w:rsidRPr="00DF2D32">
        <w:t>(i)</w:t>
      </w:r>
      <w:r w:rsidRPr="00DF2D32">
        <w:rPr>
          <w:szCs w:val="18"/>
          <w:rtl/>
        </w:rPr>
        <w:t xml:space="preserve"> والبند </w:t>
      </w:r>
      <w:r w:rsidR="00C478C1">
        <w:t>5(a)</w:t>
      </w:r>
      <w:r w:rsidRPr="00DF2D32">
        <w:rPr>
          <w:szCs w:val="18"/>
          <w:rtl/>
        </w:rPr>
        <w:t xml:space="preserve"> حتى </w:t>
      </w:r>
      <w:r w:rsidR="00E752B9" w:rsidRPr="00DF2D32">
        <w:t>(e)</w:t>
      </w:r>
      <w:r w:rsidRPr="00DF2D32">
        <w:rPr>
          <w:szCs w:val="18"/>
          <w:rtl/>
        </w:rPr>
        <w:t xml:space="preserve"> و</w:t>
      </w:r>
      <w:r w:rsidR="00E752B9" w:rsidRPr="00DF2D32">
        <w:t>(g)</w:t>
      </w:r>
      <w:r w:rsidRPr="00DF2D32">
        <w:rPr>
          <w:szCs w:val="18"/>
          <w:rtl/>
        </w:rPr>
        <w:t xml:space="preserve"> حتى </w:t>
      </w:r>
      <w:r w:rsidR="00E752B9" w:rsidRPr="00DF2D32">
        <w:t>(j)</w:t>
      </w:r>
      <w:r w:rsidRPr="00DF2D32">
        <w:rPr>
          <w:szCs w:val="18"/>
          <w:rtl/>
        </w:rPr>
        <w:t xml:space="preserve"> والبند </w:t>
      </w:r>
      <w:r w:rsidRPr="00DF2D32">
        <w:rPr>
          <w:szCs w:val="18"/>
          <w:lang w:bidi="en-US"/>
        </w:rPr>
        <w:t>6(1)</w:t>
      </w:r>
      <w:r w:rsidRPr="00DF2D32">
        <w:rPr>
          <w:szCs w:val="18"/>
          <w:rtl/>
        </w:rPr>
        <w:t xml:space="preserve"> و</w:t>
      </w:r>
      <w:r w:rsidRPr="00DF2D32">
        <w:rPr>
          <w:szCs w:val="18"/>
          <w:lang w:bidi="en-US"/>
        </w:rPr>
        <w:t>(2)</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كطرف ثالث مستفيد. </w:t>
      </w:r>
    </w:p>
    <w:p w14:paraId="2380EFCA" w14:textId="0A68CEE5" w:rsidR="00232755" w:rsidRPr="00DF2D32" w:rsidRDefault="00232755" w:rsidP="00CC4A8B">
      <w:pPr>
        <w:pStyle w:val="ProductList-Body"/>
        <w:spacing w:after="120"/>
        <w:rPr>
          <w:szCs w:val="18"/>
        </w:rPr>
      </w:pPr>
      <w:r w:rsidRPr="00DF2D32">
        <w:rPr>
          <w:szCs w:val="18"/>
          <w:lang w:bidi="en-US"/>
        </w:rPr>
        <w:t>2</w:t>
      </w:r>
      <w:r w:rsidRPr="00DF2D32">
        <w:rPr>
          <w:szCs w:val="18"/>
          <w:rtl/>
        </w:rPr>
        <w:t xml:space="preserve">. يمكن أن تتعارض المعلومات الشخصية مع جهة استيراد البيانات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جهة تصدير البيانات أو تتوقف فعليًا عن التواجد في القانون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w:t>
      </w:r>
    </w:p>
    <w:p w14:paraId="3F00294C" w14:textId="31CB7F78" w:rsidR="00232755" w:rsidRPr="00DF2D32" w:rsidRDefault="00232755" w:rsidP="00CC4A8B">
      <w:pPr>
        <w:pStyle w:val="ProductList-Body"/>
        <w:spacing w:after="120"/>
        <w:rPr>
          <w:szCs w:val="18"/>
        </w:rPr>
      </w:pPr>
      <w:r w:rsidRPr="00DF2D32">
        <w:rPr>
          <w:szCs w:val="18"/>
          <w:lang w:bidi="en-US"/>
        </w:rPr>
        <w:t>3</w:t>
      </w:r>
      <w:r w:rsidRPr="00DF2D32">
        <w:rPr>
          <w:szCs w:val="18"/>
          <w:rtl/>
        </w:rPr>
        <w:t xml:space="preserve">. يمكن أن تتعارض المعلومات الشخصية مع المعالج الفرعي فيما يتعلق بهذا البند والبند </w:t>
      </w:r>
      <w:r w:rsidR="00C478C1">
        <w:t>5(a)</w:t>
      </w:r>
      <w:r w:rsidRPr="00DF2D32">
        <w:rPr>
          <w:szCs w:val="18"/>
          <w:rtl/>
        </w:rPr>
        <w:t xml:space="preserve"> حتى </w:t>
      </w:r>
      <w:r w:rsidR="00CC4A8B">
        <w:t>(e)</w:t>
      </w:r>
      <w:r w:rsidRPr="00DF2D32">
        <w:rPr>
          <w:szCs w:val="18"/>
          <w:rtl/>
        </w:rPr>
        <w:t xml:space="preserve"> و</w:t>
      </w:r>
      <w:r w:rsidR="00CC4A8B">
        <w:t>(g)</w:t>
      </w:r>
      <w:r w:rsidRPr="00DF2D32">
        <w:rPr>
          <w:szCs w:val="18"/>
          <w:rtl/>
        </w:rPr>
        <w:t xml:space="preserve"> والبند </w:t>
      </w:r>
      <w:r w:rsidRPr="00DF2D32">
        <w:rPr>
          <w:szCs w:val="18"/>
          <w:lang w:bidi="en-US"/>
        </w:rPr>
        <w:t>6</w:t>
      </w:r>
      <w:r w:rsidRPr="00DF2D32">
        <w:rPr>
          <w:szCs w:val="18"/>
          <w:rtl/>
        </w:rPr>
        <w:t xml:space="preserve"> والبند </w:t>
      </w:r>
      <w:r w:rsidRPr="00DF2D32">
        <w:rPr>
          <w:szCs w:val="18"/>
          <w:lang w:bidi="en-US"/>
        </w:rPr>
        <w:t>7</w:t>
      </w:r>
      <w:r w:rsidRPr="00DF2D32">
        <w:rPr>
          <w:szCs w:val="18"/>
          <w:rtl/>
        </w:rPr>
        <w:t xml:space="preserve"> والبند </w:t>
      </w:r>
      <w:r w:rsidRPr="00DF2D32">
        <w:rPr>
          <w:szCs w:val="18"/>
          <w:lang w:bidi="en-US"/>
        </w:rPr>
        <w:t>8(2)</w:t>
      </w:r>
      <w:r w:rsidRPr="00DF2D32">
        <w:rPr>
          <w:szCs w:val="18"/>
          <w:rtl/>
        </w:rPr>
        <w:t xml:space="preserve"> والبنود من </w:t>
      </w:r>
      <w:r w:rsidRPr="00DF2D32">
        <w:rPr>
          <w:szCs w:val="18"/>
          <w:lang w:bidi="en-US"/>
        </w:rPr>
        <w:t>9</w:t>
      </w:r>
      <w:r w:rsidRPr="00DF2D32">
        <w:rPr>
          <w:szCs w:val="18"/>
          <w:rtl/>
        </w:rPr>
        <w:t xml:space="preserve"> حتى </w:t>
      </w:r>
      <w:r w:rsidRPr="00DF2D32">
        <w:rPr>
          <w:szCs w:val="18"/>
          <w:lang w:bidi="en-US"/>
        </w:rPr>
        <w:t>12</w:t>
      </w:r>
      <w:r w:rsidRPr="00DF2D32">
        <w:rPr>
          <w:szCs w:val="18"/>
          <w:rtl/>
        </w:rPr>
        <w:t xml:space="preserve">، في الحالات التي تختفي فيها كل من جهة تصدير البيانات وجهة استيرادها فعليًا أو تتوقفان عن التواجد في القانون أو تصبحان معسرتين، ما لم يفترض أي كيان لاحق لها الالتزامات القانونية بالكامل الخاصة بجهة تصدير البيانات من خلال عقد أو إعمال القانون، كنتيجة لما تتخذه حيال حقوق جهة تصدير البيانات والتزاماتها، في حالة تعارض البيانات الشخصية مع هذا الكيان. يجب تقييد مسؤولية الطرف الثالث عن المعالج الفرعي لتشمل عمليات المعالجة الخاصة به بموجب البنود. </w:t>
      </w:r>
    </w:p>
    <w:p w14:paraId="3853E7F8" w14:textId="77777777" w:rsidR="00232755" w:rsidRPr="00DF2D32" w:rsidRDefault="00232755" w:rsidP="00D672AD">
      <w:pPr>
        <w:pStyle w:val="ProductList-Body"/>
        <w:rPr>
          <w:szCs w:val="18"/>
        </w:rPr>
      </w:pPr>
      <w:r w:rsidRPr="00DF2D32">
        <w:rPr>
          <w:szCs w:val="18"/>
          <w:lang w:bidi="en-US"/>
        </w:rPr>
        <w:t>4</w:t>
      </w:r>
      <w:r w:rsidRPr="00DF2D32">
        <w:rPr>
          <w:szCs w:val="18"/>
          <w:rtl/>
        </w:rPr>
        <w:t xml:space="preserve">. لا يعترض الطرفان على موضوع البيانات الذي يتم تمثيله بواسطة إحدى الجمعيات أو أي جهة أخرى إذا كان موضوع البيانات الذي ترغب فيه واضحًا للغاية وإذا كان مسموحًا به بواسطة القانون المحلي. </w:t>
      </w:r>
    </w:p>
    <w:p w14:paraId="69D3FEB7" w14:textId="77777777" w:rsidR="00123D2B" w:rsidRDefault="00123D2B" w:rsidP="005D6F59">
      <w:pPr>
        <w:rPr>
          <w:b/>
          <w:bCs/>
          <w:szCs w:val="18"/>
        </w:rPr>
      </w:pPr>
    </w:p>
    <w:p w14:paraId="7ACF0438" w14:textId="24CE2704" w:rsidR="00232755" w:rsidRPr="00DF2D32" w:rsidRDefault="00232755" w:rsidP="00123D2B">
      <w:pPr>
        <w:pStyle w:val="ProductList-Body"/>
        <w:jc w:val="center"/>
        <w:outlineLvl w:val="1"/>
        <w:rPr>
          <w:bCs/>
          <w:szCs w:val="18"/>
        </w:rPr>
      </w:pPr>
      <w:r w:rsidRPr="00DF2D32">
        <w:rPr>
          <w:b/>
          <w:bCs/>
          <w:szCs w:val="18"/>
          <w:rtl/>
        </w:rPr>
        <w:t xml:space="preserve">البند </w:t>
      </w:r>
      <w:r w:rsidRPr="00DF2D32">
        <w:rPr>
          <w:b/>
          <w:bCs/>
          <w:szCs w:val="18"/>
          <w:lang w:bidi="en-US"/>
        </w:rPr>
        <w:t>4</w:t>
      </w:r>
      <w:r w:rsidRPr="00DF2D32">
        <w:rPr>
          <w:b/>
          <w:bCs/>
          <w:szCs w:val="18"/>
          <w:rtl/>
        </w:rPr>
        <w:t>: التزامات جهة تصدير البيانات</w:t>
      </w:r>
    </w:p>
    <w:p w14:paraId="72E1C762" w14:textId="77777777" w:rsidR="00232755" w:rsidRPr="00DF2D32" w:rsidRDefault="00232755" w:rsidP="00D672AD">
      <w:pPr>
        <w:pStyle w:val="ProductList-Body"/>
        <w:rPr>
          <w:szCs w:val="18"/>
        </w:rPr>
      </w:pPr>
    </w:p>
    <w:p w14:paraId="5AAB024C" w14:textId="77777777" w:rsidR="00232755" w:rsidRPr="00DF2D32" w:rsidRDefault="00232755" w:rsidP="00D672AD">
      <w:pPr>
        <w:pStyle w:val="ProductList-Body"/>
        <w:rPr>
          <w:szCs w:val="18"/>
        </w:rPr>
      </w:pPr>
      <w:r w:rsidRPr="00DF2D32">
        <w:rPr>
          <w:szCs w:val="18"/>
          <w:rtl/>
        </w:rPr>
        <w:t xml:space="preserve">توافق جهة تصدير البيانات وتضمن: </w:t>
      </w:r>
    </w:p>
    <w:p w14:paraId="6D83F5A6" w14:textId="77777777" w:rsidR="00232755" w:rsidRPr="00DF2D32" w:rsidRDefault="00232755" w:rsidP="00D672AD">
      <w:pPr>
        <w:pStyle w:val="ProductList-Body"/>
        <w:rPr>
          <w:szCs w:val="18"/>
        </w:rPr>
      </w:pPr>
    </w:p>
    <w:p w14:paraId="7A73CB8D" w14:textId="56515FBE" w:rsidR="00232755" w:rsidRPr="00DF2D32" w:rsidRDefault="007806CC" w:rsidP="00AE3025">
      <w:pPr>
        <w:pStyle w:val="ProductList-Body"/>
        <w:spacing w:after="120"/>
        <w:rPr>
          <w:szCs w:val="18"/>
        </w:rPr>
      </w:pPr>
      <w:r>
        <w:t>(a)</w:t>
      </w:r>
      <w:r w:rsidR="00232755" w:rsidRPr="00DF2D32">
        <w:rPr>
          <w:szCs w:val="18"/>
          <w:rtl/>
        </w:rPr>
        <w:t xml:space="preserve"> أن معالجة البيانات الشخصية، بما في ذلك نقل البيانات، تم تنفيذها وسيستمر تنفيذها وفقًا للشروط ذات الصلة الخاصة بقانون حماية البيانات المعمول به (وحيثما أمكن، يتم الإخبار بها للهيئات ذات الصلة في الدولة العضو التي يتم فيها إنشاء جهة تصدير البيانات) ولا تخرق الشروط ذات الصلة في هذه الدولة؛ و </w:t>
      </w:r>
    </w:p>
    <w:p w14:paraId="1BBA23CC" w14:textId="568A5F89" w:rsidR="00232755" w:rsidRPr="00DF2D32" w:rsidRDefault="007806CC" w:rsidP="00AE3025">
      <w:pPr>
        <w:pStyle w:val="ProductList-Body"/>
        <w:spacing w:after="120"/>
        <w:rPr>
          <w:szCs w:val="18"/>
        </w:rPr>
      </w:pPr>
      <w:r>
        <w:t>(b)</w:t>
      </w:r>
      <w:r w:rsidR="00232755" w:rsidRPr="00DF2D32">
        <w:rPr>
          <w:szCs w:val="18"/>
          <w:rtl/>
        </w:rPr>
        <w:t xml:space="preserve"> أنها قامت بالتوجيه وخلال فترة معالجة البيانات الشخصية تقوم الخدمات بتوجيه جهة استيراد البيانات لمعالجة البيانات الشخصية التي تم نقلها فقط نيابة عن جهة تصدير البيانات ووفقًا لقانون حماية البيانات المعمول به والبنود؛ و </w:t>
      </w:r>
    </w:p>
    <w:p w14:paraId="38B34303" w14:textId="66F9EAEC" w:rsidR="00232755" w:rsidRPr="00DF2D32" w:rsidRDefault="007806CC" w:rsidP="00AE3025">
      <w:pPr>
        <w:pStyle w:val="ProductList-Body"/>
        <w:spacing w:after="120"/>
        <w:rPr>
          <w:szCs w:val="18"/>
        </w:rPr>
      </w:pPr>
      <w:r>
        <w:t>(c)</w:t>
      </w:r>
      <w:r w:rsidR="00232755" w:rsidRPr="00DF2D32">
        <w:rPr>
          <w:szCs w:val="18"/>
          <w:rtl/>
        </w:rPr>
        <w:t xml:space="preserve"> أن جهة استيراد البيانات ستوفر الضمانات الكافية فيما يتعلق بإجراءات الأمان الفنية والتنظيمية المحددة في الملحق </w:t>
      </w:r>
      <w:r w:rsidR="00232755" w:rsidRPr="00DF2D32">
        <w:rPr>
          <w:szCs w:val="18"/>
          <w:lang w:bidi="en-US"/>
        </w:rPr>
        <w:t>2</w:t>
      </w:r>
      <w:r w:rsidR="00232755" w:rsidRPr="00DF2D32">
        <w:rPr>
          <w:szCs w:val="18"/>
          <w:rtl/>
        </w:rPr>
        <w:t xml:space="preserve"> أدناه؛ و </w:t>
      </w:r>
    </w:p>
    <w:p w14:paraId="41951DDE" w14:textId="10D00A34" w:rsidR="00232755" w:rsidRPr="00DF2D32" w:rsidRDefault="007806CC" w:rsidP="00AE3025">
      <w:pPr>
        <w:pStyle w:val="ProductList-Body"/>
        <w:spacing w:after="120"/>
        <w:rPr>
          <w:szCs w:val="18"/>
        </w:rPr>
      </w:pPr>
      <w:r>
        <w:lastRenderedPageBreak/>
        <w:t>(d)</w:t>
      </w:r>
      <w:r w:rsidR="00232755" w:rsidRPr="00DF2D32">
        <w:rPr>
          <w:szCs w:val="18"/>
          <w:rtl/>
        </w:rPr>
        <w:t xml:space="preserve"> أنه بعد تقييم متطلبات قانون حماية البيانات المعمول به، تكون إجراءات الأمان مناسبة لحماية البيانات الشخصية من التلف العرضي أو غير القانوني أو الفقدان العرضي أو التغيير أو الإفشاء أو الوصول غير المخول، خاصة عندما يشترك مع المعالجة نقل البيانات عبر الشبكة، إلى جانب الحماية من كافة أشكال المعالجة غير القانونية الأخرى، وأن تلك الإجراءات تضمن مستوى أمان مناسبًا للمخاطر الناتجة عن المعالجة وطبيعة البيانات المراد حمايتها مع الاهتمام بالحالة الفنية وتكلفة تنفيذها؛ و </w:t>
      </w:r>
    </w:p>
    <w:p w14:paraId="0A445E6C" w14:textId="45D947C7" w:rsidR="00232755" w:rsidRPr="00DF2D32" w:rsidRDefault="007806CC" w:rsidP="00AE3025">
      <w:pPr>
        <w:pStyle w:val="ProductList-Body"/>
        <w:spacing w:after="120"/>
        <w:rPr>
          <w:szCs w:val="18"/>
        </w:rPr>
      </w:pPr>
      <w:r>
        <w:t>(e)</w:t>
      </w:r>
      <w:r w:rsidR="00232755" w:rsidRPr="00DF2D32">
        <w:rPr>
          <w:szCs w:val="18"/>
          <w:rtl/>
        </w:rPr>
        <w:t xml:space="preserve"> أنها تضمن الالتزام بإجراءات الأمان؛ و </w:t>
      </w:r>
    </w:p>
    <w:p w14:paraId="6AB8CF1B" w14:textId="2C034A32" w:rsidR="00232755" w:rsidRPr="00DF2D32" w:rsidRDefault="007806CC" w:rsidP="00AE3025">
      <w:pPr>
        <w:pStyle w:val="ProductList-Body"/>
        <w:spacing w:after="120"/>
        <w:rPr>
          <w:szCs w:val="18"/>
        </w:rPr>
      </w:pPr>
      <w:r>
        <w:t>(f)</w:t>
      </w:r>
      <w:r w:rsidR="00232755" w:rsidRPr="00DF2D32">
        <w:rPr>
          <w:szCs w:val="18"/>
          <w:rtl/>
        </w:rPr>
        <w:t xml:space="preserve"> في حالة اشتراك فئات بيانات خاصة في النقل، أنه تم الإخبار بموضوع البيانات أو سيتم الإخبار به قبل، أو في أقرب وقت ممكن بعد، نقل البيانات حيث يمكن أن يتم إرسال بياناته إلى دولة أخرى لا تتوفر لديها الحماية المناسبة في إطار تعريف التوجيه </w:t>
      </w:r>
      <w:r w:rsidR="00232755" w:rsidRPr="00DF2D32">
        <w:rPr>
          <w:szCs w:val="18"/>
          <w:lang w:bidi="en-US"/>
        </w:rPr>
        <w:t>95/46/EC</w:t>
      </w:r>
      <w:r w:rsidR="00232755" w:rsidRPr="00DF2D32">
        <w:rPr>
          <w:szCs w:val="18"/>
          <w:rtl/>
        </w:rPr>
        <w:t xml:space="preserve">؛ و </w:t>
      </w:r>
    </w:p>
    <w:p w14:paraId="1FF7E12F" w14:textId="5E948E1E" w:rsidR="00232755" w:rsidRPr="00DF2D32" w:rsidRDefault="007806CC" w:rsidP="00564B20">
      <w:pPr>
        <w:pStyle w:val="ProductList-Body"/>
        <w:spacing w:after="120"/>
        <w:rPr>
          <w:szCs w:val="18"/>
        </w:rPr>
      </w:pPr>
      <w:r>
        <w:t>(g)</w:t>
      </w:r>
      <w:r w:rsidR="00232755" w:rsidRPr="00DF2D32">
        <w:rPr>
          <w:szCs w:val="18"/>
          <w:rtl/>
        </w:rPr>
        <w:t xml:space="preserve"> إعادة توجيه أي إخطار ترسله جهة استيراد البيانات أو أي معالج فرعي وفقًا للبند </w:t>
      </w:r>
      <w:r w:rsidR="00564B20">
        <w:t>5(b)</w:t>
      </w:r>
      <w:r w:rsidR="00232755" w:rsidRPr="00DF2D32">
        <w:rPr>
          <w:szCs w:val="18"/>
          <w:rtl/>
        </w:rPr>
        <w:t xml:space="preserve"> والبند </w:t>
      </w:r>
      <w:r w:rsidR="00232755" w:rsidRPr="00DF2D32">
        <w:rPr>
          <w:szCs w:val="18"/>
          <w:lang w:bidi="en-US"/>
        </w:rPr>
        <w:t>8(3)</w:t>
      </w:r>
      <w:r w:rsidR="00232755" w:rsidRPr="00DF2D32">
        <w:rPr>
          <w:szCs w:val="18"/>
          <w:rtl/>
        </w:rPr>
        <w:t xml:space="preserve"> إلى هيئة رقابية لحماية البيانات إذا قررت جهة تصدير البيانات متابعة النقل أو إزالة التعليق؛ ة </w:t>
      </w:r>
    </w:p>
    <w:p w14:paraId="5D2CB4A1" w14:textId="58814055" w:rsidR="00232755" w:rsidRPr="00DF2D32" w:rsidRDefault="007806CC" w:rsidP="00AE3025">
      <w:pPr>
        <w:pStyle w:val="ProductList-Body"/>
        <w:spacing w:after="120"/>
        <w:rPr>
          <w:szCs w:val="18"/>
        </w:rPr>
      </w:pPr>
      <w:r>
        <w:t>(h)</w:t>
      </w:r>
      <w:r w:rsidR="00232755" w:rsidRPr="00DF2D32">
        <w:rPr>
          <w:szCs w:val="18"/>
          <w:rtl/>
        </w:rPr>
        <w:t xml:space="preserve"> توفير موضوعات البيانات عند طلب نسخة من البنود، باستثناء الملحق </w:t>
      </w:r>
      <w:r w:rsidR="00232755" w:rsidRPr="00DF2D32">
        <w:rPr>
          <w:szCs w:val="18"/>
          <w:lang w:bidi="en-US"/>
        </w:rPr>
        <w:t>2</w:t>
      </w:r>
      <w:r w:rsidR="00232755" w:rsidRPr="00DF2D32">
        <w:rPr>
          <w:szCs w:val="18"/>
          <w:rtl/>
        </w:rPr>
        <w:t xml:space="preserve">، وملخص وصف إجراءات الأمان، إلى جانب نسخة من أي عقد خاص بخدمات المعالجة الفرعية التي يلزم إجراؤها وفقًا للبنود، ما لم تحتو البنود أو العقد على معلومات تجارية، وفي هذه الحالة يجوز لها إزالة هذه المعلومات التجارية؛ و </w:t>
      </w:r>
    </w:p>
    <w:p w14:paraId="6BE07452" w14:textId="276A17B4" w:rsidR="00232755" w:rsidRPr="00DF2D32" w:rsidRDefault="007806CC" w:rsidP="008873E3">
      <w:pPr>
        <w:pStyle w:val="ProductList-Body"/>
        <w:spacing w:after="120"/>
        <w:rPr>
          <w:szCs w:val="18"/>
        </w:rPr>
      </w:pPr>
      <w:r>
        <w:t>(i)</w:t>
      </w:r>
      <w:r w:rsidR="00232755" w:rsidRPr="00DF2D32">
        <w:rPr>
          <w:szCs w:val="18"/>
          <w:rtl/>
        </w:rPr>
        <w:t xml:space="preserve"> في حالة المعالجة الفرعية، يتم إجراء نشاط المعالجة وفقًا للبند </w:t>
      </w:r>
      <w:r w:rsidR="00232755" w:rsidRPr="00DF2D32">
        <w:rPr>
          <w:szCs w:val="18"/>
          <w:lang w:bidi="en-US"/>
        </w:rPr>
        <w:t>11</w:t>
      </w:r>
      <w:r w:rsidR="00232755" w:rsidRPr="00DF2D32">
        <w:rPr>
          <w:szCs w:val="18"/>
          <w:rtl/>
        </w:rPr>
        <w:t xml:space="preserve"> بواسطة معالج فرعي يوفر نفس مستوى الحماية على الأقل للبيانات الشخصية وحقوق موضوع البيانات مثل المستوى الذي توفره جهة استيراد البيانات بموجب البنود؛ و </w:t>
      </w:r>
    </w:p>
    <w:p w14:paraId="7FB3CCD2" w14:textId="295F2998" w:rsidR="00D67A4B" w:rsidRPr="00DF2D32" w:rsidRDefault="007806CC" w:rsidP="007806CC">
      <w:pPr>
        <w:pStyle w:val="ProductList-Body"/>
        <w:rPr>
          <w:szCs w:val="18"/>
        </w:rPr>
      </w:pPr>
      <w:r>
        <w:t>(j)</w:t>
      </w:r>
      <w:r w:rsidR="00232755" w:rsidRPr="00DF2D32">
        <w:rPr>
          <w:szCs w:val="18"/>
          <w:rtl/>
        </w:rPr>
        <w:t xml:space="preserve"> أن تتعهد الالتزام بالبند </w:t>
      </w:r>
      <w:r w:rsidR="0032591E">
        <w:t>4(a)</w:t>
      </w:r>
      <w:r w:rsidR="00232755" w:rsidRPr="00DF2D32">
        <w:rPr>
          <w:szCs w:val="18"/>
          <w:rtl/>
        </w:rPr>
        <w:t xml:space="preserve"> حتى </w:t>
      </w:r>
      <w:r>
        <w:t>(i)</w:t>
      </w:r>
      <w:r w:rsidR="00232755" w:rsidRPr="00DF2D32">
        <w:rPr>
          <w:szCs w:val="18"/>
          <w:rtl/>
        </w:rPr>
        <w:t>.</w:t>
      </w:r>
    </w:p>
    <w:p w14:paraId="2FC594DE" w14:textId="77777777" w:rsidR="00D67A4B" w:rsidRPr="00DF2D32" w:rsidRDefault="00D67A4B" w:rsidP="00D672AD">
      <w:pPr>
        <w:pStyle w:val="ProductList-Body"/>
        <w:rPr>
          <w:szCs w:val="18"/>
        </w:rPr>
      </w:pPr>
    </w:p>
    <w:p w14:paraId="4ACC0FB6" w14:textId="469DA93A"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5</w:t>
      </w:r>
      <w:r w:rsidRPr="00DF2D32">
        <w:rPr>
          <w:b/>
          <w:bCs/>
          <w:szCs w:val="18"/>
          <w:rtl/>
        </w:rPr>
        <w:t>: التزامات جهة استيراد البيانات</w:t>
      </w:r>
    </w:p>
    <w:p w14:paraId="118385FF" w14:textId="77777777" w:rsidR="00E83159" w:rsidRPr="00DF2D32" w:rsidRDefault="00E83159" w:rsidP="00D672AD">
      <w:pPr>
        <w:pStyle w:val="ProductList-Body"/>
        <w:rPr>
          <w:szCs w:val="18"/>
        </w:rPr>
      </w:pPr>
    </w:p>
    <w:p w14:paraId="7DB8490C" w14:textId="77777777" w:rsidR="00E83159" w:rsidRPr="00DF2D32" w:rsidRDefault="00E83159" w:rsidP="00D672AD">
      <w:pPr>
        <w:pStyle w:val="ProductList-Body"/>
        <w:rPr>
          <w:szCs w:val="18"/>
        </w:rPr>
      </w:pPr>
      <w:r w:rsidRPr="00DF2D32">
        <w:rPr>
          <w:szCs w:val="18"/>
          <w:rtl/>
        </w:rPr>
        <w:t xml:space="preserve">توافق جهة استيراد البيانات وتضمن: </w:t>
      </w:r>
    </w:p>
    <w:p w14:paraId="21D74128" w14:textId="77777777" w:rsidR="00E83159" w:rsidRPr="00DF2D32" w:rsidRDefault="00E83159" w:rsidP="00D672AD">
      <w:pPr>
        <w:pStyle w:val="ProductList-Body"/>
        <w:rPr>
          <w:szCs w:val="18"/>
        </w:rPr>
      </w:pPr>
    </w:p>
    <w:p w14:paraId="59EB4F4E" w14:textId="797C3D64" w:rsidR="00E83159" w:rsidRPr="00DF2D32" w:rsidRDefault="00E83159" w:rsidP="00704CF0">
      <w:pPr>
        <w:pStyle w:val="ProductList-Body"/>
        <w:spacing w:after="120"/>
        <w:rPr>
          <w:szCs w:val="18"/>
        </w:rPr>
      </w:pPr>
      <w:r w:rsidRPr="00DF2D32">
        <w:rPr>
          <w:szCs w:val="18"/>
          <w:rtl/>
        </w:rPr>
        <w:t>(</w:t>
      </w:r>
      <w:r w:rsidR="00704CF0" w:rsidRPr="00DF2D32">
        <w:rPr>
          <w:szCs w:val="18"/>
        </w:rPr>
        <w:t>a</w:t>
      </w:r>
      <w:r w:rsidRPr="00DF2D32">
        <w:rPr>
          <w:szCs w:val="18"/>
          <w:rtl/>
        </w:rPr>
        <w:t xml:space="preserve">) معالجة البيانات الشخصية نيابة عن جهة تصدير البيانات فقط وفقًا لتوجيهاتها ووفقًا للبنود، وفي حالة عدم إمكانية توفير هذا الالتزام لأي سبب من الأسباب، فإنها توافق على إخبار جهة تصدير البيانات على الفور بعدم قدرتها على الالتزام، وفي هذه الحالة يحق لجهة تصدير البيانات تعليق نقل البيانات و/أو إنهاء التعاقد؛ و </w:t>
      </w:r>
    </w:p>
    <w:p w14:paraId="5E81B701" w14:textId="377CE448" w:rsidR="00E83159" w:rsidRPr="00DF2D32" w:rsidRDefault="00E83159" w:rsidP="00704CF0">
      <w:pPr>
        <w:pStyle w:val="ProductList-Body"/>
        <w:spacing w:after="120"/>
        <w:rPr>
          <w:szCs w:val="18"/>
        </w:rPr>
      </w:pPr>
      <w:r w:rsidRPr="00DF2D32">
        <w:rPr>
          <w:szCs w:val="18"/>
          <w:rtl/>
        </w:rPr>
        <w:t>(</w:t>
      </w:r>
      <w:r w:rsidR="00704CF0" w:rsidRPr="00DF2D32">
        <w:rPr>
          <w:szCs w:val="18"/>
        </w:rPr>
        <w:t>b</w:t>
      </w:r>
      <w:r w:rsidRPr="00DF2D32">
        <w:rPr>
          <w:szCs w:val="18"/>
          <w:rtl/>
        </w:rPr>
        <w:t xml:space="preserve">) أنه ليس لديها أي سبب لاعتقاد أن التشريع المعمول به يمنعها من تنفيذ التوجيهات التي تلقتها من جهة تصدير البيانات والتزامها بموجب العقد وفي حالة حدوث أي تغيير في هذا التشريع والذي قد يكون له تأثير عكسي بالفعل على الضمانات والالتزامات الواردة في البنود، فإنها تقوم بإخبار جهة تصدير البيانات بالتغيير على الفور بمجرد علمها به، وفي هذه الحالة يحق لجهة تصدير البيانات تعليق نقل البيانات و/أو إنهاء التعاقد؛ و </w:t>
      </w:r>
    </w:p>
    <w:p w14:paraId="61FCFACE" w14:textId="54DA34C4" w:rsidR="00E83159" w:rsidRPr="00DF2D32" w:rsidRDefault="00E83159" w:rsidP="00704CF0">
      <w:pPr>
        <w:pStyle w:val="ProductList-Body"/>
        <w:spacing w:after="120"/>
        <w:rPr>
          <w:szCs w:val="18"/>
        </w:rPr>
      </w:pPr>
      <w:r w:rsidRPr="00DF2D32">
        <w:rPr>
          <w:szCs w:val="18"/>
          <w:rtl/>
        </w:rPr>
        <w:t>(</w:t>
      </w:r>
      <w:r w:rsidR="00704CF0" w:rsidRPr="00DF2D32">
        <w:rPr>
          <w:szCs w:val="18"/>
        </w:rPr>
        <w:t>c</w:t>
      </w:r>
      <w:r w:rsidRPr="00DF2D32">
        <w:rPr>
          <w:szCs w:val="18"/>
          <w:rtl/>
        </w:rPr>
        <w:t xml:space="preserve">) أنها قامت بتنفيذ إجراءات الأمان الفنية والتنظيمية المحددة في الملحق </w:t>
      </w:r>
      <w:r w:rsidRPr="00DF2D32">
        <w:rPr>
          <w:szCs w:val="18"/>
          <w:lang w:bidi="en-US"/>
        </w:rPr>
        <w:t>2</w:t>
      </w:r>
      <w:r w:rsidRPr="00DF2D32">
        <w:rPr>
          <w:szCs w:val="18"/>
          <w:rtl/>
        </w:rPr>
        <w:t xml:space="preserve"> أدناه قبل معالجة البيانات الشخصية التي تم تنقلها؛ و </w:t>
      </w:r>
    </w:p>
    <w:p w14:paraId="345C600F" w14:textId="44638035" w:rsidR="00E83159" w:rsidRPr="00DF2D32" w:rsidRDefault="00E83159" w:rsidP="00704CF0">
      <w:pPr>
        <w:pStyle w:val="ProductList-Body"/>
        <w:rPr>
          <w:szCs w:val="18"/>
        </w:rPr>
      </w:pPr>
      <w:r w:rsidRPr="00DF2D32">
        <w:rPr>
          <w:szCs w:val="18"/>
          <w:rtl/>
        </w:rPr>
        <w:t>(</w:t>
      </w:r>
      <w:r w:rsidR="00704CF0" w:rsidRPr="00DF2D32">
        <w:rPr>
          <w:szCs w:val="18"/>
        </w:rPr>
        <w:t>d</w:t>
      </w:r>
      <w:r w:rsidRPr="00DF2D32">
        <w:rPr>
          <w:szCs w:val="18"/>
          <w:rtl/>
        </w:rPr>
        <w:t xml:space="preserve">) أنها تخبر جهة تصدير البيانات على الفور بالآتي: </w:t>
      </w:r>
    </w:p>
    <w:p w14:paraId="1CD6BBE0" w14:textId="29A385B5" w:rsidR="00E83159" w:rsidRPr="00DF2D32" w:rsidRDefault="00704CF0" w:rsidP="00D672AD">
      <w:pPr>
        <w:pStyle w:val="ProductList-Body"/>
        <w:spacing w:after="60"/>
        <w:ind w:left="360"/>
        <w:rPr>
          <w:szCs w:val="18"/>
        </w:rPr>
      </w:pPr>
      <w:r w:rsidRPr="00DF2D32">
        <w:t>(i)</w:t>
      </w:r>
      <w:r w:rsidR="00E83159" w:rsidRPr="00DF2D32">
        <w:rPr>
          <w:szCs w:val="18"/>
          <w:rtl/>
        </w:rPr>
        <w:t xml:space="preserve"> أي طلب ملزم قانونيًا لكشف البيانات الشخصية من خلال إحدى هيئات تنفيذ القانون ما لم يكن محظورًا، مثل الحظر بموجب قانون جنائي للحفاظ على سرية تحقيقات تنفيذ القانون، و </w:t>
      </w:r>
    </w:p>
    <w:p w14:paraId="0E22FCAF" w14:textId="27B091E1" w:rsidR="00E83159" w:rsidRPr="00DF2D32" w:rsidRDefault="00704CF0" w:rsidP="00D672AD">
      <w:pPr>
        <w:pStyle w:val="ProductList-Body"/>
        <w:spacing w:after="60"/>
        <w:ind w:left="360"/>
        <w:rPr>
          <w:szCs w:val="18"/>
        </w:rPr>
      </w:pPr>
      <w:r w:rsidRPr="00DF2D32">
        <w:t>(ii)</w:t>
      </w:r>
      <w:r w:rsidR="00E83159" w:rsidRPr="00DF2D32">
        <w:rPr>
          <w:szCs w:val="18"/>
          <w:rtl/>
        </w:rPr>
        <w:t xml:space="preserve"> أي وصول عرضي أو غير مخول، و </w:t>
      </w:r>
    </w:p>
    <w:p w14:paraId="336E5C2B" w14:textId="07D0A231" w:rsidR="00E83159" w:rsidRPr="00DF2D32" w:rsidRDefault="00704CF0" w:rsidP="00D672AD">
      <w:pPr>
        <w:pStyle w:val="ProductList-Body"/>
        <w:spacing w:after="120"/>
        <w:ind w:left="360"/>
        <w:rPr>
          <w:szCs w:val="18"/>
        </w:rPr>
      </w:pPr>
      <w:r w:rsidRPr="00DF2D32">
        <w:t>(iii)</w:t>
      </w:r>
      <w:r w:rsidR="00E83159" w:rsidRPr="00DF2D32">
        <w:rPr>
          <w:szCs w:val="18"/>
          <w:rtl/>
        </w:rPr>
        <w:t xml:space="preserve"> أي طلب يتم تلقيه مباشرة من موضوعات البيانات دون الاستجابة لهذا الطلب، ما لم يتم تخويلها للقيام بذلك؛ </w:t>
      </w:r>
    </w:p>
    <w:p w14:paraId="4C2B8EAE" w14:textId="716AFD7B" w:rsidR="00E83159" w:rsidRPr="00DF2D32" w:rsidRDefault="00E83159" w:rsidP="00704CF0">
      <w:pPr>
        <w:pStyle w:val="ProductList-Body"/>
        <w:spacing w:after="120"/>
        <w:rPr>
          <w:szCs w:val="18"/>
        </w:rPr>
      </w:pPr>
      <w:r w:rsidRPr="00DF2D32">
        <w:rPr>
          <w:szCs w:val="18"/>
          <w:rtl/>
        </w:rPr>
        <w:t>(</w:t>
      </w:r>
      <w:r w:rsidR="00704CF0" w:rsidRPr="00DF2D32">
        <w:rPr>
          <w:szCs w:val="18"/>
        </w:rPr>
        <w:t>e</w:t>
      </w:r>
      <w:r w:rsidRPr="00DF2D32">
        <w:rPr>
          <w:szCs w:val="18"/>
          <w:rtl/>
        </w:rPr>
        <w:t xml:space="preserve">) التعامل على الفور وبشكل مناسب مع كافة الاستعلامات الواردة من جهة تصدير البيانات المتعلقة بمعالجتها للبيانات الشخصية الخاضعة للنقل والالتزام بنصيحة الهيئة الرقابية فيما يتعلق بمعالجة البيانات المنقولة؛ و </w:t>
      </w:r>
    </w:p>
    <w:p w14:paraId="26C2A2E6" w14:textId="6D5869F8" w:rsidR="00E83159" w:rsidRPr="00DF2D32" w:rsidRDefault="00E83159" w:rsidP="00704CF0">
      <w:pPr>
        <w:pStyle w:val="ProductList-Body"/>
        <w:spacing w:after="120"/>
        <w:rPr>
          <w:szCs w:val="18"/>
        </w:rPr>
      </w:pPr>
      <w:r w:rsidRPr="00DF2D32">
        <w:rPr>
          <w:szCs w:val="18"/>
          <w:rtl/>
        </w:rPr>
        <w:t>(</w:t>
      </w:r>
      <w:r w:rsidR="00704CF0" w:rsidRPr="00DF2D32">
        <w:rPr>
          <w:szCs w:val="18"/>
        </w:rPr>
        <w:t>f</w:t>
      </w:r>
      <w:r w:rsidRPr="00DF2D32">
        <w:rPr>
          <w:szCs w:val="18"/>
          <w:rtl/>
        </w:rPr>
        <w:t xml:space="preserve">) بناءً على طلب جهة تصدير البيانات بإرسال خدمات معالجة البيانات لمراجعة أنشطة المعالجة الواردة في البنود والتي يجب تنفيذها بواسطة جهة تصدير البيانات أو بواسطة جهة تحقيق مكونة من أعضاء مستقلين وتمتلك مؤهلات مهنية مطلوبة وتلتزم بواجب السرية وتختارها جهة تصدير البيانات، وحيثما أمكن، يتم ذلك بالاتفاق مع الجهة الرقابية؛ و </w:t>
      </w:r>
    </w:p>
    <w:p w14:paraId="7B3FC717" w14:textId="60A04047" w:rsidR="00E83159" w:rsidRPr="00DF2D32" w:rsidRDefault="00E83159" w:rsidP="00704CF0">
      <w:pPr>
        <w:pStyle w:val="ProductList-Body"/>
        <w:spacing w:after="120"/>
        <w:rPr>
          <w:szCs w:val="18"/>
        </w:rPr>
      </w:pPr>
      <w:r w:rsidRPr="00DF2D32">
        <w:rPr>
          <w:szCs w:val="18"/>
          <w:rtl/>
        </w:rPr>
        <w:t>(</w:t>
      </w:r>
      <w:r w:rsidR="00704CF0" w:rsidRPr="00DF2D32">
        <w:rPr>
          <w:szCs w:val="18"/>
        </w:rPr>
        <w:t>g</w:t>
      </w:r>
      <w:r w:rsidRPr="00DF2D32">
        <w:rPr>
          <w:szCs w:val="18"/>
          <w:rtl/>
        </w:rPr>
        <w:t xml:space="preserve">) توفير موضوع البيانات عند طلب نسخة من البنود، أو أي عقد خاص بالمعالجة الفرعية، ما لم تحتو البنود أو العقد على معلومات تجارية، وفي هذه الحالة يجوز لها إزالة هذه المعلومات التجارية، باستثناء الملحق </w:t>
      </w:r>
      <w:r w:rsidRPr="00DF2D32">
        <w:rPr>
          <w:szCs w:val="18"/>
          <w:lang w:bidi="en-US"/>
        </w:rPr>
        <w:t>2</w:t>
      </w:r>
      <w:r w:rsidRPr="00DF2D32">
        <w:rPr>
          <w:szCs w:val="18"/>
          <w:rtl/>
        </w:rPr>
        <w:t xml:space="preserve"> الذي يجب أن يحل محله الوصف الملخص لإجراءات الأمان وفي هذه الحالات لا يكون بمقدور موضوع البيانات الحصول على نسخة من جهة تصدير البيانات؛ و </w:t>
      </w:r>
    </w:p>
    <w:p w14:paraId="34C6AB8B" w14:textId="5F336028" w:rsidR="00E83159" w:rsidRPr="00DF2D32" w:rsidRDefault="00E83159" w:rsidP="00704CF0">
      <w:pPr>
        <w:pStyle w:val="ProductList-Body"/>
        <w:spacing w:after="120"/>
        <w:rPr>
          <w:szCs w:val="18"/>
        </w:rPr>
      </w:pPr>
      <w:r w:rsidRPr="00DF2D32">
        <w:rPr>
          <w:szCs w:val="18"/>
          <w:rtl/>
        </w:rPr>
        <w:t>(</w:t>
      </w:r>
      <w:r w:rsidR="00704CF0" w:rsidRPr="00DF2D32">
        <w:rPr>
          <w:szCs w:val="18"/>
        </w:rPr>
        <w:t>h</w:t>
      </w:r>
      <w:r w:rsidRPr="00DF2D32">
        <w:rPr>
          <w:szCs w:val="18"/>
          <w:rtl/>
        </w:rPr>
        <w:t xml:space="preserve">) في حالة المعالجة الفرعية، أن تقوم بإخبار جهة تصدير البيانات مسبقًا والحصول على موافقة كتابية مسبقة منها؛ و </w:t>
      </w:r>
    </w:p>
    <w:p w14:paraId="24B62CD3" w14:textId="0BCC5415" w:rsidR="00E83159" w:rsidRPr="00DF2D32" w:rsidRDefault="00E83159" w:rsidP="00704CF0">
      <w:pPr>
        <w:pStyle w:val="ProductList-Body"/>
        <w:spacing w:after="120"/>
        <w:rPr>
          <w:szCs w:val="18"/>
        </w:rPr>
      </w:pPr>
      <w:r w:rsidRPr="00DF2D32">
        <w:rPr>
          <w:szCs w:val="18"/>
          <w:rtl/>
        </w:rPr>
        <w:t>(</w:t>
      </w:r>
      <w:r w:rsidR="00704CF0" w:rsidRPr="00DF2D32">
        <w:rPr>
          <w:szCs w:val="18"/>
        </w:rPr>
        <w:t>i</w:t>
      </w:r>
      <w:r w:rsidRPr="00DF2D32">
        <w:rPr>
          <w:szCs w:val="18"/>
          <w:rtl/>
        </w:rPr>
        <w:t xml:space="preserve">) تنفيذ خدمات المعالجة بواسطة الشركة المعالجة الفرعية وفقًا للبند </w:t>
      </w:r>
      <w:r w:rsidRPr="00DF2D32">
        <w:rPr>
          <w:szCs w:val="18"/>
          <w:lang w:bidi="en-US"/>
        </w:rPr>
        <w:t>11</w:t>
      </w:r>
      <w:r w:rsidRPr="00DF2D32">
        <w:rPr>
          <w:szCs w:val="18"/>
          <w:rtl/>
        </w:rPr>
        <w:t>، و</w:t>
      </w:r>
      <w:r w:rsidRPr="00DF2D32">
        <w:rPr>
          <w:szCs w:val="18"/>
          <w:rtl/>
        </w:rPr>
        <w:t>‬</w:t>
      </w:r>
    </w:p>
    <w:p w14:paraId="49ECD6CC" w14:textId="0B7BAEF8" w:rsidR="00D67A4B" w:rsidRPr="00DF2D32" w:rsidRDefault="00E83159" w:rsidP="0081563D">
      <w:pPr>
        <w:pStyle w:val="ProductList-Body"/>
        <w:rPr>
          <w:szCs w:val="18"/>
        </w:rPr>
      </w:pPr>
      <w:r w:rsidRPr="00DF2D32">
        <w:rPr>
          <w:szCs w:val="18"/>
          <w:rtl/>
        </w:rPr>
        <w:t>(</w:t>
      </w:r>
      <w:r w:rsidR="0081563D" w:rsidRPr="00DF2D32">
        <w:rPr>
          <w:szCs w:val="18"/>
        </w:rPr>
        <w:t>j</w:t>
      </w:r>
      <w:r w:rsidRPr="00DF2D32">
        <w:rPr>
          <w:szCs w:val="18"/>
          <w:rtl/>
        </w:rPr>
        <w:t>) إرسال نسخة فورية من اتفاقية أي معالج فرعي بموجب البنود إلى جهة تصدير البيانات.</w:t>
      </w:r>
    </w:p>
    <w:p w14:paraId="0B123D85" w14:textId="77777777" w:rsidR="0081563D" w:rsidRPr="00DF2D32" w:rsidRDefault="0081563D" w:rsidP="00D672AD">
      <w:pPr>
        <w:pStyle w:val="ProductList-Body"/>
        <w:jc w:val="center"/>
        <w:outlineLvl w:val="1"/>
        <w:rPr>
          <w:b/>
          <w:bCs/>
          <w:szCs w:val="18"/>
        </w:rPr>
      </w:pPr>
    </w:p>
    <w:p w14:paraId="20E031A6" w14:textId="1127C52D"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6</w:t>
      </w:r>
      <w:r w:rsidRPr="00DF2D32">
        <w:rPr>
          <w:b/>
          <w:bCs/>
          <w:szCs w:val="18"/>
          <w:rtl/>
        </w:rPr>
        <w:t>: المسؤولية القانونية</w:t>
      </w:r>
    </w:p>
    <w:p w14:paraId="53DD784F" w14:textId="77777777" w:rsidR="00E83159" w:rsidRPr="00DF2D32" w:rsidRDefault="00E83159" w:rsidP="00D672AD">
      <w:pPr>
        <w:pStyle w:val="ProductList-Body"/>
        <w:rPr>
          <w:szCs w:val="18"/>
        </w:rPr>
      </w:pPr>
    </w:p>
    <w:p w14:paraId="725D41B8"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يوافق الطرفان على أنه يحق لأي موضوع بيانات حدث له تلف نتيجة لأي انتهاك للالتزامات الواردة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بواسطة أي طرف أو معالج فرعي الحصول على تعويض من جهة تصدير البيانات عن هذا التلف. </w:t>
      </w:r>
    </w:p>
    <w:p w14:paraId="1D8EBF41"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في حالة عدم قدرة موضوع البيانات على رفع دعوى للتعويض وفقًا للفقرة </w:t>
      </w:r>
      <w:r w:rsidRPr="00DF2D32">
        <w:rPr>
          <w:szCs w:val="18"/>
          <w:lang w:bidi="en-US"/>
        </w:rPr>
        <w:t>1</w:t>
      </w:r>
      <w:r w:rsidRPr="00DF2D32">
        <w:rPr>
          <w:szCs w:val="18"/>
          <w:rtl/>
        </w:rPr>
        <w:t xml:space="preserve"> ضد جهة تصدير البيانات، ناتجة عن حدوث انتهاك بواسطة جهة استيراد البيانات أو معالجها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فعليًا أو توقفها عن التواجد في القانون أو أصبحت معسرة، توافق جهة استيراد البيانات على أنه يجوز لموضوع البيانات رفع دعوى ضد جهة استيراد البيانات كما لو كانت جهة تصدير البيانات، ما لم يفترض أي كيان لاحق لها الالتزامات القانونية بالكامل الخاصة بجهة تصدير البيانات من خلال عقد أو إعمال القانون، وفي هذه الحالة يمكن أن تتعارض حقوق موضوع البيانات مع هذا الكيان. </w:t>
      </w:r>
    </w:p>
    <w:p w14:paraId="6008C88B" w14:textId="77777777" w:rsidR="00E83159" w:rsidRPr="00DF2D32" w:rsidRDefault="00E83159" w:rsidP="00D672AD">
      <w:pPr>
        <w:pStyle w:val="ProductList-Body"/>
        <w:spacing w:after="120"/>
        <w:rPr>
          <w:szCs w:val="18"/>
        </w:rPr>
      </w:pPr>
      <w:r w:rsidRPr="00DF2D32">
        <w:rPr>
          <w:szCs w:val="18"/>
          <w:rtl/>
        </w:rPr>
        <w:t xml:space="preserve">يجوز لجهة استيراد البيانات عدم الاعتماد على الانتهاك الذي تم بواسطة أحد المعالجين الفرعيين للالتزامات لتجنب المسؤوليات الخاصة به. </w:t>
      </w:r>
    </w:p>
    <w:p w14:paraId="131E173E" w14:textId="77777777" w:rsidR="00E83159" w:rsidRPr="00DF2D32" w:rsidRDefault="00E83159" w:rsidP="00D672AD">
      <w:pPr>
        <w:pStyle w:val="ProductList-Body"/>
        <w:rPr>
          <w:szCs w:val="18"/>
        </w:rPr>
      </w:pPr>
      <w:r w:rsidRPr="00DF2D32">
        <w:rPr>
          <w:szCs w:val="18"/>
          <w:lang w:bidi="en-US"/>
        </w:rPr>
        <w:t>3</w:t>
      </w:r>
      <w:r w:rsidRPr="00DF2D32">
        <w:rPr>
          <w:szCs w:val="18"/>
          <w:rtl/>
        </w:rPr>
        <w:t xml:space="preserve">. في حالة عدم قدرة موضوع البيانات على رفع دعوى ضد جهة تصدير البيانات أو جهة استيراد البيانات المشار إليها في الفقرتين </w:t>
      </w:r>
      <w:r w:rsidRPr="00DF2D32">
        <w:rPr>
          <w:szCs w:val="18"/>
          <w:lang w:bidi="en-US"/>
        </w:rPr>
        <w:t>1</w:t>
      </w:r>
      <w:r w:rsidRPr="00DF2D32">
        <w:rPr>
          <w:szCs w:val="18"/>
          <w:rtl/>
        </w:rPr>
        <w:t xml:space="preserve"> و</w:t>
      </w:r>
      <w:r w:rsidRPr="00DF2D32">
        <w:rPr>
          <w:szCs w:val="18"/>
          <w:lang w:bidi="en-US"/>
        </w:rPr>
        <w:t>2</w:t>
      </w:r>
      <w:r w:rsidRPr="00DF2D32">
        <w:rPr>
          <w:szCs w:val="18"/>
          <w:rtl/>
        </w:rPr>
        <w:t xml:space="preserve">، كنتيجة لحدوث انتهاك بواسطة المعالج الفرعي للالتزامات المشار إليها في البند </w:t>
      </w:r>
      <w:r w:rsidRPr="00DF2D32">
        <w:rPr>
          <w:szCs w:val="18"/>
          <w:lang w:bidi="en-US"/>
        </w:rPr>
        <w:t>3</w:t>
      </w:r>
      <w:r w:rsidRPr="00DF2D32">
        <w:rPr>
          <w:szCs w:val="18"/>
          <w:rtl/>
        </w:rPr>
        <w:t xml:space="preserve"> أو البند </w:t>
      </w:r>
      <w:r w:rsidRPr="00DF2D32">
        <w:rPr>
          <w:szCs w:val="18"/>
          <w:lang w:bidi="en-US"/>
        </w:rPr>
        <w:t>11</w:t>
      </w:r>
      <w:r w:rsidRPr="00DF2D32">
        <w:rPr>
          <w:szCs w:val="18"/>
          <w:rtl/>
        </w:rPr>
        <w:t xml:space="preserve">، بسبب اختفاء جهة تصدير البيانات وجهة استيراد البيانات فعليًا أو توقفهما عن التواجد في القانون أو أصبحتا معسرتين، يوافق المعالج الفرعي </w:t>
      </w:r>
      <w:r w:rsidRPr="00DF2D32">
        <w:rPr>
          <w:szCs w:val="18"/>
          <w:rtl/>
        </w:rPr>
        <w:lastRenderedPageBreak/>
        <w:t xml:space="preserve">على أنه يجوز لموضوع البيانات رفع دعوى ضد المعالج الفرعي فيما يتعلق بعمليات المعالجة الخاصة به بموجب البنود كما لو كان جهة تصدير البيانات أو جهة استيراد البيانات، ما لم يفترض أي كيان لاحق لها الالتزامات القانونية بالكامل الخاصة بجهة تصدير البيانات أو جهة استيراد البيانات من خلال عقد أو إعمال القانون، وفي هذه الحالة يمكن أن تتعارض حقوق موضوع البيانات مع هذا الكيان. يجب تقييد مسؤولية المعالج الفرعي لتشمل عمليات المعالجة الخاصة به بموجب البنود. </w:t>
      </w:r>
    </w:p>
    <w:p w14:paraId="046E5901" w14:textId="77777777" w:rsidR="00E83159" w:rsidRPr="00DF2D32" w:rsidRDefault="00E83159" w:rsidP="00D672AD">
      <w:pPr>
        <w:pStyle w:val="ProductList-Body"/>
        <w:rPr>
          <w:szCs w:val="18"/>
        </w:rPr>
      </w:pPr>
    </w:p>
    <w:p w14:paraId="185926AD"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7</w:t>
      </w:r>
      <w:r w:rsidRPr="00DF2D32">
        <w:rPr>
          <w:b/>
          <w:bCs/>
          <w:szCs w:val="18"/>
          <w:rtl/>
        </w:rPr>
        <w:t>: الوساطة والاختصاص القضائي</w:t>
      </w:r>
    </w:p>
    <w:p w14:paraId="2F2D6DE0" w14:textId="77777777" w:rsidR="00E83159" w:rsidRPr="00DF2D32" w:rsidRDefault="00E83159" w:rsidP="00D672AD">
      <w:pPr>
        <w:pStyle w:val="ProductList-Body"/>
        <w:rPr>
          <w:szCs w:val="18"/>
        </w:rPr>
      </w:pPr>
    </w:p>
    <w:p w14:paraId="7CDCF899" w14:textId="77777777" w:rsidR="00E83159" w:rsidRPr="00DF2D32" w:rsidRDefault="00E83159" w:rsidP="00D672AD">
      <w:pPr>
        <w:pStyle w:val="ProductList-Body"/>
        <w:rPr>
          <w:szCs w:val="18"/>
        </w:rPr>
      </w:pPr>
      <w:r w:rsidRPr="00DF2D32">
        <w:rPr>
          <w:szCs w:val="18"/>
          <w:lang w:bidi="en-US"/>
        </w:rPr>
        <w:t>1</w:t>
      </w:r>
      <w:r w:rsidRPr="00DF2D32">
        <w:rPr>
          <w:szCs w:val="18"/>
          <w:rtl/>
        </w:rPr>
        <w:t xml:space="preserve">. توافق جهة استيراد البيانات على أنه في حالة قيام موضوع البيانات باستدعائها في مقابل حقوق الاستفادة من الطرف الثالث و/أو دعاوى التعويض عن التلف بموجب البنود، توافق جهة استيراد البيانات على قرار موضوع البيانات: </w:t>
      </w:r>
    </w:p>
    <w:p w14:paraId="7EE05A13" w14:textId="7230AA12" w:rsidR="00E83159" w:rsidRPr="00DF2D32" w:rsidRDefault="00F468CC" w:rsidP="00357277">
      <w:pPr>
        <w:pStyle w:val="ProductList-Body"/>
        <w:spacing w:after="60"/>
        <w:ind w:left="360"/>
        <w:rPr>
          <w:szCs w:val="18"/>
        </w:rPr>
      </w:pPr>
      <w:r>
        <w:t>(a)</w:t>
      </w:r>
      <w:r w:rsidR="00E83159" w:rsidRPr="00DF2D32">
        <w:rPr>
          <w:szCs w:val="18"/>
          <w:rtl/>
        </w:rPr>
        <w:t xml:space="preserve"> إحالة النزاع إلى الوساطة بواسطة شخص مستقل أو، حيثما أمكن، بواسطة الهيئة الرقابية؛ </w:t>
      </w:r>
    </w:p>
    <w:p w14:paraId="32BAE473" w14:textId="0A6580D1" w:rsidR="00E83159" w:rsidRPr="00DF2D32" w:rsidRDefault="00F468CC" w:rsidP="00357277">
      <w:pPr>
        <w:pStyle w:val="ProductList-Body"/>
        <w:spacing w:after="120"/>
        <w:ind w:left="360"/>
        <w:rPr>
          <w:szCs w:val="18"/>
        </w:rPr>
      </w:pPr>
      <w:r>
        <w:t>(b)</w:t>
      </w:r>
      <w:r w:rsidR="00E83159" w:rsidRPr="00DF2D32">
        <w:rPr>
          <w:szCs w:val="18"/>
          <w:rtl/>
        </w:rPr>
        <w:t xml:space="preserve"> إحالة النزاع إلى المحاكم في الدولة العضو التي يتم فيها إنشاء جهة تصدير البيانات. </w:t>
      </w:r>
    </w:p>
    <w:p w14:paraId="530854B2" w14:textId="77777777" w:rsidR="00E83159" w:rsidRPr="00DF2D32" w:rsidRDefault="00E83159" w:rsidP="00D672AD">
      <w:pPr>
        <w:pStyle w:val="ProductList-Body"/>
        <w:rPr>
          <w:szCs w:val="18"/>
        </w:rPr>
      </w:pPr>
      <w:r w:rsidRPr="00DF2D32">
        <w:rPr>
          <w:szCs w:val="18"/>
          <w:lang w:bidi="en-US"/>
        </w:rPr>
        <w:t>2</w:t>
      </w:r>
      <w:r w:rsidRPr="00DF2D32">
        <w:rPr>
          <w:szCs w:val="18"/>
          <w:rtl/>
        </w:rPr>
        <w:t xml:space="preserve">. يوافق الطرفان على أن الاختيار الذي تم بواسطة موضوع البيانات لن يخلّ بحقوقه الفعلية أو الإجرائية للبحث عن حلول وفقًا لشروط القانون المحلي أو الدولي الأخرى. </w:t>
      </w:r>
    </w:p>
    <w:p w14:paraId="01A6190B" w14:textId="77777777" w:rsidR="00E83159" w:rsidRPr="00DF2D32" w:rsidRDefault="00E83159" w:rsidP="00D672AD">
      <w:pPr>
        <w:pStyle w:val="ProductList-Body"/>
        <w:rPr>
          <w:szCs w:val="18"/>
        </w:rPr>
      </w:pPr>
    </w:p>
    <w:p w14:paraId="5C1B6F72"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8</w:t>
      </w:r>
      <w:r w:rsidRPr="00DF2D32">
        <w:rPr>
          <w:b/>
          <w:bCs/>
          <w:szCs w:val="18"/>
          <w:rtl/>
        </w:rPr>
        <w:t>: التعاون مع الهيئات الرقابية</w:t>
      </w:r>
    </w:p>
    <w:p w14:paraId="238F47F3" w14:textId="77777777" w:rsidR="00E83159" w:rsidRPr="00DF2D32" w:rsidRDefault="00E83159" w:rsidP="00D672AD">
      <w:pPr>
        <w:pStyle w:val="ProductList-Body"/>
        <w:rPr>
          <w:szCs w:val="18"/>
        </w:rPr>
      </w:pPr>
    </w:p>
    <w:p w14:paraId="4AC80AEC"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توافق جهة تصدير البيانات على إيداع نسخة من هذا العقد لدى الهيئة الرقابية إذا كانت هذه الطلبات أو إذا كان هذا الإيداع مطلوبًا بموجب قانون حماية البيانات المعمول به. </w:t>
      </w:r>
    </w:p>
    <w:p w14:paraId="7E0C678C"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يوافق الطرفان على أنه يحق للهيئة الرقابية القيام بمراجعة جهة استيراد البيانات وأي معالج فرعي، لديه نفس النطاق ويخضع لنفس الشروط السارية على مراجعة جهة تصدير البيانات بموجب قانون حماية البيانات المعمول به. </w:t>
      </w:r>
    </w:p>
    <w:p w14:paraId="7B517B78" w14:textId="1E8BC697" w:rsidR="00E83159" w:rsidRPr="00DF2D32" w:rsidRDefault="00E83159" w:rsidP="009A7316">
      <w:pPr>
        <w:pStyle w:val="ProductList-Body"/>
        <w:rPr>
          <w:szCs w:val="18"/>
        </w:rPr>
      </w:pPr>
      <w:r w:rsidRPr="00DF2D32">
        <w:rPr>
          <w:szCs w:val="18"/>
          <w:lang w:bidi="en-US"/>
        </w:rPr>
        <w:t>3</w:t>
      </w:r>
      <w:r w:rsidRPr="00DF2D32">
        <w:rPr>
          <w:szCs w:val="18"/>
          <w:rtl/>
        </w:rPr>
        <w:t xml:space="preserve">. يتعين على جهة استيراد البيانات إعلام جهة تصدير البيانات على الفور بوجود التشريع المعمول به أو أي معالج فرعي يحول دون مراجعة جهة استيراد البيانات أو أي معالج فرعي، وفقًا للفقرة </w:t>
      </w:r>
      <w:r w:rsidRPr="00DF2D32">
        <w:rPr>
          <w:szCs w:val="18"/>
          <w:lang w:bidi="en-US"/>
        </w:rPr>
        <w:t>2</w:t>
      </w:r>
      <w:r w:rsidRPr="00DF2D32">
        <w:rPr>
          <w:szCs w:val="18"/>
          <w:rtl/>
        </w:rPr>
        <w:t xml:space="preserve">. في هذه الحالة يحق لجهة تصدير البيانات اتخاذ الإجراءات التي وردت في البند </w:t>
      </w:r>
      <w:r w:rsidR="009A7316">
        <w:t>5(b)</w:t>
      </w:r>
      <w:r w:rsidRPr="00DF2D32">
        <w:rPr>
          <w:szCs w:val="18"/>
          <w:rtl/>
        </w:rPr>
        <w:t xml:space="preserve">. </w:t>
      </w:r>
    </w:p>
    <w:p w14:paraId="7FFAA2C6" w14:textId="77777777" w:rsidR="00E83159" w:rsidRPr="00DF2D32" w:rsidRDefault="00E83159" w:rsidP="00D672AD">
      <w:pPr>
        <w:pStyle w:val="ProductList-Body"/>
        <w:rPr>
          <w:szCs w:val="18"/>
        </w:rPr>
      </w:pPr>
    </w:p>
    <w:p w14:paraId="3A1B0C09" w14:textId="247F00E3"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9</w:t>
      </w:r>
      <w:r w:rsidRPr="00DF2D32">
        <w:rPr>
          <w:b/>
          <w:bCs/>
          <w:szCs w:val="18"/>
          <w:rtl/>
        </w:rPr>
        <w:t>: القانون المعمول به.</w:t>
      </w:r>
    </w:p>
    <w:p w14:paraId="13EA0D9C" w14:textId="77777777" w:rsidR="00E83159" w:rsidRPr="00DF2D32" w:rsidRDefault="00E83159" w:rsidP="00D672AD">
      <w:pPr>
        <w:pStyle w:val="ProductList-Body"/>
        <w:rPr>
          <w:szCs w:val="18"/>
        </w:rPr>
      </w:pPr>
    </w:p>
    <w:p w14:paraId="4D43939E" w14:textId="3AA981EC" w:rsidR="00E83159" w:rsidRPr="00DF2D32" w:rsidRDefault="00E83159" w:rsidP="00D672AD">
      <w:pPr>
        <w:pStyle w:val="ProductList-Body"/>
        <w:rPr>
          <w:szCs w:val="18"/>
        </w:rPr>
      </w:pPr>
      <w:r w:rsidRPr="00DF2D32">
        <w:rPr>
          <w:szCs w:val="18"/>
          <w:rtl/>
        </w:rPr>
        <w:t xml:space="preserve">يجب أن تخضع البنود لقانون الدولة العضو التي يتم فيها إنشاء جهة تصدير البيانات. </w:t>
      </w:r>
    </w:p>
    <w:p w14:paraId="348300D2" w14:textId="77777777" w:rsidR="00E83159" w:rsidRPr="00DF2D32" w:rsidRDefault="00E83159" w:rsidP="00D672AD">
      <w:pPr>
        <w:pStyle w:val="ProductList-Body"/>
        <w:rPr>
          <w:szCs w:val="18"/>
        </w:rPr>
      </w:pPr>
    </w:p>
    <w:p w14:paraId="72E7C375" w14:textId="55E20086"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10</w:t>
      </w:r>
      <w:r w:rsidRPr="00DF2D32">
        <w:rPr>
          <w:b/>
          <w:bCs/>
          <w:szCs w:val="18"/>
          <w:rtl/>
        </w:rPr>
        <w:t>: تغيير صيغة العقد</w:t>
      </w:r>
    </w:p>
    <w:p w14:paraId="4C280278" w14:textId="77777777" w:rsidR="00E83159" w:rsidRPr="00DF2D32" w:rsidRDefault="00E83159" w:rsidP="00D672AD">
      <w:pPr>
        <w:pStyle w:val="ProductList-Body"/>
        <w:rPr>
          <w:szCs w:val="18"/>
        </w:rPr>
      </w:pPr>
    </w:p>
    <w:p w14:paraId="20C34BC3" w14:textId="4042579D" w:rsidR="00E83159" w:rsidRPr="00DF2D32" w:rsidRDefault="00E83159" w:rsidP="00D672AD">
      <w:pPr>
        <w:pStyle w:val="ProductList-Body"/>
        <w:rPr>
          <w:szCs w:val="18"/>
        </w:rPr>
      </w:pPr>
      <w:r w:rsidRPr="00DF2D32">
        <w:rPr>
          <w:szCs w:val="18"/>
          <w:rtl/>
        </w:rPr>
        <w:t xml:space="preserve">يلتزم الطرفان بعدم تغيير البنود أو تعديلها. لا يحول ذلك دون قيام الطرفين بإضافة بنود متعلقة بالعمل عندما يكون مطلوبًا طالما لا تتعارض مع البند. </w:t>
      </w:r>
    </w:p>
    <w:p w14:paraId="7F3E38A6" w14:textId="77777777" w:rsidR="00E83159" w:rsidRPr="00DF2D32" w:rsidRDefault="00E83159" w:rsidP="00D672AD">
      <w:pPr>
        <w:pStyle w:val="ProductList-Body"/>
        <w:rPr>
          <w:szCs w:val="18"/>
        </w:rPr>
      </w:pPr>
    </w:p>
    <w:p w14:paraId="11103D15" w14:textId="77777777"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11</w:t>
      </w:r>
      <w:r w:rsidRPr="00DF2D32">
        <w:rPr>
          <w:b/>
          <w:bCs/>
          <w:szCs w:val="18"/>
          <w:rtl/>
        </w:rPr>
        <w:t>: المعالجة الفرعية</w:t>
      </w:r>
    </w:p>
    <w:p w14:paraId="3703FD03" w14:textId="77777777" w:rsidR="00E83159" w:rsidRPr="00DF2D32" w:rsidRDefault="00E83159" w:rsidP="00D672AD">
      <w:pPr>
        <w:pStyle w:val="ProductList-Body"/>
        <w:rPr>
          <w:szCs w:val="18"/>
        </w:rPr>
      </w:pPr>
    </w:p>
    <w:p w14:paraId="2F0E2047" w14:textId="77777777" w:rsidR="00E83159" w:rsidRPr="00DF2D32" w:rsidRDefault="00E83159" w:rsidP="00D672AD">
      <w:pPr>
        <w:pStyle w:val="ProductList-Body"/>
        <w:spacing w:after="120"/>
        <w:rPr>
          <w:szCs w:val="18"/>
        </w:rPr>
      </w:pPr>
      <w:r w:rsidRPr="00DF2D32">
        <w:rPr>
          <w:szCs w:val="18"/>
          <w:lang w:bidi="en-US"/>
        </w:rPr>
        <w:t>1</w:t>
      </w:r>
      <w:r w:rsidRPr="00DF2D32">
        <w:rPr>
          <w:szCs w:val="18"/>
          <w:rtl/>
        </w:rPr>
        <w:t xml:space="preserve">. يجب ألا تقوم جهة استيراد البيانات بالتعاقد من الباطن على أي من عمليات المعالجة الخاصة بها والتي يتم إجراؤها نيابة عن جهة تصدير البيانات بموجب البنود دون الحصول على موافقة كتابية مسبقة من جهة تصدير البيانات. عندما تتعاقد جهة استيراد البيانات من الباطن على التزاماتها بموجب البنود، بموافقة جهة تصدير البيانات، يجب أن تقوم بذلك فقط من خلال موافقة كتابية من المعالج الفرعي حيث تفرض نفس الالتزامات على المعالج الفرعي التي تم فرضها على جهة استيراد البيانات بموجب البنود. عند عدم قيام المعالج الفرعي بتحقيق التزامات حماية البيانات الخاصة به بموجب هذه الاتفاقية المكتوبة، يجب أن تظل جهة استيراد البيانات متحملة المسؤولية بالكامل نيابة عن جهة تصدير البيانات فيما يتعلق بأداء التزامات المعالج الفرعي بموجب هذه الاتفاقية. </w:t>
      </w:r>
    </w:p>
    <w:p w14:paraId="2AE21057" w14:textId="77777777" w:rsidR="00E83159" w:rsidRPr="00DF2D32" w:rsidRDefault="00E83159" w:rsidP="00D672AD">
      <w:pPr>
        <w:pStyle w:val="ProductList-Body"/>
        <w:spacing w:after="120"/>
        <w:rPr>
          <w:szCs w:val="18"/>
        </w:rPr>
      </w:pPr>
      <w:r w:rsidRPr="00DF2D32">
        <w:rPr>
          <w:szCs w:val="18"/>
          <w:lang w:bidi="en-US"/>
        </w:rPr>
        <w:t>2</w:t>
      </w:r>
      <w:r w:rsidRPr="00DF2D32">
        <w:rPr>
          <w:szCs w:val="18"/>
          <w:rtl/>
        </w:rPr>
        <w:t xml:space="preserve">. يجب أن يوفر العقد المكتوب المسبق بين جهة استيراد البيانات والمعالج الفرعي الاستفادة من الطرف الثالث كما هو موضح في البند </w:t>
      </w:r>
      <w:r w:rsidRPr="00DF2D32">
        <w:rPr>
          <w:szCs w:val="18"/>
          <w:lang w:bidi="en-US"/>
        </w:rPr>
        <w:t>3</w:t>
      </w:r>
      <w:r w:rsidRPr="00DF2D32">
        <w:rPr>
          <w:szCs w:val="18"/>
          <w:rtl/>
        </w:rPr>
        <w:t xml:space="preserve"> بالنسبة للحالات التي لا يتمكن فيها موضوع البيانات من رفع دعوى للتعويض المشار إليها في الفقرة </w:t>
      </w:r>
      <w:r w:rsidRPr="00DF2D32">
        <w:rPr>
          <w:szCs w:val="18"/>
          <w:lang w:bidi="en-US"/>
        </w:rPr>
        <w:t>1</w:t>
      </w:r>
      <w:r w:rsidRPr="00DF2D32">
        <w:rPr>
          <w:szCs w:val="18"/>
          <w:rtl/>
        </w:rPr>
        <w:t xml:space="preserve"> من البند </w:t>
      </w:r>
      <w:r w:rsidRPr="00DF2D32">
        <w:rPr>
          <w:szCs w:val="18"/>
          <w:lang w:bidi="en-US"/>
        </w:rPr>
        <w:t>6</w:t>
      </w:r>
      <w:r w:rsidRPr="00DF2D32">
        <w:rPr>
          <w:szCs w:val="18"/>
          <w:rtl/>
        </w:rPr>
        <w:t xml:space="preserve"> ضد جهة تصدير البيانات أو جهة استيراد البيانات لأنهما اختفتا فعليًا أو توقفتا عن التواجد في القانون أو أصبحتا معسرتين، ولم يفترض أي كيان لاحق لهما الالتزامات القانونية بالكامل الخاصة بجهة تصدير البيانات أو جهة استيراد البيانات من خلال عقد أو إعمال القانون. يجب تقييد مسؤولية الطرف الثالث عن المعالج الفرعي لتشمل عمليات المعالجة الخاصة به بموجب البنود. </w:t>
      </w:r>
    </w:p>
    <w:p w14:paraId="4BCDF65D" w14:textId="77777777" w:rsidR="00E83159" w:rsidRPr="00DF2D32" w:rsidRDefault="00E83159" w:rsidP="00D672AD">
      <w:pPr>
        <w:pStyle w:val="ProductList-Body"/>
        <w:spacing w:after="120"/>
        <w:rPr>
          <w:szCs w:val="18"/>
        </w:rPr>
      </w:pPr>
      <w:r w:rsidRPr="00DF2D32">
        <w:rPr>
          <w:szCs w:val="18"/>
          <w:lang w:bidi="en-US"/>
        </w:rPr>
        <w:t>3</w:t>
      </w:r>
      <w:r w:rsidRPr="00DF2D32">
        <w:rPr>
          <w:szCs w:val="18"/>
          <w:rtl/>
        </w:rPr>
        <w:t xml:space="preserve">. يجب أن تخضع الشروط المتعلقة بجوانب حماية البيانات الخاصة بالمعالجة الفرعية للعقد المشار إليها في الفقرة </w:t>
      </w:r>
      <w:r w:rsidRPr="00DF2D32">
        <w:rPr>
          <w:szCs w:val="18"/>
          <w:lang w:bidi="en-US"/>
        </w:rPr>
        <w:t>1</w:t>
      </w:r>
      <w:r w:rsidRPr="00DF2D32">
        <w:rPr>
          <w:szCs w:val="18"/>
          <w:rtl/>
        </w:rPr>
        <w:t xml:space="preserve"> لقانون الدولة العضو التي يتم إنشاء جهة تصدير البيانات فيها. </w:t>
      </w:r>
    </w:p>
    <w:p w14:paraId="0A40BFDA" w14:textId="27F137D4" w:rsidR="00E83159" w:rsidRPr="00DF2D32" w:rsidRDefault="00E83159" w:rsidP="00D00A73">
      <w:pPr>
        <w:pStyle w:val="ProductList-Body"/>
        <w:rPr>
          <w:szCs w:val="18"/>
        </w:rPr>
      </w:pPr>
      <w:r w:rsidRPr="00DF2D32">
        <w:rPr>
          <w:szCs w:val="18"/>
          <w:lang w:bidi="en-US"/>
        </w:rPr>
        <w:t>4</w:t>
      </w:r>
      <w:r w:rsidRPr="00DF2D32">
        <w:rPr>
          <w:szCs w:val="18"/>
          <w:rtl/>
        </w:rPr>
        <w:t xml:space="preserve">. يجب أن تحتفظ جهة تصدير البيانات بقائمة باتفاقيات المعالجة الفرعية التي تم إبرامها بموجب البنود وتم الإخبار بها بواسطة جهة استيراد البيانات وفقًا للبند </w:t>
      </w:r>
      <w:r w:rsidR="00D00A73">
        <w:t>5 (j)</w:t>
      </w:r>
      <w:r w:rsidRPr="00DF2D32">
        <w:rPr>
          <w:szCs w:val="18"/>
          <w:rtl/>
        </w:rPr>
        <w:t xml:space="preserve">، والتي يجب تحديثها مرة كل عام على الأقل. ويجب أن تتوفر هذه القائمة للهيئة الرقابية لحماية البيانات الخاصة بجهة تصدير البيانات. </w:t>
      </w:r>
    </w:p>
    <w:p w14:paraId="710CD526" w14:textId="77777777" w:rsidR="00E83159" w:rsidRPr="00DF2D32" w:rsidRDefault="00E83159" w:rsidP="00D672AD">
      <w:pPr>
        <w:pStyle w:val="ProductList-Body"/>
        <w:rPr>
          <w:szCs w:val="18"/>
        </w:rPr>
      </w:pPr>
    </w:p>
    <w:p w14:paraId="145A1389" w14:textId="21789A84" w:rsidR="00E83159" w:rsidRPr="00DF2D32" w:rsidRDefault="00E83159" w:rsidP="00D672AD">
      <w:pPr>
        <w:pStyle w:val="ProductList-Body"/>
        <w:jc w:val="center"/>
        <w:outlineLvl w:val="1"/>
        <w:rPr>
          <w:bCs/>
          <w:szCs w:val="18"/>
        </w:rPr>
      </w:pPr>
      <w:r w:rsidRPr="00DF2D32">
        <w:rPr>
          <w:b/>
          <w:bCs/>
          <w:szCs w:val="18"/>
          <w:rtl/>
        </w:rPr>
        <w:t xml:space="preserve">البند </w:t>
      </w:r>
      <w:r w:rsidRPr="00DF2D32">
        <w:rPr>
          <w:b/>
          <w:bCs/>
          <w:szCs w:val="18"/>
          <w:lang w:bidi="en-US"/>
        </w:rPr>
        <w:t>12</w:t>
      </w:r>
      <w:r w:rsidRPr="00DF2D32">
        <w:rPr>
          <w:b/>
          <w:bCs/>
          <w:szCs w:val="18"/>
          <w:rtl/>
        </w:rPr>
        <w:t>: الالتزام بعد إنهاء خدمات معالجة البيانات الشخصية</w:t>
      </w:r>
    </w:p>
    <w:p w14:paraId="5EAC24A4" w14:textId="77777777" w:rsidR="00E83159" w:rsidRPr="00DF2D32" w:rsidRDefault="00E83159" w:rsidP="00D672AD">
      <w:pPr>
        <w:pStyle w:val="ProductList-Body"/>
        <w:rPr>
          <w:szCs w:val="18"/>
        </w:rPr>
      </w:pPr>
    </w:p>
    <w:p w14:paraId="0D06986C" w14:textId="77777777" w:rsidR="00E83159" w:rsidRPr="005D69A9" w:rsidRDefault="00E83159" w:rsidP="00D672AD">
      <w:pPr>
        <w:pStyle w:val="ProductList-Body"/>
        <w:spacing w:after="120"/>
        <w:rPr>
          <w:spacing w:val="-2"/>
          <w:szCs w:val="18"/>
        </w:rPr>
      </w:pPr>
      <w:r w:rsidRPr="005D69A9">
        <w:rPr>
          <w:spacing w:val="-2"/>
          <w:szCs w:val="18"/>
          <w:lang w:bidi="en-US"/>
        </w:rPr>
        <w:t>1</w:t>
      </w:r>
      <w:r w:rsidRPr="005D69A9">
        <w:rPr>
          <w:spacing w:val="-2"/>
          <w:szCs w:val="18"/>
          <w:rtl/>
        </w:rPr>
        <w:t xml:space="preserve">. يوافق الطرفان على إنهاء توفير خدمات معالجة البيانات، ويجب على جهة استيراد البيانات والمعالج الفرعي، حسب اختيار جهة تصدير البيانات، إرجاع كافة البيانات الشخصية التي تم نقلها والنُسخ الخاص بها إلى جهة تصدير البيانات ويجب التخلص من كافة البيانات الشخصية والإقرار لجهة تصدير البيانات بأنه تم القيام بذلك، ما لم يمنعها التشريع المفروض على جهة استيراد البيانات من إرجاع كافة البيانات الشخصية المنقولة أو جزء منها أو التخلص منها. في هذه الحالة، تضمن جهة استيراد البيانات سرية البيانات الشخصية المنقولة وأنها لن تقوم بمعالجتها بعد ذلك بنشاط. </w:t>
      </w:r>
    </w:p>
    <w:p w14:paraId="2589DB68" w14:textId="41C22552" w:rsidR="00E83159" w:rsidRPr="00DF2D32" w:rsidRDefault="00E83159" w:rsidP="00D672AD">
      <w:pPr>
        <w:pStyle w:val="ProductList-Body"/>
        <w:rPr>
          <w:szCs w:val="18"/>
        </w:rPr>
      </w:pPr>
      <w:r w:rsidRPr="00DF2D32">
        <w:rPr>
          <w:szCs w:val="18"/>
          <w:lang w:bidi="en-US"/>
        </w:rPr>
        <w:t>2</w:t>
      </w:r>
      <w:r w:rsidRPr="00DF2D32">
        <w:rPr>
          <w:szCs w:val="18"/>
          <w:rtl/>
        </w:rPr>
        <w:t xml:space="preserve">. تضمن جهة استيراد البيانات والمعالج الفرعي أنه بناءً على طلب من جهة تصدير البيانات و/أو الهيئة الرقابية، ستقوم بإرسال خدمات معالجة البيانات لمراجعة الإجراءات المشار إليها في الفقرة </w:t>
      </w:r>
      <w:r w:rsidRPr="00DF2D32">
        <w:rPr>
          <w:szCs w:val="18"/>
          <w:lang w:bidi="en-US"/>
        </w:rPr>
        <w:t>1</w:t>
      </w:r>
      <w:r w:rsidRPr="00DF2D32">
        <w:rPr>
          <w:szCs w:val="18"/>
          <w:rtl/>
        </w:rPr>
        <w:t>.</w:t>
      </w:r>
    </w:p>
    <w:p w14:paraId="34B2DD21" w14:textId="77777777" w:rsidR="00E83159" w:rsidRPr="00DF2D32" w:rsidRDefault="00E83159" w:rsidP="00D672AD">
      <w:pPr>
        <w:pStyle w:val="ProductList-Body"/>
        <w:rPr>
          <w:szCs w:val="18"/>
        </w:rPr>
      </w:pPr>
    </w:p>
    <w:p w14:paraId="49862692" w14:textId="77777777" w:rsidR="00E83159" w:rsidRPr="00DF2D32" w:rsidRDefault="00E83159" w:rsidP="00D672AD">
      <w:pPr>
        <w:pStyle w:val="ProductList-Body"/>
        <w:jc w:val="center"/>
        <w:outlineLvl w:val="1"/>
        <w:rPr>
          <w:bCs/>
          <w:szCs w:val="18"/>
        </w:rPr>
      </w:pPr>
      <w:r w:rsidRPr="00DF2D32">
        <w:rPr>
          <w:b/>
          <w:bCs/>
          <w:szCs w:val="18"/>
          <w:rtl/>
        </w:rPr>
        <w:t xml:space="preserve">الملحق </w:t>
      </w:r>
      <w:r w:rsidRPr="00DF2D32">
        <w:rPr>
          <w:b/>
          <w:bCs/>
          <w:szCs w:val="18"/>
          <w:lang w:bidi="en-US"/>
        </w:rPr>
        <w:t>1</w:t>
      </w:r>
      <w:r w:rsidRPr="00DF2D32">
        <w:rPr>
          <w:b/>
          <w:bCs/>
          <w:szCs w:val="18"/>
          <w:rtl/>
        </w:rPr>
        <w:t xml:space="preserve"> الخاص بالبنود التعاقدية القياسية</w:t>
      </w:r>
    </w:p>
    <w:p w14:paraId="1286C765" w14:textId="77777777" w:rsidR="00E83159" w:rsidRPr="00DF2D32" w:rsidRDefault="00E83159" w:rsidP="00D672AD">
      <w:pPr>
        <w:pStyle w:val="ProductList-Body"/>
        <w:rPr>
          <w:szCs w:val="18"/>
        </w:rPr>
      </w:pPr>
    </w:p>
    <w:p w14:paraId="13E2683E" w14:textId="77777777" w:rsidR="00E93A16" w:rsidRPr="0050316F" w:rsidRDefault="00E93A16" w:rsidP="00E93A16">
      <w:pPr>
        <w:pStyle w:val="ProductList-Body"/>
        <w:spacing w:after="120"/>
        <w:rPr>
          <w:rFonts w:ascii="Calibri" w:hAnsi="Calibri" w:cs="Arial"/>
          <w:szCs w:val="18"/>
        </w:rPr>
      </w:pPr>
      <w:r w:rsidRPr="00032273">
        <w:rPr>
          <w:rFonts w:ascii="Calibri" w:hAnsi="Calibri" w:cs="Arial"/>
          <w:b/>
          <w:bCs/>
          <w:szCs w:val="18"/>
          <w:rtl/>
        </w:rPr>
        <w:t>جهة تصدير البيانات:</w:t>
      </w:r>
      <w:r w:rsidRPr="00032273">
        <w:rPr>
          <w:rFonts w:ascii="Calibri" w:hAnsi="Calibri" w:cs="Arial"/>
          <w:szCs w:val="18"/>
          <w:rtl/>
        </w:rPr>
        <w:t xml:space="preserve"> يعتبر العميل جهة لتصدير البيانات. جهة تصدير البيانات عبارة عن مستخدم للخدمات عبر الإنترنت كما هو محدد في قسم شروط الخدمات عبر الإنترنت الذي يحمل عنوان </w:t>
      </w:r>
      <w:r w:rsidRPr="00032273">
        <w:rPr>
          <w:rFonts w:ascii="Calibri" w:hAnsi="Calibri" w:cs="Arial"/>
          <w:szCs w:val="18"/>
        </w:rPr>
        <w:t>”</w:t>
      </w:r>
      <w:r w:rsidRPr="00032273">
        <w:rPr>
          <w:rFonts w:ascii="Calibri" w:hAnsi="Calibri" w:cs="Arial"/>
          <w:szCs w:val="18"/>
          <w:rtl/>
        </w:rPr>
        <w:t>شروط معالجة البيانات</w:t>
      </w:r>
      <w:r w:rsidRPr="00C00C70">
        <w:rPr>
          <w:rFonts w:ascii="Arial" w:hAnsi="Arial" w:cs="Arial"/>
          <w:szCs w:val="18"/>
        </w:rPr>
        <w:t>.</w:t>
      </w:r>
      <w:r w:rsidRPr="00032273">
        <w:rPr>
          <w:rFonts w:ascii="Calibri" w:hAnsi="Calibri" w:cs="Arial"/>
          <w:szCs w:val="18"/>
        </w:rPr>
        <w:t>“</w:t>
      </w:r>
    </w:p>
    <w:p w14:paraId="3B378EFB" w14:textId="6FC1BB19" w:rsidR="00E83159" w:rsidRPr="00DF2D32" w:rsidRDefault="00E83159" w:rsidP="00D672AD">
      <w:pPr>
        <w:pStyle w:val="ProductList-Body"/>
        <w:spacing w:after="120"/>
        <w:rPr>
          <w:szCs w:val="18"/>
        </w:rPr>
      </w:pPr>
      <w:r w:rsidRPr="00C73407">
        <w:rPr>
          <w:b/>
          <w:bCs/>
          <w:szCs w:val="18"/>
          <w:rtl/>
        </w:rPr>
        <w:lastRenderedPageBreak/>
        <w:t>جهة استيراد البيانات:</w:t>
      </w:r>
      <w:r w:rsidRPr="00DF2D32">
        <w:rPr>
          <w:szCs w:val="18"/>
          <w:rtl/>
        </w:rPr>
        <w:t xml:space="preserve"> جهة استيراد البيانات هي </w:t>
      </w:r>
      <w:r w:rsidRPr="00DF2D32">
        <w:rPr>
          <w:szCs w:val="18"/>
        </w:rPr>
        <w:t>MICROSOFT CORPORATION</w:t>
      </w:r>
      <w:r w:rsidRPr="00DF2D32">
        <w:rPr>
          <w:szCs w:val="18"/>
          <w:rtl/>
        </w:rPr>
        <w:t xml:space="preserve">، المنتج العالمي للبرامج والخدمات. </w:t>
      </w:r>
    </w:p>
    <w:p w14:paraId="6D761CE0" w14:textId="77777777" w:rsidR="00E83159" w:rsidRPr="00DF2D32" w:rsidRDefault="00E83159" w:rsidP="00D672AD">
      <w:pPr>
        <w:pStyle w:val="ProductList-Body"/>
        <w:spacing w:after="120"/>
        <w:rPr>
          <w:szCs w:val="18"/>
        </w:rPr>
      </w:pPr>
      <w:r w:rsidRPr="00DF2D32">
        <w:rPr>
          <w:b/>
          <w:bCs/>
          <w:szCs w:val="18"/>
          <w:rtl/>
        </w:rPr>
        <w:t>الأشخاص المعنيون بالبيانات:</w:t>
      </w:r>
      <w:r w:rsidRPr="00DF2D32">
        <w:rPr>
          <w:szCs w:val="18"/>
          <w:rtl/>
        </w:rPr>
        <w:t xml:space="preserve"> تشمل موضوعات البيانات مندوبي عملاء جهة تصدير البيانات والمستخدمين بما في ذلك موظفي جهة تصدير البيانات ومتعاقديها ومتعاونيها وعملائها. قد تشمل موضوعات البيانات أيضًا الأفراد الذين يحاولون الاتصال بالمعلومات الشخصية أو نقلها لمستخدمي الخدمات الذين توفرهم جهة استيراد البيانات. </w:t>
      </w:r>
    </w:p>
    <w:p w14:paraId="6CDC09DC" w14:textId="3322ECC6" w:rsidR="00E83159" w:rsidRPr="00DF2D32" w:rsidRDefault="00E83159" w:rsidP="00D672AD">
      <w:pPr>
        <w:pStyle w:val="ProductList-Body"/>
        <w:spacing w:after="120"/>
        <w:rPr>
          <w:szCs w:val="18"/>
        </w:rPr>
      </w:pPr>
      <w:r w:rsidRPr="00DF2D32">
        <w:rPr>
          <w:b/>
          <w:bCs/>
          <w:szCs w:val="18"/>
          <w:rtl/>
        </w:rPr>
        <w:t>فئات البيانات:</w:t>
      </w:r>
      <w:r w:rsidRPr="00DF2D32">
        <w:rPr>
          <w:szCs w:val="18"/>
          <w:rtl/>
        </w:rPr>
        <w:t xml:space="preserve"> تشمل البيانات الشخصية التي تم نقلها البريد الإلكتروني والمستندات والبيانات الأخرى التي تظهر في شكل إلكتروني في سياق الخدمات عبر الإنترنت. </w:t>
      </w:r>
    </w:p>
    <w:p w14:paraId="6B371D68" w14:textId="4AC5C277" w:rsidR="00E83159" w:rsidRPr="00DF2D32" w:rsidRDefault="00E83159" w:rsidP="00D672AD">
      <w:pPr>
        <w:pStyle w:val="ProductList-Body"/>
        <w:rPr>
          <w:szCs w:val="18"/>
        </w:rPr>
      </w:pPr>
      <w:r w:rsidRPr="00DF2D32">
        <w:rPr>
          <w:b/>
          <w:bCs/>
          <w:szCs w:val="18"/>
          <w:rtl/>
        </w:rPr>
        <w:t>عمليات المعالجة:</w:t>
      </w:r>
      <w:r w:rsidRPr="00DF2D32">
        <w:rPr>
          <w:szCs w:val="18"/>
          <w:rtl/>
        </w:rPr>
        <w:t xml:space="preserve"> ستخضع البيانات الشخصية التي تم نقلها إلى أنشطة المعالجة الرئيسية التالية: </w:t>
      </w:r>
    </w:p>
    <w:p w14:paraId="346A1AFB" w14:textId="3343DAE7" w:rsidR="00E83159" w:rsidRPr="00DF2D32" w:rsidRDefault="00297E94" w:rsidP="00D672AD">
      <w:pPr>
        <w:pStyle w:val="ProductList-Body"/>
        <w:spacing w:after="60"/>
        <w:ind w:left="547"/>
        <w:rPr>
          <w:szCs w:val="18"/>
        </w:rPr>
      </w:pPr>
      <w:r w:rsidRPr="00DF2D32">
        <w:rPr>
          <w:b/>
          <w:szCs w:val="18"/>
        </w:rPr>
        <w:t>a</w:t>
      </w:r>
      <w:r w:rsidR="00E83159" w:rsidRPr="00DF2D32">
        <w:rPr>
          <w:b/>
          <w:bCs/>
          <w:szCs w:val="18"/>
          <w:rtl/>
        </w:rPr>
        <w:t>. مدة معالجة البيانات وهدفها.</w:t>
      </w:r>
      <w:r w:rsidR="00E83159" w:rsidRPr="00DF2D32">
        <w:rPr>
          <w:szCs w:val="18"/>
          <w:rtl/>
        </w:rPr>
        <w:t xml:space="preserve"> يجب أن تكون مدة معالجة البيانات للفترة المخصصة بموجب اتفاقية الترخيص المجمّع المبرمة بين جهة تصدير البيانات وكيان </w:t>
      </w:r>
      <w:r w:rsidR="00E83159" w:rsidRPr="00DF2D32">
        <w:rPr>
          <w:szCs w:val="18"/>
        </w:rPr>
        <w:t>Microsoft</w:t>
      </w:r>
      <w:r w:rsidR="00E83159" w:rsidRPr="00DF2D32">
        <w:rPr>
          <w:szCs w:val="18"/>
          <w:rtl/>
        </w:rPr>
        <w:t xml:space="preserve"> (المشار إليها باسم "</w:t>
      </w:r>
      <w:r w:rsidR="00E83159" w:rsidRPr="00DF2D32">
        <w:rPr>
          <w:szCs w:val="18"/>
        </w:rPr>
        <w:t>Microsoft</w:t>
      </w:r>
      <w:r w:rsidR="00E83159" w:rsidRPr="00DF2D32">
        <w:rPr>
          <w:szCs w:val="18"/>
          <w:rtl/>
        </w:rPr>
        <w:t xml:space="preserve">") الملحق به هذه البنود التعاقدية القياسية. كما يتمثل الهدف من معالجة البيانات في أداء الخدمات عبر الإنترنت. </w:t>
      </w:r>
    </w:p>
    <w:p w14:paraId="5CB87AE9" w14:textId="036A3EC0" w:rsidR="00E83159" w:rsidRPr="00DF2D32" w:rsidRDefault="00297E94" w:rsidP="00D672AD">
      <w:pPr>
        <w:pStyle w:val="ProductList-Body"/>
        <w:spacing w:after="60"/>
        <w:ind w:left="547"/>
        <w:rPr>
          <w:szCs w:val="18"/>
        </w:rPr>
      </w:pPr>
      <w:r w:rsidRPr="00DF2D32">
        <w:rPr>
          <w:b/>
          <w:szCs w:val="18"/>
        </w:rPr>
        <w:t>b</w:t>
      </w:r>
      <w:r w:rsidR="00E83159" w:rsidRPr="00DF2D32">
        <w:rPr>
          <w:b/>
          <w:bCs/>
          <w:szCs w:val="18"/>
          <w:rtl/>
        </w:rPr>
        <w:t>. نطاق معالجة البيانات وغرضها.</w:t>
      </w:r>
      <w:r w:rsidR="00E83159" w:rsidRPr="00DF2D32">
        <w:rPr>
          <w:szCs w:val="18"/>
          <w:rtl/>
        </w:rPr>
        <w:t xml:space="preserve"> يتم تناول نطاق معالجة البيانات الشخصية والغرض منها في شروط معالجة البيانات. تقوم جهة استيراد البيانات بتشغيل شبكة عالمية من مراكز البيانات ومنشآت الإدارة/الدعم وقد تتم المعالجة في أي قانون تقوم فيه جهة استيراد البيانات أو معالجوها الفرعيون بتشغيل هذه المنشآت. </w:t>
      </w:r>
    </w:p>
    <w:p w14:paraId="19A62BC3" w14:textId="1948E30D" w:rsidR="00E83159" w:rsidRPr="00DF2D32" w:rsidRDefault="00297E94" w:rsidP="00FE5EA9">
      <w:pPr>
        <w:pStyle w:val="ProductList-Body"/>
        <w:spacing w:after="60"/>
        <w:ind w:left="547"/>
        <w:rPr>
          <w:szCs w:val="18"/>
        </w:rPr>
      </w:pPr>
      <w:r w:rsidRPr="00DF2D32">
        <w:rPr>
          <w:b/>
          <w:szCs w:val="18"/>
        </w:rPr>
        <w:t>c</w:t>
      </w:r>
      <w:r w:rsidR="00E83159" w:rsidRPr="00DF2D32">
        <w:rPr>
          <w:b/>
          <w:bCs/>
          <w:szCs w:val="18"/>
          <w:rtl/>
        </w:rPr>
        <w:t>. الوصول إلى بيانات العميل.</w:t>
      </w:r>
      <w:r w:rsidR="00E83159" w:rsidRPr="00DF2D32">
        <w:rPr>
          <w:szCs w:val="18"/>
          <w:rtl/>
        </w:rPr>
        <w:t xml:space="preserve"> خلال الفترة المحددة بموجب اتفاقية الترخيص المجمّع المعمول بها، ستضطلع جهة استيراد البيانات حسب اختيارها وحسبما تراه ضروريًا بموجب القانون المعمول به بتنفيذ المادة </w:t>
      </w:r>
      <w:r w:rsidR="00FE5EA9">
        <w:t>12(b)</w:t>
      </w:r>
      <w:r w:rsidR="00E83159" w:rsidRPr="00DF2D32">
        <w:rPr>
          <w:szCs w:val="18"/>
          <w:rtl/>
        </w:rPr>
        <w:t xml:space="preserve"> من توجيه حماية البيانات الصادر عن الاتحاد الأوروبي: </w:t>
      </w:r>
      <w:r w:rsidR="00E83159" w:rsidRPr="00DF2D32">
        <w:rPr>
          <w:szCs w:val="18"/>
          <w:lang w:bidi="en-US"/>
        </w:rPr>
        <w:t>(1)</w:t>
      </w:r>
      <w:r w:rsidR="00E83159" w:rsidRPr="00DF2D32">
        <w:rPr>
          <w:szCs w:val="18"/>
          <w:rtl/>
        </w:rPr>
        <w:t xml:space="preserve"> بتوفير إمكانية للعميل لجهة تصدير البيانات بتصحيح بيانات العميل أو حذفها أو حظرها، أو </w:t>
      </w:r>
      <w:r w:rsidR="00E83159" w:rsidRPr="00DF2D32">
        <w:rPr>
          <w:szCs w:val="18"/>
          <w:lang w:bidi="en-US"/>
        </w:rPr>
        <w:t>(2)</w:t>
      </w:r>
      <w:r w:rsidR="00E83159" w:rsidRPr="00DF2D32">
        <w:rPr>
          <w:szCs w:val="18"/>
          <w:rtl/>
        </w:rPr>
        <w:t xml:space="preserve"> إجراء هذا التصحيح أو الحذف أو الحظر نيابة عنه. </w:t>
      </w:r>
    </w:p>
    <w:p w14:paraId="1A0B0329" w14:textId="3626F03C" w:rsidR="00E83159" w:rsidRPr="00DF2D32" w:rsidRDefault="00297E94" w:rsidP="00D672AD">
      <w:pPr>
        <w:pStyle w:val="ProductList-Body"/>
        <w:spacing w:after="60"/>
        <w:ind w:left="547"/>
        <w:rPr>
          <w:szCs w:val="18"/>
        </w:rPr>
      </w:pPr>
      <w:r w:rsidRPr="00DF2D32">
        <w:rPr>
          <w:b/>
          <w:szCs w:val="18"/>
        </w:rPr>
        <w:t>d</w:t>
      </w:r>
      <w:r w:rsidR="00E83159" w:rsidRPr="00DF2D32">
        <w:rPr>
          <w:b/>
          <w:bCs/>
          <w:szCs w:val="18"/>
          <w:rtl/>
        </w:rPr>
        <w:t>. إرشادات خاصة بجهة تصدير البيانات.</w:t>
      </w:r>
      <w:r w:rsidR="00E83159" w:rsidRPr="00DF2D32">
        <w:rPr>
          <w:szCs w:val="18"/>
          <w:rtl/>
        </w:rPr>
        <w:t xml:space="preserve"> بالنسبة للخدمات عبر الإنترنت، لن تحيد جهة استيراد البيانات عن توجيهات جهة تصدير البيانات على النحو الذي توضحه </w:t>
      </w:r>
      <w:r w:rsidR="00E83159" w:rsidRPr="00DF2D32">
        <w:rPr>
          <w:szCs w:val="18"/>
        </w:rPr>
        <w:t>Microsoft</w:t>
      </w:r>
      <w:r w:rsidR="00E83159" w:rsidRPr="00DF2D32">
        <w:rPr>
          <w:szCs w:val="18"/>
          <w:rtl/>
        </w:rPr>
        <w:t xml:space="preserve">. </w:t>
      </w:r>
    </w:p>
    <w:p w14:paraId="0D6446BF" w14:textId="38025114" w:rsidR="00E83159" w:rsidRPr="00DF2D32" w:rsidRDefault="00297E94" w:rsidP="00D672AD">
      <w:pPr>
        <w:pStyle w:val="ProductList-Body"/>
        <w:spacing w:after="120"/>
        <w:ind w:left="547"/>
        <w:rPr>
          <w:szCs w:val="18"/>
        </w:rPr>
      </w:pPr>
      <w:r w:rsidRPr="00DF2D32">
        <w:rPr>
          <w:b/>
          <w:szCs w:val="18"/>
        </w:rPr>
        <w:t>e</w:t>
      </w:r>
      <w:r w:rsidR="00E83159" w:rsidRPr="00DF2D32">
        <w:rPr>
          <w:b/>
          <w:bCs/>
          <w:szCs w:val="18"/>
          <w:rtl/>
        </w:rPr>
        <w:t>. حذف بيانات العميل أو إرجاعها.</w:t>
      </w:r>
      <w:r w:rsidR="00E83159" w:rsidRPr="00DF2D32">
        <w:rPr>
          <w:szCs w:val="18"/>
          <w:rtl/>
        </w:rPr>
        <w:t xml:space="preserve"> عند انتهاء استخدام جهة تصدير البيانات للخدمات عبر الإنترنت أو إنهائه، يجوز لجهة تصدير البيانات استخراج بيانات العميل، كما ستحذف جهة استيراد البيانات بيانات العميل، كلٌ حسبما هو منصوص عليه في شروط الخدمات عبر الإنترنت المطبقة على الاتفاقية. </w:t>
      </w:r>
    </w:p>
    <w:p w14:paraId="1DF93B42" w14:textId="6443A7BC" w:rsidR="00D67A4B" w:rsidRPr="00DF2D32" w:rsidRDefault="00E83159" w:rsidP="00D672AD">
      <w:pPr>
        <w:pStyle w:val="ProductList-Body"/>
        <w:rPr>
          <w:szCs w:val="18"/>
        </w:rPr>
      </w:pPr>
      <w:r w:rsidRPr="00DF2D32">
        <w:rPr>
          <w:b/>
          <w:bCs/>
          <w:szCs w:val="18"/>
          <w:rtl/>
        </w:rPr>
        <w:t>المقاولون من الباطن:</w:t>
      </w:r>
      <w:r w:rsidRPr="00DF2D32">
        <w:rPr>
          <w:szCs w:val="18"/>
          <w:rtl/>
        </w:rPr>
        <w:t xml:space="preserve"> يجوز لجهة استيراد البيانات الاستعانة بشركات أخرى لتقديم خدمات محدودة نيابة عنها، كتقديم دعم العملاء. وسيُسمح لأي من هؤلاء المتعاقدين من الباطن الحصول على بيانات العميل فقط لتقديم الخدمات التي توكلهم جهة استيراد البيانات بتقديمها، ويحظر عليهم استخدام بيانات العميل لأي غرض آخر.</w:t>
      </w:r>
    </w:p>
    <w:p w14:paraId="7D632312" w14:textId="77777777" w:rsidR="00D67A4B" w:rsidRPr="00DF2D32" w:rsidRDefault="00D67A4B" w:rsidP="00D672AD">
      <w:pPr>
        <w:pStyle w:val="ProductList-Body"/>
        <w:rPr>
          <w:szCs w:val="18"/>
        </w:rPr>
      </w:pPr>
    </w:p>
    <w:p w14:paraId="38F007EC" w14:textId="77777777" w:rsidR="00463CC3" w:rsidRPr="00DF2D32" w:rsidRDefault="00463CC3" w:rsidP="00D672AD">
      <w:pPr>
        <w:pStyle w:val="ProductList-Body"/>
        <w:jc w:val="center"/>
        <w:outlineLvl w:val="1"/>
        <w:rPr>
          <w:bCs/>
          <w:szCs w:val="18"/>
        </w:rPr>
      </w:pPr>
      <w:r w:rsidRPr="00DF2D32">
        <w:rPr>
          <w:b/>
          <w:bCs/>
          <w:szCs w:val="18"/>
          <w:rtl/>
        </w:rPr>
        <w:t xml:space="preserve">المرفق </w:t>
      </w:r>
      <w:r w:rsidRPr="00DF2D32">
        <w:rPr>
          <w:b/>
          <w:bCs/>
          <w:szCs w:val="18"/>
          <w:lang w:bidi="en-US"/>
        </w:rPr>
        <w:t>2</w:t>
      </w:r>
      <w:r w:rsidRPr="00DF2D32">
        <w:rPr>
          <w:b/>
          <w:bCs/>
          <w:szCs w:val="18"/>
          <w:rtl/>
        </w:rPr>
        <w:t xml:space="preserve"> بالبنود التعاقدية القياسية</w:t>
      </w:r>
    </w:p>
    <w:p w14:paraId="6B6CB89B" w14:textId="77777777" w:rsidR="00463CC3" w:rsidRPr="00DF2D32" w:rsidRDefault="00463CC3" w:rsidP="00D672AD">
      <w:pPr>
        <w:pStyle w:val="ProductList-Body"/>
        <w:rPr>
          <w:szCs w:val="18"/>
        </w:rPr>
      </w:pPr>
    </w:p>
    <w:p w14:paraId="44F30446" w14:textId="69A6068A" w:rsidR="00463CC3" w:rsidRPr="00DF2D32" w:rsidRDefault="00463CC3" w:rsidP="00006F19">
      <w:pPr>
        <w:pStyle w:val="ProductList-Body"/>
        <w:spacing w:after="120"/>
        <w:rPr>
          <w:szCs w:val="18"/>
        </w:rPr>
      </w:pPr>
      <w:r w:rsidRPr="00DF2D32">
        <w:rPr>
          <w:szCs w:val="18"/>
          <w:rtl/>
        </w:rPr>
        <w:t xml:space="preserve">وصف إجراءات الأمان الفنية والتنظيمية التي تنفذها جهة استيراد البيانات وفقًا للبندين </w:t>
      </w:r>
      <w:r w:rsidR="00006F19">
        <w:t>4(d)</w:t>
      </w:r>
      <w:r w:rsidRPr="00DF2D32">
        <w:rPr>
          <w:szCs w:val="18"/>
          <w:rtl/>
        </w:rPr>
        <w:t xml:space="preserve"> و</w:t>
      </w:r>
      <w:r w:rsidR="00006F19">
        <w:t xml:space="preserve">5(c) </w:t>
      </w:r>
      <w:r w:rsidRPr="00DF2D32">
        <w:rPr>
          <w:szCs w:val="18"/>
          <w:rtl/>
        </w:rPr>
        <w:t>:</w:t>
      </w:r>
    </w:p>
    <w:p w14:paraId="73D6155F" w14:textId="08E7215C" w:rsidR="00463CC3" w:rsidRPr="00DF2D32" w:rsidRDefault="00463CC3" w:rsidP="00D672AD">
      <w:pPr>
        <w:pStyle w:val="ProductList-Body"/>
        <w:spacing w:after="120"/>
        <w:rPr>
          <w:szCs w:val="18"/>
        </w:rPr>
      </w:pPr>
      <w:r w:rsidRPr="00DF2D32">
        <w:rPr>
          <w:szCs w:val="18"/>
          <w:lang w:bidi="en-US"/>
        </w:rPr>
        <w:t>1</w:t>
      </w:r>
      <w:r w:rsidRPr="00DF2D32">
        <w:rPr>
          <w:b/>
          <w:szCs w:val="18"/>
          <w:rtl/>
        </w:rPr>
        <w:t xml:space="preserve">. </w:t>
      </w:r>
      <w:r w:rsidRPr="00DF2D32">
        <w:rPr>
          <w:b/>
          <w:bCs/>
          <w:szCs w:val="18"/>
          <w:rtl/>
        </w:rPr>
        <w:t>الموظفون.</w:t>
      </w:r>
      <w:r w:rsidRPr="00DF2D32">
        <w:rPr>
          <w:szCs w:val="18"/>
          <w:rtl/>
        </w:rPr>
        <w:t xml:space="preserve"> لن يقوم موظفو جهة استيراد البيانات بمعالجة بيانات العميل دون تخويل. ويلتزم الموظفون بالحفاظ على سرية أي بيانات للعميل ويستمر هذا الالتزام حتى بعد انتهاء تعهدهم. </w:t>
      </w:r>
    </w:p>
    <w:p w14:paraId="290598D1" w14:textId="758EF624" w:rsidR="00463CC3" w:rsidRPr="00DF2D32" w:rsidRDefault="00463CC3" w:rsidP="00D672AD">
      <w:pPr>
        <w:pStyle w:val="ProductList-Body"/>
        <w:rPr>
          <w:szCs w:val="18"/>
        </w:rPr>
      </w:pPr>
      <w:r w:rsidRPr="00DF2D32">
        <w:rPr>
          <w:szCs w:val="18"/>
          <w:lang w:bidi="en-US"/>
        </w:rPr>
        <w:t>2</w:t>
      </w:r>
      <w:r w:rsidRPr="00DF2D32">
        <w:rPr>
          <w:b/>
          <w:szCs w:val="18"/>
          <w:rtl/>
        </w:rPr>
        <w:t xml:space="preserve">. </w:t>
      </w:r>
      <w:r w:rsidRPr="00DF2D32">
        <w:rPr>
          <w:b/>
          <w:bCs/>
          <w:szCs w:val="18"/>
          <w:rtl/>
        </w:rPr>
        <w:t>بيانات اتصال خصوصية البيانات.</w:t>
      </w:r>
      <w:r w:rsidRPr="00DF2D32">
        <w:rPr>
          <w:szCs w:val="18"/>
          <w:rtl/>
        </w:rPr>
        <w:t xml:space="preserve"> يمكن الوصول إلى ممثل خصوصية البيانات في جهة استيراد البيانات على العنوان التالي: </w:t>
      </w:r>
    </w:p>
    <w:p w14:paraId="45F2365C" w14:textId="1BD39660" w:rsidR="00463CC3" w:rsidRPr="00DF2D32" w:rsidRDefault="002E5186" w:rsidP="002E5186">
      <w:pPr>
        <w:pStyle w:val="ProductList-Body"/>
        <w:ind w:left="360"/>
        <w:rPr>
          <w:szCs w:val="18"/>
        </w:rPr>
      </w:pPr>
      <w:r w:rsidRPr="00DF2D32">
        <w:rPr>
          <w:szCs w:val="18"/>
        </w:rPr>
        <w:t>Microsoft Corporation</w:t>
      </w:r>
    </w:p>
    <w:p w14:paraId="781C4202" w14:textId="77777777" w:rsidR="00463CC3" w:rsidRPr="00DF2D32" w:rsidRDefault="00463CC3" w:rsidP="00D672AD">
      <w:pPr>
        <w:pStyle w:val="ProductList-Body"/>
        <w:ind w:left="360"/>
        <w:rPr>
          <w:szCs w:val="18"/>
        </w:rPr>
      </w:pPr>
      <w:r w:rsidRPr="00DF2D32">
        <w:rPr>
          <w:szCs w:val="18"/>
          <w:rtl/>
        </w:rPr>
        <w:t xml:space="preserve">عناية: كبير مسؤولي الخصوصية </w:t>
      </w:r>
    </w:p>
    <w:p w14:paraId="6F1D37B7" w14:textId="77777777" w:rsidR="00463CC3" w:rsidRPr="00DF2D32" w:rsidRDefault="00463CC3" w:rsidP="00D672AD">
      <w:pPr>
        <w:pStyle w:val="ProductList-Body"/>
        <w:ind w:left="360"/>
        <w:rPr>
          <w:szCs w:val="18"/>
        </w:rPr>
      </w:pPr>
      <w:r w:rsidRPr="00DF2D32">
        <w:rPr>
          <w:szCs w:val="18"/>
          <w:lang w:bidi="en-US"/>
        </w:rPr>
        <w:t>1 Microsoft Way</w:t>
      </w:r>
      <w:r w:rsidRPr="00DF2D32">
        <w:rPr>
          <w:szCs w:val="18"/>
        </w:rPr>
        <w:t xml:space="preserve"> </w:t>
      </w:r>
    </w:p>
    <w:p w14:paraId="4EEF6463" w14:textId="77777777" w:rsidR="00463CC3" w:rsidRPr="00DF2D32" w:rsidRDefault="00463CC3" w:rsidP="00D672AD">
      <w:pPr>
        <w:pStyle w:val="ProductList-Body"/>
        <w:spacing w:after="120"/>
        <w:ind w:left="360"/>
        <w:rPr>
          <w:szCs w:val="18"/>
        </w:rPr>
      </w:pPr>
      <w:r w:rsidRPr="00DF2D32">
        <w:rPr>
          <w:szCs w:val="18"/>
          <w:lang w:bidi="en-US"/>
        </w:rPr>
        <w:t>Redmond, WA 98052 USA</w:t>
      </w:r>
      <w:r w:rsidRPr="00DF2D32">
        <w:rPr>
          <w:szCs w:val="18"/>
        </w:rPr>
        <w:t xml:space="preserve"> </w:t>
      </w:r>
    </w:p>
    <w:p w14:paraId="61D2D4F5" w14:textId="77777777" w:rsidR="00463CC3" w:rsidRPr="00DF2D32" w:rsidRDefault="00463CC3" w:rsidP="00D672AD">
      <w:pPr>
        <w:pStyle w:val="ProductList-Body"/>
        <w:spacing w:after="120"/>
        <w:rPr>
          <w:szCs w:val="18"/>
        </w:rPr>
      </w:pPr>
      <w:r w:rsidRPr="00DF2D32">
        <w:rPr>
          <w:szCs w:val="18"/>
          <w:lang w:bidi="en-US"/>
        </w:rPr>
        <w:t>3</w:t>
      </w:r>
      <w:r w:rsidRPr="00DF2D32">
        <w:rPr>
          <w:b/>
          <w:szCs w:val="18"/>
          <w:rtl/>
        </w:rPr>
        <w:t xml:space="preserve">. </w:t>
      </w:r>
      <w:r w:rsidRPr="00DF2D32">
        <w:rPr>
          <w:b/>
          <w:bCs/>
          <w:szCs w:val="18"/>
          <w:rtl/>
        </w:rPr>
        <w:t>الإجراءات الفنية والتنظيمية.</w:t>
      </w:r>
      <w:r w:rsidRPr="00DF2D32">
        <w:rPr>
          <w:szCs w:val="18"/>
          <w:rtl/>
        </w:rPr>
        <w:t xml:space="preserve"> اضطلعت جهة استيراد البيانات بتنفيذ الإجراءات الفنية والتنظيمية والضوابط الداخلية وأنظمة أمان المعلومات المناسبة التي تهدف إلى حماية بيانات العميل، كما هو محدد في شروط معالجة البيانات </w:t>
      </w:r>
      <w:r w:rsidRPr="00DF2D32">
        <w:rPr>
          <w:szCs w:val="18"/>
        </w:rPr>
        <w:t>(DPT)</w:t>
      </w:r>
      <w:r w:rsidRPr="00DF2D32">
        <w:rPr>
          <w:szCs w:val="18"/>
          <w:rtl/>
        </w:rPr>
        <w:t xml:space="preserve">، من الفقدان أو التلف العرضي أو التغيير؛ الذي يشمل الإفشاء أو الوصول غير المخول؛ أو الإتلاف غير القانوني كما يلي: تُعد الإجراءات الفنية والتنظيمية والضوابط الداخلية وأنظمة أمان المعلومات المذكورة في شروط معالجة البيانات مضمنة بموجب هذه الاتفاقية بالإشارة إليها في الملحق </w:t>
      </w:r>
      <w:r w:rsidRPr="00DF2D32">
        <w:rPr>
          <w:szCs w:val="18"/>
          <w:lang w:bidi="en-US"/>
        </w:rPr>
        <w:t>2</w:t>
      </w:r>
      <w:r w:rsidRPr="00DF2D32">
        <w:rPr>
          <w:szCs w:val="18"/>
          <w:rtl/>
        </w:rPr>
        <w:t xml:space="preserve"> هذا، كما تُعد مُلزِمة لجهة استيراد البيانات كما لو كانت مذكورة في الملحق </w:t>
      </w:r>
      <w:r w:rsidRPr="00DF2D32">
        <w:rPr>
          <w:szCs w:val="18"/>
          <w:lang w:bidi="en-US"/>
        </w:rPr>
        <w:t>2</w:t>
      </w:r>
      <w:r w:rsidRPr="00DF2D32">
        <w:rPr>
          <w:szCs w:val="18"/>
          <w:rtl/>
        </w:rPr>
        <w:t xml:space="preserve"> بأكمله.</w:t>
      </w:r>
    </w:p>
    <w:p w14:paraId="56307797" w14:textId="7986A988" w:rsidR="00463CC3" w:rsidRPr="00DF2D32" w:rsidRDefault="00463CC3" w:rsidP="00D672AD">
      <w:pPr>
        <w:pStyle w:val="ProductList-Body"/>
        <w:rPr>
          <w:szCs w:val="18"/>
        </w:rPr>
      </w:pPr>
      <w:r w:rsidRPr="00DF2D32">
        <w:rPr>
          <w:szCs w:val="18"/>
          <w:rtl/>
        </w:rPr>
        <w:t xml:space="preserve">يظهر توقيع </w:t>
      </w:r>
      <w:r w:rsidRPr="00DF2D32">
        <w:rPr>
          <w:szCs w:val="18"/>
        </w:rPr>
        <w:t>Microsoft Corporation</w:t>
      </w:r>
      <w:r w:rsidRPr="00DF2D32">
        <w:rPr>
          <w:szCs w:val="18"/>
          <w:rtl/>
        </w:rPr>
        <w:t xml:space="preserve"> في الصفحة التالية.</w:t>
      </w:r>
    </w:p>
    <w:p w14:paraId="1C68CEB9" w14:textId="1FD621BA" w:rsidR="00463CC3" w:rsidRPr="00690C65" w:rsidRDefault="00463CC3" w:rsidP="00D672AD">
      <w:pPr>
        <w:pStyle w:val="ProductList-Body"/>
      </w:pPr>
      <w:r>
        <w:br w:type="page"/>
      </w:r>
    </w:p>
    <w:p w14:paraId="74D8A061" w14:textId="77777777" w:rsidR="00463CC3" w:rsidRPr="00AD76B5" w:rsidRDefault="00463CC3" w:rsidP="00D672AD">
      <w:pPr>
        <w:pStyle w:val="ProductList-Body"/>
        <w:rPr>
          <w:szCs w:val="18"/>
        </w:rPr>
      </w:pPr>
    </w:p>
    <w:p w14:paraId="7BCF5423" w14:textId="72CD38F2" w:rsidR="00463CC3" w:rsidRPr="00A463EB" w:rsidRDefault="00463CC3" w:rsidP="00D672AD">
      <w:pPr>
        <w:pStyle w:val="ProductList-Body"/>
        <w:outlineLvl w:val="1"/>
        <w:rPr>
          <w:bCs/>
          <w:szCs w:val="18"/>
        </w:rPr>
      </w:pPr>
      <w:r w:rsidRPr="00A463EB">
        <w:rPr>
          <w:b/>
          <w:bCs/>
          <w:szCs w:val="18"/>
          <w:rtl/>
        </w:rPr>
        <w:t xml:space="preserve">التوقيع على البنود التعاقدية القياسية والملحق </w:t>
      </w:r>
      <w:r w:rsidRPr="00A463EB">
        <w:rPr>
          <w:b/>
          <w:bCs/>
          <w:szCs w:val="18"/>
          <w:lang w:bidi="en-US"/>
        </w:rPr>
        <w:t>1</w:t>
      </w:r>
      <w:r w:rsidRPr="00A463EB">
        <w:rPr>
          <w:b/>
          <w:bCs/>
          <w:szCs w:val="18"/>
          <w:rtl/>
        </w:rPr>
        <w:t xml:space="preserve"> والملحق </w:t>
      </w:r>
      <w:r w:rsidRPr="00A463EB">
        <w:rPr>
          <w:b/>
          <w:bCs/>
          <w:szCs w:val="18"/>
          <w:lang w:bidi="en-US"/>
        </w:rPr>
        <w:t>2</w:t>
      </w:r>
      <w:r w:rsidRPr="00A463EB">
        <w:rPr>
          <w:b/>
          <w:bCs/>
          <w:szCs w:val="18"/>
          <w:rtl/>
        </w:rPr>
        <w:t xml:space="preserve"> بالنيابة عن جهة استيراد البيانات:</w:t>
      </w:r>
    </w:p>
    <w:p w14:paraId="460E83D7" w14:textId="433203C1" w:rsidR="00463CC3" w:rsidRPr="00AD76B5" w:rsidRDefault="00463CC3" w:rsidP="00D672AD">
      <w:pPr>
        <w:pStyle w:val="ProductList-Body"/>
        <w:rPr>
          <w:szCs w:val="18"/>
        </w:rPr>
      </w:pPr>
      <w:r w:rsidRPr="00A463EB">
        <w:rPr>
          <w:rFonts w:eastAsia="MS Mincho" w:cs="Arial"/>
          <w:noProof/>
          <w:szCs w:val="18"/>
          <w:lang w:eastAsia="en-US"/>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AD76B5" w:rsidRDefault="00463CC3" w:rsidP="00D672AD">
      <w:pPr>
        <w:pStyle w:val="ProductList-Body"/>
        <w:rPr>
          <w:szCs w:val="18"/>
        </w:rPr>
      </w:pPr>
    </w:p>
    <w:p w14:paraId="717D883F" w14:textId="17F23D9A" w:rsidR="00463CC3" w:rsidRPr="00AD76B5" w:rsidRDefault="00463CC3" w:rsidP="00D672AD">
      <w:pPr>
        <w:pStyle w:val="ProductList-Body"/>
        <w:rPr>
          <w:szCs w:val="18"/>
        </w:rPr>
      </w:pPr>
      <w:r w:rsidRPr="00AD76B5">
        <w:rPr>
          <w:szCs w:val="18"/>
        </w:rPr>
        <w:t>Rajesh Jha</w:t>
      </w:r>
      <w:r w:rsidRPr="00AD76B5">
        <w:rPr>
          <w:szCs w:val="18"/>
          <w:rtl/>
        </w:rPr>
        <w:t>، نائب مدير الشركة</w:t>
      </w:r>
    </w:p>
    <w:p w14:paraId="77E0D4BD" w14:textId="77777777" w:rsidR="00463CC3" w:rsidRPr="00AD76B5" w:rsidRDefault="00463CC3" w:rsidP="00D672AD">
      <w:pPr>
        <w:pStyle w:val="ProductList-Body"/>
        <w:rPr>
          <w:szCs w:val="18"/>
        </w:rPr>
      </w:pPr>
      <w:r w:rsidRPr="00AD76B5">
        <w:rPr>
          <w:szCs w:val="18"/>
        </w:rPr>
        <w:t>Microsoft Corporation</w:t>
      </w:r>
    </w:p>
    <w:p w14:paraId="358D91D7" w14:textId="074E609B" w:rsidR="00463CC3" w:rsidRPr="00AD76B5" w:rsidRDefault="00463CC3" w:rsidP="00D672AD">
      <w:pPr>
        <w:pStyle w:val="ProductList-Body"/>
        <w:rPr>
          <w:szCs w:val="18"/>
        </w:rPr>
      </w:pPr>
      <w:r w:rsidRPr="00AD76B5">
        <w:rPr>
          <w:szCs w:val="18"/>
          <w:lang w:bidi="en-US"/>
        </w:rPr>
        <w:t>One Microsoft Way, Redmond WA, USA 98052</w:t>
      </w:r>
    </w:p>
    <w:p w14:paraId="1320AE77" w14:textId="77777777" w:rsidR="00463CC3" w:rsidRPr="00AD76B5" w:rsidRDefault="00463CC3" w:rsidP="00D672AD">
      <w:pPr>
        <w:pStyle w:val="ProductList-Body"/>
        <w:rPr>
          <w:szCs w:val="18"/>
        </w:rPr>
      </w:pPr>
    </w:p>
    <w:p w14:paraId="05F64430" w14:textId="53A2A952" w:rsidR="00D67A4B" w:rsidRPr="00AD76B5" w:rsidRDefault="00D67A4B" w:rsidP="00D672AD">
      <w:pPr>
        <w:pStyle w:val="ProductList-Body"/>
        <w:rPr>
          <w:szCs w:val="18"/>
        </w:rPr>
      </w:pPr>
    </w:p>
    <w:p w14:paraId="55BD2826" w14:textId="77777777" w:rsidR="004D27A6" w:rsidRPr="00AD76B5" w:rsidRDefault="004D27A6" w:rsidP="00D672AD">
      <w:pPr>
        <w:pStyle w:val="ProductList-Body"/>
        <w:rPr>
          <w:szCs w:val="18"/>
        </w:rPr>
      </w:pPr>
    </w:p>
    <w:sectPr w:rsidR="004D27A6" w:rsidRPr="00AD76B5" w:rsidSect="00A61B2A">
      <w:pgSz w:w="12240" w:h="15840"/>
      <w:pgMar w:top="1440" w:right="720" w:bottom="1440" w:left="720" w:header="720" w:footer="720" w:gutter="0"/>
      <w:cols w:space="720"/>
      <w:titlePg/>
      <w:bidi/>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79DF2E" w14:textId="77777777" w:rsidR="004F6BF6" w:rsidRDefault="004F6BF6" w:rsidP="009A573F">
      <w:pPr>
        <w:spacing w:after="0" w:line="240" w:lineRule="auto"/>
      </w:pPr>
      <w:r>
        <w:separator/>
      </w:r>
    </w:p>
  </w:endnote>
  <w:endnote w:type="continuationSeparator" w:id="0">
    <w:p w14:paraId="7E5CAC58" w14:textId="77777777" w:rsidR="004F6BF6" w:rsidRDefault="004F6BF6" w:rsidP="009A573F">
      <w:pPr>
        <w:spacing w:after="0" w:line="240" w:lineRule="auto"/>
      </w:pPr>
      <w:r>
        <w:continuationSeparator/>
      </w:r>
    </w:p>
  </w:endnote>
  <w:endnote w:type="continuationNotice" w:id="1">
    <w:p w14:paraId="4A4DFE90" w14:textId="77777777" w:rsidR="004F6BF6" w:rsidRDefault="004F6B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C0BF577" w14:textId="77777777" w:rsidR="006A0BE7" w:rsidRDefault="006A0BE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1D3260" w:rsidRDefault="001D3260" w:rsidP="004D27A6">
    <w:pPr>
      <w:pStyle w:val="ProductList-Body"/>
    </w:pPr>
    <w:r>
      <w:rPr>
        <w:noProof/>
        <w:lang w:eastAsia="en-US"/>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1D3260" w:rsidRPr="00591643" w:rsidRDefault="001D3260">
    <w:pPr>
      <w:pStyle w:val="Footer"/>
      <w:rPr>
        <w:sz w:val="14"/>
        <w:szCs w:val="14"/>
      </w:rPr>
    </w:pPr>
    <w:r>
      <w:rPr>
        <w:noProof/>
        <w:lang w:eastAsia="en-US"/>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D326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D3260" w:rsidRPr="00C76DF3" w:rsidRDefault="004F6BF6" w:rsidP="005C51AC">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D3260" w:rsidRPr="00C76DF3" w:rsidRDefault="001D326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1D3260" w:rsidRPr="00C76DF3" w:rsidRDefault="004F6BF6" w:rsidP="005C51AC">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D3260" w:rsidRPr="00C76DF3" w:rsidRDefault="001D326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D3260" w:rsidRPr="00C76DF3" w:rsidRDefault="004F6BF6" w:rsidP="005C51AC">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D3260" w:rsidRPr="00C76DF3" w:rsidRDefault="001D326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D3260" w:rsidRPr="00C76DF3" w:rsidRDefault="004F6BF6" w:rsidP="005C51AC">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D3260" w:rsidRPr="00C76DF3" w:rsidRDefault="001D32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1D3260" w:rsidRPr="00C76DF3" w:rsidRDefault="004F6BF6" w:rsidP="005C51AC">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بالخدمات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D3260" w:rsidRPr="00C76DF3" w:rsidRDefault="001D326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D3260" w:rsidRPr="00C76DF3" w:rsidRDefault="004F6BF6" w:rsidP="005C51AC">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المرفقات</w:t>
            </w:r>
          </w:hyperlink>
        </w:p>
      </w:tc>
    </w:tr>
  </w:tbl>
  <w:p w14:paraId="7E537610" w14:textId="77777777" w:rsidR="001D3260" w:rsidRPr="00591643" w:rsidRDefault="001D3260"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797E93D2" w14:textId="77777777" w:rsidTr="0019411C">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D5D963"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8016F13"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F0A04"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FFF453"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CE8D2"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48CA3DE" w14:textId="77777777" w:rsidR="001D3260" w:rsidRPr="00537667" w:rsidRDefault="001D326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764EC"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679384" w14:textId="77777777" w:rsidR="001D3260" w:rsidRPr="00537667" w:rsidRDefault="001D326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930A5E"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182B4" w14:textId="77777777" w:rsidR="001D3260" w:rsidRPr="00537667" w:rsidRDefault="001D3260" w:rsidP="00FA3C76">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0002F6"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07F9D442" w14:textId="77777777" w:rsidR="001D3260" w:rsidRPr="00591643" w:rsidRDefault="001D3260" w:rsidP="00FA2E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5736546E"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86129E"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B85228C"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8B24F5"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15AB82"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198A1"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B2942D0"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4F5BD"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8414C6"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DC3DA"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EF4675"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EBC2F"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5A51D574" w14:textId="77777777" w:rsidR="001D3260" w:rsidRPr="00591643" w:rsidRDefault="001D3260" w:rsidP="00B512D1">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44099BB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6DFA1E"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02123FE"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6EB1F8"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AE6A1C"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29871F"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D3166AA"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C364A"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FB8702"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70E33"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89663"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855"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3FA806E9" w14:textId="77777777" w:rsidR="001D3260" w:rsidRPr="00591643" w:rsidRDefault="001D3260" w:rsidP="00B512D1">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450EE93F"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DCDE95"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453B7CD"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BED365"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08BB5"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6BC5334"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1D0D16C"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FF0CC7"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9A0164"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41DAB"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62CF69"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BC204"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6816EEE6" w14:textId="77777777" w:rsidR="001D3260" w:rsidRPr="00591643" w:rsidRDefault="001D3260" w:rsidP="00B512D1">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0CECC86A"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3D4450"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872642B"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7473"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754DC7"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357147"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147B484"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5123A"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F938F3"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A21D"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F9F23A"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E5DAE"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72D139B6" w14:textId="77777777" w:rsidR="001D3260" w:rsidRPr="00591643" w:rsidRDefault="001D3260" w:rsidP="008500E4">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1D944227" w14:textId="77777777" w:rsidTr="00B512D1">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1DF868"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CF6681"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9C2998"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F4980A"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79A028"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020748"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DE2C74"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5C02B4"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0A5CE"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45B7C3"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78B36"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5BBA9A19" w14:textId="77777777" w:rsidR="001D3260" w:rsidRPr="00591643" w:rsidRDefault="001D3260" w:rsidP="00B512D1">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3CD60A2F"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7F618"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66A8E8AF"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F3660D"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C9EF0D1"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8895193"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70B5176"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410CA3"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E8AED"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748B66"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14B813"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E679A8"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7A5172FB" w14:textId="77777777" w:rsidR="001D3260" w:rsidRPr="00591643" w:rsidRDefault="001D3260" w:rsidP="008500E4">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10C4D734" w14:textId="77777777" w:rsidTr="008500E4">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9FE597"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1437B00B"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6955D6"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0EC34A"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66D1D6"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078CE46C"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23C95E"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F0F596"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0A5E8D"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D9FFA4"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312E2B"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6A80A67B" w14:textId="77777777" w:rsidR="001D3260" w:rsidRPr="00591643" w:rsidRDefault="001D3260" w:rsidP="008500E4">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933E1E" w14:textId="77777777" w:rsidR="001D3260" w:rsidRDefault="001D3260">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191E3721"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1BF64B"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FC44DF9"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0222D"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5BCE38"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0032B31"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49C990C"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A81536"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2949D"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4C087A"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EE0810"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3B81C31"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3735B0B9" w14:textId="77777777" w:rsidR="001D3260" w:rsidRPr="00591643" w:rsidRDefault="001D3260" w:rsidP="008500E4">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bidiVisual/>
      <w:tblW w:w="10782" w:type="dxa"/>
      <w:tblInd w:w="81" w:type="dxa"/>
      <w:tblLayout w:type="fixed"/>
      <w:tblCellMar>
        <w:left w:w="72" w:type="dxa"/>
        <w:right w:w="72" w:type="dxa"/>
      </w:tblCellMar>
      <w:tblLook w:val="04A0" w:firstRow="1" w:lastRow="0" w:firstColumn="1" w:lastColumn="0" w:noHBand="0" w:noVBand="1"/>
    </w:tblPr>
    <w:tblGrid>
      <w:gridCol w:w="1650"/>
      <w:gridCol w:w="164"/>
      <w:gridCol w:w="1619"/>
      <w:gridCol w:w="182"/>
      <w:gridCol w:w="1587"/>
      <w:gridCol w:w="171"/>
      <w:gridCol w:w="1749"/>
      <w:gridCol w:w="185"/>
      <w:gridCol w:w="1885"/>
      <w:gridCol w:w="185"/>
      <w:gridCol w:w="1405"/>
    </w:tblGrid>
    <w:tr w:rsidR="001D3260" w:rsidRPr="00C76DF3" w14:paraId="0AA5BBC0" w14:textId="77777777" w:rsidTr="00A13BD9">
      <w:tc>
        <w:tcPr>
          <w:tcW w:w="165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B0AACB" w14:textId="77777777" w:rsidR="001D3260" w:rsidRPr="00C76DF3" w:rsidRDefault="004F6BF6" w:rsidP="00A13BD9">
          <w:pPr>
            <w:pStyle w:val="ProductList-OfferingBody"/>
            <w:ind w:left="-77" w:right="-73"/>
            <w:jc w:val="center"/>
            <w:rPr>
              <w:color w:val="808080" w:themeColor="background1" w:themeShade="80"/>
              <w:sz w:val="14"/>
              <w:szCs w:val="14"/>
            </w:rPr>
          </w:pPr>
          <w:hyperlink w:anchor="TableofContents" w:history="1">
            <w:r w:rsidR="001D3260">
              <w:rPr>
                <w:rStyle w:val="Hyperlink"/>
                <w:sz w:val="14"/>
                <w:szCs w:val="14"/>
                <w:rtl/>
              </w:rPr>
              <w:t>جدول المحتويات</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494E5CB" w14:textId="77777777" w:rsidR="001D3260" w:rsidRPr="00537667" w:rsidRDefault="001D3260" w:rsidP="00A13BD9">
          <w:pPr>
            <w:pStyle w:val="ProductList-OfferingBody"/>
            <w:ind w:left="-71"/>
            <w:rPr>
              <w:rFonts w:ascii="Calibri" w:hAnsi="Calibri"/>
              <w:b/>
              <w:bCs/>
              <w:color w:val="808080" w:themeColor="background1" w:themeShade="80"/>
              <w:sz w:val="14"/>
              <w:szCs w:val="14"/>
            </w:rPr>
          </w:pPr>
          <w:r w:rsidRPr="00537667">
            <w:rPr>
              <w:rFonts w:ascii="Calibri" w:hAnsi="Calibri" w:cs="Arial"/>
              <w:b/>
              <w:bC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0717D" w14:textId="77777777" w:rsidR="001D3260" w:rsidRPr="00C76DF3" w:rsidRDefault="004F6BF6" w:rsidP="00A13BD9">
          <w:pPr>
            <w:pStyle w:val="ProductList-OfferingBody"/>
            <w:ind w:left="-72" w:right="-74"/>
            <w:jc w:val="center"/>
            <w:rPr>
              <w:color w:val="808080" w:themeColor="background1" w:themeShade="80"/>
              <w:sz w:val="14"/>
              <w:szCs w:val="14"/>
            </w:rPr>
          </w:pPr>
          <w:hyperlink w:anchor="Introduction" w:history="1">
            <w:r w:rsidR="001D3260">
              <w:rPr>
                <w:rStyle w:val="Hyperlink"/>
                <w:sz w:val="14"/>
                <w:szCs w:val="14"/>
                <w:rtl/>
              </w:rPr>
              <w:t>مقدمة</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4EB2F5" w14:textId="77777777" w:rsidR="001D3260" w:rsidRPr="00537667" w:rsidRDefault="001D3260" w:rsidP="00A13BD9">
          <w:pPr>
            <w:pStyle w:val="ProductList-OfferingBody"/>
            <w:ind w:left="-70"/>
            <w:rPr>
              <w:b/>
              <w:bCs/>
              <w:color w:val="808080"/>
              <w:sz w:val="14"/>
              <w:szCs w:val="14"/>
            </w:rPr>
          </w:pPr>
          <w:r w:rsidRPr="00537667">
            <w:rPr>
              <w:rFonts w:ascii="Calibri" w:hAnsi="Calibri" w:cs="Arial"/>
              <w:b/>
              <w:bCs/>
              <w:color w:val="808080"/>
              <w:sz w:val="14"/>
              <w:szCs w:val="14"/>
            </w:rPr>
            <w:t>←</w:t>
          </w:r>
        </w:p>
      </w:tc>
      <w:tc>
        <w:tcPr>
          <w:tcW w:w="158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344615" w14:textId="77777777" w:rsidR="001D3260" w:rsidRPr="00C76DF3" w:rsidRDefault="004F6BF6" w:rsidP="00A13BD9">
          <w:pPr>
            <w:pStyle w:val="ProductList-OfferingBody"/>
            <w:ind w:left="-72" w:right="-75"/>
            <w:jc w:val="center"/>
            <w:rPr>
              <w:color w:val="808080" w:themeColor="background1" w:themeShade="80"/>
              <w:sz w:val="14"/>
              <w:szCs w:val="14"/>
            </w:rPr>
          </w:pPr>
          <w:hyperlink w:anchor="GeneralTerms" w:history="1">
            <w:r w:rsidR="001D3260">
              <w:rPr>
                <w:rStyle w:val="Hyperlink"/>
                <w:sz w:val="14"/>
                <w:szCs w:val="14"/>
                <w:rtl/>
              </w:rPr>
              <w:t>شروط عامة</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4716ED2"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7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EB523F0" w14:textId="77777777" w:rsidR="001D3260" w:rsidRPr="00C76DF3" w:rsidRDefault="004F6BF6" w:rsidP="00A13BD9">
          <w:pPr>
            <w:pStyle w:val="ProductList-OfferingBody"/>
            <w:ind w:left="-72" w:right="-77"/>
            <w:jc w:val="center"/>
            <w:rPr>
              <w:color w:val="808080" w:themeColor="background1" w:themeShade="80"/>
              <w:sz w:val="14"/>
              <w:szCs w:val="14"/>
            </w:rPr>
          </w:pPr>
          <w:hyperlink w:anchor="PrivacyandSecurityTerms" w:history="1">
            <w:r w:rsidR="001D3260">
              <w:rPr>
                <w:rStyle w:val="Hyperlink"/>
                <w:sz w:val="14"/>
                <w:szCs w:val="14"/>
                <w:rtl/>
              </w:rPr>
              <w:t>شروط الخصوصية والأمان</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8A1F"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2FC298" w14:textId="77777777" w:rsidR="001D3260" w:rsidRPr="00C76DF3" w:rsidRDefault="004F6BF6" w:rsidP="00A13BD9">
          <w:pPr>
            <w:pStyle w:val="ProductList-OfferingBody"/>
            <w:ind w:left="-72" w:right="-77"/>
            <w:jc w:val="center"/>
            <w:rPr>
              <w:color w:val="808080" w:themeColor="background1" w:themeShade="80"/>
              <w:sz w:val="14"/>
              <w:szCs w:val="14"/>
            </w:rPr>
          </w:pPr>
          <w:hyperlink w:anchor="OnlineServiceSpecificTerms" w:history="1">
            <w:r w:rsidR="001D3260">
              <w:rPr>
                <w:rStyle w:val="Hyperlink"/>
                <w:sz w:val="14"/>
                <w:szCs w:val="14"/>
                <w:rtl/>
              </w:rPr>
              <w:t>الشروط الخاصة بالخدمة عبر الإنترنت</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91A4F" w14:textId="77777777" w:rsidR="001D3260" w:rsidRPr="00537667" w:rsidRDefault="001D3260" w:rsidP="00A13BD9">
          <w:pPr>
            <w:pStyle w:val="ProductList-OfferingBody"/>
            <w:ind w:left="-70"/>
            <w:rPr>
              <w:b/>
              <w:bCs/>
              <w:color w:val="808080" w:themeColor="background1" w:themeShade="80"/>
              <w:sz w:val="14"/>
              <w:szCs w:val="14"/>
            </w:rPr>
          </w:pPr>
          <w:r w:rsidRPr="00537667">
            <w:rPr>
              <w:rFonts w:ascii="Calibri" w:hAnsi="Calibri" w:cs="Arial"/>
              <w:b/>
              <w:bCs/>
              <w:color w:val="808080"/>
              <w:sz w:val="14"/>
              <w:szCs w:val="14"/>
            </w:rPr>
            <w:t>←</w:t>
          </w:r>
        </w:p>
      </w:tc>
      <w:tc>
        <w:tcPr>
          <w:tcW w:w="14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83216A" w14:textId="77777777" w:rsidR="001D3260" w:rsidRPr="00C76DF3" w:rsidRDefault="004F6BF6" w:rsidP="00A13BD9">
          <w:pPr>
            <w:pStyle w:val="ProductList-OfferingBody"/>
            <w:ind w:left="-72" w:right="-76"/>
            <w:jc w:val="center"/>
            <w:rPr>
              <w:color w:val="808080" w:themeColor="background1" w:themeShade="80"/>
              <w:sz w:val="14"/>
              <w:szCs w:val="14"/>
            </w:rPr>
          </w:pPr>
          <w:hyperlink w:anchor="Attachment1" w:history="1">
            <w:r w:rsidR="001D3260">
              <w:rPr>
                <w:rStyle w:val="Hyperlink"/>
                <w:sz w:val="14"/>
                <w:szCs w:val="14"/>
                <w:rtl/>
              </w:rPr>
              <w:t>المرفق</w:t>
            </w:r>
          </w:hyperlink>
        </w:p>
      </w:tc>
    </w:tr>
  </w:tbl>
  <w:p w14:paraId="132058DE" w14:textId="77777777" w:rsidR="001D3260" w:rsidRPr="00591643" w:rsidRDefault="001D3260" w:rsidP="008500E4">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1C5D7E" w14:textId="77777777" w:rsidR="004F6BF6" w:rsidRDefault="004F6BF6" w:rsidP="009A573F">
      <w:pPr>
        <w:spacing w:after="0" w:line="240" w:lineRule="auto"/>
      </w:pPr>
      <w:r>
        <w:separator/>
      </w:r>
    </w:p>
  </w:footnote>
  <w:footnote w:type="continuationSeparator" w:id="0">
    <w:p w14:paraId="1FC6D87F" w14:textId="77777777" w:rsidR="004F6BF6" w:rsidRDefault="004F6BF6" w:rsidP="009A573F">
      <w:pPr>
        <w:spacing w:after="0" w:line="240" w:lineRule="auto"/>
      </w:pPr>
      <w:r>
        <w:continuationSeparator/>
      </w:r>
    </w:p>
  </w:footnote>
  <w:footnote w:type="continuationNotice" w:id="1">
    <w:p w14:paraId="13A8E3D9" w14:textId="77777777" w:rsidR="004F6BF6" w:rsidRDefault="004F6BF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87D545" w14:textId="77777777" w:rsidR="006A0BE7" w:rsidRDefault="006A0BE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1CAB91" w14:textId="77777777" w:rsidR="006A0BE7" w:rsidRDefault="006A0BE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1D3260" w:rsidRPr="004D27A6" w:rsidRDefault="001D3260"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479964641"/>
      <w:docPartObj>
        <w:docPartGallery w:val="Page Numbers (Top of Page)"/>
        <w:docPartUnique/>
      </w:docPartObj>
    </w:sdtPr>
    <w:sdtEndPr>
      <w:rPr>
        <w:noProof/>
        <w:color w:val="404040" w:themeColor="text1" w:themeTint="BF"/>
      </w:rPr>
    </w:sdtEndPr>
    <w:sdtContent>
      <w:p w14:paraId="2CA2F500" w14:textId="0D220FCD" w:rsidR="001D3260" w:rsidRPr="001D3260" w:rsidRDefault="004F6BF6"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832209575"/>
            <w:docPartObj>
              <w:docPartGallery w:val="Page Numbers (Top of Page)"/>
              <w:docPartUnique/>
            </w:docPartObj>
          </w:sdtPr>
          <w:sdtEndPr>
            <w:rPr>
              <w:noProof/>
              <w:color w:val="404040" w:themeColor="text1" w:themeTint="BF"/>
            </w:rPr>
          </w:sdtEndPr>
          <w:sdtContent>
            <w:r w:rsidR="001D3260" w:rsidRPr="005410E3">
              <w:rPr>
                <w:rFonts w:ascii="Arial" w:hAnsi="Arial" w:cs="Arial" w:hint="cs"/>
                <w:color w:val="404040" w:themeColor="text1" w:themeTint="BF"/>
                <w:sz w:val="16"/>
                <w:szCs w:val="16"/>
                <w:rtl/>
              </w:rPr>
              <w:t>شروط</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الخدمات</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عبر</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الإنترنت</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للترخيص</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المجمع</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من</w:t>
            </w:r>
            <w:r w:rsidR="001D3260" w:rsidRPr="005410E3">
              <w:rPr>
                <w:rFonts w:ascii="Calibri" w:hAnsi="Calibri" w:cs="Calibri"/>
                <w:color w:val="404040" w:themeColor="text1" w:themeTint="BF"/>
                <w:sz w:val="16"/>
                <w:szCs w:val="16"/>
                <w:rtl/>
              </w:rPr>
              <w:t xml:space="preserve"> </w:t>
            </w:r>
            <w:r w:rsidR="001D3260" w:rsidRPr="005410E3">
              <w:rPr>
                <w:rFonts w:ascii="Calibri" w:hAnsi="Calibri" w:cs="Calibri"/>
                <w:color w:val="404040" w:themeColor="text1" w:themeTint="BF"/>
                <w:sz w:val="16"/>
                <w:szCs w:val="16"/>
              </w:rPr>
              <w:t>Microsoft</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باللغة</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الإنجليزية</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في</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جميع</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أنحاء</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العالم،</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أكتوبر</w:t>
            </w:r>
            <w:r w:rsidR="001D3260" w:rsidRPr="005410E3">
              <w:rPr>
                <w:rFonts w:ascii="Calibri" w:hAnsi="Calibri" w:cs="Calibri"/>
                <w:color w:val="404040" w:themeColor="text1" w:themeTint="BF"/>
                <w:sz w:val="16"/>
                <w:szCs w:val="16"/>
                <w:rtl/>
              </w:rPr>
              <w:t xml:space="preserve"> </w:t>
            </w:r>
            <w:r w:rsidR="001D3260" w:rsidRPr="005410E3">
              <w:rPr>
                <w:rFonts w:ascii="Calibri" w:hAnsi="Calibri" w:cs="Calibri"/>
                <w:color w:val="404040" w:themeColor="text1" w:themeTint="BF"/>
                <w:sz w:val="16"/>
                <w:szCs w:val="16"/>
                <w:lang w:bidi=""/>
              </w:rPr>
              <w:t>2015</w:t>
            </w:r>
            <w:r w:rsidR="001D3260" w:rsidRPr="005410E3">
              <w:rPr>
                <w:rFonts w:ascii="Calibri" w:hAnsi="Calibri" w:cs="Calibri"/>
                <w:color w:val="404040" w:themeColor="text1" w:themeTint="BF"/>
                <w:sz w:val="16"/>
                <w:szCs w:val="16"/>
                <w:rtl/>
              </w:rPr>
              <w:t>)</w:t>
            </w:r>
          </w:sdtContent>
        </w:sdt>
        <w:r w:rsidR="001D3260" w:rsidRPr="00760837">
          <w:rPr>
            <w:color w:val="404040" w:themeColor="text1" w:themeTint="BF"/>
            <w:sz w:val="16"/>
            <w:szCs w:val="16"/>
            <w:rtl/>
          </w:rPr>
          <w:tab/>
        </w:r>
        <w:r w:rsidR="001D3260" w:rsidRPr="00760837">
          <w:rPr>
            <w:color w:val="404040" w:themeColor="text1" w:themeTint="BF"/>
            <w:sz w:val="16"/>
            <w:szCs w:val="16"/>
          </w:rPr>
          <w:fldChar w:fldCharType="begin"/>
        </w:r>
        <w:r w:rsidR="001D3260" w:rsidRPr="00760837">
          <w:rPr>
            <w:color w:val="404040" w:themeColor="text1" w:themeTint="BF"/>
            <w:sz w:val="16"/>
            <w:szCs w:val="16"/>
          </w:rPr>
          <w:instrText xml:space="preserve"> PAGE   \* MERGEFORMAT </w:instrText>
        </w:r>
        <w:r w:rsidR="001D3260" w:rsidRPr="00760837">
          <w:rPr>
            <w:color w:val="404040" w:themeColor="text1" w:themeTint="BF"/>
            <w:sz w:val="16"/>
            <w:szCs w:val="16"/>
          </w:rPr>
          <w:fldChar w:fldCharType="separate"/>
        </w:r>
        <w:r w:rsidR="00647622">
          <w:rPr>
            <w:noProof/>
            <w:color w:val="404040" w:themeColor="text1" w:themeTint="BF"/>
            <w:sz w:val="16"/>
            <w:szCs w:val="16"/>
          </w:rPr>
          <w:t>21</w:t>
        </w:r>
        <w:r w:rsidR="001D3260" w:rsidRPr="00760837">
          <w:rPr>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tl/>
      </w:rPr>
      <w:id w:val="-1319409914"/>
      <w:docPartObj>
        <w:docPartGallery w:val="Page Numbers (Top of Page)"/>
        <w:docPartUnique/>
      </w:docPartObj>
    </w:sdtPr>
    <w:sdtEndPr>
      <w:rPr>
        <w:noProof/>
        <w:color w:val="404040" w:themeColor="text1" w:themeTint="BF"/>
      </w:rPr>
    </w:sdtEndPr>
    <w:sdtContent>
      <w:p w14:paraId="54DB6321" w14:textId="357848A0" w:rsidR="001D3260" w:rsidRPr="001D3260" w:rsidRDefault="004F6BF6" w:rsidP="001D3260">
        <w:pPr>
          <w:pStyle w:val="ProductList-Body"/>
          <w:tabs>
            <w:tab w:val="right" w:pos="10800"/>
          </w:tabs>
          <w:spacing w:before="20" w:after="20"/>
          <w:rPr>
            <w:rFonts w:ascii="Calibri" w:eastAsiaTheme="minorEastAsia" w:hAnsi="Calibri" w:cs="Calibri"/>
            <w:noProof/>
            <w:color w:val="404040" w:themeColor="text1" w:themeTint="BF"/>
            <w:sz w:val="16"/>
            <w:szCs w:val="16"/>
          </w:rPr>
        </w:pPr>
        <w:sdt>
          <w:sdtPr>
            <w:rPr>
              <w:rFonts w:ascii="Calibri" w:hAnsi="Calibri" w:cs="Calibri"/>
              <w:sz w:val="16"/>
              <w:szCs w:val="16"/>
              <w:rtl/>
            </w:rPr>
            <w:id w:val="1313605810"/>
            <w:docPartObj>
              <w:docPartGallery w:val="Page Numbers (Top of Page)"/>
              <w:docPartUnique/>
            </w:docPartObj>
          </w:sdtPr>
          <w:sdtEndPr>
            <w:rPr>
              <w:noProof/>
              <w:color w:val="404040" w:themeColor="text1" w:themeTint="BF"/>
            </w:rPr>
          </w:sdtEndPr>
          <w:sdtContent>
            <w:r w:rsidR="001D3260" w:rsidRPr="005410E3">
              <w:rPr>
                <w:rFonts w:ascii="Arial" w:hAnsi="Arial" w:cs="Arial" w:hint="cs"/>
                <w:color w:val="404040" w:themeColor="text1" w:themeTint="BF"/>
                <w:sz w:val="16"/>
                <w:szCs w:val="16"/>
                <w:rtl/>
              </w:rPr>
              <w:t>شروط</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الخدمات</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عبر</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الإنترنت</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للترخيص</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المجمع</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من</w:t>
            </w:r>
            <w:r w:rsidR="001D3260" w:rsidRPr="005410E3">
              <w:rPr>
                <w:rFonts w:ascii="Calibri" w:hAnsi="Calibri" w:cs="Calibri"/>
                <w:color w:val="404040" w:themeColor="text1" w:themeTint="BF"/>
                <w:sz w:val="16"/>
                <w:szCs w:val="16"/>
                <w:rtl/>
              </w:rPr>
              <w:t xml:space="preserve"> </w:t>
            </w:r>
            <w:r w:rsidR="001D3260" w:rsidRPr="005410E3">
              <w:rPr>
                <w:rFonts w:ascii="Calibri" w:hAnsi="Calibri" w:cs="Calibri"/>
                <w:color w:val="404040" w:themeColor="text1" w:themeTint="BF"/>
                <w:sz w:val="16"/>
                <w:szCs w:val="16"/>
              </w:rPr>
              <w:t>Microsoft</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باللغة</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الإنجليزية</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في</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جميع</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أنحاء</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العالم،</w:t>
            </w:r>
            <w:r w:rsidR="001D3260" w:rsidRPr="005410E3">
              <w:rPr>
                <w:rFonts w:ascii="Calibri" w:hAnsi="Calibri" w:cs="Calibri"/>
                <w:color w:val="404040" w:themeColor="text1" w:themeTint="BF"/>
                <w:sz w:val="16"/>
                <w:szCs w:val="16"/>
                <w:rtl/>
              </w:rPr>
              <w:t xml:space="preserve"> </w:t>
            </w:r>
            <w:r w:rsidR="001D3260" w:rsidRPr="005410E3">
              <w:rPr>
                <w:rFonts w:ascii="Arial" w:hAnsi="Arial" w:cs="Arial" w:hint="cs"/>
                <w:color w:val="404040" w:themeColor="text1" w:themeTint="BF"/>
                <w:sz w:val="16"/>
                <w:szCs w:val="16"/>
                <w:rtl/>
              </w:rPr>
              <w:t>أكتوبر</w:t>
            </w:r>
            <w:r w:rsidR="001D3260" w:rsidRPr="005410E3">
              <w:rPr>
                <w:rFonts w:ascii="Calibri" w:hAnsi="Calibri" w:cs="Calibri"/>
                <w:color w:val="404040" w:themeColor="text1" w:themeTint="BF"/>
                <w:sz w:val="16"/>
                <w:szCs w:val="16"/>
                <w:rtl/>
              </w:rPr>
              <w:t xml:space="preserve"> </w:t>
            </w:r>
            <w:r w:rsidR="001D3260" w:rsidRPr="005410E3">
              <w:rPr>
                <w:rFonts w:ascii="Calibri" w:hAnsi="Calibri" w:cs="Calibri"/>
                <w:color w:val="404040" w:themeColor="text1" w:themeTint="BF"/>
                <w:sz w:val="16"/>
                <w:szCs w:val="16"/>
                <w:lang w:bidi=""/>
              </w:rPr>
              <w:t>2015</w:t>
            </w:r>
            <w:r w:rsidR="001D3260" w:rsidRPr="005410E3">
              <w:rPr>
                <w:rFonts w:ascii="Calibri" w:hAnsi="Calibri" w:cs="Calibri"/>
                <w:color w:val="404040" w:themeColor="text1" w:themeTint="BF"/>
                <w:sz w:val="16"/>
                <w:szCs w:val="16"/>
                <w:rtl/>
              </w:rPr>
              <w:t>)</w:t>
            </w:r>
          </w:sdtContent>
        </w:sdt>
        <w:r w:rsidR="001D3260" w:rsidRPr="00811F0E">
          <w:rPr>
            <w:color w:val="404040" w:themeColor="text1" w:themeTint="BF"/>
            <w:sz w:val="16"/>
            <w:szCs w:val="16"/>
            <w:rtl/>
          </w:rPr>
          <w:tab/>
        </w:r>
        <w:r w:rsidR="001D3260" w:rsidRPr="00811F0E">
          <w:rPr>
            <w:color w:val="404040" w:themeColor="text1" w:themeTint="BF"/>
            <w:sz w:val="16"/>
            <w:szCs w:val="16"/>
          </w:rPr>
          <w:fldChar w:fldCharType="begin"/>
        </w:r>
        <w:r w:rsidR="001D3260" w:rsidRPr="00811F0E">
          <w:rPr>
            <w:color w:val="404040" w:themeColor="text1" w:themeTint="BF"/>
            <w:sz w:val="16"/>
            <w:szCs w:val="16"/>
          </w:rPr>
          <w:instrText xml:space="preserve"> PAGE   \* MERGEFORMAT </w:instrText>
        </w:r>
        <w:r w:rsidR="001D3260" w:rsidRPr="00811F0E">
          <w:rPr>
            <w:color w:val="404040" w:themeColor="text1" w:themeTint="BF"/>
            <w:sz w:val="16"/>
            <w:szCs w:val="16"/>
          </w:rPr>
          <w:fldChar w:fldCharType="separate"/>
        </w:r>
        <w:r w:rsidR="00647622">
          <w:rPr>
            <w:noProof/>
            <w:color w:val="404040" w:themeColor="text1" w:themeTint="BF"/>
            <w:sz w:val="16"/>
            <w:szCs w:val="16"/>
          </w:rPr>
          <w:t>2</w:t>
        </w:r>
        <w:r w:rsidR="001D3260" w:rsidRPr="00811F0E">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505EB050"/>
    <w:lvl w:ilvl="0" w:tplc="7400A3B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bmmdUgdSR61VF4gANoqdlII/6P/Pt6z6vLSnex4uAiu3dM01pRTPm1krRWUuX0YBGpDKBqDLfgkAstEVrkzYYw==" w:salt="p//uEi3WNhVc25bAAha+n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62B9"/>
    <w:rsid w:val="00006F19"/>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1EBA"/>
    <w:rsid w:val="000346AC"/>
    <w:rsid w:val="00035F22"/>
    <w:rsid w:val="00036242"/>
    <w:rsid w:val="0003651D"/>
    <w:rsid w:val="0004038E"/>
    <w:rsid w:val="00043BAC"/>
    <w:rsid w:val="000443FB"/>
    <w:rsid w:val="00044CD2"/>
    <w:rsid w:val="000469DE"/>
    <w:rsid w:val="000476AA"/>
    <w:rsid w:val="00050BC6"/>
    <w:rsid w:val="000527D0"/>
    <w:rsid w:val="00055772"/>
    <w:rsid w:val="00056138"/>
    <w:rsid w:val="00056522"/>
    <w:rsid w:val="00056FAF"/>
    <w:rsid w:val="00061F6E"/>
    <w:rsid w:val="000625F0"/>
    <w:rsid w:val="00065F4E"/>
    <w:rsid w:val="00065FF8"/>
    <w:rsid w:val="00067B4B"/>
    <w:rsid w:val="00071A79"/>
    <w:rsid w:val="00071C2C"/>
    <w:rsid w:val="00072530"/>
    <w:rsid w:val="00072DB6"/>
    <w:rsid w:val="0007363B"/>
    <w:rsid w:val="0007491F"/>
    <w:rsid w:val="0007551D"/>
    <w:rsid w:val="000756A2"/>
    <w:rsid w:val="000759BB"/>
    <w:rsid w:val="000759E5"/>
    <w:rsid w:val="00077248"/>
    <w:rsid w:val="00077A6B"/>
    <w:rsid w:val="00080904"/>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48FD"/>
    <w:rsid w:val="000C0ACA"/>
    <w:rsid w:val="000C2DAF"/>
    <w:rsid w:val="000C2E6F"/>
    <w:rsid w:val="000C457F"/>
    <w:rsid w:val="000C4BD0"/>
    <w:rsid w:val="000C5490"/>
    <w:rsid w:val="000C6732"/>
    <w:rsid w:val="000D54CB"/>
    <w:rsid w:val="000D5752"/>
    <w:rsid w:val="000D6060"/>
    <w:rsid w:val="000E045B"/>
    <w:rsid w:val="000E08C0"/>
    <w:rsid w:val="000E16D8"/>
    <w:rsid w:val="000E1DEC"/>
    <w:rsid w:val="000E3993"/>
    <w:rsid w:val="000E6ED8"/>
    <w:rsid w:val="000E79DF"/>
    <w:rsid w:val="000F0057"/>
    <w:rsid w:val="000F032B"/>
    <w:rsid w:val="000F0500"/>
    <w:rsid w:val="000F30AA"/>
    <w:rsid w:val="000F30F7"/>
    <w:rsid w:val="000F56C8"/>
    <w:rsid w:val="001013C9"/>
    <w:rsid w:val="0010172F"/>
    <w:rsid w:val="00103924"/>
    <w:rsid w:val="00103B5B"/>
    <w:rsid w:val="00103C5F"/>
    <w:rsid w:val="00104DBC"/>
    <w:rsid w:val="0010587C"/>
    <w:rsid w:val="00105B4C"/>
    <w:rsid w:val="00107F31"/>
    <w:rsid w:val="00111B6A"/>
    <w:rsid w:val="00112AA1"/>
    <w:rsid w:val="00117EB2"/>
    <w:rsid w:val="00122096"/>
    <w:rsid w:val="00123D2B"/>
    <w:rsid w:val="00123E7D"/>
    <w:rsid w:val="001242BA"/>
    <w:rsid w:val="00124AAD"/>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919"/>
    <w:rsid w:val="00143478"/>
    <w:rsid w:val="00144059"/>
    <w:rsid w:val="001472FC"/>
    <w:rsid w:val="00150F54"/>
    <w:rsid w:val="00151107"/>
    <w:rsid w:val="001517E0"/>
    <w:rsid w:val="001529AD"/>
    <w:rsid w:val="00154ACE"/>
    <w:rsid w:val="00156C1C"/>
    <w:rsid w:val="00157379"/>
    <w:rsid w:val="001602AC"/>
    <w:rsid w:val="001602F8"/>
    <w:rsid w:val="00160CB8"/>
    <w:rsid w:val="00165F81"/>
    <w:rsid w:val="00166039"/>
    <w:rsid w:val="00167128"/>
    <w:rsid w:val="00167443"/>
    <w:rsid w:val="00171B2E"/>
    <w:rsid w:val="001747AF"/>
    <w:rsid w:val="00174C82"/>
    <w:rsid w:val="00174F79"/>
    <w:rsid w:val="00175B93"/>
    <w:rsid w:val="00177118"/>
    <w:rsid w:val="0017786C"/>
    <w:rsid w:val="00183408"/>
    <w:rsid w:val="001835FE"/>
    <w:rsid w:val="001838D6"/>
    <w:rsid w:val="00184A0C"/>
    <w:rsid w:val="00185A8B"/>
    <w:rsid w:val="00186BF6"/>
    <w:rsid w:val="00191210"/>
    <w:rsid w:val="00192660"/>
    <w:rsid w:val="0019411C"/>
    <w:rsid w:val="001A0977"/>
    <w:rsid w:val="001A0CFD"/>
    <w:rsid w:val="001A19E0"/>
    <w:rsid w:val="001A2FCF"/>
    <w:rsid w:val="001B02CF"/>
    <w:rsid w:val="001B07B6"/>
    <w:rsid w:val="001B222B"/>
    <w:rsid w:val="001B25E0"/>
    <w:rsid w:val="001B351E"/>
    <w:rsid w:val="001B3E6E"/>
    <w:rsid w:val="001B44F9"/>
    <w:rsid w:val="001B46F2"/>
    <w:rsid w:val="001B497B"/>
    <w:rsid w:val="001B4F20"/>
    <w:rsid w:val="001B537D"/>
    <w:rsid w:val="001C09BD"/>
    <w:rsid w:val="001C0EE8"/>
    <w:rsid w:val="001C33C4"/>
    <w:rsid w:val="001C37AC"/>
    <w:rsid w:val="001C3EDC"/>
    <w:rsid w:val="001C3F2C"/>
    <w:rsid w:val="001D0765"/>
    <w:rsid w:val="001D0B44"/>
    <w:rsid w:val="001D1AA6"/>
    <w:rsid w:val="001D2A76"/>
    <w:rsid w:val="001D3260"/>
    <w:rsid w:val="001D4149"/>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AC3"/>
    <w:rsid w:val="00212A48"/>
    <w:rsid w:val="002130D2"/>
    <w:rsid w:val="00215536"/>
    <w:rsid w:val="002160E0"/>
    <w:rsid w:val="00216B4F"/>
    <w:rsid w:val="00216F42"/>
    <w:rsid w:val="00217724"/>
    <w:rsid w:val="002203AF"/>
    <w:rsid w:val="00221CBE"/>
    <w:rsid w:val="00224DEB"/>
    <w:rsid w:val="00227D05"/>
    <w:rsid w:val="00230C5E"/>
    <w:rsid w:val="00232755"/>
    <w:rsid w:val="002327A0"/>
    <w:rsid w:val="00233C87"/>
    <w:rsid w:val="00234095"/>
    <w:rsid w:val="002346B6"/>
    <w:rsid w:val="00234FC9"/>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4B5B"/>
    <w:rsid w:val="00266EE8"/>
    <w:rsid w:val="00267734"/>
    <w:rsid w:val="0026799F"/>
    <w:rsid w:val="00270CD4"/>
    <w:rsid w:val="00271353"/>
    <w:rsid w:val="002715CA"/>
    <w:rsid w:val="00272578"/>
    <w:rsid w:val="002731FA"/>
    <w:rsid w:val="00273364"/>
    <w:rsid w:val="002743C4"/>
    <w:rsid w:val="00274A9F"/>
    <w:rsid w:val="00280709"/>
    <w:rsid w:val="00281D06"/>
    <w:rsid w:val="0028263A"/>
    <w:rsid w:val="00282723"/>
    <w:rsid w:val="00282CEB"/>
    <w:rsid w:val="00285240"/>
    <w:rsid w:val="00287117"/>
    <w:rsid w:val="002879FE"/>
    <w:rsid w:val="00291105"/>
    <w:rsid w:val="00292298"/>
    <w:rsid w:val="002931C3"/>
    <w:rsid w:val="002949FD"/>
    <w:rsid w:val="002967A3"/>
    <w:rsid w:val="002967C1"/>
    <w:rsid w:val="00297098"/>
    <w:rsid w:val="0029712D"/>
    <w:rsid w:val="00297E94"/>
    <w:rsid w:val="00297FCF"/>
    <w:rsid w:val="002A23FB"/>
    <w:rsid w:val="002A35C6"/>
    <w:rsid w:val="002A3B84"/>
    <w:rsid w:val="002A6167"/>
    <w:rsid w:val="002B123C"/>
    <w:rsid w:val="002B3CF2"/>
    <w:rsid w:val="002B4B19"/>
    <w:rsid w:val="002B686B"/>
    <w:rsid w:val="002B6C9D"/>
    <w:rsid w:val="002B789A"/>
    <w:rsid w:val="002C0221"/>
    <w:rsid w:val="002C0AB4"/>
    <w:rsid w:val="002C2D16"/>
    <w:rsid w:val="002C3399"/>
    <w:rsid w:val="002C7846"/>
    <w:rsid w:val="002D3658"/>
    <w:rsid w:val="002D4542"/>
    <w:rsid w:val="002D666E"/>
    <w:rsid w:val="002D66E8"/>
    <w:rsid w:val="002D77A2"/>
    <w:rsid w:val="002D7FDC"/>
    <w:rsid w:val="002E028F"/>
    <w:rsid w:val="002E06FF"/>
    <w:rsid w:val="002E1F83"/>
    <w:rsid w:val="002E202B"/>
    <w:rsid w:val="002E402E"/>
    <w:rsid w:val="002E5186"/>
    <w:rsid w:val="002E56AD"/>
    <w:rsid w:val="002E6233"/>
    <w:rsid w:val="002E6A88"/>
    <w:rsid w:val="002E6E58"/>
    <w:rsid w:val="002E7154"/>
    <w:rsid w:val="002E7CC6"/>
    <w:rsid w:val="002F06B0"/>
    <w:rsid w:val="002F0E74"/>
    <w:rsid w:val="002F275E"/>
    <w:rsid w:val="002F3019"/>
    <w:rsid w:val="002F3FF6"/>
    <w:rsid w:val="002F6407"/>
    <w:rsid w:val="002F683D"/>
    <w:rsid w:val="00301068"/>
    <w:rsid w:val="003035AD"/>
    <w:rsid w:val="00303A6C"/>
    <w:rsid w:val="00305488"/>
    <w:rsid w:val="003054A0"/>
    <w:rsid w:val="00306B0E"/>
    <w:rsid w:val="00307930"/>
    <w:rsid w:val="00307E17"/>
    <w:rsid w:val="0031054C"/>
    <w:rsid w:val="003118A7"/>
    <w:rsid w:val="00312DB2"/>
    <w:rsid w:val="00312F3B"/>
    <w:rsid w:val="003134A1"/>
    <w:rsid w:val="0031516B"/>
    <w:rsid w:val="003158EB"/>
    <w:rsid w:val="00316CEB"/>
    <w:rsid w:val="00320D8C"/>
    <w:rsid w:val="00321BDB"/>
    <w:rsid w:val="00321FEE"/>
    <w:rsid w:val="00323850"/>
    <w:rsid w:val="0032591E"/>
    <w:rsid w:val="00332075"/>
    <w:rsid w:val="00332DA2"/>
    <w:rsid w:val="00334CA4"/>
    <w:rsid w:val="00337870"/>
    <w:rsid w:val="00340AF6"/>
    <w:rsid w:val="00342B02"/>
    <w:rsid w:val="00343417"/>
    <w:rsid w:val="00351B78"/>
    <w:rsid w:val="00353E4C"/>
    <w:rsid w:val="00354D09"/>
    <w:rsid w:val="00355E55"/>
    <w:rsid w:val="00356011"/>
    <w:rsid w:val="00357277"/>
    <w:rsid w:val="00357E63"/>
    <w:rsid w:val="00362758"/>
    <w:rsid w:val="003632D9"/>
    <w:rsid w:val="00363BC2"/>
    <w:rsid w:val="00366386"/>
    <w:rsid w:val="00366B56"/>
    <w:rsid w:val="00366C8E"/>
    <w:rsid w:val="003670C6"/>
    <w:rsid w:val="0036780D"/>
    <w:rsid w:val="003702A6"/>
    <w:rsid w:val="00371CE9"/>
    <w:rsid w:val="0037484F"/>
    <w:rsid w:val="003812FE"/>
    <w:rsid w:val="00383A74"/>
    <w:rsid w:val="0038794D"/>
    <w:rsid w:val="00390430"/>
    <w:rsid w:val="003904F0"/>
    <w:rsid w:val="00392282"/>
    <w:rsid w:val="003945F4"/>
    <w:rsid w:val="00395CB2"/>
    <w:rsid w:val="00395D5F"/>
    <w:rsid w:val="0039784E"/>
    <w:rsid w:val="00397EB0"/>
    <w:rsid w:val="003A0DB6"/>
    <w:rsid w:val="003A336A"/>
    <w:rsid w:val="003A35A1"/>
    <w:rsid w:val="003A3EEF"/>
    <w:rsid w:val="003A53F8"/>
    <w:rsid w:val="003B0439"/>
    <w:rsid w:val="003B37AB"/>
    <w:rsid w:val="003B3EBC"/>
    <w:rsid w:val="003B4047"/>
    <w:rsid w:val="003B4BE9"/>
    <w:rsid w:val="003B7142"/>
    <w:rsid w:val="003B7A21"/>
    <w:rsid w:val="003C35CD"/>
    <w:rsid w:val="003C399B"/>
    <w:rsid w:val="003C3B94"/>
    <w:rsid w:val="003C62D2"/>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0A00"/>
    <w:rsid w:val="003F2F03"/>
    <w:rsid w:val="003F3078"/>
    <w:rsid w:val="003F6A8B"/>
    <w:rsid w:val="003F6BD4"/>
    <w:rsid w:val="003F6CEE"/>
    <w:rsid w:val="0040275F"/>
    <w:rsid w:val="00403D7F"/>
    <w:rsid w:val="004041D5"/>
    <w:rsid w:val="00405189"/>
    <w:rsid w:val="00406B84"/>
    <w:rsid w:val="00407104"/>
    <w:rsid w:val="0040715C"/>
    <w:rsid w:val="00407597"/>
    <w:rsid w:val="00407E60"/>
    <w:rsid w:val="004126E0"/>
    <w:rsid w:val="00412C48"/>
    <w:rsid w:val="00413DD7"/>
    <w:rsid w:val="00414009"/>
    <w:rsid w:val="004143B8"/>
    <w:rsid w:val="00415500"/>
    <w:rsid w:val="00422587"/>
    <w:rsid w:val="00430C94"/>
    <w:rsid w:val="00432379"/>
    <w:rsid w:val="00434703"/>
    <w:rsid w:val="004347EB"/>
    <w:rsid w:val="0043598B"/>
    <w:rsid w:val="0043641C"/>
    <w:rsid w:val="0043674F"/>
    <w:rsid w:val="00440CC7"/>
    <w:rsid w:val="00442B9A"/>
    <w:rsid w:val="00445461"/>
    <w:rsid w:val="004456F3"/>
    <w:rsid w:val="00445F89"/>
    <w:rsid w:val="00447F7F"/>
    <w:rsid w:val="004502AC"/>
    <w:rsid w:val="0045030D"/>
    <w:rsid w:val="00450B39"/>
    <w:rsid w:val="00450BEA"/>
    <w:rsid w:val="00450EF0"/>
    <w:rsid w:val="00452717"/>
    <w:rsid w:val="00453E98"/>
    <w:rsid w:val="00456898"/>
    <w:rsid w:val="004605BC"/>
    <w:rsid w:val="00460BEB"/>
    <w:rsid w:val="00461F02"/>
    <w:rsid w:val="00462987"/>
    <w:rsid w:val="00462C59"/>
    <w:rsid w:val="00463CC3"/>
    <w:rsid w:val="0046457A"/>
    <w:rsid w:val="00466857"/>
    <w:rsid w:val="00467C95"/>
    <w:rsid w:val="00472FC6"/>
    <w:rsid w:val="00476538"/>
    <w:rsid w:val="00476830"/>
    <w:rsid w:val="00477621"/>
    <w:rsid w:val="00481542"/>
    <w:rsid w:val="00483608"/>
    <w:rsid w:val="00485BAA"/>
    <w:rsid w:val="00491BB3"/>
    <w:rsid w:val="004925A1"/>
    <w:rsid w:val="0049363D"/>
    <w:rsid w:val="004947AF"/>
    <w:rsid w:val="004947FD"/>
    <w:rsid w:val="004949B3"/>
    <w:rsid w:val="00495DD9"/>
    <w:rsid w:val="00496DC2"/>
    <w:rsid w:val="004976F4"/>
    <w:rsid w:val="00497E15"/>
    <w:rsid w:val="004A2A95"/>
    <w:rsid w:val="004A3FA6"/>
    <w:rsid w:val="004A5441"/>
    <w:rsid w:val="004A6CAA"/>
    <w:rsid w:val="004B01C0"/>
    <w:rsid w:val="004B21D7"/>
    <w:rsid w:val="004B25C4"/>
    <w:rsid w:val="004B3528"/>
    <w:rsid w:val="004B478D"/>
    <w:rsid w:val="004B6DAB"/>
    <w:rsid w:val="004B79A4"/>
    <w:rsid w:val="004C0528"/>
    <w:rsid w:val="004C1D7D"/>
    <w:rsid w:val="004C28FB"/>
    <w:rsid w:val="004C3350"/>
    <w:rsid w:val="004C49FB"/>
    <w:rsid w:val="004C4B37"/>
    <w:rsid w:val="004C4ED8"/>
    <w:rsid w:val="004C523B"/>
    <w:rsid w:val="004C55B5"/>
    <w:rsid w:val="004D021D"/>
    <w:rsid w:val="004D0587"/>
    <w:rsid w:val="004D0ACF"/>
    <w:rsid w:val="004D27A6"/>
    <w:rsid w:val="004D2B1C"/>
    <w:rsid w:val="004D37AA"/>
    <w:rsid w:val="004D4312"/>
    <w:rsid w:val="004D4DBB"/>
    <w:rsid w:val="004D5759"/>
    <w:rsid w:val="004E52BA"/>
    <w:rsid w:val="004E53FA"/>
    <w:rsid w:val="004E7EF7"/>
    <w:rsid w:val="004F05FD"/>
    <w:rsid w:val="004F2172"/>
    <w:rsid w:val="004F36CE"/>
    <w:rsid w:val="004F3C2A"/>
    <w:rsid w:val="004F3C6D"/>
    <w:rsid w:val="004F4F80"/>
    <w:rsid w:val="004F5E8C"/>
    <w:rsid w:val="004F681E"/>
    <w:rsid w:val="004F6BF6"/>
    <w:rsid w:val="004F774C"/>
    <w:rsid w:val="004F788C"/>
    <w:rsid w:val="0050010F"/>
    <w:rsid w:val="00501CBA"/>
    <w:rsid w:val="00502386"/>
    <w:rsid w:val="00502BC6"/>
    <w:rsid w:val="00502E27"/>
    <w:rsid w:val="00503C9D"/>
    <w:rsid w:val="00504042"/>
    <w:rsid w:val="00504547"/>
    <w:rsid w:val="00507D7B"/>
    <w:rsid w:val="00510119"/>
    <w:rsid w:val="0051055C"/>
    <w:rsid w:val="00511BD4"/>
    <w:rsid w:val="00514990"/>
    <w:rsid w:val="00514A8B"/>
    <w:rsid w:val="00516278"/>
    <w:rsid w:val="005164D8"/>
    <w:rsid w:val="00521B08"/>
    <w:rsid w:val="005232FE"/>
    <w:rsid w:val="00527DC0"/>
    <w:rsid w:val="00530493"/>
    <w:rsid w:val="0053069E"/>
    <w:rsid w:val="0053216D"/>
    <w:rsid w:val="005328B4"/>
    <w:rsid w:val="00533DD5"/>
    <w:rsid w:val="0053420D"/>
    <w:rsid w:val="0053555F"/>
    <w:rsid w:val="00535EA1"/>
    <w:rsid w:val="00536EE4"/>
    <w:rsid w:val="0053726B"/>
    <w:rsid w:val="00537667"/>
    <w:rsid w:val="005403A3"/>
    <w:rsid w:val="00541963"/>
    <w:rsid w:val="00541C3A"/>
    <w:rsid w:val="00541E2E"/>
    <w:rsid w:val="0054213A"/>
    <w:rsid w:val="0054282A"/>
    <w:rsid w:val="00543682"/>
    <w:rsid w:val="00543AFF"/>
    <w:rsid w:val="00544156"/>
    <w:rsid w:val="00544A38"/>
    <w:rsid w:val="00545638"/>
    <w:rsid w:val="00545E07"/>
    <w:rsid w:val="005470A9"/>
    <w:rsid w:val="00550011"/>
    <w:rsid w:val="00550829"/>
    <w:rsid w:val="005513D3"/>
    <w:rsid w:val="00553404"/>
    <w:rsid w:val="005535A4"/>
    <w:rsid w:val="00553757"/>
    <w:rsid w:val="00554F9B"/>
    <w:rsid w:val="00561361"/>
    <w:rsid w:val="005616CC"/>
    <w:rsid w:val="00561759"/>
    <w:rsid w:val="0056432C"/>
    <w:rsid w:val="00564B20"/>
    <w:rsid w:val="00567AAC"/>
    <w:rsid w:val="005741AA"/>
    <w:rsid w:val="00577174"/>
    <w:rsid w:val="00581596"/>
    <w:rsid w:val="00581CDB"/>
    <w:rsid w:val="00583DDA"/>
    <w:rsid w:val="0058454E"/>
    <w:rsid w:val="00585A48"/>
    <w:rsid w:val="00586E9A"/>
    <w:rsid w:val="005874B4"/>
    <w:rsid w:val="005876FF"/>
    <w:rsid w:val="00591643"/>
    <w:rsid w:val="00593AB3"/>
    <w:rsid w:val="00594255"/>
    <w:rsid w:val="00594501"/>
    <w:rsid w:val="00594F72"/>
    <w:rsid w:val="00596291"/>
    <w:rsid w:val="00596740"/>
    <w:rsid w:val="0059704A"/>
    <w:rsid w:val="005972A6"/>
    <w:rsid w:val="005978D2"/>
    <w:rsid w:val="005A08A0"/>
    <w:rsid w:val="005A0966"/>
    <w:rsid w:val="005A27D3"/>
    <w:rsid w:val="005A483A"/>
    <w:rsid w:val="005B2831"/>
    <w:rsid w:val="005B3EB3"/>
    <w:rsid w:val="005B3FEB"/>
    <w:rsid w:val="005B6FDF"/>
    <w:rsid w:val="005B7124"/>
    <w:rsid w:val="005B77E5"/>
    <w:rsid w:val="005C22A2"/>
    <w:rsid w:val="005C299D"/>
    <w:rsid w:val="005C40C4"/>
    <w:rsid w:val="005C51AC"/>
    <w:rsid w:val="005C7157"/>
    <w:rsid w:val="005C7ADC"/>
    <w:rsid w:val="005D0540"/>
    <w:rsid w:val="005D0AC4"/>
    <w:rsid w:val="005D1CA5"/>
    <w:rsid w:val="005D22F8"/>
    <w:rsid w:val="005D5E14"/>
    <w:rsid w:val="005D6244"/>
    <w:rsid w:val="005D69A9"/>
    <w:rsid w:val="005D6F59"/>
    <w:rsid w:val="005D74CC"/>
    <w:rsid w:val="005E2606"/>
    <w:rsid w:val="005E3CA2"/>
    <w:rsid w:val="005E69C9"/>
    <w:rsid w:val="005E7F3E"/>
    <w:rsid w:val="005F013C"/>
    <w:rsid w:val="005F068D"/>
    <w:rsid w:val="005F0BFB"/>
    <w:rsid w:val="005F0C66"/>
    <w:rsid w:val="005F17AF"/>
    <w:rsid w:val="005F1ED1"/>
    <w:rsid w:val="005F7C66"/>
    <w:rsid w:val="0060020A"/>
    <w:rsid w:val="00600926"/>
    <w:rsid w:val="00601776"/>
    <w:rsid w:val="00605897"/>
    <w:rsid w:val="00605D7F"/>
    <w:rsid w:val="00605E40"/>
    <w:rsid w:val="006065E6"/>
    <w:rsid w:val="00606601"/>
    <w:rsid w:val="00610C71"/>
    <w:rsid w:val="00611682"/>
    <w:rsid w:val="00611E56"/>
    <w:rsid w:val="006146A3"/>
    <w:rsid w:val="0061507D"/>
    <w:rsid w:val="0062068A"/>
    <w:rsid w:val="00624D19"/>
    <w:rsid w:val="00626814"/>
    <w:rsid w:val="006327A6"/>
    <w:rsid w:val="00633463"/>
    <w:rsid w:val="0063373E"/>
    <w:rsid w:val="0063398B"/>
    <w:rsid w:val="00633CC2"/>
    <w:rsid w:val="00635B71"/>
    <w:rsid w:val="00635E7E"/>
    <w:rsid w:val="006379B5"/>
    <w:rsid w:val="0064152F"/>
    <w:rsid w:val="00642513"/>
    <w:rsid w:val="006434A0"/>
    <w:rsid w:val="00646030"/>
    <w:rsid w:val="0064640A"/>
    <w:rsid w:val="00647622"/>
    <w:rsid w:val="006519F7"/>
    <w:rsid w:val="00651B74"/>
    <w:rsid w:val="006523C8"/>
    <w:rsid w:val="006524A3"/>
    <w:rsid w:val="00653B52"/>
    <w:rsid w:val="00653E71"/>
    <w:rsid w:val="00655A3E"/>
    <w:rsid w:val="00660952"/>
    <w:rsid w:val="00661180"/>
    <w:rsid w:val="00662221"/>
    <w:rsid w:val="00664357"/>
    <w:rsid w:val="0067141C"/>
    <w:rsid w:val="006715C9"/>
    <w:rsid w:val="00671B8F"/>
    <w:rsid w:val="0067246B"/>
    <w:rsid w:val="00673475"/>
    <w:rsid w:val="00673D8E"/>
    <w:rsid w:val="00674424"/>
    <w:rsid w:val="00674E65"/>
    <w:rsid w:val="00677274"/>
    <w:rsid w:val="00677C94"/>
    <w:rsid w:val="00680B23"/>
    <w:rsid w:val="00680B4D"/>
    <w:rsid w:val="00684714"/>
    <w:rsid w:val="00684A60"/>
    <w:rsid w:val="00684B8A"/>
    <w:rsid w:val="00685ABF"/>
    <w:rsid w:val="00686EF8"/>
    <w:rsid w:val="00687999"/>
    <w:rsid w:val="00690665"/>
    <w:rsid w:val="00690C65"/>
    <w:rsid w:val="00691C26"/>
    <w:rsid w:val="006925AE"/>
    <w:rsid w:val="00693493"/>
    <w:rsid w:val="0069373A"/>
    <w:rsid w:val="006952E1"/>
    <w:rsid w:val="006A07C3"/>
    <w:rsid w:val="006A0BE7"/>
    <w:rsid w:val="006A16BA"/>
    <w:rsid w:val="006A2AA6"/>
    <w:rsid w:val="006A4EAE"/>
    <w:rsid w:val="006B151D"/>
    <w:rsid w:val="006B1AEA"/>
    <w:rsid w:val="006B2591"/>
    <w:rsid w:val="006B51D4"/>
    <w:rsid w:val="006B527D"/>
    <w:rsid w:val="006B5B83"/>
    <w:rsid w:val="006B662A"/>
    <w:rsid w:val="006C054D"/>
    <w:rsid w:val="006C0B5E"/>
    <w:rsid w:val="006C2505"/>
    <w:rsid w:val="006C303F"/>
    <w:rsid w:val="006C620E"/>
    <w:rsid w:val="006C6572"/>
    <w:rsid w:val="006C6E4A"/>
    <w:rsid w:val="006D010B"/>
    <w:rsid w:val="006D0A95"/>
    <w:rsid w:val="006D1141"/>
    <w:rsid w:val="006D49E1"/>
    <w:rsid w:val="006D4A41"/>
    <w:rsid w:val="006E3035"/>
    <w:rsid w:val="006E3B3F"/>
    <w:rsid w:val="006E454E"/>
    <w:rsid w:val="006E4EB1"/>
    <w:rsid w:val="006E526E"/>
    <w:rsid w:val="006E5B74"/>
    <w:rsid w:val="006E6A2F"/>
    <w:rsid w:val="006E73AE"/>
    <w:rsid w:val="006F1126"/>
    <w:rsid w:val="006F2563"/>
    <w:rsid w:val="006F666A"/>
    <w:rsid w:val="006F6997"/>
    <w:rsid w:val="006F7491"/>
    <w:rsid w:val="0070170D"/>
    <w:rsid w:val="00702A51"/>
    <w:rsid w:val="00704CF0"/>
    <w:rsid w:val="00704D9C"/>
    <w:rsid w:val="00704E5D"/>
    <w:rsid w:val="00705779"/>
    <w:rsid w:val="00706672"/>
    <w:rsid w:val="00711719"/>
    <w:rsid w:val="00711815"/>
    <w:rsid w:val="007155B2"/>
    <w:rsid w:val="007223E3"/>
    <w:rsid w:val="00722EB1"/>
    <w:rsid w:val="007246D4"/>
    <w:rsid w:val="007257F9"/>
    <w:rsid w:val="0072631D"/>
    <w:rsid w:val="00727454"/>
    <w:rsid w:val="007303AE"/>
    <w:rsid w:val="007304A1"/>
    <w:rsid w:val="00730B3A"/>
    <w:rsid w:val="00733083"/>
    <w:rsid w:val="0073317D"/>
    <w:rsid w:val="007337E7"/>
    <w:rsid w:val="007347E5"/>
    <w:rsid w:val="0074447C"/>
    <w:rsid w:val="007476EE"/>
    <w:rsid w:val="00752424"/>
    <w:rsid w:val="00753527"/>
    <w:rsid w:val="0075635C"/>
    <w:rsid w:val="00756659"/>
    <w:rsid w:val="00757AB4"/>
    <w:rsid w:val="00760837"/>
    <w:rsid w:val="00761047"/>
    <w:rsid w:val="007619B6"/>
    <w:rsid w:val="007625AC"/>
    <w:rsid w:val="0076350B"/>
    <w:rsid w:val="00764C0C"/>
    <w:rsid w:val="00765EA8"/>
    <w:rsid w:val="00766EE8"/>
    <w:rsid w:val="00767845"/>
    <w:rsid w:val="00767DFD"/>
    <w:rsid w:val="00775FA0"/>
    <w:rsid w:val="00777FB4"/>
    <w:rsid w:val="007804C9"/>
    <w:rsid w:val="007806CC"/>
    <w:rsid w:val="00780D45"/>
    <w:rsid w:val="00781084"/>
    <w:rsid w:val="00782926"/>
    <w:rsid w:val="00782C7B"/>
    <w:rsid w:val="00783294"/>
    <w:rsid w:val="007835FC"/>
    <w:rsid w:val="00783931"/>
    <w:rsid w:val="00784263"/>
    <w:rsid w:val="007867E4"/>
    <w:rsid w:val="00787A0E"/>
    <w:rsid w:val="00787D50"/>
    <w:rsid w:val="007962F5"/>
    <w:rsid w:val="007A046B"/>
    <w:rsid w:val="007A08BF"/>
    <w:rsid w:val="007A1689"/>
    <w:rsid w:val="007A1B71"/>
    <w:rsid w:val="007A2D28"/>
    <w:rsid w:val="007A3C4C"/>
    <w:rsid w:val="007A5CCA"/>
    <w:rsid w:val="007A5D4D"/>
    <w:rsid w:val="007A78D1"/>
    <w:rsid w:val="007B34ED"/>
    <w:rsid w:val="007B5CDE"/>
    <w:rsid w:val="007B68D7"/>
    <w:rsid w:val="007B77A7"/>
    <w:rsid w:val="007B7A4E"/>
    <w:rsid w:val="007C0ADA"/>
    <w:rsid w:val="007C1AFE"/>
    <w:rsid w:val="007C1CD5"/>
    <w:rsid w:val="007C24CC"/>
    <w:rsid w:val="007C28E6"/>
    <w:rsid w:val="007C38AA"/>
    <w:rsid w:val="007D07EC"/>
    <w:rsid w:val="007D0838"/>
    <w:rsid w:val="007D22FF"/>
    <w:rsid w:val="007D29D8"/>
    <w:rsid w:val="007D4221"/>
    <w:rsid w:val="007D4C1C"/>
    <w:rsid w:val="007D521E"/>
    <w:rsid w:val="007D63F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4C5B"/>
    <w:rsid w:val="008070AF"/>
    <w:rsid w:val="00807286"/>
    <w:rsid w:val="00811F0E"/>
    <w:rsid w:val="00813FC9"/>
    <w:rsid w:val="0081563D"/>
    <w:rsid w:val="00822F15"/>
    <w:rsid w:val="0082411D"/>
    <w:rsid w:val="00826803"/>
    <w:rsid w:val="0082741B"/>
    <w:rsid w:val="00827850"/>
    <w:rsid w:val="00827B1F"/>
    <w:rsid w:val="00830432"/>
    <w:rsid w:val="00830CA5"/>
    <w:rsid w:val="0083500E"/>
    <w:rsid w:val="0083545F"/>
    <w:rsid w:val="0083582D"/>
    <w:rsid w:val="00840373"/>
    <w:rsid w:val="00840F96"/>
    <w:rsid w:val="0084136D"/>
    <w:rsid w:val="008414C4"/>
    <w:rsid w:val="00845311"/>
    <w:rsid w:val="00846616"/>
    <w:rsid w:val="008500E4"/>
    <w:rsid w:val="008507CF"/>
    <w:rsid w:val="00852417"/>
    <w:rsid w:val="00852623"/>
    <w:rsid w:val="008526EC"/>
    <w:rsid w:val="0085720F"/>
    <w:rsid w:val="008573BE"/>
    <w:rsid w:val="00861FEC"/>
    <w:rsid w:val="00862C50"/>
    <w:rsid w:val="008646F7"/>
    <w:rsid w:val="00864C0F"/>
    <w:rsid w:val="00865765"/>
    <w:rsid w:val="00866323"/>
    <w:rsid w:val="00867B7D"/>
    <w:rsid w:val="00867C62"/>
    <w:rsid w:val="00867D3C"/>
    <w:rsid w:val="008709B5"/>
    <w:rsid w:val="00871B9E"/>
    <w:rsid w:val="008729B5"/>
    <w:rsid w:val="00874919"/>
    <w:rsid w:val="00874A71"/>
    <w:rsid w:val="00874FA9"/>
    <w:rsid w:val="008758DC"/>
    <w:rsid w:val="00875A20"/>
    <w:rsid w:val="008761C7"/>
    <w:rsid w:val="008765D8"/>
    <w:rsid w:val="008774E5"/>
    <w:rsid w:val="0088164F"/>
    <w:rsid w:val="00881A11"/>
    <w:rsid w:val="008837CB"/>
    <w:rsid w:val="00884832"/>
    <w:rsid w:val="0088575F"/>
    <w:rsid w:val="008873E3"/>
    <w:rsid w:val="00887E02"/>
    <w:rsid w:val="00891785"/>
    <w:rsid w:val="00893C09"/>
    <w:rsid w:val="008940CA"/>
    <w:rsid w:val="0089477A"/>
    <w:rsid w:val="008948EE"/>
    <w:rsid w:val="00894AB1"/>
    <w:rsid w:val="00894DF8"/>
    <w:rsid w:val="00897417"/>
    <w:rsid w:val="00897D19"/>
    <w:rsid w:val="008A0064"/>
    <w:rsid w:val="008A2E96"/>
    <w:rsid w:val="008A4B59"/>
    <w:rsid w:val="008B02EF"/>
    <w:rsid w:val="008B08EC"/>
    <w:rsid w:val="008B2E04"/>
    <w:rsid w:val="008B6ABD"/>
    <w:rsid w:val="008C0120"/>
    <w:rsid w:val="008C0FB9"/>
    <w:rsid w:val="008C1568"/>
    <w:rsid w:val="008C1B76"/>
    <w:rsid w:val="008C3E2C"/>
    <w:rsid w:val="008C6215"/>
    <w:rsid w:val="008C6250"/>
    <w:rsid w:val="008C733D"/>
    <w:rsid w:val="008D1CFC"/>
    <w:rsid w:val="008D1FF3"/>
    <w:rsid w:val="008D23E8"/>
    <w:rsid w:val="008D38E9"/>
    <w:rsid w:val="008D48C6"/>
    <w:rsid w:val="008D4D0D"/>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066"/>
    <w:rsid w:val="008F2449"/>
    <w:rsid w:val="008F3D90"/>
    <w:rsid w:val="008F4ABC"/>
    <w:rsid w:val="009007FB"/>
    <w:rsid w:val="00900E3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15A9"/>
    <w:rsid w:val="009329E7"/>
    <w:rsid w:val="00934B9C"/>
    <w:rsid w:val="009377C8"/>
    <w:rsid w:val="0094074C"/>
    <w:rsid w:val="009427A1"/>
    <w:rsid w:val="00942905"/>
    <w:rsid w:val="00943761"/>
    <w:rsid w:val="009446CB"/>
    <w:rsid w:val="00944F89"/>
    <w:rsid w:val="009523F8"/>
    <w:rsid w:val="009545F5"/>
    <w:rsid w:val="00956AFC"/>
    <w:rsid w:val="009616E2"/>
    <w:rsid w:val="00965777"/>
    <w:rsid w:val="009708AE"/>
    <w:rsid w:val="00971DC1"/>
    <w:rsid w:val="00974D6F"/>
    <w:rsid w:val="00974EAE"/>
    <w:rsid w:val="00976475"/>
    <w:rsid w:val="009767F4"/>
    <w:rsid w:val="00976EB6"/>
    <w:rsid w:val="00981B7C"/>
    <w:rsid w:val="00985DAB"/>
    <w:rsid w:val="00990DE4"/>
    <w:rsid w:val="009912E6"/>
    <w:rsid w:val="009919D2"/>
    <w:rsid w:val="00992355"/>
    <w:rsid w:val="0099256C"/>
    <w:rsid w:val="00993618"/>
    <w:rsid w:val="00993957"/>
    <w:rsid w:val="00993D80"/>
    <w:rsid w:val="009946E6"/>
    <w:rsid w:val="0099471C"/>
    <w:rsid w:val="009A0311"/>
    <w:rsid w:val="009A0C93"/>
    <w:rsid w:val="009A167F"/>
    <w:rsid w:val="009A38BC"/>
    <w:rsid w:val="009A48E0"/>
    <w:rsid w:val="009A573F"/>
    <w:rsid w:val="009A5DDB"/>
    <w:rsid w:val="009A6ABA"/>
    <w:rsid w:val="009A7316"/>
    <w:rsid w:val="009B05A8"/>
    <w:rsid w:val="009B0ECA"/>
    <w:rsid w:val="009B0F82"/>
    <w:rsid w:val="009B1BF6"/>
    <w:rsid w:val="009B280A"/>
    <w:rsid w:val="009B2DBE"/>
    <w:rsid w:val="009B3712"/>
    <w:rsid w:val="009B373A"/>
    <w:rsid w:val="009B3FD1"/>
    <w:rsid w:val="009B462A"/>
    <w:rsid w:val="009B56B6"/>
    <w:rsid w:val="009B7110"/>
    <w:rsid w:val="009C1170"/>
    <w:rsid w:val="009C1D13"/>
    <w:rsid w:val="009C2439"/>
    <w:rsid w:val="009C3946"/>
    <w:rsid w:val="009C45A3"/>
    <w:rsid w:val="009C5898"/>
    <w:rsid w:val="009C6951"/>
    <w:rsid w:val="009C6E3D"/>
    <w:rsid w:val="009C7677"/>
    <w:rsid w:val="009D0BF0"/>
    <w:rsid w:val="009D1EDE"/>
    <w:rsid w:val="009D3432"/>
    <w:rsid w:val="009D375D"/>
    <w:rsid w:val="009D47AA"/>
    <w:rsid w:val="009D48DC"/>
    <w:rsid w:val="009D4A3D"/>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A9B"/>
    <w:rsid w:val="00A12C31"/>
    <w:rsid w:val="00A13BD9"/>
    <w:rsid w:val="00A13C12"/>
    <w:rsid w:val="00A1418D"/>
    <w:rsid w:val="00A151B9"/>
    <w:rsid w:val="00A154D4"/>
    <w:rsid w:val="00A157E7"/>
    <w:rsid w:val="00A172BE"/>
    <w:rsid w:val="00A21F1C"/>
    <w:rsid w:val="00A223FD"/>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3EB"/>
    <w:rsid w:val="00A47BC2"/>
    <w:rsid w:val="00A50201"/>
    <w:rsid w:val="00A50B0B"/>
    <w:rsid w:val="00A568DD"/>
    <w:rsid w:val="00A606C4"/>
    <w:rsid w:val="00A607F6"/>
    <w:rsid w:val="00A61912"/>
    <w:rsid w:val="00A61B2A"/>
    <w:rsid w:val="00A62183"/>
    <w:rsid w:val="00A62919"/>
    <w:rsid w:val="00A62D6C"/>
    <w:rsid w:val="00A646CD"/>
    <w:rsid w:val="00A70F9F"/>
    <w:rsid w:val="00A72314"/>
    <w:rsid w:val="00A723F7"/>
    <w:rsid w:val="00A72B12"/>
    <w:rsid w:val="00A765FA"/>
    <w:rsid w:val="00A769CE"/>
    <w:rsid w:val="00A80AAC"/>
    <w:rsid w:val="00A81D37"/>
    <w:rsid w:val="00A8327A"/>
    <w:rsid w:val="00A83621"/>
    <w:rsid w:val="00A84674"/>
    <w:rsid w:val="00A84C7C"/>
    <w:rsid w:val="00A84F89"/>
    <w:rsid w:val="00A905BA"/>
    <w:rsid w:val="00A90ACA"/>
    <w:rsid w:val="00A914BF"/>
    <w:rsid w:val="00A92414"/>
    <w:rsid w:val="00A938E0"/>
    <w:rsid w:val="00A93B06"/>
    <w:rsid w:val="00A9432E"/>
    <w:rsid w:val="00A94738"/>
    <w:rsid w:val="00A948DB"/>
    <w:rsid w:val="00A94C02"/>
    <w:rsid w:val="00A94FDF"/>
    <w:rsid w:val="00A963F2"/>
    <w:rsid w:val="00A96DF7"/>
    <w:rsid w:val="00A97CA1"/>
    <w:rsid w:val="00AA0B21"/>
    <w:rsid w:val="00AA0F4D"/>
    <w:rsid w:val="00AA0F75"/>
    <w:rsid w:val="00AA1CC6"/>
    <w:rsid w:val="00AA2897"/>
    <w:rsid w:val="00AA2A25"/>
    <w:rsid w:val="00AA483D"/>
    <w:rsid w:val="00AA56FC"/>
    <w:rsid w:val="00AA6837"/>
    <w:rsid w:val="00AA69BE"/>
    <w:rsid w:val="00AA74FB"/>
    <w:rsid w:val="00AA7C86"/>
    <w:rsid w:val="00AB0CE9"/>
    <w:rsid w:val="00AB1667"/>
    <w:rsid w:val="00AB223B"/>
    <w:rsid w:val="00AB471B"/>
    <w:rsid w:val="00AB48DD"/>
    <w:rsid w:val="00AB5CE8"/>
    <w:rsid w:val="00AB64F8"/>
    <w:rsid w:val="00AC026C"/>
    <w:rsid w:val="00AC1338"/>
    <w:rsid w:val="00AC2126"/>
    <w:rsid w:val="00AC2980"/>
    <w:rsid w:val="00AC3BA6"/>
    <w:rsid w:val="00AC61DE"/>
    <w:rsid w:val="00AC6CA0"/>
    <w:rsid w:val="00AC73FD"/>
    <w:rsid w:val="00AC7E59"/>
    <w:rsid w:val="00AD1A32"/>
    <w:rsid w:val="00AD2035"/>
    <w:rsid w:val="00AD224C"/>
    <w:rsid w:val="00AD324B"/>
    <w:rsid w:val="00AD3CEC"/>
    <w:rsid w:val="00AD5F09"/>
    <w:rsid w:val="00AD6DB4"/>
    <w:rsid w:val="00AD76B5"/>
    <w:rsid w:val="00AD7853"/>
    <w:rsid w:val="00AE12F3"/>
    <w:rsid w:val="00AE1CE5"/>
    <w:rsid w:val="00AE3025"/>
    <w:rsid w:val="00AE3D1A"/>
    <w:rsid w:val="00AE433F"/>
    <w:rsid w:val="00AE45FC"/>
    <w:rsid w:val="00AE4F23"/>
    <w:rsid w:val="00AE4FA0"/>
    <w:rsid w:val="00AE55C3"/>
    <w:rsid w:val="00AE64A9"/>
    <w:rsid w:val="00AE69BA"/>
    <w:rsid w:val="00AE709D"/>
    <w:rsid w:val="00AF297A"/>
    <w:rsid w:val="00AF6659"/>
    <w:rsid w:val="00AF67A7"/>
    <w:rsid w:val="00AF6B91"/>
    <w:rsid w:val="00B0042D"/>
    <w:rsid w:val="00B01933"/>
    <w:rsid w:val="00B03C1D"/>
    <w:rsid w:val="00B066EA"/>
    <w:rsid w:val="00B074D2"/>
    <w:rsid w:val="00B0782A"/>
    <w:rsid w:val="00B12C95"/>
    <w:rsid w:val="00B13A69"/>
    <w:rsid w:val="00B16237"/>
    <w:rsid w:val="00B165F0"/>
    <w:rsid w:val="00B17611"/>
    <w:rsid w:val="00B20876"/>
    <w:rsid w:val="00B21DA3"/>
    <w:rsid w:val="00B26020"/>
    <w:rsid w:val="00B26BEF"/>
    <w:rsid w:val="00B301D4"/>
    <w:rsid w:val="00B35314"/>
    <w:rsid w:val="00B35683"/>
    <w:rsid w:val="00B3772C"/>
    <w:rsid w:val="00B44A54"/>
    <w:rsid w:val="00B45BE8"/>
    <w:rsid w:val="00B47BC3"/>
    <w:rsid w:val="00B500D2"/>
    <w:rsid w:val="00B5016B"/>
    <w:rsid w:val="00B504F8"/>
    <w:rsid w:val="00B512D1"/>
    <w:rsid w:val="00B5449A"/>
    <w:rsid w:val="00B54C29"/>
    <w:rsid w:val="00B55284"/>
    <w:rsid w:val="00B57699"/>
    <w:rsid w:val="00B608EC"/>
    <w:rsid w:val="00B60ECF"/>
    <w:rsid w:val="00B627EE"/>
    <w:rsid w:val="00B63E1A"/>
    <w:rsid w:val="00B642B8"/>
    <w:rsid w:val="00B64912"/>
    <w:rsid w:val="00B64EAD"/>
    <w:rsid w:val="00B6600E"/>
    <w:rsid w:val="00B674C3"/>
    <w:rsid w:val="00B703CC"/>
    <w:rsid w:val="00B70E21"/>
    <w:rsid w:val="00B710C4"/>
    <w:rsid w:val="00B75CB7"/>
    <w:rsid w:val="00B7638F"/>
    <w:rsid w:val="00B76D83"/>
    <w:rsid w:val="00B778CF"/>
    <w:rsid w:val="00B80DB3"/>
    <w:rsid w:val="00B8103D"/>
    <w:rsid w:val="00B92357"/>
    <w:rsid w:val="00B92496"/>
    <w:rsid w:val="00B9378B"/>
    <w:rsid w:val="00B93B26"/>
    <w:rsid w:val="00B93FEA"/>
    <w:rsid w:val="00B942D8"/>
    <w:rsid w:val="00B94358"/>
    <w:rsid w:val="00B96540"/>
    <w:rsid w:val="00B96E63"/>
    <w:rsid w:val="00B976D9"/>
    <w:rsid w:val="00BA09A6"/>
    <w:rsid w:val="00BA3910"/>
    <w:rsid w:val="00BA49EA"/>
    <w:rsid w:val="00BA49F6"/>
    <w:rsid w:val="00BA4A18"/>
    <w:rsid w:val="00BA575D"/>
    <w:rsid w:val="00BA7277"/>
    <w:rsid w:val="00BA7CE6"/>
    <w:rsid w:val="00BB13A7"/>
    <w:rsid w:val="00BB1F35"/>
    <w:rsid w:val="00BB3BB1"/>
    <w:rsid w:val="00BB6663"/>
    <w:rsid w:val="00BB68BF"/>
    <w:rsid w:val="00BC0421"/>
    <w:rsid w:val="00BC0BD3"/>
    <w:rsid w:val="00BC0BEF"/>
    <w:rsid w:val="00BC0C31"/>
    <w:rsid w:val="00BC106B"/>
    <w:rsid w:val="00BC1A6D"/>
    <w:rsid w:val="00BC282E"/>
    <w:rsid w:val="00BC37C3"/>
    <w:rsid w:val="00BC45D7"/>
    <w:rsid w:val="00BC4E64"/>
    <w:rsid w:val="00BC56F4"/>
    <w:rsid w:val="00BC626C"/>
    <w:rsid w:val="00BC7AF7"/>
    <w:rsid w:val="00BC7C53"/>
    <w:rsid w:val="00BD1863"/>
    <w:rsid w:val="00BD3341"/>
    <w:rsid w:val="00BD3C4D"/>
    <w:rsid w:val="00BD4EF0"/>
    <w:rsid w:val="00BD50E5"/>
    <w:rsid w:val="00BD6248"/>
    <w:rsid w:val="00BE27AD"/>
    <w:rsid w:val="00BE34E2"/>
    <w:rsid w:val="00BE396A"/>
    <w:rsid w:val="00BE646A"/>
    <w:rsid w:val="00BE6786"/>
    <w:rsid w:val="00BE719D"/>
    <w:rsid w:val="00BF2F3D"/>
    <w:rsid w:val="00BF408D"/>
    <w:rsid w:val="00BF4E5B"/>
    <w:rsid w:val="00BF69B9"/>
    <w:rsid w:val="00BF6A60"/>
    <w:rsid w:val="00BF7836"/>
    <w:rsid w:val="00C01AEC"/>
    <w:rsid w:val="00C0319E"/>
    <w:rsid w:val="00C04137"/>
    <w:rsid w:val="00C04B1E"/>
    <w:rsid w:val="00C05A53"/>
    <w:rsid w:val="00C10F7C"/>
    <w:rsid w:val="00C12361"/>
    <w:rsid w:val="00C13DF8"/>
    <w:rsid w:val="00C15E68"/>
    <w:rsid w:val="00C16CDA"/>
    <w:rsid w:val="00C21E41"/>
    <w:rsid w:val="00C22F1E"/>
    <w:rsid w:val="00C2472D"/>
    <w:rsid w:val="00C26E6F"/>
    <w:rsid w:val="00C3122A"/>
    <w:rsid w:val="00C3217C"/>
    <w:rsid w:val="00C347FF"/>
    <w:rsid w:val="00C351CD"/>
    <w:rsid w:val="00C35601"/>
    <w:rsid w:val="00C36DBB"/>
    <w:rsid w:val="00C37C7A"/>
    <w:rsid w:val="00C4153F"/>
    <w:rsid w:val="00C41906"/>
    <w:rsid w:val="00C422FE"/>
    <w:rsid w:val="00C438E8"/>
    <w:rsid w:val="00C457FA"/>
    <w:rsid w:val="00C4636F"/>
    <w:rsid w:val="00C47698"/>
    <w:rsid w:val="00C478C1"/>
    <w:rsid w:val="00C47B65"/>
    <w:rsid w:val="00C507D4"/>
    <w:rsid w:val="00C52410"/>
    <w:rsid w:val="00C524DB"/>
    <w:rsid w:val="00C53010"/>
    <w:rsid w:val="00C5719D"/>
    <w:rsid w:val="00C611FE"/>
    <w:rsid w:val="00C614E7"/>
    <w:rsid w:val="00C614F3"/>
    <w:rsid w:val="00C62FB6"/>
    <w:rsid w:val="00C6453B"/>
    <w:rsid w:val="00C64C21"/>
    <w:rsid w:val="00C65D6E"/>
    <w:rsid w:val="00C66C0B"/>
    <w:rsid w:val="00C73407"/>
    <w:rsid w:val="00C744BD"/>
    <w:rsid w:val="00C745A4"/>
    <w:rsid w:val="00C75B67"/>
    <w:rsid w:val="00C76DF3"/>
    <w:rsid w:val="00C81E30"/>
    <w:rsid w:val="00C83E40"/>
    <w:rsid w:val="00C92DC7"/>
    <w:rsid w:val="00C9307D"/>
    <w:rsid w:val="00C93CC2"/>
    <w:rsid w:val="00C9518F"/>
    <w:rsid w:val="00C9711E"/>
    <w:rsid w:val="00CA3779"/>
    <w:rsid w:val="00CA40F6"/>
    <w:rsid w:val="00CA509E"/>
    <w:rsid w:val="00CA7BE1"/>
    <w:rsid w:val="00CB138C"/>
    <w:rsid w:val="00CB1C65"/>
    <w:rsid w:val="00CB2A13"/>
    <w:rsid w:val="00CB3233"/>
    <w:rsid w:val="00CB3835"/>
    <w:rsid w:val="00CB3D69"/>
    <w:rsid w:val="00CB4443"/>
    <w:rsid w:val="00CB6005"/>
    <w:rsid w:val="00CB78BE"/>
    <w:rsid w:val="00CC0B22"/>
    <w:rsid w:val="00CC0E49"/>
    <w:rsid w:val="00CC258E"/>
    <w:rsid w:val="00CC2D6F"/>
    <w:rsid w:val="00CC2E71"/>
    <w:rsid w:val="00CC338A"/>
    <w:rsid w:val="00CC34E7"/>
    <w:rsid w:val="00CC4A8B"/>
    <w:rsid w:val="00CC54F7"/>
    <w:rsid w:val="00CC5FD6"/>
    <w:rsid w:val="00CC615D"/>
    <w:rsid w:val="00CC6BFE"/>
    <w:rsid w:val="00CC6C04"/>
    <w:rsid w:val="00CC7292"/>
    <w:rsid w:val="00CC7706"/>
    <w:rsid w:val="00CC7DCB"/>
    <w:rsid w:val="00CD12B3"/>
    <w:rsid w:val="00CD21FD"/>
    <w:rsid w:val="00CD3F90"/>
    <w:rsid w:val="00CD4E09"/>
    <w:rsid w:val="00CD5187"/>
    <w:rsid w:val="00CD538A"/>
    <w:rsid w:val="00CD601A"/>
    <w:rsid w:val="00CD670E"/>
    <w:rsid w:val="00CD7001"/>
    <w:rsid w:val="00CD7782"/>
    <w:rsid w:val="00CD7F8D"/>
    <w:rsid w:val="00CE051D"/>
    <w:rsid w:val="00CE0C06"/>
    <w:rsid w:val="00CE0C80"/>
    <w:rsid w:val="00CE1320"/>
    <w:rsid w:val="00CE1FBF"/>
    <w:rsid w:val="00CE21D8"/>
    <w:rsid w:val="00CE2C91"/>
    <w:rsid w:val="00CE3A6D"/>
    <w:rsid w:val="00CE3B5E"/>
    <w:rsid w:val="00CE427F"/>
    <w:rsid w:val="00CE4450"/>
    <w:rsid w:val="00CE45F9"/>
    <w:rsid w:val="00CE5EEC"/>
    <w:rsid w:val="00CE7549"/>
    <w:rsid w:val="00CF012D"/>
    <w:rsid w:val="00CF18DD"/>
    <w:rsid w:val="00CF2D69"/>
    <w:rsid w:val="00CF4721"/>
    <w:rsid w:val="00CF4ADC"/>
    <w:rsid w:val="00CF4D41"/>
    <w:rsid w:val="00CF560D"/>
    <w:rsid w:val="00D00A73"/>
    <w:rsid w:val="00D012C3"/>
    <w:rsid w:val="00D01DFA"/>
    <w:rsid w:val="00D0302B"/>
    <w:rsid w:val="00D07227"/>
    <w:rsid w:val="00D07CB3"/>
    <w:rsid w:val="00D1024F"/>
    <w:rsid w:val="00D103AF"/>
    <w:rsid w:val="00D11F4A"/>
    <w:rsid w:val="00D12FE5"/>
    <w:rsid w:val="00D13220"/>
    <w:rsid w:val="00D143EA"/>
    <w:rsid w:val="00D14649"/>
    <w:rsid w:val="00D14E32"/>
    <w:rsid w:val="00D15B9F"/>
    <w:rsid w:val="00D17D13"/>
    <w:rsid w:val="00D206A0"/>
    <w:rsid w:val="00D20FC9"/>
    <w:rsid w:val="00D230CD"/>
    <w:rsid w:val="00D24C4E"/>
    <w:rsid w:val="00D26825"/>
    <w:rsid w:val="00D27ABE"/>
    <w:rsid w:val="00D3001A"/>
    <w:rsid w:val="00D33C4C"/>
    <w:rsid w:val="00D3417F"/>
    <w:rsid w:val="00D3525A"/>
    <w:rsid w:val="00D37F31"/>
    <w:rsid w:val="00D4037D"/>
    <w:rsid w:val="00D41AF5"/>
    <w:rsid w:val="00D4228D"/>
    <w:rsid w:val="00D44190"/>
    <w:rsid w:val="00D450D0"/>
    <w:rsid w:val="00D46E2F"/>
    <w:rsid w:val="00D50C5D"/>
    <w:rsid w:val="00D510DA"/>
    <w:rsid w:val="00D51A52"/>
    <w:rsid w:val="00D5365D"/>
    <w:rsid w:val="00D5434B"/>
    <w:rsid w:val="00D5519A"/>
    <w:rsid w:val="00D55C79"/>
    <w:rsid w:val="00D56DAF"/>
    <w:rsid w:val="00D57D6E"/>
    <w:rsid w:val="00D608A0"/>
    <w:rsid w:val="00D61048"/>
    <w:rsid w:val="00D6318B"/>
    <w:rsid w:val="00D63A71"/>
    <w:rsid w:val="00D65DA3"/>
    <w:rsid w:val="00D672AD"/>
    <w:rsid w:val="00D67331"/>
    <w:rsid w:val="00D67524"/>
    <w:rsid w:val="00D67904"/>
    <w:rsid w:val="00D67A4B"/>
    <w:rsid w:val="00D67E11"/>
    <w:rsid w:val="00D70B5E"/>
    <w:rsid w:val="00D7211C"/>
    <w:rsid w:val="00D73EC5"/>
    <w:rsid w:val="00D7478E"/>
    <w:rsid w:val="00D74ADA"/>
    <w:rsid w:val="00D77D3C"/>
    <w:rsid w:val="00D80A12"/>
    <w:rsid w:val="00D8160E"/>
    <w:rsid w:val="00D8182E"/>
    <w:rsid w:val="00D8251F"/>
    <w:rsid w:val="00D8533F"/>
    <w:rsid w:val="00D86163"/>
    <w:rsid w:val="00D8708E"/>
    <w:rsid w:val="00D87575"/>
    <w:rsid w:val="00D8788C"/>
    <w:rsid w:val="00D87AF4"/>
    <w:rsid w:val="00D909A5"/>
    <w:rsid w:val="00D91CAA"/>
    <w:rsid w:val="00D92296"/>
    <w:rsid w:val="00D92A11"/>
    <w:rsid w:val="00D94945"/>
    <w:rsid w:val="00D95A5F"/>
    <w:rsid w:val="00DA224E"/>
    <w:rsid w:val="00DA2953"/>
    <w:rsid w:val="00DA5EB4"/>
    <w:rsid w:val="00DB0FA5"/>
    <w:rsid w:val="00DB1F94"/>
    <w:rsid w:val="00DB4C09"/>
    <w:rsid w:val="00DB5001"/>
    <w:rsid w:val="00DB5F71"/>
    <w:rsid w:val="00DB6414"/>
    <w:rsid w:val="00DC0385"/>
    <w:rsid w:val="00DC097C"/>
    <w:rsid w:val="00DC0A1F"/>
    <w:rsid w:val="00DC0AD8"/>
    <w:rsid w:val="00DC108B"/>
    <w:rsid w:val="00DC1FF2"/>
    <w:rsid w:val="00DC3621"/>
    <w:rsid w:val="00DC38ED"/>
    <w:rsid w:val="00DC66F8"/>
    <w:rsid w:val="00DC7CDF"/>
    <w:rsid w:val="00DC7D20"/>
    <w:rsid w:val="00DD0137"/>
    <w:rsid w:val="00DD13EE"/>
    <w:rsid w:val="00DD1A45"/>
    <w:rsid w:val="00DD2927"/>
    <w:rsid w:val="00DD2A1E"/>
    <w:rsid w:val="00DD5C60"/>
    <w:rsid w:val="00DE1B8D"/>
    <w:rsid w:val="00DE1E7C"/>
    <w:rsid w:val="00DE2198"/>
    <w:rsid w:val="00DE31C1"/>
    <w:rsid w:val="00DE34B8"/>
    <w:rsid w:val="00DE3848"/>
    <w:rsid w:val="00DE44BF"/>
    <w:rsid w:val="00DE5F5E"/>
    <w:rsid w:val="00DE6A83"/>
    <w:rsid w:val="00DE7535"/>
    <w:rsid w:val="00DF1449"/>
    <w:rsid w:val="00DF229E"/>
    <w:rsid w:val="00DF23D3"/>
    <w:rsid w:val="00DF2A90"/>
    <w:rsid w:val="00DF2D32"/>
    <w:rsid w:val="00DF37C0"/>
    <w:rsid w:val="00DF3BB8"/>
    <w:rsid w:val="00DF45EB"/>
    <w:rsid w:val="00DF470E"/>
    <w:rsid w:val="00DF52E3"/>
    <w:rsid w:val="00E0305F"/>
    <w:rsid w:val="00E034E5"/>
    <w:rsid w:val="00E04037"/>
    <w:rsid w:val="00E040C4"/>
    <w:rsid w:val="00E05F95"/>
    <w:rsid w:val="00E11027"/>
    <w:rsid w:val="00E11DA2"/>
    <w:rsid w:val="00E13792"/>
    <w:rsid w:val="00E1432F"/>
    <w:rsid w:val="00E14B3D"/>
    <w:rsid w:val="00E15840"/>
    <w:rsid w:val="00E15D39"/>
    <w:rsid w:val="00E22ED9"/>
    <w:rsid w:val="00E23C48"/>
    <w:rsid w:val="00E24565"/>
    <w:rsid w:val="00E24C84"/>
    <w:rsid w:val="00E265BA"/>
    <w:rsid w:val="00E275D6"/>
    <w:rsid w:val="00E30F9C"/>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618"/>
    <w:rsid w:val="00E47D53"/>
    <w:rsid w:val="00E50DA2"/>
    <w:rsid w:val="00E51153"/>
    <w:rsid w:val="00E526D8"/>
    <w:rsid w:val="00E53C1F"/>
    <w:rsid w:val="00E53F8E"/>
    <w:rsid w:val="00E553C4"/>
    <w:rsid w:val="00E5739A"/>
    <w:rsid w:val="00E57A29"/>
    <w:rsid w:val="00E6063D"/>
    <w:rsid w:val="00E6194F"/>
    <w:rsid w:val="00E61DFC"/>
    <w:rsid w:val="00E652A8"/>
    <w:rsid w:val="00E66E5C"/>
    <w:rsid w:val="00E67F37"/>
    <w:rsid w:val="00E726E9"/>
    <w:rsid w:val="00E74A85"/>
    <w:rsid w:val="00E74CED"/>
    <w:rsid w:val="00E752B9"/>
    <w:rsid w:val="00E75532"/>
    <w:rsid w:val="00E76C11"/>
    <w:rsid w:val="00E776C5"/>
    <w:rsid w:val="00E83157"/>
    <w:rsid w:val="00E83159"/>
    <w:rsid w:val="00E833C7"/>
    <w:rsid w:val="00E84A23"/>
    <w:rsid w:val="00E85897"/>
    <w:rsid w:val="00E87EC1"/>
    <w:rsid w:val="00E915FD"/>
    <w:rsid w:val="00E93A16"/>
    <w:rsid w:val="00E93FD0"/>
    <w:rsid w:val="00E957F0"/>
    <w:rsid w:val="00E96D66"/>
    <w:rsid w:val="00EA044F"/>
    <w:rsid w:val="00EA0550"/>
    <w:rsid w:val="00EA116D"/>
    <w:rsid w:val="00EA4BEE"/>
    <w:rsid w:val="00EA5FCC"/>
    <w:rsid w:val="00EA7404"/>
    <w:rsid w:val="00EB42C1"/>
    <w:rsid w:val="00EB4400"/>
    <w:rsid w:val="00EB54CE"/>
    <w:rsid w:val="00EC0156"/>
    <w:rsid w:val="00EC12AC"/>
    <w:rsid w:val="00EC1E28"/>
    <w:rsid w:val="00EC3D50"/>
    <w:rsid w:val="00EC3F08"/>
    <w:rsid w:val="00EC40B6"/>
    <w:rsid w:val="00EC4F2C"/>
    <w:rsid w:val="00EC552C"/>
    <w:rsid w:val="00ED080D"/>
    <w:rsid w:val="00ED0B1B"/>
    <w:rsid w:val="00ED3508"/>
    <w:rsid w:val="00ED3A2C"/>
    <w:rsid w:val="00ED4056"/>
    <w:rsid w:val="00ED50E6"/>
    <w:rsid w:val="00ED691B"/>
    <w:rsid w:val="00ED70E6"/>
    <w:rsid w:val="00ED7301"/>
    <w:rsid w:val="00EE0234"/>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813"/>
    <w:rsid w:val="00F20AFE"/>
    <w:rsid w:val="00F22979"/>
    <w:rsid w:val="00F2322F"/>
    <w:rsid w:val="00F24039"/>
    <w:rsid w:val="00F25478"/>
    <w:rsid w:val="00F26054"/>
    <w:rsid w:val="00F2636E"/>
    <w:rsid w:val="00F26938"/>
    <w:rsid w:val="00F26BF1"/>
    <w:rsid w:val="00F30E8F"/>
    <w:rsid w:val="00F32697"/>
    <w:rsid w:val="00F32AEC"/>
    <w:rsid w:val="00F33DD2"/>
    <w:rsid w:val="00F359A7"/>
    <w:rsid w:val="00F3669D"/>
    <w:rsid w:val="00F37CAF"/>
    <w:rsid w:val="00F37D2E"/>
    <w:rsid w:val="00F403B6"/>
    <w:rsid w:val="00F45E67"/>
    <w:rsid w:val="00F468CC"/>
    <w:rsid w:val="00F46BCF"/>
    <w:rsid w:val="00F5268E"/>
    <w:rsid w:val="00F54969"/>
    <w:rsid w:val="00F56E2C"/>
    <w:rsid w:val="00F578AB"/>
    <w:rsid w:val="00F579D4"/>
    <w:rsid w:val="00F6031E"/>
    <w:rsid w:val="00F617BB"/>
    <w:rsid w:val="00F633E2"/>
    <w:rsid w:val="00F64628"/>
    <w:rsid w:val="00F65AC1"/>
    <w:rsid w:val="00F66A13"/>
    <w:rsid w:val="00F67265"/>
    <w:rsid w:val="00F72194"/>
    <w:rsid w:val="00F734A8"/>
    <w:rsid w:val="00F73609"/>
    <w:rsid w:val="00F750CE"/>
    <w:rsid w:val="00F76E42"/>
    <w:rsid w:val="00F77036"/>
    <w:rsid w:val="00F8070D"/>
    <w:rsid w:val="00F8073C"/>
    <w:rsid w:val="00F80A49"/>
    <w:rsid w:val="00F81332"/>
    <w:rsid w:val="00F824AC"/>
    <w:rsid w:val="00F8261A"/>
    <w:rsid w:val="00F8294E"/>
    <w:rsid w:val="00F84975"/>
    <w:rsid w:val="00F8533B"/>
    <w:rsid w:val="00F86874"/>
    <w:rsid w:val="00F868C9"/>
    <w:rsid w:val="00F9064F"/>
    <w:rsid w:val="00F910AC"/>
    <w:rsid w:val="00F91BE4"/>
    <w:rsid w:val="00F944EC"/>
    <w:rsid w:val="00F94EE1"/>
    <w:rsid w:val="00F97607"/>
    <w:rsid w:val="00FA00BF"/>
    <w:rsid w:val="00FA18B4"/>
    <w:rsid w:val="00FA2596"/>
    <w:rsid w:val="00FA2EE5"/>
    <w:rsid w:val="00FA3C76"/>
    <w:rsid w:val="00FA691A"/>
    <w:rsid w:val="00FA6E9B"/>
    <w:rsid w:val="00FA7049"/>
    <w:rsid w:val="00FA74B2"/>
    <w:rsid w:val="00FB1558"/>
    <w:rsid w:val="00FB1ECC"/>
    <w:rsid w:val="00FB5E33"/>
    <w:rsid w:val="00FB6373"/>
    <w:rsid w:val="00FB719E"/>
    <w:rsid w:val="00FB7B75"/>
    <w:rsid w:val="00FC2426"/>
    <w:rsid w:val="00FC298D"/>
    <w:rsid w:val="00FC2B19"/>
    <w:rsid w:val="00FC34A4"/>
    <w:rsid w:val="00FC3A1A"/>
    <w:rsid w:val="00FC3DF4"/>
    <w:rsid w:val="00FC3FF1"/>
    <w:rsid w:val="00FC409E"/>
    <w:rsid w:val="00FC5782"/>
    <w:rsid w:val="00FC6A06"/>
    <w:rsid w:val="00FC7E60"/>
    <w:rsid w:val="00FD17DB"/>
    <w:rsid w:val="00FD3474"/>
    <w:rsid w:val="00FD384F"/>
    <w:rsid w:val="00FD463A"/>
    <w:rsid w:val="00FD4F22"/>
    <w:rsid w:val="00FD5128"/>
    <w:rsid w:val="00FD67D5"/>
    <w:rsid w:val="00FE07DD"/>
    <w:rsid w:val="00FE161B"/>
    <w:rsid w:val="00FE2401"/>
    <w:rsid w:val="00FE2524"/>
    <w:rsid w:val="00FE3927"/>
    <w:rsid w:val="00FE4E0D"/>
    <w:rsid w:val="00FE509C"/>
    <w:rsid w:val="00FE5EA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ar-SA" w:bidi="ar-SA"/>
      </w:rPr>
    </w:rPrDefault>
    <w:pPrDefault>
      <w:pPr>
        <w:bidi/>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124AAD"/>
    <w:pPr>
      <w:tabs>
        <w:tab w:val="right" w:leader="dot" w:pos="5030"/>
      </w:tabs>
      <w:spacing w:before="120" w:after="120" w:line="252" w:lineRule="auto"/>
    </w:pPr>
    <w:rPr>
      <w:b/>
      <w:bCs/>
      <w:caps/>
      <w:noProof/>
      <w:sz w:val="18"/>
      <w:szCs w:val="18"/>
    </w:rPr>
  </w:style>
  <w:style w:type="paragraph" w:styleId="TOC2">
    <w:name w:val="toc 2"/>
    <w:basedOn w:val="Normal"/>
    <w:next w:val="Normal"/>
    <w:autoRedefine/>
    <w:uiPriority w:val="39"/>
    <w:unhideWhenUsed/>
    <w:rsid w:val="00D143EA"/>
    <w:pPr>
      <w:tabs>
        <w:tab w:val="right" w:leader="dot" w:pos="5030"/>
      </w:tabs>
      <w:spacing w:after="0" w:line="252" w:lineRule="auto"/>
      <w:ind w:left="158"/>
    </w:pPr>
    <w:rPr>
      <w:b/>
      <w:bCs/>
      <w:smallCaps/>
      <w:noProof/>
      <w:sz w:val="18"/>
      <w:szCs w:val="18"/>
    </w:rPr>
  </w:style>
  <w:style w:type="paragraph" w:styleId="TOC3">
    <w:name w:val="toc 3"/>
    <w:basedOn w:val="Normal"/>
    <w:next w:val="Normal"/>
    <w:autoRedefine/>
    <w:uiPriority w:val="39"/>
    <w:unhideWhenUsed/>
    <w:rsid w:val="00A223FD"/>
    <w:pPr>
      <w:tabs>
        <w:tab w:val="right" w:leader="dot" w:pos="5030"/>
      </w:tabs>
      <w:spacing w:after="0" w:line="252" w:lineRule="auto"/>
      <w:ind w:left="158"/>
    </w:pPr>
    <w:rPr>
      <w:smallCaps/>
      <w:noProof/>
      <w:sz w:val="18"/>
      <w:szCs w:val="18"/>
    </w:rPr>
  </w:style>
  <w:style w:type="paragraph" w:styleId="TOC4">
    <w:name w:val="toc 4"/>
    <w:basedOn w:val="Normal"/>
    <w:next w:val="Normal"/>
    <w:autoRedefine/>
    <w:uiPriority w:val="39"/>
    <w:unhideWhenUsed/>
    <w:rsid w:val="00103C5F"/>
    <w:pPr>
      <w:tabs>
        <w:tab w:val="right" w:leader="dot" w:pos="5030"/>
      </w:tabs>
      <w:spacing w:after="0" w:line="252" w:lineRule="auto"/>
      <w:ind w:left="180"/>
    </w:pPr>
    <w:rPr>
      <w:smallCaps/>
      <w:noProof/>
      <w:sz w:val="18"/>
      <w:szCs w:val="18"/>
    </w:rPr>
  </w:style>
  <w:style w:type="paragraph" w:styleId="TOC5">
    <w:name w:val="toc 5"/>
    <w:basedOn w:val="Normal"/>
    <w:next w:val="Normal"/>
    <w:autoRedefine/>
    <w:uiPriority w:val="39"/>
    <w:unhideWhenUsed/>
    <w:rsid w:val="00AD2035"/>
    <w:pPr>
      <w:tabs>
        <w:tab w:val="right" w:leader="dot" w:pos="5030"/>
      </w:tabs>
      <w:spacing w:after="0" w:line="252" w:lineRule="auto"/>
      <w:ind w:left="317"/>
    </w:pPr>
    <w:rPr>
      <w:noProof/>
      <w:sz w:val="16"/>
      <w:szCs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90665"/>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5.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30CA65-12AA-45C1-8E99-0F18F1A01C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15242</Words>
  <Characters>86884</Characters>
  <Application>Microsoft Office Word</Application>
  <DocSecurity>8</DocSecurity>
  <Lines>724</Lines>
  <Paragraphs>203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101923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2015-09-27T23:11:00Z</dcterms:created>
  <dcterms:modified xsi:type="dcterms:W3CDTF">2015-09-27T23:18:00Z</dcterms:modified>
</cp:coreProperties>
</file>