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8B626C"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_top"/>
      <w:bookmarkStart w:id="1" w:name="CoverPage"/>
      <w:bookmarkEnd w:id="0"/>
    </w:p>
    <w:p w14:paraId="17C762E5" w14:textId="54A5D0EC" w:rsidR="004D27A6" w:rsidRPr="00690C65" w:rsidRDefault="004D27A6" w:rsidP="000964DC">
      <w:pPr>
        <w:pStyle w:val="ProductList-Body"/>
        <w:shd w:val="clear" w:color="auto" w:fill="00188F"/>
        <w:ind w:right="8640"/>
      </w:pPr>
      <w:r>
        <w:rPr>
          <w:rFonts w:asciiTheme="majorHAnsi" w:hAnsiTheme="majorHAnsi"/>
          <w:color w:val="FFFFFF" w:themeColor="background1"/>
          <w:sz w:val="32"/>
          <w:szCs w:val="32"/>
        </w:rPr>
        <w:tab/>
      </w:r>
      <w:r w:rsidR="000964DC" w:rsidRPr="00B64EAD">
        <w:rPr>
          <w:rFonts w:asciiTheme="majorHAnsi" w:hAnsiTheme="majorHAnsi"/>
          <w:color w:val="FFFFFF" w:themeColor="background1"/>
          <w:sz w:val="32"/>
          <w:szCs w:val="32"/>
        </w:rPr>
        <w:t>Volu</w:t>
      </w:r>
      <w:bookmarkStart w:id="2" w:name="_GoBack"/>
      <w:bookmarkEnd w:id="2"/>
      <w:r w:rsidR="000964DC" w:rsidRPr="00B64EAD">
        <w:rPr>
          <w:rFonts w:asciiTheme="majorHAnsi" w:hAnsiTheme="majorHAnsi"/>
          <w:color w:val="FFFFFF" w:themeColor="background1"/>
          <w:sz w:val="32"/>
          <w:szCs w:val="32"/>
        </w:rPr>
        <w:t>me</w:t>
      </w:r>
    </w:p>
    <w:bookmarkEnd w:id="1"/>
    <w:p w14:paraId="5729B3DF" w14:textId="6A19BF25" w:rsidR="004D27A6" w:rsidRPr="00690C65" w:rsidRDefault="004D27A6" w:rsidP="000964DC">
      <w:pPr>
        <w:pStyle w:val="ProductList-Body"/>
        <w:shd w:val="clear" w:color="auto" w:fill="00188F"/>
        <w:spacing w:after="900"/>
        <w:ind w:right="8640"/>
      </w:pPr>
      <w:r>
        <w:rPr>
          <w:rFonts w:asciiTheme="majorHAnsi" w:hAnsiTheme="majorHAnsi"/>
          <w:color w:val="FFFFFF" w:themeColor="background1"/>
          <w:sz w:val="32"/>
          <w:szCs w:val="32"/>
        </w:rPr>
        <w:tab/>
      </w:r>
      <w:r w:rsidR="000964DC"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0964DC"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0964DC"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1B6BD1EC" w14:textId="77777777" w:rsidR="00C02AC8" w:rsidRPr="000F395E" w:rsidRDefault="00C02AC8" w:rsidP="00C02AC8">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t>Условия за Онлайн услуги</w:t>
      </w:r>
    </w:p>
    <w:p w14:paraId="1260FD64" w14:textId="77777777" w:rsidR="00C02AC8" w:rsidRPr="000F395E" w:rsidRDefault="00C02AC8" w:rsidP="00C02AC8">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t>1 юни 2019 г.</w:t>
      </w:r>
    </w:p>
    <w:p w14:paraId="429BA266" w14:textId="77777777" w:rsidR="004D27A6" w:rsidRPr="00CB3F78"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3" w:name="TableofContents"/>
      <w:r>
        <w:rPr>
          <w:rFonts w:asciiTheme="majorHAnsi" w:hAnsiTheme="majorHAnsi"/>
          <w:b/>
          <w:sz w:val="40"/>
          <w:szCs w:val="40"/>
        </w:rPr>
        <w:lastRenderedPageBreak/>
        <w:t>Съдържание</w:t>
      </w:r>
      <w:bookmarkEnd w:id="3"/>
    </w:p>
    <w:p w14:paraId="782093E9" w14:textId="415406E1" w:rsidR="00C02AC8" w:rsidRDefault="00A430D3">
      <w:pPr>
        <w:pStyle w:val="TOC1"/>
        <w:tabs>
          <w:tab w:val="right" w:leader="dot" w:pos="5030"/>
        </w:tabs>
        <w:rPr>
          <w:rFonts w:eastAsiaTheme="minorEastAsia"/>
          <w:b w:val="0"/>
          <w:caps w:val="0"/>
          <w:noProof/>
          <w:sz w:val="22"/>
          <w:lang w:val="en-US" w:eastAsia="en-US" w:bidi="ar-SA"/>
        </w:rPr>
      </w:pPr>
      <w:r w:rsidRPr="005D1FAE">
        <w:rPr>
          <w:rFonts w:cstheme="minorHAnsi"/>
        </w:rPr>
        <w:fldChar w:fldCharType="begin"/>
      </w:r>
      <w:r w:rsidRPr="005D1FAE">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5D1FAE">
        <w:rPr>
          <w:rFonts w:cstheme="minorHAnsi"/>
        </w:rPr>
        <w:fldChar w:fldCharType="separate"/>
      </w:r>
      <w:hyperlink w:anchor="_Toc10115510" w:history="1">
        <w:r w:rsidR="00C02AC8" w:rsidRPr="00A92FF0">
          <w:rPr>
            <w:rStyle w:val="Hyperlink"/>
            <w:noProof/>
          </w:rPr>
          <w:t>Въведение</w:t>
        </w:r>
        <w:r w:rsidR="00C02AC8">
          <w:rPr>
            <w:noProof/>
            <w:webHidden/>
          </w:rPr>
          <w:tab/>
        </w:r>
        <w:r w:rsidR="00C02AC8">
          <w:rPr>
            <w:noProof/>
            <w:webHidden/>
          </w:rPr>
          <w:fldChar w:fldCharType="begin"/>
        </w:r>
        <w:r w:rsidR="00C02AC8">
          <w:rPr>
            <w:noProof/>
            <w:webHidden/>
          </w:rPr>
          <w:instrText xml:space="preserve"> PAGEREF _Toc10115510 \h </w:instrText>
        </w:r>
        <w:r w:rsidR="00C02AC8">
          <w:rPr>
            <w:noProof/>
            <w:webHidden/>
          </w:rPr>
        </w:r>
        <w:r w:rsidR="00C02AC8">
          <w:rPr>
            <w:noProof/>
            <w:webHidden/>
          </w:rPr>
          <w:fldChar w:fldCharType="separate"/>
        </w:r>
        <w:r w:rsidR="00C02AC8">
          <w:rPr>
            <w:noProof/>
            <w:webHidden/>
          </w:rPr>
          <w:t>3</w:t>
        </w:r>
        <w:r w:rsidR="00C02AC8">
          <w:rPr>
            <w:noProof/>
            <w:webHidden/>
          </w:rPr>
          <w:fldChar w:fldCharType="end"/>
        </w:r>
      </w:hyperlink>
    </w:p>
    <w:p w14:paraId="14D74004" w14:textId="01B82E57" w:rsidR="00C02AC8" w:rsidRDefault="00C02AC8">
      <w:pPr>
        <w:pStyle w:val="TOC5"/>
        <w:tabs>
          <w:tab w:val="right" w:leader="dot" w:pos="5030"/>
        </w:tabs>
        <w:rPr>
          <w:rFonts w:eastAsiaTheme="minorEastAsia"/>
          <w:noProof/>
          <w:sz w:val="22"/>
          <w:lang w:val="en-US" w:eastAsia="en-US" w:bidi="ar-SA"/>
        </w:rPr>
      </w:pPr>
      <w:hyperlink w:anchor="_Toc10115511" w:history="1">
        <w:r w:rsidRPr="00A92FF0">
          <w:rPr>
            <w:rStyle w:val="Hyperlink"/>
            <w:noProof/>
          </w:rPr>
          <w:t>Споразумения за Ниво на услуги</w:t>
        </w:r>
        <w:r>
          <w:rPr>
            <w:noProof/>
            <w:webHidden/>
          </w:rPr>
          <w:tab/>
        </w:r>
        <w:r>
          <w:rPr>
            <w:noProof/>
            <w:webHidden/>
          </w:rPr>
          <w:fldChar w:fldCharType="begin"/>
        </w:r>
        <w:r>
          <w:rPr>
            <w:noProof/>
            <w:webHidden/>
          </w:rPr>
          <w:instrText xml:space="preserve"> PAGEREF _Toc10115511 \h </w:instrText>
        </w:r>
        <w:r>
          <w:rPr>
            <w:noProof/>
            <w:webHidden/>
          </w:rPr>
        </w:r>
        <w:r>
          <w:rPr>
            <w:noProof/>
            <w:webHidden/>
          </w:rPr>
          <w:fldChar w:fldCharType="separate"/>
        </w:r>
        <w:r>
          <w:rPr>
            <w:noProof/>
            <w:webHidden/>
          </w:rPr>
          <w:t>3</w:t>
        </w:r>
        <w:r>
          <w:rPr>
            <w:noProof/>
            <w:webHidden/>
          </w:rPr>
          <w:fldChar w:fldCharType="end"/>
        </w:r>
      </w:hyperlink>
    </w:p>
    <w:p w14:paraId="20BFA25C" w14:textId="5C5B22F5" w:rsidR="00C02AC8" w:rsidRDefault="00C02AC8">
      <w:pPr>
        <w:pStyle w:val="TOC5"/>
        <w:tabs>
          <w:tab w:val="right" w:leader="dot" w:pos="5030"/>
        </w:tabs>
        <w:rPr>
          <w:rFonts w:eastAsiaTheme="minorEastAsia"/>
          <w:noProof/>
          <w:sz w:val="22"/>
          <w:lang w:val="en-US" w:eastAsia="en-US" w:bidi="ar-SA"/>
        </w:rPr>
      </w:pPr>
      <w:hyperlink w:anchor="_Toc10115512" w:history="1">
        <w:r w:rsidRPr="00A92FF0">
          <w:rPr>
            <w:rStyle w:val="Hyperlink"/>
            <w:noProof/>
          </w:rPr>
          <w:t>Приложими условия и актуализации за Онлайн услуги</w:t>
        </w:r>
        <w:r>
          <w:rPr>
            <w:noProof/>
            <w:webHidden/>
          </w:rPr>
          <w:tab/>
        </w:r>
        <w:r>
          <w:rPr>
            <w:noProof/>
            <w:webHidden/>
          </w:rPr>
          <w:fldChar w:fldCharType="begin"/>
        </w:r>
        <w:r>
          <w:rPr>
            <w:noProof/>
            <w:webHidden/>
          </w:rPr>
          <w:instrText xml:space="preserve"> PAGEREF _Toc10115512 \h </w:instrText>
        </w:r>
        <w:r>
          <w:rPr>
            <w:noProof/>
            <w:webHidden/>
          </w:rPr>
        </w:r>
        <w:r>
          <w:rPr>
            <w:noProof/>
            <w:webHidden/>
          </w:rPr>
          <w:fldChar w:fldCharType="separate"/>
        </w:r>
        <w:r>
          <w:rPr>
            <w:noProof/>
            <w:webHidden/>
          </w:rPr>
          <w:t>3</w:t>
        </w:r>
        <w:r>
          <w:rPr>
            <w:noProof/>
            <w:webHidden/>
          </w:rPr>
          <w:fldChar w:fldCharType="end"/>
        </w:r>
      </w:hyperlink>
    </w:p>
    <w:p w14:paraId="72C47325" w14:textId="7F76727B" w:rsidR="00C02AC8" w:rsidRDefault="00C02AC8">
      <w:pPr>
        <w:pStyle w:val="TOC5"/>
        <w:tabs>
          <w:tab w:val="right" w:leader="dot" w:pos="5030"/>
        </w:tabs>
        <w:rPr>
          <w:rFonts w:eastAsiaTheme="minorEastAsia"/>
          <w:noProof/>
          <w:sz w:val="22"/>
          <w:lang w:val="en-US" w:eastAsia="en-US" w:bidi="ar-SA"/>
        </w:rPr>
      </w:pPr>
      <w:hyperlink w:anchor="_Toc10115513" w:history="1">
        <w:r w:rsidRPr="00A92FF0">
          <w:rPr>
            <w:rStyle w:val="Hyperlink"/>
            <w:noProof/>
          </w:rPr>
          <w:t>Електронни известия</w:t>
        </w:r>
        <w:r>
          <w:rPr>
            <w:noProof/>
            <w:webHidden/>
          </w:rPr>
          <w:tab/>
        </w:r>
        <w:r>
          <w:rPr>
            <w:noProof/>
            <w:webHidden/>
          </w:rPr>
          <w:fldChar w:fldCharType="begin"/>
        </w:r>
        <w:r>
          <w:rPr>
            <w:noProof/>
            <w:webHidden/>
          </w:rPr>
          <w:instrText xml:space="preserve"> PAGEREF _Toc10115513 \h </w:instrText>
        </w:r>
        <w:r>
          <w:rPr>
            <w:noProof/>
            <w:webHidden/>
          </w:rPr>
        </w:r>
        <w:r>
          <w:rPr>
            <w:noProof/>
            <w:webHidden/>
          </w:rPr>
          <w:fldChar w:fldCharType="separate"/>
        </w:r>
        <w:r>
          <w:rPr>
            <w:noProof/>
            <w:webHidden/>
          </w:rPr>
          <w:t>3</w:t>
        </w:r>
        <w:r>
          <w:rPr>
            <w:noProof/>
            <w:webHidden/>
          </w:rPr>
          <w:fldChar w:fldCharType="end"/>
        </w:r>
      </w:hyperlink>
    </w:p>
    <w:p w14:paraId="75823678" w14:textId="22C8B13C" w:rsidR="00C02AC8" w:rsidRDefault="00C02AC8">
      <w:pPr>
        <w:pStyle w:val="TOC5"/>
        <w:tabs>
          <w:tab w:val="right" w:leader="dot" w:pos="5030"/>
        </w:tabs>
        <w:rPr>
          <w:rFonts w:eastAsiaTheme="minorEastAsia"/>
          <w:noProof/>
          <w:sz w:val="22"/>
          <w:lang w:val="en-US" w:eastAsia="en-US" w:bidi="ar-SA"/>
        </w:rPr>
      </w:pPr>
      <w:hyperlink w:anchor="_Toc10115514" w:history="1">
        <w:r w:rsidRPr="00A92FF0">
          <w:rPr>
            <w:rStyle w:val="Hyperlink"/>
            <w:noProof/>
          </w:rPr>
          <w:t>Предишни версии</w:t>
        </w:r>
        <w:r>
          <w:rPr>
            <w:noProof/>
            <w:webHidden/>
          </w:rPr>
          <w:tab/>
        </w:r>
        <w:r>
          <w:rPr>
            <w:noProof/>
            <w:webHidden/>
          </w:rPr>
          <w:fldChar w:fldCharType="begin"/>
        </w:r>
        <w:r>
          <w:rPr>
            <w:noProof/>
            <w:webHidden/>
          </w:rPr>
          <w:instrText xml:space="preserve"> PAGEREF _Toc10115514 \h </w:instrText>
        </w:r>
        <w:r>
          <w:rPr>
            <w:noProof/>
            <w:webHidden/>
          </w:rPr>
        </w:r>
        <w:r>
          <w:rPr>
            <w:noProof/>
            <w:webHidden/>
          </w:rPr>
          <w:fldChar w:fldCharType="separate"/>
        </w:r>
        <w:r>
          <w:rPr>
            <w:noProof/>
            <w:webHidden/>
          </w:rPr>
          <w:t>3</w:t>
        </w:r>
        <w:r>
          <w:rPr>
            <w:noProof/>
            <w:webHidden/>
          </w:rPr>
          <w:fldChar w:fldCharType="end"/>
        </w:r>
      </w:hyperlink>
    </w:p>
    <w:p w14:paraId="1F708651" w14:textId="02E3E0B9" w:rsidR="00C02AC8" w:rsidRDefault="00C02AC8">
      <w:pPr>
        <w:pStyle w:val="TOC3"/>
        <w:rPr>
          <w:rFonts w:eastAsiaTheme="minorEastAsia"/>
          <w:b w:val="0"/>
          <w:smallCaps w:val="0"/>
          <w:sz w:val="22"/>
          <w:lang w:val="en-US" w:eastAsia="en-US" w:bidi="ar-SA"/>
        </w:rPr>
      </w:pPr>
      <w:hyperlink w:anchor="_Toc10115515" w:history="1">
        <w:r w:rsidRPr="00A92FF0">
          <w:rPr>
            <w:rStyle w:val="Hyperlink"/>
          </w:rPr>
          <w:t>Уточнения и резюме на промените</w:t>
        </w:r>
        <w:r>
          <w:rPr>
            <w:webHidden/>
          </w:rPr>
          <w:tab/>
        </w:r>
        <w:r>
          <w:rPr>
            <w:webHidden/>
          </w:rPr>
          <w:fldChar w:fldCharType="begin"/>
        </w:r>
        <w:r>
          <w:rPr>
            <w:webHidden/>
          </w:rPr>
          <w:instrText xml:space="preserve"> PAGEREF _Toc10115515 \h </w:instrText>
        </w:r>
        <w:r>
          <w:rPr>
            <w:webHidden/>
          </w:rPr>
        </w:r>
        <w:r>
          <w:rPr>
            <w:webHidden/>
          </w:rPr>
          <w:fldChar w:fldCharType="separate"/>
        </w:r>
        <w:r>
          <w:rPr>
            <w:webHidden/>
          </w:rPr>
          <w:t>3</w:t>
        </w:r>
        <w:r>
          <w:rPr>
            <w:webHidden/>
          </w:rPr>
          <w:fldChar w:fldCharType="end"/>
        </w:r>
      </w:hyperlink>
    </w:p>
    <w:p w14:paraId="3ADD9A7B" w14:textId="638C856D" w:rsidR="00C02AC8" w:rsidRDefault="00C02AC8">
      <w:pPr>
        <w:pStyle w:val="TOC1"/>
        <w:tabs>
          <w:tab w:val="right" w:leader="dot" w:pos="5030"/>
        </w:tabs>
        <w:rPr>
          <w:rFonts w:eastAsiaTheme="minorEastAsia"/>
          <w:b w:val="0"/>
          <w:caps w:val="0"/>
          <w:noProof/>
          <w:sz w:val="22"/>
          <w:lang w:val="en-US" w:eastAsia="en-US" w:bidi="ar-SA"/>
        </w:rPr>
      </w:pPr>
      <w:hyperlink w:anchor="_Toc10115516" w:history="1">
        <w:r w:rsidRPr="00A92FF0">
          <w:rPr>
            <w:rStyle w:val="Hyperlink"/>
            <w:noProof/>
          </w:rPr>
          <w:t>Определения</w:t>
        </w:r>
        <w:r>
          <w:rPr>
            <w:noProof/>
            <w:webHidden/>
          </w:rPr>
          <w:tab/>
        </w:r>
        <w:r>
          <w:rPr>
            <w:noProof/>
            <w:webHidden/>
          </w:rPr>
          <w:fldChar w:fldCharType="begin"/>
        </w:r>
        <w:r>
          <w:rPr>
            <w:noProof/>
            <w:webHidden/>
          </w:rPr>
          <w:instrText xml:space="preserve"> PAGEREF _Toc10115516 \h </w:instrText>
        </w:r>
        <w:r>
          <w:rPr>
            <w:noProof/>
            <w:webHidden/>
          </w:rPr>
        </w:r>
        <w:r>
          <w:rPr>
            <w:noProof/>
            <w:webHidden/>
          </w:rPr>
          <w:fldChar w:fldCharType="separate"/>
        </w:r>
        <w:r>
          <w:rPr>
            <w:noProof/>
            <w:webHidden/>
          </w:rPr>
          <w:t>4</w:t>
        </w:r>
        <w:r>
          <w:rPr>
            <w:noProof/>
            <w:webHidden/>
          </w:rPr>
          <w:fldChar w:fldCharType="end"/>
        </w:r>
      </w:hyperlink>
    </w:p>
    <w:p w14:paraId="627C3E58" w14:textId="4B6DD8AB" w:rsidR="00C02AC8" w:rsidRDefault="00C02AC8">
      <w:pPr>
        <w:pStyle w:val="TOC1"/>
        <w:tabs>
          <w:tab w:val="right" w:leader="dot" w:pos="5030"/>
        </w:tabs>
        <w:rPr>
          <w:rFonts w:eastAsiaTheme="minorEastAsia"/>
          <w:b w:val="0"/>
          <w:caps w:val="0"/>
          <w:noProof/>
          <w:sz w:val="22"/>
          <w:lang w:val="en-US" w:eastAsia="en-US" w:bidi="ar-SA"/>
        </w:rPr>
      </w:pPr>
      <w:hyperlink w:anchor="_Toc10115517" w:history="1">
        <w:r w:rsidRPr="00A92FF0">
          <w:rPr>
            <w:rStyle w:val="Hyperlink"/>
            <w:noProof/>
          </w:rPr>
          <w:t>Общи условия</w:t>
        </w:r>
        <w:r>
          <w:rPr>
            <w:noProof/>
            <w:webHidden/>
          </w:rPr>
          <w:tab/>
        </w:r>
        <w:r>
          <w:rPr>
            <w:noProof/>
            <w:webHidden/>
          </w:rPr>
          <w:fldChar w:fldCharType="begin"/>
        </w:r>
        <w:r>
          <w:rPr>
            <w:noProof/>
            <w:webHidden/>
          </w:rPr>
          <w:instrText xml:space="preserve"> PAGEREF _Toc10115517 \h </w:instrText>
        </w:r>
        <w:r>
          <w:rPr>
            <w:noProof/>
            <w:webHidden/>
          </w:rPr>
        </w:r>
        <w:r>
          <w:rPr>
            <w:noProof/>
            <w:webHidden/>
          </w:rPr>
          <w:fldChar w:fldCharType="separate"/>
        </w:r>
        <w:r>
          <w:rPr>
            <w:noProof/>
            <w:webHidden/>
          </w:rPr>
          <w:t>6</w:t>
        </w:r>
        <w:r>
          <w:rPr>
            <w:noProof/>
            <w:webHidden/>
          </w:rPr>
          <w:fldChar w:fldCharType="end"/>
        </w:r>
      </w:hyperlink>
    </w:p>
    <w:p w14:paraId="537091C1" w14:textId="161B867F" w:rsidR="00C02AC8" w:rsidRDefault="00C02AC8">
      <w:pPr>
        <w:pStyle w:val="TOC5"/>
        <w:tabs>
          <w:tab w:val="right" w:leader="dot" w:pos="5030"/>
        </w:tabs>
        <w:rPr>
          <w:rFonts w:eastAsiaTheme="minorEastAsia"/>
          <w:noProof/>
          <w:sz w:val="22"/>
          <w:lang w:val="en-US" w:eastAsia="en-US" w:bidi="ar-SA"/>
        </w:rPr>
      </w:pPr>
      <w:hyperlink w:anchor="_Toc10115518" w:history="1">
        <w:r w:rsidRPr="00A92FF0">
          <w:rPr>
            <w:rStyle w:val="Hyperlink"/>
            <w:noProof/>
          </w:rPr>
          <w:t>Лицензиране на Онлайн услугите</w:t>
        </w:r>
        <w:r>
          <w:rPr>
            <w:noProof/>
            <w:webHidden/>
          </w:rPr>
          <w:tab/>
        </w:r>
        <w:r>
          <w:rPr>
            <w:noProof/>
            <w:webHidden/>
          </w:rPr>
          <w:fldChar w:fldCharType="begin"/>
        </w:r>
        <w:r>
          <w:rPr>
            <w:noProof/>
            <w:webHidden/>
          </w:rPr>
          <w:instrText xml:space="preserve"> PAGEREF _Toc10115518 \h </w:instrText>
        </w:r>
        <w:r>
          <w:rPr>
            <w:noProof/>
            <w:webHidden/>
          </w:rPr>
        </w:r>
        <w:r>
          <w:rPr>
            <w:noProof/>
            <w:webHidden/>
          </w:rPr>
          <w:fldChar w:fldCharType="separate"/>
        </w:r>
        <w:r>
          <w:rPr>
            <w:noProof/>
            <w:webHidden/>
          </w:rPr>
          <w:t>6</w:t>
        </w:r>
        <w:r>
          <w:rPr>
            <w:noProof/>
            <w:webHidden/>
          </w:rPr>
          <w:fldChar w:fldCharType="end"/>
        </w:r>
      </w:hyperlink>
    </w:p>
    <w:p w14:paraId="20948683" w14:textId="76558F8A" w:rsidR="00C02AC8" w:rsidRDefault="00C02AC8">
      <w:pPr>
        <w:pStyle w:val="TOC5"/>
        <w:tabs>
          <w:tab w:val="right" w:leader="dot" w:pos="5030"/>
        </w:tabs>
        <w:rPr>
          <w:rFonts w:eastAsiaTheme="minorEastAsia"/>
          <w:noProof/>
          <w:sz w:val="22"/>
          <w:lang w:val="en-US" w:eastAsia="en-US" w:bidi="ar-SA"/>
        </w:rPr>
      </w:pPr>
      <w:hyperlink w:anchor="_Toc10115519" w:history="1">
        <w:r w:rsidRPr="00A92FF0">
          <w:rPr>
            <w:rStyle w:val="Hyperlink"/>
            <w:noProof/>
          </w:rPr>
          <w:t>Използване на Онлайн услугите</w:t>
        </w:r>
        <w:r>
          <w:rPr>
            <w:noProof/>
            <w:webHidden/>
          </w:rPr>
          <w:tab/>
        </w:r>
        <w:r>
          <w:rPr>
            <w:noProof/>
            <w:webHidden/>
          </w:rPr>
          <w:fldChar w:fldCharType="begin"/>
        </w:r>
        <w:r>
          <w:rPr>
            <w:noProof/>
            <w:webHidden/>
          </w:rPr>
          <w:instrText xml:space="preserve"> PAGEREF _Toc10115519 \h </w:instrText>
        </w:r>
        <w:r>
          <w:rPr>
            <w:noProof/>
            <w:webHidden/>
          </w:rPr>
        </w:r>
        <w:r>
          <w:rPr>
            <w:noProof/>
            <w:webHidden/>
          </w:rPr>
          <w:fldChar w:fldCharType="separate"/>
        </w:r>
        <w:r>
          <w:rPr>
            <w:noProof/>
            <w:webHidden/>
          </w:rPr>
          <w:t>6</w:t>
        </w:r>
        <w:r>
          <w:rPr>
            <w:noProof/>
            <w:webHidden/>
          </w:rPr>
          <w:fldChar w:fldCharType="end"/>
        </w:r>
      </w:hyperlink>
    </w:p>
    <w:p w14:paraId="7CF90A8E" w14:textId="22639A71" w:rsidR="00C02AC8" w:rsidRDefault="00C02AC8">
      <w:pPr>
        <w:pStyle w:val="TOC5"/>
        <w:tabs>
          <w:tab w:val="right" w:leader="dot" w:pos="5030"/>
        </w:tabs>
        <w:rPr>
          <w:rFonts w:eastAsiaTheme="minorEastAsia"/>
          <w:noProof/>
          <w:sz w:val="22"/>
          <w:lang w:val="en-US" w:eastAsia="en-US" w:bidi="ar-SA"/>
        </w:rPr>
      </w:pPr>
      <w:hyperlink w:anchor="_Toc10115520" w:history="1">
        <w:r w:rsidRPr="00A92FF0">
          <w:rPr>
            <w:rStyle w:val="Hyperlink"/>
            <w:noProof/>
          </w:rPr>
          <w:t>Използване на софтуера с Онлайн услугата</w:t>
        </w:r>
        <w:r>
          <w:rPr>
            <w:noProof/>
            <w:webHidden/>
          </w:rPr>
          <w:tab/>
        </w:r>
        <w:r>
          <w:rPr>
            <w:noProof/>
            <w:webHidden/>
          </w:rPr>
          <w:fldChar w:fldCharType="begin"/>
        </w:r>
        <w:r>
          <w:rPr>
            <w:noProof/>
            <w:webHidden/>
          </w:rPr>
          <w:instrText xml:space="preserve"> PAGEREF _Toc10115520 \h </w:instrText>
        </w:r>
        <w:r>
          <w:rPr>
            <w:noProof/>
            <w:webHidden/>
          </w:rPr>
        </w:r>
        <w:r>
          <w:rPr>
            <w:noProof/>
            <w:webHidden/>
          </w:rPr>
          <w:fldChar w:fldCharType="separate"/>
        </w:r>
        <w:r>
          <w:rPr>
            <w:noProof/>
            <w:webHidden/>
          </w:rPr>
          <w:t>6</w:t>
        </w:r>
        <w:r>
          <w:rPr>
            <w:noProof/>
            <w:webHidden/>
          </w:rPr>
          <w:fldChar w:fldCharType="end"/>
        </w:r>
      </w:hyperlink>
    </w:p>
    <w:p w14:paraId="7916E7E9" w14:textId="2FDE6CFF" w:rsidR="00C02AC8" w:rsidRDefault="00C02AC8">
      <w:pPr>
        <w:pStyle w:val="TOC5"/>
        <w:tabs>
          <w:tab w:val="right" w:leader="dot" w:pos="5030"/>
        </w:tabs>
        <w:rPr>
          <w:rFonts w:eastAsiaTheme="minorEastAsia"/>
          <w:noProof/>
          <w:sz w:val="22"/>
          <w:lang w:val="en-US" w:eastAsia="en-US" w:bidi="ar-SA"/>
        </w:rPr>
      </w:pPr>
      <w:hyperlink w:anchor="_Toc10115521" w:history="1">
        <w:r w:rsidRPr="00A92FF0">
          <w:rPr>
            <w:rStyle w:val="Hyperlink"/>
            <w:noProof/>
          </w:rPr>
          <w:t>Технически ограничения</w:t>
        </w:r>
        <w:r>
          <w:rPr>
            <w:noProof/>
            <w:webHidden/>
          </w:rPr>
          <w:tab/>
        </w:r>
        <w:r>
          <w:rPr>
            <w:noProof/>
            <w:webHidden/>
          </w:rPr>
          <w:fldChar w:fldCharType="begin"/>
        </w:r>
        <w:r>
          <w:rPr>
            <w:noProof/>
            <w:webHidden/>
          </w:rPr>
          <w:instrText xml:space="preserve"> PAGEREF _Toc10115521 \h </w:instrText>
        </w:r>
        <w:r>
          <w:rPr>
            <w:noProof/>
            <w:webHidden/>
          </w:rPr>
        </w:r>
        <w:r>
          <w:rPr>
            <w:noProof/>
            <w:webHidden/>
          </w:rPr>
          <w:fldChar w:fldCharType="separate"/>
        </w:r>
        <w:r>
          <w:rPr>
            <w:noProof/>
            <w:webHidden/>
          </w:rPr>
          <w:t>7</w:t>
        </w:r>
        <w:r>
          <w:rPr>
            <w:noProof/>
            <w:webHidden/>
          </w:rPr>
          <w:fldChar w:fldCharType="end"/>
        </w:r>
      </w:hyperlink>
    </w:p>
    <w:p w14:paraId="7ECBDF6F" w14:textId="1C41DAF7" w:rsidR="00C02AC8" w:rsidRDefault="00C02AC8">
      <w:pPr>
        <w:pStyle w:val="TOC5"/>
        <w:tabs>
          <w:tab w:val="right" w:leader="dot" w:pos="5030"/>
        </w:tabs>
        <w:rPr>
          <w:rFonts w:eastAsiaTheme="minorEastAsia"/>
          <w:noProof/>
          <w:sz w:val="22"/>
          <w:lang w:val="en-US" w:eastAsia="en-US" w:bidi="ar-SA"/>
        </w:rPr>
      </w:pPr>
      <w:hyperlink w:anchor="_Toc10115522" w:history="1">
        <w:r w:rsidRPr="00A92FF0">
          <w:rPr>
            <w:rStyle w:val="Hyperlink"/>
            <w:noProof/>
          </w:rPr>
          <w:t>Услуги за внос/износ</w:t>
        </w:r>
        <w:r>
          <w:rPr>
            <w:noProof/>
            <w:webHidden/>
          </w:rPr>
          <w:tab/>
        </w:r>
        <w:r>
          <w:rPr>
            <w:noProof/>
            <w:webHidden/>
          </w:rPr>
          <w:fldChar w:fldCharType="begin"/>
        </w:r>
        <w:r>
          <w:rPr>
            <w:noProof/>
            <w:webHidden/>
          </w:rPr>
          <w:instrText xml:space="preserve"> PAGEREF _Toc10115522 \h </w:instrText>
        </w:r>
        <w:r>
          <w:rPr>
            <w:noProof/>
            <w:webHidden/>
          </w:rPr>
        </w:r>
        <w:r>
          <w:rPr>
            <w:noProof/>
            <w:webHidden/>
          </w:rPr>
          <w:fldChar w:fldCharType="separate"/>
        </w:r>
        <w:r>
          <w:rPr>
            <w:noProof/>
            <w:webHidden/>
          </w:rPr>
          <w:t>7</w:t>
        </w:r>
        <w:r>
          <w:rPr>
            <w:noProof/>
            <w:webHidden/>
          </w:rPr>
          <w:fldChar w:fldCharType="end"/>
        </w:r>
      </w:hyperlink>
    </w:p>
    <w:p w14:paraId="6E47A706" w14:textId="61CBD919" w:rsidR="00C02AC8" w:rsidRDefault="00C02AC8">
      <w:pPr>
        <w:pStyle w:val="TOC5"/>
        <w:tabs>
          <w:tab w:val="right" w:leader="dot" w:pos="5030"/>
        </w:tabs>
        <w:rPr>
          <w:rFonts w:eastAsiaTheme="minorEastAsia"/>
          <w:noProof/>
          <w:sz w:val="22"/>
          <w:lang w:val="en-US" w:eastAsia="en-US" w:bidi="ar-SA"/>
        </w:rPr>
      </w:pPr>
      <w:hyperlink w:anchor="_Toc10115523" w:history="1">
        <w:r w:rsidRPr="00A92FF0">
          <w:rPr>
            <w:rStyle w:val="Hyperlink"/>
            <w:noProof/>
          </w:rPr>
          <w:t>Компоненти на шрифтове</w:t>
        </w:r>
        <w:r>
          <w:rPr>
            <w:noProof/>
            <w:webHidden/>
          </w:rPr>
          <w:tab/>
        </w:r>
        <w:r>
          <w:rPr>
            <w:noProof/>
            <w:webHidden/>
          </w:rPr>
          <w:fldChar w:fldCharType="begin"/>
        </w:r>
        <w:r>
          <w:rPr>
            <w:noProof/>
            <w:webHidden/>
          </w:rPr>
          <w:instrText xml:space="preserve"> PAGEREF _Toc10115523 \h </w:instrText>
        </w:r>
        <w:r>
          <w:rPr>
            <w:noProof/>
            <w:webHidden/>
          </w:rPr>
        </w:r>
        <w:r>
          <w:rPr>
            <w:noProof/>
            <w:webHidden/>
          </w:rPr>
          <w:fldChar w:fldCharType="separate"/>
        </w:r>
        <w:r>
          <w:rPr>
            <w:noProof/>
            <w:webHidden/>
          </w:rPr>
          <w:t>7</w:t>
        </w:r>
        <w:r>
          <w:rPr>
            <w:noProof/>
            <w:webHidden/>
          </w:rPr>
          <w:fldChar w:fldCharType="end"/>
        </w:r>
      </w:hyperlink>
    </w:p>
    <w:p w14:paraId="4DDF7B34" w14:textId="1138531E" w:rsidR="00C02AC8" w:rsidRDefault="00C02AC8">
      <w:pPr>
        <w:pStyle w:val="TOC5"/>
        <w:tabs>
          <w:tab w:val="right" w:leader="dot" w:pos="5030"/>
        </w:tabs>
        <w:rPr>
          <w:rFonts w:eastAsiaTheme="minorEastAsia"/>
          <w:noProof/>
          <w:sz w:val="22"/>
          <w:lang w:val="en-US" w:eastAsia="en-US" w:bidi="ar-SA"/>
        </w:rPr>
      </w:pPr>
      <w:hyperlink w:anchor="_Toc10115524" w:history="1">
        <w:r w:rsidRPr="00A92FF0">
          <w:rPr>
            <w:rStyle w:val="Hyperlink"/>
            <w:noProof/>
          </w:rPr>
          <w:t>Промени и наличност на Онлайн услугите</w:t>
        </w:r>
        <w:r>
          <w:rPr>
            <w:noProof/>
            <w:webHidden/>
          </w:rPr>
          <w:tab/>
        </w:r>
        <w:r>
          <w:rPr>
            <w:noProof/>
            <w:webHidden/>
          </w:rPr>
          <w:fldChar w:fldCharType="begin"/>
        </w:r>
        <w:r>
          <w:rPr>
            <w:noProof/>
            <w:webHidden/>
          </w:rPr>
          <w:instrText xml:space="preserve"> PAGEREF _Toc10115524 \h </w:instrText>
        </w:r>
        <w:r>
          <w:rPr>
            <w:noProof/>
            <w:webHidden/>
          </w:rPr>
        </w:r>
        <w:r>
          <w:rPr>
            <w:noProof/>
            <w:webHidden/>
          </w:rPr>
          <w:fldChar w:fldCharType="separate"/>
        </w:r>
        <w:r>
          <w:rPr>
            <w:noProof/>
            <w:webHidden/>
          </w:rPr>
          <w:t>7</w:t>
        </w:r>
        <w:r>
          <w:rPr>
            <w:noProof/>
            <w:webHidden/>
          </w:rPr>
          <w:fldChar w:fldCharType="end"/>
        </w:r>
      </w:hyperlink>
    </w:p>
    <w:p w14:paraId="118654A2" w14:textId="2D9473AA" w:rsidR="00C02AC8" w:rsidRDefault="00C02AC8">
      <w:pPr>
        <w:pStyle w:val="TOC5"/>
        <w:tabs>
          <w:tab w:val="right" w:leader="dot" w:pos="5030"/>
        </w:tabs>
        <w:rPr>
          <w:rFonts w:eastAsiaTheme="minorEastAsia"/>
          <w:noProof/>
          <w:sz w:val="22"/>
          <w:lang w:val="en-US" w:eastAsia="en-US" w:bidi="ar-SA"/>
        </w:rPr>
      </w:pPr>
      <w:hyperlink w:anchor="_Toc10115525" w:history="1">
        <w:r w:rsidRPr="00A92FF0">
          <w:rPr>
            <w:rStyle w:val="Hyperlink"/>
            <w:noProof/>
          </w:rPr>
          <w:t>Съответствие със законите</w:t>
        </w:r>
        <w:r>
          <w:rPr>
            <w:noProof/>
            <w:webHidden/>
          </w:rPr>
          <w:tab/>
        </w:r>
        <w:r>
          <w:rPr>
            <w:noProof/>
            <w:webHidden/>
          </w:rPr>
          <w:fldChar w:fldCharType="begin"/>
        </w:r>
        <w:r>
          <w:rPr>
            <w:noProof/>
            <w:webHidden/>
          </w:rPr>
          <w:instrText xml:space="preserve"> PAGEREF _Toc10115525 \h </w:instrText>
        </w:r>
        <w:r>
          <w:rPr>
            <w:noProof/>
            <w:webHidden/>
          </w:rPr>
        </w:r>
        <w:r>
          <w:rPr>
            <w:noProof/>
            <w:webHidden/>
          </w:rPr>
          <w:fldChar w:fldCharType="separate"/>
        </w:r>
        <w:r>
          <w:rPr>
            <w:noProof/>
            <w:webHidden/>
          </w:rPr>
          <w:t>7</w:t>
        </w:r>
        <w:r>
          <w:rPr>
            <w:noProof/>
            <w:webHidden/>
          </w:rPr>
          <w:fldChar w:fldCharType="end"/>
        </w:r>
      </w:hyperlink>
    </w:p>
    <w:p w14:paraId="69697D0D" w14:textId="2F346029" w:rsidR="00C02AC8" w:rsidRDefault="00C02AC8">
      <w:pPr>
        <w:pStyle w:val="TOC5"/>
        <w:tabs>
          <w:tab w:val="right" w:leader="dot" w:pos="5030"/>
        </w:tabs>
        <w:rPr>
          <w:rFonts w:eastAsiaTheme="minorEastAsia"/>
          <w:noProof/>
          <w:sz w:val="22"/>
          <w:lang w:val="en-US" w:eastAsia="en-US" w:bidi="ar-SA"/>
        </w:rPr>
      </w:pPr>
      <w:hyperlink w:anchor="_Toc10115526" w:history="1">
        <w:r w:rsidRPr="00A92FF0">
          <w:rPr>
            <w:rStyle w:val="Hyperlink"/>
            <w:noProof/>
          </w:rPr>
          <w:t>Други</w:t>
        </w:r>
        <w:r>
          <w:rPr>
            <w:noProof/>
            <w:webHidden/>
          </w:rPr>
          <w:tab/>
        </w:r>
        <w:r>
          <w:rPr>
            <w:noProof/>
            <w:webHidden/>
          </w:rPr>
          <w:fldChar w:fldCharType="begin"/>
        </w:r>
        <w:r>
          <w:rPr>
            <w:noProof/>
            <w:webHidden/>
          </w:rPr>
          <w:instrText xml:space="preserve"> PAGEREF _Toc10115526 \h </w:instrText>
        </w:r>
        <w:r>
          <w:rPr>
            <w:noProof/>
            <w:webHidden/>
          </w:rPr>
        </w:r>
        <w:r>
          <w:rPr>
            <w:noProof/>
            <w:webHidden/>
          </w:rPr>
          <w:fldChar w:fldCharType="separate"/>
        </w:r>
        <w:r>
          <w:rPr>
            <w:noProof/>
            <w:webHidden/>
          </w:rPr>
          <w:t>8</w:t>
        </w:r>
        <w:r>
          <w:rPr>
            <w:noProof/>
            <w:webHidden/>
          </w:rPr>
          <w:fldChar w:fldCharType="end"/>
        </w:r>
      </w:hyperlink>
    </w:p>
    <w:p w14:paraId="0EEF5064" w14:textId="2710DA24" w:rsidR="00C02AC8" w:rsidRDefault="00C02AC8">
      <w:pPr>
        <w:pStyle w:val="TOC1"/>
        <w:tabs>
          <w:tab w:val="right" w:leader="dot" w:pos="5030"/>
        </w:tabs>
        <w:rPr>
          <w:rFonts w:eastAsiaTheme="minorEastAsia"/>
          <w:b w:val="0"/>
          <w:caps w:val="0"/>
          <w:noProof/>
          <w:sz w:val="22"/>
          <w:lang w:val="en-US" w:eastAsia="en-US" w:bidi="ar-SA"/>
        </w:rPr>
      </w:pPr>
      <w:hyperlink w:anchor="_Toc10115527" w:history="1">
        <w:r w:rsidRPr="00A92FF0">
          <w:rPr>
            <w:rStyle w:val="Hyperlink"/>
            <w:noProof/>
          </w:rPr>
          <w:t>Условия за защита на данните</w:t>
        </w:r>
        <w:r>
          <w:rPr>
            <w:noProof/>
            <w:webHidden/>
          </w:rPr>
          <w:tab/>
        </w:r>
        <w:r>
          <w:rPr>
            <w:noProof/>
            <w:webHidden/>
          </w:rPr>
          <w:fldChar w:fldCharType="begin"/>
        </w:r>
        <w:r>
          <w:rPr>
            <w:noProof/>
            <w:webHidden/>
          </w:rPr>
          <w:instrText xml:space="preserve"> PAGEREF _Toc10115527 \h </w:instrText>
        </w:r>
        <w:r>
          <w:rPr>
            <w:noProof/>
            <w:webHidden/>
          </w:rPr>
        </w:r>
        <w:r>
          <w:rPr>
            <w:noProof/>
            <w:webHidden/>
          </w:rPr>
          <w:fldChar w:fldCharType="separate"/>
        </w:r>
        <w:r>
          <w:rPr>
            <w:noProof/>
            <w:webHidden/>
          </w:rPr>
          <w:t>9</w:t>
        </w:r>
        <w:r>
          <w:rPr>
            <w:noProof/>
            <w:webHidden/>
          </w:rPr>
          <w:fldChar w:fldCharType="end"/>
        </w:r>
      </w:hyperlink>
    </w:p>
    <w:p w14:paraId="0DEBB8B0" w14:textId="77130257" w:rsidR="00C02AC8" w:rsidRDefault="00C02AC8">
      <w:pPr>
        <w:pStyle w:val="TOC5"/>
        <w:tabs>
          <w:tab w:val="right" w:leader="dot" w:pos="5030"/>
        </w:tabs>
        <w:rPr>
          <w:rFonts w:eastAsiaTheme="minorEastAsia"/>
          <w:noProof/>
          <w:sz w:val="22"/>
          <w:lang w:val="en-US" w:eastAsia="en-US" w:bidi="ar-SA"/>
        </w:rPr>
      </w:pPr>
      <w:hyperlink w:anchor="_Toc10115528" w:history="1">
        <w:r w:rsidRPr="00A92FF0">
          <w:rPr>
            <w:rStyle w:val="Hyperlink"/>
            <w:noProof/>
          </w:rPr>
          <w:t>Обсег</w:t>
        </w:r>
        <w:r>
          <w:rPr>
            <w:noProof/>
            <w:webHidden/>
          </w:rPr>
          <w:tab/>
        </w:r>
        <w:r>
          <w:rPr>
            <w:noProof/>
            <w:webHidden/>
          </w:rPr>
          <w:fldChar w:fldCharType="begin"/>
        </w:r>
        <w:r>
          <w:rPr>
            <w:noProof/>
            <w:webHidden/>
          </w:rPr>
          <w:instrText xml:space="preserve"> PAGEREF _Toc10115528 \h </w:instrText>
        </w:r>
        <w:r>
          <w:rPr>
            <w:noProof/>
            <w:webHidden/>
          </w:rPr>
        </w:r>
        <w:r>
          <w:rPr>
            <w:noProof/>
            <w:webHidden/>
          </w:rPr>
          <w:fldChar w:fldCharType="separate"/>
        </w:r>
        <w:r>
          <w:rPr>
            <w:noProof/>
            <w:webHidden/>
          </w:rPr>
          <w:t>9</w:t>
        </w:r>
        <w:r>
          <w:rPr>
            <w:noProof/>
            <w:webHidden/>
          </w:rPr>
          <w:fldChar w:fldCharType="end"/>
        </w:r>
      </w:hyperlink>
    </w:p>
    <w:p w14:paraId="2718FFCC" w14:textId="1E0B0FF0" w:rsidR="00C02AC8" w:rsidRDefault="00C02AC8">
      <w:pPr>
        <w:pStyle w:val="TOC5"/>
        <w:tabs>
          <w:tab w:val="right" w:leader="dot" w:pos="5030"/>
        </w:tabs>
        <w:rPr>
          <w:rFonts w:eastAsiaTheme="minorEastAsia"/>
          <w:noProof/>
          <w:sz w:val="22"/>
          <w:lang w:val="en-US" w:eastAsia="en-US" w:bidi="ar-SA"/>
        </w:rPr>
      </w:pPr>
      <w:hyperlink w:anchor="_Toc10115529" w:history="1">
        <w:r w:rsidRPr="00A92FF0">
          <w:rPr>
            <w:rStyle w:val="Hyperlink"/>
            <w:noProof/>
          </w:rPr>
          <w:t>Обработване на Клиентски данни; собственост</w:t>
        </w:r>
        <w:r>
          <w:rPr>
            <w:noProof/>
            <w:webHidden/>
          </w:rPr>
          <w:tab/>
        </w:r>
        <w:r>
          <w:rPr>
            <w:noProof/>
            <w:webHidden/>
          </w:rPr>
          <w:fldChar w:fldCharType="begin"/>
        </w:r>
        <w:r>
          <w:rPr>
            <w:noProof/>
            <w:webHidden/>
          </w:rPr>
          <w:instrText xml:space="preserve"> PAGEREF _Toc10115529 \h </w:instrText>
        </w:r>
        <w:r>
          <w:rPr>
            <w:noProof/>
            <w:webHidden/>
          </w:rPr>
        </w:r>
        <w:r>
          <w:rPr>
            <w:noProof/>
            <w:webHidden/>
          </w:rPr>
          <w:fldChar w:fldCharType="separate"/>
        </w:r>
        <w:r>
          <w:rPr>
            <w:noProof/>
            <w:webHidden/>
          </w:rPr>
          <w:t>9</w:t>
        </w:r>
        <w:r>
          <w:rPr>
            <w:noProof/>
            <w:webHidden/>
          </w:rPr>
          <w:fldChar w:fldCharType="end"/>
        </w:r>
      </w:hyperlink>
    </w:p>
    <w:p w14:paraId="0519F002" w14:textId="29FFB8E1" w:rsidR="00C02AC8" w:rsidRDefault="00C02AC8">
      <w:pPr>
        <w:pStyle w:val="TOC5"/>
        <w:tabs>
          <w:tab w:val="right" w:leader="dot" w:pos="5030"/>
        </w:tabs>
        <w:rPr>
          <w:rFonts w:eastAsiaTheme="minorEastAsia"/>
          <w:noProof/>
          <w:sz w:val="22"/>
          <w:lang w:val="en-US" w:eastAsia="en-US" w:bidi="ar-SA"/>
        </w:rPr>
      </w:pPr>
      <w:hyperlink w:anchor="_Toc10115530" w:history="1">
        <w:r w:rsidRPr="00A92FF0">
          <w:rPr>
            <w:rStyle w:val="Hyperlink"/>
            <w:noProof/>
          </w:rPr>
          <w:t>Разкриване на Клиентски данни</w:t>
        </w:r>
        <w:r>
          <w:rPr>
            <w:noProof/>
            <w:webHidden/>
          </w:rPr>
          <w:tab/>
        </w:r>
        <w:r>
          <w:rPr>
            <w:noProof/>
            <w:webHidden/>
          </w:rPr>
          <w:fldChar w:fldCharType="begin"/>
        </w:r>
        <w:r>
          <w:rPr>
            <w:noProof/>
            <w:webHidden/>
          </w:rPr>
          <w:instrText xml:space="preserve"> PAGEREF _Toc10115530 \h </w:instrText>
        </w:r>
        <w:r>
          <w:rPr>
            <w:noProof/>
            <w:webHidden/>
          </w:rPr>
        </w:r>
        <w:r>
          <w:rPr>
            <w:noProof/>
            <w:webHidden/>
          </w:rPr>
          <w:fldChar w:fldCharType="separate"/>
        </w:r>
        <w:r>
          <w:rPr>
            <w:noProof/>
            <w:webHidden/>
          </w:rPr>
          <w:t>9</w:t>
        </w:r>
        <w:r>
          <w:rPr>
            <w:noProof/>
            <w:webHidden/>
          </w:rPr>
          <w:fldChar w:fldCharType="end"/>
        </w:r>
      </w:hyperlink>
    </w:p>
    <w:p w14:paraId="4F19275C" w14:textId="2EFA1BE1" w:rsidR="00C02AC8" w:rsidRDefault="00C02AC8">
      <w:pPr>
        <w:pStyle w:val="TOC5"/>
        <w:tabs>
          <w:tab w:val="right" w:leader="dot" w:pos="5030"/>
        </w:tabs>
        <w:rPr>
          <w:rFonts w:eastAsiaTheme="minorEastAsia"/>
          <w:noProof/>
          <w:sz w:val="22"/>
          <w:lang w:val="en-US" w:eastAsia="en-US" w:bidi="ar-SA"/>
        </w:rPr>
      </w:pPr>
      <w:hyperlink w:anchor="_Toc10115531" w:history="1">
        <w:r w:rsidRPr="00A92FF0">
          <w:rPr>
            <w:rStyle w:val="Hyperlink"/>
            <w:noProof/>
          </w:rPr>
          <w:t>Обработване на Лични данни; ОРЗД</w:t>
        </w:r>
        <w:r>
          <w:rPr>
            <w:noProof/>
            <w:webHidden/>
          </w:rPr>
          <w:tab/>
        </w:r>
        <w:r>
          <w:rPr>
            <w:noProof/>
            <w:webHidden/>
          </w:rPr>
          <w:fldChar w:fldCharType="begin"/>
        </w:r>
        <w:r>
          <w:rPr>
            <w:noProof/>
            <w:webHidden/>
          </w:rPr>
          <w:instrText xml:space="preserve"> PAGEREF _Toc10115531 \h </w:instrText>
        </w:r>
        <w:r>
          <w:rPr>
            <w:noProof/>
            <w:webHidden/>
          </w:rPr>
        </w:r>
        <w:r>
          <w:rPr>
            <w:noProof/>
            <w:webHidden/>
          </w:rPr>
          <w:fldChar w:fldCharType="separate"/>
        </w:r>
        <w:r>
          <w:rPr>
            <w:noProof/>
            <w:webHidden/>
          </w:rPr>
          <w:t>10</w:t>
        </w:r>
        <w:r>
          <w:rPr>
            <w:noProof/>
            <w:webHidden/>
          </w:rPr>
          <w:fldChar w:fldCharType="end"/>
        </w:r>
      </w:hyperlink>
    </w:p>
    <w:p w14:paraId="1307DBD3" w14:textId="6566AE8C" w:rsidR="00C02AC8" w:rsidRDefault="00C02AC8">
      <w:pPr>
        <w:pStyle w:val="TOC5"/>
        <w:tabs>
          <w:tab w:val="right" w:leader="dot" w:pos="5030"/>
        </w:tabs>
        <w:rPr>
          <w:rFonts w:eastAsiaTheme="minorEastAsia"/>
          <w:noProof/>
          <w:sz w:val="22"/>
          <w:lang w:val="en-US" w:eastAsia="en-US" w:bidi="ar-SA"/>
        </w:rPr>
      </w:pPr>
      <w:hyperlink w:anchor="_Toc10115532" w:history="1">
        <w:r w:rsidRPr="00A92FF0">
          <w:rPr>
            <w:rStyle w:val="Hyperlink"/>
            <w:noProof/>
          </w:rPr>
          <w:t>Защита на данните</w:t>
        </w:r>
        <w:r>
          <w:rPr>
            <w:noProof/>
            <w:webHidden/>
          </w:rPr>
          <w:tab/>
        </w:r>
        <w:r>
          <w:rPr>
            <w:noProof/>
            <w:webHidden/>
          </w:rPr>
          <w:fldChar w:fldCharType="begin"/>
        </w:r>
        <w:r>
          <w:rPr>
            <w:noProof/>
            <w:webHidden/>
          </w:rPr>
          <w:instrText xml:space="preserve"> PAGEREF _Toc10115532 \h </w:instrText>
        </w:r>
        <w:r>
          <w:rPr>
            <w:noProof/>
            <w:webHidden/>
          </w:rPr>
        </w:r>
        <w:r>
          <w:rPr>
            <w:noProof/>
            <w:webHidden/>
          </w:rPr>
          <w:fldChar w:fldCharType="separate"/>
        </w:r>
        <w:r>
          <w:rPr>
            <w:noProof/>
            <w:webHidden/>
          </w:rPr>
          <w:t>10</w:t>
        </w:r>
        <w:r>
          <w:rPr>
            <w:noProof/>
            <w:webHidden/>
          </w:rPr>
          <w:fldChar w:fldCharType="end"/>
        </w:r>
      </w:hyperlink>
    </w:p>
    <w:p w14:paraId="2F88FA9B" w14:textId="0FD0422D" w:rsidR="00C02AC8" w:rsidRDefault="00C02AC8">
      <w:pPr>
        <w:pStyle w:val="TOC5"/>
        <w:tabs>
          <w:tab w:val="right" w:leader="dot" w:pos="5030"/>
        </w:tabs>
        <w:rPr>
          <w:rFonts w:eastAsiaTheme="minorEastAsia"/>
          <w:noProof/>
          <w:sz w:val="22"/>
          <w:lang w:val="en-US" w:eastAsia="en-US" w:bidi="ar-SA"/>
        </w:rPr>
      </w:pPr>
      <w:hyperlink w:anchor="_Toc10115533" w:history="1">
        <w:r w:rsidRPr="00A92FF0">
          <w:rPr>
            <w:rStyle w:val="Hyperlink"/>
            <w:noProof/>
          </w:rPr>
          <w:t>Уведомяване за пробив в защитата</w:t>
        </w:r>
        <w:r>
          <w:rPr>
            <w:noProof/>
            <w:webHidden/>
          </w:rPr>
          <w:tab/>
        </w:r>
        <w:r>
          <w:rPr>
            <w:noProof/>
            <w:webHidden/>
          </w:rPr>
          <w:fldChar w:fldCharType="begin"/>
        </w:r>
        <w:r>
          <w:rPr>
            <w:noProof/>
            <w:webHidden/>
          </w:rPr>
          <w:instrText xml:space="preserve"> PAGEREF _Toc10115533 \h </w:instrText>
        </w:r>
        <w:r>
          <w:rPr>
            <w:noProof/>
            <w:webHidden/>
          </w:rPr>
        </w:r>
        <w:r>
          <w:rPr>
            <w:noProof/>
            <w:webHidden/>
          </w:rPr>
          <w:fldChar w:fldCharType="separate"/>
        </w:r>
        <w:r>
          <w:rPr>
            <w:noProof/>
            <w:webHidden/>
          </w:rPr>
          <w:t>12</w:t>
        </w:r>
        <w:r>
          <w:rPr>
            <w:noProof/>
            <w:webHidden/>
          </w:rPr>
          <w:fldChar w:fldCharType="end"/>
        </w:r>
      </w:hyperlink>
    </w:p>
    <w:p w14:paraId="3502D4B1" w14:textId="364CED32" w:rsidR="00C02AC8" w:rsidRDefault="00C02AC8">
      <w:pPr>
        <w:pStyle w:val="TOC5"/>
        <w:tabs>
          <w:tab w:val="right" w:leader="dot" w:pos="5030"/>
        </w:tabs>
        <w:rPr>
          <w:rFonts w:eastAsiaTheme="minorEastAsia"/>
          <w:noProof/>
          <w:sz w:val="22"/>
          <w:lang w:val="en-US" w:eastAsia="en-US" w:bidi="ar-SA"/>
        </w:rPr>
      </w:pPr>
      <w:hyperlink w:anchor="_Toc10115534" w:history="1">
        <w:r w:rsidRPr="00A92FF0">
          <w:rPr>
            <w:rStyle w:val="Hyperlink"/>
            <w:noProof/>
          </w:rPr>
          <w:t>Прехвърляне и местоположение на данните</w:t>
        </w:r>
        <w:r>
          <w:rPr>
            <w:noProof/>
            <w:webHidden/>
          </w:rPr>
          <w:tab/>
        </w:r>
        <w:r>
          <w:rPr>
            <w:noProof/>
            <w:webHidden/>
          </w:rPr>
          <w:fldChar w:fldCharType="begin"/>
        </w:r>
        <w:r>
          <w:rPr>
            <w:noProof/>
            <w:webHidden/>
          </w:rPr>
          <w:instrText xml:space="preserve"> PAGEREF _Toc10115534 \h </w:instrText>
        </w:r>
        <w:r>
          <w:rPr>
            <w:noProof/>
            <w:webHidden/>
          </w:rPr>
        </w:r>
        <w:r>
          <w:rPr>
            <w:noProof/>
            <w:webHidden/>
          </w:rPr>
          <w:fldChar w:fldCharType="separate"/>
        </w:r>
        <w:r>
          <w:rPr>
            <w:noProof/>
            <w:webHidden/>
          </w:rPr>
          <w:t>12</w:t>
        </w:r>
        <w:r>
          <w:rPr>
            <w:noProof/>
            <w:webHidden/>
          </w:rPr>
          <w:fldChar w:fldCharType="end"/>
        </w:r>
      </w:hyperlink>
    </w:p>
    <w:p w14:paraId="48A64F9C" w14:textId="02CD0AB9" w:rsidR="00C02AC8" w:rsidRDefault="00C02AC8">
      <w:pPr>
        <w:pStyle w:val="TOC5"/>
        <w:tabs>
          <w:tab w:val="right" w:leader="dot" w:pos="5030"/>
        </w:tabs>
        <w:rPr>
          <w:rFonts w:eastAsiaTheme="minorEastAsia"/>
          <w:noProof/>
          <w:sz w:val="22"/>
          <w:lang w:val="en-US" w:eastAsia="en-US" w:bidi="ar-SA"/>
        </w:rPr>
      </w:pPr>
      <w:hyperlink w:anchor="_Toc10115535" w:history="1">
        <w:r w:rsidRPr="00A92FF0">
          <w:rPr>
            <w:rStyle w:val="Hyperlink"/>
            <w:noProof/>
          </w:rPr>
          <w:t>Съхранение и изтриване на данните</w:t>
        </w:r>
        <w:r>
          <w:rPr>
            <w:noProof/>
            <w:webHidden/>
          </w:rPr>
          <w:tab/>
        </w:r>
        <w:r>
          <w:rPr>
            <w:noProof/>
            <w:webHidden/>
          </w:rPr>
          <w:fldChar w:fldCharType="begin"/>
        </w:r>
        <w:r>
          <w:rPr>
            <w:noProof/>
            <w:webHidden/>
          </w:rPr>
          <w:instrText xml:space="preserve"> PAGEREF _Toc10115535 \h </w:instrText>
        </w:r>
        <w:r>
          <w:rPr>
            <w:noProof/>
            <w:webHidden/>
          </w:rPr>
        </w:r>
        <w:r>
          <w:rPr>
            <w:noProof/>
            <w:webHidden/>
          </w:rPr>
          <w:fldChar w:fldCharType="separate"/>
        </w:r>
        <w:r>
          <w:rPr>
            <w:noProof/>
            <w:webHidden/>
          </w:rPr>
          <w:t>13</w:t>
        </w:r>
        <w:r>
          <w:rPr>
            <w:noProof/>
            <w:webHidden/>
          </w:rPr>
          <w:fldChar w:fldCharType="end"/>
        </w:r>
      </w:hyperlink>
    </w:p>
    <w:p w14:paraId="2F48EE30" w14:textId="76375695" w:rsidR="00C02AC8" w:rsidRDefault="00C02AC8">
      <w:pPr>
        <w:pStyle w:val="TOC5"/>
        <w:tabs>
          <w:tab w:val="right" w:leader="dot" w:pos="5030"/>
        </w:tabs>
        <w:rPr>
          <w:rFonts w:eastAsiaTheme="minorEastAsia"/>
          <w:noProof/>
          <w:sz w:val="22"/>
          <w:lang w:val="en-US" w:eastAsia="en-US" w:bidi="ar-SA"/>
        </w:rPr>
      </w:pPr>
      <w:hyperlink w:anchor="_Toc10115536" w:history="1">
        <w:r w:rsidRPr="00A92FF0">
          <w:rPr>
            <w:rStyle w:val="Hyperlink"/>
            <w:noProof/>
          </w:rPr>
          <w:t>Ангажимент за поверителност на лицето, обработващо данните</w:t>
        </w:r>
        <w:r>
          <w:rPr>
            <w:noProof/>
            <w:webHidden/>
          </w:rPr>
          <w:tab/>
        </w:r>
        <w:r>
          <w:rPr>
            <w:noProof/>
            <w:webHidden/>
          </w:rPr>
          <w:fldChar w:fldCharType="begin"/>
        </w:r>
        <w:r>
          <w:rPr>
            <w:noProof/>
            <w:webHidden/>
          </w:rPr>
          <w:instrText xml:space="preserve"> PAGEREF _Toc10115536 \h </w:instrText>
        </w:r>
        <w:r>
          <w:rPr>
            <w:noProof/>
            <w:webHidden/>
          </w:rPr>
        </w:r>
        <w:r>
          <w:rPr>
            <w:noProof/>
            <w:webHidden/>
          </w:rPr>
          <w:fldChar w:fldCharType="separate"/>
        </w:r>
        <w:r>
          <w:rPr>
            <w:noProof/>
            <w:webHidden/>
          </w:rPr>
          <w:t>13</w:t>
        </w:r>
        <w:r>
          <w:rPr>
            <w:noProof/>
            <w:webHidden/>
          </w:rPr>
          <w:fldChar w:fldCharType="end"/>
        </w:r>
      </w:hyperlink>
    </w:p>
    <w:p w14:paraId="1BE66B1A" w14:textId="669C0342" w:rsidR="00C02AC8" w:rsidRDefault="00C02AC8">
      <w:pPr>
        <w:pStyle w:val="TOC5"/>
        <w:tabs>
          <w:tab w:val="right" w:leader="dot" w:pos="5030"/>
        </w:tabs>
        <w:rPr>
          <w:rFonts w:eastAsiaTheme="minorEastAsia"/>
          <w:noProof/>
          <w:sz w:val="22"/>
          <w:lang w:val="en-US" w:eastAsia="en-US" w:bidi="ar-SA"/>
        </w:rPr>
      </w:pPr>
      <w:hyperlink w:anchor="_Toc10115537" w:history="1">
        <w:r w:rsidRPr="00A92FF0">
          <w:rPr>
            <w:rStyle w:val="Hyperlink"/>
            <w:noProof/>
          </w:rPr>
          <w:t>Уведомления и мерки за контрол при използването на Подизпълнители</w:t>
        </w:r>
        <w:r>
          <w:rPr>
            <w:noProof/>
            <w:webHidden/>
          </w:rPr>
          <w:tab/>
        </w:r>
        <w:r>
          <w:rPr>
            <w:noProof/>
            <w:webHidden/>
          </w:rPr>
          <w:fldChar w:fldCharType="begin"/>
        </w:r>
        <w:r>
          <w:rPr>
            <w:noProof/>
            <w:webHidden/>
          </w:rPr>
          <w:instrText xml:space="preserve"> PAGEREF _Toc10115537 \h </w:instrText>
        </w:r>
        <w:r>
          <w:rPr>
            <w:noProof/>
            <w:webHidden/>
          </w:rPr>
        </w:r>
        <w:r>
          <w:rPr>
            <w:noProof/>
            <w:webHidden/>
          </w:rPr>
          <w:fldChar w:fldCharType="separate"/>
        </w:r>
        <w:r>
          <w:rPr>
            <w:noProof/>
            <w:webHidden/>
          </w:rPr>
          <w:t>13</w:t>
        </w:r>
        <w:r>
          <w:rPr>
            <w:noProof/>
            <w:webHidden/>
          </w:rPr>
          <w:fldChar w:fldCharType="end"/>
        </w:r>
      </w:hyperlink>
    </w:p>
    <w:p w14:paraId="71A778BE" w14:textId="330A41FA" w:rsidR="00C02AC8" w:rsidRDefault="00C02AC8">
      <w:pPr>
        <w:pStyle w:val="TOC5"/>
        <w:tabs>
          <w:tab w:val="right" w:leader="dot" w:pos="5030"/>
        </w:tabs>
        <w:rPr>
          <w:rFonts w:eastAsiaTheme="minorEastAsia"/>
          <w:noProof/>
          <w:sz w:val="22"/>
          <w:lang w:val="en-US" w:eastAsia="en-US" w:bidi="ar-SA"/>
        </w:rPr>
      </w:pPr>
      <w:hyperlink w:anchor="_Toc10115538" w:history="1">
        <w:r w:rsidRPr="00A92FF0">
          <w:rPr>
            <w:rStyle w:val="Hyperlink"/>
            <w:noProof/>
          </w:rPr>
          <w:t>Образователни институции</w:t>
        </w:r>
        <w:r>
          <w:rPr>
            <w:noProof/>
            <w:webHidden/>
          </w:rPr>
          <w:tab/>
        </w:r>
        <w:r>
          <w:rPr>
            <w:noProof/>
            <w:webHidden/>
          </w:rPr>
          <w:fldChar w:fldCharType="begin"/>
        </w:r>
        <w:r>
          <w:rPr>
            <w:noProof/>
            <w:webHidden/>
          </w:rPr>
          <w:instrText xml:space="preserve"> PAGEREF _Toc10115538 \h </w:instrText>
        </w:r>
        <w:r>
          <w:rPr>
            <w:noProof/>
            <w:webHidden/>
          </w:rPr>
        </w:r>
        <w:r>
          <w:rPr>
            <w:noProof/>
            <w:webHidden/>
          </w:rPr>
          <w:fldChar w:fldCharType="separate"/>
        </w:r>
        <w:r>
          <w:rPr>
            <w:noProof/>
            <w:webHidden/>
          </w:rPr>
          <w:t>14</w:t>
        </w:r>
        <w:r>
          <w:rPr>
            <w:noProof/>
            <w:webHidden/>
          </w:rPr>
          <w:fldChar w:fldCharType="end"/>
        </w:r>
      </w:hyperlink>
    </w:p>
    <w:p w14:paraId="40D008FC" w14:textId="0FF0593B" w:rsidR="00C02AC8" w:rsidRDefault="00C02AC8">
      <w:pPr>
        <w:pStyle w:val="TOC5"/>
        <w:tabs>
          <w:tab w:val="right" w:leader="dot" w:pos="5030"/>
        </w:tabs>
        <w:rPr>
          <w:rFonts w:eastAsiaTheme="minorEastAsia"/>
          <w:noProof/>
          <w:sz w:val="22"/>
          <w:lang w:val="en-US" w:eastAsia="en-US" w:bidi="ar-SA"/>
        </w:rPr>
      </w:pPr>
      <w:hyperlink w:anchor="_Toc10115539" w:history="1">
        <w:r w:rsidRPr="00A92FF0">
          <w:rPr>
            <w:rStyle w:val="Hyperlink"/>
            <w:noProof/>
          </w:rPr>
          <w:t>Бизнес сътрудник по HIPAA</w:t>
        </w:r>
        <w:r>
          <w:rPr>
            <w:noProof/>
            <w:webHidden/>
          </w:rPr>
          <w:tab/>
        </w:r>
        <w:r>
          <w:rPr>
            <w:noProof/>
            <w:webHidden/>
          </w:rPr>
          <w:fldChar w:fldCharType="begin"/>
        </w:r>
        <w:r>
          <w:rPr>
            <w:noProof/>
            <w:webHidden/>
          </w:rPr>
          <w:instrText xml:space="preserve"> PAGEREF _Toc10115539 \h </w:instrText>
        </w:r>
        <w:r>
          <w:rPr>
            <w:noProof/>
            <w:webHidden/>
          </w:rPr>
        </w:r>
        <w:r>
          <w:rPr>
            <w:noProof/>
            <w:webHidden/>
          </w:rPr>
          <w:fldChar w:fldCharType="separate"/>
        </w:r>
        <w:r>
          <w:rPr>
            <w:noProof/>
            <w:webHidden/>
          </w:rPr>
          <w:t>14</w:t>
        </w:r>
        <w:r>
          <w:rPr>
            <w:noProof/>
            <w:webHidden/>
          </w:rPr>
          <w:fldChar w:fldCharType="end"/>
        </w:r>
      </w:hyperlink>
    </w:p>
    <w:p w14:paraId="07F57E0C" w14:textId="74C388F9" w:rsidR="00C02AC8" w:rsidRDefault="00C02AC8">
      <w:pPr>
        <w:pStyle w:val="TOC5"/>
        <w:tabs>
          <w:tab w:val="right" w:leader="dot" w:pos="5030"/>
        </w:tabs>
        <w:rPr>
          <w:rFonts w:eastAsiaTheme="minorEastAsia"/>
          <w:noProof/>
          <w:sz w:val="22"/>
          <w:lang w:val="en-US" w:eastAsia="en-US" w:bidi="ar-SA"/>
        </w:rPr>
      </w:pPr>
      <w:hyperlink w:anchor="_Toc10115540" w:history="1">
        <w:r w:rsidRPr="00A92FF0">
          <w:rPr>
            <w:rStyle w:val="Hyperlink"/>
            <w:noProof/>
          </w:rPr>
          <w:t>Начини за връзка с Microsoft</w:t>
        </w:r>
        <w:r>
          <w:rPr>
            <w:noProof/>
            <w:webHidden/>
          </w:rPr>
          <w:tab/>
        </w:r>
        <w:r>
          <w:rPr>
            <w:noProof/>
            <w:webHidden/>
          </w:rPr>
          <w:fldChar w:fldCharType="begin"/>
        </w:r>
        <w:r>
          <w:rPr>
            <w:noProof/>
            <w:webHidden/>
          </w:rPr>
          <w:instrText xml:space="preserve"> PAGEREF _Toc10115540 \h </w:instrText>
        </w:r>
        <w:r>
          <w:rPr>
            <w:noProof/>
            <w:webHidden/>
          </w:rPr>
        </w:r>
        <w:r>
          <w:rPr>
            <w:noProof/>
            <w:webHidden/>
          </w:rPr>
          <w:fldChar w:fldCharType="separate"/>
        </w:r>
        <w:r>
          <w:rPr>
            <w:noProof/>
            <w:webHidden/>
          </w:rPr>
          <w:t>14</w:t>
        </w:r>
        <w:r>
          <w:rPr>
            <w:noProof/>
            <w:webHidden/>
          </w:rPr>
          <w:fldChar w:fldCharType="end"/>
        </w:r>
      </w:hyperlink>
    </w:p>
    <w:p w14:paraId="6FF1454F" w14:textId="2547F690" w:rsidR="00C02AC8" w:rsidRDefault="00C02AC8">
      <w:pPr>
        <w:pStyle w:val="TOC1"/>
        <w:tabs>
          <w:tab w:val="right" w:leader="dot" w:pos="5030"/>
        </w:tabs>
        <w:rPr>
          <w:rFonts w:eastAsiaTheme="minorEastAsia"/>
          <w:b w:val="0"/>
          <w:caps w:val="0"/>
          <w:noProof/>
          <w:sz w:val="22"/>
          <w:lang w:val="en-US" w:eastAsia="en-US" w:bidi="ar-SA"/>
        </w:rPr>
      </w:pPr>
      <w:hyperlink w:anchor="_Toc10115541" w:history="1">
        <w:r w:rsidRPr="00A92FF0">
          <w:rPr>
            <w:rStyle w:val="Hyperlink"/>
            <w:noProof/>
          </w:rPr>
          <w:t>Приложение A – Основни онлайн услуги</w:t>
        </w:r>
        <w:r>
          <w:rPr>
            <w:noProof/>
            <w:webHidden/>
          </w:rPr>
          <w:tab/>
        </w:r>
        <w:r>
          <w:rPr>
            <w:noProof/>
            <w:webHidden/>
          </w:rPr>
          <w:fldChar w:fldCharType="begin"/>
        </w:r>
        <w:r>
          <w:rPr>
            <w:noProof/>
            <w:webHidden/>
          </w:rPr>
          <w:instrText xml:space="preserve"> PAGEREF _Toc10115541 \h </w:instrText>
        </w:r>
        <w:r>
          <w:rPr>
            <w:noProof/>
            <w:webHidden/>
          </w:rPr>
        </w:r>
        <w:r>
          <w:rPr>
            <w:noProof/>
            <w:webHidden/>
          </w:rPr>
          <w:fldChar w:fldCharType="separate"/>
        </w:r>
        <w:r>
          <w:rPr>
            <w:noProof/>
            <w:webHidden/>
          </w:rPr>
          <w:t>15</w:t>
        </w:r>
        <w:r>
          <w:rPr>
            <w:noProof/>
            <w:webHidden/>
          </w:rPr>
          <w:fldChar w:fldCharType="end"/>
        </w:r>
      </w:hyperlink>
    </w:p>
    <w:p w14:paraId="15FCD552" w14:textId="0AA3B655" w:rsidR="00C02AC8" w:rsidRDefault="00C02AC8">
      <w:pPr>
        <w:pStyle w:val="TOC1"/>
        <w:tabs>
          <w:tab w:val="right" w:leader="dot" w:pos="5030"/>
        </w:tabs>
        <w:rPr>
          <w:rFonts w:eastAsiaTheme="minorEastAsia"/>
          <w:b w:val="0"/>
          <w:caps w:val="0"/>
          <w:noProof/>
          <w:sz w:val="22"/>
          <w:lang w:val="en-US" w:eastAsia="en-US" w:bidi="ar-SA"/>
        </w:rPr>
      </w:pPr>
      <w:hyperlink w:anchor="_Toc10115542" w:history="1">
        <w:r w:rsidRPr="00A92FF0">
          <w:rPr>
            <w:rStyle w:val="Hyperlink"/>
            <w:noProof/>
          </w:rPr>
          <w:t>Приложение B – Мерки за защита</w:t>
        </w:r>
        <w:r>
          <w:rPr>
            <w:noProof/>
            <w:webHidden/>
          </w:rPr>
          <w:tab/>
        </w:r>
        <w:r>
          <w:rPr>
            <w:noProof/>
            <w:webHidden/>
          </w:rPr>
          <w:fldChar w:fldCharType="begin"/>
        </w:r>
        <w:r>
          <w:rPr>
            <w:noProof/>
            <w:webHidden/>
          </w:rPr>
          <w:instrText xml:space="preserve"> PAGEREF _Toc10115542 \h </w:instrText>
        </w:r>
        <w:r>
          <w:rPr>
            <w:noProof/>
            <w:webHidden/>
          </w:rPr>
        </w:r>
        <w:r>
          <w:rPr>
            <w:noProof/>
            <w:webHidden/>
          </w:rPr>
          <w:fldChar w:fldCharType="separate"/>
        </w:r>
        <w:r>
          <w:rPr>
            <w:noProof/>
            <w:webHidden/>
          </w:rPr>
          <w:t>15</w:t>
        </w:r>
        <w:r>
          <w:rPr>
            <w:noProof/>
            <w:webHidden/>
          </w:rPr>
          <w:fldChar w:fldCharType="end"/>
        </w:r>
      </w:hyperlink>
    </w:p>
    <w:p w14:paraId="1F907ABD" w14:textId="0BC39D26" w:rsidR="00C02AC8" w:rsidRDefault="00C02AC8">
      <w:pPr>
        <w:pStyle w:val="TOC1"/>
        <w:tabs>
          <w:tab w:val="right" w:leader="dot" w:pos="5030"/>
        </w:tabs>
        <w:rPr>
          <w:rFonts w:eastAsiaTheme="minorEastAsia"/>
          <w:b w:val="0"/>
          <w:caps w:val="0"/>
          <w:noProof/>
          <w:sz w:val="22"/>
          <w:lang w:val="en-US" w:eastAsia="en-US" w:bidi="ar-SA"/>
        </w:rPr>
      </w:pPr>
      <w:hyperlink w:anchor="_Toc10115543" w:history="1">
        <w:r w:rsidRPr="00A92FF0">
          <w:rPr>
            <w:rStyle w:val="Hyperlink"/>
            <w:noProof/>
          </w:rPr>
          <w:t>Специфични условия за Онлайн услуги</w:t>
        </w:r>
        <w:r>
          <w:rPr>
            <w:noProof/>
            <w:webHidden/>
          </w:rPr>
          <w:tab/>
        </w:r>
        <w:r>
          <w:rPr>
            <w:noProof/>
            <w:webHidden/>
          </w:rPr>
          <w:fldChar w:fldCharType="begin"/>
        </w:r>
        <w:r>
          <w:rPr>
            <w:noProof/>
            <w:webHidden/>
          </w:rPr>
          <w:instrText xml:space="preserve"> PAGEREF _Toc10115543 \h </w:instrText>
        </w:r>
        <w:r>
          <w:rPr>
            <w:noProof/>
            <w:webHidden/>
          </w:rPr>
        </w:r>
        <w:r>
          <w:rPr>
            <w:noProof/>
            <w:webHidden/>
          </w:rPr>
          <w:fldChar w:fldCharType="separate"/>
        </w:r>
        <w:r>
          <w:rPr>
            <w:noProof/>
            <w:webHidden/>
          </w:rPr>
          <w:t>18</w:t>
        </w:r>
        <w:r>
          <w:rPr>
            <w:noProof/>
            <w:webHidden/>
          </w:rPr>
          <w:fldChar w:fldCharType="end"/>
        </w:r>
      </w:hyperlink>
    </w:p>
    <w:p w14:paraId="04C1773C" w14:textId="541B3B12" w:rsidR="00C02AC8" w:rsidRDefault="00C02AC8">
      <w:pPr>
        <w:pStyle w:val="TOC2"/>
        <w:tabs>
          <w:tab w:val="right" w:leader="dot" w:pos="5030"/>
        </w:tabs>
        <w:rPr>
          <w:rFonts w:eastAsiaTheme="minorEastAsia"/>
          <w:b w:val="0"/>
          <w:smallCaps w:val="0"/>
          <w:noProof/>
          <w:sz w:val="22"/>
          <w:lang w:val="en-US" w:eastAsia="en-US" w:bidi="ar-SA"/>
        </w:rPr>
      </w:pPr>
      <w:hyperlink w:anchor="_Toc10115544" w:history="1">
        <w:r w:rsidRPr="00A92FF0">
          <w:rPr>
            <w:rStyle w:val="Hyperlink"/>
            <w:noProof/>
          </w:rPr>
          <w:t>Microsoft Azure Services</w:t>
        </w:r>
        <w:r>
          <w:rPr>
            <w:noProof/>
            <w:webHidden/>
          </w:rPr>
          <w:tab/>
        </w:r>
        <w:r>
          <w:rPr>
            <w:noProof/>
            <w:webHidden/>
          </w:rPr>
          <w:fldChar w:fldCharType="begin"/>
        </w:r>
        <w:r>
          <w:rPr>
            <w:noProof/>
            <w:webHidden/>
          </w:rPr>
          <w:instrText xml:space="preserve"> PAGEREF _Toc10115544 \h </w:instrText>
        </w:r>
        <w:r>
          <w:rPr>
            <w:noProof/>
            <w:webHidden/>
          </w:rPr>
        </w:r>
        <w:r>
          <w:rPr>
            <w:noProof/>
            <w:webHidden/>
          </w:rPr>
          <w:fldChar w:fldCharType="separate"/>
        </w:r>
        <w:r>
          <w:rPr>
            <w:noProof/>
            <w:webHidden/>
          </w:rPr>
          <w:t>18</w:t>
        </w:r>
        <w:r>
          <w:rPr>
            <w:noProof/>
            <w:webHidden/>
          </w:rPr>
          <w:fldChar w:fldCharType="end"/>
        </w:r>
      </w:hyperlink>
    </w:p>
    <w:p w14:paraId="0D07F2B8" w14:textId="0FA3D4F1" w:rsidR="00C02AC8" w:rsidRDefault="00C02AC8">
      <w:pPr>
        <w:pStyle w:val="TOC4"/>
        <w:rPr>
          <w:rFonts w:eastAsiaTheme="minorEastAsia"/>
          <w:smallCaps w:val="0"/>
          <w:noProof/>
          <w:sz w:val="22"/>
          <w:lang w:val="en-US" w:eastAsia="en-US" w:bidi="ar-SA"/>
        </w:rPr>
      </w:pPr>
      <w:hyperlink w:anchor="_Toc10115545" w:history="1">
        <w:r w:rsidRPr="00A92FF0">
          <w:rPr>
            <w:rStyle w:val="Hyperlink"/>
            <w:noProof/>
          </w:rPr>
          <w:t>Azure DevTest Labs</w:t>
        </w:r>
        <w:r>
          <w:rPr>
            <w:noProof/>
            <w:webHidden/>
          </w:rPr>
          <w:tab/>
        </w:r>
        <w:r>
          <w:rPr>
            <w:noProof/>
            <w:webHidden/>
          </w:rPr>
          <w:fldChar w:fldCharType="begin"/>
        </w:r>
        <w:r>
          <w:rPr>
            <w:noProof/>
            <w:webHidden/>
          </w:rPr>
          <w:instrText xml:space="preserve"> PAGEREF _Toc10115545 \h </w:instrText>
        </w:r>
        <w:r>
          <w:rPr>
            <w:noProof/>
            <w:webHidden/>
          </w:rPr>
        </w:r>
        <w:r>
          <w:rPr>
            <w:noProof/>
            <w:webHidden/>
          </w:rPr>
          <w:fldChar w:fldCharType="separate"/>
        </w:r>
        <w:r>
          <w:rPr>
            <w:noProof/>
            <w:webHidden/>
          </w:rPr>
          <w:t>19</w:t>
        </w:r>
        <w:r>
          <w:rPr>
            <w:noProof/>
            <w:webHidden/>
          </w:rPr>
          <w:fldChar w:fldCharType="end"/>
        </w:r>
      </w:hyperlink>
    </w:p>
    <w:p w14:paraId="04F73FFC" w14:textId="4B48473C" w:rsidR="00C02AC8" w:rsidRDefault="00C02AC8">
      <w:pPr>
        <w:pStyle w:val="TOC4"/>
        <w:rPr>
          <w:rFonts w:eastAsiaTheme="minorEastAsia"/>
          <w:smallCaps w:val="0"/>
          <w:noProof/>
          <w:sz w:val="22"/>
          <w:lang w:val="en-US" w:eastAsia="en-US" w:bidi="ar-SA"/>
        </w:rPr>
      </w:pPr>
      <w:hyperlink w:anchor="_Toc10115546" w:history="1">
        <w:r w:rsidRPr="00A92FF0">
          <w:rPr>
            <w:rStyle w:val="Hyperlink"/>
            <w:noProof/>
          </w:rPr>
          <w:t>Услуги на Azure Lab</w:t>
        </w:r>
        <w:r>
          <w:rPr>
            <w:noProof/>
            <w:webHidden/>
          </w:rPr>
          <w:tab/>
        </w:r>
        <w:r>
          <w:rPr>
            <w:noProof/>
            <w:webHidden/>
          </w:rPr>
          <w:fldChar w:fldCharType="begin"/>
        </w:r>
        <w:r>
          <w:rPr>
            <w:noProof/>
            <w:webHidden/>
          </w:rPr>
          <w:instrText xml:space="preserve"> PAGEREF _Toc10115546 \h </w:instrText>
        </w:r>
        <w:r>
          <w:rPr>
            <w:noProof/>
            <w:webHidden/>
          </w:rPr>
        </w:r>
        <w:r>
          <w:rPr>
            <w:noProof/>
            <w:webHidden/>
          </w:rPr>
          <w:fldChar w:fldCharType="separate"/>
        </w:r>
        <w:r>
          <w:rPr>
            <w:noProof/>
            <w:webHidden/>
          </w:rPr>
          <w:t>19</w:t>
        </w:r>
        <w:r>
          <w:rPr>
            <w:noProof/>
            <w:webHidden/>
          </w:rPr>
          <w:fldChar w:fldCharType="end"/>
        </w:r>
      </w:hyperlink>
    </w:p>
    <w:p w14:paraId="1C5E506F" w14:textId="6DB62567" w:rsidR="00C02AC8" w:rsidRDefault="00C02AC8">
      <w:pPr>
        <w:pStyle w:val="TOC4"/>
        <w:rPr>
          <w:rFonts w:eastAsiaTheme="minorEastAsia"/>
          <w:smallCaps w:val="0"/>
          <w:noProof/>
          <w:sz w:val="22"/>
          <w:lang w:val="en-US" w:eastAsia="en-US" w:bidi="ar-SA"/>
        </w:rPr>
      </w:pPr>
      <w:hyperlink w:anchor="_Toc10115547" w:history="1">
        <w:r w:rsidRPr="00A92FF0">
          <w:rPr>
            <w:rStyle w:val="Hyperlink"/>
            <w:noProof/>
          </w:rPr>
          <w:t>Azure Maps</w:t>
        </w:r>
        <w:r>
          <w:rPr>
            <w:noProof/>
            <w:webHidden/>
          </w:rPr>
          <w:tab/>
        </w:r>
        <w:r>
          <w:rPr>
            <w:noProof/>
            <w:webHidden/>
          </w:rPr>
          <w:fldChar w:fldCharType="begin"/>
        </w:r>
        <w:r>
          <w:rPr>
            <w:noProof/>
            <w:webHidden/>
          </w:rPr>
          <w:instrText xml:space="preserve"> PAGEREF _Toc10115547 \h </w:instrText>
        </w:r>
        <w:r>
          <w:rPr>
            <w:noProof/>
            <w:webHidden/>
          </w:rPr>
        </w:r>
        <w:r>
          <w:rPr>
            <w:noProof/>
            <w:webHidden/>
          </w:rPr>
          <w:fldChar w:fldCharType="separate"/>
        </w:r>
        <w:r>
          <w:rPr>
            <w:noProof/>
            <w:webHidden/>
          </w:rPr>
          <w:t>20</w:t>
        </w:r>
        <w:r>
          <w:rPr>
            <w:noProof/>
            <w:webHidden/>
          </w:rPr>
          <w:fldChar w:fldCharType="end"/>
        </w:r>
      </w:hyperlink>
    </w:p>
    <w:p w14:paraId="69407A67" w14:textId="49158095" w:rsidR="00C02AC8" w:rsidRDefault="00C02AC8">
      <w:pPr>
        <w:pStyle w:val="TOC4"/>
        <w:rPr>
          <w:rFonts w:eastAsiaTheme="minorEastAsia"/>
          <w:smallCaps w:val="0"/>
          <w:noProof/>
          <w:sz w:val="22"/>
          <w:lang w:val="en-US" w:eastAsia="en-US" w:bidi="ar-SA"/>
        </w:rPr>
      </w:pPr>
      <w:hyperlink w:anchor="_Toc10115548" w:history="1">
        <w:r w:rsidRPr="00A92FF0">
          <w:rPr>
            <w:rStyle w:val="Hyperlink"/>
            <w:noProof/>
          </w:rPr>
          <w:t>Microsoft Azure Stack</w:t>
        </w:r>
        <w:r>
          <w:rPr>
            <w:noProof/>
            <w:webHidden/>
          </w:rPr>
          <w:tab/>
        </w:r>
        <w:r>
          <w:rPr>
            <w:noProof/>
            <w:webHidden/>
          </w:rPr>
          <w:fldChar w:fldCharType="begin"/>
        </w:r>
        <w:r>
          <w:rPr>
            <w:noProof/>
            <w:webHidden/>
          </w:rPr>
          <w:instrText xml:space="preserve"> PAGEREF _Toc10115548 \h </w:instrText>
        </w:r>
        <w:r>
          <w:rPr>
            <w:noProof/>
            <w:webHidden/>
          </w:rPr>
        </w:r>
        <w:r>
          <w:rPr>
            <w:noProof/>
            <w:webHidden/>
          </w:rPr>
          <w:fldChar w:fldCharType="separate"/>
        </w:r>
        <w:r>
          <w:rPr>
            <w:noProof/>
            <w:webHidden/>
          </w:rPr>
          <w:t>21</w:t>
        </w:r>
        <w:r>
          <w:rPr>
            <w:noProof/>
            <w:webHidden/>
          </w:rPr>
          <w:fldChar w:fldCharType="end"/>
        </w:r>
      </w:hyperlink>
    </w:p>
    <w:p w14:paraId="69A4B794" w14:textId="765D02CB" w:rsidR="00C02AC8" w:rsidRDefault="00C02AC8">
      <w:pPr>
        <w:pStyle w:val="TOC4"/>
        <w:rPr>
          <w:rFonts w:eastAsiaTheme="minorEastAsia"/>
          <w:smallCaps w:val="0"/>
          <w:noProof/>
          <w:sz w:val="22"/>
          <w:lang w:val="en-US" w:eastAsia="en-US" w:bidi="ar-SA"/>
        </w:rPr>
      </w:pPr>
      <w:hyperlink w:anchor="_Toc10115549" w:history="1">
        <w:r w:rsidRPr="00A92FF0">
          <w:rPr>
            <w:rStyle w:val="Hyperlink"/>
            <w:noProof/>
          </w:rPr>
          <w:t>Услуги за търсене с Bing</w:t>
        </w:r>
        <w:r>
          <w:rPr>
            <w:noProof/>
            <w:webHidden/>
          </w:rPr>
          <w:tab/>
        </w:r>
        <w:r>
          <w:rPr>
            <w:noProof/>
            <w:webHidden/>
          </w:rPr>
          <w:fldChar w:fldCharType="begin"/>
        </w:r>
        <w:r>
          <w:rPr>
            <w:noProof/>
            <w:webHidden/>
          </w:rPr>
          <w:instrText xml:space="preserve"> PAGEREF _Toc10115549 \h </w:instrText>
        </w:r>
        <w:r>
          <w:rPr>
            <w:noProof/>
            <w:webHidden/>
          </w:rPr>
        </w:r>
        <w:r>
          <w:rPr>
            <w:noProof/>
            <w:webHidden/>
          </w:rPr>
          <w:fldChar w:fldCharType="separate"/>
        </w:r>
        <w:r>
          <w:rPr>
            <w:noProof/>
            <w:webHidden/>
          </w:rPr>
          <w:t>21</w:t>
        </w:r>
        <w:r>
          <w:rPr>
            <w:noProof/>
            <w:webHidden/>
          </w:rPr>
          <w:fldChar w:fldCharType="end"/>
        </w:r>
      </w:hyperlink>
    </w:p>
    <w:p w14:paraId="6F2393C3" w14:textId="319220C9" w:rsidR="00C02AC8" w:rsidRDefault="00C02AC8">
      <w:pPr>
        <w:pStyle w:val="TOC4"/>
        <w:rPr>
          <w:rFonts w:eastAsiaTheme="minorEastAsia"/>
          <w:smallCaps w:val="0"/>
          <w:noProof/>
          <w:sz w:val="22"/>
          <w:lang w:val="en-US" w:eastAsia="en-US" w:bidi="ar-SA"/>
        </w:rPr>
      </w:pPr>
      <w:hyperlink w:anchor="_Toc10115550" w:history="1">
        <w:r w:rsidRPr="00A92FF0">
          <w:rPr>
            <w:rStyle w:val="Hyperlink"/>
            <w:noProof/>
          </w:rPr>
          <w:t>Когнитивни услуги</w:t>
        </w:r>
        <w:r>
          <w:rPr>
            <w:noProof/>
            <w:webHidden/>
          </w:rPr>
          <w:tab/>
        </w:r>
        <w:r>
          <w:rPr>
            <w:noProof/>
            <w:webHidden/>
          </w:rPr>
          <w:fldChar w:fldCharType="begin"/>
        </w:r>
        <w:r>
          <w:rPr>
            <w:noProof/>
            <w:webHidden/>
          </w:rPr>
          <w:instrText xml:space="preserve"> PAGEREF _Toc10115550 \h </w:instrText>
        </w:r>
        <w:r>
          <w:rPr>
            <w:noProof/>
            <w:webHidden/>
          </w:rPr>
        </w:r>
        <w:r>
          <w:rPr>
            <w:noProof/>
            <w:webHidden/>
          </w:rPr>
          <w:fldChar w:fldCharType="separate"/>
        </w:r>
        <w:r>
          <w:rPr>
            <w:noProof/>
            <w:webHidden/>
          </w:rPr>
          <w:t>22</w:t>
        </w:r>
        <w:r>
          <w:rPr>
            <w:noProof/>
            <w:webHidden/>
          </w:rPr>
          <w:fldChar w:fldCharType="end"/>
        </w:r>
      </w:hyperlink>
    </w:p>
    <w:p w14:paraId="42E8885D" w14:textId="318DA150" w:rsidR="00C02AC8" w:rsidRDefault="00C02AC8">
      <w:pPr>
        <w:pStyle w:val="TOC4"/>
        <w:rPr>
          <w:rFonts w:eastAsiaTheme="minorEastAsia"/>
          <w:smallCaps w:val="0"/>
          <w:noProof/>
          <w:sz w:val="22"/>
          <w:lang w:val="en-US" w:eastAsia="en-US" w:bidi="ar-SA"/>
        </w:rPr>
      </w:pPr>
      <w:hyperlink w:anchor="_Toc10115551" w:history="1">
        <w:r w:rsidRPr="00A92FF0">
          <w:rPr>
            <w:rStyle w:val="Hyperlink"/>
            <w:noProof/>
          </w:rPr>
          <w:t>Microsoft Геномика</w:t>
        </w:r>
        <w:r>
          <w:rPr>
            <w:noProof/>
            <w:webHidden/>
          </w:rPr>
          <w:tab/>
        </w:r>
        <w:r>
          <w:rPr>
            <w:noProof/>
            <w:webHidden/>
          </w:rPr>
          <w:fldChar w:fldCharType="begin"/>
        </w:r>
        <w:r>
          <w:rPr>
            <w:noProof/>
            <w:webHidden/>
          </w:rPr>
          <w:instrText xml:space="preserve"> PAGEREF _Toc10115551 \h </w:instrText>
        </w:r>
        <w:r>
          <w:rPr>
            <w:noProof/>
            <w:webHidden/>
          </w:rPr>
        </w:r>
        <w:r>
          <w:rPr>
            <w:noProof/>
            <w:webHidden/>
          </w:rPr>
          <w:fldChar w:fldCharType="separate"/>
        </w:r>
        <w:r>
          <w:rPr>
            <w:noProof/>
            <w:webHidden/>
          </w:rPr>
          <w:t>22</w:t>
        </w:r>
        <w:r>
          <w:rPr>
            <w:noProof/>
            <w:webHidden/>
          </w:rPr>
          <w:fldChar w:fldCharType="end"/>
        </w:r>
      </w:hyperlink>
    </w:p>
    <w:p w14:paraId="6DC4409B" w14:textId="5BF22343" w:rsidR="00C02AC8" w:rsidRDefault="00C02AC8">
      <w:pPr>
        <w:pStyle w:val="TOC4"/>
        <w:rPr>
          <w:rFonts w:eastAsiaTheme="minorEastAsia"/>
          <w:smallCaps w:val="0"/>
          <w:noProof/>
          <w:sz w:val="22"/>
          <w:lang w:val="en-US" w:eastAsia="en-US" w:bidi="ar-SA"/>
        </w:rPr>
      </w:pPr>
      <w:hyperlink w:anchor="_Toc10115552" w:history="1">
        <w:r w:rsidRPr="00A92FF0">
          <w:rPr>
            <w:rStyle w:val="Hyperlink"/>
            <w:noProof/>
          </w:rPr>
          <w:t>Център за приложения Visual Studio</w:t>
        </w:r>
        <w:r>
          <w:rPr>
            <w:noProof/>
            <w:webHidden/>
          </w:rPr>
          <w:tab/>
        </w:r>
        <w:r>
          <w:rPr>
            <w:noProof/>
            <w:webHidden/>
          </w:rPr>
          <w:fldChar w:fldCharType="begin"/>
        </w:r>
        <w:r>
          <w:rPr>
            <w:noProof/>
            <w:webHidden/>
          </w:rPr>
          <w:instrText xml:space="preserve"> PAGEREF _Toc10115552 \h </w:instrText>
        </w:r>
        <w:r>
          <w:rPr>
            <w:noProof/>
            <w:webHidden/>
          </w:rPr>
        </w:r>
        <w:r>
          <w:rPr>
            <w:noProof/>
            <w:webHidden/>
          </w:rPr>
          <w:fldChar w:fldCharType="separate"/>
        </w:r>
        <w:r>
          <w:rPr>
            <w:noProof/>
            <w:webHidden/>
          </w:rPr>
          <w:t>23</w:t>
        </w:r>
        <w:r>
          <w:rPr>
            <w:noProof/>
            <w:webHidden/>
          </w:rPr>
          <w:fldChar w:fldCharType="end"/>
        </w:r>
      </w:hyperlink>
    </w:p>
    <w:p w14:paraId="1CEF7EEF" w14:textId="09600BE7" w:rsidR="00C02AC8" w:rsidRDefault="00C02AC8">
      <w:pPr>
        <w:pStyle w:val="TOC2"/>
        <w:tabs>
          <w:tab w:val="right" w:leader="dot" w:pos="5030"/>
        </w:tabs>
        <w:rPr>
          <w:rFonts w:eastAsiaTheme="minorEastAsia"/>
          <w:b w:val="0"/>
          <w:smallCaps w:val="0"/>
          <w:noProof/>
          <w:sz w:val="22"/>
          <w:lang w:val="en-US" w:eastAsia="en-US" w:bidi="ar-SA"/>
        </w:rPr>
      </w:pPr>
      <w:hyperlink w:anchor="_Toc10115553" w:history="1">
        <w:r w:rsidRPr="00A92FF0">
          <w:rPr>
            <w:rStyle w:val="Hyperlink"/>
            <w:noProof/>
          </w:rPr>
          <w:t>Планове за Microsoft Azure</w:t>
        </w:r>
        <w:r>
          <w:rPr>
            <w:noProof/>
            <w:webHidden/>
          </w:rPr>
          <w:tab/>
        </w:r>
        <w:r>
          <w:rPr>
            <w:noProof/>
            <w:webHidden/>
          </w:rPr>
          <w:fldChar w:fldCharType="begin"/>
        </w:r>
        <w:r>
          <w:rPr>
            <w:noProof/>
            <w:webHidden/>
          </w:rPr>
          <w:instrText xml:space="preserve"> PAGEREF _Toc10115553 \h </w:instrText>
        </w:r>
        <w:r>
          <w:rPr>
            <w:noProof/>
            <w:webHidden/>
          </w:rPr>
        </w:r>
        <w:r>
          <w:rPr>
            <w:noProof/>
            <w:webHidden/>
          </w:rPr>
          <w:fldChar w:fldCharType="separate"/>
        </w:r>
        <w:r>
          <w:rPr>
            <w:noProof/>
            <w:webHidden/>
          </w:rPr>
          <w:t>23</w:t>
        </w:r>
        <w:r>
          <w:rPr>
            <w:noProof/>
            <w:webHidden/>
          </w:rPr>
          <w:fldChar w:fldCharType="end"/>
        </w:r>
      </w:hyperlink>
    </w:p>
    <w:p w14:paraId="2AE55DC8" w14:textId="1FCD88C2" w:rsidR="00C02AC8" w:rsidRDefault="00C02AC8">
      <w:pPr>
        <w:pStyle w:val="TOC4"/>
        <w:rPr>
          <w:rFonts w:eastAsiaTheme="minorEastAsia"/>
          <w:smallCaps w:val="0"/>
          <w:noProof/>
          <w:sz w:val="22"/>
          <w:lang w:val="en-US" w:eastAsia="en-US" w:bidi="ar-SA"/>
        </w:rPr>
      </w:pPr>
      <w:hyperlink w:anchor="_Toc10115554" w:history="1">
        <w:r w:rsidRPr="00A92FF0">
          <w:rPr>
            <w:rStyle w:val="Hyperlink"/>
            <w:noProof/>
          </w:rPr>
          <w:t>Azure</w:t>
        </w:r>
        <w:r w:rsidRPr="00A92FF0">
          <w:rPr>
            <w:rStyle w:val="Hyperlink"/>
            <w:noProof/>
            <w:lang w:val="ru-RU"/>
          </w:rPr>
          <w:t xml:space="preserve"> </w:t>
        </w:r>
        <w:r w:rsidRPr="00A92FF0">
          <w:rPr>
            <w:rStyle w:val="Hyperlink"/>
            <w:noProof/>
          </w:rPr>
          <w:t>Active</w:t>
        </w:r>
        <w:r w:rsidRPr="00A92FF0">
          <w:rPr>
            <w:rStyle w:val="Hyperlink"/>
            <w:noProof/>
            <w:lang w:val="ru-RU"/>
          </w:rPr>
          <w:t xml:space="preserve"> </w:t>
        </w:r>
        <w:r w:rsidRPr="00A92FF0">
          <w:rPr>
            <w:rStyle w:val="Hyperlink"/>
            <w:noProof/>
          </w:rPr>
          <w:t>Directory</w:t>
        </w:r>
        <w:r w:rsidRPr="00A92FF0">
          <w:rPr>
            <w:rStyle w:val="Hyperlink"/>
            <w:noProof/>
            <w:lang w:val="ru-RU"/>
          </w:rPr>
          <w:t xml:space="preserve"> </w:t>
        </w:r>
        <w:r w:rsidRPr="00A92FF0">
          <w:rPr>
            <w:rStyle w:val="Hyperlink"/>
            <w:noProof/>
          </w:rPr>
          <w:t>Basic</w:t>
        </w:r>
        <w:r>
          <w:rPr>
            <w:noProof/>
            <w:webHidden/>
          </w:rPr>
          <w:tab/>
        </w:r>
        <w:r>
          <w:rPr>
            <w:noProof/>
            <w:webHidden/>
          </w:rPr>
          <w:fldChar w:fldCharType="begin"/>
        </w:r>
        <w:r>
          <w:rPr>
            <w:noProof/>
            <w:webHidden/>
          </w:rPr>
          <w:instrText xml:space="preserve"> PAGEREF _Toc10115554 \h </w:instrText>
        </w:r>
        <w:r>
          <w:rPr>
            <w:noProof/>
            <w:webHidden/>
          </w:rPr>
        </w:r>
        <w:r>
          <w:rPr>
            <w:noProof/>
            <w:webHidden/>
          </w:rPr>
          <w:fldChar w:fldCharType="separate"/>
        </w:r>
        <w:r>
          <w:rPr>
            <w:noProof/>
            <w:webHidden/>
          </w:rPr>
          <w:t>23</w:t>
        </w:r>
        <w:r>
          <w:rPr>
            <w:noProof/>
            <w:webHidden/>
          </w:rPr>
          <w:fldChar w:fldCharType="end"/>
        </w:r>
      </w:hyperlink>
    </w:p>
    <w:p w14:paraId="3C4B9C05" w14:textId="09FEFBFA" w:rsidR="00C02AC8" w:rsidRDefault="00C02AC8">
      <w:pPr>
        <w:pStyle w:val="TOC4"/>
        <w:rPr>
          <w:rFonts w:eastAsiaTheme="minorEastAsia"/>
          <w:smallCaps w:val="0"/>
          <w:noProof/>
          <w:sz w:val="22"/>
          <w:lang w:val="en-US" w:eastAsia="en-US" w:bidi="ar-SA"/>
        </w:rPr>
      </w:pPr>
      <w:hyperlink w:anchor="_Toc10115555" w:history="1">
        <w:r w:rsidRPr="00A92FF0">
          <w:rPr>
            <w:rStyle w:val="Hyperlink"/>
            <w:noProof/>
          </w:rPr>
          <w:t>Azure Active Directory Premium</w:t>
        </w:r>
        <w:r>
          <w:rPr>
            <w:noProof/>
            <w:webHidden/>
          </w:rPr>
          <w:tab/>
        </w:r>
        <w:r>
          <w:rPr>
            <w:noProof/>
            <w:webHidden/>
          </w:rPr>
          <w:fldChar w:fldCharType="begin"/>
        </w:r>
        <w:r>
          <w:rPr>
            <w:noProof/>
            <w:webHidden/>
          </w:rPr>
          <w:instrText xml:space="preserve"> PAGEREF _Toc10115555 \h </w:instrText>
        </w:r>
        <w:r>
          <w:rPr>
            <w:noProof/>
            <w:webHidden/>
          </w:rPr>
        </w:r>
        <w:r>
          <w:rPr>
            <w:noProof/>
            <w:webHidden/>
          </w:rPr>
          <w:fldChar w:fldCharType="separate"/>
        </w:r>
        <w:r>
          <w:rPr>
            <w:noProof/>
            <w:webHidden/>
          </w:rPr>
          <w:t>23</w:t>
        </w:r>
        <w:r>
          <w:rPr>
            <w:noProof/>
            <w:webHidden/>
          </w:rPr>
          <w:fldChar w:fldCharType="end"/>
        </w:r>
      </w:hyperlink>
    </w:p>
    <w:p w14:paraId="3BAD47E7" w14:textId="2D015C90" w:rsidR="00C02AC8" w:rsidRDefault="00C02AC8">
      <w:pPr>
        <w:pStyle w:val="TOC4"/>
        <w:rPr>
          <w:rFonts w:eastAsiaTheme="minorEastAsia"/>
          <w:smallCaps w:val="0"/>
          <w:noProof/>
          <w:sz w:val="22"/>
          <w:lang w:val="en-US" w:eastAsia="en-US" w:bidi="ar-SA"/>
        </w:rPr>
      </w:pPr>
      <w:hyperlink w:anchor="_Toc10115556" w:history="1">
        <w:r w:rsidRPr="00A92FF0">
          <w:rPr>
            <w:rStyle w:val="Hyperlink"/>
            <w:noProof/>
          </w:rPr>
          <w:t>Azure Information Protection Premium</w:t>
        </w:r>
        <w:r>
          <w:rPr>
            <w:noProof/>
            <w:webHidden/>
          </w:rPr>
          <w:tab/>
        </w:r>
        <w:r>
          <w:rPr>
            <w:noProof/>
            <w:webHidden/>
          </w:rPr>
          <w:fldChar w:fldCharType="begin"/>
        </w:r>
        <w:r>
          <w:rPr>
            <w:noProof/>
            <w:webHidden/>
          </w:rPr>
          <w:instrText xml:space="preserve"> PAGEREF _Toc10115556 \h </w:instrText>
        </w:r>
        <w:r>
          <w:rPr>
            <w:noProof/>
            <w:webHidden/>
          </w:rPr>
        </w:r>
        <w:r>
          <w:rPr>
            <w:noProof/>
            <w:webHidden/>
          </w:rPr>
          <w:fldChar w:fldCharType="separate"/>
        </w:r>
        <w:r>
          <w:rPr>
            <w:noProof/>
            <w:webHidden/>
          </w:rPr>
          <w:t>23</w:t>
        </w:r>
        <w:r>
          <w:rPr>
            <w:noProof/>
            <w:webHidden/>
          </w:rPr>
          <w:fldChar w:fldCharType="end"/>
        </w:r>
      </w:hyperlink>
    </w:p>
    <w:p w14:paraId="01AC4BD4" w14:textId="47BCE2F7" w:rsidR="00C02AC8" w:rsidRDefault="00C02AC8">
      <w:pPr>
        <w:pStyle w:val="TOC3"/>
        <w:rPr>
          <w:rFonts w:eastAsiaTheme="minorEastAsia"/>
          <w:b w:val="0"/>
          <w:smallCaps w:val="0"/>
          <w:sz w:val="22"/>
          <w:lang w:val="en-US" w:eastAsia="en-US" w:bidi="ar-SA"/>
        </w:rPr>
      </w:pPr>
      <w:hyperlink w:anchor="_Toc10115557" w:history="1">
        <w:r w:rsidRPr="00A92FF0">
          <w:rPr>
            <w:rStyle w:val="Hyperlink"/>
            <w:lang w:val="bg-BG"/>
          </w:rPr>
          <w:t xml:space="preserve">Услуги на </w:t>
        </w:r>
        <w:r w:rsidRPr="00A92FF0">
          <w:rPr>
            <w:rStyle w:val="Hyperlink"/>
          </w:rPr>
          <w:t>Microsoft</w:t>
        </w:r>
        <w:r w:rsidRPr="00A92FF0">
          <w:rPr>
            <w:rStyle w:val="Hyperlink"/>
            <w:lang w:val="bg-BG"/>
          </w:rPr>
          <w:t xml:space="preserve"> </w:t>
        </w:r>
        <w:r w:rsidRPr="00A92FF0">
          <w:rPr>
            <w:rStyle w:val="Hyperlink"/>
          </w:rPr>
          <w:t>Dynamics</w:t>
        </w:r>
        <w:r w:rsidRPr="00A92FF0">
          <w:rPr>
            <w:rStyle w:val="Hyperlink"/>
            <w:lang w:val="bg-BG"/>
          </w:rPr>
          <w:t xml:space="preserve"> 365</w:t>
        </w:r>
        <w:r>
          <w:rPr>
            <w:webHidden/>
          </w:rPr>
          <w:tab/>
        </w:r>
        <w:r>
          <w:rPr>
            <w:webHidden/>
          </w:rPr>
          <w:fldChar w:fldCharType="begin"/>
        </w:r>
        <w:r>
          <w:rPr>
            <w:webHidden/>
          </w:rPr>
          <w:instrText xml:space="preserve"> PAGEREF _Toc10115557 \h </w:instrText>
        </w:r>
        <w:r>
          <w:rPr>
            <w:webHidden/>
          </w:rPr>
        </w:r>
        <w:r>
          <w:rPr>
            <w:webHidden/>
          </w:rPr>
          <w:fldChar w:fldCharType="separate"/>
        </w:r>
        <w:r>
          <w:rPr>
            <w:webHidden/>
          </w:rPr>
          <w:t>24</w:t>
        </w:r>
        <w:r>
          <w:rPr>
            <w:webHidden/>
          </w:rPr>
          <w:fldChar w:fldCharType="end"/>
        </w:r>
      </w:hyperlink>
    </w:p>
    <w:p w14:paraId="49E5AE80" w14:textId="2AAC6642" w:rsidR="00C02AC8" w:rsidRDefault="00C02AC8">
      <w:pPr>
        <w:pStyle w:val="TOC2"/>
        <w:tabs>
          <w:tab w:val="right" w:leader="dot" w:pos="5030"/>
        </w:tabs>
        <w:rPr>
          <w:rFonts w:eastAsiaTheme="minorEastAsia"/>
          <w:b w:val="0"/>
          <w:smallCaps w:val="0"/>
          <w:noProof/>
          <w:sz w:val="22"/>
          <w:lang w:val="en-US" w:eastAsia="en-US" w:bidi="ar-SA"/>
        </w:rPr>
      </w:pPr>
      <w:r>
        <w:rPr>
          <w:rStyle w:val="Hyperlink"/>
          <w:noProof/>
        </w:rPr>
        <w:br w:type="column"/>
      </w:r>
      <w:hyperlink w:anchor="_Toc10115558" w:history="1">
        <w:r w:rsidRPr="00A92FF0">
          <w:rPr>
            <w:rStyle w:val="Hyperlink"/>
            <w:noProof/>
            <w:lang w:val="ru-RU"/>
          </w:rPr>
          <w:t xml:space="preserve">Услуги на </w:t>
        </w:r>
        <w:r w:rsidRPr="00A92FF0">
          <w:rPr>
            <w:rStyle w:val="Hyperlink"/>
            <w:noProof/>
          </w:rPr>
          <w:t>Office</w:t>
        </w:r>
        <w:r w:rsidRPr="00A92FF0">
          <w:rPr>
            <w:rStyle w:val="Hyperlink"/>
            <w:noProof/>
            <w:lang w:val="ru-RU"/>
          </w:rPr>
          <w:t xml:space="preserve"> 365</w:t>
        </w:r>
        <w:r>
          <w:rPr>
            <w:noProof/>
            <w:webHidden/>
          </w:rPr>
          <w:tab/>
        </w:r>
        <w:r>
          <w:rPr>
            <w:noProof/>
            <w:webHidden/>
          </w:rPr>
          <w:fldChar w:fldCharType="begin"/>
        </w:r>
        <w:r>
          <w:rPr>
            <w:noProof/>
            <w:webHidden/>
          </w:rPr>
          <w:instrText xml:space="preserve"> PAGEREF _Toc10115558 \h </w:instrText>
        </w:r>
        <w:r>
          <w:rPr>
            <w:noProof/>
            <w:webHidden/>
          </w:rPr>
        </w:r>
        <w:r>
          <w:rPr>
            <w:noProof/>
            <w:webHidden/>
          </w:rPr>
          <w:fldChar w:fldCharType="separate"/>
        </w:r>
        <w:r>
          <w:rPr>
            <w:noProof/>
            <w:webHidden/>
          </w:rPr>
          <w:t>26</w:t>
        </w:r>
        <w:r>
          <w:rPr>
            <w:noProof/>
            <w:webHidden/>
          </w:rPr>
          <w:fldChar w:fldCharType="end"/>
        </w:r>
      </w:hyperlink>
    </w:p>
    <w:p w14:paraId="0B643DF8" w14:textId="55359798" w:rsidR="00C02AC8" w:rsidRDefault="00C02AC8">
      <w:pPr>
        <w:pStyle w:val="TOC4"/>
        <w:rPr>
          <w:rFonts w:eastAsiaTheme="minorEastAsia"/>
          <w:smallCaps w:val="0"/>
          <w:noProof/>
          <w:sz w:val="22"/>
          <w:lang w:val="en-US" w:eastAsia="en-US" w:bidi="ar-SA"/>
        </w:rPr>
      </w:pPr>
      <w:hyperlink w:anchor="_Toc10115559" w:history="1">
        <w:r w:rsidRPr="00A92FF0">
          <w:rPr>
            <w:rStyle w:val="Hyperlink"/>
            <w:noProof/>
          </w:rPr>
          <w:t>Аудио услуги</w:t>
        </w:r>
        <w:r>
          <w:rPr>
            <w:noProof/>
            <w:webHidden/>
          </w:rPr>
          <w:tab/>
        </w:r>
        <w:r>
          <w:rPr>
            <w:noProof/>
            <w:webHidden/>
          </w:rPr>
          <w:fldChar w:fldCharType="begin"/>
        </w:r>
        <w:r>
          <w:rPr>
            <w:noProof/>
            <w:webHidden/>
          </w:rPr>
          <w:instrText xml:space="preserve"> PAGEREF _Toc10115559 \h </w:instrText>
        </w:r>
        <w:r>
          <w:rPr>
            <w:noProof/>
            <w:webHidden/>
          </w:rPr>
        </w:r>
        <w:r>
          <w:rPr>
            <w:noProof/>
            <w:webHidden/>
          </w:rPr>
          <w:fldChar w:fldCharType="separate"/>
        </w:r>
        <w:r>
          <w:rPr>
            <w:noProof/>
            <w:webHidden/>
          </w:rPr>
          <w:t>27</w:t>
        </w:r>
        <w:r>
          <w:rPr>
            <w:noProof/>
            <w:webHidden/>
          </w:rPr>
          <w:fldChar w:fldCharType="end"/>
        </w:r>
      </w:hyperlink>
    </w:p>
    <w:p w14:paraId="1FAA18EE" w14:textId="59C50E9C" w:rsidR="00C02AC8" w:rsidRDefault="00C02AC8">
      <w:pPr>
        <w:pStyle w:val="TOC4"/>
        <w:rPr>
          <w:rFonts w:eastAsiaTheme="minorEastAsia"/>
          <w:smallCaps w:val="0"/>
          <w:noProof/>
          <w:sz w:val="22"/>
          <w:lang w:val="en-US" w:eastAsia="en-US" w:bidi="ar-SA"/>
        </w:rPr>
      </w:pPr>
      <w:hyperlink w:anchor="_Toc10115560" w:history="1">
        <w:r w:rsidRPr="00A92FF0">
          <w:rPr>
            <w:rStyle w:val="Hyperlink"/>
            <w:noProof/>
          </w:rPr>
          <w:t>Exchange Online</w:t>
        </w:r>
        <w:r>
          <w:rPr>
            <w:noProof/>
            <w:webHidden/>
          </w:rPr>
          <w:tab/>
        </w:r>
        <w:r>
          <w:rPr>
            <w:noProof/>
            <w:webHidden/>
          </w:rPr>
          <w:fldChar w:fldCharType="begin"/>
        </w:r>
        <w:r>
          <w:rPr>
            <w:noProof/>
            <w:webHidden/>
          </w:rPr>
          <w:instrText xml:space="preserve"> PAGEREF _Toc10115560 \h </w:instrText>
        </w:r>
        <w:r>
          <w:rPr>
            <w:noProof/>
            <w:webHidden/>
          </w:rPr>
        </w:r>
        <w:r>
          <w:rPr>
            <w:noProof/>
            <w:webHidden/>
          </w:rPr>
          <w:fldChar w:fldCharType="separate"/>
        </w:r>
        <w:r>
          <w:rPr>
            <w:noProof/>
            <w:webHidden/>
          </w:rPr>
          <w:t>28</w:t>
        </w:r>
        <w:r>
          <w:rPr>
            <w:noProof/>
            <w:webHidden/>
          </w:rPr>
          <w:fldChar w:fldCharType="end"/>
        </w:r>
      </w:hyperlink>
    </w:p>
    <w:p w14:paraId="5B8B2106" w14:textId="26FCE787" w:rsidR="00C02AC8" w:rsidRDefault="00C02AC8">
      <w:pPr>
        <w:pStyle w:val="TOC4"/>
        <w:rPr>
          <w:rFonts w:eastAsiaTheme="minorEastAsia"/>
          <w:smallCaps w:val="0"/>
          <w:noProof/>
          <w:sz w:val="22"/>
          <w:lang w:val="en-US" w:eastAsia="en-US" w:bidi="ar-SA"/>
        </w:rPr>
      </w:pPr>
      <w:hyperlink w:anchor="_Toc10115561" w:history="1">
        <w:r w:rsidRPr="00A92FF0">
          <w:rPr>
            <w:rStyle w:val="Hyperlink"/>
            <w:noProof/>
          </w:rPr>
          <w:t>Приложения на Office 365</w:t>
        </w:r>
        <w:r>
          <w:rPr>
            <w:noProof/>
            <w:webHidden/>
          </w:rPr>
          <w:tab/>
        </w:r>
        <w:r>
          <w:rPr>
            <w:noProof/>
            <w:webHidden/>
          </w:rPr>
          <w:fldChar w:fldCharType="begin"/>
        </w:r>
        <w:r>
          <w:rPr>
            <w:noProof/>
            <w:webHidden/>
          </w:rPr>
          <w:instrText xml:space="preserve"> PAGEREF _Toc10115561 \h </w:instrText>
        </w:r>
        <w:r>
          <w:rPr>
            <w:noProof/>
            <w:webHidden/>
          </w:rPr>
        </w:r>
        <w:r>
          <w:rPr>
            <w:noProof/>
            <w:webHidden/>
          </w:rPr>
          <w:fldChar w:fldCharType="separate"/>
        </w:r>
        <w:r>
          <w:rPr>
            <w:noProof/>
            <w:webHidden/>
          </w:rPr>
          <w:t>29</w:t>
        </w:r>
        <w:r>
          <w:rPr>
            <w:noProof/>
            <w:webHidden/>
          </w:rPr>
          <w:fldChar w:fldCharType="end"/>
        </w:r>
      </w:hyperlink>
    </w:p>
    <w:p w14:paraId="037ED6B9" w14:textId="5FC5F21D" w:rsidR="00C02AC8" w:rsidRDefault="00C02AC8">
      <w:pPr>
        <w:pStyle w:val="TOC4"/>
        <w:rPr>
          <w:rFonts w:eastAsiaTheme="minorEastAsia"/>
          <w:smallCaps w:val="0"/>
          <w:noProof/>
          <w:sz w:val="22"/>
          <w:lang w:val="en-US" w:eastAsia="en-US" w:bidi="ar-SA"/>
        </w:rPr>
      </w:pPr>
      <w:hyperlink w:anchor="_Toc10115562" w:history="1">
        <w:r w:rsidRPr="00A92FF0">
          <w:rPr>
            <w:rStyle w:val="Hyperlink"/>
            <w:noProof/>
          </w:rPr>
          <w:t>Office</w:t>
        </w:r>
        <w:r w:rsidRPr="00A92FF0">
          <w:rPr>
            <w:rStyle w:val="Hyperlink"/>
            <w:noProof/>
            <w:lang w:val="ru-RU"/>
          </w:rPr>
          <w:t xml:space="preserve"> </w:t>
        </w:r>
        <w:r w:rsidRPr="00A92FF0">
          <w:rPr>
            <w:rStyle w:val="Hyperlink"/>
            <w:noProof/>
          </w:rPr>
          <w:t>Online</w:t>
        </w:r>
        <w:r>
          <w:rPr>
            <w:noProof/>
            <w:webHidden/>
          </w:rPr>
          <w:tab/>
        </w:r>
        <w:r>
          <w:rPr>
            <w:noProof/>
            <w:webHidden/>
          </w:rPr>
          <w:fldChar w:fldCharType="begin"/>
        </w:r>
        <w:r>
          <w:rPr>
            <w:noProof/>
            <w:webHidden/>
          </w:rPr>
          <w:instrText xml:space="preserve"> PAGEREF _Toc10115562 \h </w:instrText>
        </w:r>
        <w:r>
          <w:rPr>
            <w:noProof/>
            <w:webHidden/>
          </w:rPr>
        </w:r>
        <w:r>
          <w:rPr>
            <w:noProof/>
            <w:webHidden/>
          </w:rPr>
          <w:fldChar w:fldCharType="separate"/>
        </w:r>
        <w:r>
          <w:rPr>
            <w:noProof/>
            <w:webHidden/>
          </w:rPr>
          <w:t>30</w:t>
        </w:r>
        <w:r>
          <w:rPr>
            <w:noProof/>
            <w:webHidden/>
          </w:rPr>
          <w:fldChar w:fldCharType="end"/>
        </w:r>
      </w:hyperlink>
    </w:p>
    <w:p w14:paraId="34002E21" w14:textId="2BD1B0DD" w:rsidR="00C02AC8" w:rsidRDefault="00C02AC8">
      <w:pPr>
        <w:pStyle w:val="TOC4"/>
        <w:rPr>
          <w:rFonts w:eastAsiaTheme="minorEastAsia"/>
          <w:smallCaps w:val="0"/>
          <w:noProof/>
          <w:sz w:val="22"/>
          <w:lang w:val="en-US" w:eastAsia="en-US" w:bidi="ar-SA"/>
        </w:rPr>
      </w:pPr>
      <w:hyperlink w:anchor="_Toc10115563" w:history="1">
        <w:r w:rsidRPr="00A92FF0">
          <w:rPr>
            <w:rStyle w:val="Hyperlink"/>
            <w:noProof/>
          </w:rPr>
          <w:t>OneDrive</w:t>
        </w:r>
        <w:r w:rsidRPr="00A92FF0">
          <w:rPr>
            <w:rStyle w:val="Hyperlink"/>
            <w:noProof/>
            <w:lang w:val="ru-RU"/>
          </w:rPr>
          <w:t xml:space="preserve"> за бизнеса</w:t>
        </w:r>
        <w:r>
          <w:rPr>
            <w:noProof/>
            <w:webHidden/>
          </w:rPr>
          <w:tab/>
        </w:r>
        <w:r>
          <w:rPr>
            <w:noProof/>
            <w:webHidden/>
          </w:rPr>
          <w:fldChar w:fldCharType="begin"/>
        </w:r>
        <w:r>
          <w:rPr>
            <w:noProof/>
            <w:webHidden/>
          </w:rPr>
          <w:instrText xml:space="preserve"> PAGEREF _Toc10115563 \h </w:instrText>
        </w:r>
        <w:r>
          <w:rPr>
            <w:noProof/>
            <w:webHidden/>
          </w:rPr>
        </w:r>
        <w:r>
          <w:rPr>
            <w:noProof/>
            <w:webHidden/>
          </w:rPr>
          <w:fldChar w:fldCharType="separate"/>
        </w:r>
        <w:r>
          <w:rPr>
            <w:noProof/>
            <w:webHidden/>
          </w:rPr>
          <w:t>30</w:t>
        </w:r>
        <w:r>
          <w:rPr>
            <w:noProof/>
            <w:webHidden/>
          </w:rPr>
          <w:fldChar w:fldCharType="end"/>
        </w:r>
      </w:hyperlink>
    </w:p>
    <w:p w14:paraId="05F6874D" w14:textId="56691E80" w:rsidR="00C02AC8" w:rsidRDefault="00C02AC8">
      <w:pPr>
        <w:pStyle w:val="TOC4"/>
        <w:rPr>
          <w:rFonts w:eastAsiaTheme="minorEastAsia"/>
          <w:smallCaps w:val="0"/>
          <w:noProof/>
          <w:sz w:val="22"/>
          <w:lang w:val="en-US" w:eastAsia="en-US" w:bidi="ar-SA"/>
        </w:rPr>
      </w:pPr>
      <w:hyperlink w:anchor="_Toc10115564" w:history="1">
        <w:r w:rsidRPr="00A92FF0">
          <w:rPr>
            <w:rStyle w:val="Hyperlink"/>
            <w:noProof/>
          </w:rPr>
          <w:t>Project Online</w:t>
        </w:r>
        <w:r>
          <w:rPr>
            <w:noProof/>
            <w:webHidden/>
          </w:rPr>
          <w:tab/>
        </w:r>
        <w:r>
          <w:rPr>
            <w:noProof/>
            <w:webHidden/>
          </w:rPr>
          <w:fldChar w:fldCharType="begin"/>
        </w:r>
        <w:r>
          <w:rPr>
            <w:noProof/>
            <w:webHidden/>
          </w:rPr>
          <w:instrText xml:space="preserve"> PAGEREF _Toc10115564 \h </w:instrText>
        </w:r>
        <w:r>
          <w:rPr>
            <w:noProof/>
            <w:webHidden/>
          </w:rPr>
        </w:r>
        <w:r>
          <w:rPr>
            <w:noProof/>
            <w:webHidden/>
          </w:rPr>
          <w:fldChar w:fldCharType="separate"/>
        </w:r>
        <w:r>
          <w:rPr>
            <w:noProof/>
            <w:webHidden/>
          </w:rPr>
          <w:t>30</w:t>
        </w:r>
        <w:r>
          <w:rPr>
            <w:noProof/>
            <w:webHidden/>
          </w:rPr>
          <w:fldChar w:fldCharType="end"/>
        </w:r>
      </w:hyperlink>
    </w:p>
    <w:p w14:paraId="5DB14A3F" w14:textId="609A7C2C" w:rsidR="00C02AC8" w:rsidRDefault="00C02AC8">
      <w:pPr>
        <w:pStyle w:val="TOC4"/>
        <w:rPr>
          <w:rFonts w:eastAsiaTheme="minorEastAsia"/>
          <w:smallCaps w:val="0"/>
          <w:noProof/>
          <w:sz w:val="22"/>
          <w:lang w:val="en-US" w:eastAsia="en-US" w:bidi="ar-SA"/>
        </w:rPr>
      </w:pPr>
      <w:hyperlink w:anchor="_Toc10115565" w:history="1">
        <w:r w:rsidRPr="00A92FF0">
          <w:rPr>
            <w:rStyle w:val="Hyperlink"/>
            <w:noProof/>
          </w:rPr>
          <w:t>SharePoint Online</w:t>
        </w:r>
        <w:r>
          <w:rPr>
            <w:noProof/>
            <w:webHidden/>
          </w:rPr>
          <w:tab/>
        </w:r>
        <w:r>
          <w:rPr>
            <w:noProof/>
            <w:webHidden/>
          </w:rPr>
          <w:fldChar w:fldCharType="begin"/>
        </w:r>
        <w:r>
          <w:rPr>
            <w:noProof/>
            <w:webHidden/>
          </w:rPr>
          <w:instrText xml:space="preserve"> PAGEREF _Toc10115565 \h </w:instrText>
        </w:r>
        <w:r>
          <w:rPr>
            <w:noProof/>
            <w:webHidden/>
          </w:rPr>
        </w:r>
        <w:r>
          <w:rPr>
            <w:noProof/>
            <w:webHidden/>
          </w:rPr>
          <w:fldChar w:fldCharType="separate"/>
        </w:r>
        <w:r>
          <w:rPr>
            <w:noProof/>
            <w:webHidden/>
          </w:rPr>
          <w:t>31</w:t>
        </w:r>
        <w:r>
          <w:rPr>
            <w:noProof/>
            <w:webHidden/>
          </w:rPr>
          <w:fldChar w:fldCharType="end"/>
        </w:r>
      </w:hyperlink>
    </w:p>
    <w:p w14:paraId="757A3258" w14:textId="6CDE2E04" w:rsidR="00C02AC8" w:rsidRDefault="00C02AC8">
      <w:pPr>
        <w:pStyle w:val="TOC4"/>
        <w:rPr>
          <w:rFonts w:eastAsiaTheme="minorEastAsia"/>
          <w:smallCaps w:val="0"/>
          <w:noProof/>
          <w:sz w:val="22"/>
          <w:lang w:val="en-US" w:eastAsia="en-US" w:bidi="ar-SA"/>
        </w:rPr>
      </w:pPr>
      <w:hyperlink w:anchor="_Toc10115566" w:history="1">
        <w:r w:rsidRPr="00A92FF0">
          <w:rPr>
            <w:rStyle w:val="Hyperlink"/>
            <w:noProof/>
          </w:rPr>
          <w:t>Microsoft Stream</w:t>
        </w:r>
        <w:r>
          <w:rPr>
            <w:noProof/>
            <w:webHidden/>
          </w:rPr>
          <w:tab/>
        </w:r>
        <w:r>
          <w:rPr>
            <w:noProof/>
            <w:webHidden/>
          </w:rPr>
          <w:fldChar w:fldCharType="begin"/>
        </w:r>
        <w:r>
          <w:rPr>
            <w:noProof/>
            <w:webHidden/>
          </w:rPr>
          <w:instrText xml:space="preserve"> PAGEREF _Toc10115566 \h </w:instrText>
        </w:r>
        <w:r>
          <w:rPr>
            <w:noProof/>
            <w:webHidden/>
          </w:rPr>
        </w:r>
        <w:r>
          <w:rPr>
            <w:noProof/>
            <w:webHidden/>
          </w:rPr>
          <w:fldChar w:fldCharType="separate"/>
        </w:r>
        <w:r>
          <w:rPr>
            <w:noProof/>
            <w:webHidden/>
          </w:rPr>
          <w:t>31</w:t>
        </w:r>
        <w:r>
          <w:rPr>
            <w:noProof/>
            <w:webHidden/>
          </w:rPr>
          <w:fldChar w:fldCharType="end"/>
        </w:r>
      </w:hyperlink>
    </w:p>
    <w:p w14:paraId="6BEA438A" w14:textId="2D93D4E0" w:rsidR="00C02AC8" w:rsidRDefault="00C02AC8">
      <w:pPr>
        <w:pStyle w:val="TOC2"/>
        <w:tabs>
          <w:tab w:val="right" w:leader="dot" w:pos="5030"/>
        </w:tabs>
        <w:rPr>
          <w:rFonts w:eastAsiaTheme="minorEastAsia"/>
          <w:b w:val="0"/>
          <w:smallCaps w:val="0"/>
          <w:noProof/>
          <w:sz w:val="22"/>
          <w:lang w:val="en-US" w:eastAsia="en-US" w:bidi="ar-SA"/>
        </w:rPr>
      </w:pPr>
      <w:hyperlink w:anchor="_Toc10115567" w:history="1">
        <w:r w:rsidRPr="00A92FF0">
          <w:rPr>
            <w:rStyle w:val="Hyperlink"/>
            <w:noProof/>
            <w:lang w:val="ru-RU"/>
          </w:rPr>
          <w:t>Други Онлайн услуги</w:t>
        </w:r>
        <w:r>
          <w:rPr>
            <w:noProof/>
            <w:webHidden/>
          </w:rPr>
          <w:tab/>
        </w:r>
        <w:r>
          <w:rPr>
            <w:noProof/>
            <w:webHidden/>
          </w:rPr>
          <w:fldChar w:fldCharType="begin"/>
        </w:r>
        <w:r>
          <w:rPr>
            <w:noProof/>
            <w:webHidden/>
          </w:rPr>
          <w:instrText xml:space="preserve"> PAGEREF _Toc10115567 \h </w:instrText>
        </w:r>
        <w:r>
          <w:rPr>
            <w:noProof/>
            <w:webHidden/>
          </w:rPr>
        </w:r>
        <w:r>
          <w:rPr>
            <w:noProof/>
            <w:webHidden/>
          </w:rPr>
          <w:fldChar w:fldCharType="separate"/>
        </w:r>
        <w:r>
          <w:rPr>
            <w:noProof/>
            <w:webHidden/>
          </w:rPr>
          <w:t>31</w:t>
        </w:r>
        <w:r>
          <w:rPr>
            <w:noProof/>
            <w:webHidden/>
          </w:rPr>
          <w:fldChar w:fldCharType="end"/>
        </w:r>
      </w:hyperlink>
    </w:p>
    <w:p w14:paraId="152E02CA" w14:textId="1F9C1EB9" w:rsidR="00C02AC8" w:rsidRDefault="00C02AC8">
      <w:pPr>
        <w:pStyle w:val="TOC4"/>
        <w:rPr>
          <w:rFonts w:eastAsiaTheme="minorEastAsia"/>
          <w:smallCaps w:val="0"/>
          <w:noProof/>
          <w:sz w:val="22"/>
          <w:lang w:val="en-US" w:eastAsia="en-US" w:bidi="ar-SA"/>
        </w:rPr>
      </w:pPr>
      <w:hyperlink w:anchor="_Toc10115568" w:history="1">
        <w:r w:rsidRPr="00A92FF0">
          <w:rPr>
            <w:rStyle w:val="Hyperlink"/>
            <w:noProof/>
          </w:rPr>
          <w:t>Платформа за управление на движими активи на Картите на Bing</w:t>
        </w:r>
        <w:r>
          <w:rPr>
            <w:noProof/>
            <w:webHidden/>
          </w:rPr>
          <w:tab/>
        </w:r>
        <w:r>
          <w:rPr>
            <w:noProof/>
            <w:webHidden/>
          </w:rPr>
          <w:fldChar w:fldCharType="begin"/>
        </w:r>
        <w:r>
          <w:rPr>
            <w:noProof/>
            <w:webHidden/>
          </w:rPr>
          <w:instrText xml:space="preserve"> PAGEREF _Toc10115568 \h </w:instrText>
        </w:r>
        <w:r>
          <w:rPr>
            <w:noProof/>
            <w:webHidden/>
          </w:rPr>
        </w:r>
        <w:r>
          <w:rPr>
            <w:noProof/>
            <w:webHidden/>
          </w:rPr>
          <w:fldChar w:fldCharType="separate"/>
        </w:r>
        <w:r>
          <w:rPr>
            <w:noProof/>
            <w:webHidden/>
          </w:rPr>
          <w:t>31</w:t>
        </w:r>
        <w:r>
          <w:rPr>
            <w:noProof/>
            <w:webHidden/>
          </w:rPr>
          <w:fldChar w:fldCharType="end"/>
        </w:r>
      </w:hyperlink>
    </w:p>
    <w:p w14:paraId="212DCA63" w14:textId="036DC7C0" w:rsidR="00C02AC8" w:rsidRDefault="00C02AC8">
      <w:pPr>
        <w:pStyle w:val="TOC4"/>
        <w:rPr>
          <w:rFonts w:eastAsiaTheme="minorEastAsia"/>
          <w:smallCaps w:val="0"/>
          <w:noProof/>
          <w:sz w:val="22"/>
          <w:lang w:val="en-US" w:eastAsia="en-US" w:bidi="ar-SA"/>
        </w:rPr>
      </w:pPr>
      <w:hyperlink w:anchor="_Toc10115569" w:history="1">
        <w:r w:rsidRPr="00A92FF0">
          <w:rPr>
            <w:rStyle w:val="Hyperlink"/>
            <w:noProof/>
          </w:rPr>
          <w:t>Транзакции и потребители на Картите на Bing</w:t>
        </w:r>
        <w:r>
          <w:rPr>
            <w:noProof/>
            <w:webHidden/>
          </w:rPr>
          <w:tab/>
        </w:r>
        <w:r>
          <w:rPr>
            <w:noProof/>
            <w:webHidden/>
          </w:rPr>
          <w:fldChar w:fldCharType="begin"/>
        </w:r>
        <w:r>
          <w:rPr>
            <w:noProof/>
            <w:webHidden/>
          </w:rPr>
          <w:instrText xml:space="preserve"> PAGEREF _Toc10115569 \h </w:instrText>
        </w:r>
        <w:r>
          <w:rPr>
            <w:noProof/>
            <w:webHidden/>
          </w:rPr>
        </w:r>
        <w:r>
          <w:rPr>
            <w:noProof/>
            <w:webHidden/>
          </w:rPr>
          <w:fldChar w:fldCharType="separate"/>
        </w:r>
        <w:r>
          <w:rPr>
            <w:noProof/>
            <w:webHidden/>
          </w:rPr>
          <w:t>32</w:t>
        </w:r>
        <w:r>
          <w:rPr>
            <w:noProof/>
            <w:webHidden/>
          </w:rPr>
          <w:fldChar w:fldCharType="end"/>
        </w:r>
      </w:hyperlink>
    </w:p>
    <w:p w14:paraId="74BA0AFC" w14:textId="400BDC0A" w:rsidR="00C02AC8" w:rsidRDefault="00C02AC8">
      <w:pPr>
        <w:pStyle w:val="TOC4"/>
        <w:rPr>
          <w:rFonts w:eastAsiaTheme="minorEastAsia"/>
          <w:smallCaps w:val="0"/>
          <w:noProof/>
          <w:sz w:val="22"/>
          <w:lang w:val="en-US" w:eastAsia="en-US" w:bidi="ar-SA"/>
        </w:rPr>
      </w:pPr>
      <w:hyperlink w:anchor="_Toc10115570" w:history="1">
        <w:r w:rsidRPr="00A92FF0">
          <w:rPr>
            <w:rStyle w:val="Hyperlink"/>
            <w:noProof/>
          </w:rPr>
          <w:t>Microsoft Power Platform</w:t>
        </w:r>
        <w:r>
          <w:rPr>
            <w:noProof/>
            <w:webHidden/>
          </w:rPr>
          <w:tab/>
        </w:r>
        <w:r>
          <w:rPr>
            <w:noProof/>
            <w:webHidden/>
          </w:rPr>
          <w:fldChar w:fldCharType="begin"/>
        </w:r>
        <w:r>
          <w:rPr>
            <w:noProof/>
            <w:webHidden/>
          </w:rPr>
          <w:instrText xml:space="preserve"> PAGEREF _Toc10115570 \h </w:instrText>
        </w:r>
        <w:r>
          <w:rPr>
            <w:noProof/>
            <w:webHidden/>
          </w:rPr>
        </w:r>
        <w:r>
          <w:rPr>
            <w:noProof/>
            <w:webHidden/>
          </w:rPr>
          <w:fldChar w:fldCharType="separate"/>
        </w:r>
        <w:r>
          <w:rPr>
            <w:noProof/>
            <w:webHidden/>
          </w:rPr>
          <w:t>32</w:t>
        </w:r>
        <w:r>
          <w:rPr>
            <w:noProof/>
            <w:webHidden/>
          </w:rPr>
          <w:fldChar w:fldCharType="end"/>
        </w:r>
      </w:hyperlink>
    </w:p>
    <w:p w14:paraId="20444947" w14:textId="2F8E56FD" w:rsidR="00C02AC8" w:rsidRDefault="00C02AC8">
      <w:pPr>
        <w:pStyle w:val="TOC4"/>
        <w:rPr>
          <w:rFonts w:eastAsiaTheme="minorEastAsia"/>
          <w:smallCaps w:val="0"/>
          <w:noProof/>
          <w:sz w:val="22"/>
          <w:lang w:val="en-US" w:eastAsia="en-US" w:bidi="ar-SA"/>
        </w:rPr>
      </w:pPr>
      <w:hyperlink w:anchor="_Toc10115571" w:history="1">
        <w:r w:rsidRPr="00A92FF0">
          <w:rPr>
            <w:rStyle w:val="Hyperlink"/>
            <w:noProof/>
          </w:rPr>
          <w:t>GitHub Enterprise</w:t>
        </w:r>
        <w:r>
          <w:rPr>
            <w:noProof/>
            <w:webHidden/>
          </w:rPr>
          <w:tab/>
        </w:r>
        <w:r>
          <w:rPr>
            <w:noProof/>
            <w:webHidden/>
          </w:rPr>
          <w:fldChar w:fldCharType="begin"/>
        </w:r>
        <w:r>
          <w:rPr>
            <w:noProof/>
            <w:webHidden/>
          </w:rPr>
          <w:instrText xml:space="preserve"> PAGEREF _Toc10115571 \h </w:instrText>
        </w:r>
        <w:r>
          <w:rPr>
            <w:noProof/>
            <w:webHidden/>
          </w:rPr>
        </w:r>
        <w:r>
          <w:rPr>
            <w:noProof/>
            <w:webHidden/>
          </w:rPr>
          <w:fldChar w:fldCharType="separate"/>
        </w:r>
        <w:r>
          <w:rPr>
            <w:noProof/>
            <w:webHidden/>
          </w:rPr>
          <w:t>33</w:t>
        </w:r>
        <w:r>
          <w:rPr>
            <w:noProof/>
            <w:webHidden/>
          </w:rPr>
          <w:fldChar w:fldCharType="end"/>
        </w:r>
      </w:hyperlink>
    </w:p>
    <w:p w14:paraId="76BBF9A3" w14:textId="522C022A" w:rsidR="00C02AC8" w:rsidRDefault="00C02AC8">
      <w:pPr>
        <w:pStyle w:val="TOC4"/>
        <w:rPr>
          <w:rFonts w:eastAsiaTheme="minorEastAsia"/>
          <w:smallCaps w:val="0"/>
          <w:noProof/>
          <w:sz w:val="22"/>
          <w:lang w:val="en-US" w:eastAsia="en-US" w:bidi="ar-SA"/>
        </w:rPr>
      </w:pPr>
      <w:hyperlink w:anchor="_Toc10115572" w:history="1">
        <w:r w:rsidRPr="00A92FF0">
          <w:rPr>
            <w:rStyle w:val="Hyperlink"/>
            <w:noProof/>
          </w:rPr>
          <w:t>Microsoft Cloud App Security</w:t>
        </w:r>
        <w:r>
          <w:rPr>
            <w:noProof/>
            <w:webHidden/>
          </w:rPr>
          <w:tab/>
        </w:r>
        <w:r>
          <w:rPr>
            <w:noProof/>
            <w:webHidden/>
          </w:rPr>
          <w:fldChar w:fldCharType="begin"/>
        </w:r>
        <w:r>
          <w:rPr>
            <w:noProof/>
            <w:webHidden/>
          </w:rPr>
          <w:instrText xml:space="preserve"> PAGEREF _Toc10115572 \h </w:instrText>
        </w:r>
        <w:r>
          <w:rPr>
            <w:noProof/>
            <w:webHidden/>
          </w:rPr>
        </w:r>
        <w:r>
          <w:rPr>
            <w:noProof/>
            <w:webHidden/>
          </w:rPr>
          <w:fldChar w:fldCharType="separate"/>
        </w:r>
        <w:r>
          <w:rPr>
            <w:noProof/>
            <w:webHidden/>
          </w:rPr>
          <w:t>33</w:t>
        </w:r>
        <w:r>
          <w:rPr>
            <w:noProof/>
            <w:webHidden/>
          </w:rPr>
          <w:fldChar w:fldCharType="end"/>
        </w:r>
      </w:hyperlink>
    </w:p>
    <w:p w14:paraId="2464E20B" w14:textId="30A16127" w:rsidR="00C02AC8" w:rsidRDefault="00C02AC8">
      <w:pPr>
        <w:pStyle w:val="TOC4"/>
        <w:rPr>
          <w:rFonts w:eastAsiaTheme="minorEastAsia"/>
          <w:smallCaps w:val="0"/>
          <w:noProof/>
          <w:sz w:val="22"/>
          <w:lang w:val="en-US" w:eastAsia="en-US" w:bidi="ar-SA"/>
        </w:rPr>
      </w:pPr>
      <w:hyperlink w:anchor="_Toc10115573" w:history="1">
        <w:r w:rsidRPr="00A92FF0">
          <w:rPr>
            <w:rStyle w:val="Hyperlink"/>
            <w:noProof/>
          </w:rPr>
          <w:t>Microsoft Graph data connect за НДС</w:t>
        </w:r>
        <w:r>
          <w:rPr>
            <w:noProof/>
            <w:webHidden/>
          </w:rPr>
          <w:tab/>
        </w:r>
        <w:r>
          <w:rPr>
            <w:noProof/>
            <w:webHidden/>
          </w:rPr>
          <w:fldChar w:fldCharType="begin"/>
        </w:r>
        <w:r>
          <w:rPr>
            <w:noProof/>
            <w:webHidden/>
          </w:rPr>
          <w:instrText xml:space="preserve"> PAGEREF _Toc10115573 \h </w:instrText>
        </w:r>
        <w:r>
          <w:rPr>
            <w:noProof/>
            <w:webHidden/>
          </w:rPr>
        </w:r>
        <w:r>
          <w:rPr>
            <w:noProof/>
            <w:webHidden/>
          </w:rPr>
          <w:fldChar w:fldCharType="separate"/>
        </w:r>
        <w:r>
          <w:rPr>
            <w:noProof/>
            <w:webHidden/>
          </w:rPr>
          <w:t>33</w:t>
        </w:r>
        <w:r>
          <w:rPr>
            <w:noProof/>
            <w:webHidden/>
          </w:rPr>
          <w:fldChar w:fldCharType="end"/>
        </w:r>
      </w:hyperlink>
    </w:p>
    <w:p w14:paraId="4D409557" w14:textId="4627E270" w:rsidR="00C02AC8" w:rsidRDefault="00C02AC8">
      <w:pPr>
        <w:pStyle w:val="TOC4"/>
        <w:rPr>
          <w:rFonts w:eastAsiaTheme="minorEastAsia"/>
          <w:smallCaps w:val="0"/>
          <w:noProof/>
          <w:sz w:val="22"/>
          <w:lang w:val="en-US" w:eastAsia="en-US" w:bidi="ar-SA"/>
        </w:rPr>
      </w:pPr>
      <w:hyperlink w:anchor="_Toc10115574" w:history="1">
        <w:r w:rsidRPr="00A92FF0">
          <w:rPr>
            <w:rStyle w:val="Hyperlink"/>
            <w:noProof/>
          </w:rPr>
          <w:t>Microsoft Healthcare Bot Service</w:t>
        </w:r>
        <w:r>
          <w:rPr>
            <w:noProof/>
            <w:webHidden/>
          </w:rPr>
          <w:tab/>
        </w:r>
        <w:r>
          <w:rPr>
            <w:noProof/>
            <w:webHidden/>
          </w:rPr>
          <w:fldChar w:fldCharType="begin"/>
        </w:r>
        <w:r>
          <w:rPr>
            <w:noProof/>
            <w:webHidden/>
          </w:rPr>
          <w:instrText xml:space="preserve"> PAGEREF _Toc10115574 \h </w:instrText>
        </w:r>
        <w:r>
          <w:rPr>
            <w:noProof/>
            <w:webHidden/>
          </w:rPr>
        </w:r>
        <w:r>
          <w:rPr>
            <w:noProof/>
            <w:webHidden/>
          </w:rPr>
          <w:fldChar w:fldCharType="separate"/>
        </w:r>
        <w:r>
          <w:rPr>
            <w:noProof/>
            <w:webHidden/>
          </w:rPr>
          <w:t>33</w:t>
        </w:r>
        <w:r>
          <w:rPr>
            <w:noProof/>
            <w:webHidden/>
          </w:rPr>
          <w:fldChar w:fldCharType="end"/>
        </w:r>
      </w:hyperlink>
    </w:p>
    <w:p w14:paraId="41AE002C" w14:textId="73576FBA" w:rsidR="00C02AC8" w:rsidRDefault="00C02AC8">
      <w:pPr>
        <w:pStyle w:val="TOC4"/>
        <w:rPr>
          <w:rFonts w:eastAsiaTheme="minorEastAsia"/>
          <w:smallCaps w:val="0"/>
          <w:noProof/>
          <w:sz w:val="22"/>
          <w:lang w:val="en-US" w:eastAsia="en-US" w:bidi="ar-SA"/>
        </w:rPr>
      </w:pPr>
      <w:hyperlink w:anchor="_Toc10115575" w:history="1">
        <w:r w:rsidRPr="00A92FF0">
          <w:rPr>
            <w:rStyle w:val="Hyperlink"/>
            <w:noProof/>
          </w:rPr>
          <w:t>Microsoft Intune</w:t>
        </w:r>
        <w:r>
          <w:rPr>
            <w:noProof/>
            <w:webHidden/>
          </w:rPr>
          <w:tab/>
        </w:r>
        <w:r>
          <w:rPr>
            <w:noProof/>
            <w:webHidden/>
          </w:rPr>
          <w:fldChar w:fldCharType="begin"/>
        </w:r>
        <w:r>
          <w:rPr>
            <w:noProof/>
            <w:webHidden/>
          </w:rPr>
          <w:instrText xml:space="preserve"> PAGEREF _Toc10115575 \h </w:instrText>
        </w:r>
        <w:r>
          <w:rPr>
            <w:noProof/>
            <w:webHidden/>
          </w:rPr>
        </w:r>
        <w:r>
          <w:rPr>
            <w:noProof/>
            <w:webHidden/>
          </w:rPr>
          <w:fldChar w:fldCharType="separate"/>
        </w:r>
        <w:r>
          <w:rPr>
            <w:noProof/>
            <w:webHidden/>
          </w:rPr>
          <w:t>34</w:t>
        </w:r>
        <w:r>
          <w:rPr>
            <w:noProof/>
            <w:webHidden/>
          </w:rPr>
          <w:fldChar w:fldCharType="end"/>
        </w:r>
      </w:hyperlink>
    </w:p>
    <w:p w14:paraId="4B498275" w14:textId="47655906" w:rsidR="00C02AC8" w:rsidRDefault="00C02AC8">
      <w:pPr>
        <w:pStyle w:val="TOC4"/>
        <w:rPr>
          <w:rFonts w:eastAsiaTheme="minorEastAsia"/>
          <w:smallCaps w:val="0"/>
          <w:noProof/>
          <w:sz w:val="22"/>
          <w:lang w:val="en-US" w:eastAsia="en-US" w:bidi="ar-SA"/>
        </w:rPr>
      </w:pPr>
      <w:hyperlink w:anchor="_Toc10115576" w:history="1">
        <w:r w:rsidRPr="00A92FF0">
          <w:rPr>
            <w:rStyle w:val="Hyperlink"/>
            <w:noProof/>
          </w:rPr>
          <w:t>Microsoft Learning</w:t>
        </w:r>
        <w:r>
          <w:rPr>
            <w:noProof/>
            <w:webHidden/>
          </w:rPr>
          <w:tab/>
        </w:r>
        <w:r>
          <w:rPr>
            <w:noProof/>
            <w:webHidden/>
          </w:rPr>
          <w:fldChar w:fldCharType="begin"/>
        </w:r>
        <w:r>
          <w:rPr>
            <w:noProof/>
            <w:webHidden/>
          </w:rPr>
          <w:instrText xml:space="preserve"> PAGEREF _Toc10115576 \h </w:instrText>
        </w:r>
        <w:r>
          <w:rPr>
            <w:noProof/>
            <w:webHidden/>
          </w:rPr>
        </w:r>
        <w:r>
          <w:rPr>
            <w:noProof/>
            <w:webHidden/>
          </w:rPr>
          <w:fldChar w:fldCharType="separate"/>
        </w:r>
        <w:r>
          <w:rPr>
            <w:noProof/>
            <w:webHidden/>
          </w:rPr>
          <w:t>35</w:t>
        </w:r>
        <w:r>
          <w:rPr>
            <w:noProof/>
            <w:webHidden/>
          </w:rPr>
          <w:fldChar w:fldCharType="end"/>
        </w:r>
      </w:hyperlink>
    </w:p>
    <w:p w14:paraId="5E1EA09D" w14:textId="5B707E07" w:rsidR="00C02AC8" w:rsidRDefault="00C02AC8">
      <w:pPr>
        <w:pStyle w:val="TOC4"/>
        <w:rPr>
          <w:rFonts w:eastAsiaTheme="minorEastAsia"/>
          <w:smallCaps w:val="0"/>
          <w:noProof/>
          <w:sz w:val="22"/>
          <w:lang w:val="en-US" w:eastAsia="en-US" w:bidi="ar-SA"/>
        </w:rPr>
      </w:pPr>
      <w:hyperlink w:anchor="_Toc10115577" w:history="1">
        <w:r w:rsidRPr="00A92FF0">
          <w:rPr>
            <w:rStyle w:val="Hyperlink"/>
            <w:noProof/>
          </w:rPr>
          <w:t>Microsoft Search в Bing</w:t>
        </w:r>
        <w:r>
          <w:rPr>
            <w:noProof/>
            <w:webHidden/>
          </w:rPr>
          <w:tab/>
        </w:r>
        <w:r>
          <w:rPr>
            <w:noProof/>
            <w:webHidden/>
          </w:rPr>
          <w:fldChar w:fldCharType="begin"/>
        </w:r>
        <w:r>
          <w:rPr>
            <w:noProof/>
            <w:webHidden/>
          </w:rPr>
          <w:instrText xml:space="preserve"> PAGEREF _Toc10115577 \h </w:instrText>
        </w:r>
        <w:r>
          <w:rPr>
            <w:noProof/>
            <w:webHidden/>
          </w:rPr>
        </w:r>
        <w:r>
          <w:rPr>
            <w:noProof/>
            <w:webHidden/>
          </w:rPr>
          <w:fldChar w:fldCharType="separate"/>
        </w:r>
        <w:r>
          <w:rPr>
            <w:noProof/>
            <w:webHidden/>
          </w:rPr>
          <w:t>35</w:t>
        </w:r>
        <w:r>
          <w:rPr>
            <w:noProof/>
            <w:webHidden/>
          </w:rPr>
          <w:fldChar w:fldCharType="end"/>
        </w:r>
      </w:hyperlink>
    </w:p>
    <w:p w14:paraId="58048645" w14:textId="20456D4F" w:rsidR="00C02AC8" w:rsidRDefault="00C02AC8">
      <w:pPr>
        <w:pStyle w:val="TOC4"/>
        <w:rPr>
          <w:rFonts w:eastAsiaTheme="minorEastAsia"/>
          <w:smallCaps w:val="0"/>
          <w:noProof/>
          <w:sz w:val="22"/>
          <w:lang w:val="en-US" w:eastAsia="en-US" w:bidi="ar-SA"/>
        </w:rPr>
      </w:pPr>
      <w:hyperlink w:anchor="_Toc10115578" w:history="1">
        <w:r w:rsidRPr="00A92FF0">
          <w:rPr>
            <w:rStyle w:val="Hyperlink"/>
            <w:noProof/>
          </w:rPr>
          <w:t>Minecraft</w:t>
        </w:r>
        <w:r w:rsidRPr="00A92FF0">
          <w:rPr>
            <w:rStyle w:val="Hyperlink"/>
            <w:noProof/>
            <w:lang w:val="ru-RU"/>
          </w:rPr>
          <w:t>: Образователно издание</w:t>
        </w:r>
        <w:r>
          <w:rPr>
            <w:noProof/>
            <w:webHidden/>
          </w:rPr>
          <w:tab/>
        </w:r>
        <w:r>
          <w:rPr>
            <w:noProof/>
            <w:webHidden/>
          </w:rPr>
          <w:fldChar w:fldCharType="begin"/>
        </w:r>
        <w:r>
          <w:rPr>
            <w:noProof/>
            <w:webHidden/>
          </w:rPr>
          <w:instrText xml:space="preserve"> PAGEREF _Toc10115578 \h </w:instrText>
        </w:r>
        <w:r>
          <w:rPr>
            <w:noProof/>
            <w:webHidden/>
          </w:rPr>
        </w:r>
        <w:r>
          <w:rPr>
            <w:noProof/>
            <w:webHidden/>
          </w:rPr>
          <w:fldChar w:fldCharType="separate"/>
        </w:r>
        <w:r>
          <w:rPr>
            <w:noProof/>
            <w:webHidden/>
          </w:rPr>
          <w:t>35</w:t>
        </w:r>
        <w:r>
          <w:rPr>
            <w:noProof/>
            <w:webHidden/>
          </w:rPr>
          <w:fldChar w:fldCharType="end"/>
        </w:r>
      </w:hyperlink>
    </w:p>
    <w:p w14:paraId="409FD9BC" w14:textId="29AB1E70" w:rsidR="00C02AC8" w:rsidRDefault="00C02AC8">
      <w:pPr>
        <w:pStyle w:val="TOC4"/>
        <w:rPr>
          <w:rFonts w:eastAsiaTheme="minorEastAsia"/>
          <w:smallCaps w:val="0"/>
          <w:noProof/>
          <w:sz w:val="22"/>
          <w:lang w:val="en-US" w:eastAsia="en-US" w:bidi="ar-SA"/>
        </w:rPr>
      </w:pPr>
      <w:hyperlink w:anchor="_Toc10115579" w:history="1">
        <w:r w:rsidRPr="00A92FF0">
          <w:rPr>
            <w:rStyle w:val="Hyperlink"/>
            <w:noProof/>
          </w:rPr>
          <w:t>Office</w:t>
        </w:r>
        <w:r w:rsidRPr="00A92FF0">
          <w:rPr>
            <w:rStyle w:val="Hyperlink"/>
            <w:noProof/>
            <w:lang w:val="ru-RU"/>
          </w:rPr>
          <w:t xml:space="preserve"> 365 </w:t>
        </w:r>
        <w:r w:rsidRPr="00A92FF0">
          <w:rPr>
            <w:rStyle w:val="Hyperlink"/>
            <w:noProof/>
          </w:rPr>
          <w:t>Developer</w:t>
        </w:r>
        <w:r>
          <w:rPr>
            <w:noProof/>
            <w:webHidden/>
          </w:rPr>
          <w:tab/>
        </w:r>
        <w:r>
          <w:rPr>
            <w:noProof/>
            <w:webHidden/>
          </w:rPr>
          <w:fldChar w:fldCharType="begin"/>
        </w:r>
        <w:r>
          <w:rPr>
            <w:noProof/>
            <w:webHidden/>
          </w:rPr>
          <w:instrText xml:space="preserve"> PAGEREF _Toc10115579 \h </w:instrText>
        </w:r>
        <w:r>
          <w:rPr>
            <w:noProof/>
            <w:webHidden/>
          </w:rPr>
        </w:r>
        <w:r>
          <w:rPr>
            <w:noProof/>
            <w:webHidden/>
          </w:rPr>
          <w:fldChar w:fldCharType="separate"/>
        </w:r>
        <w:r>
          <w:rPr>
            <w:noProof/>
            <w:webHidden/>
          </w:rPr>
          <w:t>35</w:t>
        </w:r>
        <w:r>
          <w:rPr>
            <w:noProof/>
            <w:webHidden/>
          </w:rPr>
          <w:fldChar w:fldCharType="end"/>
        </w:r>
      </w:hyperlink>
    </w:p>
    <w:p w14:paraId="4F70E4E0" w14:textId="6FB35D38" w:rsidR="00C02AC8" w:rsidRDefault="00C02AC8">
      <w:pPr>
        <w:pStyle w:val="TOC4"/>
        <w:rPr>
          <w:rFonts w:eastAsiaTheme="minorEastAsia"/>
          <w:smallCaps w:val="0"/>
          <w:noProof/>
          <w:sz w:val="22"/>
          <w:lang w:val="en-US" w:eastAsia="en-US" w:bidi="ar-SA"/>
        </w:rPr>
      </w:pPr>
      <w:hyperlink w:anchor="_Toc10115580" w:history="1">
        <w:r w:rsidRPr="00A92FF0">
          <w:rPr>
            <w:rStyle w:val="Hyperlink"/>
            <w:noProof/>
            <w:lang w:val="ru-RU"/>
          </w:rPr>
          <w:t xml:space="preserve">Настолна операционна система </w:t>
        </w:r>
        <w:r w:rsidRPr="00A92FF0">
          <w:rPr>
            <w:rStyle w:val="Hyperlink"/>
            <w:noProof/>
          </w:rPr>
          <w:t>Windows</w:t>
        </w:r>
        <w:r>
          <w:rPr>
            <w:noProof/>
            <w:webHidden/>
          </w:rPr>
          <w:tab/>
        </w:r>
        <w:r>
          <w:rPr>
            <w:noProof/>
            <w:webHidden/>
          </w:rPr>
          <w:fldChar w:fldCharType="begin"/>
        </w:r>
        <w:r>
          <w:rPr>
            <w:noProof/>
            <w:webHidden/>
          </w:rPr>
          <w:instrText xml:space="preserve"> PAGEREF _Toc10115580 \h </w:instrText>
        </w:r>
        <w:r>
          <w:rPr>
            <w:noProof/>
            <w:webHidden/>
          </w:rPr>
        </w:r>
        <w:r>
          <w:rPr>
            <w:noProof/>
            <w:webHidden/>
          </w:rPr>
          <w:fldChar w:fldCharType="separate"/>
        </w:r>
        <w:r>
          <w:rPr>
            <w:noProof/>
            <w:webHidden/>
          </w:rPr>
          <w:t>36</w:t>
        </w:r>
        <w:r>
          <w:rPr>
            <w:noProof/>
            <w:webHidden/>
          </w:rPr>
          <w:fldChar w:fldCharType="end"/>
        </w:r>
      </w:hyperlink>
    </w:p>
    <w:p w14:paraId="39094E93" w14:textId="4193F882" w:rsidR="00C02AC8" w:rsidRDefault="00C02AC8">
      <w:pPr>
        <w:pStyle w:val="TOC1"/>
        <w:tabs>
          <w:tab w:val="right" w:leader="dot" w:pos="5030"/>
        </w:tabs>
        <w:rPr>
          <w:rFonts w:eastAsiaTheme="minorEastAsia"/>
          <w:b w:val="0"/>
          <w:caps w:val="0"/>
          <w:noProof/>
          <w:sz w:val="22"/>
          <w:lang w:val="en-US" w:eastAsia="en-US" w:bidi="ar-SA"/>
        </w:rPr>
      </w:pPr>
      <w:hyperlink w:anchor="_Toc10115581" w:history="1">
        <w:r w:rsidRPr="00A92FF0">
          <w:rPr>
            <w:rStyle w:val="Hyperlink"/>
            <w:noProof/>
          </w:rPr>
          <w:t>Приложение 1 – Бележки</w:t>
        </w:r>
        <w:r>
          <w:rPr>
            <w:noProof/>
            <w:webHidden/>
          </w:rPr>
          <w:tab/>
        </w:r>
        <w:r>
          <w:rPr>
            <w:noProof/>
            <w:webHidden/>
          </w:rPr>
          <w:fldChar w:fldCharType="begin"/>
        </w:r>
        <w:r>
          <w:rPr>
            <w:noProof/>
            <w:webHidden/>
          </w:rPr>
          <w:instrText xml:space="preserve"> PAGEREF _Toc10115581 \h </w:instrText>
        </w:r>
        <w:r>
          <w:rPr>
            <w:noProof/>
            <w:webHidden/>
          </w:rPr>
        </w:r>
        <w:r>
          <w:rPr>
            <w:noProof/>
            <w:webHidden/>
          </w:rPr>
          <w:fldChar w:fldCharType="separate"/>
        </w:r>
        <w:r>
          <w:rPr>
            <w:noProof/>
            <w:webHidden/>
          </w:rPr>
          <w:t>37</w:t>
        </w:r>
        <w:r>
          <w:rPr>
            <w:noProof/>
            <w:webHidden/>
          </w:rPr>
          <w:fldChar w:fldCharType="end"/>
        </w:r>
      </w:hyperlink>
    </w:p>
    <w:p w14:paraId="35183824" w14:textId="686CE30E" w:rsidR="00C02AC8" w:rsidRDefault="00C02AC8">
      <w:pPr>
        <w:pStyle w:val="TOC3"/>
        <w:rPr>
          <w:rFonts w:eastAsiaTheme="minorEastAsia"/>
          <w:b w:val="0"/>
          <w:smallCaps w:val="0"/>
          <w:sz w:val="22"/>
          <w:lang w:val="en-US" w:eastAsia="en-US" w:bidi="ar-SA"/>
        </w:rPr>
      </w:pPr>
      <w:hyperlink w:anchor="_Toc10115582" w:history="1">
        <w:r w:rsidRPr="00A92FF0">
          <w:rPr>
            <w:rStyle w:val="Hyperlink"/>
          </w:rPr>
          <w:t>Bing Maps</w:t>
        </w:r>
        <w:r>
          <w:rPr>
            <w:webHidden/>
          </w:rPr>
          <w:tab/>
        </w:r>
        <w:r>
          <w:rPr>
            <w:webHidden/>
          </w:rPr>
          <w:fldChar w:fldCharType="begin"/>
        </w:r>
        <w:r>
          <w:rPr>
            <w:webHidden/>
          </w:rPr>
          <w:instrText xml:space="preserve"> PAGEREF _Toc10115582 \h </w:instrText>
        </w:r>
        <w:r>
          <w:rPr>
            <w:webHidden/>
          </w:rPr>
        </w:r>
        <w:r>
          <w:rPr>
            <w:webHidden/>
          </w:rPr>
          <w:fldChar w:fldCharType="separate"/>
        </w:r>
        <w:r>
          <w:rPr>
            <w:webHidden/>
          </w:rPr>
          <w:t>37</w:t>
        </w:r>
        <w:r>
          <w:rPr>
            <w:webHidden/>
          </w:rPr>
          <w:fldChar w:fldCharType="end"/>
        </w:r>
      </w:hyperlink>
    </w:p>
    <w:p w14:paraId="7D2E95A4" w14:textId="424DC7F2" w:rsidR="00C02AC8" w:rsidRDefault="00C02AC8">
      <w:pPr>
        <w:pStyle w:val="TOC3"/>
        <w:rPr>
          <w:rFonts w:eastAsiaTheme="minorEastAsia"/>
          <w:b w:val="0"/>
          <w:smallCaps w:val="0"/>
          <w:sz w:val="22"/>
          <w:lang w:val="en-US" w:eastAsia="en-US" w:bidi="ar-SA"/>
        </w:rPr>
      </w:pPr>
      <w:hyperlink w:anchor="_Toc10115583" w:history="1">
        <w:r w:rsidRPr="00A92FF0">
          <w:rPr>
            <w:rStyle w:val="Hyperlink"/>
          </w:rPr>
          <w:t>Професионални услуги</w:t>
        </w:r>
        <w:r>
          <w:rPr>
            <w:webHidden/>
          </w:rPr>
          <w:tab/>
        </w:r>
        <w:r>
          <w:rPr>
            <w:webHidden/>
          </w:rPr>
          <w:fldChar w:fldCharType="begin"/>
        </w:r>
        <w:r>
          <w:rPr>
            <w:webHidden/>
          </w:rPr>
          <w:instrText xml:space="preserve"> PAGEREF _Toc10115583 \h </w:instrText>
        </w:r>
        <w:r>
          <w:rPr>
            <w:webHidden/>
          </w:rPr>
        </w:r>
        <w:r>
          <w:rPr>
            <w:webHidden/>
          </w:rPr>
          <w:fldChar w:fldCharType="separate"/>
        </w:r>
        <w:r>
          <w:rPr>
            <w:webHidden/>
          </w:rPr>
          <w:t>37</w:t>
        </w:r>
        <w:r>
          <w:rPr>
            <w:webHidden/>
          </w:rPr>
          <w:fldChar w:fldCharType="end"/>
        </w:r>
      </w:hyperlink>
    </w:p>
    <w:p w14:paraId="7F2FA93D" w14:textId="33BE2D41" w:rsidR="00C02AC8" w:rsidRDefault="00C02AC8">
      <w:pPr>
        <w:pStyle w:val="TOC3"/>
        <w:rPr>
          <w:rFonts w:eastAsiaTheme="minorEastAsia"/>
          <w:b w:val="0"/>
          <w:smallCaps w:val="0"/>
          <w:sz w:val="22"/>
          <w:lang w:val="en-US" w:eastAsia="en-US" w:bidi="ar-SA"/>
        </w:rPr>
      </w:pPr>
      <w:hyperlink w:anchor="_Toc10115584" w:history="1">
        <w:r w:rsidRPr="00A92FF0">
          <w:rPr>
            <w:rStyle w:val="Hyperlink"/>
          </w:rPr>
          <w:t>Предупреждение за H.265/HEVC кодирането за Azure Media Services</w:t>
        </w:r>
        <w:r>
          <w:rPr>
            <w:webHidden/>
          </w:rPr>
          <w:tab/>
        </w:r>
        <w:r>
          <w:rPr>
            <w:webHidden/>
          </w:rPr>
          <w:fldChar w:fldCharType="begin"/>
        </w:r>
        <w:r>
          <w:rPr>
            <w:webHidden/>
          </w:rPr>
          <w:instrText xml:space="preserve"> PAGEREF _Toc10115584 \h </w:instrText>
        </w:r>
        <w:r>
          <w:rPr>
            <w:webHidden/>
          </w:rPr>
        </w:r>
        <w:r>
          <w:rPr>
            <w:webHidden/>
          </w:rPr>
          <w:fldChar w:fldCharType="separate"/>
        </w:r>
        <w:r>
          <w:rPr>
            <w:webHidden/>
          </w:rPr>
          <w:t>40</w:t>
        </w:r>
        <w:r>
          <w:rPr>
            <w:webHidden/>
          </w:rPr>
          <w:fldChar w:fldCharType="end"/>
        </w:r>
      </w:hyperlink>
    </w:p>
    <w:p w14:paraId="627C8251" w14:textId="095D605A" w:rsidR="00C02AC8" w:rsidRDefault="00C02AC8">
      <w:pPr>
        <w:pStyle w:val="TOC3"/>
        <w:rPr>
          <w:rFonts w:eastAsiaTheme="minorEastAsia"/>
          <w:b w:val="0"/>
          <w:smallCaps w:val="0"/>
          <w:sz w:val="22"/>
          <w:lang w:val="en-US" w:eastAsia="en-US" w:bidi="ar-SA"/>
        </w:rPr>
      </w:pPr>
      <w:hyperlink w:anchor="_Toc10115585" w:history="1">
        <w:r w:rsidRPr="00A92FF0">
          <w:rPr>
            <w:rStyle w:val="Hyperlink"/>
            <w:lang w:val="bg-BG"/>
          </w:rPr>
          <w:t xml:space="preserve">Бележка за </w:t>
        </w:r>
        <w:r w:rsidRPr="00A92FF0">
          <w:rPr>
            <w:rStyle w:val="Hyperlink"/>
          </w:rPr>
          <w:t>Adobe</w:t>
        </w:r>
        <w:r w:rsidRPr="00A92FF0">
          <w:rPr>
            <w:rStyle w:val="Hyperlink"/>
            <w:lang w:val="bg-BG"/>
          </w:rPr>
          <w:t xml:space="preserve"> </w:t>
        </w:r>
        <w:r w:rsidRPr="00A92FF0">
          <w:rPr>
            <w:rStyle w:val="Hyperlink"/>
          </w:rPr>
          <w:t>Flash</w:t>
        </w:r>
        <w:r w:rsidRPr="00A92FF0">
          <w:rPr>
            <w:rStyle w:val="Hyperlink"/>
            <w:lang w:val="bg-BG"/>
          </w:rPr>
          <w:t xml:space="preserve"> </w:t>
        </w:r>
        <w:r w:rsidRPr="00A92FF0">
          <w:rPr>
            <w:rStyle w:val="Hyperlink"/>
          </w:rPr>
          <w:t>Player</w:t>
        </w:r>
        <w:r>
          <w:rPr>
            <w:webHidden/>
          </w:rPr>
          <w:tab/>
        </w:r>
        <w:r>
          <w:rPr>
            <w:webHidden/>
          </w:rPr>
          <w:fldChar w:fldCharType="begin"/>
        </w:r>
        <w:r>
          <w:rPr>
            <w:webHidden/>
          </w:rPr>
          <w:instrText xml:space="preserve"> PAGEREF _Toc10115585 \h </w:instrText>
        </w:r>
        <w:r>
          <w:rPr>
            <w:webHidden/>
          </w:rPr>
        </w:r>
        <w:r>
          <w:rPr>
            <w:webHidden/>
          </w:rPr>
          <w:fldChar w:fldCharType="separate"/>
        </w:r>
        <w:r>
          <w:rPr>
            <w:webHidden/>
          </w:rPr>
          <w:t>40</w:t>
        </w:r>
        <w:r>
          <w:rPr>
            <w:webHidden/>
          </w:rPr>
          <w:fldChar w:fldCharType="end"/>
        </w:r>
      </w:hyperlink>
    </w:p>
    <w:p w14:paraId="5DA052B0" w14:textId="77291EAF" w:rsidR="00C02AC8" w:rsidRDefault="00C02AC8">
      <w:pPr>
        <w:pStyle w:val="TOC3"/>
        <w:rPr>
          <w:rFonts w:eastAsiaTheme="minorEastAsia"/>
          <w:b w:val="0"/>
          <w:smallCaps w:val="0"/>
          <w:sz w:val="22"/>
          <w:lang w:val="en-US" w:eastAsia="en-US" w:bidi="ar-SA"/>
        </w:rPr>
      </w:pPr>
      <w:hyperlink w:anchor="_Toc10115586" w:history="1">
        <w:r w:rsidRPr="00A92FF0">
          <w:rPr>
            <w:rStyle w:val="Hyperlink"/>
            <w:lang w:val="bg-BG"/>
          </w:rPr>
          <w:t xml:space="preserve">Бележка за Визуалния стандарт </w:t>
        </w:r>
        <w:r w:rsidRPr="00A92FF0">
          <w:rPr>
            <w:rStyle w:val="Hyperlink"/>
          </w:rPr>
          <w:t>H</w:t>
        </w:r>
        <w:r w:rsidRPr="00A92FF0">
          <w:rPr>
            <w:rStyle w:val="Hyperlink"/>
            <w:lang w:val="bg-BG"/>
          </w:rPr>
          <w:t>.264/</w:t>
        </w:r>
        <w:r w:rsidRPr="00A92FF0">
          <w:rPr>
            <w:rStyle w:val="Hyperlink"/>
          </w:rPr>
          <w:t>AVC</w:t>
        </w:r>
        <w:r w:rsidRPr="00A92FF0">
          <w:rPr>
            <w:rStyle w:val="Hyperlink"/>
            <w:lang w:val="bg-BG"/>
          </w:rPr>
          <w:t xml:space="preserve">, Видеостандарта </w:t>
        </w:r>
        <w:r w:rsidRPr="00A92FF0">
          <w:rPr>
            <w:rStyle w:val="Hyperlink"/>
          </w:rPr>
          <w:t>VC</w:t>
        </w:r>
        <w:r w:rsidRPr="00A92FF0">
          <w:rPr>
            <w:rStyle w:val="Hyperlink"/>
            <w:lang w:val="bg-BG"/>
          </w:rPr>
          <w:t xml:space="preserve">-1, Визуалния стандарт </w:t>
        </w:r>
        <w:r w:rsidRPr="00A92FF0">
          <w:rPr>
            <w:rStyle w:val="Hyperlink"/>
          </w:rPr>
          <w:t>MPEG</w:t>
        </w:r>
        <w:r w:rsidRPr="00A92FF0">
          <w:rPr>
            <w:rStyle w:val="Hyperlink"/>
            <w:lang w:val="bg-BG"/>
          </w:rPr>
          <w:t xml:space="preserve">-4 Част 2 и Видеостандарта </w:t>
        </w:r>
        <w:r w:rsidRPr="00A92FF0">
          <w:rPr>
            <w:rStyle w:val="Hyperlink"/>
          </w:rPr>
          <w:t>MPEG</w:t>
        </w:r>
        <w:r w:rsidRPr="00A92FF0">
          <w:rPr>
            <w:rStyle w:val="Hyperlink"/>
            <w:lang w:val="bg-BG"/>
          </w:rPr>
          <w:t>-2</w:t>
        </w:r>
        <w:r>
          <w:rPr>
            <w:webHidden/>
          </w:rPr>
          <w:tab/>
        </w:r>
        <w:r>
          <w:rPr>
            <w:webHidden/>
          </w:rPr>
          <w:fldChar w:fldCharType="begin"/>
        </w:r>
        <w:r>
          <w:rPr>
            <w:webHidden/>
          </w:rPr>
          <w:instrText xml:space="preserve"> PAGEREF _Toc10115586 \h </w:instrText>
        </w:r>
        <w:r>
          <w:rPr>
            <w:webHidden/>
          </w:rPr>
        </w:r>
        <w:r>
          <w:rPr>
            <w:webHidden/>
          </w:rPr>
          <w:fldChar w:fldCharType="separate"/>
        </w:r>
        <w:r>
          <w:rPr>
            <w:webHidden/>
          </w:rPr>
          <w:t>40</w:t>
        </w:r>
        <w:r>
          <w:rPr>
            <w:webHidden/>
          </w:rPr>
          <w:fldChar w:fldCharType="end"/>
        </w:r>
      </w:hyperlink>
    </w:p>
    <w:p w14:paraId="6A910E0A" w14:textId="54F9D23F" w:rsidR="00C02AC8" w:rsidRDefault="00C02AC8">
      <w:pPr>
        <w:pStyle w:val="TOC1"/>
        <w:tabs>
          <w:tab w:val="right" w:leader="dot" w:pos="5030"/>
        </w:tabs>
        <w:rPr>
          <w:rFonts w:eastAsiaTheme="minorEastAsia"/>
          <w:b w:val="0"/>
          <w:caps w:val="0"/>
          <w:noProof/>
          <w:sz w:val="22"/>
          <w:lang w:val="en-US" w:eastAsia="en-US" w:bidi="ar-SA"/>
        </w:rPr>
      </w:pPr>
      <w:hyperlink w:anchor="_Toc10115587" w:history="1">
        <w:r w:rsidRPr="00A92FF0">
          <w:rPr>
            <w:rStyle w:val="Hyperlink"/>
            <w:noProof/>
          </w:rPr>
          <w:t>Приложение 2 – Пакети с лицензи за абонамент</w:t>
        </w:r>
        <w:r>
          <w:rPr>
            <w:noProof/>
            <w:webHidden/>
          </w:rPr>
          <w:tab/>
        </w:r>
        <w:r>
          <w:rPr>
            <w:noProof/>
            <w:webHidden/>
          </w:rPr>
          <w:fldChar w:fldCharType="begin"/>
        </w:r>
        <w:r>
          <w:rPr>
            <w:noProof/>
            <w:webHidden/>
          </w:rPr>
          <w:instrText xml:space="preserve"> PAGEREF _Toc10115587 \h </w:instrText>
        </w:r>
        <w:r>
          <w:rPr>
            <w:noProof/>
            <w:webHidden/>
          </w:rPr>
        </w:r>
        <w:r>
          <w:rPr>
            <w:noProof/>
            <w:webHidden/>
          </w:rPr>
          <w:fldChar w:fldCharType="separate"/>
        </w:r>
        <w:r>
          <w:rPr>
            <w:noProof/>
            <w:webHidden/>
          </w:rPr>
          <w:t>41</w:t>
        </w:r>
        <w:r>
          <w:rPr>
            <w:noProof/>
            <w:webHidden/>
          </w:rPr>
          <w:fldChar w:fldCharType="end"/>
        </w:r>
      </w:hyperlink>
    </w:p>
    <w:p w14:paraId="59D4893F" w14:textId="6BA0A9CA" w:rsidR="00C02AC8" w:rsidRDefault="00C02AC8">
      <w:pPr>
        <w:pStyle w:val="TOC3"/>
        <w:rPr>
          <w:rFonts w:eastAsiaTheme="minorEastAsia"/>
          <w:b w:val="0"/>
          <w:smallCaps w:val="0"/>
          <w:sz w:val="22"/>
          <w:lang w:val="en-US" w:eastAsia="en-US" w:bidi="ar-SA"/>
        </w:rPr>
      </w:pPr>
      <w:hyperlink w:anchor="_Toc10115588" w:history="1">
        <w:r w:rsidRPr="00A92FF0">
          <w:rPr>
            <w:rStyle w:val="Hyperlink"/>
          </w:rPr>
          <w:t>Публичен сектор</w:t>
        </w:r>
        <w:r>
          <w:rPr>
            <w:webHidden/>
          </w:rPr>
          <w:tab/>
        </w:r>
        <w:r>
          <w:rPr>
            <w:webHidden/>
          </w:rPr>
          <w:fldChar w:fldCharType="begin"/>
        </w:r>
        <w:r>
          <w:rPr>
            <w:webHidden/>
          </w:rPr>
          <w:instrText xml:space="preserve"> PAGEREF _Toc10115588 \h </w:instrText>
        </w:r>
        <w:r>
          <w:rPr>
            <w:webHidden/>
          </w:rPr>
        </w:r>
        <w:r>
          <w:rPr>
            <w:webHidden/>
          </w:rPr>
          <w:fldChar w:fldCharType="separate"/>
        </w:r>
        <w:r>
          <w:rPr>
            <w:webHidden/>
          </w:rPr>
          <w:t>42</w:t>
        </w:r>
        <w:r>
          <w:rPr>
            <w:webHidden/>
          </w:rPr>
          <w:fldChar w:fldCharType="end"/>
        </w:r>
      </w:hyperlink>
    </w:p>
    <w:p w14:paraId="49A21A24" w14:textId="6CA431F5" w:rsidR="00C02AC8" w:rsidRDefault="00C02AC8">
      <w:pPr>
        <w:pStyle w:val="TOC1"/>
        <w:tabs>
          <w:tab w:val="right" w:leader="dot" w:pos="5030"/>
        </w:tabs>
        <w:rPr>
          <w:rFonts w:eastAsiaTheme="minorEastAsia"/>
          <w:b w:val="0"/>
          <w:caps w:val="0"/>
          <w:noProof/>
          <w:sz w:val="22"/>
          <w:lang w:val="en-US" w:eastAsia="en-US" w:bidi="ar-SA"/>
        </w:rPr>
      </w:pPr>
      <w:hyperlink w:anchor="_Toc10115589" w:history="1">
        <w:r w:rsidRPr="00A92FF0">
          <w:rPr>
            <w:rStyle w:val="Hyperlink"/>
            <w:noProof/>
          </w:rPr>
          <w:t>Приложение 3 – Стандартните договорни клаузи (Изпълнители за обработване на данни)</w:t>
        </w:r>
        <w:r>
          <w:rPr>
            <w:noProof/>
            <w:webHidden/>
          </w:rPr>
          <w:tab/>
        </w:r>
        <w:r>
          <w:rPr>
            <w:noProof/>
            <w:webHidden/>
          </w:rPr>
          <w:fldChar w:fldCharType="begin"/>
        </w:r>
        <w:r>
          <w:rPr>
            <w:noProof/>
            <w:webHidden/>
          </w:rPr>
          <w:instrText xml:space="preserve"> PAGEREF _Toc10115589 \h </w:instrText>
        </w:r>
        <w:r>
          <w:rPr>
            <w:noProof/>
            <w:webHidden/>
          </w:rPr>
        </w:r>
        <w:r>
          <w:rPr>
            <w:noProof/>
            <w:webHidden/>
          </w:rPr>
          <w:fldChar w:fldCharType="separate"/>
        </w:r>
        <w:r>
          <w:rPr>
            <w:noProof/>
            <w:webHidden/>
          </w:rPr>
          <w:t>43</w:t>
        </w:r>
        <w:r>
          <w:rPr>
            <w:noProof/>
            <w:webHidden/>
          </w:rPr>
          <w:fldChar w:fldCharType="end"/>
        </w:r>
      </w:hyperlink>
    </w:p>
    <w:p w14:paraId="6AD1B243" w14:textId="34729434" w:rsidR="00C02AC8" w:rsidRDefault="00C02AC8">
      <w:pPr>
        <w:pStyle w:val="TOC1"/>
        <w:tabs>
          <w:tab w:val="right" w:leader="dot" w:pos="5030"/>
        </w:tabs>
        <w:rPr>
          <w:rFonts w:eastAsiaTheme="minorEastAsia"/>
          <w:b w:val="0"/>
          <w:caps w:val="0"/>
          <w:noProof/>
          <w:sz w:val="22"/>
          <w:lang w:val="en-US" w:eastAsia="en-US" w:bidi="ar-SA"/>
        </w:rPr>
      </w:pPr>
      <w:hyperlink w:anchor="_Toc10115590" w:history="1">
        <w:r w:rsidRPr="00A92FF0">
          <w:rPr>
            <w:rStyle w:val="Hyperlink"/>
            <w:noProof/>
          </w:rPr>
          <w:t>Приложение 4 – Условия на Общия регламент на Европейския съюз относно защитата на данните</w:t>
        </w:r>
        <w:r>
          <w:rPr>
            <w:noProof/>
            <w:webHidden/>
          </w:rPr>
          <w:tab/>
        </w:r>
        <w:r>
          <w:rPr>
            <w:noProof/>
            <w:webHidden/>
          </w:rPr>
          <w:fldChar w:fldCharType="begin"/>
        </w:r>
        <w:r>
          <w:rPr>
            <w:noProof/>
            <w:webHidden/>
          </w:rPr>
          <w:instrText xml:space="preserve"> PAGEREF _Toc10115590 \h </w:instrText>
        </w:r>
        <w:r>
          <w:rPr>
            <w:noProof/>
            <w:webHidden/>
          </w:rPr>
        </w:r>
        <w:r>
          <w:rPr>
            <w:noProof/>
            <w:webHidden/>
          </w:rPr>
          <w:fldChar w:fldCharType="separate"/>
        </w:r>
        <w:r>
          <w:rPr>
            <w:noProof/>
            <w:webHidden/>
          </w:rPr>
          <w:t>50</w:t>
        </w:r>
        <w:r>
          <w:rPr>
            <w:noProof/>
            <w:webHidden/>
          </w:rPr>
          <w:fldChar w:fldCharType="end"/>
        </w:r>
      </w:hyperlink>
    </w:p>
    <w:p w14:paraId="092C9288" w14:textId="73EA21D3" w:rsidR="004D27A6" w:rsidRPr="00690C65" w:rsidRDefault="00A430D3" w:rsidP="003A3B6C">
      <w:pPr>
        <w:pStyle w:val="TOC1"/>
        <w:tabs>
          <w:tab w:val="right" w:leader="dot" w:pos="5030"/>
        </w:tabs>
      </w:pPr>
      <w:r w:rsidRPr="005D1FAE">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3FEF790A" w14:textId="77777777" w:rsidR="00267C1A" w:rsidRDefault="00267C1A" w:rsidP="00267C1A">
      <w:pPr>
        <w:pStyle w:val="ProductList-SectionHeading"/>
        <w:outlineLvl w:val="0"/>
      </w:pPr>
      <w:bookmarkStart w:id="4" w:name="_Toc507768531"/>
      <w:bookmarkStart w:id="5" w:name="_Toc507239485"/>
      <w:bookmarkStart w:id="6" w:name="Introduction"/>
      <w:bookmarkStart w:id="7" w:name="_Toc10115510"/>
      <w:r>
        <w:lastRenderedPageBreak/>
        <w:t>Въведение</w:t>
      </w:r>
      <w:bookmarkEnd w:id="4"/>
      <w:bookmarkEnd w:id="5"/>
      <w:bookmarkEnd w:id="7"/>
    </w:p>
    <w:p w14:paraId="61034DA5" w14:textId="77777777" w:rsidR="00267C1A" w:rsidRDefault="00267C1A" w:rsidP="00267C1A">
      <w:pPr>
        <w:pStyle w:val="ProductList-Body"/>
        <w:spacing w:after="240"/>
      </w:pPr>
      <w:r>
        <w:t>Страните се съгласяват, че настоящите Условия за Онлайн услуги регулират използването на Онлайн услугите от страна на Клиента и формулират неговите задължения по отношение на обработването и защитата на Клиентските данни и Личните данни от Онлайн услугите.</w:t>
      </w:r>
      <w:r>
        <w:rPr>
          <w:sz w:val="22"/>
        </w:rPr>
        <w:t xml:space="preserve"> </w:t>
      </w:r>
      <w:r>
        <w:t>Страните също така се съгласяват, че освен при наличието на отделно споразумение за Професионални услуги, настоящите Условия за Онлайн услуги регулират предоставянето на Професионални услуги, както и обработването и защитата на Клиентските данни и Личните данни във връзка с такова предоставяне. Отделни условия, включително различни условия за поверителност и защита, регулират използването от страна на Клиента на Продукти, които не са на Microsoft (както е определено по-долу).</w:t>
      </w:r>
    </w:p>
    <w:p w14:paraId="56C6AB0D" w14:textId="77777777" w:rsidR="00267C1A" w:rsidRDefault="00267C1A" w:rsidP="00267C1A">
      <w:pPr>
        <w:pStyle w:val="ProductList-SubSubSectionHeading"/>
        <w:outlineLvl w:val="1"/>
      </w:pPr>
      <w:bookmarkStart w:id="8" w:name="_Toc507768532"/>
      <w:bookmarkStart w:id="9" w:name="_Toc10115511"/>
      <w:r>
        <w:t>Споразумения за Ниво на услуги</w:t>
      </w:r>
      <w:bookmarkEnd w:id="8"/>
      <w:bookmarkEnd w:id="9"/>
    </w:p>
    <w:p w14:paraId="1E9CF215" w14:textId="77777777" w:rsidR="00267C1A" w:rsidRDefault="00267C1A" w:rsidP="00267C1A">
      <w:pPr>
        <w:pStyle w:val="ProductList-Body"/>
      </w:pPr>
      <w:r>
        <w:t xml:space="preserve">Повечето Онлайн услуги предлагат Споразумение за услуги (SLA). За допълнителна информация относно SLA за Онлайн услугите вж. </w:t>
      </w:r>
      <w:hyperlink r:id="rId15" w:history="1">
        <w:r>
          <w:rPr>
            <w:rStyle w:val="Hyperlink"/>
          </w:rPr>
          <w:t>http://microsoft.com/licensing/contracts</w:t>
        </w:r>
      </w:hyperlink>
      <w:r>
        <w:t>.</w:t>
      </w:r>
    </w:p>
    <w:p w14:paraId="05FFD9BD" w14:textId="77777777" w:rsidR="00267C1A" w:rsidRDefault="00267C1A" w:rsidP="00267C1A">
      <w:pPr>
        <w:pStyle w:val="ProductList-Body"/>
      </w:pPr>
    </w:p>
    <w:p w14:paraId="4350CD6D" w14:textId="77777777" w:rsidR="00267C1A" w:rsidRDefault="00267C1A" w:rsidP="00267C1A">
      <w:pPr>
        <w:pStyle w:val="ProductList-SubSubSectionHeading"/>
        <w:outlineLvl w:val="1"/>
      </w:pPr>
      <w:bookmarkStart w:id="10" w:name="_Toc507768533"/>
      <w:bookmarkStart w:id="11" w:name="_Toc10115512"/>
      <w:r>
        <w:t>Приложими условия и актуализации за Онлайн услуги</w:t>
      </w:r>
      <w:bookmarkEnd w:id="10"/>
      <w:bookmarkEnd w:id="11"/>
    </w:p>
    <w:p w14:paraId="0DE5970F" w14:textId="77777777" w:rsidR="00267C1A" w:rsidRPr="00E47CD3" w:rsidRDefault="00267C1A" w:rsidP="00267C1A">
      <w:pPr>
        <w:pStyle w:val="ProductList-Body"/>
      </w:pPr>
      <w:r>
        <w:t>Когато Клиентът подновява или закупува нов абонамент за дадена Онлайн услуга, ще се прилагат текущите към момента Условия за Онлайн услуги, като те няма да се променят за периода на абонамента на Клиента за съответната Онлайн услуга. Когато Microsoft въвежда нови функции, допълнения или сроден софтуер (т.е. такива, които до момента не са се включвали в абонамента), Microsoft може да предостави условия или да извърши актуализации в Условията за Онлайн услуги, приложими за използването на новите функции, допълнения или сроден софтуер от страна на Клиента.</w:t>
      </w:r>
    </w:p>
    <w:p w14:paraId="3BE0C05D" w14:textId="77777777" w:rsidR="00267C1A" w:rsidRPr="00E47CD3" w:rsidRDefault="00267C1A" w:rsidP="00267C1A">
      <w:pPr>
        <w:pStyle w:val="ProductList-Body"/>
      </w:pPr>
    </w:p>
    <w:p w14:paraId="3840862E" w14:textId="77777777" w:rsidR="00267C1A" w:rsidRDefault="00267C1A" w:rsidP="00267C1A">
      <w:pPr>
        <w:pStyle w:val="ProductList-SubSubSectionHeading"/>
        <w:outlineLvl w:val="1"/>
      </w:pPr>
      <w:bookmarkStart w:id="12" w:name="_Toc507768534"/>
      <w:bookmarkStart w:id="13" w:name="_Toc10115513"/>
      <w:r>
        <w:t>Електронни известия</w:t>
      </w:r>
      <w:bookmarkEnd w:id="12"/>
      <w:bookmarkEnd w:id="13"/>
    </w:p>
    <w:p w14:paraId="1E6856C0" w14:textId="77777777" w:rsidR="00267C1A" w:rsidRDefault="00267C1A" w:rsidP="00267C1A">
      <w:pPr>
        <w:pStyle w:val="ProductList-Body"/>
      </w:pPr>
      <w:r>
        <w:t xml:space="preserve">Microsoft може да предоставя на Клиента информация и известия относно Онлайн услугите по електронен път, включително по имейл, чрез портала за Онлайн услугата или чрез уеб сайт, указан от Microsoft. Известията се предоставят от датата на предоставяне в наличност от страна на Microsoft. </w:t>
      </w:r>
    </w:p>
    <w:p w14:paraId="23D4B488" w14:textId="77777777" w:rsidR="00267C1A" w:rsidRDefault="00267C1A" w:rsidP="00267C1A">
      <w:pPr>
        <w:pStyle w:val="ProductList-Body"/>
      </w:pPr>
    </w:p>
    <w:p w14:paraId="321E8266" w14:textId="77777777" w:rsidR="00267C1A" w:rsidRDefault="00267C1A" w:rsidP="00267C1A">
      <w:pPr>
        <w:pStyle w:val="ProductList-SubSubSectionHeading"/>
        <w:outlineLvl w:val="1"/>
      </w:pPr>
      <w:bookmarkStart w:id="14" w:name="_Toc507768535"/>
      <w:bookmarkStart w:id="15" w:name="_Toc507239486"/>
      <w:bookmarkStart w:id="16" w:name="_Toc10115514"/>
      <w:r>
        <w:t>Предишни версии</w:t>
      </w:r>
      <w:bookmarkEnd w:id="14"/>
      <w:bookmarkEnd w:id="15"/>
      <w:bookmarkEnd w:id="16"/>
    </w:p>
    <w:p w14:paraId="577D5759" w14:textId="77777777" w:rsidR="00267C1A" w:rsidRDefault="00267C1A" w:rsidP="00267C1A">
      <w:pPr>
        <w:pStyle w:val="ProductList-Body"/>
      </w:pPr>
      <w:r>
        <w:t xml:space="preserve">Условията за Онлайн услуги предоставят условия за Онлайн услугите, които са налични в момента. За по-старите версии на Условията за Онлайн услуги Клиентът може да посети </w:t>
      </w:r>
      <w:hyperlink r:id="rId16" w:history="1">
        <w:r>
          <w:rPr>
            <w:rStyle w:val="Hyperlink"/>
          </w:rPr>
          <w:t>http://go.microsoft.com/?linkid=9840733</w:t>
        </w:r>
      </w:hyperlink>
      <w:r>
        <w:t xml:space="preserve"> или да се свърже със съответния риселър или Мениджър на клиенти на Microsoft.</w:t>
      </w:r>
    </w:p>
    <w:p w14:paraId="7E8CD86E" w14:textId="77777777" w:rsidR="00267C1A" w:rsidRDefault="00267C1A" w:rsidP="00267C1A">
      <w:pPr>
        <w:pStyle w:val="ProductList-Body"/>
      </w:pPr>
    </w:p>
    <w:p w14:paraId="6E57B367" w14:textId="77777777" w:rsidR="00C02AC8" w:rsidRPr="000F395E" w:rsidRDefault="00C02AC8" w:rsidP="00C02AC8">
      <w:pPr>
        <w:pStyle w:val="ProductList-Offering1Heading"/>
      </w:pPr>
      <w:bookmarkStart w:id="17" w:name="_Toc378147615"/>
      <w:bookmarkStart w:id="18" w:name="_Toc378151517"/>
      <w:bookmarkStart w:id="19" w:name="_Toc379797094"/>
      <w:bookmarkStart w:id="20" w:name="_Toc380513120"/>
      <w:bookmarkStart w:id="21" w:name="_Toc380655159"/>
      <w:bookmarkStart w:id="22" w:name="_Toc383415077"/>
      <w:bookmarkStart w:id="23" w:name="_Toc783755"/>
      <w:bookmarkStart w:id="24" w:name="_Toc534755209"/>
      <w:bookmarkStart w:id="25" w:name="_Toc507768536"/>
      <w:bookmarkStart w:id="26" w:name="_Toc527036884"/>
      <w:bookmarkStart w:id="27" w:name="_Toc528174036"/>
      <w:bookmarkStart w:id="28" w:name="_Toc531082876"/>
      <w:bookmarkStart w:id="29" w:name="_Toc8394996"/>
      <w:bookmarkStart w:id="30" w:name="_Toc6563785"/>
      <w:bookmarkStart w:id="31" w:name="_Toc10115515"/>
      <w:bookmarkEnd w:id="6"/>
      <w:r>
        <w:t>Уточнения и резюме на промените</w:t>
      </w:r>
      <w:bookmarkEnd w:id="23"/>
      <w:bookmarkEnd w:id="24"/>
      <w:bookmarkEnd w:id="25"/>
      <w:bookmarkEnd w:id="26"/>
      <w:bookmarkEnd w:id="27"/>
      <w:bookmarkEnd w:id="28"/>
      <w:bookmarkEnd w:id="29"/>
      <w:bookmarkEnd w:id="30"/>
      <w:bookmarkEnd w:id="31"/>
    </w:p>
    <w:tbl>
      <w:tblPr>
        <w:tblStyle w:val="TableGrid"/>
        <w:tblW w:w="0" w:type="auto"/>
        <w:tblLook w:val="04A0" w:firstRow="1" w:lastRow="0" w:firstColumn="1" w:lastColumn="0" w:noHBand="0" w:noVBand="1"/>
      </w:tblPr>
      <w:tblGrid>
        <w:gridCol w:w="5395"/>
        <w:gridCol w:w="5395"/>
      </w:tblGrid>
      <w:tr w:rsidR="00C02AC8" w:rsidRPr="00AD6DB4" w14:paraId="03E34CB0" w14:textId="77777777" w:rsidTr="00C75C24">
        <w:trPr>
          <w:tblHeader/>
        </w:trPr>
        <w:tc>
          <w:tcPr>
            <w:tcW w:w="5395" w:type="dxa"/>
            <w:shd w:val="clear" w:color="auto" w:fill="0072C6"/>
          </w:tcPr>
          <w:p w14:paraId="358A68C2" w14:textId="77777777" w:rsidR="00C02AC8" w:rsidRPr="00231971" w:rsidRDefault="00C02AC8" w:rsidP="00C75C24">
            <w:pPr>
              <w:pStyle w:val="ProductList-Body"/>
              <w:spacing w:before="20" w:after="20"/>
              <w:rPr>
                <w:color w:val="FFFFFF" w:themeColor="background1"/>
                <w:sz w:val="16"/>
                <w:szCs w:val="16"/>
              </w:rPr>
            </w:pPr>
            <w:r>
              <w:rPr>
                <w:color w:val="FFFFFF" w:themeColor="background1"/>
                <w:sz w:val="16"/>
                <w:szCs w:val="16"/>
              </w:rPr>
              <w:t>Допълнения</w:t>
            </w:r>
          </w:p>
        </w:tc>
        <w:tc>
          <w:tcPr>
            <w:tcW w:w="5395" w:type="dxa"/>
            <w:shd w:val="clear" w:color="auto" w:fill="0072C6"/>
          </w:tcPr>
          <w:p w14:paraId="19E1BB83" w14:textId="77777777" w:rsidR="00C02AC8" w:rsidRPr="00231971" w:rsidRDefault="00C02AC8" w:rsidP="00C75C24">
            <w:pPr>
              <w:pStyle w:val="ProductList-Body"/>
              <w:spacing w:before="20" w:after="20"/>
              <w:rPr>
                <w:color w:val="FFFFFF" w:themeColor="background1"/>
                <w:sz w:val="16"/>
                <w:szCs w:val="16"/>
              </w:rPr>
            </w:pPr>
            <w:r>
              <w:rPr>
                <w:color w:val="FFFFFF" w:themeColor="background1"/>
                <w:sz w:val="16"/>
                <w:szCs w:val="16"/>
              </w:rPr>
              <w:t>Заличавания</w:t>
            </w:r>
          </w:p>
        </w:tc>
      </w:tr>
      <w:tr w:rsidR="00C02AC8" w:rsidRPr="00A47BC4" w14:paraId="5815DF40" w14:textId="77777777" w:rsidTr="00C75C24">
        <w:tc>
          <w:tcPr>
            <w:tcW w:w="5395" w:type="dxa"/>
            <w:vAlign w:val="bottom"/>
          </w:tcPr>
          <w:p w14:paraId="4201A2FA" w14:textId="77777777" w:rsidR="00C02AC8" w:rsidRPr="006F7F52" w:rsidRDefault="00C02AC8" w:rsidP="00C75C24">
            <w:pPr>
              <w:pStyle w:val="ProductList-Body"/>
              <w:rPr>
                <w:rFonts w:cstheme="minorHAnsi"/>
                <w:sz w:val="16"/>
                <w:szCs w:val="16"/>
              </w:rPr>
            </w:pPr>
            <w:bookmarkStart w:id="32" w:name="_Hlk494736247"/>
            <w:r>
              <w:rPr>
                <w:rFonts w:cstheme="minorHAnsi"/>
                <w:sz w:val="16"/>
                <w:szCs w:val="16"/>
              </w:rPr>
              <w:t>Неприложимо</w:t>
            </w:r>
          </w:p>
        </w:tc>
        <w:tc>
          <w:tcPr>
            <w:tcW w:w="5395" w:type="dxa"/>
            <w:vAlign w:val="bottom"/>
          </w:tcPr>
          <w:p w14:paraId="53D61CA6" w14:textId="77777777" w:rsidR="00C02AC8" w:rsidRPr="00E92AA5" w:rsidRDefault="00C02AC8" w:rsidP="00C75C24">
            <w:pPr>
              <w:pStyle w:val="ProductList-Body"/>
              <w:rPr>
                <w:rFonts w:cstheme="minorHAnsi"/>
                <w:sz w:val="16"/>
                <w:szCs w:val="16"/>
              </w:rPr>
            </w:pPr>
            <w:r>
              <w:rPr>
                <w:rFonts w:cstheme="minorHAnsi"/>
                <w:sz w:val="16"/>
                <w:szCs w:val="16"/>
              </w:rPr>
              <w:t>Неприложимо</w:t>
            </w:r>
          </w:p>
        </w:tc>
      </w:tr>
    </w:tbl>
    <w:p w14:paraId="5A227703" w14:textId="77777777" w:rsidR="00C02AC8" w:rsidRPr="000F395E" w:rsidRDefault="00C02AC8" w:rsidP="00C02AC8">
      <w:pPr>
        <w:pStyle w:val="ProductList-Body"/>
      </w:pPr>
      <w:bookmarkStart w:id="33" w:name="_Hlk494736381"/>
    </w:p>
    <w:p w14:paraId="773C82FB" w14:textId="77777777" w:rsidR="00C02AC8" w:rsidRPr="000F395E" w:rsidRDefault="00C02AC8" w:rsidP="00C02AC8">
      <w:pPr>
        <w:pStyle w:val="ProductList-ClauseHeading"/>
      </w:pPr>
      <w:r>
        <w:t>Условия за защита на данните</w:t>
      </w:r>
    </w:p>
    <w:p w14:paraId="6779CFAB" w14:textId="4C29D587" w:rsidR="00C02AC8" w:rsidRPr="000F395E" w:rsidRDefault="00C02AC8" w:rsidP="00C02AC8">
      <w:pPr>
        <w:pStyle w:val="ProductList-Body"/>
      </w:pPr>
      <w:hyperlink w:anchor="DataTransfersandLocation" w:tooltip="Прехвърляне и местоположение на данните" w:history="1">
        <w:r>
          <w:rPr>
            <w:rStyle w:val="Hyperlink"/>
          </w:rPr>
          <w:t>Прехвърляне и местоположение на данните</w:t>
        </w:r>
      </w:hyperlink>
      <w:r>
        <w:t>: Поради новите функции и възможности, наскоро добавени към Project Online, неактивните Клиентски данни, свързани с тези функции и възможности, може да бъдат съхранявани извън Географската област, в която е обезпечен клиентът на Клиента.</w:t>
      </w:r>
    </w:p>
    <w:p w14:paraId="4720AFF5" w14:textId="4E82912F" w:rsidR="00C02AC8" w:rsidRPr="000F395E" w:rsidRDefault="00C02AC8" w:rsidP="00C02AC8">
      <w:pPr>
        <w:pStyle w:val="ProductList-Body"/>
      </w:pPr>
      <w:hyperlink w:anchor="AppendixA_CoreOnlineServices" w:tooltip="Приложение A – Основни онлайн услуги" w:history="1">
        <w:r>
          <w:rPr>
            <w:rStyle w:val="Hyperlink"/>
          </w:rPr>
          <w:t>Приложение A – Основни онлайн услуги</w:t>
        </w:r>
      </w:hyperlink>
      <w:r>
        <w:t xml:space="preserve">: Добавено е </w:t>
      </w:r>
      <w:r w:rsidRPr="00BB0C05">
        <w:t>„</w:t>
      </w:r>
      <w:r>
        <w:t>Azure NetApp Files</w:t>
      </w:r>
      <w:r w:rsidRPr="00BB0C05">
        <w:t>“</w:t>
      </w:r>
      <w:r>
        <w:t xml:space="preserve"> към списъка с Основни услуги на Microsoft Azure.</w:t>
      </w:r>
    </w:p>
    <w:p w14:paraId="4C0B25DE" w14:textId="77777777" w:rsidR="00C02AC8" w:rsidRPr="000F395E" w:rsidRDefault="00C02AC8" w:rsidP="00C02AC8">
      <w:pPr>
        <w:pStyle w:val="ProductList-Body"/>
      </w:pPr>
    </w:p>
    <w:p w14:paraId="62B883A6" w14:textId="77777777" w:rsidR="00C02AC8" w:rsidRPr="000F395E" w:rsidRDefault="00C02AC8" w:rsidP="00C02AC8">
      <w:pPr>
        <w:pStyle w:val="ProductList-ClauseHeading"/>
      </w:pPr>
      <w:r>
        <w:t>Специфични условия за Онлайн услуги</w:t>
      </w:r>
    </w:p>
    <w:p w14:paraId="5B9F5484" w14:textId="3D1C7EE3" w:rsidR="00C02AC8" w:rsidRPr="000F395E" w:rsidRDefault="00C02AC8" w:rsidP="00C02AC8">
      <w:pPr>
        <w:pStyle w:val="ProductList-Body"/>
      </w:pPr>
      <w:hyperlink w:anchor="MicrosoftAzureServices" w:tooltip="Microsoft Azure Services" w:history="1">
        <w:r>
          <w:rPr>
            <w:rStyle w:val="Hyperlink"/>
          </w:rPr>
          <w:t>Microsoft Azure Services</w:t>
        </w:r>
      </w:hyperlink>
      <w:r>
        <w:t>: Добавен е запис за „Azure DevTest Labs</w:t>
      </w:r>
      <w:r w:rsidRPr="00BB0C05">
        <w:t>“</w:t>
      </w:r>
      <w:r>
        <w:t>, който обхваща използването на Azure Key Vault, включен в Azure DevTest Labs. Хранилището за ключове, създадено с помощта на DevTest Labs, не може да се използва за съхранение на друго, освен свързаните с DevTest Lab пароли, SSH ключове или лични кодове за достъп.</w:t>
      </w:r>
    </w:p>
    <w:p w14:paraId="0A7A244C" w14:textId="36DDDDF5" w:rsidR="00C02AC8" w:rsidRPr="000F395E" w:rsidRDefault="00C02AC8" w:rsidP="00C02AC8">
      <w:pPr>
        <w:pStyle w:val="ProductList-Body"/>
      </w:pPr>
      <w:hyperlink w:anchor="MicrosoftPowerPlatform" w:tooltip="Microsoft Power Platform" w:history="1">
        <w:r>
          <w:rPr>
            <w:rStyle w:val="Hyperlink"/>
          </w:rPr>
          <w:t>Microsoft Power P</w:t>
        </w:r>
        <w:r>
          <w:rPr>
            <w:rStyle w:val="Hyperlink"/>
          </w:rPr>
          <w:t>l</w:t>
        </w:r>
        <w:r>
          <w:rPr>
            <w:rStyle w:val="Hyperlink"/>
          </w:rPr>
          <w:t>atform</w:t>
        </w:r>
      </w:hyperlink>
      <w:r>
        <w:t>: Този раздел е преименуван от „Платформа на бизнес приложение</w:t>
      </w:r>
      <w:r w:rsidRPr="00BB0C05">
        <w:t>“</w:t>
      </w:r>
      <w:r>
        <w:t xml:space="preserve"> и всяко използване на „Платформа на бизнес приложение</w:t>
      </w:r>
      <w:r w:rsidRPr="00BB0C05">
        <w:t>“</w:t>
      </w:r>
      <w:r>
        <w:t xml:space="preserve"> е актуализирано на „Microsoft Power Platform</w:t>
      </w:r>
      <w:r w:rsidRPr="00BB0C05">
        <w:t>“</w:t>
      </w:r>
      <w:r>
        <w:t>.</w:t>
      </w:r>
    </w:p>
    <w:bookmarkEnd w:id="32"/>
    <w:bookmarkEnd w:id="33"/>
    <w:p w14:paraId="14C0E9B0" w14:textId="6E351F79" w:rsidR="00E81045" w:rsidRDefault="00C67989" w:rsidP="00BA3F05">
      <w:pPr>
        <w:pStyle w:val="ProductList-Body"/>
        <w:shd w:val="clear" w:color="auto" w:fill="A6A6A6" w:themeFill="background1" w:themeFillShade="A6"/>
        <w:spacing w:before="120" w:after="240"/>
        <w:jc w:val="right"/>
        <w:rPr>
          <w:color w:val="000000" w:themeColor="text1"/>
        </w:rPr>
      </w:pPr>
      <w:r>
        <w:fldChar w:fldCharType="begin"/>
      </w:r>
      <w:r>
        <w:instrText xml:space="preserve"> HYPERLINK \l "TableofContents" \o "Съдържание" </w:instrText>
      </w:r>
      <w:r>
        <w:fldChar w:fldCharType="separate"/>
      </w:r>
      <w:r w:rsidR="00331767">
        <w:rPr>
          <w:rStyle w:val="Hyperlink"/>
          <w:sz w:val="16"/>
          <w:szCs w:val="16"/>
        </w:rPr>
        <w:t>Съдържание</w:t>
      </w:r>
      <w:r>
        <w:rPr>
          <w:rStyle w:val="Hyperlink"/>
          <w:sz w:val="16"/>
          <w:szCs w:val="16"/>
        </w:rPr>
        <w:fldChar w:fldCharType="end"/>
      </w:r>
      <w:r w:rsidR="00F810E5" w:rsidRPr="00DF320E">
        <w:rPr>
          <w:rStyle w:val="Hyperlink"/>
          <w:sz w:val="16"/>
          <w:szCs w:val="16"/>
        </w:rPr>
        <w:t xml:space="preserve"> </w:t>
      </w:r>
      <w:r w:rsidR="00331767">
        <w:rPr>
          <w:sz w:val="16"/>
          <w:szCs w:val="16"/>
        </w:rPr>
        <w:t>/</w:t>
      </w:r>
      <w:r w:rsidR="00F810E5" w:rsidRPr="00DF320E">
        <w:rPr>
          <w:sz w:val="16"/>
          <w:szCs w:val="16"/>
        </w:rPr>
        <w:t xml:space="preserve"> </w:t>
      </w:r>
      <w:hyperlink w:anchor="GeneralTerms" w:tooltip="Общи условия" w:history="1">
        <w:r w:rsidR="00331767">
          <w:rPr>
            <w:rStyle w:val="Hyperlink"/>
            <w:sz w:val="16"/>
            <w:szCs w:val="16"/>
          </w:rPr>
          <w:t>Общи условия</w:t>
        </w:r>
      </w:hyperlink>
    </w:p>
    <w:p w14:paraId="618FE7AB" w14:textId="2CF381A2" w:rsidR="00DD31AE" w:rsidRDefault="00DD31AE" w:rsidP="00E81045">
      <w:pPr>
        <w:pStyle w:val="ProductList-Body"/>
        <w:tabs>
          <w:tab w:val="left" w:pos="360"/>
        </w:tabs>
        <w:rPr>
          <w:color w:val="000000" w:themeColor="text1"/>
        </w:rPr>
        <w:sectPr w:rsidR="00DD31AE" w:rsidSect="00A61B2A">
          <w:footerReference w:type="first" r:id="rId17"/>
          <w:pgSz w:w="12240" w:h="15840"/>
          <w:pgMar w:top="1440" w:right="720" w:bottom="1440" w:left="720" w:header="720" w:footer="720" w:gutter="0"/>
          <w:cols w:space="720"/>
          <w:titlePg/>
          <w:docGrid w:linePitch="360"/>
        </w:sectPr>
      </w:pPr>
    </w:p>
    <w:p w14:paraId="17DD878D" w14:textId="77777777" w:rsidR="00267C1A" w:rsidRPr="00103924" w:rsidRDefault="00267C1A" w:rsidP="00267C1A">
      <w:pPr>
        <w:pStyle w:val="ProductList-SectionHeading"/>
        <w:outlineLvl w:val="0"/>
      </w:pPr>
      <w:bookmarkStart w:id="34" w:name="_Toc507768537"/>
      <w:bookmarkStart w:id="35" w:name="_Toc507239489"/>
      <w:bookmarkStart w:id="36" w:name="Definitions"/>
      <w:bookmarkStart w:id="37" w:name="GeneralTerms"/>
      <w:bookmarkStart w:id="38" w:name="_Toc10115516"/>
      <w:bookmarkEnd w:id="17"/>
      <w:bookmarkEnd w:id="18"/>
      <w:bookmarkEnd w:id="19"/>
      <w:bookmarkEnd w:id="20"/>
      <w:bookmarkEnd w:id="21"/>
      <w:bookmarkEnd w:id="22"/>
      <w:r>
        <w:lastRenderedPageBreak/>
        <w:t>Определения</w:t>
      </w:r>
      <w:bookmarkEnd w:id="34"/>
      <w:bookmarkEnd w:id="35"/>
      <w:bookmarkEnd w:id="38"/>
    </w:p>
    <w:bookmarkEnd w:id="36"/>
    <w:p w14:paraId="28A5DE80" w14:textId="77777777" w:rsidR="00267C1A" w:rsidRDefault="00267C1A" w:rsidP="00267C1A">
      <w:pPr>
        <w:pStyle w:val="ProductList-Body"/>
        <w:spacing w:after="120"/>
      </w:pPr>
      <w:r>
        <w:t>Ако някои от посочените по-долу термини не са дефинирани в споразумението за корпоративно лицензиране на Клиента, за тях се прилагат дефинициите по-долу.</w:t>
      </w:r>
    </w:p>
    <w:p w14:paraId="7E55A9C4" w14:textId="7052DE08" w:rsidR="00267C1A" w:rsidRDefault="00267C1A" w:rsidP="00267C1A">
      <w:pPr>
        <w:pStyle w:val="ProductList-Body"/>
        <w:spacing w:after="120"/>
      </w:pPr>
      <w:r>
        <w:t>„Основни онлайн услуги</w:t>
      </w:r>
      <w:r w:rsidRPr="00802FED">
        <w:rPr>
          <w:lang w:val="ru-RU"/>
        </w:rPr>
        <w:t>“</w:t>
      </w:r>
      <w:r>
        <w:t xml:space="preserve"> означава онези Онлайн услуги, изброени в </w:t>
      </w:r>
      <w:hyperlink w:anchor="DataProcessingTerms" w:tooltip="Приложение A" w:history="1">
        <w:r>
          <w:rPr>
            <w:rStyle w:val="Hyperlink"/>
          </w:rPr>
          <w:t>Приложение A</w:t>
        </w:r>
      </w:hyperlink>
      <w:r>
        <w:t xml:space="preserve"> към Условията за защита на данните.</w:t>
      </w:r>
    </w:p>
    <w:p w14:paraId="375EB92B" w14:textId="77777777" w:rsidR="00267C1A" w:rsidRPr="00874919" w:rsidRDefault="00267C1A" w:rsidP="00267C1A">
      <w:pPr>
        <w:pStyle w:val="ProductList-Body"/>
        <w:spacing w:after="120"/>
      </w:pPr>
      <w:r>
        <w:t>„Клиентски данни</w:t>
      </w:r>
      <w:r w:rsidRPr="00802FED">
        <w:rPr>
          <w:lang w:val="ru-RU"/>
        </w:rPr>
        <w:t>“</w:t>
      </w:r>
      <w:r>
        <w:t xml:space="preserve"> означава всички данни, включително всички текстове, звуци, видеоклипове или файлове с изображения, както и софтуер, които са предоставени на Microsoft от или от името на Клиента чрез използването на Онлайн услугата. Клиентските данни не включват Данни за поддръжка.</w:t>
      </w:r>
    </w:p>
    <w:p w14:paraId="47F26EED" w14:textId="77777777" w:rsidR="00267C1A" w:rsidRPr="00874919" w:rsidRDefault="00267C1A" w:rsidP="00267C1A">
      <w:pPr>
        <w:pStyle w:val="ProductList-Body"/>
        <w:spacing w:after="120"/>
      </w:pPr>
      <w:r>
        <w:t>„Външен потребител</w:t>
      </w:r>
      <w:r w:rsidRPr="00802FED">
        <w:rPr>
          <w:lang w:val="ru-RU"/>
        </w:rPr>
        <w:t>“</w:t>
      </w:r>
      <w:r>
        <w:t xml:space="preserve"> означава потребител на дадена Онлайн услуга, който не е служител, контрагент на място или представител на място на Клиента или на Свързани лица на Клиента.</w:t>
      </w:r>
    </w:p>
    <w:p w14:paraId="3A965ECD" w14:textId="77777777" w:rsidR="00267C1A" w:rsidRDefault="00267C1A" w:rsidP="00267C1A">
      <w:pPr>
        <w:pStyle w:val="ProductList-Body"/>
        <w:spacing w:after="120"/>
      </w:pPr>
      <w:r>
        <w:t>„Общ регламент относно защитата на данните</w:t>
      </w:r>
      <w:r w:rsidRPr="00802FED">
        <w:rPr>
          <w:lang w:val="ru-RU"/>
        </w:rPr>
        <w:t>“</w:t>
      </w:r>
      <w:r>
        <w:t>, или „ОРЗД</w:t>
      </w:r>
      <w:r w:rsidRPr="00802FED">
        <w:rPr>
          <w:lang w:val="ru-RU"/>
        </w:rPr>
        <w:t>“</w:t>
      </w:r>
      <w:r>
        <w:t>, означава Регламент (ЕС) 2016/679 на Европейския парламент и на Съвета от 27 април 2016 година относно защитата на физическите лица във връзка с обработването на лични данни и относно свободното движение на такива данни и за отмяна на Директива 95/46/EО.</w:t>
      </w:r>
    </w:p>
    <w:p w14:paraId="35BFBD1C" w14:textId="77777777" w:rsidR="00267C1A" w:rsidRDefault="00267C1A" w:rsidP="00267C1A">
      <w:pPr>
        <w:pStyle w:val="ProductList-Body"/>
        <w:spacing w:after="120"/>
      </w:pPr>
      <w:r>
        <w:t>„Условия на ОРЗД</w:t>
      </w:r>
      <w:r w:rsidRPr="00802FED">
        <w:rPr>
          <w:lang w:val="ru-RU"/>
        </w:rPr>
        <w:t>“</w:t>
      </w:r>
      <w:r>
        <w:t xml:space="preserve"> означава условията в Приложение 4, съгласно което Microsoft поема обвързващи ангажименти относно обработването на Лични данни от нейна страна, както се изисква от чл. 28 от Общия регламент относно защитата на данните.</w:t>
      </w:r>
    </w:p>
    <w:bookmarkEnd w:id="37"/>
    <w:p w14:paraId="4DD7F79B" w14:textId="60A959FD" w:rsidR="00103924" w:rsidRPr="00690C65" w:rsidRDefault="00337870" w:rsidP="00337870">
      <w:pPr>
        <w:pStyle w:val="ProductList-Body"/>
        <w:spacing w:after="120"/>
      </w:pPr>
      <w:r>
        <w:t>„Екземпляр“ означава изображение на софтуера, създадено чрез изпълнение на инсталиращата програма или процедурата по инсталиране на софтуера или чрез копиране на такова изображение.</w:t>
      </w:r>
    </w:p>
    <w:p w14:paraId="7142C674" w14:textId="6251B0F2" w:rsidR="00103924" w:rsidRDefault="00874919" w:rsidP="00337870">
      <w:pPr>
        <w:pStyle w:val="ProductList-Body"/>
        <w:spacing w:after="120"/>
      </w:pPr>
      <w:r>
        <w:t>„Лицензирано устройство“ означава отделната физическа хардуерна система, на която е прехвърлен лиценз. За целите на определението хардуерният дял или блейд се счита за отделно устройство.</w:t>
      </w:r>
    </w:p>
    <w:p w14:paraId="4EBE1D03" w14:textId="77777777" w:rsidR="005E34B0" w:rsidRPr="00902117" w:rsidRDefault="005E34B0" w:rsidP="005E34B0">
      <w:pPr>
        <w:pStyle w:val="ProductList-Body"/>
        <w:spacing w:after="120"/>
      </w:pPr>
      <w:r w:rsidRPr="00902117">
        <w:t>„Мрежов сървър“ означава физически хардуерен сървър, отделен единствено за използване от Клиента, и който предоставя асистент за ресурси на компютрите в мрежата.</w:t>
      </w:r>
    </w:p>
    <w:p w14:paraId="406B2753" w14:textId="77777777" w:rsidR="007F191E" w:rsidRPr="00CC13E3" w:rsidRDefault="007F191E" w:rsidP="007F191E">
      <w:pPr>
        <w:pStyle w:val="ProductList-Body"/>
        <w:spacing w:after="120"/>
      </w:pPr>
      <w:r>
        <w:t>„Продукт, който не е на Microsoft“ означава всеки софтуер, данни, услуга, уеб сайт или продукт с марка на трето лице, освен ако не са включени от Microsoft в Онлайн услуга.</w:t>
      </w:r>
    </w:p>
    <w:p w14:paraId="69D05FDC" w14:textId="77777777" w:rsidR="007F191E" w:rsidRPr="00CC13E3" w:rsidRDefault="007F191E" w:rsidP="007F191E">
      <w:pPr>
        <w:pStyle w:val="ProductList-Body"/>
        <w:spacing w:after="120"/>
      </w:pPr>
      <w:r>
        <w:t xml:space="preserve">„Онлайн услуга“ означава услуга, хоствана от Microsoft, за която Клиентът се абонира по силата на споразумение за корпоративно лицензиране на Microsoft, включително всяка услуга, идентифицирана в раздела „Онлайн услуги“ от Условията за продукти. Това не включва софтуер и услуги, които се предоставят съгласно отделни лицензионни условия (като например чрез галерия, пазар, конзола или диалогов прозорец). Условията за продукти се намират на адрес </w:t>
      </w:r>
      <w:hyperlink r:id="rId18" w:history="1">
        <w:r>
          <w:rPr>
            <w:rStyle w:val="Hyperlink"/>
          </w:rPr>
          <w:t>http://go.microsoft.com/?linkid=9839207</w:t>
        </w:r>
      </w:hyperlink>
      <w:r w:rsidRPr="007F191E">
        <w:t>.</w:t>
      </w:r>
    </w:p>
    <w:p w14:paraId="44145F90" w14:textId="0E111ED5" w:rsidR="00103924" w:rsidRPr="00690C65" w:rsidRDefault="00874919" w:rsidP="00337870">
      <w:pPr>
        <w:pStyle w:val="ProductList-Body"/>
        <w:spacing w:after="120"/>
      </w:pPr>
      <w:r>
        <w:t>„Среда на операционна система“ (OSE) означава целият Екземпляр или част от Екземпляра на операционна система или целият Екземпляр или част от Екземпляра на виртуална (или по друг начин емулирана) операционна система, предоставящо отделна самоличност на компютър (основно име на компютър или подобен уникален идентификатор) или отделни административни права, както и Екземплярите на наличните конфигурирани приложения за изпълнение в целия Екземпляр или в част от Екземпляра на операционната система. Има два типа OSE – физическа и виртуална. Една физическа хардуерна система може да има една физическа OSE и/или една или повече виртуални OSE.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w:t>
      </w:r>
    </w:p>
    <w:p w14:paraId="2D5B1608" w14:textId="77777777" w:rsidR="00267C1A" w:rsidRDefault="00267C1A" w:rsidP="00267C1A">
      <w:pPr>
        <w:pStyle w:val="ProductList-Body"/>
        <w:spacing w:after="120"/>
      </w:pPr>
      <w:r>
        <w:t>„OST</w:t>
      </w:r>
      <w:r w:rsidRPr="00802FED">
        <w:rPr>
          <w:lang w:val="ru-RU"/>
        </w:rPr>
        <w:t>“</w:t>
      </w:r>
      <w:r>
        <w:t xml:space="preserve"> означава настоящите </w:t>
      </w:r>
      <w:bookmarkStart w:id="39" w:name="_Toc507239490"/>
      <w:r>
        <w:t>Условия за Онлайн услуги</w:t>
      </w:r>
      <w:bookmarkEnd w:id="39"/>
      <w:r>
        <w:t>.</w:t>
      </w:r>
    </w:p>
    <w:p w14:paraId="1A68F641" w14:textId="77777777" w:rsidR="00267C1A" w:rsidRDefault="00267C1A" w:rsidP="00267C1A">
      <w:pPr>
        <w:pStyle w:val="ProductList-Body"/>
        <w:spacing w:after="120"/>
      </w:pPr>
      <w:r>
        <w:t>„Лични данни</w:t>
      </w:r>
      <w:r w:rsidRPr="00802FED">
        <w:rPr>
          <w:lang w:val="ru-RU"/>
        </w:rPr>
        <w:t>“</w:t>
      </w:r>
      <w:r>
        <w:t xml:space="preserve"> означава всяка информация, свързана с идентифицирано физическо лице или физическо лице, което може да бъде идентифицирано. Физическо лице, което може да бъде идентифицирано, е лице, което може да бъде идентифицирано, пряко или непряко, по-специално чрез идентификатор като име, идентификационен номер, данни за местонахождение, онлайн идентификатор или по един или повече признаци, специфични за физическата, физиологичната, генетичната, умствената, икономическата, културната или социална идентичност на това физическо лице.</w:t>
      </w:r>
    </w:p>
    <w:p w14:paraId="47BBE66E" w14:textId="77777777" w:rsidR="00267C1A" w:rsidRDefault="00267C1A" w:rsidP="00267C1A">
      <w:pPr>
        <w:pStyle w:val="ProductList-Body"/>
        <w:spacing w:after="120"/>
      </w:pPr>
      <w:r>
        <w:t>„Предварителни издания</w:t>
      </w:r>
      <w:r w:rsidRPr="00802FED">
        <w:rPr>
          <w:lang w:val="ru-RU"/>
        </w:rPr>
        <w:t>“</w:t>
      </w:r>
      <w:r>
        <w:t xml:space="preserve"> означава компилации за предварителен преглед, бета-версии или други предварителни издания на функции, местоположения на центрове за данни и услуги, предлагани от Microsoft за оценка по избор.</w:t>
      </w:r>
    </w:p>
    <w:p w14:paraId="0E83DEBF" w14:textId="77777777" w:rsidR="00267C1A" w:rsidRDefault="00267C1A" w:rsidP="00267C1A">
      <w:pPr>
        <w:pStyle w:val="ProductList-Body"/>
        <w:spacing w:after="120"/>
      </w:pPr>
      <w:r>
        <w:t>„Професионални услуги</w:t>
      </w:r>
      <w:r w:rsidRPr="00802FED">
        <w:rPr>
          <w:lang w:val="ru-RU"/>
        </w:rPr>
        <w:t>“</w:t>
      </w:r>
      <w:r>
        <w:t xml:space="preserve"> означава услуги на Microsoft за техническа поддръжка и консултиране (напр. за миграция на данни) във връзка с Онлайн услуга. </w:t>
      </w:r>
    </w:p>
    <w:p w14:paraId="7404F9D5" w14:textId="77777777" w:rsidR="00267C1A" w:rsidRDefault="00267C1A" w:rsidP="00267C1A">
      <w:pPr>
        <w:pStyle w:val="ProductList-Body"/>
        <w:spacing w:after="120"/>
      </w:pPr>
      <w:r>
        <w:t>„ЛА</w:t>
      </w:r>
      <w:r w:rsidRPr="00802FED">
        <w:rPr>
          <w:lang w:val="ru-RU"/>
        </w:rPr>
        <w:t>“</w:t>
      </w:r>
      <w:r>
        <w:t xml:space="preserve"> означава лиценз за абонамент.</w:t>
      </w:r>
    </w:p>
    <w:p w14:paraId="7DF16646" w14:textId="09F36232" w:rsidR="00267C1A" w:rsidRDefault="00267C1A" w:rsidP="00267C1A">
      <w:pPr>
        <w:pStyle w:val="ProductList-Body"/>
        <w:spacing w:after="120"/>
      </w:pPr>
      <w:r>
        <w:t>„Стандартни договорни клаузи</w:t>
      </w:r>
      <w:r w:rsidRPr="00802FED">
        <w:rPr>
          <w:lang w:val="ru-RU"/>
        </w:rPr>
        <w:t>“</w:t>
      </w:r>
      <w:r>
        <w:t xml:space="preserve"> означава стандартните клаузи за защита на данните за прехвърляне на лични данни на лица, обработващи данните, установени в трети страни, които не осигуряват подходящо ниво на защита, както е описано в чл. 46 от ОРЗД. Стандартните договорни клаузи се намират в </w:t>
      </w:r>
      <w:hyperlink w:anchor="Attachment3" w:tooltip="Приложение 3" w:history="1">
        <w:r>
          <w:rPr>
            <w:rStyle w:val="Hyperlink"/>
          </w:rPr>
          <w:t>Приложение 3</w:t>
        </w:r>
      </w:hyperlink>
      <w:r>
        <w:t>.</w:t>
      </w:r>
    </w:p>
    <w:p w14:paraId="30ED7C0C" w14:textId="77777777" w:rsidR="00267C1A" w:rsidRDefault="00267C1A" w:rsidP="00267C1A">
      <w:pPr>
        <w:pStyle w:val="ProductList-Body"/>
        <w:spacing w:after="120"/>
      </w:pPr>
      <w:r>
        <w:lastRenderedPageBreak/>
        <w:t>„Подизпълнител</w:t>
      </w:r>
      <w:r w:rsidRPr="00802FED">
        <w:rPr>
          <w:lang w:val="ru-RU"/>
        </w:rPr>
        <w:t>“</w:t>
      </w:r>
      <w:r>
        <w:t xml:space="preserve"> означава друго лице, обработващо данни, използвано от Microsoft за обработването на данни.</w:t>
      </w:r>
    </w:p>
    <w:p w14:paraId="21BCB280" w14:textId="77777777" w:rsidR="00267C1A" w:rsidRDefault="00267C1A" w:rsidP="00267C1A">
      <w:pPr>
        <w:pStyle w:val="ProductList-Body"/>
        <w:spacing w:after="120"/>
      </w:pPr>
      <w:r>
        <w:t>„Данни за поддръжка</w:t>
      </w:r>
      <w:r w:rsidRPr="00802FED">
        <w:rPr>
          <w:lang w:val="ru-RU"/>
        </w:rPr>
        <w:t>“</w:t>
      </w:r>
      <w:r>
        <w:t xml:space="preserve"> означава всички данни, включително всички текстови, звукови, видео или графични файлове, или софтуер, които са предоставени на Microsoft от или от името на Клиента (или които Клиентът упълномощи Microsoft да получи от дадена Онлайн услуга) посредством ангажимент с Microsoft за получаване на техническа поддръжка за Онлайн услугите, обхванати от настоящото споразумение.</w:t>
      </w:r>
    </w:p>
    <w:p w14:paraId="5F189FAE" w14:textId="3AC25004" w:rsidR="00267C1A" w:rsidRDefault="00267C1A" w:rsidP="00267C1A">
      <w:pPr>
        <w:pStyle w:val="ProductList-Body"/>
        <w:spacing w:after="120"/>
      </w:pPr>
      <w:r>
        <w:t>Термините „субект на данни</w:t>
      </w:r>
      <w:r w:rsidRPr="00802FED">
        <w:rPr>
          <w:lang w:val="ru-RU"/>
        </w:rPr>
        <w:t>“</w:t>
      </w:r>
      <w:r>
        <w:t>, „обработка</w:t>
      </w:r>
      <w:r w:rsidRPr="00802FED">
        <w:rPr>
          <w:lang w:val="ru-RU"/>
        </w:rPr>
        <w:t>“</w:t>
      </w:r>
      <w:r>
        <w:t>, „лице, обработващо данни</w:t>
      </w:r>
      <w:r w:rsidRPr="00802FED">
        <w:rPr>
          <w:lang w:val="ru-RU"/>
        </w:rPr>
        <w:t>“</w:t>
      </w:r>
      <w:r>
        <w:t xml:space="preserve"> и „надзорен орган</w:t>
      </w:r>
      <w:r w:rsidRPr="00802FED">
        <w:rPr>
          <w:lang w:val="ru-RU"/>
        </w:rPr>
        <w:t>“</w:t>
      </w:r>
      <w:r>
        <w:t>, както са използвани тук, имат значенията, дадени в ОРЗД, а термините „вносител на данни</w:t>
      </w:r>
      <w:r w:rsidRPr="00802FED">
        <w:rPr>
          <w:lang w:val="ru-RU"/>
        </w:rPr>
        <w:t>“</w:t>
      </w:r>
      <w:r>
        <w:t xml:space="preserve"> и „износител на данни</w:t>
      </w:r>
      <w:r w:rsidRPr="00802FED">
        <w:rPr>
          <w:lang w:val="ru-RU"/>
        </w:rPr>
        <w:t>“</w:t>
      </w:r>
      <w:r>
        <w:t xml:space="preserve"> имат значението, дадено в Стандартните договорни клаузи.</w:t>
      </w:r>
    </w:p>
    <w:p w14:paraId="2AFB05DA" w14:textId="77777777" w:rsidR="00DD31AE" w:rsidRPr="00903BB7" w:rsidRDefault="002222BD" w:rsidP="00DD31A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6146C4C0" w14:textId="77777777" w:rsidR="005C5D67" w:rsidRDefault="005C5D67" w:rsidP="00267C1A">
      <w:pPr>
        <w:pStyle w:val="ProductList-Body"/>
        <w:spacing w:after="120"/>
      </w:pPr>
    </w:p>
    <w:p w14:paraId="4DF0C4F8" w14:textId="77777777" w:rsidR="00267C1A" w:rsidRDefault="00267C1A" w:rsidP="00267C1A">
      <w:pPr>
        <w:pStyle w:val="ProductList-Body"/>
        <w:spacing w:after="120"/>
        <w:sectPr w:rsidR="00267C1A" w:rsidSect="00A61B2A">
          <w:footerReference w:type="default" r:id="rId19"/>
          <w:footerReference w:type="first" r:id="rId20"/>
          <w:pgSz w:w="12240" w:h="15840"/>
          <w:pgMar w:top="1440" w:right="720" w:bottom="1440" w:left="720" w:header="720" w:footer="720" w:gutter="0"/>
          <w:cols w:space="720"/>
          <w:titlePg/>
          <w:docGrid w:linePitch="360"/>
        </w:sectPr>
      </w:pPr>
    </w:p>
    <w:p w14:paraId="18F7674C" w14:textId="4EB2C57B" w:rsidR="00103924" w:rsidRPr="00690C65" w:rsidRDefault="00103924" w:rsidP="00103924">
      <w:pPr>
        <w:pStyle w:val="ProductList-Body"/>
      </w:pPr>
    </w:p>
    <w:p w14:paraId="74186755" w14:textId="77777777" w:rsidR="004B3189" w:rsidRDefault="004B3189" w:rsidP="004B3189">
      <w:pPr>
        <w:pStyle w:val="ProductList-SectionHeading"/>
        <w:keepNext/>
        <w:outlineLvl w:val="0"/>
      </w:pPr>
      <w:bookmarkStart w:id="40" w:name="_Toc507768538"/>
      <w:bookmarkStart w:id="41" w:name="_Toc453946572"/>
      <w:bookmarkStart w:id="42" w:name="_Toc451949009"/>
      <w:bookmarkStart w:id="43" w:name="_Toc10115517"/>
      <w:r>
        <w:t>Общи условия</w:t>
      </w:r>
      <w:bookmarkEnd w:id="40"/>
      <w:bookmarkEnd w:id="43"/>
    </w:p>
    <w:p w14:paraId="674123E3" w14:textId="77777777" w:rsidR="004B3189" w:rsidRDefault="004B3189" w:rsidP="004B3189">
      <w:pPr>
        <w:pStyle w:val="ProductList-SubSubSectionHeading"/>
        <w:outlineLvl w:val="1"/>
      </w:pPr>
      <w:bookmarkStart w:id="44" w:name="_Toc507768539"/>
      <w:bookmarkStart w:id="45" w:name="_Toc10115518"/>
      <w:r>
        <w:t>Лицензиране на Онлайн услугите</w:t>
      </w:r>
      <w:bookmarkEnd w:id="44"/>
      <w:bookmarkEnd w:id="45"/>
    </w:p>
    <w:p w14:paraId="490A9D8C" w14:textId="73193645" w:rsidR="004B3189" w:rsidRDefault="004B3189" w:rsidP="004B3189">
      <w:pPr>
        <w:pStyle w:val="ProductList-Body"/>
      </w:pPr>
      <w:r>
        <w:t xml:space="preserve">Клиентът трябва да придобие и прехвърли подходящите лицензи за абонамент, които се изискват за използването на всяка Онлайн услуга от страна на Клиента. За всеки потребител, който осъществява достъп до Онлайн услугата, се изисква ЛА за потребител, или достъп до Онлайн услугата само посредством устройство, на което е присвоен ЛА за устройство, освен ако не е указано друго в </w:t>
      </w:r>
      <w:hyperlink w:anchor="OnlineServiceSpecificTerms" w:tooltip="Специфичните условия за Онлайн услугата" w:history="1">
        <w:r>
          <w:rPr>
            <w:rStyle w:val="Hyperlink"/>
          </w:rPr>
          <w:t>Специфичните условия за Онлайн услугата</w:t>
        </w:r>
      </w:hyperlink>
      <w:r>
        <w:t xml:space="preserve">. В </w:t>
      </w:r>
      <w:hyperlink w:anchor="Attachment2" w:tooltip="Приложение 2" w:history="1">
        <w:r>
          <w:rPr>
            <w:rStyle w:val="Hyperlink"/>
          </w:rPr>
          <w:t>Приложение 2</w:t>
        </w:r>
      </w:hyperlink>
      <w:r>
        <w:t xml:space="preserve"> са описани ЛА пакетите, които също отговарят на изискванията за ЛА за потребител. Клиентът няма право да използва дадена Онлайн услуга след прекратяване на ЛА за съответната Онлайн услуга.</w:t>
      </w:r>
    </w:p>
    <w:p w14:paraId="374AD4C8" w14:textId="77777777" w:rsidR="004B3189" w:rsidRDefault="004B3189" w:rsidP="004B3189">
      <w:pPr>
        <w:pStyle w:val="ProductList-Body"/>
      </w:pPr>
    </w:p>
    <w:p w14:paraId="4CD1DD17" w14:textId="77777777" w:rsidR="004B3189" w:rsidRPr="00952232" w:rsidRDefault="004B3189" w:rsidP="004B3189">
      <w:pPr>
        <w:pStyle w:val="ProductList-Body"/>
        <w:ind w:left="180"/>
        <w:outlineLvl w:val="2"/>
      </w:pPr>
      <w:r>
        <w:rPr>
          <w:b/>
          <w:color w:val="0072C6"/>
        </w:rPr>
        <w:t>Превъзлагане на лицензи</w:t>
      </w:r>
    </w:p>
    <w:p w14:paraId="2A1B8C6E" w14:textId="7927DB5C" w:rsidR="004B3189" w:rsidRDefault="004B3189" w:rsidP="004B3189">
      <w:pPr>
        <w:pStyle w:val="ProductList-Body"/>
        <w:ind w:left="158"/>
      </w:pPr>
      <w:r>
        <w:t xml:space="preserve">Повечето, но не всички, ЛА може да се прехвърлят. Освен в случаите, в които е разрешено според настоящия параграф или </w:t>
      </w:r>
      <w:hyperlink w:anchor="OnlineServiceSpecificTerms" w:tooltip="Специфичните условия за Онлайн услугата" w:history="1">
        <w:r>
          <w:rPr>
            <w:rStyle w:val="Hyperlink"/>
          </w:rPr>
          <w:t>Специфичните условия за Онлайн услугата</w:t>
        </w:r>
      </w:hyperlink>
      <w:r>
        <w:t>, Клиентът не може да прехвърля даден ЛА краткосрочно (т.е. в рамките на 90 дни след последното прехвърляне). Клиентът може да прехвърли даден ЛА краткосрочно, за да покрие отсъствието на потребител или недостъпността на неработещо устройство. Прехвърлянето на ЛА за други цели трябва да е за постоянно. Когато Клиентът прехвърля ЛА от едно устройство или потребител на друго/друг, Клиентът трябва да блокира достъпа и да премахне всеки сроден софтуер от предишното устройство или от устройството на предишния потребител.</w:t>
      </w:r>
    </w:p>
    <w:p w14:paraId="7DE71FF7" w14:textId="77777777" w:rsidR="004B3189" w:rsidRDefault="004B3189" w:rsidP="004B3189">
      <w:pPr>
        <w:pStyle w:val="ProductList-Body"/>
      </w:pPr>
    </w:p>
    <w:p w14:paraId="26C235ED" w14:textId="77777777" w:rsidR="004B3189" w:rsidRPr="004C41FC" w:rsidRDefault="004B3189" w:rsidP="004B3189">
      <w:pPr>
        <w:pStyle w:val="ProductList-Body"/>
        <w:ind w:left="180"/>
        <w:outlineLvl w:val="2"/>
      </w:pPr>
      <w:r>
        <w:rPr>
          <w:b/>
          <w:color w:val="0072C6"/>
        </w:rPr>
        <w:t>Мултиплексиране</w:t>
      </w:r>
    </w:p>
    <w:p w14:paraId="039B8DDB" w14:textId="77777777" w:rsidR="004B3189" w:rsidRDefault="004B3189" w:rsidP="004B3189">
      <w:pPr>
        <w:pStyle w:val="ProductList-Body"/>
        <w:ind w:left="158"/>
      </w:pPr>
      <w:r>
        <w:t>Хардуерът или софтуерът, който Клиентът използва за поставяне на връзки в набор, пренасочване на информация, намаляване на броя на устройствата или потребителите, които имат директен достъп до Онлайн услугата (или сродния софтуер) или използват Онлайн услугата (или сродния софтуер), или намаляване на броя на OSE, устройствата или потребителите, които Онлайн услугата управлява директно (понякога наричано „обединяване</w:t>
      </w:r>
      <w:r w:rsidRPr="00802FED">
        <w:rPr>
          <w:lang w:val="ru-RU"/>
        </w:rPr>
        <w:t>“</w:t>
      </w:r>
      <w:r>
        <w:t xml:space="preserve"> или „метод за ограничаване на заявките към системата</w:t>
      </w:r>
      <w:r w:rsidRPr="00802FED">
        <w:rPr>
          <w:lang w:val="ru-RU"/>
        </w:rPr>
        <w:t>“</w:t>
      </w:r>
      <w:r>
        <w:t>), не намалява броя на лицензите от всеки тип (включително ЛА), от които Клиентът се нуждае.</w:t>
      </w:r>
    </w:p>
    <w:p w14:paraId="019DCC5A" w14:textId="77777777" w:rsidR="004B3189" w:rsidRDefault="004B3189" w:rsidP="004B3189">
      <w:pPr>
        <w:pStyle w:val="ProductList-Body"/>
      </w:pPr>
    </w:p>
    <w:p w14:paraId="1DB5383E" w14:textId="77777777" w:rsidR="004B3189" w:rsidRDefault="004B3189" w:rsidP="004B3189">
      <w:pPr>
        <w:pStyle w:val="ProductList-SubSubSectionHeading"/>
        <w:outlineLvl w:val="1"/>
      </w:pPr>
      <w:bookmarkStart w:id="46" w:name="_Toc507768540"/>
      <w:bookmarkStart w:id="47" w:name="_Toc10115519"/>
      <w:r>
        <w:t>Използване на Онлайн услугите</w:t>
      </w:r>
      <w:bookmarkEnd w:id="46"/>
      <w:bookmarkEnd w:id="47"/>
    </w:p>
    <w:p w14:paraId="4C3B680F" w14:textId="77777777" w:rsidR="004B3189" w:rsidRDefault="004B3189" w:rsidP="004B3189">
      <w:pPr>
        <w:pStyle w:val="ProductList-Body"/>
      </w:pPr>
      <w:r>
        <w:t>Клиентът може да използва Онлайн услугите и сродния софтуер, както е разрешено изрично в настоящото споразумение за корпоративно лицензиране на Клиента. Microsoft си запазва всички останали права.</w:t>
      </w:r>
    </w:p>
    <w:p w14:paraId="1E13DC02" w14:textId="77777777" w:rsidR="004B3189" w:rsidRDefault="004B3189" w:rsidP="004B3189">
      <w:pPr>
        <w:pStyle w:val="ProductList-Body"/>
      </w:pPr>
    </w:p>
    <w:p w14:paraId="3B0D0CDC" w14:textId="77777777" w:rsidR="00DD31AE" w:rsidRPr="004C41FC" w:rsidRDefault="00DD31AE" w:rsidP="00DD31AE">
      <w:pPr>
        <w:pStyle w:val="ProductList-Body"/>
        <w:ind w:left="158"/>
      </w:pPr>
      <w:r>
        <w:rPr>
          <w:b/>
          <w:bCs/>
          <w:color w:val="0072C6"/>
        </w:rPr>
        <w:t>Условия за допустимо използване</w:t>
      </w:r>
    </w:p>
    <w:p w14:paraId="7EB321B2" w14:textId="77777777" w:rsidR="00DD31AE" w:rsidRDefault="00DD31AE" w:rsidP="00DD31AE">
      <w:pPr>
        <w:pStyle w:val="ProductList-Body"/>
        <w:ind w:left="158"/>
      </w:pPr>
      <w:r>
        <w:t>Нито Клиентът, нито потребителите, които осъществяват достъп до дадена Онлайн услуга чрез Клиента, нямат право да използват дадена Онлайн услуга:</w:t>
      </w:r>
    </w:p>
    <w:p w14:paraId="39209855" w14:textId="77777777" w:rsidR="00DD31AE" w:rsidRDefault="00DD31AE" w:rsidP="00DD31AE">
      <w:pPr>
        <w:pStyle w:val="ProductList-Body"/>
        <w:numPr>
          <w:ilvl w:val="0"/>
          <w:numId w:val="1"/>
        </w:numPr>
        <w:ind w:left="608" w:hanging="270"/>
      </w:pPr>
      <w:r>
        <w:t>по начин, забранен от закона, подзаконови нормативни актове, държавен указ или декрет;</w:t>
      </w:r>
    </w:p>
    <w:p w14:paraId="3280D9A9" w14:textId="77777777" w:rsidR="00DD31AE" w:rsidRDefault="00DD31AE" w:rsidP="00DD31AE">
      <w:pPr>
        <w:pStyle w:val="ProductList-Body"/>
        <w:numPr>
          <w:ilvl w:val="0"/>
          <w:numId w:val="1"/>
        </w:numPr>
        <w:spacing w:before="40"/>
        <w:ind w:left="608" w:hanging="270"/>
      </w:pPr>
      <w:r>
        <w:t>за нарушаване на правата на други;</w:t>
      </w:r>
    </w:p>
    <w:p w14:paraId="142AE7A3" w14:textId="77777777" w:rsidR="00DD31AE" w:rsidRDefault="00DD31AE" w:rsidP="00DD31AE">
      <w:pPr>
        <w:pStyle w:val="ProductList-Body"/>
        <w:numPr>
          <w:ilvl w:val="0"/>
          <w:numId w:val="1"/>
        </w:numPr>
        <w:spacing w:before="40"/>
        <w:ind w:left="608" w:hanging="270"/>
      </w:pPr>
      <w:r>
        <w:t>в опит за получаване на неупълномощен достъп до или прекъсване на услуга, устройство, данни, акаунт или мрежа;</w:t>
      </w:r>
    </w:p>
    <w:p w14:paraId="4D051761" w14:textId="77777777" w:rsidR="00DD31AE" w:rsidRDefault="00DD31AE" w:rsidP="00DD31AE">
      <w:pPr>
        <w:pStyle w:val="ProductList-Body"/>
        <w:numPr>
          <w:ilvl w:val="0"/>
          <w:numId w:val="1"/>
        </w:numPr>
        <w:spacing w:before="40"/>
        <w:ind w:left="608" w:hanging="270"/>
      </w:pPr>
      <w:r>
        <w:t>за изпращане на нежелана поща или разпространение на злонамерен софтуер;</w:t>
      </w:r>
    </w:p>
    <w:p w14:paraId="575EC2CC" w14:textId="77777777" w:rsidR="00DD31AE" w:rsidRDefault="00DD31AE" w:rsidP="00DD31AE">
      <w:pPr>
        <w:pStyle w:val="ProductList-Body"/>
        <w:numPr>
          <w:ilvl w:val="0"/>
          <w:numId w:val="1"/>
        </w:numPr>
        <w:spacing w:before="40"/>
        <w:ind w:left="608" w:hanging="270"/>
      </w:pPr>
      <w:r>
        <w:t>по начин, който може да навреди на Онлайн услугата или на използването на услугата от страна на друго лице;</w:t>
      </w:r>
    </w:p>
    <w:p w14:paraId="6963EECA" w14:textId="77777777" w:rsidR="00DD31AE" w:rsidRDefault="00DD31AE" w:rsidP="00DD31AE">
      <w:pPr>
        <w:pStyle w:val="ProductList-Body"/>
        <w:numPr>
          <w:ilvl w:val="0"/>
          <w:numId w:val="1"/>
        </w:numPr>
        <w:spacing w:before="40"/>
        <w:ind w:left="608" w:hanging="270"/>
      </w:pPr>
      <w:r>
        <w:t>в приложение или ситуация, когато неизправността на Онлайн услугата може да доведе до смърт или сериозно физическо нараняване на дадено лице или до сериозна физическа или екологична вреда; или</w:t>
      </w:r>
    </w:p>
    <w:p w14:paraId="39CC9DB0" w14:textId="77777777" w:rsidR="00DD31AE" w:rsidRDefault="00DD31AE" w:rsidP="00DD31AE">
      <w:pPr>
        <w:pStyle w:val="ProductList-Body"/>
        <w:numPr>
          <w:ilvl w:val="0"/>
          <w:numId w:val="1"/>
        </w:numPr>
        <w:spacing w:before="40" w:after="120"/>
        <w:ind w:left="605" w:hanging="274"/>
      </w:pPr>
      <w:r>
        <w:t>да насърчава или окуражава друго лице за кое да е от гореизброените.</w:t>
      </w:r>
    </w:p>
    <w:p w14:paraId="3280A959" w14:textId="77777777" w:rsidR="004B3189" w:rsidRDefault="004B3189" w:rsidP="004B3189">
      <w:pPr>
        <w:pStyle w:val="ProductList-Body"/>
        <w:ind w:left="158"/>
      </w:pPr>
      <w:r>
        <w:t>Нарушаването на условията в настоящия раздел може да доведе до временно преустановяване на Онлайн услугата. Microsoft ще преустанови временно Онлайн услугата само до разумно необходимата степен. Освен ако Microsoft не смята, че е необходимо незабавно временно преустановяване, Microsoft ще предоставя предизвестие в разумен срок преди временното преустановяване на дадена Онлайн услуга.</w:t>
      </w:r>
    </w:p>
    <w:p w14:paraId="0CED806B" w14:textId="77777777" w:rsidR="004B3189" w:rsidRDefault="004B3189" w:rsidP="004B3189">
      <w:pPr>
        <w:pStyle w:val="ProductList-Body"/>
      </w:pPr>
    </w:p>
    <w:p w14:paraId="0E644E7C" w14:textId="77777777" w:rsidR="004B3189" w:rsidRDefault="004B3189" w:rsidP="004B3189">
      <w:pPr>
        <w:pStyle w:val="ProductList-SubSubSectionHeading"/>
        <w:outlineLvl w:val="1"/>
      </w:pPr>
      <w:bookmarkStart w:id="48" w:name="_Toc507768541"/>
      <w:bookmarkStart w:id="49" w:name="_Toc507239493"/>
      <w:bookmarkStart w:id="50" w:name="_Toc10115520"/>
      <w:r>
        <w:t>Използване на софтуера с Онлайн услугата</w:t>
      </w:r>
      <w:bookmarkEnd w:id="48"/>
      <w:bookmarkEnd w:id="49"/>
      <w:bookmarkEnd w:id="50"/>
    </w:p>
    <w:p w14:paraId="392394B5" w14:textId="77777777" w:rsidR="004B3189" w:rsidRDefault="004B3189" w:rsidP="004B3189">
      <w:pPr>
        <w:pStyle w:val="ProductList-Body"/>
      </w:pPr>
      <w:r>
        <w:t>Може да се наложи Клиентът да инсталира определен софтуер на Microsoft, за да използва Онлайн услугата. В такъв случай ще важат следните условия:</w:t>
      </w:r>
    </w:p>
    <w:bookmarkEnd w:id="41"/>
    <w:bookmarkEnd w:id="42"/>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Лицензионни условия за софтуер на Microsoft</w:t>
      </w:r>
    </w:p>
    <w:p w14:paraId="584B5A12" w14:textId="3C365A02" w:rsidR="00103924" w:rsidRPr="00690C65" w:rsidRDefault="00103924" w:rsidP="00AD5F09">
      <w:pPr>
        <w:pStyle w:val="ProductList-Body"/>
        <w:ind w:left="180"/>
      </w:pPr>
      <w:r>
        <w:t xml:space="preserve">Клиентът може да инсталира и използва софтуера само за използване с Онлайн услугата. </w:t>
      </w:r>
      <w:hyperlink w:anchor="OnlineServiceSpecificTerms" w:tooltip="Специфичните условия за Онлайн услугата" w:history="1">
        <w:r>
          <w:rPr>
            <w:rStyle w:val="Hyperlink"/>
          </w:rPr>
          <w:t>Специфичните условия за Онлайн услугата</w:t>
        </w:r>
      </w:hyperlink>
      <w:r>
        <w:t xml:space="preserve"> може да ограничават броя копия на софтуера, които Клиентът може да използва, или броя устройства, на които Клиентът може да използва софтуера. Правото на Клиента да използва софтуера влиза в сила при активиране на Онлайн услугата и се прекратява при прекратяване на правото на Клиента да използва Онлайн услугата. Клиентът трябва да деинсталира софтуера при прекратяване на правото на Клиента да използва софтуера. Microsoft има право да забрани софтуера към този момент.</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Проверка за валидност, автоматични актуализации и събиране на данни за софтуер</w:t>
      </w:r>
    </w:p>
    <w:p w14:paraId="5CA5B88F" w14:textId="42500E54" w:rsidR="00103924" w:rsidRPr="00690C65" w:rsidRDefault="00103924" w:rsidP="00AD5F09">
      <w:pPr>
        <w:pStyle w:val="ProductList-Body"/>
        <w:ind w:left="180"/>
      </w:pPr>
      <w:r>
        <w:t xml:space="preserve">Microsoft може автоматично да проверява версията на който и да е свой софтуер. Устройствата, на които е инсталиран софтуерът, може периодично да предоставят информация, за да предоставят възможност на Microsoft да удостовери, че софтуерът е правилно лицензиран. Тази информация включва версията на софтуера, потребителския акаунт на крайния потребител, информация за ИД на продукта, ИД на компютъра, както и IP адреса на устройството. Ако софтуерът не лицензиран правилно, това ще се отрази на работата му. Клиентът може да получава актуализации или надстройки за софтуера само от Microsoft или от упълномощени източници. Чрез използването на софтуера Клиентът приема изпращането на описаната информация в настоящия раздел. Microsoft може да препоръчва или да изтегля актуализации или допълнения за софтуера на устройствата на Клиента със или без предизвестие. Някои Онлайн услуги може да изискват или да се подобряват чрез инсталиране на локален софтуер (например агенти, приложения за управление на устройства) („Приложения“). </w:t>
      </w:r>
      <w:r w:rsidR="008834A3">
        <w:t>Приложенията може да събират данни за използването и производителността на Приложенията, които може да се изпращат до Microsoft и да се използват за описаните цели в настоящите OST за Клиентски данни</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Софтуерни компоненти на трети лица</w:t>
      </w:r>
    </w:p>
    <w:p w14:paraId="6599E6F9" w14:textId="37E37BB1" w:rsidR="00103924" w:rsidRPr="00690C65" w:rsidRDefault="00103924" w:rsidP="00AD5F09">
      <w:pPr>
        <w:pStyle w:val="ProductList-Body"/>
        <w:ind w:left="180"/>
      </w:pPr>
      <w:r>
        <w:t>Софтуерът може да съдържа софтуерни компоненти на трети лица. Освен ако не е посочено друго в софтуера, Microsoft, а не третото лице, лицензира компонентите за Клиента по силата на лицензионните условия и бележки на Microsoft.</w:t>
      </w:r>
    </w:p>
    <w:p w14:paraId="0AB570BE" w14:textId="17362316" w:rsidR="00AD5F09" w:rsidRDefault="00AD5F09" w:rsidP="00AD5F09">
      <w:pPr>
        <w:pStyle w:val="ProductList-Body"/>
      </w:pPr>
    </w:p>
    <w:p w14:paraId="20B8ED65" w14:textId="77777777" w:rsidR="00D0424B" w:rsidRDefault="00D0424B" w:rsidP="00D0424B">
      <w:pPr>
        <w:pStyle w:val="ProductList-SubSubSectionHeading"/>
        <w:keepNext/>
        <w:keepLines/>
        <w:outlineLvl w:val="1"/>
      </w:pPr>
      <w:bookmarkStart w:id="51" w:name="_Toc507768542"/>
      <w:bookmarkStart w:id="52" w:name="_Toc10115521"/>
      <w:r>
        <w:t>Технически ограничения</w:t>
      </w:r>
      <w:bookmarkEnd w:id="51"/>
      <w:bookmarkEnd w:id="52"/>
    </w:p>
    <w:p w14:paraId="7177F5D5" w14:textId="77777777" w:rsidR="00D0424B" w:rsidRDefault="00D0424B" w:rsidP="00D0424B">
      <w:pPr>
        <w:pStyle w:val="ProductList-Body"/>
      </w:pPr>
      <w:r>
        <w:t>Клиентът трябва да спазва и не може да заобикаля техническите ограничения в дадена Онлайн услуга, които позволяват на Клиента да използва услугата само по определени начини. Клиентът няма право да изтегля или премахва по друг начин копия на софтуер или първичен код от Онлайн услуга, освен по изрично упълномощения начин.</w:t>
      </w:r>
    </w:p>
    <w:p w14:paraId="221EEAC9" w14:textId="77777777" w:rsidR="00D0424B" w:rsidRDefault="00D0424B" w:rsidP="00D0424B">
      <w:pPr>
        <w:pStyle w:val="ProductList-Body"/>
      </w:pPr>
    </w:p>
    <w:p w14:paraId="1721E4FB" w14:textId="77777777" w:rsidR="00D0424B" w:rsidRPr="005123C4" w:rsidRDefault="00D0424B" w:rsidP="00D0424B">
      <w:pPr>
        <w:pStyle w:val="ProductList-SubSubSectionHeading"/>
        <w:outlineLvl w:val="1"/>
      </w:pPr>
      <w:bookmarkStart w:id="53" w:name="_Toc507768543"/>
      <w:bookmarkStart w:id="54" w:name="_Toc10115522"/>
      <w:r>
        <w:t>Услуги за внос/износ</w:t>
      </w:r>
      <w:bookmarkEnd w:id="53"/>
      <w:bookmarkEnd w:id="54"/>
    </w:p>
    <w:p w14:paraId="0A5A415C" w14:textId="77777777" w:rsidR="00D0424B" w:rsidRPr="00FC2D52" w:rsidRDefault="00D0424B" w:rsidP="00D0424B">
      <w:pPr>
        <w:pStyle w:val="productlist-body0"/>
      </w:pPr>
      <w:r>
        <w:rPr>
          <w:rFonts w:asciiTheme="minorHAnsi" w:eastAsiaTheme="minorHAnsi" w:hAnsiTheme="minorHAnsi" w:cstheme="minorBidi"/>
          <w:szCs w:val="22"/>
        </w:rPr>
        <w:t>Използването на която и да е Услуга за внос/износ от Клиента се обуславя от спазването от негова страна на всички предоставени от Microsoft инструкции във връзка с подготовката, обработването и доставянето на физическите носители, съдържащи негови данни („носители за съхранение</w:t>
      </w:r>
      <w:r w:rsidRPr="00802FED">
        <w:rPr>
          <w:rFonts w:asciiTheme="minorHAnsi" w:eastAsiaTheme="minorHAnsi" w:hAnsiTheme="minorHAnsi" w:cstheme="minorBidi"/>
          <w:szCs w:val="22"/>
          <w:lang w:val="ru-RU"/>
        </w:rPr>
        <w:t>“</w:t>
      </w:r>
      <w:r>
        <w:rPr>
          <w:rFonts w:asciiTheme="minorHAnsi" w:eastAsiaTheme="minorHAnsi" w:hAnsiTheme="minorHAnsi" w:cstheme="minorBidi"/>
          <w:szCs w:val="22"/>
        </w:rPr>
        <w:t>). Единствено Клиентът носи отговорност за осигуряване на носителите за съхранение, като данните се предоставят в съответствие с всяко законодателство. Microsoft няма задължения по отношение на носителите за съхранение и не носи отговорност за загубени, повредени или унищожени носители за съхранение. Всички носители за съхранение, доставяни на Microsoft, трябва да се доставят на място в DCS център за данни на Microsoft (INCOTERMS 2010). Носителите за съхранение, доставяни на Клиента, трябва да се доставят на място, посочено от Клиента (INCOTERMS 2010).</w:t>
      </w:r>
    </w:p>
    <w:p w14:paraId="438A2789" w14:textId="77777777" w:rsidR="00D0424B" w:rsidRDefault="00D0424B" w:rsidP="00D0424B">
      <w:pPr>
        <w:pStyle w:val="ProductList-Body"/>
      </w:pPr>
    </w:p>
    <w:p w14:paraId="261B86B1" w14:textId="77777777" w:rsidR="00D0424B" w:rsidRDefault="00D0424B" w:rsidP="00D0424B">
      <w:pPr>
        <w:pStyle w:val="ProductList-SubSubSectionHeading"/>
        <w:outlineLvl w:val="1"/>
      </w:pPr>
      <w:bookmarkStart w:id="55" w:name="_Toc507768544"/>
      <w:bookmarkStart w:id="56" w:name="_Toc10115523"/>
      <w:r>
        <w:t>Компоненти на шрифтове</w:t>
      </w:r>
      <w:bookmarkEnd w:id="55"/>
      <w:bookmarkEnd w:id="56"/>
    </w:p>
    <w:p w14:paraId="090AF890" w14:textId="77777777" w:rsidR="00D0424B" w:rsidRDefault="00D0424B" w:rsidP="00D0424B">
      <w:pPr>
        <w:pStyle w:val="ProductList-Body"/>
      </w:pPr>
      <w:r>
        <w:t>При използване на Онлайн услуга от страна на Клиента, Клиентът може да използва шрифтовете, инсталирани от съответната Онлайн услуга, за показване и печат на съдържание. Клиентът има право да вгражда шрифтовете в съдържание само доколкото е разрешено от ограниченията за вграждане в шрифтовете и може временно да ги изтегля на принтер или друго изходно устройство, за да отпечатва съдържание.</w:t>
      </w:r>
    </w:p>
    <w:p w14:paraId="04EE7200" w14:textId="77777777" w:rsidR="00D0424B" w:rsidRDefault="00D0424B" w:rsidP="00D0424B">
      <w:pPr>
        <w:pStyle w:val="ProductList-Body"/>
      </w:pPr>
    </w:p>
    <w:p w14:paraId="4A981AA1" w14:textId="77777777" w:rsidR="00D0424B" w:rsidRDefault="00D0424B" w:rsidP="00D0424B">
      <w:pPr>
        <w:pStyle w:val="ProductList-SubSubSectionHeading"/>
        <w:outlineLvl w:val="1"/>
      </w:pPr>
      <w:bookmarkStart w:id="57" w:name="_Toc507768545"/>
      <w:bookmarkStart w:id="58" w:name="_Toc10115524"/>
      <w:r>
        <w:t>Промени и наличност на Онлайн услугите</w:t>
      </w:r>
      <w:bookmarkEnd w:id="57"/>
      <w:bookmarkEnd w:id="58"/>
    </w:p>
    <w:p w14:paraId="484267E8" w14:textId="77777777" w:rsidR="00D0424B" w:rsidRDefault="00D0424B" w:rsidP="00D0424B">
      <w:pPr>
        <w:pStyle w:val="ProductList-Body"/>
      </w:pPr>
      <w:r>
        <w:t xml:space="preserve">Microsoft може периодично да извършва разумни от търговска гледна точка промени във всяка Онлайн услуга. Microsoft има право да променя или прекратява дадена Онлайн услуга във всяка държава, където Microsoft е обект на държавна разпоредба, задължение или друго изискване, което </w:t>
      </w:r>
      <w:r w:rsidRPr="00802FED">
        <w:rPr>
          <w:lang w:val="ru-RU"/>
        </w:rPr>
        <w:t>(</w:t>
      </w:r>
      <w:r>
        <w:t xml:space="preserve">1) не е общоприложимо за бизнеси, които оперират там; (2) представлява затруднение за Microsoft да продължи да осъществява Онлайн услугата, без да я промени; и/или (3) е основание Microsoft да приеме, че тези условия или Онлайн услугата може да са в противоречие с тези изисквания или задължения. Ако Microsoft прекрати дадена Онлайн услуга на законово основание, Клиентите ще получат кредит за всяка авансово платена сума за периода след датата на прекратяване. </w:t>
      </w:r>
    </w:p>
    <w:p w14:paraId="36990BD2" w14:textId="77777777" w:rsidR="00D0424B" w:rsidRDefault="00D0424B" w:rsidP="00D0424B">
      <w:pPr>
        <w:pStyle w:val="ProductList-Body"/>
      </w:pPr>
    </w:p>
    <w:p w14:paraId="1BC51E6D" w14:textId="77777777" w:rsidR="003A3791" w:rsidRDefault="003A3791" w:rsidP="003A3791">
      <w:pPr>
        <w:pStyle w:val="ProductList-Body"/>
      </w:pPr>
      <w:r>
        <w:t xml:space="preserve">Наличността, функционалността и езиковите версии на всяка Онлайн услуга може да се различават според страната. За информация относно наличността Клиентът може да отиде на адрес: </w:t>
      </w:r>
      <w:hyperlink r:id="rId21" w:history="1">
        <w:r>
          <w:rPr>
            <w:rStyle w:val="Hyperlink"/>
          </w:rPr>
          <w:t>https://go.microsoft.com/fwlink/?linkid=870295</w:t>
        </w:r>
      </w:hyperlink>
      <w:r>
        <w:t>.</w:t>
      </w:r>
    </w:p>
    <w:p w14:paraId="1AC07D48" w14:textId="77777777" w:rsidR="00D0424B" w:rsidRDefault="00D0424B" w:rsidP="00D0424B">
      <w:pPr>
        <w:pStyle w:val="ProductList-Body"/>
      </w:pPr>
    </w:p>
    <w:p w14:paraId="6592E881" w14:textId="77777777" w:rsidR="00D0424B" w:rsidRDefault="00D0424B" w:rsidP="00D0424B">
      <w:pPr>
        <w:pStyle w:val="ProductList-SubSubSectionHeading"/>
        <w:outlineLvl w:val="1"/>
      </w:pPr>
      <w:bookmarkStart w:id="59" w:name="_Toc507768546"/>
      <w:bookmarkStart w:id="60" w:name="_Toc10115525"/>
      <w:r>
        <w:t>Съответствие със законите</w:t>
      </w:r>
      <w:bookmarkEnd w:id="59"/>
      <w:bookmarkEnd w:id="60"/>
    </w:p>
    <w:p w14:paraId="4FEE834A" w14:textId="77777777" w:rsidR="00D0424B" w:rsidRDefault="00D0424B" w:rsidP="00D0424B">
      <w:pPr>
        <w:pStyle w:val="ProductList-Body"/>
        <w:spacing w:after="120"/>
      </w:pPr>
      <w:r>
        <w:t>Microsoft ще спазва всички закони и разпоредби, приложими за предоставянето на Онлайн услугите, включително приложимото законодателство за уведомяване за дупка в сигурността. Въпреки това Microsoft не носи отговорност за спазването на каквито и да е закони или разпоредби, приложими за Клиента или неговия отрасъл, които не са общоприложими за доставчиците на услуги за информационни технологии. Microsoft не определя дали Данните на клиента включват информация, която да е обект на определен закон или наредба. Всички Пробиви в защитата са обект на условията на Уведомяване за пробив в защитата по-долу.</w:t>
      </w:r>
    </w:p>
    <w:p w14:paraId="0C2F9357" w14:textId="77777777" w:rsidR="00D0424B" w:rsidRDefault="00D0424B" w:rsidP="00D0424B">
      <w:pPr>
        <w:pStyle w:val="ProductList-Body"/>
      </w:pPr>
      <w:r>
        <w:t xml:space="preserve">Клиентът трябва да спазва всяко приложимо законодателство относно използването на Онлайн услугите, включително законите във връзка с поверителността, Личните данни, биометричните данни, защитата на данни и поверителността на комуникациите. Клиентът носи отговорност за определяне дали Онлайн услугите са подходящи за съхранение и обработване на информация, обект на даден закон или наредба, както и за използването на Онлайн услугите по начин, който съответства на правните и законови задължения на Клиента. </w:t>
      </w:r>
      <w:r>
        <w:lastRenderedPageBreak/>
        <w:t xml:space="preserve">Клиентът носи отговорност за отговаряне на заявки от трети лица, свързани с използването на дадена Онлайн услуга от страна на Клиента, като например заявка за сваляне на съдържание съгласно Закона за авторското право в цифровата епоха на САЩ (U.S. Digital Millennium Copyright Act) или друго приложимо право. </w:t>
      </w:r>
    </w:p>
    <w:p w14:paraId="183421D6" w14:textId="77777777" w:rsidR="00D0424B" w:rsidRDefault="00D0424B" w:rsidP="00D0424B">
      <w:pPr>
        <w:pStyle w:val="ProductList-Body"/>
      </w:pPr>
    </w:p>
    <w:p w14:paraId="2302CF2F" w14:textId="77777777" w:rsidR="00D0424B" w:rsidRDefault="00D0424B" w:rsidP="00D0424B">
      <w:pPr>
        <w:pStyle w:val="ProductList-SubSubSectionHeading"/>
        <w:outlineLvl w:val="1"/>
      </w:pPr>
      <w:bookmarkStart w:id="61" w:name="_Toc507768547"/>
      <w:bookmarkStart w:id="62" w:name="_Toc10115526"/>
      <w:r>
        <w:t>Други</w:t>
      </w:r>
      <w:bookmarkEnd w:id="61"/>
      <w:bookmarkEnd w:id="62"/>
    </w:p>
    <w:p w14:paraId="169C2F2E" w14:textId="77777777" w:rsidR="009E78A5" w:rsidRPr="00F63552" w:rsidRDefault="009E78A5" w:rsidP="00F63552">
      <w:pPr>
        <w:pStyle w:val="ProductList-Body"/>
        <w:ind w:left="158"/>
        <w:rPr>
          <w:color w:val="0072C6"/>
        </w:rPr>
      </w:pPr>
      <w:bookmarkStart w:id="63" w:name="_Toc460240070"/>
      <w:bookmarkStart w:id="64" w:name="_Toc459970681"/>
      <w:bookmarkStart w:id="65" w:name="NonMicrosoftProducts"/>
      <w:r w:rsidRPr="00F63552">
        <w:rPr>
          <w:b/>
          <w:color w:val="0072C6"/>
        </w:rPr>
        <w:t>Продукти, които не са на Microsoft</w:t>
      </w:r>
      <w:bookmarkEnd w:id="63"/>
      <w:bookmarkEnd w:id="64"/>
    </w:p>
    <w:bookmarkEnd w:id="65"/>
    <w:p w14:paraId="2FD9D8ED" w14:textId="77777777" w:rsidR="001B7568" w:rsidRPr="00747204" w:rsidRDefault="001B7568" w:rsidP="00F63552">
      <w:pPr>
        <w:pStyle w:val="ProductList-Body"/>
        <w:ind w:left="158"/>
      </w:pPr>
      <w:r>
        <w:t xml:space="preserve">Microsoft може да предоставя Продукти, които не са на Microsoft, в наличност за Клиента чрез използването от страна на Клиента на Онлайн услугите (например чрез магазин, галерия или като резултати от търсене) или онлайн магазин на Microsoft (например Магазина на Microsoft за бизнес или Магазина на Microsoft за образование). Ако Клиентът инсталира или използва Продукти, които не са на Microsoft, с дадена Онлайн услуга, Клиентът няма право чрез това си действие да подлага интелектуална собственост или технологии на Microsoft на задължения извън тези, които са изрично включени в споразумението за корпоративно лицензиране на Клиента. За удобство на Клиента Microsoft може да включи такси за определен Продукт, който не е на Microsoft, като част от сметката на Клиента за Онлайн услугите. Въпреки това Microsoft не поема никаква отговорност за Продукт, който не е на Microsoft. Единствено Клиентът носи отговорност за Продукт, който не е на Microsoft, който той инсталира или използва с Онлайн услуга или придобива или управлява чрез онлайн магазин на Microsoft. Използването от страна на Клиента на Продукт, който не е на Microsoft, се регулира от лиценза, услугата и/или условията за поверителност между Клиента и издателя на Продукта, който не е на Microsoft (ако има такъв). </w:t>
      </w:r>
    </w:p>
    <w:p w14:paraId="1AE95EC8" w14:textId="74B619A9" w:rsidR="00103924" w:rsidRDefault="00103924" w:rsidP="00103924">
      <w:pPr>
        <w:pStyle w:val="ProductList-Body"/>
      </w:pPr>
    </w:p>
    <w:p w14:paraId="60B41FA4" w14:textId="77777777" w:rsidR="00D0424B" w:rsidRPr="004C41FC" w:rsidRDefault="00D0424B" w:rsidP="00D0424B">
      <w:pPr>
        <w:pStyle w:val="ProductList-Body"/>
        <w:ind w:left="158"/>
      </w:pPr>
      <w:r>
        <w:rPr>
          <w:b/>
          <w:color w:val="0072C6"/>
        </w:rPr>
        <w:t>Конкурентно тестване на производителността</w:t>
      </w:r>
    </w:p>
    <w:p w14:paraId="792EBE6D" w14:textId="6A526D8A" w:rsidR="00D0424B" w:rsidRDefault="00D0424B" w:rsidP="00D0424B">
      <w:pPr>
        <w:pStyle w:val="ProductList-Body"/>
        <w:ind w:left="158"/>
      </w:pPr>
      <w:r>
        <w:t>Ако Клиентът предлага услуга, конкурентна на дадена онлайн услуга, чрез използването на онлайн услугата, Клиентът се съгласява да се откаже от всички ограничения за конкурентно използване и конкурентно тестване на производителността при условията, уреждащи неговата конкурентна услуга. Ако Клиентът не възнамерява да се откаже от подобни ограничения в условията за ползване, той няма право да използва онлайн услугата.</w:t>
      </w:r>
    </w:p>
    <w:p w14:paraId="774124DD" w14:textId="19303B68" w:rsidR="00AE459A" w:rsidRDefault="00AE459A" w:rsidP="00D0424B">
      <w:pPr>
        <w:pStyle w:val="ProductList-Body"/>
        <w:ind w:left="158"/>
      </w:pPr>
    </w:p>
    <w:p w14:paraId="10F672C0" w14:textId="77777777" w:rsidR="00AE459A" w:rsidRDefault="00AE459A" w:rsidP="00AE459A">
      <w:pPr>
        <w:pStyle w:val="ProductList-Body"/>
        <w:keepNext/>
        <w:ind w:left="187"/>
        <w:outlineLvl w:val="2"/>
        <w:rPr>
          <w:b/>
          <w:bCs/>
          <w:color w:val="0072C6"/>
        </w:rPr>
      </w:pPr>
      <w:bookmarkStart w:id="66" w:name="GeneralTerms_GovCustomers"/>
      <w:r>
        <w:rPr>
          <w:b/>
          <w:bCs/>
          <w:color w:val="0072C6"/>
        </w:rPr>
        <w:t>Клиенти – правителствени организации</w:t>
      </w:r>
    </w:p>
    <w:bookmarkEnd w:id="66"/>
    <w:p w14:paraId="599CFBF3" w14:textId="77777777" w:rsidR="00AE459A" w:rsidRDefault="00AE459A" w:rsidP="00AE459A">
      <w:pPr>
        <w:pStyle w:val="ProductList-Body"/>
        <w:ind w:left="180"/>
      </w:pPr>
      <w:r>
        <w:t>Ако Клиентът е правителствена организация, посочените по-долу условия се прилагат за всички Онлайн услуги, които са предоставени безплатно на Клиента. Microsoft се отказва от всякакви права на компенсация от Клиента за Онлайн услугата. В съответствие с приложимите закони и разпоредби Microsoft и Клиентът потвърждават, че Онлайн услугите ще се използват единствено от Клиента и не се предоставят за лична употреба или използване от който и да е отделен правителствен служител.</w:t>
      </w:r>
    </w:p>
    <w:p w14:paraId="7B1C355D" w14:textId="77777777" w:rsidR="00DD31AE" w:rsidRPr="00903BB7" w:rsidRDefault="002222BD" w:rsidP="00DD31A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74E4B160" w14:textId="77777777" w:rsidR="00F810E5" w:rsidRDefault="00F810E5" w:rsidP="00A914BF">
      <w:pPr>
        <w:pStyle w:val="ProductList-Body"/>
      </w:pPr>
    </w:p>
    <w:p w14:paraId="1381C693" w14:textId="728BB67C" w:rsidR="005C5D67" w:rsidRDefault="005C5D67" w:rsidP="00A914BF">
      <w:pPr>
        <w:pStyle w:val="ProductList-Body"/>
        <w:sectPr w:rsidR="005C5D67" w:rsidSect="00A61B2A">
          <w:pgSz w:w="12240" w:h="15840"/>
          <w:pgMar w:top="1440" w:right="720" w:bottom="1440" w:left="720" w:header="720" w:footer="720" w:gutter="0"/>
          <w:cols w:space="720"/>
          <w:titlePg/>
          <w:docGrid w:linePitch="360"/>
        </w:sectPr>
      </w:pPr>
    </w:p>
    <w:p w14:paraId="77A74895" w14:textId="77777777" w:rsidR="00D0424B" w:rsidRDefault="00D0424B" w:rsidP="00D0424B">
      <w:pPr>
        <w:pStyle w:val="ProductList-SectionHeading"/>
        <w:keepNext/>
        <w:tabs>
          <w:tab w:val="center" w:pos="5400"/>
        </w:tabs>
        <w:outlineLvl w:val="0"/>
      </w:pPr>
      <w:bookmarkStart w:id="67" w:name="_Toc507239504"/>
      <w:bookmarkStart w:id="68" w:name="PrivacyandSecurityTerms"/>
      <w:bookmarkStart w:id="69" w:name="_Toc10115527"/>
      <w:r>
        <w:lastRenderedPageBreak/>
        <w:t>Условия за защита на данните</w:t>
      </w:r>
      <w:bookmarkEnd w:id="67"/>
      <w:bookmarkEnd w:id="69"/>
    </w:p>
    <w:p w14:paraId="6F0AD852" w14:textId="77777777" w:rsidR="005C5D67" w:rsidRDefault="00D0424B" w:rsidP="005C5D67">
      <w:pPr>
        <w:pStyle w:val="ProductList-Body"/>
        <w:spacing w:after="120"/>
        <w:sectPr w:rsidR="005C5D67" w:rsidSect="00A61B2A">
          <w:footerReference w:type="default" r:id="rId22"/>
          <w:footerReference w:type="first" r:id="rId23"/>
          <w:pgSz w:w="12240" w:h="15840"/>
          <w:pgMar w:top="1440" w:right="720" w:bottom="1440" w:left="720" w:header="720" w:footer="720" w:gutter="0"/>
          <w:cols w:space="720"/>
          <w:titlePg/>
          <w:docGrid w:linePitch="360"/>
        </w:sectPr>
      </w:pPr>
      <w:r>
        <w:t>Настоящият раздел от Условията за Онлайн услуги включва следните подраздели:</w:t>
      </w:r>
    </w:p>
    <w:p w14:paraId="1B616259" w14:textId="7F4D2E9E" w:rsidR="005C5D67" w:rsidRDefault="005C5D67" w:rsidP="00627D56">
      <w:pPr>
        <w:pStyle w:val="ProductList-Body"/>
        <w:numPr>
          <w:ilvl w:val="0"/>
          <w:numId w:val="16"/>
        </w:numPr>
      </w:pPr>
      <w:r w:rsidRPr="005C5D67">
        <w:rPr>
          <w:lang w:val="en-US" w:eastAsia="en-US" w:bidi="ar-SA"/>
        </w:rPr>
        <w:t>Обсег</w:t>
      </w:r>
    </w:p>
    <w:p w14:paraId="04345F0D" w14:textId="77777777" w:rsidR="005C5D67" w:rsidRPr="005C5D67" w:rsidRDefault="005C5D67" w:rsidP="00627D56">
      <w:pPr>
        <w:pStyle w:val="ProductList-Body"/>
        <w:numPr>
          <w:ilvl w:val="0"/>
          <w:numId w:val="16"/>
        </w:numPr>
        <w:rPr>
          <w:lang w:val="en-US" w:eastAsia="en-US" w:bidi="ar-SA"/>
        </w:rPr>
      </w:pPr>
      <w:r w:rsidRPr="005C5D67">
        <w:rPr>
          <w:lang w:val="en-US" w:eastAsia="en-US" w:bidi="ar-SA"/>
        </w:rPr>
        <w:t>Обработване на Клиентски данни; собственост</w:t>
      </w:r>
    </w:p>
    <w:p w14:paraId="74AE16CD" w14:textId="77777777" w:rsidR="005C5D67" w:rsidRPr="005C5D67" w:rsidRDefault="005C5D67" w:rsidP="00627D56">
      <w:pPr>
        <w:pStyle w:val="ProductList-Body"/>
        <w:numPr>
          <w:ilvl w:val="0"/>
          <w:numId w:val="16"/>
        </w:numPr>
        <w:rPr>
          <w:lang w:val="en-US" w:eastAsia="en-US" w:bidi="ar-SA"/>
        </w:rPr>
      </w:pPr>
      <w:r w:rsidRPr="005C5D67">
        <w:rPr>
          <w:lang w:val="en-US" w:eastAsia="en-US" w:bidi="ar-SA"/>
        </w:rPr>
        <w:t>Разкриване на Клиентски данни</w:t>
      </w:r>
    </w:p>
    <w:p w14:paraId="00748892" w14:textId="77777777" w:rsidR="005C5D67" w:rsidRPr="005C5D67" w:rsidRDefault="005C5D67" w:rsidP="00627D56">
      <w:pPr>
        <w:pStyle w:val="ProductList-Body"/>
        <w:numPr>
          <w:ilvl w:val="0"/>
          <w:numId w:val="16"/>
        </w:numPr>
        <w:rPr>
          <w:lang w:val="en-US" w:eastAsia="en-US" w:bidi="ar-SA"/>
        </w:rPr>
      </w:pPr>
      <w:r w:rsidRPr="005C5D67">
        <w:rPr>
          <w:lang w:val="en-US" w:eastAsia="en-US" w:bidi="ar-SA"/>
        </w:rPr>
        <w:t>Обработване на Лични данни; ОРЗД</w:t>
      </w:r>
    </w:p>
    <w:p w14:paraId="72CBD9ED" w14:textId="77777777" w:rsidR="005C5D67" w:rsidRPr="005C5D67" w:rsidRDefault="005C5D67" w:rsidP="00627D56">
      <w:pPr>
        <w:pStyle w:val="ProductList-Body"/>
        <w:numPr>
          <w:ilvl w:val="0"/>
          <w:numId w:val="16"/>
        </w:numPr>
        <w:rPr>
          <w:lang w:val="en-US" w:eastAsia="en-US" w:bidi="ar-SA"/>
        </w:rPr>
      </w:pPr>
      <w:r w:rsidRPr="005C5D67">
        <w:rPr>
          <w:lang w:val="en-US" w:eastAsia="en-US" w:bidi="ar-SA"/>
        </w:rPr>
        <w:t>Защита на данните</w:t>
      </w:r>
    </w:p>
    <w:p w14:paraId="38745688" w14:textId="77777777" w:rsidR="005C5D67" w:rsidRPr="005C5D67" w:rsidRDefault="005C5D67" w:rsidP="00627D56">
      <w:pPr>
        <w:pStyle w:val="ProductList-Body"/>
        <w:numPr>
          <w:ilvl w:val="0"/>
          <w:numId w:val="16"/>
        </w:numPr>
        <w:rPr>
          <w:lang w:val="en-US" w:eastAsia="en-US" w:bidi="ar-SA"/>
        </w:rPr>
      </w:pPr>
      <w:r w:rsidRPr="005C5D67">
        <w:rPr>
          <w:lang w:val="en-US" w:eastAsia="en-US" w:bidi="ar-SA"/>
        </w:rPr>
        <w:t>Уведомяване за пробив в защитата</w:t>
      </w:r>
    </w:p>
    <w:p w14:paraId="43B7EEF7" w14:textId="77777777" w:rsidR="005C5D67" w:rsidRPr="005C5D67" w:rsidRDefault="005C5D67" w:rsidP="00627D56">
      <w:pPr>
        <w:pStyle w:val="ProductList-Body"/>
        <w:numPr>
          <w:ilvl w:val="0"/>
          <w:numId w:val="16"/>
        </w:numPr>
        <w:rPr>
          <w:lang w:val="en-US" w:eastAsia="en-US" w:bidi="ar-SA"/>
        </w:rPr>
      </w:pPr>
      <w:r w:rsidRPr="005C5D67">
        <w:rPr>
          <w:lang w:val="en-US" w:eastAsia="en-US" w:bidi="ar-SA"/>
        </w:rPr>
        <w:t>Прехвърляне и местоположение на данните</w:t>
      </w:r>
    </w:p>
    <w:p w14:paraId="6DA91D21" w14:textId="64CDEE22" w:rsidR="005C5D67" w:rsidRDefault="005C5D67" w:rsidP="00627D56">
      <w:pPr>
        <w:pStyle w:val="ProductList-Body"/>
        <w:numPr>
          <w:ilvl w:val="0"/>
          <w:numId w:val="16"/>
        </w:numPr>
        <w:rPr>
          <w:lang w:val="en-US" w:eastAsia="en-US" w:bidi="ar-SA"/>
        </w:rPr>
      </w:pPr>
      <w:r w:rsidRPr="005C5D67">
        <w:rPr>
          <w:lang w:val="en-US" w:eastAsia="en-US" w:bidi="ar-SA"/>
        </w:rPr>
        <w:t>Съхранение и изтриване на данните</w:t>
      </w:r>
    </w:p>
    <w:p w14:paraId="4B357AEC" w14:textId="77777777" w:rsidR="005C5D67" w:rsidRPr="005C5D67" w:rsidRDefault="005C5D67" w:rsidP="005C5D67">
      <w:pPr>
        <w:pStyle w:val="ProductList-Body"/>
        <w:ind w:left="720"/>
        <w:rPr>
          <w:lang w:val="en-US" w:eastAsia="en-US" w:bidi="ar-SA"/>
        </w:rPr>
      </w:pPr>
    </w:p>
    <w:p w14:paraId="17009AB4" w14:textId="35CEB3D1" w:rsidR="005C5D67" w:rsidRDefault="005C5D67" w:rsidP="00627D56">
      <w:pPr>
        <w:pStyle w:val="ProductList-Body"/>
        <w:numPr>
          <w:ilvl w:val="0"/>
          <w:numId w:val="16"/>
        </w:numPr>
      </w:pPr>
      <w:r w:rsidRPr="005C5D67">
        <w:rPr>
          <w:lang w:val="en-US" w:eastAsia="en-US" w:bidi="ar-SA"/>
        </w:rPr>
        <w:t>Ангажимент за поверителност на лицето, обработващо данните</w:t>
      </w:r>
    </w:p>
    <w:p w14:paraId="0D3BB3DA" w14:textId="59A80A77" w:rsidR="005C5D67" w:rsidRPr="00C83150" w:rsidRDefault="005C5D67" w:rsidP="00627D56">
      <w:pPr>
        <w:pStyle w:val="ProductList-Body"/>
        <w:numPr>
          <w:ilvl w:val="0"/>
          <w:numId w:val="16"/>
        </w:numPr>
      </w:pPr>
      <w:r w:rsidRPr="005C5D67">
        <w:rPr>
          <w:lang w:eastAsia="en-US" w:bidi="ar-SA"/>
        </w:rPr>
        <w:t>Уведомления и мерки за контрол при използването на Подизпълнители</w:t>
      </w:r>
    </w:p>
    <w:p w14:paraId="466F581C" w14:textId="1F184840" w:rsidR="005C5D67" w:rsidRDefault="005C5D67" w:rsidP="00627D56">
      <w:pPr>
        <w:pStyle w:val="ProductList-Body"/>
        <w:numPr>
          <w:ilvl w:val="0"/>
          <w:numId w:val="16"/>
        </w:numPr>
      </w:pPr>
      <w:r w:rsidRPr="005C5D67">
        <w:rPr>
          <w:lang w:val="en-US" w:eastAsia="en-US" w:bidi="ar-SA"/>
        </w:rPr>
        <w:t>Образователни институции</w:t>
      </w:r>
    </w:p>
    <w:p w14:paraId="38940091" w14:textId="3E058692" w:rsidR="005C5D67" w:rsidRDefault="005C5D67" w:rsidP="00627D56">
      <w:pPr>
        <w:pStyle w:val="ProductList-Body"/>
        <w:numPr>
          <w:ilvl w:val="0"/>
          <w:numId w:val="16"/>
        </w:numPr>
      </w:pPr>
      <w:r w:rsidRPr="005C5D67">
        <w:rPr>
          <w:lang w:val="en-US" w:eastAsia="en-US" w:bidi="ar-SA"/>
        </w:rPr>
        <w:t>Бизнес сътрудник по HIPAA</w:t>
      </w:r>
    </w:p>
    <w:p w14:paraId="20E67EB7" w14:textId="4498041F" w:rsidR="005C5D67" w:rsidRDefault="005C5D67" w:rsidP="00627D56">
      <w:pPr>
        <w:pStyle w:val="ProductList-Body"/>
        <w:numPr>
          <w:ilvl w:val="0"/>
          <w:numId w:val="16"/>
        </w:numPr>
      </w:pPr>
      <w:r w:rsidRPr="005C5D67">
        <w:rPr>
          <w:lang w:eastAsia="en-US" w:bidi="ar-SA"/>
        </w:rPr>
        <w:t xml:space="preserve">Начини за връзка с </w:t>
      </w:r>
      <w:r w:rsidRPr="005C5D67">
        <w:rPr>
          <w:lang w:val="en-US" w:eastAsia="en-US" w:bidi="ar-SA"/>
        </w:rPr>
        <w:t>Microsoft</w:t>
      </w:r>
    </w:p>
    <w:p w14:paraId="4597E342" w14:textId="49E7E043" w:rsidR="005C5D67" w:rsidRDefault="005C5D67" w:rsidP="00627D56">
      <w:pPr>
        <w:pStyle w:val="ProductList-Body"/>
        <w:numPr>
          <w:ilvl w:val="0"/>
          <w:numId w:val="16"/>
        </w:numPr>
      </w:pPr>
      <w:r w:rsidRPr="005C5D67">
        <w:rPr>
          <w:lang w:eastAsia="en-US" w:bidi="ar-SA"/>
        </w:rPr>
        <w:t xml:space="preserve">Приложение </w:t>
      </w:r>
      <w:r w:rsidRPr="005C5D67">
        <w:rPr>
          <w:lang w:val="en-US" w:eastAsia="en-US" w:bidi="ar-SA"/>
        </w:rPr>
        <w:t>A</w:t>
      </w:r>
      <w:r w:rsidRPr="005C5D67">
        <w:rPr>
          <w:lang w:eastAsia="en-US" w:bidi="ar-SA"/>
        </w:rPr>
        <w:t xml:space="preserve"> – Основни онлайн услуги</w:t>
      </w:r>
    </w:p>
    <w:p w14:paraId="6EF63E54" w14:textId="3B0909E8" w:rsidR="005C5D67" w:rsidRDefault="005C5D67" w:rsidP="00627D56">
      <w:pPr>
        <w:pStyle w:val="ProductList-Body"/>
        <w:numPr>
          <w:ilvl w:val="0"/>
          <w:numId w:val="16"/>
        </w:numPr>
        <w:sectPr w:rsidR="005C5D67" w:rsidSect="003A3791">
          <w:type w:val="continuous"/>
          <w:pgSz w:w="12240" w:h="15840"/>
          <w:pgMar w:top="1440" w:right="720" w:bottom="1440" w:left="720" w:header="720" w:footer="720" w:gutter="0"/>
          <w:cols w:num="2" w:space="720"/>
          <w:titlePg/>
          <w:docGrid w:linePitch="360"/>
        </w:sectPr>
      </w:pPr>
      <w:r w:rsidRPr="005C5D67">
        <w:rPr>
          <w:lang w:eastAsia="en-US" w:bidi="ar-SA"/>
        </w:rPr>
        <w:t xml:space="preserve">Приложение </w:t>
      </w:r>
      <w:r w:rsidRPr="005C5D67">
        <w:rPr>
          <w:lang w:val="en-US" w:eastAsia="en-US" w:bidi="ar-SA"/>
        </w:rPr>
        <w:t>B</w:t>
      </w:r>
      <w:r w:rsidRPr="005C5D67">
        <w:rPr>
          <w:lang w:eastAsia="en-US" w:bidi="ar-SA"/>
        </w:rPr>
        <w:t xml:space="preserve"> – Мерки за защита</w:t>
      </w:r>
    </w:p>
    <w:p w14:paraId="211D6969" w14:textId="2BAADB52" w:rsidR="00D0424B" w:rsidRDefault="00D0424B" w:rsidP="00D0424B">
      <w:pPr>
        <w:pStyle w:val="ProductList-SubSubSectionHeading"/>
        <w:outlineLvl w:val="1"/>
      </w:pPr>
      <w:bookmarkStart w:id="70" w:name="_Toc507768549"/>
      <w:bookmarkStart w:id="71" w:name="_Toc10115528"/>
      <w:r>
        <w:t>Обсег</w:t>
      </w:r>
      <w:bookmarkEnd w:id="70"/>
      <w:bookmarkEnd w:id="71"/>
    </w:p>
    <w:p w14:paraId="326D3182" w14:textId="77777777" w:rsidR="00665B0A" w:rsidRPr="00931AE7" w:rsidRDefault="00665B0A" w:rsidP="00665B0A">
      <w:pPr>
        <w:pStyle w:val="ProductList-Body"/>
      </w:pPr>
      <w:r>
        <w:t>Условията в настоящия раздел („Условия за защита на данните</w:t>
      </w:r>
      <w:r w:rsidRPr="001B027B">
        <w:t>“</w:t>
      </w:r>
      <w:r>
        <w:t xml:space="preserve">) се прилагат за всички Онлайн услуги с изключение на Корпоративната платформа за Картите на Bing, Транзакции и потребители на Картите на Bing, Услугите за търсене с Bing, GitHub Enterprise, LinkedIn Sales Navigator, Microsoft Azure Stack, Microsoft Graph data connect за НДС, Microsoft Genomics и Центъра за приложения Visual Studio, които се регулират от условията за поверителност и защита в приложимите </w:t>
      </w:r>
      <w:hyperlink w:anchor="OnlineServiceSpecificTerms" w:tooltip="Онлайн услуги – специфични условия" w:history="1">
        <w:r>
          <w:rPr>
            <w:rStyle w:val="Hyperlink"/>
          </w:rPr>
          <w:t>Специфични условия за Онлайн услуги</w:t>
        </w:r>
      </w:hyperlink>
      <w:r>
        <w:t>.</w:t>
      </w:r>
    </w:p>
    <w:p w14:paraId="3AC8E6D9" w14:textId="77777777" w:rsidR="00D0424B" w:rsidRDefault="00D0424B" w:rsidP="00D0424B">
      <w:pPr>
        <w:pStyle w:val="ProductList-Body"/>
      </w:pPr>
    </w:p>
    <w:p w14:paraId="484CE687" w14:textId="77777777" w:rsidR="00D0424B" w:rsidRDefault="00D0424B" w:rsidP="00D0424B">
      <w:pPr>
        <w:pStyle w:val="ProductList-Body"/>
      </w:pPr>
      <w:r>
        <w:t>Предварителните издания може да използват по-малко или различни мерки за безопасност и поверителност от обичайно наличните в Онлайн услугите. Освен ако не е отбелязано друго, Предварителните издания не се включват в SLA за съответната Онлайн услуга и Клиентът не бива да използва Предварителните издания за обработка на лични или други данни, които са предмет на правни или регулаторни изисквания за съответствие. Следните условия в настоящия раздел („Условия за защита на данните</w:t>
      </w:r>
      <w:r w:rsidRPr="00802FED">
        <w:rPr>
          <w:lang w:val="ru-RU"/>
        </w:rPr>
        <w:t>“</w:t>
      </w:r>
      <w:r>
        <w:t>) не се прилагат за Предварителните издания: Обработване на Лични данни; ОРЗД, Защита на данните и Бизнес сътрудник по HIPAA.</w:t>
      </w:r>
    </w:p>
    <w:p w14:paraId="4934AD26" w14:textId="77777777" w:rsidR="00D0424B" w:rsidRDefault="00D0424B" w:rsidP="00D0424B">
      <w:pPr>
        <w:pStyle w:val="ProductList-Body"/>
      </w:pPr>
    </w:p>
    <w:p w14:paraId="04E3580F" w14:textId="77777777" w:rsidR="00D0424B" w:rsidRDefault="00D0424B" w:rsidP="00D0424B">
      <w:pPr>
        <w:pStyle w:val="ProductList-Body"/>
      </w:pPr>
      <w:r>
        <w:t>Приложение 1 включва термините, които се отнасят до Професионалните услуги, в това число поверителността и защитата на Данните за поддръжка и Личните данни във връзка с предоставянето на тези услуги. Поради това, освен ако не са изрично посочени като приложими в Приложение 1, термините в този раздел („Условия за защита на данните</w:t>
      </w:r>
      <w:r w:rsidRPr="00802FED">
        <w:rPr>
          <w:lang w:val="ru-RU"/>
        </w:rPr>
        <w:t>“</w:t>
      </w:r>
      <w:r>
        <w:t>) не се отнасят до предоставянето на Професионални услуги.</w:t>
      </w:r>
    </w:p>
    <w:p w14:paraId="20B5F558" w14:textId="77777777" w:rsidR="00D0424B" w:rsidRDefault="00D0424B" w:rsidP="00D0424B">
      <w:pPr>
        <w:pStyle w:val="ProductList-Body"/>
      </w:pPr>
    </w:p>
    <w:p w14:paraId="7F91E5CA" w14:textId="77777777" w:rsidR="00D0424B" w:rsidRDefault="00D0424B" w:rsidP="00D0424B">
      <w:pPr>
        <w:pStyle w:val="ProductList-SubSubSectionHeading"/>
        <w:outlineLvl w:val="1"/>
      </w:pPr>
      <w:bookmarkStart w:id="72" w:name="_Toc507768550"/>
      <w:bookmarkStart w:id="73" w:name="_Toc10115529"/>
      <w:r>
        <w:t>Обработване на Клиентски данни; собственост</w:t>
      </w:r>
      <w:bookmarkEnd w:id="72"/>
      <w:bookmarkEnd w:id="73"/>
    </w:p>
    <w:p w14:paraId="1B2978C3" w14:textId="77777777" w:rsidR="00D0424B" w:rsidRDefault="00D0424B" w:rsidP="00D0424B">
      <w:pPr>
        <w:pStyle w:val="ProductList-Body"/>
      </w:pPr>
      <w:r>
        <w:t>Клиентските данни ще се използват или ще се обработват по друг начин само с цел предоставяне на Онлайн услугите на Клиента, включително за цели, съвместими с предоставянето на съответните услуги. Microsoft няма да използва или обработва по друг начин Клиентски данни или да извлича информация от тях за цели, свързани с рекламиране, или подобни търговски цели. В отношенията между страните Клиентът запазва всички права, права на собственост и интереси към и върху Клиентските данни. Microsoft не придобива каквито и да е права върху Клиентските данни, освен правата, които Клиентът предоставя на Microsoft с цел предоставяне на Онлайн услугите на Клиента. Настоящият параграф не засяга правата на Microsoft върху софтуера или услугите, които Microsoft лицензира за Клиента.</w:t>
      </w:r>
    </w:p>
    <w:p w14:paraId="210A866A" w14:textId="77777777" w:rsidR="00D0424B" w:rsidRDefault="00D0424B" w:rsidP="00D0424B">
      <w:pPr>
        <w:pStyle w:val="ProductList-Body"/>
      </w:pPr>
    </w:p>
    <w:p w14:paraId="2BD3657A" w14:textId="77777777" w:rsidR="00D0424B" w:rsidRDefault="00D0424B" w:rsidP="00D0424B">
      <w:pPr>
        <w:pStyle w:val="ProductList-SubSubSectionHeading"/>
        <w:outlineLvl w:val="1"/>
      </w:pPr>
      <w:bookmarkStart w:id="74" w:name="_Toc507768551"/>
      <w:bookmarkStart w:id="75" w:name="_Toc10115530"/>
      <w:r>
        <w:t>Разкриване на Клиентски данни</w:t>
      </w:r>
      <w:bookmarkEnd w:id="74"/>
      <w:bookmarkEnd w:id="75"/>
    </w:p>
    <w:p w14:paraId="67E8D268" w14:textId="77777777" w:rsidR="00D0424B" w:rsidRDefault="00D0424B" w:rsidP="00D0424B">
      <w:pPr>
        <w:pStyle w:val="ProductList-Body"/>
        <w:spacing w:after="120"/>
      </w:pPr>
      <w:r>
        <w:t xml:space="preserve">Microsoft няма да разкрива Клиентски данни извън Microsoft или контролираните от него филиали и свързани лица, освен (1) както е указано от Клиента, (2) както е описано в OST или (3) когато това се изисква по закон. </w:t>
      </w:r>
    </w:p>
    <w:p w14:paraId="69DCDEDB" w14:textId="77777777" w:rsidR="00D0424B" w:rsidRDefault="00D0424B" w:rsidP="00D0424B">
      <w:pPr>
        <w:pStyle w:val="ProductList-Body"/>
        <w:spacing w:after="120"/>
      </w:pPr>
      <w:r>
        <w:t>Microsoft няма да разкрива Клиентски данни на правоприлагащи органи, освен ако това не се изисква по закон. Ако правоприлагащ орган се свърже с Microsoft с искане за Клиентски данни, Microsoft ще се опита да го пренасочи да изиска тези данни директно от Клиента. Ако Microsoft бъде задължен да разкрие Клиентски данни на правоприлагащ орган, Microsoft ще уведоми незабавно Клиента и ще предостави копие на искането, освен ако това не му е забранено по закон.</w:t>
      </w:r>
    </w:p>
    <w:p w14:paraId="595E7A28" w14:textId="77777777" w:rsidR="00D0424B" w:rsidRDefault="00D0424B" w:rsidP="00D0424B">
      <w:pPr>
        <w:pStyle w:val="ProductList-Body"/>
        <w:spacing w:after="120"/>
      </w:pPr>
      <w:r>
        <w:t>При получаване на искане от трето лице за Клиентски данни, Microsoft ще уведоми незабавно Клиента, освен ако това не е забранено по закон. Microsoft ще отхвърли искането, освен ако не е задължен да го изпълни по закон. Ако искането е валидно, Microsoft ще се опита да пренасочи третото лице да изиска данните директно от Клиента.</w:t>
      </w:r>
    </w:p>
    <w:p w14:paraId="18814160" w14:textId="77777777" w:rsidR="00D0424B" w:rsidRDefault="00D0424B" w:rsidP="00D0424B">
      <w:pPr>
        <w:pStyle w:val="ProductList-Body"/>
        <w:spacing w:after="120"/>
      </w:pPr>
      <w:r>
        <w:t xml:space="preserve">Microsoft няма да предоставя на трети лица: (a) пряк, непряк, общ или неограничен достъп до Клиентските данни, (b) шифроващи ключове за платформи, използвани за защита на Клиентските данни, или възможността за разбиване на съответното шифроване или (c) достъп до Клиентските данни, ако Microsoft е наясно, че тези данни ще се използват за различни цели от посочените в искането на съответното трето лице. </w:t>
      </w:r>
    </w:p>
    <w:p w14:paraId="31B5C87B" w14:textId="77777777" w:rsidR="00D0424B" w:rsidRDefault="00D0424B" w:rsidP="00D0424B">
      <w:pPr>
        <w:pStyle w:val="ProductList-Body"/>
      </w:pPr>
      <w:r>
        <w:t xml:space="preserve">В подкрепа на гореизложеното Microsoft може да предостави на третото лице основната информация за контакт с Клиента. </w:t>
      </w:r>
    </w:p>
    <w:p w14:paraId="25D8F0E6" w14:textId="77777777" w:rsidR="00D0424B" w:rsidRDefault="00D0424B" w:rsidP="00D0424B">
      <w:pPr>
        <w:pStyle w:val="ProductList-Body"/>
      </w:pPr>
    </w:p>
    <w:p w14:paraId="0E9E75B5" w14:textId="77777777" w:rsidR="00D0424B" w:rsidRDefault="00D0424B" w:rsidP="00D0424B">
      <w:pPr>
        <w:pStyle w:val="ProductList-SubSubSectionHeading"/>
        <w:keepNext/>
        <w:outlineLvl w:val="1"/>
      </w:pPr>
      <w:bookmarkStart w:id="76" w:name="_Toc507768552"/>
      <w:bookmarkStart w:id="77" w:name="_Toc10115531"/>
      <w:r>
        <w:lastRenderedPageBreak/>
        <w:t>Обработване на Лични данни; ОРЗД</w:t>
      </w:r>
      <w:bookmarkEnd w:id="76"/>
      <w:bookmarkEnd w:id="77"/>
    </w:p>
    <w:p w14:paraId="70166589" w14:textId="77777777" w:rsidR="00D0424B" w:rsidRDefault="00D0424B" w:rsidP="00D0424B">
      <w:pPr>
        <w:pStyle w:val="ProductList-Body"/>
      </w:pPr>
      <w:r>
        <w:t>Лични данни, които са предоставени на Microsoft от или от името на Клиента при използването на Онлайн услугите, също представляват Клиентски данни. При използването на Онлайн услугите от страна на Клиента могат да бъдат генерирани и псевдонимизирани идентификатори, които също представляват Клиентски данни. До степента, в която Microsoft е лице, обработващо данни или подизпълнител във връзка с Лични данни, обект на ОРЗД, Условията на ОРЗД в Приложение 4 регулират подобно обработване на данни и страните също така се съгласяват със следните условия в настоящия подраздел („Обработване на Лични данни; ОРЗД</w:t>
      </w:r>
      <w:r w:rsidRPr="00802FED">
        <w:rPr>
          <w:lang w:val="ru-RU"/>
        </w:rPr>
        <w:t>“</w:t>
      </w:r>
      <w:r>
        <w:t>):</w:t>
      </w:r>
    </w:p>
    <w:p w14:paraId="26422F3C" w14:textId="77777777" w:rsidR="00D0424B" w:rsidRDefault="00D0424B" w:rsidP="00D0424B">
      <w:pPr>
        <w:pStyle w:val="ProductList-Body"/>
      </w:pPr>
    </w:p>
    <w:p w14:paraId="541ACB04" w14:textId="77777777" w:rsidR="00D0424B" w:rsidRPr="004C41FC" w:rsidRDefault="00D0424B" w:rsidP="00D0424B">
      <w:pPr>
        <w:pStyle w:val="ProductList-Body"/>
        <w:ind w:left="180"/>
        <w:outlineLvl w:val="2"/>
      </w:pPr>
      <w:r>
        <w:rPr>
          <w:b/>
          <w:bCs/>
          <w:color w:val="0072C6"/>
        </w:rPr>
        <w:t>Роли и отговорности на лицето, обработващо данни, и на администратора на данни</w:t>
      </w:r>
    </w:p>
    <w:p w14:paraId="22EB3777" w14:textId="77777777" w:rsidR="00D0424B" w:rsidRDefault="00D0424B" w:rsidP="00D0424B">
      <w:pPr>
        <w:pStyle w:val="ProductList-Body"/>
        <w:ind w:left="158"/>
      </w:pPr>
      <w:r>
        <w:t xml:space="preserve">Клиентът и Microsoft се съгласяват, че Клиентът е администраторът на Личните данни, а Microsoft е обработващият тези данни, освен когато </w:t>
      </w:r>
      <w:r w:rsidRPr="00802FED">
        <w:rPr>
          <w:lang w:val="ru-RU"/>
        </w:rPr>
        <w:t>(</w:t>
      </w:r>
      <w:r>
        <w:t xml:space="preserve">а) Клиентът действа като обработващ Лични данни, в който случай Microsoft е подизпълнител, или </w:t>
      </w:r>
      <w:r w:rsidRPr="00802FED">
        <w:rPr>
          <w:lang w:val="ru-RU"/>
        </w:rPr>
        <w:t>(</w:t>
      </w:r>
      <w:r>
        <w:t>в) е посочено друго в Специфичните условия за Онлайн услуги. Microsoft ще обработва Лични данни само съгласно документираните инструкции на Клиента. Клиентът се съгласява, че неговото споразумение за корпоративно лицензиране (включително OST), заедно с използването и конфигурирането на функциите в Онлайн услугите от страна на Клиента, представляват пълните и окончателни документирани инструкции към Microsoft от страна на Клиента за обработването на Лични данни. Всички допълнителни или алтернативни инструкции трябва да се договарят в съответствие с процеса за изменяне на споразумението за корпоративно лицензиране на Клиента. Във всеки случай, когато се прилага ОРЗД и Клиентът е лице, обработващо лични данни, Клиентът гарантира на Microsoft, че инструкциите на Клиента, включително назначаването на Microsoft като лице, обработващо лични данни, или подизпълнител, са разрешени от съответния администратор.</w:t>
      </w:r>
    </w:p>
    <w:p w14:paraId="34BB8FFF" w14:textId="77777777" w:rsidR="00D0424B" w:rsidRDefault="00D0424B" w:rsidP="00D0424B">
      <w:pPr>
        <w:pStyle w:val="ProductList-Body"/>
        <w:ind w:left="158"/>
      </w:pPr>
    </w:p>
    <w:p w14:paraId="1A8FF338" w14:textId="77777777" w:rsidR="00D0424B" w:rsidRPr="004C41FC" w:rsidRDefault="00D0424B" w:rsidP="00D0424B">
      <w:pPr>
        <w:pStyle w:val="ProductList-Body"/>
        <w:ind w:left="180"/>
        <w:outlineLvl w:val="2"/>
      </w:pPr>
      <w:r>
        <w:rPr>
          <w:b/>
          <w:bCs/>
          <w:color w:val="0072C6"/>
        </w:rPr>
        <w:t>Данни за обработване</w:t>
      </w:r>
    </w:p>
    <w:p w14:paraId="1F726D0F" w14:textId="77777777" w:rsidR="00D0424B" w:rsidRDefault="00D0424B" w:rsidP="00D0424B">
      <w:pPr>
        <w:pStyle w:val="ProductList-Body"/>
        <w:ind w:left="158"/>
      </w:pPr>
      <w:r>
        <w:t>Страните потвърждават и се съгласяват, че:</w:t>
      </w:r>
    </w:p>
    <w:p w14:paraId="03CE9765" w14:textId="77777777" w:rsidR="00D0424B" w:rsidRDefault="00D0424B" w:rsidP="00627D56">
      <w:pPr>
        <w:pStyle w:val="ProductList-Body"/>
        <w:numPr>
          <w:ilvl w:val="0"/>
          <w:numId w:val="17"/>
        </w:numPr>
      </w:pPr>
      <w:r>
        <w:t>Предметът на обработването е ограничен до Лични данни в рамките на обхвата на ОРЗД;</w:t>
      </w:r>
    </w:p>
    <w:p w14:paraId="2792A0FC" w14:textId="77777777" w:rsidR="00D0424B" w:rsidRDefault="00D0424B" w:rsidP="00627D56">
      <w:pPr>
        <w:pStyle w:val="ProductList-Body"/>
        <w:numPr>
          <w:ilvl w:val="0"/>
          <w:numId w:val="17"/>
        </w:numPr>
      </w:pPr>
      <w:r>
        <w:t>Срокът на обработването ще бъде срока на правото на Клиента да използва Онлайн услугата или до изтриването или връщането на всички Лични данни в съответствие с инструкциите на Клиента или условията на OST;</w:t>
      </w:r>
    </w:p>
    <w:p w14:paraId="3F36AC3A" w14:textId="77777777" w:rsidR="00D0424B" w:rsidRDefault="00D0424B" w:rsidP="00627D56">
      <w:pPr>
        <w:pStyle w:val="ProductList-Body"/>
        <w:numPr>
          <w:ilvl w:val="0"/>
          <w:numId w:val="17"/>
        </w:numPr>
      </w:pPr>
      <w:r>
        <w:t>Естеството и целта на обработването е да се предоставя Онлайн услугата съгласно Споразумението за лицензиране на едро на Клиента;</w:t>
      </w:r>
    </w:p>
    <w:p w14:paraId="2F7A0E41" w14:textId="77777777" w:rsidR="00D0424B" w:rsidRDefault="00D0424B" w:rsidP="00627D56">
      <w:pPr>
        <w:pStyle w:val="ProductList-Body"/>
        <w:numPr>
          <w:ilvl w:val="0"/>
          <w:numId w:val="17"/>
        </w:numPr>
      </w:pPr>
      <w:r>
        <w:t>Видовете Лични данни, обработвани по Онлайн услугата, включват изрично посочените в член 4 на ОРЗД; и</w:t>
      </w:r>
    </w:p>
    <w:p w14:paraId="78819DA4" w14:textId="77777777" w:rsidR="00D0424B" w:rsidRDefault="00D0424B" w:rsidP="00627D56">
      <w:pPr>
        <w:pStyle w:val="ProductList-Body"/>
        <w:numPr>
          <w:ilvl w:val="0"/>
          <w:numId w:val="17"/>
        </w:numPr>
        <w:ind w:left="922"/>
      </w:pPr>
      <w:r>
        <w:t>Категориите субекти на данни са представителите и крайните потребители на Клиента, като например служителите, контрагентите, сътрудниците и клиентите на Клиента.</w:t>
      </w:r>
    </w:p>
    <w:p w14:paraId="1F89881A" w14:textId="77777777" w:rsidR="00D0424B" w:rsidRPr="00661C51" w:rsidRDefault="00D0424B" w:rsidP="00D0424B">
      <w:pPr>
        <w:pStyle w:val="ProductList-Body"/>
      </w:pPr>
    </w:p>
    <w:p w14:paraId="7A371A18" w14:textId="77777777" w:rsidR="00D0424B" w:rsidRPr="004C41FC" w:rsidRDefault="00D0424B" w:rsidP="00D0424B">
      <w:pPr>
        <w:pStyle w:val="ProductList-Body"/>
        <w:ind w:left="180"/>
        <w:outlineLvl w:val="2"/>
      </w:pPr>
      <w:r>
        <w:rPr>
          <w:b/>
          <w:bCs/>
          <w:color w:val="0072C6"/>
        </w:rPr>
        <w:t>Права на субектите на данни; помощ във връзка с искания</w:t>
      </w:r>
    </w:p>
    <w:p w14:paraId="2EF103F4" w14:textId="77777777" w:rsidR="00D0424B" w:rsidRDefault="00D0424B" w:rsidP="00D0424B">
      <w:pPr>
        <w:pStyle w:val="ProductList-Body"/>
        <w:ind w:left="180"/>
      </w:pPr>
      <w:r>
        <w:t>Microsoft ще предостави на Клиента Лични данни на субектите на данни по начин, който съответства на функционалността на Онлайн услугата и ролята на Microsoft като обработващ лични данни, и възможността да се изпълняват исканията на субектите на данни за упражняване на техните права по ОРЗД. Microsoft се съобразява с разумните искания на Клиента да го подпомогне при отговора на искане от страна на подобен субект на данни. Ако Microsoft получи искане от субект на данни на Клиента за упражняване на едно или повече от неговите права по ОРЗД във връзка с Онлайн услуга, за която Microsoft е обработваща лични данни или подизпълнител, Microsoft ще препрати субекта на данни да отправи искането си директно към Клиента. Клиентът е длъжен да отговори на всяко такова искане, включително, когато е необходимо, като използва функционалността на Онлайн услугата. Microsoft се съобразява с разумните искания на Клиента да го подпомогне при отговора на искане от страна на подобен субект на данни.</w:t>
      </w:r>
    </w:p>
    <w:p w14:paraId="6F317D95" w14:textId="77777777" w:rsidR="00D0424B" w:rsidRDefault="00D0424B" w:rsidP="00D0424B">
      <w:pPr>
        <w:pStyle w:val="ProductList-Body"/>
        <w:ind w:left="180"/>
      </w:pPr>
    </w:p>
    <w:p w14:paraId="58ABA414" w14:textId="77777777" w:rsidR="00D0424B" w:rsidRPr="00FC2D52" w:rsidRDefault="00D0424B" w:rsidP="00D0424B">
      <w:pPr>
        <w:pStyle w:val="ProductList-Body"/>
        <w:ind w:left="180"/>
        <w:outlineLvl w:val="2"/>
      </w:pPr>
      <w:r>
        <w:rPr>
          <w:b/>
          <w:color w:val="0072C6"/>
        </w:rPr>
        <w:t>Регистри на дейностите по обработване</w:t>
      </w:r>
    </w:p>
    <w:p w14:paraId="4BC28348" w14:textId="77777777" w:rsidR="00D0424B" w:rsidRDefault="00D0424B" w:rsidP="00D0424B">
      <w:pPr>
        <w:pStyle w:val="ProductList-Body"/>
        <w:ind w:left="158"/>
      </w:pPr>
      <w:r>
        <w:t>Microsoft поддържа всички регистри, изисквани съгласно параграф 2 на член 30 от ОРЗД и до степента, приложима за обработването на Лични данни от името на Клиента, ги предоставя на Клиента при поискване.</w:t>
      </w:r>
    </w:p>
    <w:p w14:paraId="00335034" w14:textId="77777777" w:rsidR="00D0424B" w:rsidRPr="00302F7B" w:rsidRDefault="00D0424B" w:rsidP="00D0424B">
      <w:pPr>
        <w:pStyle w:val="ProductList-Body"/>
        <w:ind w:left="180"/>
      </w:pPr>
    </w:p>
    <w:p w14:paraId="4B9895B5" w14:textId="77777777" w:rsidR="00D0424B" w:rsidRDefault="00D0424B" w:rsidP="00D0424B">
      <w:pPr>
        <w:pStyle w:val="ProductList-SubSubSectionHeading"/>
        <w:outlineLvl w:val="1"/>
      </w:pPr>
      <w:bookmarkStart w:id="78" w:name="_Toc507768553"/>
      <w:bookmarkStart w:id="79" w:name="_Toc10115532"/>
      <w:r>
        <w:t>Защита на данните</w:t>
      </w:r>
      <w:bookmarkEnd w:id="78"/>
      <w:bookmarkEnd w:id="79"/>
    </w:p>
    <w:p w14:paraId="16CE525A" w14:textId="77777777" w:rsidR="00D0424B" w:rsidRPr="004C41FC" w:rsidRDefault="00D0424B" w:rsidP="00D0424B">
      <w:pPr>
        <w:pStyle w:val="ProductList-Body"/>
        <w:ind w:left="180"/>
        <w:outlineLvl w:val="2"/>
      </w:pPr>
      <w:r>
        <w:rPr>
          <w:b/>
          <w:bCs/>
          <w:color w:val="0072C6"/>
        </w:rPr>
        <w:t>Практики и правила за защита</w:t>
      </w:r>
    </w:p>
    <w:p w14:paraId="043A0E7B" w14:textId="77777777" w:rsidR="00D0424B" w:rsidRPr="00812D81" w:rsidRDefault="00D0424B" w:rsidP="00D0424B">
      <w:pPr>
        <w:pStyle w:val="ProductList-Body"/>
        <w:ind w:left="158"/>
      </w:pPr>
      <w:bookmarkStart w:id="80" w:name="_Hlk504328104"/>
      <w:r>
        <w:t>Microsoft ще приложи и поддържа подходящите технически и организационни мерки за защита на Клиентските данни и Личните данни. Тези мерки са предвидени в Правилата на Microsoft за защита. Microsoft ще осигури на Клиента достъп до тези правила, както и описания на съществуващите мерки за защита за Онлайн услугата и разумно изискваната от Клиента друга информация по отношение на правилата и практиките на Microsoft за защита.</w:t>
      </w:r>
    </w:p>
    <w:p w14:paraId="424A389C" w14:textId="77777777" w:rsidR="00D0424B" w:rsidRPr="00812D81" w:rsidRDefault="00D0424B" w:rsidP="00D0424B">
      <w:pPr>
        <w:pStyle w:val="ProductList-Body"/>
        <w:ind w:left="158"/>
      </w:pPr>
    </w:p>
    <w:p w14:paraId="346A8DCB" w14:textId="3C6D0F2B" w:rsidR="00D0424B" w:rsidRDefault="00D0424B" w:rsidP="00D0424B">
      <w:pPr>
        <w:pStyle w:val="ProductList-Body"/>
        <w:ind w:left="158"/>
      </w:pPr>
      <w:r>
        <w:t xml:space="preserve">В допълнение тези мерки ще бъдат в съответствие с изискванията, предвидени в ISO 27001, ISO 27002 и ISO 27018. </w:t>
      </w:r>
      <w:bookmarkEnd w:id="80"/>
      <w:r>
        <w:t xml:space="preserve">Всяка Основна онлайн услуга съответства и на стандартите и рамките за контрол, показани в таблицата по-долу, и прилага и поддържа мерките за защита, предвидени в </w:t>
      </w:r>
      <w:hyperlink w:anchor="AppendixB_SecurityMeasures" w:tooltip="Приложение B" w:history="1">
        <w:r>
          <w:rPr>
            <w:rStyle w:val="Hyperlink"/>
          </w:rPr>
          <w:t>Приложение B</w:t>
        </w:r>
      </w:hyperlink>
      <w:r>
        <w:t xml:space="preserve"> за защитата на Клиентски данни.</w:t>
      </w:r>
    </w:p>
    <w:p w14:paraId="76CE6568" w14:textId="77777777" w:rsidR="00D0424B" w:rsidRDefault="00D0424B" w:rsidP="00D0424B">
      <w:pPr>
        <w:pStyle w:val="ProductList-Body"/>
        <w:ind w:left="158"/>
      </w:pPr>
    </w:p>
    <w:tbl>
      <w:tblPr>
        <w:tblStyle w:val="TableGrid"/>
        <w:tblW w:w="6413" w:type="dxa"/>
        <w:tblInd w:w="607" w:type="dxa"/>
        <w:tblLayout w:type="fixed"/>
        <w:tblLook w:val="04A0" w:firstRow="1" w:lastRow="0" w:firstColumn="1" w:lastColumn="0" w:noHBand="0" w:noVBand="1"/>
      </w:tblPr>
      <w:tblGrid>
        <w:gridCol w:w="3092"/>
        <w:gridCol w:w="1665"/>
        <w:gridCol w:w="1656"/>
      </w:tblGrid>
      <w:tr w:rsidR="005A78BD" w:rsidRPr="00C62FB6" w14:paraId="56F963A5" w14:textId="77777777" w:rsidTr="005A78BD">
        <w:trPr>
          <w:tblHeader/>
        </w:trPr>
        <w:tc>
          <w:tcPr>
            <w:tcW w:w="3092" w:type="dxa"/>
            <w:shd w:val="clear" w:color="auto" w:fill="0072C6"/>
            <w:vAlign w:val="center"/>
          </w:tcPr>
          <w:p w14:paraId="6BC370D3" w14:textId="77777777" w:rsidR="005A78BD" w:rsidRPr="00231971" w:rsidRDefault="005A78BD" w:rsidP="005A78BD">
            <w:pPr>
              <w:pStyle w:val="ProductList-Body"/>
              <w:rPr>
                <w:color w:val="FFFFFF" w:themeColor="background1"/>
                <w:sz w:val="16"/>
                <w:szCs w:val="16"/>
              </w:rPr>
            </w:pPr>
            <w:r>
              <w:rPr>
                <w:color w:val="FFFFFF" w:themeColor="background1"/>
                <w:sz w:val="16"/>
                <w:szCs w:val="16"/>
              </w:rPr>
              <w:t>Онлайн услуга</w:t>
            </w:r>
          </w:p>
        </w:tc>
        <w:tc>
          <w:tcPr>
            <w:tcW w:w="1665" w:type="dxa"/>
            <w:shd w:val="clear" w:color="auto" w:fill="0072C6"/>
            <w:vAlign w:val="center"/>
          </w:tcPr>
          <w:p w14:paraId="43CC3F15" w14:textId="77777777" w:rsidR="005A78BD" w:rsidRPr="00231971" w:rsidRDefault="005A78BD" w:rsidP="005A78BD">
            <w:pPr>
              <w:pStyle w:val="ProductList-Body"/>
              <w:rPr>
                <w:color w:val="FFFFFF" w:themeColor="background1"/>
                <w:sz w:val="16"/>
                <w:szCs w:val="16"/>
                <w:lang w:val="fr-FR"/>
              </w:rPr>
            </w:pPr>
            <w:r>
              <w:rPr>
                <w:color w:val="FFFFFF" w:themeColor="background1"/>
                <w:sz w:val="16"/>
                <w:szCs w:val="16"/>
              </w:rPr>
              <w:t>SSAE 18 SOC 1 Type II</w:t>
            </w:r>
          </w:p>
        </w:tc>
        <w:tc>
          <w:tcPr>
            <w:tcW w:w="1656" w:type="dxa"/>
            <w:shd w:val="clear" w:color="auto" w:fill="0072C6"/>
            <w:vAlign w:val="center"/>
          </w:tcPr>
          <w:p w14:paraId="0D9CE492" w14:textId="77777777" w:rsidR="005A78BD" w:rsidRPr="00231971" w:rsidRDefault="005A78BD" w:rsidP="005A78BD">
            <w:pPr>
              <w:pStyle w:val="ProductList-Body"/>
              <w:rPr>
                <w:color w:val="FFFFFF" w:themeColor="background1"/>
                <w:sz w:val="16"/>
                <w:szCs w:val="16"/>
                <w:lang w:val="fr-FR"/>
              </w:rPr>
            </w:pPr>
            <w:r>
              <w:rPr>
                <w:color w:val="FFFFFF" w:themeColor="background1"/>
                <w:sz w:val="16"/>
                <w:szCs w:val="16"/>
              </w:rPr>
              <w:t>SSAE 18 SOC 2 Type II</w:t>
            </w:r>
          </w:p>
        </w:tc>
      </w:tr>
      <w:tr w:rsidR="005A78BD" w:rsidRPr="00C62FB6" w14:paraId="7EA90F7A" w14:textId="77777777" w:rsidTr="005A78BD">
        <w:trPr>
          <w:trHeight w:val="288"/>
        </w:trPr>
        <w:tc>
          <w:tcPr>
            <w:tcW w:w="3092" w:type="dxa"/>
            <w:vAlign w:val="center"/>
          </w:tcPr>
          <w:p w14:paraId="38708A08" w14:textId="77777777" w:rsidR="005A78BD" w:rsidRPr="00231971" w:rsidRDefault="005A78BD" w:rsidP="005A78BD">
            <w:pPr>
              <w:pStyle w:val="ProductList-Body"/>
              <w:rPr>
                <w:sz w:val="16"/>
                <w:szCs w:val="16"/>
              </w:rPr>
            </w:pPr>
            <w:r>
              <w:rPr>
                <w:sz w:val="16"/>
                <w:szCs w:val="16"/>
              </w:rPr>
              <w:t>Услуги на Office 365</w:t>
            </w:r>
          </w:p>
        </w:tc>
        <w:tc>
          <w:tcPr>
            <w:tcW w:w="1665" w:type="dxa"/>
            <w:vAlign w:val="center"/>
          </w:tcPr>
          <w:p w14:paraId="506C2D9F" w14:textId="77777777" w:rsidR="005A78BD" w:rsidRPr="00231971" w:rsidRDefault="005A78BD" w:rsidP="005A78BD">
            <w:pPr>
              <w:pStyle w:val="ProductList-Body"/>
              <w:rPr>
                <w:color w:val="000000" w:themeColor="text1"/>
                <w:sz w:val="16"/>
                <w:szCs w:val="16"/>
              </w:rPr>
            </w:pPr>
            <w:r>
              <w:rPr>
                <w:color w:val="000000" w:themeColor="text1"/>
                <w:sz w:val="16"/>
                <w:szCs w:val="16"/>
              </w:rPr>
              <w:t>Да</w:t>
            </w:r>
          </w:p>
        </w:tc>
        <w:tc>
          <w:tcPr>
            <w:tcW w:w="1656" w:type="dxa"/>
            <w:vAlign w:val="center"/>
          </w:tcPr>
          <w:p w14:paraId="611F08FF" w14:textId="77777777" w:rsidR="005A78BD" w:rsidRPr="00231971" w:rsidRDefault="005A78BD" w:rsidP="005A78BD">
            <w:pPr>
              <w:pStyle w:val="ProductList-Body"/>
              <w:rPr>
                <w:color w:val="000000" w:themeColor="text1"/>
                <w:sz w:val="16"/>
                <w:szCs w:val="16"/>
              </w:rPr>
            </w:pPr>
            <w:r>
              <w:rPr>
                <w:color w:val="000000" w:themeColor="text1"/>
                <w:sz w:val="16"/>
                <w:szCs w:val="16"/>
              </w:rPr>
              <w:t>Да</w:t>
            </w:r>
          </w:p>
        </w:tc>
      </w:tr>
      <w:tr w:rsidR="005A78BD" w:rsidRPr="00C62FB6" w14:paraId="21A8F079" w14:textId="77777777" w:rsidTr="005A78BD">
        <w:trPr>
          <w:trHeight w:val="288"/>
        </w:trPr>
        <w:tc>
          <w:tcPr>
            <w:tcW w:w="3092" w:type="dxa"/>
            <w:vAlign w:val="center"/>
          </w:tcPr>
          <w:p w14:paraId="36C3AA4A" w14:textId="77777777" w:rsidR="005A78BD" w:rsidRPr="00231971" w:rsidRDefault="005A78BD" w:rsidP="005A78BD">
            <w:pPr>
              <w:pStyle w:val="ProductList-Body"/>
              <w:rPr>
                <w:sz w:val="16"/>
                <w:szCs w:val="16"/>
              </w:rPr>
            </w:pPr>
            <w:r>
              <w:rPr>
                <w:sz w:val="16"/>
                <w:szCs w:val="16"/>
              </w:rPr>
              <w:t>Основни услуги на Microsoft Dynamics 365</w:t>
            </w:r>
          </w:p>
        </w:tc>
        <w:tc>
          <w:tcPr>
            <w:tcW w:w="1665" w:type="dxa"/>
            <w:vAlign w:val="center"/>
          </w:tcPr>
          <w:p w14:paraId="0B68B32D" w14:textId="77777777" w:rsidR="005A78BD" w:rsidRPr="00231971" w:rsidRDefault="005A78BD" w:rsidP="005A78BD">
            <w:pPr>
              <w:pStyle w:val="ProductList-Body"/>
              <w:rPr>
                <w:color w:val="000000" w:themeColor="text1"/>
                <w:sz w:val="16"/>
                <w:szCs w:val="16"/>
              </w:rPr>
            </w:pPr>
            <w:r>
              <w:rPr>
                <w:color w:val="000000" w:themeColor="text1"/>
                <w:sz w:val="16"/>
                <w:szCs w:val="16"/>
              </w:rPr>
              <w:t>Да*</w:t>
            </w:r>
          </w:p>
        </w:tc>
        <w:tc>
          <w:tcPr>
            <w:tcW w:w="1656" w:type="dxa"/>
            <w:vAlign w:val="center"/>
          </w:tcPr>
          <w:p w14:paraId="4AAE741A" w14:textId="77777777" w:rsidR="005A78BD" w:rsidRPr="00231971" w:rsidRDefault="005A78BD" w:rsidP="005A78BD">
            <w:pPr>
              <w:pStyle w:val="ProductList-Body"/>
              <w:rPr>
                <w:color w:val="000000" w:themeColor="text1"/>
                <w:sz w:val="16"/>
                <w:szCs w:val="16"/>
              </w:rPr>
            </w:pPr>
            <w:r>
              <w:rPr>
                <w:color w:val="000000" w:themeColor="text1"/>
                <w:sz w:val="16"/>
                <w:szCs w:val="16"/>
              </w:rPr>
              <w:t>Да*</w:t>
            </w:r>
          </w:p>
        </w:tc>
      </w:tr>
      <w:tr w:rsidR="005A78BD" w:rsidRPr="00C62FB6" w14:paraId="02DC4D3E" w14:textId="77777777" w:rsidTr="005A78BD">
        <w:trPr>
          <w:trHeight w:val="288"/>
        </w:trPr>
        <w:tc>
          <w:tcPr>
            <w:tcW w:w="3092" w:type="dxa"/>
            <w:vAlign w:val="center"/>
          </w:tcPr>
          <w:p w14:paraId="691E226E" w14:textId="77777777" w:rsidR="005A78BD" w:rsidRPr="00231971" w:rsidRDefault="005A78BD" w:rsidP="005A78BD">
            <w:pPr>
              <w:pStyle w:val="ProductList-Body"/>
              <w:rPr>
                <w:sz w:val="16"/>
                <w:szCs w:val="16"/>
              </w:rPr>
            </w:pPr>
            <w:r>
              <w:rPr>
                <w:sz w:val="16"/>
                <w:szCs w:val="16"/>
              </w:rPr>
              <w:lastRenderedPageBreak/>
              <w:t>Основни услуги на Microsoft Azure</w:t>
            </w:r>
          </w:p>
        </w:tc>
        <w:tc>
          <w:tcPr>
            <w:tcW w:w="1665" w:type="dxa"/>
            <w:vAlign w:val="center"/>
          </w:tcPr>
          <w:p w14:paraId="441BB2F2" w14:textId="77777777" w:rsidR="005A78BD" w:rsidRPr="004C41FC" w:rsidRDefault="005A78BD" w:rsidP="005A78BD">
            <w:pPr>
              <w:pStyle w:val="ProductList-Body"/>
            </w:pPr>
            <w:r>
              <w:rPr>
                <w:color w:val="000000" w:themeColor="text1"/>
                <w:sz w:val="16"/>
                <w:szCs w:val="16"/>
              </w:rPr>
              <w:t>Различава се**</w:t>
            </w:r>
          </w:p>
        </w:tc>
        <w:tc>
          <w:tcPr>
            <w:tcW w:w="1656" w:type="dxa"/>
            <w:vAlign w:val="center"/>
          </w:tcPr>
          <w:p w14:paraId="75ACD7B6" w14:textId="77777777" w:rsidR="005A78BD" w:rsidRPr="00231971" w:rsidRDefault="005A78BD" w:rsidP="005A78BD">
            <w:pPr>
              <w:pStyle w:val="ProductList-Body"/>
              <w:rPr>
                <w:color w:val="000000" w:themeColor="text1"/>
                <w:sz w:val="16"/>
                <w:szCs w:val="16"/>
              </w:rPr>
            </w:pPr>
            <w:r>
              <w:rPr>
                <w:color w:val="000000" w:themeColor="text1"/>
                <w:sz w:val="16"/>
                <w:szCs w:val="16"/>
              </w:rPr>
              <w:t>Различава се**</w:t>
            </w:r>
          </w:p>
        </w:tc>
      </w:tr>
      <w:tr w:rsidR="005A78BD" w:rsidRPr="00C62FB6" w14:paraId="3B051241" w14:textId="77777777" w:rsidTr="005A78BD">
        <w:trPr>
          <w:trHeight w:val="288"/>
        </w:trPr>
        <w:tc>
          <w:tcPr>
            <w:tcW w:w="3092" w:type="dxa"/>
            <w:vAlign w:val="center"/>
          </w:tcPr>
          <w:p w14:paraId="588BFB32" w14:textId="77777777" w:rsidR="005A78BD" w:rsidRPr="00231971" w:rsidRDefault="005A78BD" w:rsidP="005A78BD">
            <w:pPr>
              <w:pStyle w:val="ProductList-Body"/>
              <w:rPr>
                <w:sz w:val="16"/>
                <w:szCs w:val="16"/>
              </w:rPr>
            </w:pPr>
            <w:r>
              <w:rPr>
                <w:sz w:val="16"/>
                <w:szCs w:val="16"/>
              </w:rPr>
              <w:t>Microsoft Cloud App Security</w:t>
            </w:r>
          </w:p>
        </w:tc>
        <w:tc>
          <w:tcPr>
            <w:tcW w:w="1665" w:type="dxa"/>
            <w:vAlign w:val="center"/>
          </w:tcPr>
          <w:p w14:paraId="0D30856F" w14:textId="77777777" w:rsidR="005A78BD" w:rsidRPr="00231971" w:rsidRDefault="005A78BD" w:rsidP="005A78BD">
            <w:pPr>
              <w:pStyle w:val="ProductList-Body"/>
              <w:rPr>
                <w:color w:val="000000" w:themeColor="text1"/>
                <w:sz w:val="16"/>
                <w:szCs w:val="16"/>
              </w:rPr>
            </w:pPr>
            <w:r>
              <w:rPr>
                <w:color w:val="000000" w:themeColor="text1"/>
                <w:sz w:val="16"/>
                <w:szCs w:val="16"/>
              </w:rPr>
              <w:t>Да</w:t>
            </w:r>
          </w:p>
        </w:tc>
        <w:tc>
          <w:tcPr>
            <w:tcW w:w="1656" w:type="dxa"/>
            <w:vAlign w:val="center"/>
          </w:tcPr>
          <w:p w14:paraId="197BBCC2" w14:textId="77777777" w:rsidR="005A78BD" w:rsidRPr="00231971" w:rsidRDefault="005A78BD" w:rsidP="005A78BD">
            <w:pPr>
              <w:pStyle w:val="ProductList-Body"/>
              <w:rPr>
                <w:color w:val="000000" w:themeColor="text1"/>
                <w:sz w:val="16"/>
                <w:szCs w:val="16"/>
              </w:rPr>
            </w:pPr>
            <w:r>
              <w:rPr>
                <w:color w:val="000000" w:themeColor="text1"/>
                <w:sz w:val="16"/>
                <w:szCs w:val="16"/>
              </w:rPr>
              <w:t>Да</w:t>
            </w:r>
          </w:p>
        </w:tc>
      </w:tr>
      <w:tr w:rsidR="005A78BD" w:rsidRPr="00C62FB6" w14:paraId="0CB48061" w14:textId="77777777" w:rsidTr="005A78BD">
        <w:trPr>
          <w:trHeight w:val="288"/>
        </w:trPr>
        <w:tc>
          <w:tcPr>
            <w:tcW w:w="3092" w:type="dxa"/>
            <w:vAlign w:val="center"/>
          </w:tcPr>
          <w:p w14:paraId="4C9A0ECB" w14:textId="77777777" w:rsidR="005A78BD" w:rsidRPr="00231971" w:rsidRDefault="005A78BD" w:rsidP="005A78BD">
            <w:pPr>
              <w:pStyle w:val="ProductList-Body"/>
              <w:rPr>
                <w:sz w:val="16"/>
                <w:szCs w:val="16"/>
              </w:rPr>
            </w:pPr>
            <w:r>
              <w:rPr>
                <w:sz w:val="16"/>
                <w:szCs w:val="16"/>
              </w:rPr>
              <w:t>Онлайн услуги на Microsoft Intune</w:t>
            </w:r>
          </w:p>
        </w:tc>
        <w:tc>
          <w:tcPr>
            <w:tcW w:w="1665" w:type="dxa"/>
            <w:vAlign w:val="center"/>
          </w:tcPr>
          <w:p w14:paraId="4D367104" w14:textId="77777777" w:rsidR="005A78BD" w:rsidRPr="00231971" w:rsidRDefault="005A78BD" w:rsidP="005A78BD">
            <w:pPr>
              <w:pStyle w:val="ProductList-Body"/>
              <w:rPr>
                <w:color w:val="000000" w:themeColor="text1"/>
                <w:sz w:val="16"/>
                <w:szCs w:val="16"/>
              </w:rPr>
            </w:pPr>
            <w:r>
              <w:rPr>
                <w:color w:val="000000" w:themeColor="text1"/>
                <w:sz w:val="16"/>
                <w:szCs w:val="16"/>
              </w:rPr>
              <w:t>Да</w:t>
            </w:r>
          </w:p>
        </w:tc>
        <w:tc>
          <w:tcPr>
            <w:tcW w:w="1656" w:type="dxa"/>
            <w:vAlign w:val="center"/>
          </w:tcPr>
          <w:p w14:paraId="3C9A762D" w14:textId="77777777" w:rsidR="005A78BD" w:rsidRPr="00231971" w:rsidRDefault="005A78BD" w:rsidP="005A78BD">
            <w:pPr>
              <w:pStyle w:val="ProductList-Body"/>
              <w:rPr>
                <w:color w:val="000000" w:themeColor="text1"/>
                <w:sz w:val="16"/>
                <w:szCs w:val="16"/>
              </w:rPr>
            </w:pPr>
            <w:r>
              <w:rPr>
                <w:color w:val="000000" w:themeColor="text1"/>
                <w:sz w:val="16"/>
                <w:szCs w:val="16"/>
              </w:rPr>
              <w:t>Да</w:t>
            </w:r>
          </w:p>
        </w:tc>
      </w:tr>
      <w:tr w:rsidR="00C02AC8" w:rsidRPr="00C62FB6" w14:paraId="7EA88611" w14:textId="77777777" w:rsidTr="005A78BD">
        <w:trPr>
          <w:trHeight w:val="288"/>
        </w:trPr>
        <w:tc>
          <w:tcPr>
            <w:tcW w:w="3092" w:type="dxa"/>
            <w:vAlign w:val="center"/>
          </w:tcPr>
          <w:p w14:paraId="03ADCF86" w14:textId="5151054A" w:rsidR="00C02AC8" w:rsidRPr="00231971" w:rsidRDefault="00C02AC8" w:rsidP="00C02AC8">
            <w:pPr>
              <w:pStyle w:val="ProductList-Body"/>
              <w:rPr>
                <w:sz w:val="16"/>
                <w:szCs w:val="16"/>
              </w:rPr>
            </w:pPr>
            <w:r>
              <w:rPr>
                <w:sz w:val="16"/>
                <w:szCs w:val="16"/>
              </w:rPr>
              <w:t>Основни услуги на Microsoft Power Platform</w:t>
            </w:r>
          </w:p>
        </w:tc>
        <w:tc>
          <w:tcPr>
            <w:tcW w:w="1665" w:type="dxa"/>
            <w:vAlign w:val="center"/>
          </w:tcPr>
          <w:p w14:paraId="3DFF09B1" w14:textId="6697730E" w:rsidR="00C02AC8" w:rsidRPr="00231971" w:rsidRDefault="00C02AC8" w:rsidP="00C02AC8">
            <w:pPr>
              <w:pStyle w:val="ProductList-Body"/>
              <w:rPr>
                <w:color w:val="000000" w:themeColor="text1"/>
                <w:sz w:val="16"/>
                <w:szCs w:val="16"/>
              </w:rPr>
            </w:pPr>
            <w:r>
              <w:rPr>
                <w:color w:val="000000" w:themeColor="text1"/>
                <w:sz w:val="16"/>
                <w:szCs w:val="16"/>
              </w:rPr>
              <w:t>Да</w:t>
            </w:r>
          </w:p>
        </w:tc>
        <w:tc>
          <w:tcPr>
            <w:tcW w:w="1656" w:type="dxa"/>
            <w:vAlign w:val="center"/>
          </w:tcPr>
          <w:p w14:paraId="7C23A61C" w14:textId="5556FCDC" w:rsidR="00C02AC8" w:rsidRPr="00231971" w:rsidRDefault="00C02AC8" w:rsidP="00C02AC8">
            <w:pPr>
              <w:pStyle w:val="ProductList-Body"/>
              <w:rPr>
                <w:color w:val="000000" w:themeColor="text1"/>
                <w:sz w:val="16"/>
                <w:szCs w:val="16"/>
              </w:rPr>
            </w:pPr>
            <w:r>
              <w:rPr>
                <w:color w:val="000000" w:themeColor="text1"/>
                <w:sz w:val="16"/>
                <w:szCs w:val="16"/>
              </w:rPr>
              <w:t>Да</w:t>
            </w:r>
          </w:p>
        </w:tc>
      </w:tr>
      <w:tr w:rsidR="005A78BD" w:rsidRPr="00C62FB6" w14:paraId="78DE6735" w14:textId="77777777" w:rsidTr="005A78BD">
        <w:trPr>
          <w:trHeight w:val="288"/>
        </w:trPr>
        <w:tc>
          <w:tcPr>
            <w:tcW w:w="3092" w:type="dxa"/>
            <w:vAlign w:val="center"/>
          </w:tcPr>
          <w:p w14:paraId="222C2ACC" w14:textId="77777777" w:rsidR="005A78BD" w:rsidRPr="00231971" w:rsidRDefault="005A78BD" w:rsidP="005A78BD">
            <w:pPr>
              <w:pStyle w:val="ProductList-Body"/>
              <w:rPr>
                <w:sz w:val="16"/>
                <w:szCs w:val="16"/>
              </w:rPr>
            </w:pPr>
            <w:r>
              <w:rPr>
                <w:sz w:val="16"/>
                <w:szCs w:val="16"/>
              </w:rPr>
              <w:t>Услуги за Windows Defender Advanced Threat Protection</w:t>
            </w:r>
          </w:p>
        </w:tc>
        <w:tc>
          <w:tcPr>
            <w:tcW w:w="1665" w:type="dxa"/>
            <w:vAlign w:val="center"/>
          </w:tcPr>
          <w:p w14:paraId="137287E3" w14:textId="77777777" w:rsidR="005A78BD" w:rsidRDefault="005A78BD" w:rsidP="005A78BD">
            <w:pPr>
              <w:pStyle w:val="ProductList-Body"/>
              <w:rPr>
                <w:color w:val="000000" w:themeColor="text1"/>
                <w:sz w:val="16"/>
                <w:szCs w:val="16"/>
              </w:rPr>
            </w:pPr>
            <w:r>
              <w:rPr>
                <w:color w:val="000000" w:themeColor="text1"/>
                <w:sz w:val="16"/>
                <w:szCs w:val="16"/>
              </w:rPr>
              <w:t>Не</w:t>
            </w:r>
          </w:p>
        </w:tc>
        <w:tc>
          <w:tcPr>
            <w:tcW w:w="1656" w:type="dxa"/>
            <w:vAlign w:val="center"/>
          </w:tcPr>
          <w:p w14:paraId="2BD3D6A6" w14:textId="77777777" w:rsidR="005A78BD" w:rsidRDefault="005A78BD" w:rsidP="005A78BD">
            <w:pPr>
              <w:pStyle w:val="ProductList-Body"/>
              <w:rPr>
                <w:color w:val="000000" w:themeColor="text1"/>
                <w:sz w:val="16"/>
                <w:szCs w:val="16"/>
              </w:rPr>
            </w:pPr>
            <w:r>
              <w:rPr>
                <w:color w:val="000000" w:themeColor="text1"/>
                <w:sz w:val="16"/>
                <w:szCs w:val="16"/>
              </w:rPr>
              <w:t>Не</w:t>
            </w:r>
          </w:p>
        </w:tc>
      </w:tr>
    </w:tbl>
    <w:p w14:paraId="3460027A" w14:textId="7D9CEDB9" w:rsidR="007D2359" w:rsidRPr="004C41FC" w:rsidRDefault="007D2359" w:rsidP="007D2359">
      <w:pPr>
        <w:pStyle w:val="ProductList-Body"/>
        <w:ind w:left="720"/>
      </w:pPr>
      <w:r>
        <w:rPr>
          <w:i/>
          <w:iCs/>
          <w:color w:val="000000" w:themeColor="text1"/>
        </w:rPr>
        <w:t xml:space="preserve">*Не включва </w:t>
      </w:r>
      <w:r>
        <w:rPr>
          <w:i/>
          <w:iCs/>
        </w:rPr>
        <w:t xml:space="preserve">Microsoft Dynamics 365 за Маркетинг, </w:t>
      </w:r>
      <w:r>
        <w:rPr>
          <w:i/>
          <w:iCs/>
          <w:color w:val="000000" w:themeColor="text1"/>
        </w:rPr>
        <w:t>Microsoft Dynamics 365 за Таланти, Microsoft Dynamics 365 за Таланти: Набиране на кадри и Microsoft Dynamics 365 за Таланти: Новоназначени кадри и Dynamics 365 AI за Продажби.</w:t>
      </w:r>
    </w:p>
    <w:p w14:paraId="04D53C89" w14:textId="3251119F" w:rsidR="00D0424B" w:rsidRPr="00FC2D52" w:rsidRDefault="00D0424B" w:rsidP="00D0424B">
      <w:pPr>
        <w:pStyle w:val="ProductList-Body"/>
        <w:ind w:left="720"/>
      </w:pPr>
      <w:r>
        <w:rPr>
          <w:color w:val="000000" w:themeColor="text1"/>
        </w:rPr>
        <w:t>**</w:t>
      </w:r>
      <w:r>
        <w:rPr>
          <w:i/>
          <w:iCs/>
          <w:color w:val="000000" w:themeColor="text1"/>
        </w:rPr>
        <w:t>Текущият обсег е описан подробно в отчета за проверка и обобщен в Центъра за сигурност на Microsoft.</w:t>
      </w:r>
    </w:p>
    <w:p w14:paraId="03801197" w14:textId="77777777" w:rsidR="00D0424B" w:rsidRPr="003F1456" w:rsidRDefault="00D0424B" w:rsidP="00D0424B">
      <w:pPr>
        <w:pStyle w:val="ProductList-Body"/>
        <w:ind w:left="158"/>
        <w:rPr>
          <w:i/>
          <w:color w:val="000000" w:themeColor="text1"/>
        </w:rPr>
      </w:pPr>
    </w:p>
    <w:p w14:paraId="632F7BB6" w14:textId="77777777" w:rsidR="00D0424B" w:rsidRDefault="00D0424B" w:rsidP="00D0424B">
      <w:pPr>
        <w:pStyle w:val="ProductList-Body"/>
        <w:ind w:left="158"/>
      </w:pPr>
      <w:r>
        <w:t>Microsoft има право да добавя индустриални или правителствени стандарти по всяко време. Microsoft няма да премахва ISO 27001, ISO 27002, ISO 27018 или стандартите или рамките, включени в таблицата по-долу, освен ако използването им в индустрията не бъде преустановено и не бъдат заменени от приемник (ако е наличен такъв).</w:t>
      </w:r>
    </w:p>
    <w:p w14:paraId="2FA9D540" w14:textId="77777777" w:rsidR="00D0424B" w:rsidRDefault="00D0424B" w:rsidP="00D0424B">
      <w:pPr>
        <w:pStyle w:val="ProductList-Body"/>
      </w:pPr>
    </w:p>
    <w:p w14:paraId="2166D3D1" w14:textId="77777777" w:rsidR="00D0424B" w:rsidRPr="004C41FC" w:rsidRDefault="00D0424B" w:rsidP="00D0424B">
      <w:pPr>
        <w:pStyle w:val="ProductList-Body"/>
        <w:ind w:left="180"/>
        <w:outlineLvl w:val="2"/>
      </w:pPr>
      <w:r>
        <w:rPr>
          <w:b/>
          <w:color w:val="0072C6"/>
        </w:rPr>
        <w:t xml:space="preserve">Отговорности </w:t>
      </w:r>
      <w:r>
        <w:rPr>
          <w:b/>
          <w:bCs/>
          <w:color w:val="0072C6"/>
        </w:rPr>
        <w:t>на Клиента</w:t>
      </w:r>
    </w:p>
    <w:p w14:paraId="00D8AB0F" w14:textId="77777777" w:rsidR="00D0424B" w:rsidRPr="00C62FB6" w:rsidRDefault="00D0424B" w:rsidP="00D0424B">
      <w:pPr>
        <w:pStyle w:val="ProductList-Body"/>
        <w:ind w:left="158"/>
      </w:pPr>
      <w:r>
        <w:t>Клиентът е единствено отговорен за това да взема независимо окончателно решение дали техническите и организационни мерки за дадена Онлайн услуга отговарят на изискванията на Клиента, включително задълженията му за защита съгласно ОРЗД или други приложими законови и подзаконови актове за защитата на данни. Клиентът потвърждава и приема, че (като се имат предвид достиженията на техническия прогрес, разходите за прилагане и естеството, обхватът, контекстът и целите на обработването на неговите Лични данни, както и рисковете за физическите лица) прилаганите от Microsoft практики и правила за защита осигуряват ниво на защита, което съответства на риска по отношение на неговите Лични данни. Клиентът носи отговорност за прилагането и поддържането на мерките за защита на поверителността за компонентите, предоставяни или управлявани от Клиента (като например записаните устройства в Microsoft Intune или в рамките на виртуална машина или приложение на клиент на Microsoft Azure).</w:t>
      </w:r>
    </w:p>
    <w:p w14:paraId="1326FF6C" w14:textId="77777777" w:rsidR="00D0424B" w:rsidRDefault="00D0424B" w:rsidP="00D0424B">
      <w:pPr>
        <w:pStyle w:val="ProductList-Body"/>
      </w:pPr>
    </w:p>
    <w:p w14:paraId="5A2182B6" w14:textId="77777777" w:rsidR="00D0424B" w:rsidRPr="004C41FC" w:rsidRDefault="00D0424B" w:rsidP="00D0424B">
      <w:pPr>
        <w:pStyle w:val="ProductList-Body"/>
        <w:ind w:left="180"/>
        <w:outlineLvl w:val="2"/>
      </w:pPr>
      <w:r>
        <w:rPr>
          <w:b/>
          <w:bCs/>
          <w:color w:val="0072C6"/>
        </w:rPr>
        <w:t>Проверка на съответствието</w:t>
      </w:r>
    </w:p>
    <w:p w14:paraId="52A07976" w14:textId="77777777" w:rsidR="00D0424B" w:rsidRPr="00C62FB6" w:rsidRDefault="00D0424B" w:rsidP="00D0424B">
      <w:pPr>
        <w:pStyle w:val="ProductList-Body"/>
        <w:ind w:left="158"/>
      </w:pPr>
      <w:r>
        <w:t>За всяка Онлайн услуга Microsoft ще извършва проверки на защитата на компютрите, компютърната среда и физическите центрове за данни, които се използват при обработването на Клиентски данни и Лични данни, по следния начин:</w:t>
      </w:r>
    </w:p>
    <w:p w14:paraId="71609741" w14:textId="77777777" w:rsidR="00D0424B" w:rsidRPr="00C62FB6" w:rsidRDefault="00D0424B" w:rsidP="00627D56">
      <w:pPr>
        <w:pStyle w:val="ProductList-Body"/>
        <w:numPr>
          <w:ilvl w:val="0"/>
          <w:numId w:val="4"/>
        </w:numPr>
        <w:ind w:left="608" w:hanging="270"/>
      </w:pPr>
      <w:r>
        <w:t>Когато извършването на проверки се постановява от стандарт или рамка, проверка на стандарта или рамката за контрол трябва да се извършва поне веднъж годишно.</w:t>
      </w:r>
    </w:p>
    <w:p w14:paraId="21978E54" w14:textId="77777777" w:rsidR="00D0424B" w:rsidRPr="00C62FB6" w:rsidRDefault="00D0424B" w:rsidP="00627D56">
      <w:pPr>
        <w:pStyle w:val="ProductList-Body"/>
        <w:numPr>
          <w:ilvl w:val="0"/>
          <w:numId w:val="4"/>
        </w:numPr>
        <w:ind w:left="608" w:hanging="270"/>
      </w:pPr>
      <w:r>
        <w:t>Всяка проверка трябва да се извършва в съответствие със стандартите и правилата на регулаторния или акредитиращия орган за всеки приложим стандарт или рамка за контрол.</w:t>
      </w:r>
    </w:p>
    <w:p w14:paraId="4E3BEDC7" w14:textId="77777777" w:rsidR="00D0424B" w:rsidRDefault="00D0424B" w:rsidP="00627D56">
      <w:pPr>
        <w:pStyle w:val="ProductList-Body"/>
        <w:numPr>
          <w:ilvl w:val="0"/>
          <w:numId w:val="4"/>
        </w:numPr>
        <w:ind w:left="608" w:hanging="270"/>
      </w:pPr>
      <w:r>
        <w:t>Всяка проверка трябва да се извършва от квалифицирани, независими трети лица – одитори по защитата – по избор и за сметка на Microsoft.</w:t>
      </w:r>
    </w:p>
    <w:p w14:paraId="6C1DCD26" w14:textId="77777777" w:rsidR="00D0424B" w:rsidRPr="00FC2D52" w:rsidRDefault="00D0424B" w:rsidP="00D0424B">
      <w:pPr>
        <w:pStyle w:val="ProductList-Body"/>
        <w:ind w:left="158"/>
      </w:pPr>
    </w:p>
    <w:p w14:paraId="4E540D2F" w14:textId="77777777" w:rsidR="00D0424B" w:rsidRDefault="00D0424B" w:rsidP="00D0424B">
      <w:pPr>
        <w:pStyle w:val="ProductList-Body"/>
        <w:ind w:left="158"/>
      </w:pPr>
      <w:r>
        <w:t>Всяка проверка трябва да завърши с изготвянето на отчет за проверка („Отчет за проверка на Microsoft</w:t>
      </w:r>
      <w:r w:rsidRPr="00802FED">
        <w:rPr>
          <w:lang w:val="ru-RU"/>
        </w:rPr>
        <w:t>“</w:t>
      </w:r>
      <w:r>
        <w:t xml:space="preserve">), който Microsoft ще предоставя на адрес: </w:t>
      </w:r>
      <w:hyperlink r:id="rId24" w:history="1">
        <w:r>
          <w:rPr>
            <w:rStyle w:val="Hyperlink"/>
            <w:color w:val="0070C0"/>
          </w:rPr>
          <w:t>https://servicetrust.microsoft.com/</w:t>
        </w:r>
      </w:hyperlink>
      <w:r>
        <w:t xml:space="preserve"> или на друго, определено от Microsoft местоположение. Отчет за проверка на Microsoft ще представлява Поверителна информация на Microsoft и ще разкрива ясно всички съществени констатации на одитора. Microsoft трябва незабавно да отстрани проблемите, описани във всеки Отчет за проверка на Microsoft, по начин, удовлетворяващ одитора.</w:t>
      </w:r>
    </w:p>
    <w:p w14:paraId="098AB0F3" w14:textId="77777777" w:rsidR="00D0424B" w:rsidRDefault="00D0424B" w:rsidP="00D0424B">
      <w:pPr>
        <w:pStyle w:val="ProductList-Body"/>
        <w:ind w:left="158"/>
      </w:pPr>
    </w:p>
    <w:p w14:paraId="28B30AD5" w14:textId="77777777" w:rsidR="00D0424B" w:rsidRDefault="00D0424B" w:rsidP="00D0424B">
      <w:pPr>
        <w:pStyle w:val="ProductList-Body"/>
        <w:ind w:left="158"/>
      </w:pPr>
      <w:r>
        <w:t>При поискване от Клиента Microsoft ще му предостави всеки Отчет за проверка на Microsoft. Отчетът за проверка на Microsoft ще подлежи не неизнасяне на информация и ограничения на разпространението за Microsoft и одитора.</w:t>
      </w:r>
    </w:p>
    <w:p w14:paraId="77B35BD3" w14:textId="77777777" w:rsidR="00D0424B" w:rsidRPr="00FC2D52" w:rsidRDefault="00D0424B" w:rsidP="00D0424B">
      <w:pPr>
        <w:pStyle w:val="ProductList-Body"/>
        <w:ind w:left="158"/>
      </w:pPr>
    </w:p>
    <w:p w14:paraId="36D6B4AD" w14:textId="77777777" w:rsidR="00D0424B" w:rsidRDefault="00D0424B" w:rsidP="00D0424B">
      <w:pPr>
        <w:pStyle w:val="ProductList-Body"/>
        <w:ind w:left="158"/>
      </w:pPr>
      <w:r>
        <w:t>Ако Клиентът е сключил Стандартните договорни клаузи с Microsoft или се прилагат Условията на ОРЗД, Клиентът се съгласява да упражни правото си на проверка, като инструктира Microsoft да извърши проверката, както е описано в настоящия раздел на OST. Ако Клиентът желае да промени инструкцията относно упражняването на правото на проверка, Клиентът има право да направи това по начина, предвиден в Стандартните договорни клаузи и Условията на ОРЗД, като тази промяна трябва да се изиска в писмен вид.</w:t>
      </w:r>
    </w:p>
    <w:p w14:paraId="65DE109C" w14:textId="77777777" w:rsidR="00D0424B" w:rsidRDefault="00D0424B" w:rsidP="00D0424B">
      <w:pPr>
        <w:pStyle w:val="ProductList-Body"/>
        <w:ind w:left="158"/>
      </w:pPr>
    </w:p>
    <w:p w14:paraId="1330209E" w14:textId="77777777" w:rsidR="00D0424B" w:rsidRPr="00FC2D52" w:rsidRDefault="00D0424B" w:rsidP="00D0424B">
      <w:pPr>
        <w:pStyle w:val="ProductList-Body"/>
        <w:ind w:left="158"/>
      </w:pPr>
      <w:r>
        <w:t>Ако са приложими Стандартните договорни клаузи, настоящият раздел представлява допълнение към Клауза 5, параграф f и Клауза 12, параграф 2 от Стандартните договорни клаузи.</w:t>
      </w:r>
    </w:p>
    <w:p w14:paraId="38600F1D" w14:textId="77777777" w:rsidR="00D0424B" w:rsidRPr="00FC2D52" w:rsidRDefault="00D0424B" w:rsidP="00D0424B">
      <w:pPr>
        <w:pStyle w:val="ProductList-Body"/>
        <w:ind w:left="158"/>
      </w:pPr>
    </w:p>
    <w:p w14:paraId="58308A79" w14:textId="77777777" w:rsidR="00D0424B" w:rsidRDefault="00D0424B" w:rsidP="00D0424B">
      <w:pPr>
        <w:pStyle w:val="ProductList-Body"/>
        <w:ind w:left="158"/>
      </w:pPr>
      <w:r>
        <w:t>Никаква част от настоящия раздел на OST не променя Стандартните договорни клаузи или Условията на ОРЗД и не засяга правата на който и да е надзорен орган или субект на данни според Стандартните договорни клаузи или ОРЗД. Microsoft Corporation е предвиденият бенефициент-трето лице на настоящия раздел.</w:t>
      </w:r>
    </w:p>
    <w:p w14:paraId="593D33F9" w14:textId="77777777" w:rsidR="00D0424B" w:rsidRDefault="00D0424B" w:rsidP="00D0424B">
      <w:pPr>
        <w:pStyle w:val="ProductList-Body"/>
        <w:ind w:left="158"/>
      </w:pPr>
    </w:p>
    <w:p w14:paraId="1BFFC681" w14:textId="77777777" w:rsidR="00D0424B" w:rsidRDefault="00D0424B" w:rsidP="00D0424B">
      <w:pPr>
        <w:pStyle w:val="ProductList-SubSubSectionHeading"/>
        <w:keepNext/>
        <w:outlineLvl w:val="1"/>
      </w:pPr>
      <w:bookmarkStart w:id="81" w:name="_Toc507768554"/>
      <w:bookmarkStart w:id="82" w:name="_Toc10115533"/>
      <w:r w:rsidRPr="00C874C7">
        <w:lastRenderedPageBreak/>
        <w:t>Уведомяване за пробив в защитата</w:t>
      </w:r>
      <w:bookmarkEnd w:id="81"/>
      <w:bookmarkEnd w:id="82"/>
    </w:p>
    <w:p w14:paraId="3E6EFDAF" w14:textId="77777777" w:rsidR="00D0424B" w:rsidRDefault="00D0424B" w:rsidP="00D0424B">
      <w:pPr>
        <w:pStyle w:val="ProductList-Body"/>
      </w:pPr>
      <w:bookmarkStart w:id="83" w:name="_Hlk504328309"/>
      <w:r>
        <w:t>Ако Microsoft установи нарушение на защитата, водещо до случайно или неправомерно унищожаване, загуба или промяна; неправомерно разкриване или осъществяване на достъп до Клиентски данни или Лични данни по време на обработването им от Microsoft (всяко от които съставлява „Пробив в защитата</w:t>
      </w:r>
      <w:r w:rsidRPr="00802FED">
        <w:rPr>
          <w:lang w:val="ru-RU"/>
        </w:rPr>
        <w:t>“</w:t>
      </w:r>
      <w:r>
        <w:t>)</w:t>
      </w:r>
      <w:bookmarkEnd w:id="83"/>
      <w:r>
        <w:t>, Microsoft своевременно и без ненужно забавяне: (1) ще уведоми Клиента за Пробива в защитата; (2) ще разследва Пробива в защитата и ще предостави на Клиента подробна информация за Пробива в защитата; (3) ще предприеме разумни стъпки за смекчаване на ефектите и свеждане до минимум на вредите в резултат на Пробива в защитата.</w:t>
      </w:r>
    </w:p>
    <w:p w14:paraId="4306EC9A" w14:textId="77777777" w:rsidR="00D0424B" w:rsidRDefault="00D0424B" w:rsidP="00D0424B">
      <w:pPr>
        <w:pStyle w:val="ProductList-Body"/>
      </w:pPr>
    </w:p>
    <w:p w14:paraId="7BAFBB77" w14:textId="77777777" w:rsidR="00D0424B" w:rsidRDefault="00D0424B" w:rsidP="00D0424B">
      <w:pPr>
        <w:pStyle w:val="ProductList-Body"/>
      </w:pPr>
      <w:r>
        <w:t>Уведомяванията за Пробиви в защитата ще се доставят на един или няколко от администраторите на Клиента по начин, избран от Microsoft, включително по имейл. Единствено Клиентът носи отговорност да гарантира, че администраторите на Клиента ще поддържат информацията за контакт във всеки приложим портал на Онлайн услугите точна. Клиентът е единствено отговорен за спазването на своите задължения съгласно законите относно уведомяването за инциденти, приложими за Клиента, и за изпълнението на задълженията за уведомяване на трети лица във връзка с Пробиви в защитата.</w:t>
      </w:r>
    </w:p>
    <w:p w14:paraId="1FB7B72C" w14:textId="77777777" w:rsidR="00D0424B" w:rsidRDefault="00D0424B" w:rsidP="00D0424B">
      <w:pPr>
        <w:pStyle w:val="ProductList-Body"/>
      </w:pPr>
    </w:p>
    <w:p w14:paraId="65FADF09" w14:textId="77777777" w:rsidR="00D0424B" w:rsidRDefault="00D0424B" w:rsidP="00D0424B">
      <w:pPr>
        <w:pStyle w:val="ProductList-Body"/>
      </w:pPr>
      <w:r>
        <w:t>Microsoft полага разумни усилия да подпомага Клиента в изпълнението на задължението му по чл. 33 на ОРЗД или друг приложим закон или разпоредба за уведомяване на съответния надзорен орган и субектите на данни за подобен Пробив в защитата.</w:t>
      </w:r>
    </w:p>
    <w:p w14:paraId="644B441E" w14:textId="77777777" w:rsidR="00D0424B" w:rsidRDefault="00D0424B" w:rsidP="00D0424B">
      <w:pPr>
        <w:pStyle w:val="ProductList-Body"/>
      </w:pPr>
    </w:p>
    <w:p w14:paraId="368129A9" w14:textId="77777777" w:rsidR="00D0424B" w:rsidRDefault="00D0424B" w:rsidP="00D0424B">
      <w:pPr>
        <w:pStyle w:val="ProductList-Body"/>
      </w:pPr>
      <w:r>
        <w:t>Задължението на Microsoft да съобщава за Пробиви в защитата или да реагира при наличието на такива според настоящия раздел не представлява потвърждение от страна на Microsoft за вина или отговорност по отношение на Пробива в защитата.</w:t>
      </w:r>
    </w:p>
    <w:p w14:paraId="14280E6A" w14:textId="77777777" w:rsidR="00D0424B" w:rsidRDefault="00D0424B" w:rsidP="00D0424B">
      <w:pPr>
        <w:pStyle w:val="ProductList-Body"/>
      </w:pPr>
    </w:p>
    <w:p w14:paraId="5FBDC010" w14:textId="77777777" w:rsidR="00D0424B" w:rsidRDefault="00D0424B" w:rsidP="00D0424B">
      <w:pPr>
        <w:pStyle w:val="ProductList-Body"/>
      </w:pPr>
      <w:r>
        <w:t>Клиентът трябва да уведомява Microsoft незабавно за възможните злоупотреби с акаунтите или идентификационните данни за удостоверяване, както и за пробивите в защитата, свързани с дадена Онлайн услуга.</w:t>
      </w:r>
    </w:p>
    <w:p w14:paraId="0D7E1190" w14:textId="77777777" w:rsidR="00D0424B" w:rsidRDefault="00D0424B" w:rsidP="00D0424B">
      <w:pPr>
        <w:pStyle w:val="ProductList-Body"/>
      </w:pPr>
    </w:p>
    <w:p w14:paraId="38747C6F" w14:textId="77777777" w:rsidR="00D0424B" w:rsidRDefault="00D0424B" w:rsidP="00D0424B">
      <w:pPr>
        <w:pStyle w:val="ProductList-SubSubSectionHeading"/>
        <w:outlineLvl w:val="1"/>
      </w:pPr>
      <w:bookmarkStart w:id="84" w:name="_Toc507768555"/>
      <w:bookmarkStart w:id="85" w:name="DataTransfersandLocation"/>
      <w:bookmarkStart w:id="86" w:name="_Toc10115534"/>
      <w:r>
        <w:t>Прехвърляне и местоположение на данните</w:t>
      </w:r>
      <w:bookmarkEnd w:id="84"/>
      <w:bookmarkEnd w:id="86"/>
    </w:p>
    <w:bookmarkEnd w:id="85"/>
    <w:p w14:paraId="28419253" w14:textId="77777777" w:rsidR="00D0424B" w:rsidRPr="00455F0E" w:rsidRDefault="00D0424B" w:rsidP="00D0424B">
      <w:pPr>
        <w:pStyle w:val="ProductList-Body"/>
        <w:ind w:left="180"/>
        <w:outlineLvl w:val="2"/>
      </w:pPr>
      <w:r>
        <w:rPr>
          <w:b/>
          <w:bCs/>
          <w:color w:val="0072C6"/>
        </w:rPr>
        <w:t>Прехвърляне на данни</w:t>
      </w:r>
    </w:p>
    <w:p w14:paraId="7697483A" w14:textId="77777777" w:rsidR="00D0424B" w:rsidRPr="00EB5739" w:rsidRDefault="00D0424B" w:rsidP="00D0424B">
      <w:pPr>
        <w:pStyle w:val="ProductList-Body"/>
        <w:ind w:left="158"/>
        <w:rPr>
          <w:spacing w:val="-2"/>
        </w:rPr>
      </w:pPr>
      <w:r w:rsidRPr="00EB5739">
        <w:rPr>
          <w:spacing w:val="-2"/>
        </w:rPr>
        <w:t xml:space="preserve">С изключение на описаното на други места в OST, Клиентските данни и Личните данни, които Microsoft обработва от името на Клиента, може да се прехвърлят, да се съхраняват или да се обработват в САЩ или която и да е друга страна, в която фирмата Microsoft или нейните Подизпълнители извършват дейност. Клиентът назначава Microsoft да извършва всички подобни прехвърляния на Клиентски данни и Лични данни до такива страни, и да съхранява и обработва Клиентските данни и Личните данни с цел предоставяне на Онлайн услугите. </w:t>
      </w:r>
    </w:p>
    <w:p w14:paraId="24BABD40" w14:textId="77777777" w:rsidR="00D0424B" w:rsidRDefault="00D0424B" w:rsidP="00D0424B">
      <w:pPr>
        <w:pStyle w:val="ProductList-Body"/>
        <w:ind w:left="158"/>
      </w:pPr>
    </w:p>
    <w:p w14:paraId="2AFB148C" w14:textId="77777777" w:rsidR="00D0424B" w:rsidRDefault="00D0424B" w:rsidP="00D0424B">
      <w:pPr>
        <w:pStyle w:val="ProductList-Body"/>
        <w:ind w:left="158"/>
      </w:pPr>
      <w:r>
        <w:t>Всички прехвърляния на Клиентски данни извън Европейския съюз, Европейската икономическа зона и Швейцария от Основните онлайн услуги се уреждат от Стандартните договорни клаузи в Приложение 3, освен ако Клиентът не се е отказал от тези клаузи.</w:t>
      </w:r>
    </w:p>
    <w:p w14:paraId="7D4FFF98" w14:textId="77777777" w:rsidR="00D0424B" w:rsidRDefault="00D0424B" w:rsidP="00D0424B">
      <w:pPr>
        <w:pStyle w:val="ProductList-Body"/>
        <w:ind w:left="158"/>
      </w:pPr>
    </w:p>
    <w:p w14:paraId="010D6807" w14:textId="77777777" w:rsidR="00D0424B" w:rsidRDefault="00D0424B" w:rsidP="00D0424B">
      <w:pPr>
        <w:pStyle w:val="ProductList-Body"/>
        <w:ind w:left="158"/>
      </w:pPr>
      <w:r>
        <w:t>Microsoft ще спазва изискванията на законодателството за защита на данните на Европейската икономическа зона и Швейцария по отношение на събирането, използването, преноса, съхранението и друго обработване на Лични данни от Европейската икономическа зона и Швейцария. Всички прехвърляния на Лични данни на трета държава или международна организация ще се извършват при вземане на съответните предпазни мерки, както е описано в чл. 46 от ОРЗД, и подобни прехвърляния и предпазни мерки ще бъдат документирани съгласно чл. 30, параграф 2 от ОРЗД.</w:t>
      </w:r>
    </w:p>
    <w:p w14:paraId="7A5C871E" w14:textId="77777777" w:rsidR="00D0424B" w:rsidRDefault="00D0424B" w:rsidP="00D0424B">
      <w:pPr>
        <w:pStyle w:val="ProductList-Body"/>
        <w:ind w:left="158"/>
      </w:pPr>
    </w:p>
    <w:p w14:paraId="4AB87B0A" w14:textId="77777777" w:rsidR="00D0424B" w:rsidRDefault="00D0424B" w:rsidP="00D0424B">
      <w:pPr>
        <w:pStyle w:val="ProductList-Body"/>
        <w:ind w:left="158"/>
      </w:pPr>
      <w:r>
        <w:t>В допълнение Microsoft има сертифициране по рамките за защита на неприкосновеността на личния живот в отношенията между ЕС и САЩ и Швейцария и САЩ и свързаните с тях ангажименти. Microsoft се съгласява да уведоми Клиента, в случай че прецени, че повече не може да изпълнява задължението си да осигурява същото ниво на защита, което се изисква от принципите, залегнали в рамките за защита на неприкосновеността на личния живот.</w:t>
      </w:r>
    </w:p>
    <w:p w14:paraId="22551EA7" w14:textId="77777777" w:rsidR="00D0424B" w:rsidRDefault="00D0424B" w:rsidP="00D0424B">
      <w:pPr>
        <w:pStyle w:val="ProductList-Body"/>
        <w:ind w:left="158"/>
      </w:pPr>
    </w:p>
    <w:p w14:paraId="7AA55C8C" w14:textId="77777777" w:rsidR="00C02AC8" w:rsidRPr="000F395E" w:rsidRDefault="00C02AC8" w:rsidP="00C02AC8">
      <w:pPr>
        <w:pStyle w:val="ProductList-Body"/>
        <w:keepNext/>
        <w:ind w:left="180"/>
        <w:outlineLvl w:val="2"/>
      </w:pPr>
      <w:bookmarkStart w:id="87" w:name="LocationofCustomerDataatRest"/>
      <w:r>
        <w:rPr>
          <w:b/>
          <w:color w:val="0072C6"/>
        </w:rPr>
        <w:t>Местоположение на Клиентски данни в покой</w:t>
      </w:r>
    </w:p>
    <w:bookmarkEnd w:id="87"/>
    <w:p w14:paraId="34DC54B5" w14:textId="77777777" w:rsidR="00C02AC8" w:rsidRPr="000F395E" w:rsidRDefault="00C02AC8" w:rsidP="00C02AC8">
      <w:pPr>
        <w:pStyle w:val="ProductList-Body"/>
        <w:keepNext/>
        <w:ind w:left="158"/>
      </w:pPr>
      <w:r>
        <w:t>За Основните онлайн услуги Microsoft ще съхранява Клиентските данни в покой в рамките на определени големи географски области (всяка от тях с названието „Географска област</w:t>
      </w:r>
      <w:r w:rsidRPr="00BB0C05">
        <w:t>“</w:t>
      </w:r>
      <w:r>
        <w:t>), както следва:</w:t>
      </w:r>
    </w:p>
    <w:p w14:paraId="03AA6253" w14:textId="77777777" w:rsidR="00C02AC8" w:rsidRPr="000F395E" w:rsidRDefault="00C02AC8" w:rsidP="00C02AC8">
      <w:pPr>
        <w:pStyle w:val="ProductList-Body"/>
        <w:numPr>
          <w:ilvl w:val="1"/>
          <w:numId w:val="3"/>
        </w:numPr>
        <w:ind w:left="900"/>
      </w:pPr>
      <w:r>
        <w:rPr>
          <w:b/>
          <w:bCs/>
        </w:rPr>
        <w:t xml:space="preserve">Услуги на Office 365. </w:t>
      </w:r>
      <w:r>
        <w:t>Ако Клиентът осигурява своя клиент в Австралия, Канада, Европейския съюз, Франция, Индия, Япония, Южна Корея, Обединеното кралство или САЩ, Microsoft ще съхранява следните Данни на клиента в покой единствено в рамките на тази Географска област: (1) съдържанието на пощенската кутия в Exchange Online (основният текст на имейлите, записите в календара, както и съдържанието на прикачените файлове към имейлите), (2) съдържанието на сайтовете в SharePoint Online и съхранените файлове в този сайт, и (3) файловете, качени в OneDrive за бизнеса.</w:t>
      </w:r>
    </w:p>
    <w:p w14:paraId="3A8AB0F7" w14:textId="77777777" w:rsidR="00C02AC8" w:rsidRPr="000F395E" w:rsidRDefault="00C02AC8" w:rsidP="00C02AC8">
      <w:pPr>
        <w:pStyle w:val="ProductList-Body"/>
        <w:numPr>
          <w:ilvl w:val="1"/>
          <w:numId w:val="3"/>
        </w:numPr>
        <w:ind w:left="900"/>
      </w:pPr>
      <w:r>
        <w:rPr>
          <w:b/>
          <w:bCs/>
        </w:rPr>
        <w:t>Онлайн услуги на Microsoft Intune</w:t>
      </w:r>
      <w:r w:rsidRPr="00BB0C05">
        <w:rPr>
          <w:b/>
        </w:rPr>
        <w:t>.</w:t>
      </w:r>
      <w:r>
        <w:t xml:space="preserve"> Когато Клиентът осигурява акаунт на клиент, Клиентът избира налична Географска област за съхранение на Клиентските данни в покой. Microsoft няма да прехвърля Клиентските данни извън избраната Географска област на Клиента, освен както е посочено в раздела „Местоположение на данните</w:t>
      </w:r>
      <w:r w:rsidRPr="00BB0C05">
        <w:t>“</w:t>
      </w:r>
      <w:r>
        <w:t xml:space="preserve"> в Центъра за сигурност на Microsoft Intune.</w:t>
      </w:r>
    </w:p>
    <w:p w14:paraId="75B3D103" w14:textId="77777777" w:rsidR="00C02AC8" w:rsidRPr="000F395E" w:rsidRDefault="00C02AC8" w:rsidP="00C02AC8">
      <w:pPr>
        <w:pStyle w:val="ProductList-Body"/>
        <w:numPr>
          <w:ilvl w:val="1"/>
          <w:numId w:val="3"/>
        </w:numPr>
        <w:ind w:left="900"/>
      </w:pPr>
      <w:r>
        <w:rPr>
          <w:b/>
          <w:bCs/>
        </w:rPr>
        <w:t>Основни услуги на Microsoft Power Platform</w:t>
      </w:r>
      <w:r w:rsidRPr="00BB0C05">
        <w:rPr>
          <w:b/>
        </w:rPr>
        <w:t>.</w:t>
      </w:r>
      <w:r>
        <w:t xml:space="preserve"> Ако Клиентът обезпечава своя клиент в Австралия, Канада, Тихоокеанска Азия, Индия, Япония, Европейския съюз, Обединеното кралство или САЩ, Microsoft ще съхранява неактивните Клиентски данни за Microsoft Power BI само в рамките на посочената Географска област, освен ако не е предвидено друго в раздела за местоположение на данните в Центъра за сигурност на Microsoft Power Platform.</w:t>
      </w:r>
    </w:p>
    <w:p w14:paraId="3FDE59C8" w14:textId="3905E8A5" w:rsidR="00D0424B" w:rsidRDefault="00D0424B" w:rsidP="00627D56">
      <w:pPr>
        <w:pStyle w:val="ProductList-Body"/>
        <w:numPr>
          <w:ilvl w:val="1"/>
          <w:numId w:val="3"/>
        </w:numPr>
        <w:ind w:left="900"/>
      </w:pPr>
      <w:r>
        <w:rPr>
          <w:b/>
          <w:bCs/>
        </w:rPr>
        <w:lastRenderedPageBreak/>
        <w:t>Основни услуги на Microsoft Azure</w:t>
      </w:r>
      <w:r w:rsidRPr="00EB5739">
        <w:rPr>
          <w:b/>
        </w:rPr>
        <w:t>.</w:t>
      </w:r>
      <w:r>
        <w:t xml:space="preserve"> Ако Клиентът конфигурира определена услуга за разполагане в рамките на определена Географска област, Microsoft ще съхранява Клиентските данни в покой за съответната услуга в рамките на указаната Географска област. Определени услуги може да не предоставят възможност на Клиента за конфигуриране на разполагане в определена Географска област или извън САЩ и може да съхраняват архивните копия на други местоположения, както е описано подробно в Центъра за сигурност на Microsoft (който Microsoft може да актуализира периодично, но Microsoft няма да добавя изключения за съществуващи Услуги в общото издание).</w:t>
      </w:r>
    </w:p>
    <w:p w14:paraId="50272792" w14:textId="77777777" w:rsidR="00D0424B" w:rsidRPr="00FC2D52" w:rsidRDefault="00D0424B" w:rsidP="00627D56">
      <w:pPr>
        <w:pStyle w:val="ProductList-Body"/>
        <w:keepNext/>
        <w:numPr>
          <w:ilvl w:val="1"/>
          <w:numId w:val="3"/>
        </w:numPr>
        <w:ind w:left="900"/>
      </w:pPr>
      <w:r>
        <w:rPr>
          <w:b/>
          <w:bCs/>
        </w:rPr>
        <w:t>Сигурност на приложение за облак на Microsoft</w:t>
      </w:r>
      <w:r w:rsidRPr="00EB5739">
        <w:rPr>
          <w:b/>
        </w:rPr>
        <w:t>.</w:t>
      </w:r>
      <w:r>
        <w:t xml:space="preserve"> Ако Клиентът осигурява своя клиент в Европейския съюз или САЩ, Microsoft ще съхранява Клиентските данни в покой само в рамките на посочената Географска област.</w:t>
      </w:r>
    </w:p>
    <w:p w14:paraId="0925E4AF" w14:textId="072A5258" w:rsidR="00D0424B" w:rsidRDefault="00D0424B" w:rsidP="00627D56">
      <w:pPr>
        <w:pStyle w:val="ProductList-Body"/>
        <w:keepNext/>
        <w:numPr>
          <w:ilvl w:val="1"/>
          <w:numId w:val="3"/>
        </w:numPr>
        <w:ind w:left="900"/>
      </w:pPr>
      <w:r>
        <w:rPr>
          <w:b/>
          <w:bCs/>
        </w:rPr>
        <w:t>Основни услуги на Microsoft Dynamics 365</w:t>
      </w:r>
      <w:r w:rsidRPr="00EB5739">
        <w:rPr>
          <w:b/>
        </w:rPr>
        <w:t>.</w:t>
      </w:r>
      <w:r>
        <w:t xml:space="preserve"> Когато Клиентът предвижда Основна услуга на Dynamics 365 да бъде внедрена в налична Географска област, за тази услуга Microsoft ще съхранява Клиентски данни в покой в рамките на посочената Географска област, освен според описаното в Центъра за сигурност на Microsoft Dynamics 365 (който Microsoft може да актуализира от време на време).</w:t>
      </w:r>
    </w:p>
    <w:p w14:paraId="056D26AA" w14:textId="77777777" w:rsidR="005A78BD" w:rsidRPr="00841C87" w:rsidRDefault="005A78BD" w:rsidP="005A78BD">
      <w:pPr>
        <w:pStyle w:val="ProductList-Body"/>
        <w:keepNext/>
        <w:numPr>
          <w:ilvl w:val="1"/>
          <w:numId w:val="3"/>
        </w:numPr>
        <w:ind w:left="900"/>
      </w:pPr>
      <w:r>
        <w:rPr>
          <w:b/>
          <w:bCs/>
        </w:rPr>
        <w:t>Услуги за Windows Defender Advanced Threat Protection</w:t>
      </w:r>
      <w:r w:rsidRPr="009A5EBF">
        <w:rPr>
          <w:b/>
          <w:bCs/>
        </w:rPr>
        <w:t>.</w:t>
      </w:r>
      <w:r>
        <w:t xml:space="preserve"> Когато Клиентът осигурява акаунт на клиент, Клиентът избира налична Географска област за съхранение на Клиентските данни в покой. Microsoft няма да прехвърля Клиентските данни извън избраната Географска област на Клиента, освен както е посочено в раздела „Местоположение на данните“ в Центъра за сигурност на Microsoft.</w:t>
      </w:r>
    </w:p>
    <w:p w14:paraId="0DC2BC7C" w14:textId="77777777" w:rsidR="00D0424B" w:rsidRDefault="00D0424B" w:rsidP="00D0424B">
      <w:pPr>
        <w:pStyle w:val="ProductList-Body"/>
        <w:ind w:left="158"/>
      </w:pPr>
    </w:p>
    <w:p w14:paraId="02C5894A" w14:textId="77777777" w:rsidR="00D0424B" w:rsidRDefault="00D0424B" w:rsidP="00D0424B">
      <w:pPr>
        <w:pStyle w:val="ProductList-Body"/>
        <w:ind w:left="171" w:hanging="171"/>
      </w:pPr>
      <w:r>
        <w:tab/>
        <w:t>Microsoft не управлява и не ограничава регионите, от които Клиентът или Крайните потребители на Клиента може да прехвърлят или да осъществяват достъп до Клиентските данни.</w:t>
      </w:r>
    </w:p>
    <w:p w14:paraId="6F307DBF" w14:textId="77777777" w:rsidR="00D0424B" w:rsidRPr="00D32837" w:rsidRDefault="00D0424B" w:rsidP="00D0424B">
      <w:pPr>
        <w:pStyle w:val="ProductList-Body"/>
        <w:ind w:left="158"/>
      </w:pPr>
    </w:p>
    <w:p w14:paraId="32550C7D" w14:textId="77777777" w:rsidR="00D0424B" w:rsidRDefault="00D0424B" w:rsidP="00D0424B">
      <w:pPr>
        <w:pStyle w:val="ProductList-SubSubSectionHeading"/>
        <w:outlineLvl w:val="1"/>
      </w:pPr>
      <w:bookmarkStart w:id="88" w:name="_Toc507768556"/>
      <w:bookmarkStart w:id="89" w:name="_Toc10115535"/>
      <w:r>
        <w:t>Съхранение и изтриване на данните</w:t>
      </w:r>
      <w:bookmarkEnd w:id="88"/>
      <w:bookmarkEnd w:id="89"/>
    </w:p>
    <w:p w14:paraId="03CCEACF" w14:textId="77777777" w:rsidR="00D0424B" w:rsidRDefault="00D0424B" w:rsidP="00D0424B">
      <w:pPr>
        <w:pStyle w:val="ProductList-Body"/>
      </w:pPr>
      <w:r>
        <w:t>Във всеки момент по време на срока на абонамента на Клиента, той ще има възможност да осъществява достъп до, да извлича и изтрива Клиентските данни, съхранявани във всяка Онлайн услуга.</w:t>
      </w:r>
    </w:p>
    <w:p w14:paraId="6758C10B" w14:textId="77777777" w:rsidR="00D0424B" w:rsidRPr="003C7CFC" w:rsidRDefault="00D0424B" w:rsidP="00D0424B">
      <w:pPr>
        <w:pStyle w:val="ProductList-Body"/>
      </w:pPr>
    </w:p>
    <w:p w14:paraId="52F2A587" w14:textId="77777777" w:rsidR="00D0424B" w:rsidRPr="00EB5739" w:rsidRDefault="00D0424B" w:rsidP="00D0424B">
      <w:pPr>
        <w:pStyle w:val="ProductList-Body"/>
        <w:rPr>
          <w:spacing w:val="-2"/>
        </w:rPr>
      </w:pPr>
      <w:r w:rsidRPr="00EB5739">
        <w:rPr>
          <w:spacing w:val="-2"/>
        </w:rPr>
        <w:t>Освен за безплатните пробни версии и услугите на LinkedIn Microsoft ще запази Клиентските данни, които се съхраняват в Онлайн услугите, в акаунт с ограничени функции в продължение на 90 дни след изтичане на срока или прекратяване на абонамента на Клиента, така че Клиентът да може да извлече данните. След изтичане на 90-дневния период на запазване Microsoft ще деактивира профила на Клиента и ще изтрие Клиентските данни и Личните данни в рамките на допълнителни 90 дни, освен ако Microsoft няма разрешението или задължението съгласно приложимото законодателство да запази такива данни или разрешение за това съгласно настоящото споразумение.</w:t>
      </w:r>
    </w:p>
    <w:p w14:paraId="41C5006A" w14:textId="77777777" w:rsidR="00D0424B" w:rsidRDefault="00D0424B" w:rsidP="00D0424B">
      <w:pPr>
        <w:pStyle w:val="ProductList-Body"/>
      </w:pPr>
    </w:p>
    <w:p w14:paraId="3DADAA37" w14:textId="320F02BE" w:rsidR="00D0424B" w:rsidRDefault="00D0424B" w:rsidP="00D0424B">
      <w:pPr>
        <w:pStyle w:val="ProductList-Body"/>
      </w:pPr>
      <w:r>
        <w:t>Онлайн услугата може да не поддържа съхраняване или извличане на предоставения софтуер от Клиента. Microsoft не носи отговорност за изтриването на Клиентски данни или Лични данни, както е описано в настоящия раздел.</w:t>
      </w:r>
    </w:p>
    <w:p w14:paraId="04E91316" w14:textId="77777777" w:rsidR="006319DC" w:rsidRDefault="006319DC" w:rsidP="00D0424B">
      <w:pPr>
        <w:pStyle w:val="ProductList-Body"/>
      </w:pPr>
    </w:p>
    <w:p w14:paraId="4A67D34D" w14:textId="77777777" w:rsidR="00D0424B" w:rsidRDefault="00D0424B" w:rsidP="00D0424B">
      <w:pPr>
        <w:pStyle w:val="ProductList-SubSubSectionHeading"/>
        <w:outlineLvl w:val="1"/>
      </w:pPr>
      <w:bookmarkStart w:id="90" w:name="_Toc507768557"/>
      <w:bookmarkStart w:id="91" w:name="_Toc10115536"/>
      <w:r>
        <w:t>Ангажимент за поверителност на лицето, обработващо данните</w:t>
      </w:r>
      <w:bookmarkEnd w:id="90"/>
      <w:bookmarkEnd w:id="91"/>
    </w:p>
    <w:p w14:paraId="0C220A37" w14:textId="77777777" w:rsidR="00D0424B" w:rsidRDefault="00D0424B" w:rsidP="00D0424B">
      <w:pPr>
        <w:pStyle w:val="ProductList-Body"/>
      </w:pPr>
      <w:r>
        <w:t>Microsoft ще гарантира, че персоналът, който се занимава с обработването на Клиентски данни и Лични данни (i) ще обработва такива данни само съгласно инструкциите на Клиента и (ii) е длъжен да спазва поверителността и да осигури защитата на такива данни дори след приключването на ангажимента.</w:t>
      </w:r>
    </w:p>
    <w:p w14:paraId="10EEA046" w14:textId="77777777" w:rsidR="00D0424B" w:rsidRDefault="00D0424B" w:rsidP="00D0424B">
      <w:pPr>
        <w:pStyle w:val="ProductList-Body"/>
      </w:pPr>
    </w:p>
    <w:p w14:paraId="2D874B10" w14:textId="77777777" w:rsidR="00D0424B" w:rsidRDefault="00D0424B" w:rsidP="00D0424B">
      <w:pPr>
        <w:pStyle w:val="ProductList-SubSubSectionHeading"/>
        <w:outlineLvl w:val="1"/>
      </w:pPr>
      <w:bookmarkStart w:id="92" w:name="_Toc507768558"/>
      <w:bookmarkStart w:id="93" w:name="_Toc10115537"/>
      <w:r>
        <w:t>Уведомления и мерки за контрол при използването на Подизпълнители</w:t>
      </w:r>
      <w:bookmarkEnd w:id="92"/>
      <w:bookmarkEnd w:id="93"/>
    </w:p>
    <w:p w14:paraId="3A57700B" w14:textId="77777777" w:rsidR="00D0424B" w:rsidRDefault="00D0424B" w:rsidP="00D0424B">
      <w:pPr>
        <w:pStyle w:val="ProductList-Body"/>
      </w:pPr>
      <w:r>
        <w:t>Microsoft има право да наема трети лица за предоставяне на определени ограничени или спомагателни услуги от името на фирмата. Клиентът се съгласява с ангажирането на тези трети лица и Свързани лица на Microsoft като Подизпълнители. Горните разрешения ще представляват предварително писмено съгласие на Клиента за възлагане на подизпълнители на обработката на Клиентски данни и Лични данни от страна на Microsoft, ако такова съгласие се изисква съгласно Стандартните договорни клаузи или Условията на ОРЗД.</w:t>
      </w:r>
    </w:p>
    <w:p w14:paraId="4772178F" w14:textId="77777777" w:rsidR="00D0424B" w:rsidRDefault="00D0424B" w:rsidP="00D0424B">
      <w:pPr>
        <w:pStyle w:val="ProductList-Body"/>
        <w:rPr>
          <w:szCs w:val="18"/>
        </w:rPr>
      </w:pPr>
    </w:p>
    <w:p w14:paraId="7EFEA050" w14:textId="77777777" w:rsidR="00D0424B" w:rsidRDefault="00D0424B" w:rsidP="00D0424B">
      <w:pPr>
        <w:pStyle w:val="ProductList-Body"/>
      </w:pPr>
      <w:r>
        <w:t>Microsoft носи отговорност за спазването на посочените в OST задължения на Microsoft от страна на нейните Подизпълнители. Microsoft предоставя информация за Подизпълнителите на своя уеб сайт. При ангажирането на Подизпълнител Microsoft ще гарантира посредством писмен договор, че Подизпълнителят може да осъществява достъп до Клиентски данни и Лични данни, и да ги използва единствено с цел доставка на услугите, за чието предоставяне е бил нает от Microsoft, като му е забранено да използва Клиентските данни или Личните данни за други цели. Microsoft ще гарантира, че Подизпълнителите са обвързани с писмени споразумения, които изискват от тях да осигурят поне нивото на защита на данните, което се изисква от Microsoft съгласно OST.</w:t>
      </w:r>
    </w:p>
    <w:p w14:paraId="09591553" w14:textId="77777777" w:rsidR="00D0424B" w:rsidRDefault="00D0424B" w:rsidP="00D0424B">
      <w:pPr>
        <w:pStyle w:val="ProductList-Body"/>
      </w:pPr>
    </w:p>
    <w:p w14:paraId="3993D929" w14:textId="77777777" w:rsidR="00D0424B" w:rsidRDefault="00D0424B" w:rsidP="00D0424B">
      <w:pPr>
        <w:pStyle w:val="ProductList-Body"/>
      </w:pPr>
      <w:r>
        <w:t>От време на време Microsoft има право да ангажира нови Подизпълнители. Microsoft ще уведоми Клиента (чрез актуализиране на уеб сайта и ще осигури на Клиента механизъм за получаване на уведомление за такова актуализиране) за всеки нов Подизпълнител най-малко 14 дни, преди да предостави на Подизпълнителя достъп до Клиентските данни или Личните данни. Въпреки това, по отношение на Основните онлайн услуги Microsoft ще уведоми Клиента (чрез актуализиране на уеб сайта и ще осигури на Клиента механизъм за получаване на уведомление за такова актуализиране) за всеки нов Подизпълнител най-малко 6 месеца, преди да предостави на Подизпълнителя достъп до Клиентските данни.</w:t>
      </w:r>
    </w:p>
    <w:p w14:paraId="77FEC2B9" w14:textId="77777777" w:rsidR="00D0424B" w:rsidRDefault="00D0424B" w:rsidP="00D0424B">
      <w:pPr>
        <w:pStyle w:val="ProductList-Body"/>
      </w:pPr>
    </w:p>
    <w:p w14:paraId="03812254" w14:textId="77777777" w:rsidR="00D0424B" w:rsidRDefault="00D0424B" w:rsidP="00D0424B">
      <w:pPr>
        <w:pStyle w:val="ProductList-Body"/>
      </w:pPr>
      <w:r>
        <w:lastRenderedPageBreak/>
        <w:t>Ако Клиентът не одобрява новия Подизпълнител, Клиентът може да прекрати абонамента за засегнатата Онлайн услуга без санкции, като предостави писмено известие за прекратяването, включващо обяснение на основанието за неодобрението, преди изтичането на съответния период за известяване. Ако засегнатата Онлайн услуга е част от пакет (или подобна единична покупка на услуги), всяко прекратяване ще се прилага за целия пакет. След прекратяването Microsoft ще премахне платежните задължения за абонаментите за прекратените Онлайн услуги от следващите фактури на Клиента или неговия риселър.</w:t>
      </w:r>
    </w:p>
    <w:p w14:paraId="0C0EB262" w14:textId="77777777" w:rsidR="00D0424B" w:rsidRDefault="00D0424B" w:rsidP="00D0424B">
      <w:pPr>
        <w:pStyle w:val="ProductList-Body"/>
      </w:pPr>
    </w:p>
    <w:p w14:paraId="2ADE001E" w14:textId="77777777" w:rsidR="00D0424B" w:rsidRDefault="00D0424B" w:rsidP="00D0424B">
      <w:pPr>
        <w:pStyle w:val="ProductList-SubSubSectionHeading"/>
        <w:outlineLvl w:val="1"/>
      </w:pPr>
      <w:bookmarkStart w:id="94" w:name="_Toc507768559"/>
      <w:bookmarkStart w:id="95" w:name="_Toc10115538"/>
      <w:r>
        <w:t>Образователни институции</w:t>
      </w:r>
      <w:bookmarkEnd w:id="94"/>
      <w:bookmarkEnd w:id="95"/>
    </w:p>
    <w:p w14:paraId="21B74050" w14:textId="77777777" w:rsidR="00D0424B" w:rsidRDefault="00D0424B" w:rsidP="00D0424B">
      <w:pPr>
        <w:pStyle w:val="ProductList-Body"/>
        <w:spacing w:after="120"/>
      </w:pPr>
      <w:r>
        <w:t>Ако даден Клиент представлява образователна агенция или институция, за която се прилагат разпоредбите в 20 U.S.C. § 1232g от FERPA (Family Educational Rights and Privacy Act; Закон за семейни права и поверителност в образованието), Microsoft потвърждава, че за целите на OST Microsoft представлява „служител в сферата на образованието</w:t>
      </w:r>
      <w:r w:rsidRPr="00802FED">
        <w:rPr>
          <w:lang w:val="ru-RU"/>
        </w:rPr>
        <w:t>“</w:t>
      </w:r>
      <w:r>
        <w:t xml:space="preserve"> с „легитимен образователен интерес</w:t>
      </w:r>
      <w:r w:rsidRPr="00802FED">
        <w:rPr>
          <w:lang w:val="ru-RU"/>
        </w:rPr>
        <w:t>“</w:t>
      </w:r>
      <w:r>
        <w:t xml:space="preserve"> към Клиентските данни съгласно дефинициите на тези термини според FERPA и съответните разпоредби за прилагане, като Microsoft приема да съблюдава ограниченията и изискванията, наложени за служителите в сферата на образованието според 34 CFR 99.33(a).</w:t>
      </w:r>
    </w:p>
    <w:p w14:paraId="0E2B067F" w14:textId="77777777" w:rsidR="00D0424B" w:rsidRDefault="00D0424B" w:rsidP="00D0424B">
      <w:pPr>
        <w:pStyle w:val="ProductList-Body"/>
      </w:pPr>
      <w:r>
        <w:t>Клиентът разбира, че е възможно Microsoft да не притежава или да притежава ограничена информация за контакт с учащите и родителите на учащите в институцията на Клиента. Следователно Клиентът носи отговорност за получаването на всички родителски съгласия за използването на Онлайн услугата от страна на краен потребител, които може да се изискват според приложимото право, както и за предоставянето на известие от името на Microsoft на учащите (или на родител на учащия, в случай че известието касае учащ на възраст под 18 години, който не посещава институция за следгимназиално образование) по отношение на всички съдебни заповеди или законно издадени призовки, изискващи изнасяне на информация за Клиентски данни, с които Microsoft разполага, както може да се изисква според приложимото право.</w:t>
      </w:r>
    </w:p>
    <w:bookmarkEnd w:id="68"/>
    <w:p w14:paraId="6D5C3D3B" w14:textId="77777777" w:rsidR="00D404DA" w:rsidRPr="00D506D1" w:rsidRDefault="00D404DA" w:rsidP="00D404DA">
      <w:pPr>
        <w:pStyle w:val="ProductList-Body"/>
      </w:pPr>
    </w:p>
    <w:p w14:paraId="06A60223" w14:textId="77777777" w:rsidR="00D404DA" w:rsidRPr="00D506D1" w:rsidRDefault="00D404DA" w:rsidP="00D404DA">
      <w:pPr>
        <w:pStyle w:val="ProductList-SubSubSectionHeading"/>
        <w:outlineLvl w:val="2"/>
      </w:pPr>
      <w:bookmarkStart w:id="96" w:name="_Toc489605580"/>
      <w:bookmarkStart w:id="97" w:name="_Toc487134016"/>
      <w:bookmarkStart w:id="98" w:name="HIPPA"/>
      <w:bookmarkStart w:id="99" w:name="_Toc10115539"/>
      <w:r w:rsidRPr="00D506D1">
        <w:t>Бизнес сътрудник по HIPAA</w:t>
      </w:r>
      <w:bookmarkEnd w:id="96"/>
      <w:bookmarkEnd w:id="97"/>
      <w:bookmarkEnd w:id="99"/>
    </w:p>
    <w:bookmarkEnd w:id="98"/>
    <w:p w14:paraId="29ACBC60" w14:textId="77777777" w:rsidR="00D404DA" w:rsidRPr="00D506D1" w:rsidRDefault="00D404DA" w:rsidP="00D404DA">
      <w:pPr>
        <w:pStyle w:val="ProductList-Body"/>
      </w:pPr>
      <w:r w:rsidRPr="00D506D1">
        <w:t xml:space="preserve">Ако Клиентът е „покрито лице“ или „бизнес сътрудник“ и включва „защитена здравна информация“ в Клиентски данни, както тези термини са дефинирани в 45 CFR § 160.103, изпълнението на споразумението за корпоративно лицензиране на Клиента включва изпълнението на Споразумението за бизнес сътрудник („BAA“) по HIPAA, чийто пълен текст определя Онлайн услугите, за които се отнася, и е наличен на адрес: </w:t>
      </w:r>
      <w:hyperlink r:id="rId25" w:history="1">
        <w:r w:rsidRPr="00D506D1">
          <w:rPr>
            <w:rStyle w:val="Hyperlink"/>
          </w:rPr>
          <w:t>http://aka.ms/BAA</w:t>
        </w:r>
      </w:hyperlink>
      <w:r w:rsidRPr="00D506D1">
        <w:t>. Клиентът може да се откаже от BAA, като изпрати следната информация до Microsoft в писмено известие (съгласно условията на споразумението за корпоративно лицензиране на Клиента):</w:t>
      </w:r>
    </w:p>
    <w:p w14:paraId="62C38989" w14:textId="77777777" w:rsidR="00D404DA" w:rsidRPr="00D506D1" w:rsidRDefault="00D404DA" w:rsidP="00627D56">
      <w:pPr>
        <w:pStyle w:val="ProductList-Body"/>
        <w:numPr>
          <w:ilvl w:val="0"/>
          <w:numId w:val="9"/>
        </w:numPr>
        <w:ind w:left="450" w:hanging="270"/>
      </w:pPr>
      <w:r w:rsidRPr="00D506D1">
        <w:t>пълното юридическо наименование на Клиента и на всяко Свързано лице, което се отписва;</w:t>
      </w:r>
    </w:p>
    <w:p w14:paraId="028044BC" w14:textId="77777777" w:rsidR="00D404DA" w:rsidRPr="00D506D1" w:rsidRDefault="00D404DA" w:rsidP="00627D56">
      <w:pPr>
        <w:pStyle w:val="ProductList-Body"/>
        <w:numPr>
          <w:ilvl w:val="0"/>
          <w:numId w:val="9"/>
        </w:numPr>
        <w:ind w:left="450" w:hanging="270"/>
      </w:pPr>
      <w:r w:rsidRPr="00D506D1">
        <w:t> ако Клиентът разполага с няколко споразумения за корпоративно лицензиране – съответното споразумение за корпоративно лицензиране, за което се прилага отписването.</w:t>
      </w:r>
    </w:p>
    <w:p w14:paraId="78B535E5" w14:textId="77777777" w:rsidR="000E6ED8" w:rsidRPr="00690C65" w:rsidRDefault="000E6ED8" w:rsidP="00A914BF">
      <w:pPr>
        <w:pStyle w:val="ProductList-Body"/>
      </w:pPr>
    </w:p>
    <w:p w14:paraId="0937BBEE" w14:textId="77777777" w:rsidR="00F77036" w:rsidRPr="00690C65" w:rsidRDefault="00F77036" w:rsidP="00287CA4">
      <w:pPr>
        <w:pStyle w:val="ProductList-SubSubSectionHeading"/>
        <w:keepNext/>
        <w:outlineLvl w:val="2"/>
      </w:pPr>
      <w:bookmarkStart w:id="100" w:name="_Toc10115540"/>
      <w:r>
        <w:t>Начини за връзка с Microsoft</w:t>
      </w:r>
      <w:bookmarkEnd w:id="100"/>
    </w:p>
    <w:p w14:paraId="3A314166" w14:textId="5F593FF1" w:rsidR="00F77036" w:rsidRPr="00690C65" w:rsidRDefault="00F77036" w:rsidP="00F77036">
      <w:pPr>
        <w:pStyle w:val="ProductList-Body"/>
      </w:pPr>
      <w:r>
        <w:t xml:space="preserve">Ако Клиентът смята, че Microsoft не спазва ангажиментите си по отношение на поверителността или защитата, Клиентът може да се свърже с поддръжката на клиенти или да използва Уеб формуляра за поверителност на Microsoft, който се намира на адрес </w:t>
      </w:r>
      <w:hyperlink r:id="rId26" w:history="1">
        <w:r>
          <w:rPr>
            <w:rStyle w:val="Hyperlink"/>
          </w:rPr>
          <w:t>http://go.microsoft.com/?linkid=9846224</w:t>
        </w:r>
      </w:hyperlink>
      <w:r>
        <w:t>. Пощенският адрес на Microsoft е:</w:t>
      </w:r>
      <w:r w:rsidR="000703F9">
        <w:t xml:space="preserve"> </w:t>
      </w:r>
    </w:p>
    <w:p w14:paraId="0EA6B8C7" w14:textId="77777777" w:rsidR="00F77036" w:rsidRPr="00690C65" w:rsidRDefault="00F77036" w:rsidP="00007502">
      <w:pPr>
        <w:pStyle w:val="ProductList-Body"/>
        <w:keepNext/>
        <w:spacing w:before="120"/>
        <w:ind w:left="187"/>
      </w:pPr>
      <w:r>
        <w:rPr>
          <w:b/>
        </w:rPr>
        <w:t>Microsoft Enterprise Service Privacy</w:t>
      </w:r>
    </w:p>
    <w:p w14:paraId="2D0B7227" w14:textId="77777777" w:rsidR="00F77036" w:rsidRPr="00690C65" w:rsidRDefault="00F77036" w:rsidP="00007502">
      <w:pPr>
        <w:pStyle w:val="ProductList-Body"/>
        <w:keepNext/>
        <w:ind w:left="187"/>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САЩ</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е представителят на Microsoft за защита на данните за Европейската икономическа зона и Швейцария. Може да се свържете с представителя за поверителност от Microsoft Ireland Operations Limited на следния адрес:</w:t>
      </w:r>
    </w:p>
    <w:p w14:paraId="581BC381" w14:textId="77777777" w:rsidR="00DF0623" w:rsidRPr="00F77036" w:rsidRDefault="00DF0623" w:rsidP="00DF0623">
      <w:pPr>
        <w:pStyle w:val="ProductList-Body"/>
        <w:spacing w:before="120"/>
        <w:ind w:left="187"/>
        <w:rPr>
          <w:b/>
        </w:rPr>
      </w:pPr>
      <w:r>
        <w:rPr>
          <w:b/>
        </w:rPr>
        <w:t>Microsoft Ireland Operations, Ltd.</w:t>
      </w:r>
    </w:p>
    <w:p w14:paraId="3C27FEF6" w14:textId="77777777" w:rsidR="00DF0623" w:rsidRDefault="00DF0623" w:rsidP="00DF0623">
      <w:pPr>
        <w:pStyle w:val="ProductList-Body"/>
        <w:ind w:left="180"/>
      </w:pPr>
      <w:r>
        <w:t>Attn: Data Protection</w:t>
      </w:r>
    </w:p>
    <w:p w14:paraId="656CE7B3" w14:textId="77777777" w:rsidR="00DF0623" w:rsidRDefault="00DF0623" w:rsidP="00DF0623">
      <w:pPr>
        <w:pStyle w:val="ProductList-Body"/>
        <w:ind w:left="180"/>
      </w:pPr>
      <w:r>
        <w:t>One Microsoft Place</w:t>
      </w:r>
    </w:p>
    <w:p w14:paraId="1E01B10B" w14:textId="77777777" w:rsidR="00DF0623" w:rsidRDefault="00DF0623" w:rsidP="00DF0623">
      <w:pPr>
        <w:pStyle w:val="ProductList-Body"/>
        <w:ind w:left="180"/>
      </w:pPr>
      <w:r>
        <w:t>South County Business Park</w:t>
      </w:r>
    </w:p>
    <w:p w14:paraId="41F1C5DE" w14:textId="77777777" w:rsidR="00DF0623" w:rsidRDefault="00DF0623" w:rsidP="00DF0623">
      <w:pPr>
        <w:pStyle w:val="ProductList-Body"/>
        <w:ind w:left="180"/>
      </w:pPr>
      <w:r>
        <w:t>Leopardstown</w:t>
      </w:r>
    </w:p>
    <w:p w14:paraId="7340AB70" w14:textId="77777777" w:rsidR="00DF0623" w:rsidRDefault="00DF0623" w:rsidP="00DF0623">
      <w:pPr>
        <w:pStyle w:val="ProductList-Body"/>
        <w:ind w:left="180"/>
      </w:pPr>
      <w:r>
        <w:t>Dublin 18</w:t>
      </w:r>
    </w:p>
    <w:p w14:paraId="5AE17FE3" w14:textId="49EEA256" w:rsidR="000E6ED8" w:rsidRDefault="00DF0623" w:rsidP="00300337">
      <w:pPr>
        <w:pStyle w:val="ProductList-Body"/>
        <w:ind w:left="180"/>
      </w:pPr>
      <w:r>
        <w:t>D18 P521</w:t>
      </w:r>
    </w:p>
    <w:p w14:paraId="04382155" w14:textId="77777777" w:rsidR="00DD31AE" w:rsidRPr="00903BB7" w:rsidRDefault="002222BD" w:rsidP="00DD31A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47A98213" w14:textId="7FCC6F86" w:rsidR="00CB3F78" w:rsidRPr="003805A6" w:rsidRDefault="00CB3F78" w:rsidP="00366C8E">
      <w:pPr>
        <w:pStyle w:val="ProductList-Body"/>
      </w:pPr>
      <w:r w:rsidRPr="003805A6">
        <w:br w:type="page"/>
      </w:r>
    </w:p>
    <w:p w14:paraId="3756D8DE" w14:textId="77777777" w:rsidR="00452F6D" w:rsidRDefault="00452F6D" w:rsidP="00452F6D">
      <w:pPr>
        <w:pStyle w:val="ProductList-SectionHeading"/>
        <w:tabs>
          <w:tab w:val="center" w:pos="5400"/>
        </w:tabs>
        <w:spacing w:after="0"/>
        <w:outlineLvl w:val="0"/>
      </w:pPr>
      <w:bookmarkStart w:id="101" w:name="_Toc507768562"/>
      <w:bookmarkStart w:id="102" w:name="AppendixA_CoreOnlineServices"/>
      <w:bookmarkStart w:id="103" w:name="_Toc431459514"/>
      <w:bookmarkStart w:id="104" w:name="DataProcessingTerms"/>
      <w:bookmarkStart w:id="105" w:name="_Toc10115541"/>
      <w:r>
        <w:lastRenderedPageBreak/>
        <w:t>Приложение A – Основни онлайн услуги</w:t>
      </w:r>
      <w:bookmarkEnd w:id="101"/>
      <w:bookmarkEnd w:id="105"/>
    </w:p>
    <w:bookmarkEnd w:id="102"/>
    <w:p w14:paraId="19CA7CB7" w14:textId="77777777" w:rsidR="00452F6D" w:rsidRPr="007F2520" w:rsidRDefault="00452F6D" w:rsidP="00452F6D">
      <w:pPr>
        <w:pStyle w:val="ProductList-Body"/>
      </w:pPr>
    </w:p>
    <w:p w14:paraId="081F3793" w14:textId="77777777" w:rsidR="00452F6D" w:rsidRPr="00FC2D52" w:rsidRDefault="00452F6D" w:rsidP="00452F6D">
      <w:pPr>
        <w:pStyle w:val="ProductList-Body"/>
      </w:pPr>
      <w:r>
        <w:t>Терминът „Основни онлайн услуги</w:t>
      </w:r>
      <w:r w:rsidRPr="00802FED">
        <w:rPr>
          <w:lang w:val="ru-RU"/>
        </w:rPr>
        <w:t>“</w:t>
      </w:r>
      <w:r>
        <w:t xml:space="preserve"> се прилага единствено за услугите в таблицата по-долу, като се изключват Предварителни прегледи.</w:t>
      </w:r>
      <w:bookmarkEnd w:id="103"/>
    </w:p>
    <w:bookmarkEnd w:id="104"/>
    <w:p w14:paraId="72AE1A9D" w14:textId="58032F8C"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553F6" w:rsidRPr="00EC084B" w14:paraId="03D8BBB7" w14:textId="77777777" w:rsidTr="008553F6">
        <w:trPr>
          <w:tblHeader/>
        </w:trPr>
        <w:tc>
          <w:tcPr>
            <w:tcW w:w="10800" w:type="dxa"/>
            <w:gridSpan w:val="2"/>
            <w:shd w:val="clear" w:color="auto" w:fill="0072C6"/>
          </w:tcPr>
          <w:p w14:paraId="58DF269A" w14:textId="77777777" w:rsidR="008553F6" w:rsidRPr="00EC084B" w:rsidRDefault="008553F6" w:rsidP="008553F6">
            <w:pPr>
              <w:pStyle w:val="ProductList-Body"/>
              <w:spacing w:before="20" w:after="20"/>
              <w:rPr>
                <w:color w:val="FFFFFF" w:themeColor="background1"/>
                <w:sz w:val="16"/>
                <w:szCs w:val="16"/>
              </w:rPr>
            </w:pPr>
            <w:bookmarkStart w:id="106" w:name="DPTOnlineServicesTable"/>
            <w:r w:rsidRPr="00EC084B">
              <w:rPr>
                <w:color w:val="FFFFFF" w:themeColor="background1"/>
                <w:sz w:val="16"/>
                <w:szCs w:val="16"/>
              </w:rPr>
              <w:t>Онлайн услуги</w:t>
            </w:r>
          </w:p>
        </w:tc>
      </w:tr>
      <w:bookmarkEnd w:id="106"/>
      <w:tr w:rsidR="00BA3F05" w:rsidRPr="005254E9" w14:paraId="5FDB3CBB" w14:textId="77777777" w:rsidTr="00821ADE">
        <w:tc>
          <w:tcPr>
            <w:tcW w:w="2610" w:type="dxa"/>
            <w:tcBorders>
              <w:top w:val="single" w:sz="4" w:space="0" w:color="auto"/>
              <w:left w:val="single" w:sz="4" w:space="0" w:color="auto"/>
              <w:bottom w:val="single" w:sz="4" w:space="0" w:color="auto"/>
              <w:right w:val="single" w:sz="4" w:space="0" w:color="auto"/>
            </w:tcBorders>
            <w:vAlign w:val="center"/>
            <w:hideMark/>
          </w:tcPr>
          <w:p w14:paraId="104AC746" w14:textId="6CEF3540" w:rsidR="00BA3F05" w:rsidRDefault="00BA3F05" w:rsidP="00BA3F05">
            <w:pPr>
              <w:pStyle w:val="ProductList-Body"/>
              <w:rPr>
                <w:sz w:val="16"/>
                <w:szCs w:val="16"/>
              </w:rPr>
            </w:pPr>
            <w:r>
              <w:rPr>
                <w:sz w:val="16"/>
                <w:szCs w:val="16"/>
              </w:rPr>
              <w:t>Основни услуги на Microsoft Dynamics 365</w:t>
            </w:r>
          </w:p>
        </w:tc>
        <w:tc>
          <w:tcPr>
            <w:tcW w:w="8190" w:type="dxa"/>
            <w:tcBorders>
              <w:top w:val="single" w:sz="4" w:space="0" w:color="auto"/>
              <w:left w:val="single" w:sz="4" w:space="0" w:color="auto"/>
              <w:bottom w:val="single" w:sz="4" w:space="0" w:color="auto"/>
              <w:right w:val="single" w:sz="4" w:space="0" w:color="auto"/>
            </w:tcBorders>
            <w:hideMark/>
          </w:tcPr>
          <w:p w14:paraId="1FCB9336" w14:textId="77616679" w:rsidR="00BA3F05" w:rsidRDefault="00BA3F05" w:rsidP="00BA3F05">
            <w:pPr>
              <w:pStyle w:val="ProductList-Body"/>
              <w:rPr>
                <w:sz w:val="16"/>
                <w:szCs w:val="16"/>
              </w:rPr>
            </w:pPr>
            <w:r>
              <w:rPr>
                <w:sz w:val="16"/>
                <w:szCs w:val="16"/>
              </w:rPr>
              <w:t>Следните услуги, всяка като самостоятелна услуга или като включена в план или приложение, обозначени за Dynamics 365: Dynamics 365 for Customer Service, издание Enterprise; Dynamics 365 for Customer Service, издание Professional; Dynamics 365 for Customer Service Insights, Dynamics 365 for Field Service; Dynamics 365 Business Central, Dynamics 365 for Finance and Operations, Dynamics 365 for Marketing, Dynamics 365 for Project Service Automation, Dynamics 365 for Retail, Dynamics 365 for Talent, Dynamics 365 for Talent: Attract, Dynamics 365 for Talent: Onboard, Dynamics 365 for Sales, издание Enterprise; и Dynamics 365 for Sales, издание Professional. Основните услуги на Dynamics 365 не включват: (1) Услуги на Dynamics 365 за поддържани устройства или софтуер, което включва и не се ограничава до Dynamics 365 за приложения, таблети, телефони или други подобни; (2) LinkedIn Sales Navigator; или (3) освен изрично указаното в лицензионните условия за съответната услуга, всички други отделно обозначени услуги, предоставяни или свързани с Основните услуги на Microsoft Dynamics 365.</w:t>
            </w:r>
          </w:p>
        </w:tc>
      </w:tr>
      <w:tr w:rsidR="00665B0A" w:rsidRPr="00EC084B" w14:paraId="5332387B" w14:textId="77777777" w:rsidTr="008553F6">
        <w:tc>
          <w:tcPr>
            <w:tcW w:w="2610" w:type="dxa"/>
            <w:vAlign w:val="center"/>
          </w:tcPr>
          <w:p w14:paraId="26D2A581" w14:textId="70FD6840" w:rsidR="00665B0A" w:rsidRPr="00EC084B" w:rsidRDefault="00665B0A" w:rsidP="00665B0A">
            <w:pPr>
              <w:pStyle w:val="ProductList-Body"/>
              <w:rPr>
                <w:sz w:val="16"/>
                <w:szCs w:val="16"/>
              </w:rPr>
            </w:pPr>
            <w:r>
              <w:rPr>
                <w:sz w:val="16"/>
                <w:szCs w:val="16"/>
              </w:rPr>
              <w:t>Услуги на Office 365</w:t>
            </w:r>
          </w:p>
        </w:tc>
        <w:tc>
          <w:tcPr>
            <w:tcW w:w="8190" w:type="dxa"/>
          </w:tcPr>
          <w:p w14:paraId="7A24071F" w14:textId="2F5F4F34" w:rsidR="00665B0A" w:rsidRPr="00EC084B" w:rsidRDefault="00665B0A" w:rsidP="00665B0A">
            <w:pPr>
              <w:pStyle w:val="ProductList-Body"/>
              <w:rPr>
                <w:sz w:val="16"/>
                <w:szCs w:val="16"/>
              </w:rPr>
            </w:pPr>
            <w:r>
              <w:rPr>
                <w:sz w:val="16"/>
                <w:szCs w:val="16"/>
              </w:rPr>
              <w:t xml:space="preserve">Следните услуги, всяка като самостоятелна услуга или като включена в план или пакет, обозначен за Office 365: </w:t>
            </w:r>
            <w:bookmarkStart w:id="107" w:name="_Hlk498519502"/>
            <w:r>
              <w:rPr>
                <w:sz w:val="16"/>
                <w:szCs w:val="16"/>
              </w:rPr>
              <w:t>Мениджър на съответствието, Customer Lockbox, архивиране с Exchange Online, защита в Exchange Online, Exchange Online, Microsoft Bookings, Microsoft Forms, Microsoft MyAnalytics, Microsoft Planner, Microsoft StaffHub, Microsoft Stream, Microsoft Teams, Microsoft To-Do, Office 365 Advanced Threat Protection, Office 365 Video, Office Online, OneDrive за бизнеса, Outlook Customer Manager, Project Online (с изключение на Roadmap), SharePoint Online, Skype за бизнеса онлайн, Sway, Yammer Enterprise</w:t>
            </w:r>
            <w:bookmarkEnd w:id="107"/>
            <w:r>
              <w:rPr>
                <w:sz w:val="16"/>
                <w:szCs w:val="16"/>
              </w:rPr>
              <w:t>, а за Kaizala Pro, групи от организации на Клиента, управлявани чрез портала за администриране, и чатове между двама от членовете на организацията на Клиента. Услугите на Office 365 не включват Office 365 ProPlus, която и да е част от Услугите PSTN, работеща извън контрола на Microsoft, какъвто и да е клиентски софтуер или други отделно обозначени услуги, предоставяни с план или пакет, обозначен за Office 365, като например услугата Bing или услуга, обозначена като „за Office 365</w:t>
            </w:r>
            <w:r w:rsidRPr="001B027B">
              <w:rPr>
                <w:sz w:val="16"/>
                <w:szCs w:val="16"/>
              </w:rPr>
              <w:t>“</w:t>
            </w:r>
            <w:r>
              <w:rPr>
                <w:sz w:val="16"/>
                <w:szCs w:val="16"/>
              </w:rPr>
              <w:t>.</w:t>
            </w:r>
          </w:p>
        </w:tc>
      </w:tr>
      <w:tr w:rsidR="00C02AC8" w:rsidRPr="00EC084B" w14:paraId="6F8C7F66" w14:textId="77777777" w:rsidTr="008553F6">
        <w:tc>
          <w:tcPr>
            <w:tcW w:w="2610" w:type="dxa"/>
            <w:vAlign w:val="center"/>
          </w:tcPr>
          <w:p w14:paraId="48ADA937" w14:textId="0BC07859" w:rsidR="00C02AC8" w:rsidRPr="00EC084B" w:rsidRDefault="00C02AC8" w:rsidP="00C02AC8">
            <w:pPr>
              <w:pStyle w:val="ProductList-Body"/>
              <w:rPr>
                <w:sz w:val="16"/>
                <w:szCs w:val="16"/>
              </w:rPr>
            </w:pPr>
            <w:bookmarkStart w:id="108" w:name="MicrosoftAzureCoreServices"/>
            <w:r>
              <w:rPr>
                <w:sz w:val="16"/>
                <w:szCs w:val="16"/>
              </w:rPr>
              <w:t>Основни услуги на Microsoft Azure</w:t>
            </w:r>
            <w:bookmarkEnd w:id="108"/>
          </w:p>
        </w:tc>
        <w:tc>
          <w:tcPr>
            <w:tcW w:w="8190" w:type="dxa"/>
          </w:tcPr>
          <w:p w14:paraId="49417759" w14:textId="2D42A1A3" w:rsidR="00C02AC8" w:rsidRPr="008553F6" w:rsidRDefault="00C02AC8" w:rsidP="00C02AC8">
            <w:pPr>
              <w:pStyle w:val="ProductList-Body"/>
              <w:rPr>
                <w:sz w:val="16"/>
                <w:szCs w:val="16"/>
              </w:rPr>
            </w:pPr>
            <w:r>
              <w:rPr>
                <w:sz w:val="16"/>
                <w:szCs w:val="16"/>
              </w:rPr>
              <w:t xml:space="preserve">API Management, App Service (API Apps, Logic Apps, Mobile Apps, Web Apps), Application Gateway, Application Insights, Автоматизация, Azure Active Directory, Azure Container Service, Azure Cosmos DB (преди DocumentDB), База данни за MySQL в Azure, База данни за PostgreSQL в Azure, Azure Databricks, Azure DevOps Services, Azure DevTest Labs, Azure DNS, Azure Information Protection (включително Azure Rights Management), Azure Kubernetes Service, Azure NetApp Files, Azure Resource Manager, Azure Search, Архивиране, Пакет, BizTalk Services, Услуги в облака, Computer Vision, Content Moderator, Каталог с данни, Data Factory, Data Lake Analytics, Data Lake Store, Центрове за събития, Експресен маршрут, Face, Функции, HDInsight, Импортиране/експортиране, IoT Hub, Key Vault, Инструмент за балансиране на натоварване, Log Analytics (преди Operational Insights), Azure Machine Learning Studio, Media Services, Microsoft Azure Portal, Multi-Factor Authentication, Центрове за известия, Power BI Embedded, QnA Maker, Redis Cache, Планировчик, Център за защита, Service Bus, Service Fabric, Възстановяване на сайтове, Склад за данни на SQL, База данни на SQL, База данни за архивиране в облака на SQL Server, Съхранение, StorSimple, Stream Analytics, Text Analytics, Диспечер на трафик, Виртуални машини, Virtual Machine Scale Sets, Виртуална мрежа, Услуги на Azure DevOps и Шлюз на VPN </w:t>
            </w:r>
          </w:p>
        </w:tc>
      </w:tr>
      <w:tr w:rsidR="00D404DA" w:rsidRPr="00EC084B" w14:paraId="296FC2D4" w14:textId="77777777" w:rsidTr="008553F6">
        <w:tc>
          <w:tcPr>
            <w:tcW w:w="2610" w:type="dxa"/>
            <w:vAlign w:val="center"/>
          </w:tcPr>
          <w:p w14:paraId="277E42AC" w14:textId="4A1BF6B6" w:rsidR="00D404DA" w:rsidRDefault="00D404DA" w:rsidP="00D404DA">
            <w:pPr>
              <w:pStyle w:val="ProductList-Body"/>
              <w:rPr>
                <w:sz w:val="16"/>
                <w:szCs w:val="16"/>
              </w:rPr>
            </w:pPr>
            <w:r w:rsidRPr="00D506D1">
              <w:rPr>
                <w:sz w:val="16"/>
                <w:szCs w:val="16"/>
              </w:rPr>
              <w:t>Сигурност на приложение за облак на Microsoft</w:t>
            </w:r>
          </w:p>
        </w:tc>
        <w:tc>
          <w:tcPr>
            <w:tcW w:w="8190" w:type="dxa"/>
          </w:tcPr>
          <w:p w14:paraId="31D091A2" w14:textId="4A644386" w:rsidR="00D404DA" w:rsidRDefault="00D404DA" w:rsidP="00D404DA">
            <w:pPr>
              <w:pStyle w:val="ProductList-Body"/>
              <w:rPr>
                <w:sz w:val="16"/>
                <w:szCs w:val="16"/>
              </w:rPr>
            </w:pPr>
            <w:r w:rsidRPr="00D506D1">
              <w:rPr>
                <w:sz w:val="16"/>
                <w:szCs w:val="16"/>
              </w:rPr>
              <w:t>Дял на услугите в облака на „Сигурност на приложение за облак на Microsoft“.</w:t>
            </w:r>
          </w:p>
        </w:tc>
      </w:tr>
      <w:tr w:rsidR="00D404DA" w:rsidRPr="00EC084B" w14:paraId="17664A49" w14:textId="77777777" w:rsidTr="008553F6">
        <w:tc>
          <w:tcPr>
            <w:tcW w:w="2610" w:type="dxa"/>
            <w:vAlign w:val="center"/>
          </w:tcPr>
          <w:p w14:paraId="7C0065BC" w14:textId="4386DD67" w:rsidR="00D404DA" w:rsidRPr="00EC084B" w:rsidRDefault="00D404DA" w:rsidP="00D404DA">
            <w:pPr>
              <w:pStyle w:val="ProductList-Body"/>
              <w:rPr>
                <w:sz w:val="16"/>
                <w:szCs w:val="16"/>
              </w:rPr>
            </w:pPr>
            <w:r w:rsidRPr="00D506D1">
              <w:rPr>
                <w:sz w:val="16"/>
                <w:szCs w:val="16"/>
              </w:rPr>
              <w:t>Онлайн услуги на Microsoft Intune</w:t>
            </w:r>
          </w:p>
        </w:tc>
        <w:tc>
          <w:tcPr>
            <w:tcW w:w="8190" w:type="dxa"/>
          </w:tcPr>
          <w:p w14:paraId="364BDCE7" w14:textId="21FA6BBC" w:rsidR="00D404DA" w:rsidRPr="00EC084B" w:rsidRDefault="00D404DA" w:rsidP="00D404DA">
            <w:pPr>
              <w:pStyle w:val="ProductList-Body"/>
              <w:rPr>
                <w:sz w:val="16"/>
                <w:szCs w:val="16"/>
              </w:rPr>
            </w:pPr>
            <w:r w:rsidRPr="00D506D1">
              <w:rPr>
                <w:sz w:val="16"/>
                <w:szCs w:val="16"/>
              </w:rPr>
              <w:t>Дял на услугите в облака на Microsoft Intune, като например Продукт за добавка на Microsoft Intune или услуга за управление, предоставяна от Microsoft Intune, като Управление на мобилни устройства за Office 365.</w:t>
            </w:r>
          </w:p>
        </w:tc>
      </w:tr>
      <w:tr w:rsidR="00C02AC8" w:rsidRPr="00EC084B" w14:paraId="38A83973" w14:textId="77777777" w:rsidTr="008553F6">
        <w:tc>
          <w:tcPr>
            <w:tcW w:w="2610" w:type="dxa"/>
            <w:vAlign w:val="center"/>
          </w:tcPr>
          <w:p w14:paraId="4A3C871E" w14:textId="5032D353" w:rsidR="00C02AC8" w:rsidRPr="00EC084B" w:rsidRDefault="00C02AC8" w:rsidP="00C02AC8">
            <w:pPr>
              <w:pStyle w:val="ProductList-Body"/>
              <w:rPr>
                <w:sz w:val="16"/>
                <w:szCs w:val="16"/>
              </w:rPr>
            </w:pPr>
            <w:r>
              <w:rPr>
                <w:sz w:val="16"/>
                <w:szCs w:val="16"/>
              </w:rPr>
              <w:t>Основни услуги на Microsoft Power Platform</w:t>
            </w:r>
          </w:p>
        </w:tc>
        <w:tc>
          <w:tcPr>
            <w:tcW w:w="8190" w:type="dxa"/>
          </w:tcPr>
          <w:p w14:paraId="0F18775F" w14:textId="203482F2" w:rsidR="00C02AC8" w:rsidRPr="00886AF8" w:rsidRDefault="00C02AC8" w:rsidP="00C02AC8">
            <w:pPr>
              <w:pStyle w:val="ProductList-Body"/>
              <w:rPr>
                <w:spacing w:val="-2"/>
              </w:rPr>
            </w:pPr>
            <w:r>
              <w:rPr>
                <w:sz w:val="16"/>
                <w:szCs w:val="16"/>
              </w:rPr>
              <w:t>Следните услуги, всяка като самостоятелна услуга или като включена в план или пакет, обозначен за Office 365 или Microsoft Dynamics 365: Microsoft Power BI, Microsoft PowerApps и Microsoft Flow. Основните услуги на Microsoft Power Platform не включват клиентски софтуер, включително, но не само Power BI Report Server, мобилните приложения Power BI, PowerApps или Microsoft Flow, Power BI Desktop или PowerApps Studio.</w:t>
            </w:r>
          </w:p>
        </w:tc>
      </w:tr>
      <w:tr w:rsidR="005A78BD" w:rsidRPr="00EC084B" w14:paraId="33A1989B" w14:textId="77777777" w:rsidTr="008553F6">
        <w:tc>
          <w:tcPr>
            <w:tcW w:w="2610" w:type="dxa"/>
            <w:vAlign w:val="center"/>
          </w:tcPr>
          <w:p w14:paraId="63AB1280" w14:textId="77F0F81E" w:rsidR="005A78BD" w:rsidRPr="00D506D1" w:rsidRDefault="005A78BD" w:rsidP="005A78BD">
            <w:pPr>
              <w:pStyle w:val="ProductList-Body"/>
              <w:rPr>
                <w:sz w:val="16"/>
                <w:szCs w:val="16"/>
              </w:rPr>
            </w:pPr>
            <w:r>
              <w:rPr>
                <w:sz w:val="16"/>
                <w:szCs w:val="16"/>
              </w:rPr>
              <w:t>Услуги за Windows Defender Advanced Threat Protection</w:t>
            </w:r>
          </w:p>
        </w:tc>
        <w:tc>
          <w:tcPr>
            <w:tcW w:w="8190" w:type="dxa"/>
          </w:tcPr>
          <w:p w14:paraId="34F199AF" w14:textId="726BA004" w:rsidR="005A78BD" w:rsidRPr="003D3310" w:rsidRDefault="005A78BD" w:rsidP="005A78BD">
            <w:pPr>
              <w:pStyle w:val="ProductList-Body"/>
              <w:rPr>
                <w:spacing w:val="-2"/>
                <w:sz w:val="16"/>
                <w:szCs w:val="16"/>
              </w:rPr>
            </w:pPr>
            <w:r>
              <w:rPr>
                <w:sz w:val="16"/>
                <w:szCs w:val="16"/>
              </w:rPr>
              <w:t>Следните части от услуги в облака на Windows Defender Advanced Threat Protection: Засичане на крайна точка и реакция, Автоматично проучване и отстраняване на проблеми, Оценка на защитата.</w:t>
            </w:r>
          </w:p>
        </w:tc>
      </w:tr>
    </w:tbl>
    <w:p w14:paraId="05D8A5D5" w14:textId="77777777" w:rsidR="00290EAE" w:rsidRDefault="00290EAE" w:rsidP="00290EAE">
      <w:pPr>
        <w:pStyle w:val="ProductList-Body"/>
      </w:pPr>
    </w:p>
    <w:p w14:paraId="2357C83E" w14:textId="77777777" w:rsidR="00452F6D" w:rsidRDefault="00452F6D" w:rsidP="00452F6D">
      <w:pPr>
        <w:pStyle w:val="ProductList-SectionHeading"/>
        <w:tabs>
          <w:tab w:val="center" w:pos="5400"/>
        </w:tabs>
        <w:spacing w:after="0"/>
        <w:outlineLvl w:val="0"/>
      </w:pPr>
      <w:bookmarkStart w:id="109" w:name="AppendixB_SecurityMeasures"/>
      <w:bookmarkStart w:id="110" w:name="_Toc507768563"/>
      <w:bookmarkStart w:id="111" w:name="DataProcessingTerms_DataatRest"/>
      <w:bookmarkStart w:id="112" w:name="_Toc457466419"/>
      <w:bookmarkStart w:id="113" w:name="_Toc453946599"/>
      <w:bookmarkStart w:id="114" w:name="_Toc10115542"/>
      <w:r>
        <w:t xml:space="preserve">Приложение B – </w:t>
      </w:r>
      <w:bookmarkStart w:id="115" w:name="DataProcessingTerms_Security"/>
      <w:bookmarkStart w:id="116" w:name="_Toc507239523"/>
      <w:r>
        <w:t>Мерки за</w:t>
      </w:r>
      <w:bookmarkEnd w:id="115"/>
      <w:bookmarkEnd w:id="116"/>
      <w:r>
        <w:t xml:space="preserve"> защита</w:t>
      </w:r>
      <w:bookmarkEnd w:id="109"/>
      <w:bookmarkEnd w:id="110"/>
      <w:bookmarkEnd w:id="114"/>
    </w:p>
    <w:p w14:paraId="79A9A8EB" w14:textId="77777777" w:rsidR="00452F6D" w:rsidRPr="00CD6202" w:rsidRDefault="00452F6D" w:rsidP="00452F6D">
      <w:pPr>
        <w:pStyle w:val="ProductList-Body"/>
      </w:pPr>
    </w:p>
    <w:p w14:paraId="7CC23AA0" w14:textId="77777777" w:rsidR="00452F6D" w:rsidRDefault="00452F6D" w:rsidP="00452F6D">
      <w:pPr>
        <w:pStyle w:val="ProductList-Body"/>
      </w:pPr>
      <w:r>
        <w:t>Фирмата Microsoft е приложила и ще поддържа за Клиентските данни в Основните онлайн услуги посочените по-долу мерки за защита, които в комбинация с ангажиментите за защита в OST (включително Условията на ОРЗД) представляват единствената отговорност на Microsoft по отношение на защитата на тези данни.</w:t>
      </w:r>
    </w:p>
    <w:bookmarkEnd w:id="111"/>
    <w:bookmarkEnd w:id="112"/>
    <w:bookmarkEnd w:id="113"/>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rsidRPr="00290EAE" w14:paraId="02F34839" w14:textId="77777777" w:rsidTr="00BE056D">
        <w:trPr>
          <w:tblHeader/>
        </w:trPr>
        <w:tc>
          <w:tcPr>
            <w:tcW w:w="2610" w:type="dxa"/>
            <w:shd w:val="clear" w:color="auto" w:fill="0072C6"/>
          </w:tcPr>
          <w:p w14:paraId="75D7A1AA" w14:textId="0DECA320" w:rsidR="00086F17" w:rsidRPr="00290EAE" w:rsidRDefault="00086F17" w:rsidP="008E1EAF">
            <w:pPr>
              <w:pStyle w:val="ProductList-Body"/>
              <w:spacing w:before="20" w:after="20"/>
              <w:rPr>
                <w:color w:val="FFFFFF" w:themeColor="background1"/>
                <w:sz w:val="16"/>
                <w:szCs w:val="16"/>
              </w:rPr>
            </w:pPr>
            <w:r w:rsidRPr="00290EAE">
              <w:rPr>
                <w:color w:val="FFFFFF" w:themeColor="background1"/>
                <w:sz w:val="16"/>
                <w:szCs w:val="16"/>
              </w:rPr>
              <w:t>Домейн</w:t>
            </w:r>
          </w:p>
        </w:tc>
        <w:tc>
          <w:tcPr>
            <w:tcW w:w="8190" w:type="dxa"/>
            <w:shd w:val="clear" w:color="auto" w:fill="0072C6"/>
          </w:tcPr>
          <w:p w14:paraId="6C61E74C" w14:textId="4A3AC490" w:rsidR="00086F17" w:rsidRPr="00290EAE" w:rsidRDefault="00086F17" w:rsidP="008E1EAF">
            <w:pPr>
              <w:pStyle w:val="ProductList-Body"/>
              <w:spacing w:before="20" w:after="20"/>
              <w:rPr>
                <w:color w:val="FFFFFF" w:themeColor="background1"/>
                <w:sz w:val="16"/>
                <w:szCs w:val="16"/>
              </w:rPr>
            </w:pPr>
            <w:r w:rsidRPr="00290EAE">
              <w:rPr>
                <w:color w:val="FFFFFF" w:themeColor="background1"/>
                <w:sz w:val="16"/>
                <w:szCs w:val="16"/>
              </w:rPr>
              <w:t>Практики</w:t>
            </w:r>
          </w:p>
        </w:tc>
      </w:tr>
      <w:tr w:rsidR="00086F17" w:rsidRPr="00290EAE" w14:paraId="7BFB34B6" w14:textId="77777777" w:rsidTr="00BE056D">
        <w:tc>
          <w:tcPr>
            <w:tcW w:w="2610" w:type="dxa"/>
            <w:vAlign w:val="center"/>
          </w:tcPr>
          <w:p w14:paraId="4A265EB1" w14:textId="4B939C28" w:rsidR="00086F17" w:rsidRPr="00290EAE" w:rsidRDefault="00086F17" w:rsidP="007303AE">
            <w:pPr>
              <w:pStyle w:val="ProductList-Body"/>
              <w:rPr>
                <w:sz w:val="16"/>
                <w:szCs w:val="16"/>
              </w:rPr>
            </w:pPr>
            <w:r w:rsidRPr="00290EAE">
              <w:rPr>
                <w:sz w:val="16"/>
                <w:szCs w:val="16"/>
              </w:rPr>
              <w:t>Организация на защитата на информация</w:t>
            </w:r>
          </w:p>
        </w:tc>
        <w:tc>
          <w:tcPr>
            <w:tcW w:w="8190" w:type="dxa"/>
          </w:tcPr>
          <w:p w14:paraId="4CCE6AB8" w14:textId="7F0E44E2" w:rsidR="009C6951" w:rsidRPr="00290EAE" w:rsidRDefault="009C6951" w:rsidP="009C6951">
            <w:pPr>
              <w:pStyle w:val="ProductList-Body"/>
              <w:rPr>
                <w:sz w:val="16"/>
                <w:szCs w:val="16"/>
              </w:rPr>
            </w:pPr>
            <w:r w:rsidRPr="00290EAE">
              <w:rPr>
                <w:b/>
                <w:sz w:val="16"/>
                <w:szCs w:val="16"/>
              </w:rPr>
              <w:t>Собственост върху защитата</w:t>
            </w:r>
            <w:r w:rsidRPr="00290EAE">
              <w:rPr>
                <w:b/>
                <w:bCs/>
                <w:sz w:val="16"/>
                <w:szCs w:val="16"/>
              </w:rPr>
              <w:t>.</w:t>
            </w:r>
            <w:r w:rsidRPr="00290EAE">
              <w:rPr>
                <w:sz w:val="16"/>
                <w:szCs w:val="16"/>
              </w:rPr>
              <w:t xml:space="preserve"> Фирмата Microsoft е назначила един или няколко служители по защитата, носещи отговорност за координирането и следенето на правилата и процедурите за защита.</w:t>
            </w:r>
          </w:p>
          <w:p w14:paraId="25E100F8" w14:textId="7660AD52" w:rsidR="009C6951" w:rsidRPr="00290EAE" w:rsidRDefault="009C6951" w:rsidP="0088164F">
            <w:pPr>
              <w:pStyle w:val="ProductList-Body"/>
              <w:spacing w:before="40"/>
              <w:rPr>
                <w:sz w:val="16"/>
                <w:szCs w:val="16"/>
              </w:rPr>
            </w:pPr>
            <w:r w:rsidRPr="00290EAE">
              <w:rPr>
                <w:b/>
                <w:sz w:val="16"/>
                <w:szCs w:val="16"/>
              </w:rPr>
              <w:lastRenderedPageBreak/>
              <w:t>Роли и отговорности по защитата</w:t>
            </w:r>
            <w:r w:rsidRPr="00290EAE">
              <w:rPr>
                <w:b/>
                <w:bCs/>
                <w:sz w:val="16"/>
                <w:szCs w:val="16"/>
              </w:rPr>
              <w:t xml:space="preserve">. </w:t>
            </w:r>
            <w:r w:rsidRPr="00290EAE">
              <w:rPr>
                <w:sz w:val="16"/>
                <w:szCs w:val="16"/>
              </w:rPr>
              <w:t>Персоналът на Microsoft, разполагащ с достъп до Клиентските данни, се подчинява на задължения за поверителност.</w:t>
            </w:r>
          </w:p>
          <w:p w14:paraId="43EEE1B1" w14:textId="14EE093C" w:rsidR="009C6951" w:rsidRPr="00290EAE" w:rsidRDefault="009C6951" w:rsidP="0088164F">
            <w:pPr>
              <w:pStyle w:val="ProductList-Body"/>
              <w:spacing w:before="40"/>
              <w:rPr>
                <w:sz w:val="16"/>
                <w:szCs w:val="16"/>
              </w:rPr>
            </w:pPr>
            <w:r w:rsidRPr="00290EAE">
              <w:rPr>
                <w:b/>
                <w:sz w:val="16"/>
                <w:szCs w:val="16"/>
              </w:rPr>
              <w:t>Програма за управление на риска</w:t>
            </w:r>
            <w:r w:rsidRPr="00290EAE">
              <w:rPr>
                <w:b/>
                <w:bCs/>
                <w:sz w:val="16"/>
                <w:szCs w:val="16"/>
              </w:rPr>
              <w:t>.</w:t>
            </w:r>
            <w:r w:rsidRPr="00290EAE">
              <w:rPr>
                <w:sz w:val="16"/>
                <w:szCs w:val="16"/>
              </w:rPr>
              <w:t xml:space="preserve"> Фирмата Microsoft е извършила оценка на риска преди обработване на Клиентските данни или стартиране на Онлайн услугите.</w:t>
            </w:r>
          </w:p>
          <w:p w14:paraId="3D0B77AE" w14:textId="3E551499" w:rsidR="00086F17" w:rsidRPr="00290EAE" w:rsidRDefault="009C6951" w:rsidP="009C6951">
            <w:pPr>
              <w:pStyle w:val="ProductList-Body"/>
              <w:rPr>
                <w:sz w:val="16"/>
                <w:szCs w:val="16"/>
              </w:rPr>
            </w:pPr>
            <w:r w:rsidRPr="00290EAE">
              <w:rPr>
                <w:sz w:val="16"/>
                <w:szCs w:val="16"/>
              </w:rPr>
              <w:t>Microsoft си запазва документите за защита съгласно изискванията за съхранение след изтичане на срока на действие на документите.</w:t>
            </w:r>
          </w:p>
        </w:tc>
      </w:tr>
      <w:tr w:rsidR="00086F17" w:rsidRPr="00290EAE" w14:paraId="7414B36E" w14:textId="77777777" w:rsidTr="00BE056D">
        <w:tc>
          <w:tcPr>
            <w:tcW w:w="2610" w:type="dxa"/>
            <w:vAlign w:val="center"/>
          </w:tcPr>
          <w:p w14:paraId="6F221689" w14:textId="78DA8E2F" w:rsidR="00086F17" w:rsidRPr="00290EAE" w:rsidRDefault="00086F17" w:rsidP="007303AE">
            <w:pPr>
              <w:pStyle w:val="ProductList-Body"/>
              <w:rPr>
                <w:sz w:val="16"/>
                <w:szCs w:val="16"/>
              </w:rPr>
            </w:pPr>
            <w:r w:rsidRPr="00290EAE">
              <w:rPr>
                <w:sz w:val="16"/>
                <w:szCs w:val="16"/>
              </w:rPr>
              <w:lastRenderedPageBreak/>
              <w:t>Управление на активи</w:t>
            </w:r>
          </w:p>
        </w:tc>
        <w:tc>
          <w:tcPr>
            <w:tcW w:w="8190" w:type="dxa"/>
          </w:tcPr>
          <w:p w14:paraId="6DA73246" w14:textId="0BE2B773" w:rsidR="009C6951" w:rsidRPr="00290EAE" w:rsidRDefault="009C6951" w:rsidP="009C6951">
            <w:pPr>
              <w:pStyle w:val="ProductList-Body"/>
              <w:rPr>
                <w:sz w:val="16"/>
                <w:szCs w:val="16"/>
              </w:rPr>
            </w:pPr>
            <w:r w:rsidRPr="00290EAE">
              <w:rPr>
                <w:b/>
                <w:sz w:val="16"/>
                <w:szCs w:val="16"/>
              </w:rPr>
              <w:t>Инвентар на активите</w:t>
            </w:r>
            <w:r w:rsidRPr="00290EAE">
              <w:rPr>
                <w:b/>
                <w:bCs/>
                <w:sz w:val="16"/>
                <w:szCs w:val="16"/>
              </w:rPr>
              <w:t xml:space="preserve">. </w:t>
            </w:r>
            <w:r w:rsidRPr="00290EAE">
              <w:rPr>
                <w:sz w:val="16"/>
                <w:szCs w:val="16"/>
              </w:rPr>
              <w:t>Microsoft поддържа инвентар с всички носители, на които се съхраняват Клиентски данни. Достъпът до инвентарите с тези носители е ограничен в писмен вид, така че само персонал на Microsoft да може да осъществява достъп до тях.</w:t>
            </w:r>
          </w:p>
          <w:p w14:paraId="4240A41C" w14:textId="77777777" w:rsidR="009C6951" w:rsidRPr="00290EAE" w:rsidRDefault="009C6951" w:rsidP="00F467B1">
            <w:pPr>
              <w:pStyle w:val="ProductList-Body"/>
              <w:keepNext/>
              <w:spacing w:before="40"/>
              <w:rPr>
                <w:sz w:val="16"/>
                <w:szCs w:val="16"/>
              </w:rPr>
            </w:pPr>
            <w:r w:rsidRPr="00290EAE">
              <w:rPr>
                <w:b/>
                <w:sz w:val="16"/>
                <w:szCs w:val="16"/>
              </w:rPr>
              <w:t>Опериране с активите</w:t>
            </w:r>
          </w:p>
          <w:p w14:paraId="44E4A99A" w14:textId="09CE2C4F" w:rsidR="009C6951" w:rsidRPr="00290EAE" w:rsidRDefault="00651B74" w:rsidP="00651B74">
            <w:pPr>
              <w:pStyle w:val="ProductList-Body"/>
              <w:ind w:left="162" w:hanging="162"/>
              <w:rPr>
                <w:sz w:val="16"/>
                <w:szCs w:val="16"/>
              </w:rPr>
            </w:pPr>
            <w:r w:rsidRPr="00290EAE">
              <w:rPr>
                <w:sz w:val="16"/>
                <w:szCs w:val="16"/>
              </w:rPr>
              <w:t>-</w:t>
            </w:r>
            <w:r w:rsidRPr="00290EAE">
              <w:rPr>
                <w:sz w:val="16"/>
                <w:szCs w:val="16"/>
              </w:rPr>
              <w:tab/>
              <w:t>Microsoft класифицира Клиентските данни, за да подобри идентифицирането на данните и да създаде възможност достъпът до тях да се ограничи по подходящ начин.</w:t>
            </w:r>
          </w:p>
          <w:p w14:paraId="134B5436" w14:textId="2C7EBF23" w:rsidR="009C6951" w:rsidRPr="00290EAE" w:rsidRDefault="002A3B84" w:rsidP="00651B74">
            <w:pPr>
              <w:pStyle w:val="ProductList-Body"/>
              <w:ind w:left="162" w:hanging="162"/>
              <w:rPr>
                <w:sz w:val="16"/>
                <w:szCs w:val="16"/>
              </w:rPr>
            </w:pPr>
            <w:r w:rsidRPr="00290EAE">
              <w:rPr>
                <w:sz w:val="16"/>
                <w:szCs w:val="16"/>
              </w:rPr>
              <w:t>-</w:t>
            </w:r>
            <w:r w:rsidRPr="00290EAE">
              <w:rPr>
                <w:sz w:val="16"/>
                <w:szCs w:val="16"/>
              </w:rPr>
              <w:tab/>
              <w:t>Microsoft налага ограничения върху отпечатването на Клиентските данни и спазва определени процедури за изхвърляне на печатните материали, съдържащи Клиентски данни.</w:t>
            </w:r>
          </w:p>
          <w:p w14:paraId="4579FE11" w14:textId="7C764D83" w:rsidR="00086F17" w:rsidRPr="00290EAE" w:rsidRDefault="009C6951" w:rsidP="00627D56">
            <w:pPr>
              <w:pStyle w:val="ProductList-Body"/>
              <w:numPr>
                <w:ilvl w:val="0"/>
                <w:numId w:val="6"/>
              </w:numPr>
              <w:ind w:left="162" w:hanging="180"/>
              <w:rPr>
                <w:sz w:val="16"/>
                <w:szCs w:val="16"/>
              </w:rPr>
            </w:pPr>
            <w:r w:rsidRPr="00290EAE">
              <w:rPr>
                <w:sz w:val="16"/>
                <w:szCs w:val="16"/>
              </w:rPr>
              <w:t>Персоналът на Microsoft трябва да се упълномощава от Microsoft преди съхраняването на Клиентски данни на преносими устройства, отдалеченото осъществяване на достъп до Клиентски данни или обработването на Клиентски данни извън учрежденията на Microsoft.</w:t>
            </w:r>
          </w:p>
        </w:tc>
      </w:tr>
      <w:tr w:rsidR="00086F17" w:rsidRPr="00290EAE" w14:paraId="7EC99B9F" w14:textId="77777777" w:rsidTr="00BE056D">
        <w:tc>
          <w:tcPr>
            <w:tcW w:w="2610" w:type="dxa"/>
            <w:vAlign w:val="center"/>
          </w:tcPr>
          <w:p w14:paraId="59347A52" w14:textId="738D913D" w:rsidR="00086F17" w:rsidRPr="00290EAE" w:rsidRDefault="00086F17" w:rsidP="007303AE">
            <w:pPr>
              <w:pStyle w:val="ProductList-Body"/>
              <w:rPr>
                <w:sz w:val="16"/>
                <w:szCs w:val="16"/>
              </w:rPr>
            </w:pPr>
            <w:r w:rsidRPr="00290EAE">
              <w:rPr>
                <w:sz w:val="16"/>
                <w:szCs w:val="16"/>
              </w:rPr>
              <w:t>Защита на човешките ресурси</w:t>
            </w:r>
          </w:p>
        </w:tc>
        <w:tc>
          <w:tcPr>
            <w:tcW w:w="8190" w:type="dxa"/>
          </w:tcPr>
          <w:p w14:paraId="4D458344" w14:textId="28E5AABF" w:rsidR="00086F17" w:rsidRPr="00290EAE" w:rsidRDefault="009C6951" w:rsidP="008E1EAF">
            <w:pPr>
              <w:pStyle w:val="ProductList-Body"/>
              <w:rPr>
                <w:sz w:val="16"/>
                <w:szCs w:val="16"/>
              </w:rPr>
            </w:pPr>
            <w:r w:rsidRPr="00290EAE">
              <w:rPr>
                <w:b/>
                <w:sz w:val="16"/>
                <w:szCs w:val="16"/>
              </w:rPr>
              <w:t>Обучение за защита</w:t>
            </w:r>
            <w:r w:rsidRPr="00290EAE">
              <w:rPr>
                <w:b/>
                <w:bCs/>
                <w:sz w:val="16"/>
                <w:szCs w:val="16"/>
              </w:rPr>
              <w:t>.</w:t>
            </w:r>
            <w:r w:rsidRPr="00290EAE">
              <w:rPr>
                <w:sz w:val="16"/>
                <w:szCs w:val="16"/>
              </w:rPr>
              <w:t xml:space="preserve"> Microsoft информира персонала си относно съответните процедури за защита и техните роли. Освен това Microsoft информира персонала си относно възможните последици от нарушаването на правилата и процедурите за защита. Microsoft ще използва само анонимни данни при обучението.</w:t>
            </w:r>
          </w:p>
        </w:tc>
      </w:tr>
      <w:tr w:rsidR="00086F17" w:rsidRPr="00290EAE" w14:paraId="7B591B2A" w14:textId="77777777" w:rsidTr="00BE056D">
        <w:tc>
          <w:tcPr>
            <w:tcW w:w="2610" w:type="dxa"/>
            <w:vAlign w:val="center"/>
          </w:tcPr>
          <w:p w14:paraId="17640D63" w14:textId="1909CE38" w:rsidR="00086F17" w:rsidRPr="00290EAE" w:rsidRDefault="00086F17" w:rsidP="007303AE">
            <w:pPr>
              <w:pStyle w:val="ProductList-Body"/>
              <w:rPr>
                <w:sz w:val="16"/>
                <w:szCs w:val="16"/>
              </w:rPr>
            </w:pPr>
            <w:r w:rsidRPr="00290EAE">
              <w:rPr>
                <w:sz w:val="16"/>
                <w:szCs w:val="16"/>
              </w:rPr>
              <w:t>Физическа защита и защита на средата</w:t>
            </w:r>
          </w:p>
        </w:tc>
        <w:tc>
          <w:tcPr>
            <w:tcW w:w="8190" w:type="dxa"/>
          </w:tcPr>
          <w:p w14:paraId="0E056EAF" w14:textId="21CE734C" w:rsidR="009C6951" w:rsidRPr="00290EAE" w:rsidRDefault="009C6951" w:rsidP="009C6951">
            <w:pPr>
              <w:pStyle w:val="ProductList-Body"/>
              <w:rPr>
                <w:sz w:val="16"/>
                <w:szCs w:val="16"/>
              </w:rPr>
            </w:pPr>
            <w:r w:rsidRPr="00290EAE">
              <w:rPr>
                <w:b/>
                <w:sz w:val="16"/>
                <w:szCs w:val="16"/>
              </w:rPr>
              <w:t>Физически достъп до учрежденията</w:t>
            </w:r>
            <w:r w:rsidRPr="00290EAE">
              <w:rPr>
                <w:b/>
                <w:bCs/>
                <w:sz w:val="16"/>
                <w:szCs w:val="16"/>
              </w:rPr>
              <w:t>.</w:t>
            </w:r>
            <w:r w:rsidRPr="00290EAE">
              <w:rPr>
                <w:sz w:val="16"/>
                <w:szCs w:val="16"/>
              </w:rPr>
              <w:t xml:space="preserve"> Microsoft ограничава достъпа до учрежденията, където са разположени информационните системи, обработващи Клиентски данни, така че само идентифицирани упълномощени лица да могат да осъществяват достъп до тях.</w:t>
            </w:r>
          </w:p>
          <w:p w14:paraId="0173E035" w14:textId="4AD1F14D" w:rsidR="009C6951" w:rsidRPr="00290EAE" w:rsidRDefault="009C6951" w:rsidP="0088164F">
            <w:pPr>
              <w:pStyle w:val="ProductList-Body"/>
              <w:spacing w:before="40"/>
              <w:rPr>
                <w:sz w:val="16"/>
                <w:szCs w:val="16"/>
              </w:rPr>
            </w:pPr>
            <w:r w:rsidRPr="00290EAE">
              <w:rPr>
                <w:b/>
                <w:sz w:val="16"/>
                <w:szCs w:val="16"/>
              </w:rPr>
              <w:t>Физически достъп до компонентите</w:t>
            </w:r>
            <w:r w:rsidRPr="00290EAE">
              <w:rPr>
                <w:b/>
                <w:bCs/>
                <w:sz w:val="16"/>
                <w:szCs w:val="16"/>
              </w:rPr>
              <w:t xml:space="preserve">. </w:t>
            </w:r>
            <w:r w:rsidRPr="00290EAE">
              <w:rPr>
                <w:sz w:val="16"/>
                <w:szCs w:val="16"/>
              </w:rPr>
              <w:t>Microsoft поддържа записи за входящите и изходящите носители, съдържащи Клиентски данни, включително за вида на носителите, за упълномощените податели/получатели, за датата и часа, за броя на носителите, както и за видовете Клиентски данни, които се съдържат на тях.</w:t>
            </w:r>
          </w:p>
          <w:p w14:paraId="556D004F" w14:textId="1CF63ED3" w:rsidR="009C6951" w:rsidRPr="00290EAE" w:rsidRDefault="009C6951" w:rsidP="0088164F">
            <w:pPr>
              <w:pStyle w:val="ProductList-Body"/>
              <w:spacing w:before="40"/>
              <w:rPr>
                <w:sz w:val="16"/>
                <w:szCs w:val="16"/>
              </w:rPr>
            </w:pPr>
            <w:r w:rsidRPr="00290EAE">
              <w:rPr>
                <w:b/>
                <w:sz w:val="16"/>
                <w:szCs w:val="16"/>
              </w:rPr>
              <w:t>Защита от прекъсвания</w:t>
            </w:r>
            <w:r w:rsidRPr="00290EAE">
              <w:rPr>
                <w:b/>
                <w:bCs/>
                <w:sz w:val="16"/>
                <w:szCs w:val="16"/>
              </w:rPr>
              <w:t>.</w:t>
            </w:r>
            <w:r w:rsidRPr="00290EAE">
              <w:rPr>
                <w:sz w:val="16"/>
                <w:szCs w:val="16"/>
              </w:rPr>
              <w:t xml:space="preserve"> Microsoft използва разнообразни стандартни за индустрията системи за защита срещу загуба на данни поради прекъсвания на захранването или смущения във връзката.</w:t>
            </w:r>
          </w:p>
          <w:p w14:paraId="746254B8" w14:textId="5CE993D4" w:rsidR="00086F17" w:rsidRPr="00290EAE" w:rsidRDefault="009C6951" w:rsidP="0088164F">
            <w:pPr>
              <w:pStyle w:val="ProductList-Body"/>
              <w:spacing w:before="40"/>
              <w:rPr>
                <w:sz w:val="16"/>
                <w:szCs w:val="16"/>
              </w:rPr>
            </w:pPr>
            <w:r w:rsidRPr="00290EAE">
              <w:rPr>
                <w:b/>
                <w:sz w:val="16"/>
                <w:szCs w:val="16"/>
              </w:rPr>
              <w:t>Изхвърляне на компоненти</w:t>
            </w:r>
            <w:r w:rsidRPr="00290EAE">
              <w:rPr>
                <w:b/>
                <w:bCs/>
                <w:sz w:val="16"/>
                <w:szCs w:val="16"/>
              </w:rPr>
              <w:t xml:space="preserve">. </w:t>
            </w:r>
            <w:r w:rsidRPr="00290EAE">
              <w:rPr>
                <w:sz w:val="16"/>
                <w:szCs w:val="16"/>
              </w:rPr>
              <w:t>Microsoft използва стандартни за индустрията процеси за изтриване на Клиентските данни, когато те вече не са необходими.</w:t>
            </w:r>
          </w:p>
        </w:tc>
      </w:tr>
      <w:tr w:rsidR="00086F17" w:rsidRPr="00290EAE" w14:paraId="5142F166" w14:textId="77777777" w:rsidTr="00BE056D">
        <w:tc>
          <w:tcPr>
            <w:tcW w:w="2610" w:type="dxa"/>
            <w:vAlign w:val="center"/>
          </w:tcPr>
          <w:p w14:paraId="4E573BCA" w14:textId="3DE6A7D5" w:rsidR="00086F17" w:rsidRPr="00290EAE" w:rsidRDefault="00086F17" w:rsidP="007303AE">
            <w:pPr>
              <w:pStyle w:val="ProductList-Body"/>
              <w:rPr>
                <w:sz w:val="16"/>
                <w:szCs w:val="16"/>
              </w:rPr>
            </w:pPr>
            <w:r w:rsidRPr="00290EAE">
              <w:rPr>
                <w:sz w:val="16"/>
                <w:szCs w:val="16"/>
              </w:rPr>
              <w:t>Управление на комуникациите и операциите</w:t>
            </w:r>
          </w:p>
        </w:tc>
        <w:tc>
          <w:tcPr>
            <w:tcW w:w="8190" w:type="dxa"/>
          </w:tcPr>
          <w:p w14:paraId="52A9B3B5" w14:textId="2B32BAB3" w:rsidR="009C6951" w:rsidRPr="00290EAE" w:rsidRDefault="009C6951" w:rsidP="009C6951">
            <w:pPr>
              <w:pStyle w:val="ProductList-Body"/>
              <w:rPr>
                <w:sz w:val="16"/>
                <w:szCs w:val="16"/>
              </w:rPr>
            </w:pPr>
            <w:r w:rsidRPr="00290EAE">
              <w:rPr>
                <w:b/>
                <w:sz w:val="16"/>
                <w:szCs w:val="16"/>
              </w:rPr>
              <w:t>Работни правила</w:t>
            </w:r>
            <w:r w:rsidRPr="00290EAE">
              <w:rPr>
                <w:b/>
                <w:bCs/>
                <w:sz w:val="16"/>
                <w:szCs w:val="16"/>
              </w:rPr>
              <w:t>.</w:t>
            </w:r>
            <w:r w:rsidRPr="00290EAE">
              <w:rPr>
                <w:sz w:val="16"/>
                <w:szCs w:val="16"/>
              </w:rPr>
              <w:t xml:space="preserve"> Microsoft поддържа документация за защитата, където са описани предприетите мерки за защита и съответните процедури и отговорности на персонала, разполагащ с достъп до Клиентските данни.</w:t>
            </w:r>
          </w:p>
          <w:p w14:paraId="53600F6E" w14:textId="77777777" w:rsidR="009C6951" w:rsidRPr="00290EAE" w:rsidRDefault="009C6951" w:rsidP="0088164F">
            <w:pPr>
              <w:pStyle w:val="ProductList-Body"/>
              <w:spacing w:before="40"/>
              <w:rPr>
                <w:sz w:val="16"/>
                <w:szCs w:val="16"/>
              </w:rPr>
            </w:pPr>
            <w:r w:rsidRPr="00290EAE">
              <w:rPr>
                <w:b/>
                <w:sz w:val="16"/>
                <w:szCs w:val="16"/>
              </w:rPr>
              <w:t>Процедури за възстановяване на данни</w:t>
            </w:r>
          </w:p>
          <w:p w14:paraId="273CBF49" w14:textId="1F3FDE1A"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Под формата на текуща дейност, извършвана не по-рядко от веднъж седмично (освен ако по време на съответния период няма актуализирани Клиентски данни), Microsoft поддържа няколко копия на Клиентските данни, от които Клиентските данни може да се възстановят.</w:t>
            </w:r>
          </w:p>
          <w:p w14:paraId="60832291" w14:textId="703842F7"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съхранява копията на Клиентските данни и процедурите за възстановяване на данни на различно място от местоположението на основното компютърно оборудване за обработване на Клиентските данни.</w:t>
            </w:r>
          </w:p>
          <w:p w14:paraId="21D206B8" w14:textId="396DEE6C"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Фирмата Microsoft е установила конкретни процедури на място, според които се управлява достъпът до копия на Клиентските данни.</w:t>
            </w:r>
          </w:p>
          <w:p w14:paraId="315D03BC" w14:textId="7B429DAC" w:rsidR="00D02EF7" w:rsidRPr="00290EAE" w:rsidRDefault="00007502" w:rsidP="00D02EF7">
            <w:pPr>
              <w:pStyle w:val="ProductList-Body"/>
              <w:ind w:left="162" w:hanging="162"/>
              <w:rPr>
                <w:sz w:val="16"/>
                <w:szCs w:val="16"/>
              </w:rPr>
            </w:pPr>
            <w:r w:rsidRPr="00290EAE">
              <w:rPr>
                <w:sz w:val="16"/>
                <w:szCs w:val="16"/>
              </w:rPr>
              <w:t>-</w:t>
            </w:r>
            <w:r w:rsidRPr="00290EAE">
              <w:rPr>
                <w:sz w:val="16"/>
                <w:szCs w:val="16"/>
              </w:rPr>
              <w:tab/>
            </w:r>
            <w:r w:rsidR="000E12E7" w:rsidRPr="00290EAE">
              <w:rPr>
                <w:sz w:val="16"/>
                <w:szCs w:val="16"/>
              </w:rPr>
              <w:t>Microsoft преразглежда процедурите за възстановяване на данни поне на всеки шест месеца, с изключение на процедурите за възстановяване на данни в Услугите на Azure за Правителствени организации, които се преразглеждат на всеки дванадесет месеца</w:t>
            </w:r>
            <w:r w:rsidR="00D02EF7" w:rsidRPr="00290EAE">
              <w:rPr>
                <w:sz w:val="16"/>
                <w:szCs w:val="16"/>
              </w:rPr>
              <w:t>.</w:t>
            </w:r>
          </w:p>
          <w:p w14:paraId="0C13E134" w14:textId="170BC129"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регистрира възстановяванията на данни, включително отговорното лице, описанието на възстановените данни, както и отговорното лице, когато е приложимо, и данните (ако са налични такива), за които се е наложило ръчно въвеждане при процеса на възстановяване на данни.</w:t>
            </w:r>
          </w:p>
          <w:p w14:paraId="71B335AB" w14:textId="7C96C6BC" w:rsidR="009C6951" w:rsidRPr="00290EAE" w:rsidRDefault="009C6951" w:rsidP="0088164F">
            <w:pPr>
              <w:pStyle w:val="ProductList-Body"/>
              <w:spacing w:before="40"/>
              <w:rPr>
                <w:sz w:val="16"/>
                <w:szCs w:val="16"/>
              </w:rPr>
            </w:pPr>
            <w:r w:rsidRPr="00290EAE">
              <w:rPr>
                <w:b/>
                <w:sz w:val="16"/>
                <w:szCs w:val="16"/>
              </w:rPr>
              <w:t>Злонамерен софтуер</w:t>
            </w:r>
            <w:r w:rsidRPr="00290EAE">
              <w:rPr>
                <w:b/>
                <w:bCs/>
                <w:sz w:val="16"/>
                <w:szCs w:val="16"/>
              </w:rPr>
              <w:t>.</w:t>
            </w:r>
            <w:r w:rsidRPr="00290EAE">
              <w:rPr>
                <w:sz w:val="16"/>
                <w:szCs w:val="16"/>
              </w:rPr>
              <w:t xml:space="preserve"> Microsoft разполага с контроли против злонамерен софтуер, за да се избегне осъществяването на неупълномощен достъп до Клиентските данни от страна на злонамерен софтуер, включително от страна на злонамерен софтуер от публични мрежи.</w:t>
            </w:r>
          </w:p>
          <w:p w14:paraId="259EA67D" w14:textId="77777777" w:rsidR="000412FD" w:rsidRPr="00290EAE" w:rsidRDefault="000412FD" w:rsidP="000412FD">
            <w:pPr>
              <w:pStyle w:val="ProductList-Body"/>
              <w:spacing w:before="40"/>
              <w:rPr>
                <w:sz w:val="16"/>
                <w:szCs w:val="16"/>
              </w:rPr>
            </w:pPr>
            <w:r w:rsidRPr="00290EAE">
              <w:rPr>
                <w:b/>
                <w:sz w:val="16"/>
                <w:szCs w:val="16"/>
              </w:rPr>
              <w:t>Данни отвъд границите</w:t>
            </w:r>
          </w:p>
          <w:p w14:paraId="5265CA26" w14:textId="77777777" w:rsidR="000412FD" w:rsidRPr="00290EAE" w:rsidRDefault="000412FD" w:rsidP="000412FD">
            <w:pPr>
              <w:pStyle w:val="ProductList-Body"/>
              <w:ind w:left="158" w:hanging="158"/>
              <w:rPr>
                <w:sz w:val="16"/>
                <w:szCs w:val="16"/>
              </w:rPr>
            </w:pPr>
            <w:r w:rsidRPr="00290EAE">
              <w:rPr>
                <w:sz w:val="16"/>
                <w:szCs w:val="16"/>
              </w:rPr>
              <w:t>-</w:t>
            </w:r>
            <w:r w:rsidRPr="00290EAE">
              <w:rPr>
                <w:sz w:val="16"/>
                <w:szCs w:val="16"/>
              </w:rPr>
              <w:tab/>
              <w:t>Microsoft шифрова или предоставя възможност на Клиента да шифрова предаваните Клиентски данни през публични</w:t>
            </w:r>
            <w:r w:rsidRPr="00290EAE">
              <w:rPr>
                <w:sz w:val="16"/>
                <w:szCs w:val="16"/>
                <w:lang w:val="en-US"/>
              </w:rPr>
              <w:t> </w:t>
            </w:r>
            <w:r w:rsidRPr="00290EAE">
              <w:rPr>
                <w:sz w:val="16"/>
                <w:szCs w:val="16"/>
              </w:rPr>
              <w:t>мрежи.</w:t>
            </w:r>
          </w:p>
          <w:p w14:paraId="70E6C4C4" w14:textId="2608EB3F" w:rsidR="009C6951" w:rsidRPr="00290EAE" w:rsidRDefault="000412FD" w:rsidP="000412FD">
            <w:pPr>
              <w:pStyle w:val="ProductList-Body"/>
              <w:ind w:left="162" w:hanging="162"/>
              <w:rPr>
                <w:sz w:val="16"/>
                <w:szCs w:val="16"/>
              </w:rPr>
            </w:pPr>
            <w:r w:rsidRPr="00290EAE">
              <w:rPr>
                <w:sz w:val="16"/>
                <w:szCs w:val="16"/>
              </w:rPr>
              <w:t>-</w:t>
            </w:r>
            <w:r w:rsidRPr="00290EAE">
              <w:rPr>
                <w:sz w:val="16"/>
                <w:szCs w:val="16"/>
              </w:rPr>
              <w:tab/>
              <w:t>Microsoft ограничава достъпа до Клиентските данни върху носителите, които напускат учрежденията на фирмата</w:t>
            </w:r>
            <w:r w:rsidR="003D22CB" w:rsidRPr="00290EAE">
              <w:rPr>
                <w:sz w:val="16"/>
                <w:szCs w:val="16"/>
              </w:rPr>
              <w:t>.</w:t>
            </w:r>
          </w:p>
          <w:p w14:paraId="039DA155" w14:textId="73742380" w:rsidR="00086F17" w:rsidRPr="00290EAE" w:rsidRDefault="009C6951" w:rsidP="0088164F">
            <w:pPr>
              <w:pStyle w:val="ProductList-Body"/>
              <w:spacing w:before="40"/>
              <w:rPr>
                <w:sz w:val="16"/>
                <w:szCs w:val="16"/>
              </w:rPr>
            </w:pPr>
            <w:r w:rsidRPr="00290EAE">
              <w:rPr>
                <w:b/>
                <w:sz w:val="16"/>
                <w:szCs w:val="16"/>
              </w:rPr>
              <w:t>Регистриране на събития</w:t>
            </w:r>
            <w:r w:rsidRPr="00290EAE">
              <w:rPr>
                <w:b/>
                <w:bCs/>
                <w:sz w:val="16"/>
                <w:szCs w:val="16"/>
              </w:rPr>
              <w:t>.</w:t>
            </w:r>
            <w:r w:rsidRPr="00290EAE">
              <w:rPr>
                <w:sz w:val="16"/>
                <w:szCs w:val="16"/>
              </w:rPr>
              <w:t xml:space="preserve"> Microsoft регистрира или предоставя възможност на Клиента да регистрира и да осъществява достъп до информационните системи, съдържащи Клиентски данни, както и да ги използва, като регистрира ИД за достъп, часа, предоставеното или отказаното упълномощаване, както и съответната дейност.</w:t>
            </w:r>
          </w:p>
        </w:tc>
      </w:tr>
      <w:tr w:rsidR="00086F17" w:rsidRPr="00290EAE" w14:paraId="4E04E154" w14:textId="77777777" w:rsidTr="00BE056D">
        <w:tc>
          <w:tcPr>
            <w:tcW w:w="2610" w:type="dxa"/>
            <w:vAlign w:val="center"/>
          </w:tcPr>
          <w:p w14:paraId="1033C6C0" w14:textId="538D8B4A" w:rsidR="00086F17" w:rsidRPr="00290EAE" w:rsidRDefault="00086F17" w:rsidP="007303AE">
            <w:pPr>
              <w:pStyle w:val="ProductList-Body"/>
              <w:rPr>
                <w:sz w:val="16"/>
                <w:szCs w:val="16"/>
              </w:rPr>
            </w:pPr>
            <w:r w:rsidRPr="00290EAE">
              <w:rPr>
                <w:sz w:val="16"/>
                <w:szCs w:val="16"/>
              </w:rPr>
              <w:t>Контрол на достъпа</w:t>
            </w:r>
          </w:p>
        </w:tc>
        <w:tc>
          <w:tcPr>
            <w:tcW w:w="8190" w:type="dxa"/>
          </w:tcPr>
          <w:p w14:paraId="4D5A88E0" w14:textId="3D42E11B" w:rsidR="009C6951" w:rsidRPr="00290EAE" w:rsidRDefault="009C6951" w:rsidP="009C6951">
            <w:pPr>
              <w:pStyle w:val="ProductList-Body"/>
              <w:rPr>
                <w:sz w:val="16"/>
                <w:szCs w:val="16"/>
              </w:rPr>
            </w:pPr>
            <w:r w:rsidRPr="00290EAE">
              <w:rPr>
                <w:b/>
                <w:sz w:val="16"/>
                <w:szCs w:val="16"/>
              </w:rPr>
              <w:t>Правила за достъп</w:t>
            </w:r>
            <w:r w:rsidRPr="00290EAE">
              <w:rPr>
                <w:b/>
                <w:bCs/>
                <w:sz w:val="16"/>
                <w:szCs w:val="16"/>
              </w:rPr>
              <w:t>.</w:t>
            </w:r>
            <w:r w:rsidRPr="00290EAE">
              <w:rPr>
                <w:sz w:val="16"/>
                <w:szCs w:val="16"/>
              </w:rPr>
              <w:t xml:space="preserve"> Microsoft поддържа запис за привилегиите за защита на лицата, разполагащи с достъп до Клиентските данни.</w:t>
            </w:r>
          </w:p>
          <w:p w14:paraId="2541D145" w14:textId="77777777" w:rsidR="009C6951" w:rsidRPr="00290EAE" w:rsidRDefault="009C6951" w:rsidP="0009624C">
            <w:pPr>
              <w:pStyle w:val="ProductList-Body"/>
              <w:keepNext/>
              <w:spacing w:before="40"/>
              <w:rPr>
                <w:sz w:val="16"/>
                <w:szCs w:val="16"/>
              </w:rPr>
            </w:pPr>
            <w:r w:rsidRPr="00290EAE">
              <w:rPr>
                <w:b/>
                <w:sz w:val="16"/>
                <w:szCs w:val="16"/>
              </w:rPr>
              <w:lastRenderedPageBreak/>
              <w:t>Упълномощаване на достъпа</w:t>
            </w:r>
          </w:p>
          <w:p w14:paraId="6905FA03" w14:textId="5006D295"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поддържа и актуализира запис за упълномощения персонал, разполагащ с достъп до системите на Microsoft, в които се съдържат Клиентски данни.</w:t>
            </w:r>
          </w:p>
          <w:p w14:paraId="25553CE7" w14:textId="30C9726D"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дезактивира идентификационните данни за удостоверяване, които не са били използвани за определен период от време, не по-дълъг от шест месеца.</w:t>
            </w:r>
          </w:p>
          <w:p w14:paraId="520E2E67" w14:textId="3B378056"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 xml:space="preserve">Microsoft идентифицира персонала, който може да предоставя, да променя или да отказва упълномощения достъп до данни и ресурси. </w:t>
            </w:r>
          </w:p>
          <w:p w14:paraId="05170003" w14:textId="5B433AAF"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гарантира, че в случаите, в които няколко лица разполагат с достъп до системите, съдържащи Клиентски данни, съответните лица разполагат с отделни идентификатори/информация за влизане.</w:t>
            </w:r>
          </w:p>
          <w:p w14:paraId="5E68175B" w14:textId="77777777" w:rsidR="009C6951" w:rsidRPr="00290EAE" w:rsidRDefault="009C6951" w:rsidP="00F467B1">
            <w:pPr>
              <w:pStyle w:val="ProductList-Body"/>
              <w:keepNext/>
              <w:spacing w:before="40"/>
              <w:rPr>
                <w:sz w:val="16"/>
                <w:szCs w:val="16"/>
              </w:rPr>
            </w:pPr>
            <w:r w:rsidRPr="00290EAE">
              <w:rPr>
                <w:b/>
                <w:sz w:val="16"/>
                <w:szCs w:val="16"/>
              </w:rPr>
              <w:t>Минимални привилегии</w:t>
            </w:r>
          </w:p>
          <w:p w14:paraId="5A54D499" w14:textId="3D2F2471"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 xml:space="preserve">Достъп до Клиентските данни се разрешава на персонала по техническата поддръжка само при необходимост. </w:t>
            </w:r>
          </w:p>
          <w:p w14:paraId="036CE9EC" w14:textId="5495C6DC"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ограничава достъпа до Клиентските данни, като предоставя такъв достъп само на лицата, за които този достъп е необходим за изпълнение на техните служебни задължения.</w:t>
            </w:r>
          </w:p>
          <w:p w14:paraId="0456AB46" w14:textId="77777777" w:rsidR="009C6951" w:rsidRPr="00290EAE" w:rsidRDefault="009C6951" w:rsidP="000648ED">
            <w:pPr>
              <w:pStyle w:val="ProductList-Body"/>
              <w:keepNext/>
              <w:spacing w:before="40"/>
              <w:rPr>
                <w:sz w:val="16"/>
                <w:szCs w:val="16"/>
              </w:rPr>
            </w:pPr>
            <w:r w:rsidRPr="00290EAE">
              <w:rPr>
                <w:b/>
                <w:sz w:val="16"/>
                <w:szCs w:val="16"/>
              </w:rPr>
              <w:t>Цялост и поверителност</w:t>
            </w:r>
          </w:p>
          <w:p w14:paraId="0BF55A2D" w14:textId="10FACE86"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инструктира персонала на Microsoft да забранява административните сесии при оставяне на локалните контроли на Microsoft без надзор или когато компютрите по друг начин се оставят без надзор.</w:t>
            </w:r>
          </w:p>
          <w:p w14:paraId="5E91173C" w14:textId="00D1B40A"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съхранява паролите по начин, по който те да са неразбираеми, докато са в сила.</w:t>
            </w:r>
          </w:p>
          <w:p w14:paraId="7F353D0C" w14:textId="77777777" w:rsidR="009C6951" w:rsidRPr="00290EAE" w:rsidRDefault="009C6951" w:rsidP="00D404DA">
            <w:pPr>
              <w:pStyle w:val="ProductList-Body"/>
              <w:keepNext/>
              <w:spacing w:before="40"/>
              <w:rPr>
                <w:sz w:val="16"/>
                <w:szCs w:val="16"/>
              </w:rPr>
            </w:pPr>
            <w:r w:rsidRPr="00290EAE">
              <w:rPr>
                <w:b/>
                <w:sz w:val="16"/>
                <w:szCs w:val="16"/>
              </w:rPr>
              <w:t>Удостоверяване</w:t>
            </w:r>
          </w:p>
          <w:p w14:paraId="3873F6E9" w14:textId="07F49072"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използва стандартни за индустрията практики за идентифициране и удостоверяване на потребителите, които се опитват да осъществят достъп до информационните системи.</w:t>
            </w:r>
          </w:p>
          <w:p w14:paraId="53D424BB" w14:textId="4C560A5B"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Когато механизмите за удостоверяване се базират на пароли, Microsoft изисква паролите да се подновяват редовно.</w:t>
            </w:r>
          </w:p>
          <w:p w14:paraId="0C91FCD8" w14:textId="1BD81918"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Когато механизмите за удостоверяване се базират на пароли, Microsoft изисква паролата да бъде с дължина поне осем знака.</w:t>
            </w:r>
          </w:p>
          <w:p w14:paraId="579D94F4" w14:textId="4C476936"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гарантира, че дезактивираните или изтеклите идентификатори няма да се предоставят на други лица.</w:t>
            </w:r>
          </w:p>
          <w:p w14:paraId="53682E1B" w14:textId="6A9C1EFF"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следи или предоставя възможност на Клиента да следи многократните опити за получаване на достъп до информационната система чрез невалидна парола.</w:t>
            </w:r>
          </w:p>
          <w:p w14:paraId="5EBD9700" w14:textId="025E0970"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поддържа стандартни за индустрията процедури за дезактивиране на повредени или неумишлено разкрити пароли.</w:t>
            </w:r>
          </w:p>
          <w:p w14:paraId="2A56C8FF" w14:textId="6C9CB745"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използва стандартни за индустрията практики за защита на паролите, включително практики, предназначени за поддръжка на поверителността и целостта на паролите при тяхното прехвърляне и разпространение, както и по време на съхранение.</w:t>
            </w:r>
          </w:p>
          <w:p w14:paraId="2D5C6E6C" w14:textId="4BEC2035" w:rsidR="00086F17" w:rsidRPr="00290EAE" w:rsidRDefault="009C6951" w:rsidP="007303AE">
            <w:pPr>
              <w:pStyle w:val="ProductList-Body"/>
              <w:spacing w:before="40"/>
              <w:rPr>
                <w:sz w:val="16"/>
                <w:szCs w:val="16"/>
              </w:rPr>
            </w:pPr>
            <w:r w:rsidRPr="00290EAE">
              <w:rPr>
                <w:b/>
                <w:sz w:val="16"/>
                <w:szCs w:val="16"/>
              </w:rPr>
              <w:t>Дизайн на мрежата</w:t>
            </w:r>
            <w:r w:rsidRPr="00290EAE">
              <w:rPr>
                <w:b/>
                <w:bCs/>
                <w:sz w:val="16"/>
                <w:szCs w:val="16"/>
              </w:rPr>
              <w:t xml:space="preserve">. </w:t>
            </w:r>
            <w:r w:rsidRPr="00290EAE">
              <w:rPr>
                <w:sz w:val="16"/>
                <w:szCs w:val="16"/>
              </w:rPr>
              <w:t>Microsoft разполага с контроли за избягване на придобиването на права за достъп от страна на лица, на които тези права не са били прехвърлени, с цел получаване на достъп до Клиентски данни, до които те не са упълномощени да осъществяват достъп.</w:t>
            </w:r>
          </w:p>
        </w:tc>
      </w:tr>
      <w:tr w:rsidR="00086F17" w:rsidRPr="00290EAE" w14:paraId="46DDAE79" w14:textId="77777777" w:rsidTr="00BE056D">
        <w:tc>
          <w:tcPr>
            <w:tcW w:w="2610" w:type="dxa"/>
            <w:vAlign w:val="center"/>
          </w:tcPr>
          <w:p w14:paraId="2C4520EB" w14:textId="54C172FD" w:rsidR="00086F17" w:rsidRPr="00290EAE" w:rsidRDefault="00086F17" w:rsidP="007303AE">
            <w:pPr>
              <w:pStyle w:val="ProductList-Body"/>
              <w:rPr>
                <w:sz w:val="16"/>
                <w:szCs w:val="16"/>
              </w:rPr>
            </w:pPr>
            <w:r w:rsidRPr="00290EAE">
              <w:rPr>
                <w:sz w:val="16"/>
                <w:szCs w:val="16"/>
              </w:rPr>
              <w:lastRenderedPageBreak/>
              <w:t>Управление на пробивите в защитата на информацията</w:t>
            </w:r>
          </w:p>
        </w:tc>
        <w:tc>
          <w:tcPr>
            <w:tcW w:w="8190" w:type="dxa"/>
          </w:tcPr>
          <w:p w14:paraId="1028D5CF" w14:textId="77777777" w:rsidR="00272578" w:rsidRPr="00290EAE" w:rsidRDefault="00272578" w:rsidP="00272578">
            <w:pPr>
              <w:pStyle w:val="ProductList-Body"/>
              <w:rPr>
                <w:sz w:val="16"/>
                <w:szCs w:val="16"/>
              </w:rPr>
            </w:pPr>
            <w:r w:rsidRPr="00290EAE">
              <w:rPr>
                <w:b/>
                <w:sz w:val="16"/>
                <w:szCs w:val="16"/>
              </w:rPr>
              <w:t>Процес за реакция при пробиви</w:t>
            </w:r>
          </w:p>
          <w:p w14:paraId="099F1C9A" w14:textId="55CD50F8" w:rsidR="00272578" w:rsidRPr="00290EAE" w:rsidRDefault="003D22CB" w:rsidP="003D22CB">
            <w:pPr>
              <w:pStyle w:val="ProductList-Body"/>
              <w:ind w:left="162" w:hanging="162"/>
              <w:rPr>
                <w:sz w:val="16"/>
                <w:szCs w:val="16"/>
              </w:rPr>
            </w:pPr>
            <w:r w:rsidRPr="00290EAE">
              <w:rPr>
                <w:sz w:val="16"/>
                <w:szCs w:val="16"/>
              </w:rPr>
              <w:t>-</w:t>
            </w:r>
            <w:r w:rsidRPr="00290EAE">
              <w:rPr>
                <w:sz w:val="16"/>
                <w:szCs w:val="16"/>
              </w:rPr>
              <w:tab/>
              <w:t xml:space="preserve">Microsoft поддържа запис за дупките в сигурността, съдържащ описание на дупката, часовия интервал, последиците от дупката, името на съобщаващия потребител и името на лицето, на което е съобщено за дупката, както и </w:t>
            </w:r>
            <w:r w:rsidRPr="00290EAE">
              <w:rPr>
                <w:color w:val="000000" w:themeColor="text1"/>
                <w:sz w:val="16"/>
                <w:szCs w:val="16"/>
              </w:rPr>
              <w:t>процедурата за възстановяване на данните.</w:t>
            </w:r>
          </w:p>
          <w:p w14:paraId="0419690F" w14:textId="5E16C2B3" w:rsidR="00950CBE" w:rsidRPr="004E78BB" w:rsidRDefault="00950CBE" w:rsidP="00950CBE">
            <w:pPr>
              <w:pStyle w:val="ProductList-Body"/>
              <w:ind w:left="162" w:hanging="162"/>
            </w:pPr>
            <w:r>
              <w:rPr>
                <w:color w:val="000000" w:themeColor="text1"/>
                <w:sz w:val="16"/>
                <w:szCs w:val="16"/>
              </w:rPr>
              <w:t>-</w:t>
            </w:r>
            <w:r>
              <w:rPr>
                <w:color w:val="000000" w:themeColor="text1"/>
                <w:sz w:val="16"/>
                <w:szCs w:val="16"/>
              </w:rPr>
              <w:tab/>
            </w:r>
            <w:r w:rsidR="00452F6D">
              <w:rPr>
                <w:color w:val="000000" w:themeColor="text1"/>
                <w:sz w:val="16"/>
                <w:szCs w:val="16"/>
              </w:rPr>
              <w:t>За всяка дупка в сигурността, която представлява пробив в защитата, Microsoft ще изпраща уведомление (както е описано в раздела „Уведомяване за пробив в защитата</w:t>
            </w:r>
            <w:r w:rsidR="00452F6D" w:rsidRPr="00802FED">
              <w:rPr>
                <w:color w:val="000000" w:themeColor="text1"/>
                <w:sz w:val="16"/>
                <w:szCs w:val="16"/>
                <w:lang w:val="ru-RU"/>
              </w:rPr>
              <w:t>“</w:t>
            </w:r>
            <w:r w:rsidR="00452F6D">
              <w:rPr>
                <w:color w:val="000000" w:themeColor="text1"/>
                <w:sz w:val="16"/>
                <w:szCs w:val="16"/>
              </w:rPr>
              <w:t xml:space="preserve"> по-горе) без необосновано забавяне и при всички случаи в рамките на 72 часа</w:t>
            </w:r>
            <w:r>
              <w:rPr>
                <w:iCs/>
                <w:color w:val="000000" w:themeColor="text1"/>
                <w:sz w:val="16"/>
                <w:szCs w:val="16"/>
              </w:rPr>
              <w:t>.</w:t>
            </w:r>
          </w:p>
          <w:p w14:paraId="3818EE7A" w14:textId="2546ECFE" w:rsidR="00272578" w:rsidRPr="00290EAE" w:rsidRDefault="00341CA7" w:rsidP="003D22CB">
            <w:pPr>
              <w:pStyle w:val="ProductList-Body"/>
              <w:ind w:left="162" w:hanging="162"/>
              <w:rPr>
                <w:sz w:val="16"/>
                <w:szCs w:val="16"/>
              </w:rPr>
            </w:pPr>
            <w:r w:rsidRPr="00290EAE">
              <w:rPr>
                <w:color w:val="000000" w:themeColor="text1"/>
                <w:sz w:val="16"/>
                <w:szCs w:val="16"/>
              </w:rPr>
              <w:t>-</w:t>
            </w:r>
            <w:r w:rsidRPr="00290EAE">
              <w:rPr>
                <w:color w:val="000000" w:themeColor="text1"/>
                <w:sz w:val="16"/>
                <w:szCs w:val="16"/>
              </w:rPr>
              <w:tab/>
            </w:r>
            <w:r w:rsidR="00272578" w:rsidRPr="00290EAE">
              <w:rPr>
                <w:color w:val="000000" w:themeColor="text1"/>
                <w:sz w:val="16"/>
                <w:szCs w:val="16"/>
              </w:rPr>
              <w:t xml:space="preserve">Microsoft проследява или предоставя възможност на </w:t>
            </w:r>
            <w:r w:rsidR="00272578" w:rsidRPr="00290EAE">
              <w:rPr>
                <w:sz w:val="16"/>
                <w:szCs w:val="16"/>
              </w:rPr>
              <w:t>Клиента да проследява изнасянията на информация на Клиентските данни, включително вида на изнесените данни, лицето, на което са изнесени, както и часа на изнасяне.</w:t>
            </w:r>
          </w:p>
          <w:p w14:paraId="730CA332" w14:textId="2F819071" w:rsidR="00086F17" w:rsidRPr="00290EAE" w:rsidRDefault="00272578" w:rsidP="0088164F">
            <w:pPr>
              <w:pStyle w:val="ProductList-Body"/>
              <w:spacing w:before="40"/>
              <w:rPr>
                <w:sz w:val="16"/>
                <w:szCs w:val="16"/>
              </w:rPr>
            </w:pPr>
            <w:r w:rsidRPr="00290EAE">
              <w:rPr>
                <w:b/>
                <w:sz w:val="16"/>
                <w:szCs w:val="16"/>
              </w:rPr>
              <w:t>Следене на услугата</w:t>
            </w:r>
            <w:r w:rsidRPr="00290EAE">
              <w:rPr>
                <w:b/>
                <w:bCs/>
                <w:sz w:val="16"/>
                <w:szCs w:val="16"/>
              </w:rPr>
              <w:t>.</w:t>
            </w:r>
            <w:r w:rsidRPr="00290EAE">
              <w:rPr>
                <w:sz w:val="16"/>
                <w:szCs w:val="16"/>
              </w:rPr>
              <w:t xml:space="preserve"> Персоналът по защитата на Microsoft проверява регистрационните файлове поне на всеки шест месеца, за да може да предложи възстановителни дейности при необходимост.</w:t>
            </w:r>
          </w:p>
        </w:tc>
      </w:tr>
      <w:tr w:rsidR="00086F17" w:rsidRPr="00290EAE" w14:paraId="1186CDAD" w14:textId="77777777" w:rsidTr="00BE056D">
        <w:tc>
          <w:tcPr>
            <w:tcW w:w="2610" w:type="dxa"/>
            <w:vAlign w:val="center"/>
          </w:tcPr>
          <w:p w14:paraId="417B34CB" w14:textId="1C65413C" w:rsidR="00086F17" w:rsidRPr="00290EAE" w:rsidRDefault="00086F17" w:rsidP="007303AE">
            <w:pPr>
              <w:pStyle w:val="ProductList-Body"/>
              <w:rPr>
                <w:sz w:val="16"/>
                <w:szCs w:val="16"/>
              </w:rPr>
            </w:pPr>
            <w:r w:rsidRPr="00290EAE">
              <w:rPr>
                <w:sz w:val="16"/>
                <w:szCs w:val="16"/>
              </w:rPr>
              <w:t>Управление на непрекъснатостта в бизнеса</w:t>
            </w:r>
          </w:p>
        </w:tc>
        <w:tc>
          <w:tcPr>
            <w:tcW w:w="8190" w:type="dxa"/>
          </w:tcPr>
          <w:p w14:paraId="36CE9909" w14:textId="04F316E0" w:rsidR="00272578"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поддържа планове за спешни и непредвидени случаи за учрежденията, в които са разположени информационните системи на Microsoft, обработващи Клиентски данни.</w:t>
            </w:r>
          </w:p>
          <w:p w14:paraId="2EA52B9C" w14:textId="7CC13343" w:rsidR="00086F17" w:rsidRPr="00290EAE" w:rsidRDefault="003D22CB" w:rsidP="003D22CB">
            <w:pPr>
              <w:pStyle w:val="ProductList-Body"/>
              <w:ind w:left="162" w:hanging="162"/>
              <w:rPr>
                <w:sz w:val="16"/>
                <w:szCs w:val="16"/>
              </w:rPr>
            </w:pPr>
            <w:r w:rsidRPr="00290EAE">
              <w:rPr>
                <w:sz w:val="16"/>
                <w:szCs w:val="16"/>
              </w:rPr>
              <w:t>-</w:t>
            </w:r>
            <w:r w:rsidRPr="00290EAE">
              <w:rPr>
                <w:sz w:val="16"/>
                <w:szCs w:val="16"/>
              </w:rPr>
              <w:tab/>
              <w:t>Мястото за съхранение за резервираност на Microsoft и процедурите за възстановяване на данни са проектирани с цел извършване на опит за възстановяване на Клиентските данни в тяхното първоначално или последно дублирано състояние от момент преди тяхната загуба или унищожаване.</w:t>
            </w:r>
          </w:p>
        </w:tc>
      </w:tr>
    </w:tbl>
    <w:p w14:paraId="79970712" w14:textId="77777777" w:rsidR="00086F17" w:rsidRPr="00690C65" w:rsidRDefault="00086F17" w:rsidP="00A914BF">
      <w:pPr>
        <w:pStyle w:val="ProductList-Body"/>
      </w:pPr>
    </w:p>
    <w:p w14:paraId="786366C2" w14:textId="77777777" w:rsidR="00DD31AE" w:rsidRPr="00903BB7" w:rsidRDefault="002222BD" w:rsidP="00DD31A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14F29AB0" w14:textId="77777777" w:rsidR="002E0100" w:rsidRPr="00690C65" w:rsidRDefault="002E0100" w:rsidP="00C62FB6">
      <w:pPr>
        <w:pStyle w:val="ProductList-Body"/>
      </w:pPr>
    </w:p>
    <w:p w14:paraId="5F4E45E7" w14:textId="77777777" w:rsidR="00C62FB6" w:rsidRDefault="00C62FB6" w:rsidP="00A914BF">
      <w:pPr>
        <w:pStyle w:val="ProductList-Body"/>
      </w:pPr>
    </w:p>
    <w:p w14:paraId="4391357C" w14:textId="77777777" w:rsidR="00E81045" w:rsidRDefault="00E81045" w:rsidP="00A914BF">
      <w:pPr>
        <w:pStyle w:val="ProductList-Body"/>
        <w:sectPr w:rsidR="00E81045" w:rsidSect="005C5D67">
          <w:type w:val="continuous"/>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17" w:name="OnlineServiceSpecificTerms"/>
      <w:bookmarkStart w:id="118" w:name="_Toc510089857"/>
      <w:bookmarkStart w:id="119" w:name="_Toc10115543"/>
      <w:r>
        <w:lastRenderedPageBreak/>
        <w:t>Специфични условия за Онлайн услуги</w:t>
      </w:r>
      <w:bookmarkEnd w:id="117"/>
      <w:bookmarkEnd w:id="118"/>
      <w:bookmarkEnd w:id="119"/>
    </w:p>
    <w:p w14:paraId="3B9E80E0" w14:textId="0886A4BA" w:rsidR="000E6ED8" w:rsidRPr="00690C65" w:rsidRDefault="00272578" w:rsidP="00A914BF">
      <w:pPr>
        <w:pStyle w:val="ProductList-Body"/>
      </w:pPr>
      <w:r>
        <w:t>Ако дадена Онлайн услуга не е посочена по-долу, съответната услуга не разполага със Специфични условия за Онлайн услугата.</w:t>
      </w:r>
    </w:p>
    <w:p w14:paraId="4AC2E2E6" w14:textId="77777777" w:rsidR="000E6ED8" w:rsidRPr="00690C65" w:rsidRDefault="000E6ED8" w:rsidP="00A914BF">
      <w:pPr>
        <w:pStyle w:val="ProductList-Body"/>
      </w:pPr>
    </w:p>
    <w:p w14:paraId="31875D02" w14:textId="758250D8" w:rsidR="000E6ED8" w:rsidRPr="00B95770" w:rsidRDefault="00272578" w:rsidP="00000F05">
      <w:pPr>
        <w:pStyle w:val="ProductList-OfferingGroupHeading"/>
        <w:rPr>
          <w:lang w:val="bg-BG"/>
        </w:rPr>
      </w:pPr>
      <w:bookmarkStart w:id="120" w:name="MicrosoftAzureServices"/>
      <w:bookmarkStart w:id="121" w:name="_Toc10115544"/>
      <w:r>
        <w:t>Microsoft</w:t>
      </w:r>
      <w:r w:rsidRPr="00B95770">
        <w:rPr>
          <w:lang w:val="bg-BG"/>
        </w:rPr>
        <w:t xml:space="preserve"> </w:t>
      </w:r>
      <w:r w:rsidRPr="00000F05">
        <w:t>Azure</w:t>
      </w:r>
      <w:r w:rsidRPr="00B95770">
        <w:rPr>
          <w:lang w:val="bg-BG"/>
        </w:rPr>
        <w:t xml:space="preserve"> </w:t>
      </w:r>
      <w:r>
        <w:t>Services</w:t>
      </w:r>
      <w:bookmarkEnd w:id="121"/>
    </w:p>
    <w:bookmarkEnd w:id="120"/>
    <w:p w14:paraId="049A2D63" w14:textId="77777777" w:rsidR="00341CA7" w:rsidRPr="002A3B84" w:rsidRDefault="00341CA7" w:rsidP="00341CA7">
      <w:pPr>
        <w:pStyle w:val="ProductList-Body"/>
        <w:rPr>
          <w:b/>
          <w:color w:val="00188F"/>
        </w:rPr>
      </w:pPr>
      <w:r>
        <w:rPr>
          <w:b/>
          <w:color w:val="00188F"/>
        </w:rPr>
        <w:t>Предупреждения</w:t>
      </w:r>
    </w:p>
    <w:p w14:paraId="7C0FC039" w14:textId="16729795" w:rsidR="001B7568" w:rsidRPr="00747204" w:rsidRDefault="001B7568" w:rsidP="001B7568">
      <w:pPr>
        <w:pStyle w:val="ProductList-Body"/>
      </w:pPr>
      <w:r>
        <w:t xml:space="preserve">Прилагат се Предупрежденията за Bing Maps, Професионалните услуги, H.265/HEV кодирането за Azure Media Services, Adobe Flash Player и Визуалния стандарт H.264/AVC, Видеостандарта VC-1, Визуалния стандарт MPEG-4 Част 2 и Видеостандарта MPEG-2 в </w:t>
      </w:r>
      <w:hyperlink w:anchor="Attachment1" w:tooltip="Приложение 1" w:history="1">
        <w:r>
          <w:rPr>
            <w:rStyle w:val="Hyperlink"/>
          </w:rPr>
          <w:t>Приложение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Споразумение за услуги</w:t>
      </w:r>
    </w:p>
    <w:p w14:paraId="41766555" w14:textId="33FE0FAB" w:rsidR="00CC34E7" w:rsidRPr="00690C65" w:rsidRDefault="00CC34E7" w:rsidP="00CC34E7">
      <w:pPr>
        <w:pStyle w:val="ProductList-Body"/>
      </w:pPr>
      <w:r>
        <w:t>Вижте</w:t>
      </w:r>
      <w:r w:rsidRPr="001D272D">
        <w:t xml:space="preserve"> </w:t>
      </w:r>
      <w:hyperlink r:id="rId27" w:history="1">
        <w:r w:rsidRPr="005E55A6">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0964DC" w:rsidRDefault="009616E2" w:rsidP="00CC34E7">
      <w:pPr>
        <w:pStyle w:val="ProductList-Body"/>
      </w:pPr>
      <w:r>
        <w:rPr>
          <w:b/>
          <w:color w:val="00188F"/>
        </w:rPr>
        <w:t>Определения</w:t>
      </w:r>
    </w:p>
    <w:p w14:paraId="29976995" w14:textId="50C426D7" w:rsidR="00D02EF7" w:rsidRDefault="00D02EF7" w:rsidP="00D02EF7">
      <w:pPr>
        <w:pStyle w:val="ProductList-Body"/>
        <w:spacing w:after="120"/>
      </w:pPr>
      <w:r>
        <w:t xml:space="preserve">„Услуги на Azure за Правителствени организации“ означава една или повече от услугите или функциите, които Microsoft предоставя на Клиента като Услуги в облак на Правителствена общност в САЩ в регионите, посочени на адрес: </w:t>
      </w:r>
      <w:hyperlink r:id="rId28" w:anchor="services" w:history="1">
        <w:r w:rsidRPr="005E55A6">
          <w:rPr>
            <w:rStyle w:val="Hyperlink"/>
          </w:rPr>
          <w:t>http://azure.microsoft.com/en-us/regions/#services</w:t>
        </w:r>
      </w:hyperlink>
      <w:r>
        <w:t>.</w:t>
      </w:r>
    </w:p>
    <w:p w14:paraId="493F3500" w14:textId="77777777" w:rsidR="00370CDA" w:rsidRDefault="00370CDA" w:rsidP="00370CDA">
      <w:pPr>
        <w:pStyle w:val="ProductList-Body"/>
        <w:spacing w:after="120"/>
      </w:pPr>
      <w:r w:rsidRPr="005E672B">
        <w:t>„</w:t>
      </w:r>
      <w:r>
        <w:t>Услуги за търсене с Bing</w:t>
      </w:r>
      <w:r w:rsidRPr="005E672B">
        <w:t>“</w:t>
      </w:r>
      <w:r>
        <w:t xml:space="preserve"> означава API за персонализирано търсене, търсене на местен бизнес, търсене на обекти, търсене на изображения, търсене на новини, търсене на видеоклипове, визуално търсене, уеб търсене, правописна проверка и автоматични предложения на Bing, както и които и да е други API, указани на адрес: </w:t>
      </w:r>
      <w:hyperlink r:id="rId29" w:history="1">
        <w:r>
          <w:rPr>
            <w:rStyle w:val="Hyperlink"/>
          </w:rPr>
          <w:t>https://aka.ms/r1j7jq</w:t>
        </w:r>
      </w:hyperlink>
      <w:r>
        <w:t>.</w:t>
      </w:r>
    </w:p>
    <w:p w14:paraId="3D741CB7" w14:textId="139834F0" w:rsidR="003A3791" w:rsidRDefault="003A3791" w:rsidP="00370CDA">
      <w:pPr>
        <w:pStyle w:val="ProductList-Body"/>
        <w:spacing w:after="120"/>
      </w:pPr>
      <w:r>
        <w:t>„Данни от Услугите за търсене с Bing</w:t>
      </w:r>
      <w:r w:rsidRPr="00225EA6">
        <w:rPr>
          <w:lang w:val="ru-RU"/>
        </w:rPr>
        <w:t>“</w:t>
      </w:r>
      <w:r>
        <w:t xml:space="preserve"> означава Клиентски данни, които са предоставени на Microsoft от или от името на Клиента чрез използването на Услугите за търсене с Bing.</w:t>
      </w:r>
    </w:p>
    <w:p w14:paraId="7A4AF654" w14:textId="4FFA4534" w:rsidR="00272578" w:rsidRPr="00690C65" w:rsidRDefault="009616E2" w:rsidP="003A3791">
      <w:pPr>
        <w:pStyle w:val="ProductList-Body"/>
        <w:spacing w:after="120"/>
      </w:pPr>
      <w:r>
        <w:t>„Клиентско решение“ означава приложение или набор от приложения, който добавя основна и значителна функционалност към Microsoft Azure Services и който не представлява основен заместител на Microsoft Azure Services.</w:t>
      </w:r>
    </w:p>
    <w:p w14:paraId="79646DDF" w14:textId="77777777" w:rsidR="007F191E" w:rsidRPr="00CC13E3" w:rsidRDefault="007F191E" w:rsidP="007F191E">
      <w:pPr>
        <w:pStyle w:val="ProductList-Body"/>
        <w:spacing w:after="120"/>
      </w:pPr>
      <w:r>
        <w:t xml:space="preserve">„Microsoft Azure Services“ означава услугите и функциите на Microsoft, посочени на адрес </w:t>
      </w:r>
      <w:hyperlink r:id="rId30" w:history="1">
        <w:r>
          <w:rPr>
            <w:rStyle w:val="Hyperlink"/>
          </w:rPr>
          <w:t>http://azure.microsoft.com/services/</w:t>
        </w:r>
      </w:hyperlink>
      <w:r>
        <w:t>, с изключение на онези, които се лицензират поотделно. „Microsoft Azure Services</w:t>
      </w:r>
      <w:r w:rsidRPr="00ED455B">
        <w:rPr>
          <w:lang w:val="ru-RU"/>
        </w:rPr>
        <w:t>“</w:t>
      </w:r>
      <w:r>
        <w:t xml:space="preserve"> включва компоненти с отворен код, включени от Microsoft в тези услуги и функции.</w:t>
      </w:r>
    </w:p>
    <w:p w14:paraId="0C24279C" w14:textId="77777777" w:rsidR="003A3791" w:rsidRDefault="003A3791" w:rsidP="003A3791">
      <w:pPr>
        <w:pStyle w:val="ProductList-Body"/>
      </w:pPr>
      <w:r>
        <w:t>„Microsoft Translator“ означава API на Translator за текст и/или API на Translator за говор, предлаган/и от Microsoft като базирана в облака услуга за машинен превод.</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Ограничения</w:t>
      </w:r>
    </w:p>
    <w:p w14:paraId="23A765D2" w14:textId="121DFCA9" w:rsidR="00272578" w:rsidRPr="00690C65" w:rsidRDefault="00272578" w:rsidP="009616E2">
      <w:pPr>
        <w:pStyle w:val="ProductList-Body"/>
      </w:pPr>
      <w:r>
        <w:t>Като Клиент нямате право</w:t>
      </w:r>
    </w:p>
    <w:p w14:paraId="67F9EDEC" w14:textId="77777777" w:rsidR="00272578" w:rsidRPr="00690C65" w:rsidRDefault="00272578" w:rsidP="00627D56">
      <w:pPr>
        <w:pStyle w:val="ProductList-Body"/>
        <w:numPr>
          <w:ilvl w:val="0"/>
          <w:numId w:val="5"/>
        </w:numPr>
        <w:ind w:left="450" w:hanging="270"/>
      </w:pPr>
      <w:r>
        <w:t>да препродавате или разпространявате повторно Microsoft Azure Services, или</w:t>
      </w:r>
    </w:p>
    <w:p w14:paraId="7A295F42" w14:textId="7BF2C9E7" w:rsidR="00272578" w:rsidRPr="00690C65" w:rsidRDefault="00272578" w:rsidP="00627D56">
      <w:pPr>
        <w:pStyle w:val="ProductList-Body"/>
        <w:numPr>
          <w:ilvl w:val="0"/>
          <w:numId w:val="5"/>
        </w:numPr>
        <w:spacing w:before="40"/>
        <w:ind w:left="461" w:hanging="274"/>
      </w:pPr>
      <w:r>
        <w:t>да разрешавате на няколко потребители директен или индиректен достъп до функции на Microsoft Azure Service, които са налични за отделни потребители (напр. Active Directory Premium). Приложимите специфични условия за превъзлагане за дадена функция на Microsoft Azure Service може да са предоставени в допълнителна документация за съответната функция.</w:t>
      </w:r>
    </w:p>
    <w:p w14:paraId="52BFF352" w14:textId="77777777" w:rsidR="009616E2" w:rsidRPr="00690C65" w:rsidRDefault="009616E2" w:rsidP="00272578">
      <w:pPr>
        <w:pStyle w:val="ProductList-Body"/>
      </w:pPr>
    </w:p>
    <w:p w14:paraId="47217428" w14:textId="77777777" w:rsidR="009616E2" w:rsidRPr="000964DC" w:rsidRDefault="00272578" w:rsidP="00927DFB">
      <w:pPr>
        <w:pStyle w:val="ProductList-Body"/>
      </w:pPr>
      <w:r>
        <w:rPr>
          <w:b/>
          <w:color w:val="00188F"/>
        </w:rPr>
        <w:t>Оттегляне на услуги или функции</w:t>
      </w:r>
    </w:p>
    <w:p w14:paraId="20384FBB" w14:textId="12F9580B" w:rsidR="00272578" w:rsidRPr="00690C65" w:rsidRDefault="00272578" w:rsidP="00272578">
      <w:pPr>
        <w:pStyle w:val="ProductList-Body"/>
      </w:pPr>
      <w:r>
        <w:t>Microsoft ще предостави на Клиента 12-месечно предизвестие, преди да премахне каквито и да е съществени функции или функционалности или преди да прекрати дадена услуга, освен ако съображения, свързани със защитата, закона или производителността на системата, не изискват ускорено оттегляне. Това не важи за Предварителните издания</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Запазване на данни след изтичане на срока или прекратяване</w:t>
      </w:r>
    </w:p>
    <w:p w14:paraId="2B576A03" w14:textId="4CEA408C" w:rsidR="00272578" w:rsidRPr="00690C65" w:rsidRDefault="00272578" w:rsidP="00272578">
      <w:pPr>
        <w:pStyle w:val="ProductList-Body"/>
      </w:pPr>
      <w:r>
        <w:t>Изтичането на срока или прекратяването на абонамента за Онлайн услуга на Клиента няма да промени задължението на Клиента да заплаща за хостване на Клиентските данни по време на даден Удължен срок.</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Изключение за хостване</w:t>
      </w:r>
    </w:p>
    <w:p w14:paraId="538ACDF4" w14:textId="6A2762A6" w:rsidR="00272578" w:rsidRPr="00690C65" w:rsidRDefault="00272578" w:rsidP="00272578">
      <w:pPr>
        <w:pStyle w:val="ProductList-Body"/>
      </w:pPr>
      <w:r>
        <w:t>Клиентът може да създава и да поддържа Клиентски решения и, въпреки противоречащите клаузи в споразумението за корпоративно лицензиране на Клиента, може да комбинира Microsoft Azure Services с Клиентски данни, притежавани или лицензирани от Клиента или трето лице, за създаване на Клиентски решения чрез използване на Microsoft Azure Service заедно с Клиентските данни. Клиентът може да разреши на трети лица достъп до и използване на Microsoft Azure Services във връзка с използването на това Клиентско решение. Чрез това използване Клиентът носи отговорност за използването, както и за гарантиране на спазването на настоящите условия и правилата и условията на споразумението за корпоративно лицензиране на Клиента.</w:t>
      </w:r>
    </w:p>
    <w:p w14:paraId="42EB7CF9" w14:textId="77777777" w:rsidR="00186BF6" w:rsidRPr="00690C65" w:rsidRDefault="00186BF6" w:rsidP="00272578">
      <w:pPr>
        <w:pStyle w:val="ProductList-Body"/>
      </w:pPr>
    </w:p>
    <w:p w14:paraId="4BCAE675" w14:textId="77777777" w:rsidR="000412FD" w:rsidRPr="007F0A21" w:rsidRDefault="000412FD" w:rsidP="005E34B0">
      <w:pPr>
        <w:pStyle w:val="ProductList-Body"/>
        <w:keepNext/>
      </w:pPr>
      <w:r>
        <w:rPr>
          <w:b/>
          <w:color w:val="00188F"/>
        </w:rPr>
        <w:t>Използване на софтуер в рамките на Microsoft Azure</w:t>
      </w:r>
    </w:p>
    <w:p w14:paraId="0F0BF3D1" w14:textId="41F7EF98" w:rsidR="00272578" w:rsidRPr="00690C65" w:rsidRDefault="000412FD" w:rsidP="000412FD">
      <w:pPr>
        <w:pStyle w:val="ProductList-Body"/>
      </w:pPr>
      <w:r>
        <w:t>За софтуера на Microsoft, който е наличен в рамките на Microsoft Azure Service, Microsoft предоставя на Клиента ограничен лиценз за използване на софтуера само в рамките на Microsoft Azure Service.</w:t>
      </w:r>
    </w:p>
    <w:p w14:paraId="31B193D4" w14:textId="77777777" w:rsidR="00CD7F8D" w:rsidRPr="00690C65" w:rsidRDefault="00CD7F8D" w:rsidP="00BB13A7">
      <w:pPr>
        <w:pStyle w:val="ProductList-Body"/>
      </w:pPr>
    </w:p>
    <w:p w14:paraId="7253DB67" w14:textId="77207652" w:rsidR="005F013C" w:rsidRPr="00690C65" w:rsidRDefault="005F013C" w:rsidP="00E81045">
      <w:pPr>
        <w:pStyle w:val="ProductList-Body"/>
        <w:keepNext/>
      </w:pPr>
      <w:r>
        <w:rPr>
          <w:b/>
          <w:color w:val="00188F"/>
        </w:rPr>
        <w:t>Наличност на центровете за данни</w:t>
      </w:r>
    </w:p>
    <w:p w14:paraId="12EDE99A" w14:textId="1C9F5C17" w:rsidR="005F013C" w:rsidRPr="00690C65" w:rsidRDefault="005F013C" w:rsidP="00272578">
      <w:pPr>
        <w:pStyle w:val="ProductList-Body"/>
      </w:pPr>
      <w:r>
        <w:t xml:space="preserve">Използването на центровете за данни в някои региони може да е ограничено до Клиентите, които се намират в или близо до съответния регион. За информация относно наличността на услугите по регион прегледайте </w:t>
      </w:r>
      <w:hyperlink r:id="rId31"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0964DC" w:rsidRDefault="00272578" w:rsidP="000412FD">
      <w:pPr>
        <w:pStyle w:val="ProductList-Body"/>
        <w:keepNext/>
      </w:pPr>
      <w:r>
        <w:rPr>
          <w:b/>
          <w:color w:val="00188F"/>
        </w:rPr>
        <w:t>Споделяне</w:t>
      </w:r>
    </w:p>
    <w:p w14:paraId="58955B29" w14:textId="4CC62FD6" w:rsidR="00272578" w:rsidRPr="00690C65" w:rsidRDefault="00272578" w:rsidP="00272578">
      <w:pPr>
        <w:pStyle w:val="ProductList-Body"/>
      </w:pPr>
      <w:r>
        <w:t>Услугите на Microsoft Azure може да предоставят възможността за споделяне на Клиентско решение и/или Клиентски данни с други потребители и общности в Azure или с трети лица. Ако Клиентът избере да се ангажира с подобен вид споделяне, Клиентът приема, че предоставя лиценз на всички упълномощени потребители, включително правата за използване, промяна и повторно публикуване на съответното Клиентско решение и/или на Клиентските данни, като Клиентът позволява на Microsoft да ги предостави в наличност за съответните потребители по начин и на местоположение по собствен избор.</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Пазар</w:t>
      </w:r>
    </w:p>
    <w:p w14:paraId="41036C4B" w14:textId="77777777" w:rsidR="00370CDA" w:rsidRDefault="00370CDA" w:rsidP="00370CDA">
      <w:pPr>
        <w:pStyle w:val="ProductList-Body"/>
      </w:pPr>
      <w:r>
        <w:t xml:space="preserve">Microsoft Azure предоставя на Клиента възможност за осъществяване на достъп до или закупуване на продукти и услуги, оптимизирани за използване с Azure, посредством функции като Пазар на Microsoft Azure и Галерията с Виртуални машини при спазване на отделни условия, налични на адрес: </w:t>
      </w:r>
      <w:hyperlink r:id="rId32" w:history="1">
        <w:r>
          <w:rPr>
            <w:rStyle w:val="Hyperlink"/>
          </w:rPr>
          <w:t>http://azure.microsoft.com/en-us/support/legal/store-terms</w:t>
        </w:r>
      </w:hyperlink>
      <w:hyperlink r:id="rId33" w:history="1"/>
      <w:r>
        <w:t>.</w:t>
      </w:r>
    </w:p>
    <w:bookmarkStart w:id="122" w:name="MicrosoftTranslator"/>
    <w:bookmarkStart w:id="123" w:name="_Toc449618403"/>
    <w:bookmarkStart w:id="124" w:name="_Toc445967470"/>
    <w:p w14:paraId="655D0F4E" w14:textId="77777777" w:rsidR="00665B0A" w:rsidRPr="00903BB7" w:rsidRDefault="00665B0A" w:rsidP="00665B0A">
      <w:pPr>
        <w:pStyle w:val="ProductList-Body"/>
        <w:shd w:val="clear" w:color="auto" w:fill="A6A6A6" w:themeFill="background1" w:themeFillShade="A6"/>
        <w:spacing w:before="120" w:after="240"/>
        <w:jc w:val="right"/>
      </w:pPr>
      <w:r>
        <w:fldChar w:fldCharType="begin"/>
      </w:r>
      <w:r>
        <w:instrText xml:space="preserve"> HYPERLINK \l "TableofContents" \o "Съдържание" </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32664078" w14:textId="07331090" w:rsidR="00C02AC8" w:rsidRPr="00C02AC8" w:rsidRDefault="00C02AC8" w:rsidP="00C02AC8">
      <w:pPr>
        <w:pStyle w:val="ProductList-Offering2Heading"/>
        <w:keepNext/>
        <w:outlineLvl w:val="2"/>
        <w:rPr>
          <w:lang w:val="bg-BG"/>
        </w:rPr>
      </w:pPr>
      <w:bookmarkStart w:id="125" w:name="_Toc8395026"/>
      <w:r w:rsidRPr="00C02AC8">
        <w:rPr>
          <w:lang w:val="bg-BG"/>
        </w:rPr>
        <w:tab/>
      </w:r>
      <w:bookmarkStart w:id="126" w:name="_Toc10115545"/>
      <w:r>
        <w:t>Azure</w:t>
      </w:r>
      <w:r w:rsidRPr="00C02AC8">
        <w:rPr>
          <w:lang w:val="bg-BG"/>
        </w:rPr>
        <w:t xml:space="preserve"> </w:t>
      </w:r>
      <w:r>
        <w:t>DevTest</w:t>
      </w:r>
      <w:r w:rsidRPr="00C02AC8">
        <w:rPr>
          <w:lang w:val="bg-BG"/>
        </w:rPr>
        <w:t xml:space="preserve"> </w:t>
      </w:r>
      <w:r>
        <w:t>Labs</w:t>
      </w:r>
      <w:bookmarkEnd w:id="125"/>
      <w:bookmarkEnd w:id="126"/>
    </w:p>
    <w:p w14:paraId="17C400AE" w14:textId="77777777" w:rsidR="00C02AC8" w:rsidRPr="000F395E" w:rsidRDefault="00C02AC8" w:rsidP="00C02AC8">
      <w:pPr>
        <w:pStyle w:val="ProductList-ClauseHeading"/>
      </w:pPr>
      <w:r>
        <w:t>Тайни в DevTest Labs</w:t>
      </w:r>
    </w:p>
    <w:p w14:paraId="555AD8D1" w14:textId="77777777" w:rsidR="00C02AC8" w:rsidRPr="000F395E" w:rsidRDefault="00C02AC8" w:rsidP="00C02AC8">
      <w:pPr>
        <w:pStyle w:val="ProductList-Body"/>
      </w:pPr>
      <w:r>
        <w:t>Azure DevTest Labs автоматично създава хранилище за ключове, когато даден потребител запази тайна за първи път. Нямате право да използвате това хранилище за ключове за съхранение на друго, освен свързаните с DevTest Lab пароли, SSH ключове или лични кодове за достъп.</w:t>
      </w:r>
    </w:p>
    <w:p w14:paraId="75C0F990" w14:textId="77777777" w:rsidR="00C02AC8" w:rsidRPr="00903BB7" w:rsidRDefault="00C02AC8" w:rsidP="00C02AC8">
      <w:pPr>
        <w:pStyle w:val="ProductList-Body"/>
        <w:shd w:val="clear" w:color="auto" w:fill="A6A6A6" w:themeFill="background1" w:themeFillShade="A6"/>
        <w:spacing w:before="120" w:after="240"/>
        <w:jc w:val="right"/>
      </w:pPr>
      <w:hyperlink w:anchor="TableofContents" w:tooltip="Съдържание" w:history="1">
        <w:r>
          <w:rPr>
            <w:rStyle w:val="Hyperlink"/>
            <w:sz w:val="16"/>
            <w:szCs w:val="16"/>
          </w:rPr>
          <w:t>Съдържание</w:t>
        </w:r>
      </w:hyperlink>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184D1553" w14:textId="7861D6DE" w:rsidR="00DD31AE" w:rsidRPr="00665B0A" w:rsidRDefault="00DD31AE" w:rsidP="00DD31AE">
      <w:pPr>
        <w:pStyle w:val="ProductList-Offering2Heading"/>
        <w:outlineLvl w:val="2"/>
        <w:rPr>
          <w:lang w:val="bg-BG"/>
        </w:rPr>
      </w:pPr>
      <w:r w:rsidRPr="00665B0A">
        <w:rPr>
          <w:lang w:val="bg-BG"/>
        </w:rPr>
        <w:tab/>
      </w:r>
      <w:bookmarkStart w:id="127" w:name="_Toc783785"/>
      <w:bookmarkStart w:id="128" w:name="_Toc10115546"/>
      <w:r w:rsidRPr="00665B0A">
        <w:rPr>
          <w:lang w:val="bg-BG"/>
        </w:rPr>
        <w:t xml:space="preserve">Услуги на </w:t>
      </w:r>
      <w:r>
        <w:t>Azure</w:t>
      </w:r>
      <w:r w:rsidRPr="00665B0A">
        <w:rPr>
          <w:lang w:val="bg-BG"/>
        </w:rPr>
        <w:t xml:space="preserve"> </w:t>
      </w:r>
      <w:r>
        <w:t>Lab</w:t>
      </w:r>
      <w:bookmarkEnd w:id="127"/>
      <w:bookmarkEnd w:id="128"/>
    </w:p>
    <w:p w14:paraId="6037C12E" w14:textId="77777777" w:rsidR="00DD31AE" w:rsidRDefault="00DD31AE" w:rsidP="00DD31AE">
      <w:pPr>
        <w:pStyle w:val="ProductList-ClauseHeading"/>
      </w:pPr>
      <w:r>
        <w:t>Отношения с крайните потребители</w:t>
      </w:r>
    </w:p>
    <w:p w14:paraId="55FAEC1C" w14:textId="77777777" w:rsidR="00DD31AE" w:rsidRDefault="00DD31AE" w:rsidP="00DD31AE">
      <w:pPr>
        <w:pStyle w:val="ProductList-Body"/>
      </w:pPr>
      <w:r>
        <w:t>Макар Microsoft да Ви предоставя Услуги на Azure Lab съгласно отношенията между Вас и Microsoft, единствено Вие предоставяте свързаните услуги на крайните си клиенти и носите цялата отговорност към тях, включително всички задължения за поддръжка. Вашите крайни потребители не са страна по споразуменията с Microsoft във връзка с услугите.</w:t>
      </w:r>
    </w:p>
    <w:p w14:paraId="1640C551" w14:textId="77777777" w:rsidR="00DD31AE" w:rsidRPr="00C84B58" w:rsidRDefault="00DD31AE" w:rsidP="00DD31AE">
      <w:pPr>
        <w:pStyle w:val="ProductList-Body"/>
      </w:pPr>
    </w:p>
    <w:p w14:paraId="4DDE716B" w14:textId="77777777" w:rsidR="00DD31AE" w:rsidRDefault="00DD31AE" w:rsidP="00DD31AE">
      <w:pPr>
        <w:pStyle w:val="ProductList-ClauseHeading"/>
      </w:pPr>
      <w:r>
        <w:t>Уведомяване; Отговорност; Забрана за искове срещу Microsoft</w:t>
      </w:r>
    </w:p>
    <w:p w14:paraId="69B1EA2A" w14:textId="77777777" w:rsidR="00DD31AE" w:rsidRDefault="00DD31AE" w:rsidP="00DD31AE">
      <w:pPr>
        <w:pStyle w:val="ProductList-Body"/>
        <w:spacing w:after="120"/>
      </w:pPr>
      <w:r>
        <w:t>Вие ще уведомявате своевременно Microsoft за всички инциденти, които биха могли да окажат въздействие върху Microsoft, като например пробив в данните, проблеми с паролите, жалби от крайни потребители, загуба на потребителски данни или искове във връзка с</w:t>
      </w:r>
      <w:r>
        <w:rPr>
          <w:lang w:val="en-US"/>
        </w:rPr>
        <w:t> </w:t>
      </w:r>
      <w:r>
        <w:t>интелектуална собственост или поверителността.</w:t>
      </w:r>
    </w:p>
    <w:p w14:paraId="6971345B" w14:textId="77777777" w:rsidR="00DD31AE" w:rsidRDefault="00DD31AE" w:rsidP="00DD31AE">
      <w:pPr>
        <w:pStyle w:val="ProductList-Body"/>
        <w:spacing w:after="120"/>
      </w:pPr>
      <w:r>
        <w:t>Вие потвърждавате и приемате, че Microsoft няма задължение и не носи отговорност към Вас или крайните потребители за използването на услугата от страна на крайните потребители.</w:t>
      </w:r>
    </w:p>
    <w:p w14:paraId="36F284DD" w14:textId="77777777" w:rsidR="00DD31AE" w:rsidRPr="00C84B58" w:rsidRDefault="00DD31AE" w:rsidP="00DD31AE">
      <w:pPr>
        <w:pStyle w:val="ProductList-Body"/>
      </w:pPr>
      <w:r>
        <w:t>Чрез използването на услугата крайният потребител не може да предявява искове срещу Microsoft във връзка с услугите. Ако даден краен потребител все пак предяви иск срещу Microsoft, се прилага предвидената в този раздел разпоредба за обезщетение.</w:t>
      </w:r>
    </w:p>
    <w:p w14:paraId="10DFEB27" w14:textId="77777777" w:rsidR="00DD31AE" w:rsidRDefault="00DD31AE" w:rsidP="00DD31AE">
      <w:pPr>
        <w:pStyle w:val="ProductList-ClauseHeading"/>
      </w:pPr>
      <w:r>
        <w:t>Обезщетение</w:t>
      </w:r>
    </w:p>
    <w:p w14:paraId="794CFAFA" w14:textId="77777777" w:rsidR="00DD31AE" w:rsidRPr="00B40170" w:rsidRDefault="00DD31AE" w:rsidP="00DD31AE">
      <w:pPr>
        <w:pStyle w:val="ProductList-Body"/>
        <w:rPr>
          <w:spacing w:val="-2"/>
        </w:rPr>
      </w:pPr>
      <w:r w:rsidRPr="00B40170">
        <w:rPr>
          <w:spacing w:val="-2"/>
        </w:rPr>
        <w:t>Вие се съгласявате да предпазвате от отговорност и да обезщетите Microsoft във връзка с всички искове от крайни потребители, трети лица и/или регулаторни органи във връзка с предоставяната на крайните потребители услуга. Вие ще заплатите разноските по всички произтичащи съдебни решения или споразумения, както и всички разходи, включително разумни такси за адвокат и свързаните с това разходи.</w:t>
      </w:r>
    </w:p>
    <w:p w14:paraId="1945316C" w14:textId="77777777" w:rsidR="00DD31AE" w:rsidRPr="00C84B58" w:rsidRDefault="00DD31AE" w:rsidP="00DD31AE">
      <w:pPr>
        <w:pStyle w:val="ProductList-Body"/>
      </w:pPr>
    </w:p>
    <w:p w14:paraId="0E85C598" w14:textId="77777777" w:rsidR="00DD31AE" w:rsidRDefault="00DD31AE" w:rsidP="00DD31AE">
      <w:pPr>
        <w:pStyle w:val="ProductList-ClauseHeading"/>
      </w:pPr>
      <w:r>
        <w:t>Условия за крайни потребители</w:t>
      </w:r>
    </w:p>
    <w:p w14:paraId="3CFA0507" w14:textId="77777777" w:rsidR="00DD31AE" w:rsidRDefault="00DD31AE" w:rsidP="00DD31AE">
      <w:pPr>
        <w:pStyle w:val="ProductList-Body"/>
        <w:spacing w:after="120"/>
      </w:pPr>
      <w:r>
        <w:t>За да предоставяте услугите на крайни потребители, Вие и Вашите крайни потребители трябва надлежно да приемете обвързващо писмено споразумение, което съдържа същността на следните изисквания:</w:t>
      </w:r>
    </w:p>
    <w:p w14:paraId="5E9FA8D8" w14:textId="77777777" w:rsidR="00DD31AE" w:rsidRDefault="00DD31AE" w:rsidP="00DD31AE">
      <w:pPr>
        <w:pStyle w:val="ProductList-Body"/>
        <w:spacing w:after="120"/>
      </w:pPr>
      <w:r>
        <w:rPr>
          <w:u w:val="single"/>
        </w:rPr>
        <w:t>Декларация за отношения</w:t>
      </w:r>
      <w:r>
        <w:t>: Вие сте единственият доставчик на услугите. Вие носите отговорност за предоставянето на поддръжка на крайните потребители. Услугите ще бъдат предоставяни от Вас на крайните потребители съгласно Вашите условия за ползване и правилата за поверителност.</w:t>
      </w:r>
    </w:p>
    <w:p w14:paraId="2E1D555D" w14:textId="77777777" w:rsidR="00DD31AE" w:rsidRDefault="00DD31AE" w:rsidP="00DD31AE">
      <w:pPr>
        <w:pStyle w:val="ProductList-Body"/>
        <w:spacing w:after="120"/>
      </w:pPr>
      <w:r>
        <w:rPr>
          <w:u w:val="single"/>
        </w:rPr>
        <w:lastRenderedPageBreak/>
        <w:t>Спазване на законодателството</w:t>
      </w:r>
      <w:r>
        <w:t>: Вие носите цялата отговорност да гарантирате спазването на всички приложими закони, включително, но не само, Общия регламент относно защитата на личните данни, във връзка с предоставянето и използването на услугата от крайните потребители.</w:t>
      </w:r>
    </w:p>
    <w:p w14:paraId="3660A408" w14:textId="77777777" w:rsidR="00DD31AE" w:rsidRDefault="00DD31AE" w:rsidP="00DD31AE">
      <w:pPr>
        <w:pStyle w:val="ProductList-Body"/>
        <w:spacing w:after="120"/>
      </w:pPr>
      <w:r>
        <w:rPr>
          <w:u w:val="single"/>
        </w:rPr>
        <w:t>Отказ от гаранция</w:t>
      </w:r>
      <w:r>
        <w:t>: Вие се отказвате от всички гаранции във връзка с услугите и се отказвате от същите и по отношение на Microsoft.</w:t>
      </w:r>
    </w:p>
    <w:p w14:paraId="3481992E" w14:textId="77777777" w:rsidR="00DD31AE" w:rsidRDefault="00DD31AE" w:rsidP="00DD31AE">
      <w:pPr>
        <w:pStyle w:val="ProductList-Body"/>
      </w:pPr>
      <w:r>
        <w:rPr>
          <w:u w:val="single"/>
        </w:rPr>
        <w:t>Ограничение на отговорността и Изключване на щети</w:t>
      </w:r>
      <w:r>
        <w:t>: Вие ще се откажете от отговорност и ще изключите щети по начин, който съответства на разпоредбите на всички приложими споразумения между Вас и Microsoft.</w:t>
      </w:r>
    </w:p>
    <w:p w14:paraId="6ADE3E1E" w14:textId="77777777" w:rsidR="00DD31AE" w:rsidRPr="00C84B58" w:rsidRDefault="00DD31AE" w:rsidP="00DD31AE">
      <w:pPr>
        <w:pStyle w:val="ProductList-Body"/>
      </w:pPr>
    </w:p>
    <w:p w14:paraId="6B01FEE1" w14:textId="77777777" w:rsidR="00DD31AE" w:rsidRDefault="00DD31AE" w:rsidP="00DD31AE">
      <w:pPr>
        <w:pStyle w:val="ProductList-ClauseHeading"/>
      </w:pPr>
      <w:r>
        <w:t>Актуализации</w:t>
      </w:r>
    </w:p>
    <w:p w14:paraId="469BF2DA" w14:textId="77777777" w:rsidR="00DD31AE" w:rsidRPr="00006432" w:rsidRDefault="00DD31AE" w:rsidP="00DD31AE">
      <w:pPr>
        <w:pStyle w:val="ProductList-Body"/>
      </w:pPr>
      <w:r>
        <w:t>Вие носите отговорност за актуализирането на виртуалните машини (VM) във Вашето портфолио. Независимо от гореизложеното Microsoft може, но няма задължението, да предприема всички действия, които смята за разумни по своя бизнес преценка по отношение на виртуалните машини във Вашето портфолио, включително прилагане на актуализации или други промени, общо приложими към услугите.</w:t>
      </w:r>
    </w:p>
    <w:p w14:paraId="186A191D" w14:textId="77777777" w:rsidR="00DD31AE" w:rsidRPr="00903BB7" w:rsidRDefault="002222BD" w:rsidP="00DD31A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19B76085" w14:textId="4984F65D" w:rsidR="003A3791" w:rsidRPr="008D5741" w:rsidRDefault="003A3791" w:rsidP="003A3791">
      <w:pPr>
        <w:pStyle w:val="ProductList-Offering2Heading"/>
        <w:outlineLvl w:val="2"/>
        <w:rPr>
          <w:lang w:val="bg-BG"/>
        </w:rPr>
      </w:pPr>
      <w:bookmarkStart w:id="129" w:name="AzureMaps"/>
      <w:r w:rsidRPr="008D5741">
        <w:rPr>
          <w:lang w:val="bg-BG"/>
        </w:rPr>
        <w:tab/>
      </w:r>
      <w:bookmarkStart w:id="130" w:name="_Toc509825512"/>
      <w:bookmarkStart w:id="131" w:name="_Toc510880769"/>
      <w:bookmarkStart w:id="132" w:name="_Toc10115547"/>
      <w:r>
        <w:t>Azure</w:t>
      </w:r>
      <w:r w:rsidRPr="008D5741">
        <w:rPr>
          <w:lang w:val="bg-BG"/>
        </w:rPr>
        <w:t xml:space="preserve"> </w:t>
      </w:r>
      <w:r>
        <w:t>Maps</w:t>
      </w:r>
      <w:bookmarkEnd w:id="130"/>
      <w:bookmarkEnd w:id="131"/>
      <w:bookmarkEnd w:id="132"/>
    </w:p>
    <w:bookmarkEnd w:id="129"/>
    <w:p w14:paraId="2AFE9D98" w14:textId="77777777" w:rsidR="003A3791" w:rsidRDefault="003A3791" w:rsidP="003A3791">
      <w:pPr>
        <w:pStyle w:val="ProductList-ClauseHeading"/>
        <w:keepNext w:val="0"/>
      </w:pPr>
      <w:r>
        <w:t>Ограничения за навигация</w:t>
      </w:r>
    </w:p>
    <w:p w14:paraId="04F08A71" w14:textId="77777777" w:rsidR="003A3791" w:rsidRDefault="003A3791" w:rsidP="003A3791">
      <w:pPr>
        <w:pStyle w:val="ProductList-Body"/>
      </w:pPr>
      <w:r>
        <w:t>Нямате право да използвате Azure Maps за разрешаване на функцията за навигация от тип „завой по завой</w:t>
      </w:r>
      <w:r w:rsidRPr="00225EA6">
        <w:rPr>
          <w:lang w:val="ru-RU"/>
        </w:rPr>
        <w:t>“</w:t>
      </w:r>
      <w:r>
        <w:t xml:space="preserve"> в което и да е приложение.</w:t>
      </w:r>
    </w:p>
    <w:p w14:paraId="1AFBC9B3" w14:textId="77777777" w:rsidR="003A3791" w:rsidRPr="00006432" w:rsidRDefault="003A3791" w:rsidP="003A3791">
      <w:pPr>
        <w:pStyle w:val="ProductList-Body"/>
      </w:pPr>
    </w:p>
    <w:p w14:paraId="487597CB" w14:textId="77777777" w:rsidR="003A3791" w:rsidRDefault="003A3791" w:rsidP="003A3791">
      <w:pPr>
        <w:pStyle w:val="ProductList-ClauseHeading"/>
        <w:keepNext w:val="0"/>
      </w:pPr>
      <w:r>
        <w:t>Ограничения за бази данни</w:t>
      </w:r>
    </w:p>
    <w:p w14:paraId="624D1053" w14:textId="77777777" w:rsidR="003A3791" w:rsidRDefault="003A3791" w:rsidP="003A3791">
      <w:pPr>
        <w:pStyle w:val="ProductList-Body"/>
      </w:pPr>
      <w:r>
        <w:t>Нямате право да използвате Azure Maps или която и да е част от тази услуга за създаване на конкурентна база данни или услуга или производна база данни, попълнена изцяло или частично с Ваши данни и/или данни, предоставени или създадени от което и да е трето лице.</w:t>
      </w:r>
    </w:p>
    <w:p w14:paraId="4178283A" w14:textId="77777777" w:rsidR="003A3791" w:rsidRPr="00006432" w:rsidRDefault="003A3791" w:rsidP="003A3791">
      <w:pPr>
        <w:pStyle w:val="ProductList-Body"/>
      </w:pPr>
    </w:p>
    <w:p w14:paraId="39AC1E60" w14:textId="77777777" w:rsidR="003A3791" w:rsidRPr="00006432" w:rsidRDefault="003A3791" w:rsidP="003A3791">
      <w:pPr>
        <w:pStyle w:val="ProductList-Body"/>
      </w:pPr>
      <w:r>
        <w:t>Нямате право да използвате данните, предоставени от Azure Maps, в комбинация с която и да е база данни на трето лице, но може да ги наслоявате върху данните от тип, който не е включен в Услугата (като например Ваше собствено съдържание) или се лицензира от Microsoft по друг начин.</w:t>
      </w:r>
    </w:p>
    <w:p w14:paraId="1B161288" w14:textId="77777777" w:rsidR="003A3791" w:rsidRDefault="003A3791" w:rsidP="003A3791">
      <w:pPr>
        <w:pStyle w:val="ProductList-Body"/>
      </w:pPr>
    </w:p>
    <w:p w14:paraId="173AFD22" w14:textId="77777777" w:rsidR="00665B0A" w:rsidRPr="00931AE7" w:rsidRDefault="00665B0A" w:rsidP="00665B0A">
      <w:pPr>
        <w:pStyle w:val="ProductList-ClauseHeading"/>
      </w:pPr>
      <w:r>
        <w:t>Резултати от API</w:t>
      </w:r>
    </w:p>
    <w:p w14:paraId="4D0DC4F0" w14:textId="77777777" w:rsidR="00665B0A" w:rsidRPr="00931AE7" w:rsidRDefault="00665B0A" w:rsidP="00665B0A">
      <w:pPr>
        <w:pStyle w:val="ProductList-Body"/>
      </w:pPr>
      <w:r>
        <w:t>Нямате право да кеширате или съхранявате информация, предоставена от API на Azure Maps, включително, без да се ограничава до, геокодове и обратни геокодове, плочки с данни на карти и информация за маршрути („Резултати</w:t>
      </w:r>
      <w:r w:rsidRPr="001B027B">
        <w:t>“</w:t>
      </w:r>
      <w:r>
        <w:t>) с цел мащабиране на тези Резултати за обслужване на няколко потребители или за заобикаляне на функции в Azure Maps.</w:t>
      </w:r>
    </w:p>
    <w:p w14:paraId="2448FEE2" w14:textId="77777777" w:rsidR="00665B0A" w:rsidRPr="00931AE7" w:rsidRDefault="00665B0A" w:rsidP="00665B0A">
      <w:pPr>
        <w:pStyle w:val="ProductList-Body"/>
      </w:pPr>
    </w:p>
    <w:p w14:paraId="1F66F9D2" w14:textId="77777777" w:rsidR="00665B0A" w:rsidRPr="00931AE7" w:rsidRDefault="00665B0A" w:rsidP="00665B0A">
      <w:pPr>
        <w:pStyle w:val="ProductList-Body"/>
      </w:pPr>
      <w:r>
        <w:t>Кеширането и съхраняването на Резултати е разрешено, ако целта на кеширането е съкращаване на закъсненията на приложението Ви. Резултатите не може да се съхраняват за период, по-дълъг от: по-краткия от следните периоди: (i) периода на валидност, указан във върнатите заглавки; или (ii) 6 месеца.</w:t>
      </w:r>
    </w:p>
    <w:p w14:paraId="4C8ABF56" w14:textId="77777777" w:rsidR="00665B0A" w:rsidRPr="00931AE7" w:rsidRDefault="00665B0A" w:rsidP="00665B0A">
      <w:pPr>
        <w:pStyle w:val="ProductList-Body"/>
      </w:pPr>
    </w:p>
    <w:p w14:paraId="01DB1C1D" w14:textId="77777777" w:rsidR="00665B0A" w:rsidRPr="00931AE7" w:rsidRDefault="00665B0A" w:rsidP="00665B0A">
      <w:pPr>
        <w:pStyle w:val="ProductList-Body"/>
      </w:pPr>
      <w:bookmarkStart w:id="133" w:name="_Hlk509835802"/>
      <w:r>
        <w:t>Нямате право да показвате които и да е Резултати в което и да е съдържание или база данни за географски карти на трети лица.</w:t>
      </w:r>
    </w:p>
    <w:bookmarkEnd w:id="133"/>
    <w:p w14:paraId="4DD23E28" w14:textId="77777777" w:rsidR="00665B0A" w:rsidRPr="00931AE7" w:rsidRDefault="00665B0A" w:rsidP="00665B0A">
      <w:pPr>
        <w:pStyle w:val="ProductList-Body"/>
      </w:pPr>
    </w:p>
    <w:p w14:paraId="15A7522A" w14:textId="77777777" w:rsidR="00665B0A" w:rsidRPr="00931AE7" w:rsidRDefault="00665B0A" w:rsidP="00665B0A">
      <w:pPr>
        <w:pStyle w:val="ProductList-ClauseHeading"/>
      </w:pPr>
      <w:r>
        <w:t>Данни на карти</w:t>
      </w:r>
    </w:p>
    <w:p w14:paraId="4F07C044" w14:textId="77777777" w:rsidR="00665B0A" w:rsidRPr="00931AE7" w:rsidRDefault="00665B0A" w:rsidP="00665B0A">
      <w:pPr>
        <w:pStyle w:val="ProductList-Body"/>
      </w:pPr>
      <w:r>
        <w:t>Използването на съдържание, което показва бележката за авторско право на TomTom, се извършва в съответствие с Условията за лицензиране на продукти на трети лица и ЛСКП (</w:t>
      </w:r>
      <w:hyperlink r:id="rId34" w:history="1">
        <w:r>
          <w:rPr>
            <w:rStyle w:val="Hyperlink"/>
          </w:rPr>
          <w:t>https://www.tomtom.com/en_GB/thirdpartyproductterms/</w:t>
        </w:r>
      </w:hyperlink>
      <w:r>
        <w:t xml:space="preserve">) на TomTom. Azure Maps използва Изображения на Bing, които са предмет на Бележката на Картите на Bing в </w:t>
      </w:r>
      <w:hyperlink w:anchor="Приложение1" w:tooltip="Приложение 1" w:history="1">
        <w:r>
          <w:rPr>
            <w:rStyle w:val="Hyperlink"/>
          </w:rPr>
          <w:t>Приложение 1</w:t>
        </w:r>
      </w:hyperlink>
      <w:r>
        <w:t>.</w:t>
      </w:r>
    </w:p>
    <w:p w14:paraId="7767D494" w14:textId="77777777" w:rsidR="00665B0A" w:rsidRPr="00931AE7" w:rsidRDefault="00665B0A" w:rsidP="00665B0A">
      <w:pPr>
        <w:pStyle w:val="ProductList-Body"/>
      </w:pPr>
    </w:p>
    <w:p w14:paraId="655336D6" w14:textId="77777777" w:rsidR="00665B0A" w:rsidRPr="00931AE7" w:rsidRDefault="00665B0A" w:rsidP="00665B0A">
      <w:pPr>
        <w:pStyle w:val="ProductList-ClauseHeading"/>
      </w:pPr>
      <w:r>
        <w:t>Потребителски параметър за регион</w:t>
      </w:r>
    </w:p>
    <w:p w14:paraId="446BA05C" w14:textId="77777777" w:rsidR="00665B0A" w:rsidRPr="00931AE7" w:rsidRDefault="00665B0A" w:rsidP="00665B0A">
      <w:pPr>
        <w:pStyle w:val="ProductList-Body"/>
      </w:pPr>
      <w:r>
        <w:t>Потребителският параметър за регион в Azure Maps трябва да се използва в съответствие с приложимите закони, включително отнасящите се до картографиране, на държавата, в която се предоставят картите, изображенията, останалите данни и съдържание на трети лица, които сте упълномощили за достъп чрез Azure Maps.</w:t>
      </w:r>
    </w:p>
    <w:p w14:paraId="56002391" w14:textId="77777777" w:rsidR="003A3791" w:rsidRPr="00006432" w:rsidRDefault="003A3791" w:rsidP="003A3791">
      <w:pPr>
        <w:pStyle w:val="ProductList-Body"/>
      </w:pPr>
    </w:p>
    <w:p w14:paraId="5E616045" w14:textId="77777777" w:rsidR="003A3791" w:rsidRDefault="003A3791" w:rsidP="003A3791">
      <w:pPr>
        <w:pStyle w:val="ProductList-ClauseHeading"/>
        <w:keepNext w:val="0"/>
      </w:pPr>
      <w:r>
        <w:t>Без гаранция за точност</w:t>
      </w:r>
    </w:p>
    <w:p w14:paraId="58B714CD" w14:textId="77777777" w:rsidR="003A3791" w:rsidRPr="00006432" w:rsidRDefault="003A3791" w:rsidP="003A3791">
      <w:pPr>
        <w:pStyle w:val="ProductList-Body"/>
      </w:pPr>
      <w:r>
        <w:t xml:space="preserve">Microsoft и неговите доставчици не предоставят гаранция, че картите, изображенията, данните или което и да е съдържание, предоставено от Azure Maps, ще са точни или изчерпателни. </w:t>
      </w:r>
    </w:p>
    <w:p w14:paraId="02A5DF3B" w14:textId="77777777" w:rsidR="003A3791" w:rsidRDefault="003A3791" w:rsidP="003A3791">
      <w:pPr>
        <w:pStyle w:val="ProductList-Body"/>
      </w:pPr>
    </w:p>
    <w:p w14:paraId="30719D59" w14:textId="77777777" w:rsidR="003A3791" w:rsidRDefault="003A3791" w:rsidP="003A3791">
      <w:pPr>
        <w:pStyle w:val="ProductList-ClauseHeading"/>
        <w:keepNext w:val="0"/>
      </w:pPr>
      <w:r>
        <w:t>Авторско право</w:t>
      </w:r>
    </w:p>
    <w:p w14:paraId="11AE1AAE" w14:textId="77777777" w:rsidR="003A3791" w:rsidRDefault="003A3791" w:rsidP="003A3791">
      <w:pPr>
        <w:pStyle w:val="ProductList-Body"/>
      </w:pPr>
      <w:r>
        <w:t>Нямате право да премахвате, закривате, маскирате или променяте която и да е емблема и/или бележка за авторско право, поставена върху или автоматично генерирана от Azure Maps.</w:t>
      </w:r>
    </w:p>
    <w:p w14:paraId="39523218" w14:textId="77777777" w:rsidR="00DD31AE" w:rsidRPr="00903BB7" w:rsidRDefault="002222BD" w:rsidP="00DD31A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30D4FF2E" w14:textId="62105061" w:rsidR="001B7568" w:rsidRPr="00287CA4" w:rsidRDefault="001B7568" w:rsidP="001B7568">
      <w:pPr>
        <w:pStyle w:val="ProductList-Offering2Heading"/>
        <w:outlineLvl w:val="2"/>
        <w:rPr>
          <w:lang w:val="bg-BG"/>
        </w:rPr>
      </w:pPr>
      <w:r w:rsidRPr="00287CA4">
        <w:rPr>
          <w:lang w:val="bg-BG"/>
        </w:rPr>
        <w:lastRenderedPageBreak/>
        <w:tab/>
      </w:r>
      <w:bookmarkStart w:id="134" w:name="_Toc484158292"/>
      <w:bookmarkStart w:id="135" w:name="_Toc10115548"/>
      <w:r>
        <w:t>Microsoft</w:t>
      </w:r>
      <w:r w:rsidRPr="00287CA4">
        <w:rPr>
          <w:lang w:val="bg-BG"/>
        </w:rPr>
        <w:t xml:space="preserve"> </w:t>
      </w:r>
      <w:r>
        <w:t>Azure</w:t>
      </w:r>
      <w:r w:rsidRPr="00287CA4">
        <w:rPr>
          <w:lang w:val="bg-BG"/>
        </w:rPr>
        <w:t xml:space="preserve"> </w:t>
      </w:r>
      <w:r>
        <w:t>Stack</w:t>
      </w:r>
      <w:bookmarkEnd w:id="134"/>
      <w:bookmarkEnd w:id="135"/>
    </w:p>
    <w:p w14:paraId="764E59E7" w14:textId="518F5E55" w:rsidR="001B7568" w:rsidRDefault="001B7568" w:rsidP="001B7568">
      <w:pPr>
        <w:pStyle w:val="ProductList-Body"/>
      </w:pPr>
      <w:r>
        <w:t>Microsoft Azure Stack е услуга на Microsoft Azure.</w:t>
      </w:r>
    </w:p>
    <w:p w14:paraId="0422D6CC" w14:textId="77777777" w:rsidR="00D404DA" w:rsidRPr="00747204" w:rsidRDefault="00D404DA" w:rsidP="001B7568">
      <w:pPr>
        <w:pStyle w:val="ProductList-Body"/>
      </w:pPr>
    </w:p>
    <w:p w14:paraId="36DBFD16" w14:textId="77777777" w:rsidR="001B7568" w:rsidRPr="00747204" w:rsidRDefault="001B7568" w:rsidP="001B7568">
      <w:pPr>
        <w:pStyle w:val="ProductList-ClauseHeading"/>
      </w:pPr>
      <w:r>
        <w:t xml:space="preserve">Поверителност на Microsoft Azure Stack </w:t>
      </w:r>
    </w:p>
    <w:p w14:paraId="30890CBC" w14:textId="77777777" w:rsidR="001B7568" w:rsidRPr="00747204" w:rsidRDefault="001B7568" w:rsidP="001B7568">
      <w:pPr>
        <w:pStyle w:val="ProductList-Body"/>
      </w:pPr>
      <w:r>
        <w:t xml:space="preserve">Декларацията за поверителност за корпоративни продукти и продукти за разработчици, която се намира на адрес </w:t>
      </w:r>
      <w:hyperlink r:id="rId35" w:history="1">
        <w:r>
          <w:rPr>
            <w:rStyle w:val="Hyperlink"/>
          </w:rPr>
          <w:t>https://www.microsoft.com/en-us/privacystatement/EnterpriseDev</w:t>
        </w:r>
      </w:hyperlink>
      <w:r>
        <w:t xml:space="preserve"> се отнася за използването от страна на Клиента на Microsoft Azure Stack. Ако клиент на Споразумението за облак на Microsoft използва софтуер или услуги на Microsoft Azure Stack, които се хостват от Риселър, това ползване ще е предмет на практиките за поверителност на Риселъра, които може да се различават от тези на Microsoft. </w:t>
      </w:r>
    </w:p>
    <w:p w14:paraId="14BA56AD" w14:textId="77777777" w:rsidR="001B7568" w:rsidRPr="00747204" w:rsidRDefault="001B7568" w:rsidP="001B7568">
      <w:pPr>
        <w:pStyle w:val="ProductList-Body"/>
      </w:pPr>
    </w:p>
    <w:p w14:paraId="4B9BDE2C" w14:textId="77777777" w:rsidR="001B7568" w:rsidRPr="00747204" w:rsidRDefault="001B7568" w:rsidP="001B7568">
      <w:pPr>
        <w:pStyle w:val="ProductList-ClauseHeading"/>
      </w:pPr>
      <w:r>
        <w:t xml:space="preserve">Използване на Microsoft Azure Stack </w:t>
      </w:r>
    </w:p>
    <w:p w14:paraId="35A72815" w14:textId="603B117D" w:rsidR="001B7568" w:rsidRDefault="001B7568" w:rsidP="001B7568">
      <w:pPr>
        <w:pStyle w:val="ProductList-Body"/>
        <w:tabs>
          <w:tab w:val="clear" w:pos="158"/>
          <w:tab w:val="left" w:pos="360"/>
        </w:tabs>
      </w:pPr>
      <w:r>
        <w:t xml:space="preserve">Клиентът има право да използва Microsoft Azure Stack само на хардуера, на който е инсталиран предварително. Microsoft Azure Stack включва Windows Server, Софтуерни компоненти на Windows и Технология SQL Server, всеки от които е предмет на включения раздел </w:t>
      </w:r>
      <w:r w:rsidRPr="000C31F6">
        <w:t>„</w:t>
      </w:r>
      <w:r>
        <w:t>Технологии</w:t>
      </w:r>
      <w:r w:rsidRPr="001C6895">
        <w:t>“</w:t>
      </w:r>
      <w:r>
        <w:t xml:space="preserve"> на Условията за продукти и не може да се използва извън Microsoft Azure Stack. </w:t>
      </w:r>
    </w:p>
    <w:p w14:paraId="551AE3BE" w14:textId="0772CD49" w:rsidR="00D773B7" w:rsidRDefault="00D773B7" w:rsidP="001B7568">
      <w:pPr>
        <w:pStyle w:val="ProductList-Body"/>
        <w:tabs>
          <w:tab w:val="clear" w:pos="158"/>
          <w:tab w:val="left" w:pos="360"/>
        </w:tabs>
      </w:pPr>
    </w:p>
    <w:p w14:paraId="1D5FC748" w14:textId="77777777" w:rsidR="00D773B7" w:rsidRDefault="00D773B7" w:rsidP="00D773B7">
      <w:pPr>
        <w:pStyle w:val="ProductList-ClauseHeading"/>
      </w:pPr>
      <w:r>
        <w:t>Използване на абонамент за доставчик по подразбиране</w:t>
      </w:r>
    </w:p>
    <w:p w14:paraId="7E6CD19F" w14:textId="77777777" w:rsidR="00D773B7" w:rsidRPr="00D26C87" w:rsidRDefault="00D773B7" w:rsidP="00D773B7">
      <w:pPr>
        <w:pStyle w:val="ProductList-Body"/>
      </w:pPr>
      <w:r>
        <w:t>Абонаментът, създаден за системния администратор по време на процеса на внедряване на Azure Stack (абонамента за доставчик по подразбиране), може да се използва само за внедряване и управляване на инфраструктурата на Azure Stack; той не може да се използва за</w:t>
      </w:r>
      <w:r>
        <w:rPr>
          <w:lang w:val="en-US"/>
        </w:rPr>
        <w:t> </w:t>
      </w:r>
      <w:r>
        <w:t>изпълняването на работно натоварване, което не внедрява или управлява инфраструктурата на Azure Stack (не може например да се използва за изпълняването на работно натоварване на приложения).</w:t>
      </w:r>
    </w:p>
    <w:bookmarkStart w:id="136" w:name="MicrosoftCognitiveServices"/>
    <w:bookmarkStart w:id="137" w:name="_Toc510880771"/>
    <w:bookmarkStart w:id="138" w:name="_Toc510115105"/>
    <w:bookmarkStart w:id="139" w:name="_Toc494738672"/>
    <w:bookmarkStart w:id="140" w:name="_Toc476476610"/>
    <w:bookmarkStart w:id="141" w:name="_Toc459970714"/>
    <w:bookmarkStart w:id="142" w:name="_Toc457466428"/>
    <w:bookmarkStart w:id="143" w:name="AzureActiveDirectoryBasic"/>
    <w:bookmarkStart w:id="144" w:name="_Toc437590238"/>
    <w:bookmarkStart w:id="145" w:name="_Toc435790944"/>
    <w:bookmarkEnd w:id="122"/>
    <w:bookmarkEnd w:id="123"/>
    <w:bookmarkEnd w:id="124"/>
    <w:p w14:paraId="2158A447" w14:textId="77777777" w:rsidR="00DD31AE" w:rsidRPr="00903BB7" w:rsidRDefault="00DD31AE" w:rsidP="00DD31AE">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4BDD8E18" w14:textId="38387933" w:rsidR="003A3791" w:rsidRPr="008D5741" w:rsidRDefault="003A3791" w:rsidP="007D2359">
      <w:pPr>
        <w:pStyle w:val="ProductList-Offering2Heading"/>
        <w:ind w:firstLine="158"/>
        <w:outlineLvl w:val="2"/>
        <w:rPr>
          <w:lang w:val="bg-BG"/>
        </w:rPr>
      </w:pPr>
      <w:bookmarkStart w:id="146" w:name="_Toc10115549"/>
      <w:r w:rsidRPr="008D5741">
        <w:rPr>
          <w:lang w:val="bg-BG"/>
        </w:rPr>
        <w:t xml:space="preserve">Услуги за търсене с </w:t>
      </w:r>
      <w:r>
        <w:t>Bing</w:t>
      </w:r>
      <w:bookmarkEnd w:id="136"/>
      <w:bookmarkEnd w:id="137"/>
      <w:bookmarkEnd w:id="138"/>
      <w:bookmarkEnd w:id="146"/>
    </w:p>
    <w:p w14:paraId="0DA10C88" w14:textId="77777777" w:rsidR="003A3791" w:rsidRPr="002001F8" w:rsidRDefault="003A3791" w:rsidP="003A3791">
      <w:pPr>
        <w:pStyle w:val="ProductList-ClauseHeading"/>
        <w:keepNext w:val="0"/>
      </w:pPr>
      <w:r>
        <w:t>Изисквания за използване и показване за Услугите за търсене с Bing</w:t>
      </w:r>
    </w:p>
    <w:p w14:paraId="766A80C4" w14:textId="77777777" w:rsidR="003A3791" w:rsidRDefault="003A3791" w:rsidP="003A3791">
      <w:pPr>
        <w:pStyle w:val="ProductList-Body"/>
        <w:tabs>
          <w:tab w:val="left" w:pos="270"/>
        </w:tabs>
      </w:pPr>
      <w:r>
        <w:t>Клиентът трябва да спазва изискванията за използване и показване за Услугите за търсене с Bing,</w:t>
      </w:r>
      <w:r>
        <w:rPr>
          <w:sz w:val="24"/>
          <w:szCs w:val="24"/>
        </w:rPr>
        <w:t xml:space="preserve"> </w:t>
      </w:r>
      <w:r>
        <w:t>които са налични на адрес</w:t>
      </w:r>
      <w:r>
        <w:rPr>
          <w:sz w:val="24"/>
          <w:szCs w:val="24"/>
        </w:rPr>
        <w:t xml:space="preserve"> </w:t>
      </w:r>
      <w:hyperlink r:id="rId36" w:history="1">
        <w:r>
          <w:rPr>
            <w:rStyle w:val="Hyperlink"/>
          </w:rPr>
          <w:t>https://aka.ms/r1j7jq</w:t>
        </w:r>
      </w:hyperlink>
      <w:r>
        <w:t>. Клиентът трябва да използва резултатите, получени чрез услугите за търсене с Bing, единствено за интернет търсене (според дефиницията в изискванията за използване и показване) и няма право да кешира или копира резултатите. Резултатите, които Клиентът получава чрез Услугите за търсене с Bing, не представляват Продукти, Поправки или Обекти, доставяни във връзка с услугата.</w:t>
      </w:r>
    </w:p>
    <w:p w14:paraId="6EDAC45B" w14:textId="77777777" w:rsidR="003A3791" w:rsidRDefault="003A3791" w:rsidP="003A3791">
      <w:pPr>
        <w:pStyle w:val="ProductList-ClauseHeading"/>
        <w:keepNext w:val="0"/>
      </w:pPr>
    </w:p>
    <w:p w14:paraId="59ABB94A" w14:textId="77777777" w:rsidR="003A3791" w:rsidRPr="008846DD" w:rsidRDefault="003A3791" w:rsidP="003A3791">
      <w:pPr>
        <w:pStyle w:val="ProductList-ClauseHeading"/>
        <w:keepNext w:val="0"/>
      </w:pPr>
      <w:r>
        <w:t xml:space="preserve">Поверителност на Услугите за търсене с Bing </w:t>
      </w:r>
    </w:p>
    <w:p w14:paraId="2BF02AD2" w14:textId="77777777" w:rsidR="003A3791" w:rsidRDefault="003A3791" w:rsidP="003A3791">
      <w:pPr>
        <w:pStyle w:val="ProductList-Body"/>
      </w:pPr>
      <w:r>
        <w:t xml:space="preserve">Декларацията за поверителност на Microsoft, налична на адрес: </w:t>
      </w:r>
      <w:hyperlink r:id="rId37" w:history="1">
        <w:r>
          <w:rPr>
            <w:rStyle w:val="Hyperlink"/>
          </w:rPr>
          <w:t>https://go.microsoft.com/</w:t>
        </w:r>
        <w:r>
          <w:rPr>
            <w:rStyle w:val="Hyperlink"/>
            <w:color w:val="0563C1"/>
          </w:rPr>
          <w:t>fwlink</w:t>
        </w:r>
        <w:r>
          <w:rPr>
            <w:rStyle w:val="Hyperlink"/>
          </w:rPr>
          <w:t>/?LinkId=521839</w:t>
        </w:r>
      </w:hyperlink>
      <w:r>
        <w:t>, се прилага за използването на Услугите за търсене с Bing от страна на Клиента, но раздел „Услуги за търсене с Bing</w:t>
      </w:r>
      <w:r w:rsidRPr="00225EA6">
        <w:rPr>
          <w:lang w:val="ru-RU"/>
        </w:rPr>
        <w:t>“</w:t>
      </w:r>
      <w:r>
        <w:t xml:space="preserve"> на Условията за Онлайн услуги се прилага с приоритет в случай на противоречие с Декларацията за поверителност на Microsoft. </w:t>
      </w:r>
    </w:p>
    <w:p w14:paraId="37A77316" w14:textId="77777777" w:rsidR="003A3791" w:rsidRDefault="003A3791" w:rsidP="003A3791">
      <w:pPr>
        <w:pStyle w:val="ProductList-Body"/>
      </w:pPr>
    </w:p>
    <w:p w14:paraId="2DF6E0B2" w14:textId="77777777" w:rsidR="003A3791" w:rsidRPr="00964225" w:rsidRDefault="003A3791" w:rsidP="003A3791">
      <w:pPr>
        <w:pStyle w:val="ProductList-ClauseHeading"/>
        <w:keepNext w:val="0"/>
        <w:rPr>
          <w:color w:val="0072C6"/>
        </w:rPr>
      </w:pPr>
      <w:r>
        <w:t>Използване на Данни от Услугите за търсене с Bing</w:t>
      </w:r>
    </w:p>
    <w:p w14:paraId="7316CE00" w14:textId="77777777" w:rsidR="003A3791" w:rsidRDefault="003A3791" w:rsidP="003A3791">
      <w:pPr>
        <w:pStyle w:val="ProductList-Body"/>
      </w:pPr>
      <w:r>
        <w:t>Единствено Клиентът носи отговорност за съдържанието на всички Данни от Услугите за търсене с Bing.</w:t>
      </w:r>
    </w:p>
    <w:p w14:paraId="4CE9BED3" w14:textId="77777777" w:rsidR="003A3791" w:rsidRDefault="003A3791" w:rsidP="003A3791">
      <w:pPr>
        <w:pStyle w:val="ProductList-Body"/>
      </w:pPr>
    </w:p>
    <w:p w14:paraId="3E4A82FD" w14:textId="77777777" w:rsidR="003A3791" w:rsidRDefault="003A3791" w:rsidP="003A3791">
      <w:pPr>
        <w:pStyle w:val="ProductList-Body"/>
      </w:pPr>
      <w:r>
        <w:t>Microsoft има право да обработва Данни от Услугите за търсене с Bing единствено с цел: (i) предоставяне на Когнитивни услуги на Клиента; и (ii) подобряване на продуктите и услугите на Microsoft. Microsoft има право да събира, съхранява, използва, възпроизвежда и създава производни продукти на Данните от Услугите за търсене с Bing единствено за тази обработка, а Клиентът предоставя на Microsoft ограничен, неизключителен, неотменяем и валиден в цял свят лиценз за това. Клиентът ще осигури и поддържа всички права, необходими на Microsoft за обработката на Данните от Услугите за търсене с Bing, както е описано в настоящия параграф, без да се нарушават правата на което и да е трето лице или по друг начин Microsoft да се задължава към Клиента или към което и да е трето лице.</w:t>
      </w:r>
    </w:p>
    <w:p w14:paraId="4B8FF1AF" w14:textId="77777777" w:rsidR="003A3791" w:rsidRDefault="003A3791" w:rsidP="003A3791">
      <w:pPr>
        <w:pStyle w:val="ProductList-Body"/>
      </w:pPr>
    </w:p>
    <w:p w14:paraId="6C37B53E" w14:textId="77777777" w:rsidR="003A3791" w:rsidRDefault="003A3791" w:rsidP="003A3791">
      <w:pPr>
        <w:pStyle w:val="ProductList-Body"/>
      </w:pPr>
      <w:r>
        <w:t>Настоящият раздел „Използване на Данни от Услугите за търсене с Bing</w:t>
      </w:r>
      <w:r w:rsidRPr="00225EA6">
        <w:rPr>
          <w:lang w:val="ru-RU"/>
        </w:rPr>
        <w:t>“</w:t>
      </w:r>
      <w:r>
        <w:t xml:space="preserve"> на Условията за Онлайн услуги ще остане в сила след прекратяването или изтичането на споразумението за корпоративно лицензиране на Клиента. В отношенията между страните Клиентът запазва всички права, права на собственост и дялове върху и спрямо Данните от Услугите за търсене с Bing. Microsoft не придобива каквито и да е права върху Данните от Услугите за търсене с Bing освен правата, които Клиентът предоставя на Microsoft съгласно настоящия раздел „Използване на Данни от Услугите за търсене с Bing</w:t>
      </w:r>
      <w:r w:rsidRPr="00225EA6">
        <w:rPr>
          <w:lang w:val="ru-RU"/>
        </w:rPr>
        <w:t>“</w:t>
      </w:r>
      <w:r>
        <w:t>. Настоящият параграф не засяга правата на Microsoft върху софтуера или услугите, които Microsoft лицензира за Клиента.</w:t>
      </w:r>
    </w:p>
    <w:p w14:paraId="3030F03A" w14:textId="77777777" w:rsidR="003A3791" w:rsidRDefault="003A3791" w:rsidP="003A3791">
      <w:pPr>
        <w:pStyle w:val="ProductList-Body"/>
      </w:pPr>
    </w:p>
    <w:p w14:paraId="607CBFB4" w14:textId="77777777" w:rsidR="003A3791" w:rsidRPr="00964225" w:rsidRDefault="003A3791" w:rsidP="003A3791">
      <w:pPr>
        <w:pStyle w:val="ProductList-ClauseHeading"/>
        <w:keepNext w:val="0"/>
        <w:rPr>
          <w:color w:val="0072C6"/>
        </w:rPr>
      </w:pPr>
      <w:r>
        <w:t>Прилагане на Условията за защита на данните към Услугите за търсене с Bing</w:t>
      </w:r>
    </w:p>
    <w:p w14:paraId="2CD3460A" w14:textId="77777777" w:rsidR="003A3791" w:rsidRDefault="003A3791" w:rsidP="003A3791">
      <w:pPr>
        <w:pStyle w:val="ProductList-Body"/>
      </w:pPr>
      <w:r>
        <w:t>Само следните раздели от Условията за защита на данните се прилагат за Услугите за търсене с Bing: Прехвърляне на данни, Използване на Подизпълнители и Начини за свързване с Microsoft. Тези раздели не се прилагат за Предварителни прегледи на изброените услуги.</w:t>
      </w:r>
    </w:p>
    <w:p w14:paraId="4032CBD1" w14:textId="77777777" w:rsidR="003A3791" w:rsidRPr="009A17A9" w:rsidRDefault="003A3791" w:rsidP="003A3791">
      <w:pPr>
        <w:pStyle w:val="ProductList-Body"/>
      </w:pPr>
    </w:p>
    <w:p w14:paraId="77C1F720" w14:textId="77777777" w:rsidR="003A3791" w:rsidRDefault="003A3791" w:rsidP="003A3791">
      <w:pPr>
        <w:pStyle w:val="ProductList-ClauseHeading"/>
        <w:keepNext w:val="0"/>
      </w:pPr>
      <w:r>
        <w:t>Условията на Общия регламент относно защитата на данните (GDPR) не се прилагат за Услугите за търсене с Bing:</w:t>
      </w:r>
    </w:p>
    <w:p w14:paraId="67327D89" w14:textId="77777777" w:rsidR="003A3791" w:rsidRDefault="003A3791" w:rsidP="003A3791">
      <w:pPr>
        <w:pStyle w:val="ProductList-Body"/>
      </w:pPr>
      <w:r>
        <w:t>Условията на Общия регламент относно защитата на данните (GDPR) не се прилагат за Услугите за търсене с Bing.</w:t>
      </w:r>
    </w:p>
    <w:p w14:paraId="1706D4CD" w14:textId="77777777" w:rsidR="003A3791" w:rsidRDefault="003A3791" w:rsidP="003A3791">
      <w:pPr>
        <w:pStyle w:val="ProductList-Body"/>
        <w:tabs>
          <w:tab w:val="left" w:pos="360"/>
        </w:tabs>
      </w:pPr>
    </w:p>
    <w:p w14:paraId="7C1E82C1" w14:textId="77777777" w:rsidR="003A3791" w:rsidRDefault="003A3791" w:rsidP="003A3791">
      <w:pPr>
        <w:pStyle w:val="ProductList-ClauseHeading"/>
        <w:keepNext w:val="0"/>
      </w:pPr>
      <w:r>
        <w:t>Приоритет:</w:t>
      </w:r>
    </w:p>
    <w:p w14:paraId="398B0E7D" w14:textId="77777777" w:rsidR="003A3791" w:rsidRDefault="003A3791" w:rsidP="003A3791">
      <w:pPr>
        <w:pStyle w:val="ProductList-Body"/>
      </w:pPr>
      <w:r>
        <w:t>Настоящият раздел „Услуги за търсене с Bing</w:t>
      </w:r>
      <w:r w:rsidRPr="00225EA6">
        <w:rPr>
          <w:lang w:val="ru-RU"/>
        </w:rPr>
        <w:t>“</w:t>
      </w:r>
      <w:r>
        <w:t xml:space="preserve"> се прилага с приоритет в случай на противоречие с други части на OST.</w:t>
      </w:r>
    </w:p>
    <w:bookmarkStart w:id="147" w:name="_Toc510880772"/>
    <w:p w14:paraId="60A2FE4C" w14:textId="77777777" w:rsidR="00DD31AE" w:rsidRPr="00903BB7" w:rsidRDefault="00DD31AE" w:rsidP="00DD31AE">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bookmarkEnd w:id="147"/>
    <w:p w14:paraId="02735B80" w14:textId="77777777" w:rsidR="00BA3F05" w:rsidRPr="00BA3F05" w:rsidRDefault="00BA3F05" w:rsidP="00BA3F05">
      <w:pPr>
        <w:pStyle w:val="ProductList-Offering2Heading"/>
        <w:keepNext/>
        <w:outlineLvl w:val="2"/>
        <w:rPr>
          <w:lang w:val="bg-BG"/>
        </w:rPr>
      </w:pPr>
      <w:r w:rsidRPr="00BA3F05">
        <w:rPr>
          <w:lang w:val="bg-BG"/>
        </w:rPr>
        <w:tab/>
      </w:r>
      <w:bookmarkStart w:id="148" w:name="_Toc5958159"/>
      <w:bookmarkStart w:id="149" w:name="CognitiveServices"/>
      <w:bookmarkStart w:id="150" w:name="_Toc10115550"/>
      <w:r w:rsidRPr="00BA3F05">
        <w:rPr>
          <w:lang w:val="bg-BG"/>
        </w:rPr>
        <w:t>Когнитивни услуги</w:t>
      </w:r>
      <w:bookmarkEnd w:id="148"/>
      <w:bookmarkEnd w:id="150"/>
    </w:p>
    <w:bookmarkEnd w:id="149"/>
    <w:p w14:paraId="1E89EF41" w14:textId="77777777" w:rsidR="00BA3F05" w:rsidRDefault="00BA3F05" w:rsidP="00BA3F05">
      <w:pPr>
        <w:pStyle w:val="ProductList-ClauseHeading"/>
      </w:pPr>
      <w:r>
        <w:t>Ограничение на използването на резултатите от услугите от страна на Клиента</w:t>
      </w:r>
    </w:p>
    <w:p w14:paraId="2CAC5B78" w14:textId="77777777" w:rsidR="00BA3F05" w:rsidRPr="00F86985" w:rsidRDefault="00BA3F05" w:rsidP="00BA3F05">
      <w:pPr>
        <w:pStyle w:val="ProductList-Body"/>
      </w:pPr>
      <w:r>
        <w:t>Клиентът няма, нито ще позволява на трети лица да: (i) използва Когнитивните услуги или данни от Когнитивните услуги, за да създаде, обучава или подобрява (пряко или косвено) сходен или конкурентен продукт или услуга.</w:t>
      </w:r>
    </w:p>
    <w:p w14:paraId="6B3DE6AE" w14:textId="77777777" w:rsidR="00BA3F05" w:rsidRPr="00F86985" w:rsidRDefault="00BA3F05" w:rsidP="00BA3F05">
      <w:pPr>
        <w:pStyle w:val="ProductList-Body"/>
      </w:pPr>
    </w:p>
    <w:p w14:paraId="40C7841E" w14:textId="77777777" w:rsidR="00BA3F05" w:rsidRPr="00F86985" w:rsidRDefault="00BA3F05" w:rsidP="00BA3F05">
      <w:pPr>
        <w:pStyle w:val="ProductList-ClauseHeading"/>
      </w:pPr>
      <w:r>
        <w:t>Разпространение на Microsoft Translator</w:t>
      </w:r>
    </w:p>
    <w:p w14:paraId="412443BF" w14:textId="77777777" w:rsidR="00BA3F05" w:rsidRPr="00F86985" w:rsidRDefault="00BA3F05" w:rsidP="00BA3F05">
      <w:pPr>
        <w:pStyle w:val="ProductList-Body"/>
      </w:pPr>
      <w:r>
        <w:t>При показването на автоматични преводи, извършени от Microsoft Translator, Клиентът трябва да предвиди достатъчно ясна информация, че текстът е преведен автоматично от Microsoft Translator.</w:t>
      </w:r>
    </w:p>
    <w:p w14:paraId="2747CFDA" w14:textId="77777777" w:rsidR="00BA3F05" w:rsidRPr="00E90A70" w:rsidRDefault="00BA3F05" w:rsidP="00BA3F05">
      <w:pPr>
        <w:pStyle w:val="ProductList-Body"/>
      </w:pPr>
    </w:p>
    <w:p w14:paraId="08FDB364" w14:textId="77777777" w:rsidR="00BA3F05" w:rsidRPr="00541FFF" w:rsidRDefault="00BA3F05" w:rsidP="00BA3F05">
      <w:pPr>
        <w:keepNext/>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Когнитивни услуги в Контейнери</w:t>
      </w:r>
    </w:p>
    <w:p w14:paraId="07D7CAF7" w14:textId="77777777" w:rsidR="00BA3F05" w:rsidRPr="00E90A70" w:rsidRDefault="00BA3F05" w:rsidP="00BA3F05">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Функциите за Когнитивни услуги, които са налице в контейнери, са предназначени за свързване с крайна точка за фактуриране. Контейнерите и крайната точка за фактуриране се лицензират на Клиента съгласно това споразумение като Онлайн услуги. Контейнерите са необходими за използване на крайната точка за фактуриране и също са предмет на условията за използване на софтуера с Онлайн услуга в това споразумение. Контейнерите включват материали, които са поверителни и собственост на Microsoft. Клиентът се съгласява да пази поверителността на материалите и своевременно да уведомява Microsoft за евентуални злоупотреби. Контейнерите не са предмет на Условията за защита на данните, защото Microsoft не контролира операционната среда на контейнерите. Клиентът трябва да конфигурира контейнерите, които използва за комуникация с крайната точка за фактуриране по такъв начин, че крайната точка да измерва цялото използване на тези контейнери. При условие че Клиентът активира подобно измерване и при спазване на приложимите лимити за транзакции, Клиентът може да инсталира и използва произволен брой контейнери (1) на хардуерни устройства на Клиента, предназначени за използване изключително от Клиента, и (2) в акаунтите на Клиента в Microsoft Azure Service.</w:t>
      </w:r>
    </w:p>
    <w:p w14:paraId="7C920BB7" w14:textId="77777777" w:rsidR="00BA3F05" w:rsidRPr="009A17A9" w:rsidRDefault="00BA3F05" w:rsidP="00BA3F05">
      <w:pPr>
        <w:pStyle w:val="ProductList-Body"/>
      </w:pPr>
    </w:p>
    <w:p w14:paraId="09D86F35" w14:textId="77777777" w:rsidR="00BA3F05" w:rsidRPr="00F86985" w:rsidRDefault="00BA3F05" w:rsidP="00BA3F05">
      <w:pPr>
        <w:pStyle w:val="ProductList-ClauseHeading"/>
      </w:pPr>
      <w:r>
        <w:t>Неактивни конфигурации на Когнитивни услуги и модели по избор</w:t>
      </w:r>
    </w:p>
    <w:p w14:paraId="4F2F0451" w14:textId="77777777" w:rsidR="00BA3F05" w:rsidRPr="009A17A9" w:rsidRDefault="00BA3F05" w:rsidP="00BA3F05">
      <w:pPr>
        <w:pStyle w:val="ProductList-Body"/>
      </w:pPr>
      <w:r>
        <w:t>За целите на съхранението и изтриването на данни дадена конфигурация на Когнитивни услуги или модел по избор, който е бил неактивен, може да се третира като Онлайн услуга, за която абонаментът на Клиента е изтекъл, по усмотрение на Microsoft. Дадена конфигурация или модел по избор се счита за неактивен, ако в продължение на 90 дни: (1) няма заявки към нея/него; (2) не е променян/а и няма присвоен текущ ключ; и (3) Клиентът не е влизал в нея/него.</w:t>
      </w:r>
    </w:p>
    <w:p w14:paraId="59C57CE1" w14:textId="77777777" w:rsidR="00BA3F05" w:rsidRPr="00F86985" w:rsidRDefault="002222BD" w:rsidP="00BA3F05">
      <w:pPr>
        <w:pStyle w:val="ProductList-Body"/>
        <w:shd w:val="clear" w:color="auto" w:fill="A6A6A6" w:themeFill="background1" w:themeFillShade="A6"/>
        <w:spacing w:before="120" w:after="240"/>
        <w:jc w:val="right"/>
        <w:rPr>
          <w:sz w:val="16"/>
          <w:szCs w:val="16"/>
        </w:rPr>
      </w:pPr>
      <w:hyperlink w:anchor="_top" w:tooltip="Съдържание" w:history="1">
        <w:r w:rsidR="00BA3F05">
          <w:rPr>
            <w:rStyle w:val="Hyperlink"/>
            <w:sz w:val="16"/>
            <w:szCs w:val="16"/>
          </w:rPr>
          <w:t>Съдържание</w:t>
        </w:r>
      </w:hyperlink>
      <w:r w:rsidR="00BA3F05">
        <w:rPr>
          <w:sz w:val="16"/>
          <w:szCs w:val="16"/>
        </w:rPr>
        <w:t>/</w:t>
      </w:r>
      <w:hyperlink w:anchor="_top" w:tooltip="Общи условия" w:history="1">
        <w:r w:rsidR="00BA3F05">
          <w:rPr>
            <w:rStyle w:val="Hyperlink"/>
            <w:sz w:val="16"/>
            <w:szCs w:val="16"/>
          </w:rPr>
          <w:t>Общи условия</w:t>
        </w:r>
      </w:hyperlink>
    </w:p>
    <w:p w14:paraId="2013A5EA" w14:textId="77777777" w:rsidR="000648ED" w:rsidRPr="000648ED" w:rsidRDefault="000648ED" w:rsidP="000648ED">
      <w:pPr>
        <w:pStyle w:val="ProductList-Offering2Heading"/>
        <w:ind w:firstLine="158"/>
        <w:outlineLvl w:val="2"/>
        <w:rPr>
          <w:lang w:val="bg-BG"/>
        </w:rPr>
      </w:pPr>
      <w:bookmarkStart w:id="151" w:name="_Toc10115551"/>
      <w:r>
        <w:t>Microsoft</w:t>
      </w:r>
      <w:r w:rsidRPr="000648ED">
        <w:rPr>
          <w:lang w:val="bg-BG"/>
        </w:rPr>
        <w:t xml:space="preserve"> Геномика</w:t>
      </w:r>
      <w:bookmarkEnd w:id="139"/>
      <w:bookmarkEnd w:id="151"/>
    </w:p>
    <w:p w14:paraId="2CD0C5BF" w14:textId="77777777" w:rsidR="000648ED" w:rsidRPr="00BA2331" w:rsidRDefault="000648ED" w:rsidP="000648ED">
      <w:pPr>
        <w:pStyle w:val="ProductList-ClauseHeading"/>
      </w:pPr>
      <w:r>
        <w:t xml:space="preserve">Декларация за поверителност за Microsoft Геномика </w:t>
      </w:r>
    </w:p>
    <w:p w14:paraId="603EEBA7" w14:textId="77777777" w:rsidR="000648ED" w:rsidRPr="00BA2331" w:rsidRDefault="000648ED" w:rsidP="000648ED">
      <w:pPr>
        <w:pStyle w:val="ProductList-Body"/>
      </w:pPr>
      <w:r>
        <w:t xml:space="preserve">За използването на Microsoft Геномика от страна на Клиента се прилага Декларацията за поверителност на Microsoft, която се намира на адрес </w:t>
      </w:r>
      <w:hyperlink r:id="rId38" w:history="1">
        <w:r>
          <w:rPr>
            <w:rStyle w:val="Hyperlink"/>
          </w:rPr>
          <w:t>https://go.microsoft.com/fwlink/?LinkId=521839</w:t>
        </w:r>
      </w:hyperlink>
      <w:r>
        <w:t>, с изключение на това, че разделът „Microsoft Геномика</w:t>
      </w:r>
      <w:r w:rsidRPr="00EC5D02">
        <w:rPr>
          <w:lang w:val="ru-RU"/>
        </w:rPr>
        <w:t>“</w:t>
      </w:r>
      <w:r>
        <w:t xml:space="preserve"> се прилага за всеки възникнал конфликт с Декларацията за поверителност на Microsoft. </w:t>
      </w:r>
    </w:p>
    <w:p w14:paraId="68E35981" w14:textId="77777777" w:rsidR="000648ED" w:rsidRPr="00BA2331" w:rsidRDefault="000648ED" w:rsidP="000648ED">
      <w:pPr>
        <w:pStyle w:val="ProductList-Body"/>
      </w:pPr>
    </w:p>
    <w:p w14:paraId="74EDA305" w14:textId="77777777" w:rsidR="000648ED" w:rsidRPr="00BA2331" w:rsidRDefault="000648ED" w:rsidP="000648ED">
      <w:pPr>
        <w:pStyle w:val="ProductList-ClauseHeading"/>
      </w:pPr>
      <w:r>
        <w:t xml:space="preserve">Лицензионни условия на Broad </w:t>
      </w:r>
    </w:p>
    <w:p w14:paraId="5B93EC01" w14:textId="77777777" w:rsidR="000648ED" w:rsidRPr="00BA2331" w:rsidRDefault="000648ED" w:rsidP="000648ED">
      <w:pPr>
        <w:pStyle w:val="ProductList-Body"/>
      </w:pPr>
      <w:r>
        <w:t>Microsoft Геномика включва достъп до Инструмента за генетичен анализ (ИГА) на Broad Institute, Inc. („</w:t>
      </w:r>
      <w:r>
        <w:rPr>
          <w:bCs/>
        </w:rPr>
        <w:t>Broad</w:t>
      </w:r>
      <w:r w:rsidRPr="00EC5D02">
        <w:rPr>
          <w:lang w:val="ru-RU"/>
        </w:rPr>
        <w:t>“</w:t>
      </w:r>
      <w:r>
        <w:t>). Използването на ИГА и свързаната с него документация като част от Microsoft Геномика също се извършва при спазване на условията на Лицензионното споразумение (ЛСКП) с краен потребител за ИГА на Broad („</w:t>
      </w:r>
      <w:r>
        <w:rPr>
          <w:bCs/>
        </w:rPr>
        <w:t>ЛСКП на Broad</w:t>
      </w:r>
      <w:r w:rsidRPr="00EC5D02">
        <w:rPr>
          <w:lang w:val="ru-RU"/>
        </w:rPr>
        <w:t>“</w:t>
      </w:r>
      <w:r>
        <w:t xml:space="preserve">). </w:t>
      </w:r>
    </w:p>
    <w:p w14:paraId="54D1BF80" w14:textId="77777777" w:rsidR="000648ED" w:rsidRPr="00BA2331" w:rsidRDefault="000648ED" w:rsidP="000648ED">
      <w:pPr>
        <w:pStyle w:val="ProductList-Body"/>
      </w:pPr>
      <w:r>
        <w:t xml:space="preserve"> </w:t>
      </w:r>
    </w:p>
    <w:p w14:paraId="0DAC62E0" w14:textId="77777777" w:rsidR="000648ED" w:rsidRPr="00BA2331" w:rsidRDefault="000648ED" w:rsidP="000648ED">
      <w:pPr>
        <w:pStyle w:val="ProductList-Body"/>
      </w:pPr>
      <w:r>
        <w:t xml:space="preserve">Microsoft може да събира и споделя с Broad определена статистическа и техническа информация по отношение на използването на ИГА от страна на Клиента. Клиентът упълномощава Microsoft да съобщава на Broad статуса на Клиента като потребител на ИГА в Microsoft Геномика. </w:t>
      </w:r>
    </w:p>
    <w:p w14:paraId="2959E8E5" w14:textId="77777777" w:rsidR="000648ED" w:rsidRPr="00BA2331" w:rsidRDefault="000648ED" w:rsidP="000648ED">
      <w:pPr>
        <w:pStyle w:val="ProductList-Body"/>
      </w:pPr>
    </w:p>
    <w:p w14:paraId="79485189" w14:textId="77777777" w:rsidR="000648ED" w:rsidRPr="00BA2331" w:rsidRDefault="000648ED" w:rsidP="000648ED">
      <w:pPr>
        <w:pStyle w:val="ProductList-ClauseHeading"/>
      </w:pPr>
      <w:r>
        <w:t>Без употреба за медицински цели</w:t>
      </w:r>
    </w:p>
    <w:p w14:paraId="666CE562" w14:textId="77777777" w:rsidR="000648ED" w:rsidRPr="00BA2331" w:rsidRDefault="000648ED" w:rsidP="000648ED">
      <w:pPr>
        <w:pStyle w:val="ProductList-Body"/>
      </w:pPr>
      <w:r>
        <w:t>Microsoft Геномика не е медицинско устройство и генерираните при използването му резултати не представляват фактически констатации, нито следва да се използват вместо преценка, консултация, диагноза или лечение от медицинско лице за кое да е заболяване или състояние.</w:t>
      </w:r>
    </w:p>
    <w:p w14:paraId="48C94747" w14:textId="77777777" w:rsidR="00DD31AE" w:rsidRPr="00903BB7" w:rsidRDefault="002222BD" w:rsidP="00DD31A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3BD08FFE" w14:textId="13788036" w:rsidR="000648ED" w:rsidRPr="000648ED" w:rsidRDefault="005A4452" w:rsidP="005A4452">
      <w:pPr>
        <w:pStyle w:val="ProductList-Offering2Heading"/>
        <w:ind w:firstLine="158"/>
        <w:outlineLvl w:val="2"/>
        <w:rPr>
          <w:lang w:val="bg-BG"/>
        </w:rPr>
      </w:pPr>
      <w:bookmarkStart w:id="152" w:name="_Toc10115552"/>
      <w:r w:rsidRPr="005A4452">
        <w:rPr>
          <w:lang w:val="bg-BG"/>
        </w:rPr>
        <w:lastRenderedPageBreak/>
        <w:t>Център за приложения Visual Studio</w:t>
      </w:r>
      <w:bookmarkEnd w:id="152"/>
    </w:p>
    <w:p w14:paraId="4B30CC54" w14:textId="59077464" w:rsidR="000648ED" w:rsidRPr="00BA2331" w:rsidRDefault="000648ED" w:rsidP="000648ED">
      <w:pPr>
        <w:pStyle w:val="ProductList-ClauseHeading"/>
      </w:pPr>
      <w:r>
        <w:t xml:space="preserve">Условия за поверителност и защита на </w:t>
      </w:r>
      <w:r w:rsidR="005A4452" w:rsidRPr="005A4452">
        <w:t>Център за приложения Visual Studio</w:t>
      </w:r>
      <w:r>
        <w:t xml:space="preserve"> Test</w:t>
      </w:r>
    </w:p>
    <w:p w14:paraId="2A1B902D" w14:textId="34CD8C98" w:rsidR="000648ED" w:rsidRPr="00BA2331" w:rsidRDefault="000648ED" w:rsidP="000648ED">
      <w:pPr>
        <w:pStyle w:val="ProductList-Body"/>
      </w:pPr>
      <w:r>
        <w:t xml:space="preserve">Декларацията за поверителност на адрес: </w:t>
      </w:r>
      <w:hyperlink r:id="rId39" w:history="1">
        <w:r w:rsidR="00886AF8">
          <w:rPr>
            <w:rStyle w:val="Hyperlink"/>
          </w:rPr>
          <w:t>https://aka.ms/actestprivacypolicy</w:t>
        </w:r>
      </w:hyperlink>
      <w:r>
        <w:t xml:space="preserve"> се отнася до използването на </w:t>
      </w:r>
      <w:r w:rsidR="005A4452" w:rsidRPr="005A4452">
        <w:t>Център за приложения Visual Studio</w:t>
      </w:r>
      <w:r>
        <w:t xml:space="preserve"> Test от страна на Клиента. Клиентът няма право да използва </w:t>
      </w:r>
      <w:r w:rsidR="005A4452" w:rsidRPr="005A4452">
        <w:t>Център за приложения Visual Studio</w:t>
      </w:r>
      <w:r w:rsidR="005A4452">
        <w:t xml:space="preserve"> </w:t>
      </w:r>
      <w:r>
        <w:t>Test за съхраняване или обработване на Лични данни. Моля, вижте документацията на Продукта за повече информация.</w:t>
      </w:r>
    </w:p>
    <w:p w14:paraId="7E76EA22" w14:textId="77777777" w:rsidR="000648ED" w:rsidRPr="00BA2331" w:rsidRDefault="000648ED" w:rsidP="000648ED">
      <w:pPr>
        <w:pStyle w:val="ProductList-Body"/>
      </w:pPr>
    </w:p>
    <w:p w14:paraId="330107BF" w14:textId="77777777" w:rsidR="000648ED" w:rsidRPr="00BA2331" w:rsidRDefault="000648ED" w:rsidP="000648ED">
      <w:pPr>
        <w:pStyle w:val="ProductList-ClauseHeading"/>
      </w:pPr>
      <w:r>
        <w:t>Използване за разработки и тестване</w:t>
      </w:r>
    </w:p>
    <w:p w14:paraId="49930BB8" w14:textId="3F818B83" w:rsidR="000648ED" w:rsidRPr="00BA2331" w:rsidRDefault="000648ED" w:rsidP="000648ED">
      <w:pPr>
        <w:pStyle w:val="ProductList-Body"/>
      </w:pPr>
      <w:r>
        <w:t xml:space="preserve">Клиентът има право да осъществява достъп до </w:t>
      </w:r>
      <w:r w:rsidR="005A4452" w:rsidRPr="005A4452">
        <w:t>Център за приложения Visual Studio</w:t>
      </w:r>
      <w:r w:rsidR="005A4452">
        <w:t xml:space="preserve"> </w:t>
      </w:r>
      <w:r>
        <w:t xml:space="preserve">и да го използва само за разработване и тестване на своите приложения. В даден момент до виртуалната машина, предоставяна от </w:t>
      </w:r>
      <w:r w:rsidR="005A4452" w:rsidRPr="005A4452">
        <w:t>Център за приложения Visual Studio</w:t>
      </w:r>
      <w:r>
        <w:t>, може да осъществява достъп само един Лицензиран потребител.</w:t>
      </w:r>
    </w:p>
    <w:p w14:paraId="293569D0" w14:textId="77777777" w:rsidR="000648ED" w:rsidRPr="00BA2331" w:rsidRDefault="000648ED" w:rsidP="000648ED">
      <w:pPr>
        <w:pStyle w:val="ProductList-Body"/>
      </w:pPr>
    </w:p>
    <w:p w14:paraId="01290D7C" w14:textId="77777777" w:rsidR="000648ED" w:rsidRPr="00BA2331" w:rsidRDefault="000648ED" w:rsidP="000648ED">
      <w:pPr>
        <w:pStyle w:val="ProductList-ClauseHeading"/>
      </w:pPr>
      <w:r>
        <w:t>Упълномощен разработчик</w:t>
      </w:r>
    </w:p>
    <w:p w14:paraId="1EF6F503" w14:textId="42FB8A90" w:rsidR="000648ED" w:rsidRPr="007D0EAC" w:rsidRDefault="000648ED" w:rsidP="000648ED">
      <w:pPr>
        <w:pStyle w:val="ProductList-Body"/>
        <w:rPr>
          <w:lang w:val="ru-RU"/>
        </w:rPr>
      </w:pPr>
      <w:r>
        <w:t xml:space="preserve">Клиентът назначава Microsoft за упълномощен разработчик по отношение на софтуера Apple, включен в </w:t>
      </w:r>
      <w:r w:rsidR="005A4452" w:rsidRPr="005A4452">
        <w:t>Център за приложения Visual Studio</w:t>
      </w:r>
      <w:r>
        <w:t xml:space="preserve">. Microsoft има задължението да спазва условията на подобен софтуер, включен в </w:t>
      </w:r>
      <w:r w:rsidR="005A4452" w:rsidRPr="005A4452">
        <w:t>Център за приложения Visual Studio</w:t>
      </w:r>
      <w:r>
        <w:t xml:space="preserve">, и ще съхранява поверителната информация на Apple, придобита като част от </w:t>
      </w:r>
      <w:r w:rsidR="005A4452" w:rsidRPr="005A4452">
        <w:t>Център за приложения Visual Studio</w:t>
      </w:r>
      <w:r>
        <w:t>, в условията на поверителност.</w:t>
      </w:r>
    </w:p>
    <w:p w14:paraId="032238F4" w14:textId="77777777" w:rsidR="000648ED" w:rsidRPr="00BA2331" w:rsidRDefault="000648ED" w:rsidP="000648ED">
      <w:pPr>
        <w:pStyle w:val="ProductList-Body"/>
      </w:pPr>
    </w:p>
    <w:p w14:paraId="52EFA4D8" w14:textId="77777777" w:rsidR="000648ED" w:rsidRPr="00BA2331" w:rsidRDefault="000648ED" w:rsidP="000648ED">
      <w:pPr>
        <w:pStyle w:val="ProductList-ClauseHeading"/>
      </w:pPr>
      <w:r>
        <w:t>Достъп до Услуга за хранилища на трети лица</w:t>
      </w:r>
    </w:p>
    <w:p w14:paraId="4E93DD81" w14:textId="601D0C46" w:rsidR="000648ED" w:rsidRPr="00BA2331" w:rsidRDefault="000648ED" w:rsidP="000648ED">
      <w:pPr>
        <w:pStyle w:val="ProductList-Body"/>
      </w:pPr>
      <w:r>
        <w:t xml:space="preserve">Ако Клиентът предостави на Microsoft достъп до акаунт(и) за услуга за хранилища на трети лица, Клиентът упълномощава Microsoft да сканира акаунта(ите), включително съдържанието на обществените и лични хранилища на Клиента. Microsoft ще използва такива данни, само за да предоставя услугата </w:t>
      </w:r>
      <w:r w:rsidR="005A4452" w:rsidRPr="005A4452">
        <w:t>Център за приложения Visual Studio</w:t>
      </w:r>
      <w:r w:rsidR="005A4452">
        <w:t xml:space="preserve"> </w:t>
      </w:r>
      <w:r>
        <w:t>на Клиента, включително за целите, свързани с предоставянето на услугата.</w:t>
      </w:r>
    </w:p>
    <w:p w14:paraId="6CC04F73" w14:textId="77777777" w:rsidR="00DD31AE" w:rsidRPr="00903BB7" w:rsidRDefault="002222BD" w:rsidP="00DD31A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70299303" w14:textId="08B6F3F7" w:rsidR="008834A3" w:rsidRPr="008834A3" w:rsidRDefault="008834A3" w:rsidP="008834A3">
      <w:pPr>
        <w:pStyle w:val="ProductList-OfferingGroupHeading"/>
        <w:spacing w:after="80"/>
        <w:outlineLvl w:val="1"/>
        <w:rPr>
          <w:lang w:val="bg-BG"/>
        </w:rPr>
      </w:pPr>
      <w:bookmarkStart w:id="153" w:name="_Toc10115553"/>
      <w:r w:rsidRPr="008834A3">
        <w:rPr>
          <w:lang w:val="bg-BG"/>
        </w:rPr>
        <w:t xml:space="preserve">Планове за </w:t>
      </w:r>
      <w:r>
        <w:t>Microsoft</w:t>
      </w:r>
      <w:r w:rsidRPr="008834A3">
        <w:rPr>
          <w:lang w:val="bg-BG"/>
        </w:rPr>
        <w:t xml:space="preserve"> </w:t>
      </w:r>
      <w:r>
        <w:t>Azure</w:t>
      </w:r>
      <w:bookmarkEnd w:id="140"/>
      <w:bookmarkEnd w:id="153"/>
    </w:p>
    <w:p w14:paraId="05F9C431" w14:textId="77777777" w:rsidR="008834A3" w:rsidRDefault="008834A3" w:rsidP="008834A3">
      <w:pPr>
        <w:pStyle w:val="ProductList-Body"/>
        <w:tabs>
          <w:tab w:val="clear" w:pos="158"/>
          <w:tab w:val="left" w:pos="360"/>
        </w:tabs>
        <w:rPr>
          <w:b/>
          <w:color w:val="00188F"/>
        </w:rPr>
      </w:pPr>
      <w:r>
        <w:rPr>
          <w:b/>
          <w:color w:val="00188F"/>
        </w:rPr>
        <w:t>Предупреждения</w:t>
      </w:r>
    </w:p>
    <w:p w14:paraId="59E84711" w14:textId="0543FB4E" w:rsidR="008834A3" w:rsidRPr="00AB267B" w:rsidRDefault="008834A3" w:rsidP="008834A3">
      <w:pPr>
        <w:pStyle w:val="ProductList-Body"/>
      </w:pPr>
      <w:r>
        <w:t xml:space="preserve">Прилагат се Бележките за Карти на Bing в </w:t>
      </w:r>
      <w:hyperlink w:anchor="Attachment1" w:tooltip="Приложение 1" w:history="1">
        <w:r>
          <w:rPr>
            <w:rStyle w:val="Hyperlink"/>
          </w:rPr>
          <w:t>Приложение 1</w:t>
        </w:r>
      </w:hyperlink>
      <w:r>
        <w:t>.</w:t>
      </w:r>
    </w:p>
    <w:p w14:paraId="3EFB4B04" w14:textId="77777777" w:rsidR="008834A3" w:rsidRPr="000E3993" w:rsidRDefault="008834A3" w:rsidP="008834A3">
      <w:pPr>
        <w:pStyle w:val="ProductList-Body"/>
      </w:pPr>
    </w:p>
    <w:p w14:paraId="4979AB40" w14:textId="77777777" w:rsidR="008834A3" w:rsidRPr="00017A5A" w:rsidRDefault="008834A3" w:rsidP="008834A3">
      <w:pPr>
        <w:pStyle w:val="ProductList-Body"/>
        <w:tabs>
          <w:tab w:val="clear" w:pos="158"/>
          <w:tab w:val="left" w:pos="180"/>
        </w:tabs>
        <w:rPr>
          <w:b/>
          <w:color w:val="00188F"/>
        </w:rPr>
      </w:pPr>
      <w:r>
        <w:rPr>
          <w:b/>
          <w:color w:val="00188F"/>
        </w:rPr>
        <w:t>Пакети с лицензи за абонамент</w:t>
      </w:r>
    </w:p>
    <w:p w14:paraId="432FC4B2" w14:textId="1D8B93B9" w:rsidR="003A3B6C" w:rsidRDefault="003A3B6C" w:rsidP="003A3B6C">
      <w:pPr>
        <w:pStyle w:val="ProductList-Body"/>
      </w:pPr>
      <w:r>
        <w:t xml:space="preserve">В допълнение към ЛА за потребител вж. </w:t>
      </w:r>
      <w:hyperlink w:anchor="_top" w:tooltip="Приложение 2" w:history="1">
        <w:r>
          <w:rPr>
            <w:rStyle w:val="Hyperlink"/>
          </w:rPr>
          <w:t>Приложение 2</w:t>
        </w:r>
      </w:hyperlink>
      <w:r>
        <w:t xml:space="preserve"> за други ЛА, които изпълняват изискванията за Azure Active Directory Premium, Azure Advanced Threat Protection за Потребители, Azure Information Protection и Microsoft Intune.</w:t>
      </w:r>
    </w:p>
    <w:p w14:paraId="46C70627" w14:textId="77777777" w:rsidR="008834A3" w:rsidRDefault="008834A3" w:rsidP="008834A3">
      <w:pPr>
        <w:pStyle w:val="ProductList-Body"/>
      </w:pPr>
    </w:p>
    <w:p w14:paraId="7D53C64C" w14:textId="27DCB901" w:rsidR="00007502" w:rsidRPr="00007502" w:rsidRDefault="008834A3" w:rsidP="00007502">
      <w:pPr>
        <w:pStyle w:val="ProductList-Offering2Heading"/>
        <w:outlineLvl w:val="2"/>
        <w:rPr>
          <w:lang w:val="ru-RU"/>
        </w:rPr>
      </w:pPr>
      <w:r>
        <w:rPr>
          <w:lang w:val="bg-BG"/>
        </w:rPr>
        <w:tab/>
      </w:r>
      <w:bookmarkStart w:id="154" w:name="_Toc10115554"/>
      <w:r w:rsidR="00007502">
        <w:t>Azure</w:t>
      </w:r>
      <w:r w:rsidR="00007502" w:rsidRPr="00007502">
        <w:rPr>
          <w:lang w:val="ru-RU"/>
        </w:rPr>
        <w:t xml:space="preserve"> </w:t>
      </w:r>
      <w:r w:rsidR="00007502">
        <w:t>Active</w:t>
      </w:r>
      <w:r w:rsidR="00007502" w:rsidRPr="00007502">
        <w:rPr>
          <w:lang w:val="ru-RU"/>
        </w:rPr>
        <w:t xml:space="preserve"> </w:t>
      </w:r>
      <w:r w:rsidR="00007502">
        <w:t>Directory</w:t>
      </w:r>
      <w:r w:rsidR="00007502" w:rsidRPr="00007502">
        <w:rPr>
          <w:lang w:val="ru-RU"/>
        </w:rPr>
        <w:t xml:space="preserve"> </w:t>
      </w:r>
      <w:r w:rsidR="00007502">
        <w:t>Basic</w:t>
      </w:r>
      <w:bookmarkEnd w:id="141"/>
      <w:bookmarkEnd w:id="142"/>
      <w:bookmarkEnd w:id="154"/>
    </w:p>
    <w:bookmarkEnd w:id="143"/>
    <w:p w14:paraId="11EB400F" w14:textId="77777777" w:rsidR="00007502" w:rsidRPr="003C2FBE" w:rsidRDefault="00007502" w:rsidP="00007502">
      <w:pPr>
        <w:pStyle w:val="ProductList-Body"/>
      </w:pPr>
      <w:r>
        <w:t>Със Single Sign-On клиентите могат да интегрират предварително до 10 SaaS приложения/Персонализирани приложения на ЛА за потребител. Всички приложения на Microsoft, както и на трети лица, се включват в този брой приложения.</w:t>
      </w:r>
    </w:p>
    <w:bookmarkStart w:id="155" w:name="AzureActiveDirectoryPremium"/>
    <w:p w14:paraId="28B4D4C2" w14:textId="77777777" w:rsidR="00DD31AE" w:rsidRPr="00903BB7" w:rsidRDefault="00DD31AE" w:rsidP="00DD31AE">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260410D8" w14:textId="77777777" w:rsidR="00007502" w:rsidRPr="005A78BD" w:rsidRDefault="00007502" w:rsidP="00A87A27">
      <w:pPr>
        <w:pStyle w:val="ProductList-Offering2Heading"/>
        <w:keepNext/>
        <w:outlineLvl w:val="2"/>
        <w:rPr>
          <w:lang w:val="bg-BG"/>
        </w:rPr>
      </w:pPr>
      <w:r w:rsidRPr="005A78BD">
        <w:rPr>
          <w:lang w:val="bg-BG"/>
        </w:rPr>
        <w:tab/>
      </w:r>
      <w:bookmarkStart w:id="156" w:name="_Toc459970715"/>
      <w:bookmarkStart w:id="157" w:name="_Toc457466429"/>
      <w:bookmarkStart w:id="158" w:name="_Toc10115555"/>
      <w:r>
        <w:t>Azure</w:t>
      </w:r>
      <w:r w:rsidRPr="005A78BD">
        <w:rPr>
          <w:lang w:val="bg-BG"/>
        </w:rPr>
        <w:t xml:space="preserve"> </w:t>
      </w:r>
      <w:r>
        <w:t>Active</w:t>
      </w:r>
      <w:r w:rsidRPr="005A78BD">
        <w:rPr>
          <w:lang w:val="bg-BG"/>
        </w:rPr>
        <w:t xml:space="preserve"> </w:t>
      </w:r>
      <w:r>
        <w:t>Directory</w:t>
      </w:r>
      <w:r w:rsidRPr="005A78BD">
        <w:rPr>
          <w:lang w:val="bg-BG"/>
        </w:rPr>
        <w:t xml:space="preserve"> </w:t>
      </w:r>
      <w:r>
        <w:t>Premium</w:t>
      </w:r>
      <w:bookmarkEnd w:id="156"/>
      <w:bookmarkEnd w:id="157"/>
      <w:bookmarkEnd w:id="158"/>
    </w:p>
    <w:bookmarkEnd w:id="155"/>
    <w:p w14:paraId="0506E864" w14:textId="698E5DA3" w:rsidR="00007502" w:rsidRDefault="00007502" w:rsidP="00007502">
      <w:pPr>
        <w:pStyle w:val="ProductList-Body"/>
      </w:pPr>
      <w:r>
        <w:t>Със Single Sign-On клиентите могат да интегрират предварително SaaS приложения/Персонализирани приложения. Клиентът няма право да копира или да разпространява набор от данни (или каквато и да е част от набор от данни), съдържащи се в софтуера Identity Manager на Microsoft, който се включва в ЛА за потребител за Microsoft Azure Active Directory Premium (P1 и P2).</w:t>
      </w:r>
    </w:p>
    <w:p w14:paraId="15AB1454" w14:textId="0697576F" w:rsidR="007D2359" w:rsidRDefault="007D2359" w:rsidP="00007502">
      <w:pPr>
        <w:pStyle w:val="ProductList-Body"/>
      </w:pPr>
    </w:p>
    <w:p w14:paraId="719E4584" w14:textId="77777777" w:rsidR="007D2359" w:rsidRDefault="007D2359" w:rsidP="007D2359">
      <w:pPr>
        <w:pStyle w:val="ProductList-ClauseHeading"/>
      </w:pPr>
      <w:r>
        <w:t>Потребление на Външни потребители</w:t>
      </w:r>
    </w:p>
    <w:p w14:paraId="5FDDBC15" w14:textId="77777777" w:rsidR="007D2359" w:rsidRPr="00534B01" w:rsidRDefault="007D2359" w:rsidP="007D2359">
      <w:pPr>
        <w:pStyle w:val="ProductList-Body"/>
      </w:pPr>
      <w:r>
        <w:t>За всеки ЛА за Потребител (или еквивалентен Пакет с лицензи за абонамент), който Клиентът назначава на потребител, Клиентът може също така да разреши достъп на до пет допълнителни Външни потребителя до съответното ниво на поддръжка за Azure Active Directory.</w:t>
      </w:r>
    </w:p>
    <w:bookmarkStart w:id="159" w:name="AzureInformationProtectionPremium"/>
    <w:p w14:paraId="3C52D232" w14:textId="77777777" w:rsidR="00DD31AE" w:rsidRPr="00903BB7" w:rsidRDefault="00DD31AE" w:rsidP="00DD31AE">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3641307B" w14:textId="77777777" w:rsidR="00007502" w:rsidRPr="00370CDA" w:rsidRDefault="00007502" w:rsidP="00007502">
      <w:pPr>
        <w:pStyle w:val="ProductList-Offering2Heading"/>
        <w:outlineLvl w:val="2"/>
        <w:rPr>
          <w:lang w:val="bg-BG"/>
        </w:rPr>
      </w:pPr>
      <w:r w:rsidRPr="00370CDA">
        <w:rPr>
          <w:lang w:val="bg-BG"/>
        </w:rPr>
        <w:tab/>
      </w:r>
      <w:bookmarkStart w:id="160" w:name="AzureRightsManagement"/>
      <w:bookmarkStart w:id="161" w:name="_Toc459970716"/>
      <w:bookmarkStart w:id="162" w:name="_Toc457466430"/>
      <w:bookmarkStart w:id="163" w:name="_Toc10115556"/>
      <w:r>
        <w:t>Azure</w:t>
      </w:r>
      <w:r w:rsidRPr="00370CDA">
        <w:rPr>
          <w:lang w:val="bg-BG"/>
        </w:rPr>
        <w:t xml:space="preserve"> </w:t>
      </w:r>
      <w:r>
        <w:t>Information</w:t>
      </w:r>
      <w:r w:rsidRPr="00370CDA">
        <w:rPr>
          <w:lang w:val="bg-BG"/>
        </w:rPr>
        <w:t xml:space="preserve"> </w:t>
      </w:r>
      <w:r>
        <w:t>Protection</w:t>
      </w:r>
      <w:bookmarkEnd w:id="160"/>
      <w:r w:rsidRPr="00370CDA">
        <w:rPr>
          <w:lang w:val="bg-BG"/>
        </w:rPr>
        <w:t xml:space="preserve"> </w:t>
      </w:r>
      <w:r>
        <w:t>Premium</w:t>
      </w:r>
      <w:bookmarkEnd w:id="161"/>
      <w:bookmarkEnd w:id="162"/>
      <w:bookmarkEnd w:id="163"/>
    </w:p>
    <w:bookmarkEnd w:id="159"/>
    <w:p w14:paraId="7DEDA6D6" w14:textId="77777777" w:rsidR="00007502" w:rsidRPr="003C2FBE" w:rsidRDefault="00007502" w:rsidP="00007502">
      <w:pPr>
        <w:pStyle w:val="ProductList-Body"/>
        <w:tabs>
          <w:tab w:val="clear" w:pos="158"/>
          <w:tab w:val="left" w:pos="360"/>
        </w:tabs>
      </w:pPr>
      <w:r>
        <w:rPr>
          <w:b/>
          <w:color w:val="00188F"/>
        </w:rPr>
        <w:t>Предупреждения</w:t>
      </w:r>
    </w:p>
    <w:p w14:paraId="21265CE0" w14:textId="3DE70CD1" w:rsidR="00007502" w:rsidRPr="003C2FBE" w:rsidRDefault="00007502" w:rsidP="00007502">
      <w:pPr>
        <w:pStyle w:val="ProductList-Body"/>
      </w:pPr>
      <w:r>
        <w:t xml:space="preserve">Прилагат се Бележките за Карти на Bing в </w:t>
      </w:r>
      <w:hyperlink w:anchor="Attachment1" w:tooltip="Приложение 1" w:history="1">
        <w:r>
          <w:rPr>
            <w:rStyle w:val="Hyperlink"/>
          </w:rPr>
          <w:t>Приложение 1</w:t>
        </w:r>
      </w:hyperlink>
      <w:r>
        <w:t>.</w:t>
      </w:r>
    </w:p>
    <w:p w14:paraId="57C5BE09" w14:textId="5D78540F" w:rsidR="00007502" w:rsidRPr="003C2FBE" w:rsidRDefault="00007502" w:rsidP="00007502">
      <w:pPr>
        <w:pStyle w:val="ProductList-Body"/>
      </w:pPr>
      <w:r>
        <w:t xml:space="preserve">Всички услуги за разполагане, предоставени на Клиента, се подчиняват на Бележката за Професионалните услуги в </w:t>
      </w:r>
      <w:hyperlink w:anchor="Attachment1" w:tooltip="Приложение 1" w:history="1">
        <w:r>
          <w:rPr>
            <w:rStyle w:val="Hyperlink"/>
          </w:rPr>
          <w:t>Приложение 1</w:t>
        </w:r>
      </w:hyperlink>
      <w:r>
        <w:t>.</w:t>
      </w:r>
    </w:p>
    <w:bookmarkStart w:id="164" w:name="_Toc388464308"/>
    <w:bookmarkStart w:id="165" w:name="_Toc494738678"/>
    <w:bookmarkStart w:id="166" w:name="_Toc492329139"/>
    <w:bookmarkEnd w:id="144"/>
    <w:bookmarkEnd w:id="145"/>
    <w:bookmarkEnd w:id="164"/>
    <w:p w14:paraId="50569916" w14:textId="77777777" w:rsidR="00DD31AE" w:rsidRPr="00903BB7" w:rsidRDefault="00DD31AE" w:rsidP="00DD31AE">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062C02D9" w14:textId="77777777" w:rsidR="00BA3F05" w:rsidRPr="00BA3F05" w:rsidRDefault="00BA3F05" w:rsidP="00BA3F05">
      <w:pPr>
        <w:pStyle w:val="ProductList-Offering1Heading"/>
        <w:rPr>
          <w:lang w:val="bg-BG"/>
        </w:rPr>
      </w:pPr>
      <w:bookmarkStart w:id="167" w:name="Dynamics365"/>
      <w:bookmarkStart w:id="168" w:name="_Toc5958166"/>
      <w:bookmarkStart w:id="169" w:name="_Toc4753296"/>
      <w:bookmarkStart w:id="170" w:name="O365Services"/>
      <w:bookmarkStart w:id="171" w:name="_Toc10115557"/>
      <w:bookmarkEnd w:id="165"/>
      <w:bookmarkEnd w:id="166"/>
      <w:r w:rsidRPr="00BA3F05">
        <w:rPr>
          <w:lang w:val="bg-BG"/>
        </w:rPr>
        <w:lastRenderedPageBreak/>
        <w:t xml:space="preserve">Услуги на </w:t>
      </w:r>
      <w:r>
        <w:t>Microsoft</w:t>
      </w:r>
      <w:r w:rsidRPr="00BA3F05">
        <w:rPr>
          <w:lang w:val="bg-BG"/>
        </w:rPr>
        <w:t xml:space="preserve"> </w:t>
      </w:r>
      <w:r>
        <w:t>Dynamics</w:t>
      </w:r>
      <w:r w:rsidRPr="00BA3F05">
        <w:rPr>
          <w:lang w:val="bg-BG"/>
        </w:rPr>
        <w:t xml:space="preserve"> 365</w:t>
      </w:r>
      <w:bookmarkEnd w:id="167"/>
      <w:bookmarkEnd w:id="168"/>
      <w:bookmarkEnd w:id="169"/>
      <w:bookmarkEnd w:id="171"/>
    </w:p>
    <w:p w14:paraId="6175F215" w14:textId="77777777" w:rsidR="00BA3F05" w:rsidRPr="00A8327A" w:rsidRDefault="00BA3F05" w:rsidP="00BA3F05">
      <w:pPr>
        <w:pStyle w:val="ProductList-Body"/>
        <w:rPr>
          <w:rFonts w:asciiTheme="majorHAnsi" w:hAnsiTheme="majorHAnsi"/>
          <w:sz w:val="16"/>
          <w:szCs w:val="16"/>
        </w:rPr>
        <w:sectPr w:rsidR="00BA3F05" w:rsidRPr="00A8327A" w:rsidSect="00BA3F05">
          <w:footerReference w:type="default" r:id="rId40"/>
          <w:footerReference w:type="first" r:id="rId41"/>
          <w:pgSz w:w="12240" w:h="15840"/>
          <w:pgMar w:top="1440" w:right="720" w:bottom="1440" w:left="720" w:header="720" w:footer="720" w:gutter="0"/>
          <w:cols w:space="720"/>
          <w:titlePg/>
          <w:docGrid w:linePitch="360"/>
        </w:sectPr>
      </w:pPr>
    </w:p>
    <w:p w14:paraId="5821B247" w14:textId="77777777" w:rsidR="00C02AC8" w:rsidRPr="000F395E" w:rsidRDefault="00C02AC8" w:rsidP="00C02AC8">
      <w:pPr>
        <w:pStyle w:val="ProductList-Body"/>
      </w:pPr>
      <w:r>
        <w:rPr>
          <w:rFonts w:asciiTheme="majorHAnsi" w:hAnsiTheme="majorHAnsi"/>
          <w:sz w:val="16"/>
          <w:szCs w:val="16"/>
        </w:rPr>
        <w:t>План Dynamics 365</w:t>
      </w:r>
    </w:p>
    <w:p w14:paraId="1FC1339F" w14:textId="77777777" w:rsidR="00C02AC8" w:rsidRPr="000F395E" w:rsidRDefault="00C02AC8" w:rsidP="00C02AC8">
      <w:pPr>
        <w:pStyle w:val="ProductList-Body"/>
      </w:pPr>
      <w:r>
        <w:rPr>
          <w:rFonts w:asciiTheme="majorHAnsi" w:hAnsiTheme="majorHAnsi"/>
          <w:sz w:val="16"/>
          <w:szCs w:val="16"/>
        </w:rPr>
        <w:t>План Dynamics 365 Unified Operations</w:t>
      </w:r>
    </w:p>
    <w:p w14:paraId="51E62ED5" w14:textId="77777777" w:rsidR="00C02AC8" w:rsidRPr="000F395E" w:rsidRDefault="00C02AC8" w:rsidP="00C02AC8">
      <w:pPr>
        <w:pStyle w:val="ProductList-Body"/>
      </w:pPr>
      <w:r>
        <w:rPr>
          <w:rFonts w:asciiTheme="majorHAnsi" w:hAnsiTheme="majorHAnsi"/>
          <w:sz w:val="16"/>
          <w:szCs w:val="16"/>
        </w:rPr>
        <w:t>План Dynamics 365 Customer Engagement</w:t>
      </w:r>
    </w:p>
    <w:p w14:paraId="069F7394" w14:textId="77777777" w:rsidR="00C02AC8" w:rsidRPr="000F395E" w:rsidRDefault="00C02AC8" w:rsidP="00C02AC8">
      <w:pPr>
        <w:pStyle w:val="ProductList-Body"/>
      </w:pPr>
      <w:r>
        <w:rPr>
          <w:rFonts w:asciiTheme="majorHAnsi" w:hAnsiTheme="majorHAnsi"/>
          <w:sz w:val="16"/>
          <w:szCs w:val="16"/>
        </w:rPr>
        <w:t>Dynamics 365 Customer Insights</w:t>
      </w:r>
    </w:p>
    <w:p w14:paraId="2E21B235" w14:textId="77777777" w:rsidR="00C02AC8" w:rsidRPr="000F395E" w:rsidRDefault="00C02AC8" w:rsidP="00C02AC8">
      <w:pPr>
        <w:pStyle w:val="ProductList-Body"/>
      </w:pPr>
      <w:r>
        <w:rPr>
          <w:rFonts w:asciiTheme="majorHAnsi" w:hAnsiTheme="majorHAnsi"/>
          <w:sz w:val="16"/>
          <w:szCs w:val="16"/>
        </w:rPr>
        <w:t>Dynamics 365 за Управление на случаи</w:t>
      </w:r>
    </w:p>
    <w:p w14:paraId="5DBE72FE" w14:textId="77777777" w:rsidR="00C02AC8" w:rsidRPr="000F395E" w:rsidRDefault="00C02AC8" w:rsidP="00C02AC8">
      <w:pPr>
        <w:pStyle w:val="ProductList-Body"/>
      </w:pPr>
      <w:r>
        <w:rPr>
          <w:rFonts w:asciiTheme="majorHAnsi" w:hAnsiTheme="majorHAnsi"/>
          <w:sz w:val="16"/>
          <w:szCs w:val="16"/>
        </w:rPr>
        <w:t>Dynamics 365 за Обслужване на клиенти Enterprise</w:t>
      </w:r>
    </w:p>
    <w:p w14:paraId="6E4E6F02" w14:textId="77777777" w:rsidR="00C02AC8" w:rsidRPr="000F395E" w:rsidRDefault="00C02AC8" w:rsidP="00C02AC8">
      <w:pPr>
        <w:pStyle w:val="ProductList-Body"/>
      </w:pPr>
      <w:r>
        <w:rPr>
          <w:rFonts w:asciiTheme="majorHAnsi" w:hAnsiTheme="majorHAnsi"/>
          <w:sz w:val="16"/>
          <w:szCs w:val="16"/>
        </w:rPr>
        <w:t>Dynamics 365 за Обслужване на клиенти Professional</w:t>
      </w:r>
    </w:p>
    <w:p w14:paraId="52059FC7" w14:textId="77777777" w:rsidR="00C02AC8" w:rsidRPr="000F395E" w:rsidRDefault="00C02AC8" w:rsidP="00C02AC8">
      <w:pPr>
        <w:pStyle w:val="ProductList-Body"/>
      </w:pPr>
      <w:r>
        <w:rPr>
          <w:rFonts w:asciiTheme="majorHAnsi" w:hAnsiTheme="majorHAnsi"/>
          <w:sz w:val="16"/>
          <w:szCs w:val="16"/>
        </w:rPr>
        <w:t>Dynamics 365 for Customer Service Insights</w:t>
      </w:r>
    </w:p>
    <w:p w14:paraId="3CCF7F78" w14:textId="77777777" w:rsidR="00C02AC8" w:rsidRPr="000F395E" w:rsidRDefault="00C02AC8" w:rsidP="00C02AC8">
      <w:pPr>
        <w:pStyle w:val="ProductList-Body"/>
      </w:pPr>
      <w:r>
        <w:rPr>
          <w:rFonts w:asciiTheme="majorHAnsi" w:hAnsiTheme="majorHAnsi"/>
          <w:sz w:val="16"/>
          <w:szCs w:val="16"/>
        </w:rPr>
        <w:t>Dynamics 365 for Field Service</w:t>
      </w:r>
    </w:p>
    <w:p w14:paraId="7F59E0D4" w14:textId="77777777" w:rsidR="00C02AC8" w:rsidRPr="000F395E" w:rsidRDefault="00C02AC8" w:rsidP="00C02AC8">
      <w:pPr>
        <w:pStyle w:val="ProductList-Body"/>
      </w:pPr>
      <w:r>
        <w:rPr>
          <w:rFonts w:asciiTheme="majorHAnsi" w:hAnsiTheme="majorHAnsi"/>
          <w:sz w:val="16"/>
          <w:szCs w:val="16"/>
        </w:rPr>
        <w:t>Dynamics 365 Business Central Essentials</w:t>
      </w:r>
    </w:p>
    <w:p w14:paraId="361314BC" w14:textId="77777777" w:rsidR="00C02AC8" w:rsidRPr="000F395E" w:rsidRDefault="00C02AC8" w:rsidP="00C02AC8">
      <w:pPr>
        <w:pStyle w:val="ProductList-Body"/>
      </w:pPr>
      <w:r>
        <w:rPr>
          <w:rFonts w:asciiTheme="majorHAnsi" w:hAnsiTheme="majorHAnsi"/>
          <w:sz w:val="16"/>
          <w:szCs w:val="16"/>
        </w:rPr>
        <w:t>Dynamics 365 Business Central Premium</w:t>
      </w:r>
    </w:p>
    <w:p w14:paraId="150F438C" w14:textId="77777777" w:rsidR="00C02AC8" w:rsidRPr="000F395E" w:rsidRDefault="00C02AC8" w:rsidP="00C02AC8">
      <w:pPr>
        <w:pStyle w:val="ProductList-Body"/>
      </w:pPr>
      <w:r>
        <w:rPr>
          <w:rFonts w:asciiTheme="majorHAnsi" w:hAnsiTheme="majorHAnsi"/>
          <w:sz w:val="16"/>
          <w:szCs w:val="16"/>
        </w:rPr>
        <w:t>Dynamics 365 Business Central за Членове на екипа</w:t>
      </w:r>
    </w:p>
    <w:p w14:paraId="059EFDC5" w14:textId="77777777" w:rsidR="00C02AC8" w:rsidRPr="000F395E" w:rsidRDefault="00C02AC8" w:rsidP="00C02AC8">
      <w:pPr>
        <w:pStyle w:val="ProductList-Body"/>
      </w:pPr>
      <w:r>
        <w:rPr>
          <w:rFonts w:asciiTheme="majorHAnsi" w:hAnsiTheme="majorHAnsi"/>
          <w:sz w:val="16"/>
          <w:szCs w:val="16"/>
        </w:rPr>
        <w:t>Dynamics 365 за Маркетинг</w:t>
      </w:r>
    </w:p>
    <w:p w14:paraId="3F7A32FA" w14:textId="77777777" w:rsidR="00C02AC8" w:rsidRPr="000F395E" w:rsidRDefault="00C02AC8" w:rsidP="00C02AC8">
      <w:pPr>
        <w:pStyle w:val="ProductList-Body"/>
      </w:pPr>
      <w:r>
        <w:rPr>
          <w:rFonts w:asciiTheme="majorHAnsi" w:hAnsiTheme="majorHAnsi"/>
          <w:sz w:val="16"/>
          <w:szCs w:val="16"/>
        </w:rPr>
        <w:t>Microsoft Dynamics 365 за Операции (Дейност)</w:t>
      </w:r>
    </w:p>
    <w:p w14:paraId="4E027471" w14:textId="77777777" w:rsidR="00C02AC8" w:rsidRPr="000F395E" w:rsidRDefault="00C02AC8" w:rsidP="00C02AC8">
      <w:pPr>
        <w:pStyle w:val="ProductList-Body"/>
      </w:pPr>
      <w:r>
        <w:rPr>
          <w:rFonts w:asciiTheme="majorHAnsi" w:hAnsiTheme="majorHAnsi"/>
          <w:sz w:val="16"/>
          <w:szCs w:val="16"/>
        </w:rPr>
        <w:t>Dynamics 365 за Операции (Устройство)</w:t>
      </w:r>
    </w:p>
    <w:p w14:paraId="4F39E1CD" w14:textId="77777777" w:rsidR="00C02AC8" w:rsidRPr="000F395E" w:rsidRDefault="00C02AC8" w:rsidP="00C02AC8">
      <w:pPr>
        <w:pStyle w:val="ProductList-Body"/>
      </w:pPr>
      <w:r>
        <w:rPr>
          <w:rFonts w:asciiTheme="majorHAnsi" w:hAnsiTheme="majorHAnsi"/>
          <w:sz w:val="16"/>
          <w:szCs w:val="16"/>
        </w:rPr>
        <w:t>Dynamics 365 за Операции (Редове за поръчки)</w:t>
      </w:r>
    </w:p>
    <w:p w14:paraId="7A984BA3" w14:textId="77777777" w:rsidR="00C02AC8" w:rsidRPr="000F395E" w:rsidRDefault="00C02AC8" w:rsidP="00C02AC8">
      <w:pPr>
        <w:pStyle w:val="ProductList-Body"/>
      </w:pPr>
      <w:r>
        <w:rPr>
          <w:rFonts w:asciiTheme="majorHAnsi" w:hAnsiTheme="majorHAnsi"/>
          <w:sz w:val="16"/>
          <w:szCs w:val="16"/>
        </w:rPr>
        <w:t>Dynamics 365 за Автоматизация на услуги по проект</w:t>
      </w:r>
    </w:p>
    <w:p w14:paraId="3F9AA812" w14:textId="77777777" w:rsidR="00C02AC8" w:rsidRPr="000F395E" w:rsidRDefault="00C02AC8" w:rsidP="00C02AC8">
      <w:pPr>
        <w:pStyle w:val="ProductList-Body"/>
      </w:pPr>
      <w:r>
        <w:rPr>
          <w:rFonts w:asciiTheme="majorHAnsi" w:hAnsiTheme="majorHAnsi"/>
          <w:sz w:val="16"/>
          <w:szCs w:val="16"/>
        </w:rPr>
        <w:t>Dynamics 365 за Продажби на дребно</w:t>
      </w:r>
    </w:p>
    <w:p w14:paraId="2B2E9E1F" w14:textId="77777777" w:rsidR="00C02AC8" w:rsidRPr="000F395E" w:rsidRDefault="00C02AC8" w:rsidP="00C02AC8">
      <w:pPr>
        <w:pStyle w:val="ProductList-Body"/>
      </w:pPr>
      <w:r>
        <w:rPr>
          <w:rFonts w:asciiTheme="majorHAnsi" w:hAnsiTheme="majorHAnsi"/>
          <w:sz w:val="16"/>
          <w:szCs w:val="16"/>
        </w:rPr>
        <w:t>Dynamics 365 за Продажби Enterprise</w:t>
      </w:r>
    </w:p>
    <w:p w14:paraId="3674CE19" w14:textId="77777777" w:rsidR="00C02AC8" w:rsidRPr="000F395E" w:rsidRDefault="00C02AC8" w:rsidP="00C02AC8">
      <w:pPr>
        <w:pStyle w:val="ProductList-Body"/>
      </w:pPr>
      <w:r>
        <w:rPr>
          <w:rFonts w:asciiTheme="majorHAnsi" w:hAnsiTheme="majorHAnsi"/>
          <w:sz w:val="16"/>
          <w:szCs w:val="16"/>
        </w:rPr>
        <w:t>Dynamics 365 за Продажби Professional</w:t>
      </w:r>
    </w:p>
    <w:p w14:paraId="3A136FD2" w14:textId="77777777" w:rsidR="00C02AC8" w:rsidRPr="000F395E" w:rsidRDefault="00C02AC8" w:rsidP="00C02AC8">
      <w:pPr>
        <w:pStyle w:val="ProductList-Body"/>
      </w:pPr>
      <w:r>
        <w:rPr>
          <w:rFonts w:asciiTheme="majorHAnsi" w:hAnsiTheme="majorHAnsi"/>
          <w:sz w:val="16"/>
          <w:szCs w:val="16"/>
        </w:rPr>
        <w:t>Dynamics 365 AI за Продажби</w:t>
      </w:r>
    </w:p>
    <w:p w14:paraId="16B5A3DB" w14:textId="77777777" w:rsidR="00C02AC8" w:rsidRPr="000F395E" w:rsidRDefault="00C02AC8" w:rsidP="00C02AC8">
      <w:pPr>
        <w:pStyle w:val="ProductList-Body"/>
      </w:pPr>
      <w:r>
        <w:rPr>
          <w:rFonts w:asciiTheme="majorHAnsi" w:hAnsiTheme="majorHAnsi"/>
          <w:sz w:val="16"/>
          <w:szCs w:val="16"/>
        </w:rPr>
        <w:t>Dynamics 365 за Таланти</w:t>
      </w:r>
    </w:p>
    <w:p w14:paraId="515BD6DC" w14:textId="77777777" w:rsidR="00C02AC8" w:rsidRPr="000F395E" w:rsidRDefault="00C02AC8" w:rsidP="00C02AC8">
      <w:pPr>
        <w:pStyle w:val="ProductList-Body"/>
      </w:pPr>
      <w:r>
        <w:rPr>
          <w:rFonts w:asciiTheme="majorHAnsi" w:hAnsiTheme="majorHAnsi"/>
          <w:sz w:val="16"/>
          <w:szCs w:val="16"/>
        </w:rPr>
        <w:t>Dynamics 365 за Таланти: Набиране на кадри</w:t>
      </w:r>
    </w:p>
    <w:p w14:paraId="4B4E88A4" w14:textId="77777777" w:rsidR="00C02AC8" w:rsidRPr="000F395E" w:rsidRDefault="00C02AC8" w:rsidP="00C02AC8">
      <w:pPr>
        <w:pStyle w:val="ProductList-Body"/>
      </w:pPr>
      <w:r>
        <w:rPr>
          <w:rFonts w:asciiTheme="majorHAnsi" w:hAnsiTheme="majorHAnsi"/>
          <w:sz w:val="16"/>
          <w:szCs w:val="16"/>
        </w:rPr>
        <w:t>Dynamics 365 за Таланти: Новоназначени кадри</w:t>
      </w:r>
    </w:p>
    <w:p w14:paraId="1EDCE9CD" w14:textId="77777777" w:rsidR="00C02AC8" w:rsidRPr="000F395E" w:rsidRDefault="00C02AC8" w:rsidP="00C02AC8">
      <w:pPr>
        <w:pStyle w:val="ProductList-Body"/>
      </w:pPr>
      <w:r>
        <w:rPr>
          <w:rFonts w:asciiTheme="majorHAnsi" w:hAnsiTheme="majorHAnsi"/>
          <w:sz w:val="16"/>
          <w:szCs w:val="16"/>
        </w:rPr>
        <w:t>Dynamics 365 за Членове на екипа</w:t>
      </w:r>
    </w:p>
    <w:p w14:paraId="1C02185E" w14:textId="77777777" w:rsidR="00C02AC8" w:rsidRPr="000F395E" w:rsidRDefault="00C02AC8" w:rsidP="00C02AC8">
      <w:pPr>
        <w:pStyle w:val="ProductList-Body"/>
      </w:pPr>
      <w:r>
        <w:rPr>
          <w:rFonts w:asciiTheme="majorHAnsi" w:hAnsiTheme="majorHAnsi"/>
          <w:sz w:val="16"/>
          <w:szCs w:val="16"/>
        </w:rPr>
        <w:t>Dynamics 365 (Оформление)</w:t>
      </w:r>
    </w:p>
    <w:p w14:paraId="176D9F26" w14:textId="77777777" w:rsidR="00C02AC8" w:rsidRPr="000F395E" w:rsidRDefault="00C02AC8" w:rsidP="00C02AC8">
      <w:pPr>
        <w:pStyle w:val="ProductList-Body"/>
      </w:pPr>
      <w:r>
        <w:rPr>
          <w:rFonts w:asciiTheme="majorHAnsi" w:hAnsiTheme="majorHAnsi"/>
          <w:sz w:val="16"/>
          <w:szCs w:val="16"/>
        </w:rPr>
        <w:t>Dynamics 365 Remote Assist</w:t>
      </w:r>
    </w:p>
    <w:p w14:paraId="637F35D7" w14:textId="77777777" w:rsidR="00C02AC8" w:rsidRPr="000F395E" w:rsidRDefault="00C02AC8" w:rsidP="00C02AC8">
      <w:pPr>
        <w:pStyle w:val="ProductList-Body"/>
      </w:pPr>
      <w:r>
        <w:rPr>
          <w:rFonts w:asciiTheme="majorHAnsi" w:hAnsiTheme="majorHAnsi"/>
          <w:sz w:val="16"/>
          <w:szCs w:val="16"/>
        </w:rPr>
        <w:t>Решение Microsoft Relationship Sales</w:t>
      </w:r>
    </w:p>
    <w:p w14:paraId="22416C6C" w14:textId="77777777" w:rsidR="00C02AC8" w:rsidRPr="000F395E" w:rsidRDefault="00C02AC8" w:rsidP="00C02AC8">
      <w:pPr>
        <w:pStyle w:val="ProductList-Body"/>
      </w:pPr>
      <w:r>
        <w:rPr>
          <w:rFonts w:asciiTheme="majorHAnsi" w:hAnsiTheme="majorHAnsi"/>
          <w:sz w:val="16"/>
          <w:szCs w:val="16"/>
        </w:rPr>
        <w:t>Microsoft Relationship Sales (Решение Plus)</w:t>
      </w:r>
    </w:p>
    <w:p w14:paraId="42E9339E" w14:textId="77777777" w:rsidR="00C02AC8" w:rsidRPr="005F08E6" w:rsidRDefault="00C02AC8" w:rsidP="00C02AC8">
      <w:pPr>
        <w:pStyle w:val="ProductList-Body"/>
        <w:rPr>
          <w:rFonts w:asciiTheme="majorHAnsi" w:hAnsiTheme="majorHAnsi"/>
          <w:sz w:val="16"/>
          <w:szCs w:val="16"/>
        </w:rPr>
        <w:sectPr w:rsidR="00C02AC8" w:rsidRPr="005F08E6" w:rsidSect="00E275D6">
          <w:type w:val="continuous"/>
          <w:pgSz w:w="12240" w:h="15840"/>
          <w:pgMar w:top="1440" w:right="720" w:bottom="1440" w:left="720" w:header="720" w:footer="720" w:gutter="0"/>
          <w:cols w:num="2" w:space="720"/>
          <w:titlePg/>
          <w:docGrid w:linePitch="360"/>
        </w:sectPr>
      </w:pPr>
    </w:p>
    <w:p w14:paraId="0956CA2C" w14:textId="77777777" w:rsidR="005E34B0" w:rsidRPr="00902117" w:rsidRDefault="005E34B0" w:rsidP="005E34B0">
      <w:pPr>
        <w:pStyle w:val="ProductList-Body"/>
        <w:pBdr>
          <w:top w:val="single" w:sz="4" w:space="1" w:color="BFBFBF" w:themeColor="background1" w:themeShade="BF"/>
        </w:pBdr>
        <w:rPr>
          <w:b/>
          <w:color w:val="000000" w:themeColor="text1"/>
          <w:sz w:val="8"/>
          <w:szCs w:val="8"/>
        </w:rPr>
      </w:pPr>
    </w:p>
    <w:p w14:paraId="61969F99" w14:textId="77777777" w:rsidR="005E34B0" w:rsidRPr="00902117" w:rsidRDefault="005E34B0" w:rsidP="005E34B0">
      <w:pPr>
        <w:pStyle w:val="ProductList-ClauseHeading"/>
      </w:pPr>
      <w:r w:rsidRPr="00902117">
        <w:t>Бележки</w:t>
      </w:r>
    </w:p>
    <w:p w14:paraId="6A759176" w14:textId="142FC9F2" w:rsidR="005E34B0" w:rsidRPr="00902117" w:rsidRDefault="005E34B0" w:rsidP="005E34B0">
      <w:pPr>
        <w:pStyle w:val="ProductList-Body"/>
      </w:pPr>
      <w:r w:rsidRPr="00902117">
        <w:t xml:space="preserve">Прилагат се Бележките за Карти на Bing и Професионалните услуги в </w:t>
      </w:r>
      <w:hyperlink w:anchor="Attachment1" w:tooltip="Приложение 1" w:history="1">
        <w:r w:rsidRPr="00902117">
          <w:rPr>
            <w:rStyle w:val="Hyperlink"/>
          </w:rPr>
          <w:t>Приложение 1</w:t>
        </w:r>
      </w:hyperlink>
      <w:r w:rsidRPr="00902117">
        <w:t xml:space="preserve">. Всички услуги за въвеждане, мигриране или разполагане, предоставени на Клиента, се подчиняват на Бележката за Професионалните услуги в </w:t>
      </w:r>
      <w:hyperlink w:anchor="Attachment1" w:tooltip="Приложение 1" w:history="1">
        <w:r w:rsidRPr="00902117">
          <w:rPr>
            <w:rStyle w:val="Hyperlink"/>
          </w:rPr>
          <w:t>Приложение 1</w:t>
        </w:r>
      </w:hyperlink>
      <w:r w:rsidRPr="005E0D21">
        <w:t>.</w:t>
      </w:r>
    </w:p>
    <w:p w14:paraId="3B5A56C0" w14:textId="77777777" w:rsidR="005E34B0" w:rsidRPr="00902117" w:rsidRDefault="005E34B0" w:rsidP="005E34B0">
      <w:pPr>
        <w:pStyle w:val="ProductList-Body"/>
      </w:pPr>
    </w:p>
    <w:p w14:paraId="13BED965" w14:textId="77777777" w:rsidR="005E34B0" w:rsidRPr="00902117" w:rsidRDefault="005E34B0" w:rsidP="005E34B0">
      <w:pPr>
        <w:pStyle w:val="ProductList-ClauseHeading"/>
      </w:pPr>
      <w:r w:rsidRPr="00902117">
        <w:t>Пакети с лицензи за абонамент</w:t>
      </w:r>
    </w:p>
    <w:p w14:paraId="1BA6C2C6" w14:textId="2721D2B9" w:rsidR="005E34B0" w:rsidRPr="00902117" w:rsidRDefault="005E34B0" w:rsidP="005E34B0">
      <w:pPr>
        <w:pStyle w:val="ProductList-Body"/>
      </w:pPr>
      <w:r w:rsidRPr="00902117">
        <w:t xml:space="preserve">В допълнение към ЛА за потребител вижте </w:t>
      </w:r>
      <w:hyperlink w:anchor="Attachment2" w:tooltip="Приложение 2" w:history="1">
        <w:r w:rsidRPr="00902117">
          <w:rPr>
            <w:rStyle w:val="Hyperlink"/>
          </w:rPr>
          <w:t>Приложение 2</w:t>
        </w:r>
      </w:hyperlink>
      <w:r w:rsidRPr="00902117">
        <w:t xml:space="preserve"> за други предложения, които отговарят на изискванията за ЛА.</w:t>
      </w:r>
    </w:p>
    <w:p w14:paraId="678AD98E" w14:textId="77777777" w:rsidR="005E34B0" w:rsidRPr="00902117" w:rsidRDefault="005E34B0" w:rsidP="005E34B0">
      <w:pPr>
        <w:pStyle w:val="ProductList-Body"/>
      </w:pPr>
    </w:p>
    <w:p w14:paraId="54C8FC32" w14:textId="77777777" w:rsidR="005E34B0" w:rsidRPr="00902117" w:rsidRDefault="005E34B0" w:rsidP="005E34B0">
      <w:pPr>
        <w:pStyle w:val="ProductList-ClauseHeading"/>
      </w:pPr>
      <w:r w:rsidRPr="00902117">
        <w:t>Външни потребители</w:t>
      </w:r>
    </w:p>
    <w:p w14:paraId="3D7FDB50" w14:textId="77777777" w:rsidR="005E34B0" w:rsidRPr="00902117" w:rsidRDefault="005E34B0" w:rsidP="005E34B0">
      <w:pPr>
        <w:pStyle w:val="ProductList-Body"/>
        <w:tabs>
          <w:tab w:val="clear" w:pos="158"/>
          <w:tab w:val="left" w:pos="360"/>
        </w:tabs>
      </w:pPr>
      <w:r w:rsidRPr="00902117">
        <w:t>Не е необходимо външните потребители на услугите на Dynamics 365 да разполагат с ЛА за достъп до Онлайн услугата. Това изключение не е приложимо за (1) контрагентите или агентите на Клиента или неговите Свързани лица, или (2) Външните потребители, които използват клиентски софтуер на Dynamics 365 с Услуги на Dynamics 365, различни от услуги или компоненти, включени в План Dynamics 365 Unified Operations, Dynamics 365 за Продажби на дребно, Dynamics 365 за Таланти, Dynamics 365 за Таланти: Набиране на кадри или Dynamics 365 за Таланти: Новоназначени кадри.</w:t>
      </w:r>
    </w:p>
    <w:p w14:paraId="6D0D5B09" w14:textId="77777777" w:rsidR="005E34B0" w:rsidRPr="00902117" w:rsidRDefault="005E34B0" w:rsidP="005E34B0">
      <w:pPr>
        <w:pStyle w:val="ProductList-Body"/>
        <w:tabs>
          <w:tab w:val="clear" w:pos="158"/>
          <w:tab w:val="left" w:pos="360"/>
        </w:tabs>
        <w:rPr>
          <w:color w:val="000000" w:themeColor="text1"/>
          <w:szCs w:val="18"/>
        </w:rPr>
      </w:pPr>
    </w:p>
    <w:p w14:paraId="346A5358" w14:textId="77777777" w:rsidR="005E34B0" w:rsidRPr="00902117" w:rsidRDefault="005E34B0" w:rsidP="005E34B0">
      <w:pPr>
        <w:pStyle w:val="ProductList-ClauseHeading"/>
      </w:pPr>
      <w:r w:rsidRPr="00902117">
        <w:t>Портал за администриране</w:t>
      </w:r>
    </w:p>
    <w:p w14:paraId="6E0C202C" w14:textId="77777777" w:rsidR="005E34B0" w:rsidRPr="00902117" w:rsidRDefault="005E34B0" w:rsidP="005E34B0">
      <w:pPr>
        <w:pStyle w:val="ProductList-Body"/>
      </w:pPr>
      <w:r w:rsidRPr="00902117">
        <w:t>Клиенти с ЛА за План Dynamics 365 Unified Operations, Dynamics 365 за Продажби на дребно или Dynamics 365 за Таланти имат право да внедрят и използват Онлайн услугата посредством Услуги за жизнения цикъл на Microsoft Dynamics (или техен приемник), което е предмет на отделни условия.</w:t>
      </w:r>
    </w:p>
    <w:p w14:paraId="623B2394" w14:textId="77777777" w:rsidR="005E34B0" w:rsidRPr="00902117" w:rsidRDefault="005E34B0" w:rsidP="005E34B0">
      <w:pPr>
        <w:pStyle w:val="ProductList-Body"/>
      </w:pPr>
    </w:p>
    <w:p w14:paraId="11D0DEAD" w14:textId="77777777" w:rsidR="005E34B0" w:rsidRPr="00902117" w:rsidRDefault="005E34B0" w:rsidP="005E34B0">
      <w:pPr>
        <w:pStyle w:val="ProductList-ClauseHeading"/>
      </w:pPr>
      <w:r w:rsidRPr="00902117">
        <w:t>Комбинирани внедрявания на услуги на Dynamics 365</w:t>
      </w:r>
    </w:p>
    <w:p w14:paraId="14FB5AA2" w14:textId="77777777" w:rsidR="005E34B0" w:rsidRPr="00902117" w:rsidRDefault="005E34B0" w:rsidP="005E34B0">
      <w:pPr>
        <w:pStyle w:val="ProductList-Body"/>
      </w:pPr>
      <w:r w:rsidRPr="00902117">
        <w:t>Клиентите може да смесят (i) лицензи за Dynamics 365 за Продажби Professional и Enterprise, (ii) лицензи за Dynamics 365 за Обслужване на клиенти Professional и Enterprise или (iii) лицензи за Dynamics 365 Business Central и План Dynamics 365 for Unified Operations, ако</w:t>
      </w:r>
    </w:p>
    <w:p w14:paraId="09D0ACC8" w14:textId="77777777" w:rsidR="005E34B0" w:rsidRPr="00902117" w:rsidRDefault="005E34B0" w:rsidP="005E34B0">
      <w:pPr>
        <w:pStyle w:val="ProductList-Body"/>
        <w:numPr>
          <w:ilvl w:val="0"/>
          <w:numId w:val="18"/>
        </w:numPr>
        <w:tabs>
          <w:tab w:val="clear" w:pos="158"/>
          <w:tab w:val="left" w:pos="360"/>
          <w:tab w:val="left" w:pos="720"/>
          <w:tab w:val="left" w:pos="1080"/>
        </w:tabs>
      </w:pPr>
      <w:r w:rsidRPr="00902117">
        <w:t xml:space="preserve">Всяка Онлайн услуга е внедрена в отделен екземпляр, </w:t>
      </w:r>
    </w:p>
    <w:p w14:paraId="2581236A" w14:textId="77777777" w:rsidR="005E34B0" w:rsidRPr="00902117" w:rsidRDefault="005E34B0" w:rsidP="005E34B0">
      <w:pPr>
        <w:pStyle w:val="ProductList-Body"/>
        <w:numPr>
          <w:ilvl w:val="0"/>
          <w:numId w:val="18"/>
        </w:numPr>
        <w:tabs>
          <w:tab w:val="clear" w:pos="158"/>
          <w:tab w:val="left" w:pos="360"/>
          <w:tab w:val="left" w:pos="720"/>
          <w:tab w:val="left" w:pos="1080"/>
        </w:tabs>
      </w:pPr>
      <w:r w:rsidRPr="00902117">
        <w:t>Всички потребители с достъп до екземпляра са лицензирани за една Онлайн услуга, и</w:t>
      </w:r>
    </w:p>
    <w:p w14:paraId="66385A2B" w14:textId="77777777" w:rsidR="005E34B0" w:rsidRPr="00902117" w:rsidRDefault="005E34B0" w:rsidP="005E34B0">
      <w:pPr>
        <w:pStyle w:val="ProductList-Body"/>
        <w:numPr>
          <w:ilvl w:val="0"/>
          <w:numId w:val="18"/>
        </w:numPr>
        <w:tabs>
          <w:tab w:val="clear" w:pos="158"/>
          <w:tab w:val="left" w:pos="360"/>
          <w:tab w:val="left" w:pos="720"/>
          <w:tab w:val="left" w:pos="1080"/>
        </w:tabs>
      </w:pPr>
      <w:r w:rsidRPr="00902117">
        <w:t>Няма потребители с пряк или косвен достъп до екземплярите, внедрени с другата Онлайн услуга</w:t>
      </w:r>
    </w:p>
    <w:p w14:paraId="7C4E0A5F" w14:textId="77777777" w:rsidR="00565001" w:rsidRDefault="00565001" w:rsidP="005E34B0">
      <w:pPr>
        <w:pStyle w:val="ProductList-ClauseHeading"/>
        <w:tabs>
          <w:tab w:val="clear" w:pos="360"/>
          <w:tab w:val="left" w:pos="0"/>
        </w:tabs>
        <w:ind w:left="360" w:hanging="360"/>
      </w:pPr>
    </w:p>
    <w:p w14:paraId="0BCC5B17" w14:textId="77777777" w:rsidR="00BA3F05" w:rsidRPr="00E94E14" w:rsidRDefault="00BA3F05" w:rsidP="00BA3F05">
      <w:pPr>
        <w:pStyle w:val="ProductList-ClauseHeading"/>
      </w:pPr>
      <w:r>
        <w:t>Смесени внедрявания на услуги на Dynamics 365 Business Central</w:t>
      </w:r>
    </w:p>
    <w:p w14:paraId="39CF2D1D" w14:textId="77777777" w:rsidR="00BA3F05" w:rsidRDefault="00BA3F05" w:rsidP="00BA3F05">
      <w:pPr>
        <w:pStyle w:val="ProductList-Body"/>
      </w:pPr>
      <w:r>
        <w:t>Клиентите нямат право да смесват лицензите за Dynamics 365 Business Central Premium и Dynamics 365 Business Central Essentials в един и същи клиент.</w:t>
      </w:r>
    </w:p>
    <w:p w14:paraId="23141178" w14:textId="77777777" w:rsidR="00BA3F05" w:rsidRDefault="00BA3F05" w:rsidP="005E34B0">
      <w:pPr>
        <w:pStyle w:val="ProductList-ClauseHeading"/>
        <w:tabs>
          <w:tab w:val="clear" w:pos="360"/>
          <w:tab w:val="left" w:pos="0"/>
        </w:tabs>
        <w:ind w:left="360" w:hanging="360"/>
      </w:pPr>
    </w:p>
    <w:p w14:paraId="1AE81A76" w14:textId="573839F3" w:rsidR="005E34B0" w:rsidRPr="00902117" w:rsidRDefault="005E34B0" w:rsidP="005E34B0">
      <w:pPr>
        <w:pStyle w:val="ProductList-ClauseHeading"/>
        <w:tabs>
          <w:tab w:val="clear" w:pos="360"/>
          <w:tab w:val="left" w:pos="0"/>
        </w:tabs>
        <w:ind w:left="360" w:hanging="360"/>
      </w:pPr>
      <w:r w:rsidRPr="00902117">
        <w:t>Dynamics 365 за Маркетинг</w:t>
      </w:r>
    </w:p>
    <w:p w14:paraId="554BD77D" w14:textId="77777777" w:rsidR="005E34B0" w:rsidRPr="00902117" w:rsidRDefault="005E34B0" w:rsidP="005E34B0">
      <w:pPr>
        <w:pStyle w:val="ProductList-Body"/>
        <w:tabs>
          <w:tab w:val="clear" w:pos="158"/>
          <w:tab w:val="left" w:pos="90"/>
          <w:tab w:val="left" w:pos="270"/>
        </w:tabs>
        <w:ind w:left="518" w:hanging="360"/>
      </w:pPr>
      <w:r w:rsidRPr="00902117">
        <w:rPr>
          <w:b/>
          <w:bCs/>
          <w:color w:val="0072C6"/>
        </w:rPr>
        <w:t>Споразумение за ниво на услуга</w:t>
      </w:r>
    </w:p>
    <w:p w14:paraId="5996C035" w14:textId="77777777" w:rsidR="005E34B0" w:rsidRPr="00902117" w:rsidRDefault="005E34B0" w:rsidP="005E34B0">
      <w:pPr>
        <w:pStyle w:val="ProductList-Body"/>
        <w:tabs>
          <w:tab w:val="clear" w:pos="158"/>
          <w:tab w:val="left" w:pos="90"/>
          <w:tab w:val="left" w:pos="270"/>
        </w:tabs>
        <w:ind w:left="518" w:hanging="360"/>
      </w:pPr>
      <w:r w:rsidRPr="00902117">
        <w:t>Няма СУ за Dynamics 365 за Маркетинг.</w:t>
      </w:r>
    </w:p>
    <w:p w14:paraId="07589D61" w14:textId="77777777" w:rsidR="005E34B0" w:rsidRPr="00902117" w:rsidRDefault="005E34B0" w:rsidP="005E34B0">
      <w:pPr>
        <w:pStyle w:val="ProductList-Body"/>
        <w:tabs>
          <w:tab w:val="clear" w:pos="158"/>
          <w:tab w:val="left" w:pos="90"/>
          <w:tab w:val="left" w:pos="270"/>
        </w:tabs>
        <w:ind w:left="518" w:hanging="360"/>
      </w:pPr>
    </w:p>
    <w:p w14:paraId="6D9A49D5" w14:textId="77777777" w:rsidR="005E34B0" w:rsidRPr="00902117" w:rsidRDefault="005E34B0" w:rsidP="005E34B0">
      <w:pPr>
        <w:pStyle w:val="ProductList-Body"/>
        <w:tabs>
          <w:tab w:val="clear" w:pos="158"/>
          <w:tab w:val="left" w:pos="90"/>
          <w:tab w:val="left" w:pos="270"/>
        </w:tabs>
        <w:ind w:left="518" w:hanging="360"/>
      </w:pPr>
      <w:r w:rsidRPr="00902117">
        <w:rPr>
          <w:b/>
          <w:bCs/>
          <w:color w:val="0072C6"/>
        </w:rPr>
        <w:t>Закони, разпоредби и индустриални стандарти за рекламни материали</w:t>
      </w:r>
    </w:p>
    <w:p w14:paraId="530F680A" w14:textId="77777777" w:rsidR="005E34B0" w:rsidRPr="00902117" w:rsidRDefault="005E34B0" w:rsidP="005E34B0">
      <w:pPr>
        <w:pStyle w:val="ProductList-Body"/>
        <w:tabs>
          <w:tab w:val="clear" w:pos="158"/>
          <w:tab w:val="left" w:pos="90"/>
          <w:tab w:val="left" w:pos="270"/>
        </w:tabs>
        <w:ind w:left="180"/>
      </w:pPr>
      <w:r w:rsidRPr="00902117">
        <w:t xml:space="preserve">Microsoft не носи отговорност за спазването на приложимите закони, разпоредби или индустриални стандарти от страна на Клиента, уреждащи изпращането на рекламни материали от Клиента. </w:t>
      </w:r>
    </w:p>
    <w:p w14:paraId="1117249F" w14:textId="77777777" w:rsidR="005E34B0" w:rsidRPr="00902117" w:rsidRDefault="005E34B0" w:rsidP="005E34B0">
      <w:pPr>
        <w:pStyle w:val="ProductList-Body"/>
      </w:pPr>
    </w:p>
    <w:p w14:paraId="3FE4AB33" w14:textId="77777777" w:rsidR="005E34B0" w:rsidRPr="00902117" w:rsidRDefault="005E34B0" w:rsidP="005E34B0">
      <w:pPr>
        <w:pStyle w:val="ProductList-ClauseHeading"/>
      </w:pPr>
      <w:r w:rsidRPr="00902117">
        <w:t>Първичен код за План Dynamics 365 Unified Operations</w:t>
      </w:r>
    </w:p>
    <w:p w14:paraId="42888949" w14:textId="77777777" w:rsidR="005E34B0" w:rsidRPr="00902117" w:rsidRDefault="005E34B0" w:rsidP="005E34B0">
      <w:pPr>
        <w:pStyle w:val="ProductList-Body"/>
        <w:tabs>
          <w:tab w:val="clear" w:pos="158"/>
          <w:tab w:val="left" w:pos="360"/>
        </w:tabs>
        <w:rPr>
          <w:strike/>
        </w:rPr>
      </w:pPr>
      <w:r w:rsidRPr="00902117">
        <w:t>Клиентът може да променя за своя вътрешна употреба първичния код на Microsoft Dynamics 365 Финанси и Операции и Dynamics 365 за</w:t>
      </w:r>
      <w:r>
        <w:rPr>
          <w:lang w:val="en-US"/>
        </w:rPr>
        <w:t> </w:t>
      </w:r>
      <w:r w:rsidRPr="00902117">
        <w:t>Продажби на дребно.</w:t>
      </w:r>
    </w:p>
    <w:p w14:paraId="0B07937C" w14:textId="77777777" w:rsidR="005E34B0" w:rsidRPr="00902117" w:rsidRDefault="005E34B0" w:rsidP="005E34B0">
      <w:pPr>
        <w:pStyle w:val="ProductList-Body"/>
        <w:tabs>
          <w:tab w:val="clear" w:pos="158"/>
          <w:tab w:val="left" w:pos="360"/>
        </w:tabs>
      </w:pPr>
    </w:p>
    <w:p w14:paraId="3CB1A6FB" w14:textId="77777777" w:rsidR="005E34B0" w:rsidRPr="00902117" w:rsidRDefault="005E34B0" w:rsidP="005E34B0">
      <w:pPr>
        <w:pStyle w:val="ProductList-ClauseHeading"/>
      </w:pPr>
      <w:r w:rsidRPr="00902117">
        <w:lastRenderedPageBreak/>
        <w:t>Dynamics 365 за Таланти, Dynamics 365 за Таланти: Набиране на кадри и Dynamics 365 за Таланти: Новоназначени кадри</w:t>
      </w:r>
    </w:p>
    <w:p w14:paraId="065FC819" w14:textId="77777777" w:rsidR="005E34B0" w:rsidRPr="00902117" w:rsidRDefault="005E34B0" w:rsidP="005E34B0">
      <w:pPr>
        <w:pStyle w:val="ProductList-Body"/>
        <w:tabs>
          <w:tab w:val="clear" w:pos="158"/>
          <w:tab w:val="left" w:pos="360"/>
        </w:tabs>
      </w:pPr>
      <w:r w:rsidRPr="00902117">
        <w:t>Потребителите, осъществяващи достъп до oнлайн услугите, които са (1) кандидати в модула за набиране на нови кадри или (2) новоназначени в модула за новоназначени кадри, не се нуждаят от SL.</w:t>
      </w:r>
    </w:p>
    <w:p w14:paraId="238C238D" w14:textId="77777777" w:rsidR="005E34B0" w:rsidRPr="00902117" w:rsidRDefault="005E34B0" w:rsidP="005E34B0">
      <w:pPr>
        <w:pStyle w:val="ProductList-Body"/>
        <w:tabs>
          <w:tab w:val="clear" w:pos="158"/>
          <w:tab w:val="left" w:pos="360"/>
        </w:tabs>
        <w:rPr>
          <w:color w:val="000000" w:themeColor="text1"/>
          <w:szCs w:val="18"/>
        </w:rPr>
      </w:pPr>
    </w:p>
    <w:p w14:paraId="523CA21A" w14:textId="77777777" w:rsidR="005E34B0" w:rsidRPr="00902117" w:rsidRDefault="005E34B0" w:rsidP="005E34B0">
      <w:pPr>
        <w:pStyle w:val="ProductList-ClauseHeading"/>
      </w:pPr>
      <w:r w:rsidRPr="00902117">
        <w:t>Права за използване на сървър за ЛА за потребител, ЛА за потребител „От SA</w:t>
      </w:r>
      <w:r w:rsidRPr="0004070F">
        <w:t>“</w:t>
      </w:r>
      <w:r w:rsidRPr="00902117">
        <w:t xml:space="preserve"> и ЛА за потребител за Добавка за Dynamics 365</w:t>
      </w:r>
    </w:p>
    <w:p w14:paraId="7B239D07" w14:textId="77777777" w:rsidR="005E34B0" w:rsidRPr="00902117" w:rsidRDefault="005E34B0" w:rsidP="005E34B0">
      <w:pPr>
        <w:pStyle w:val="ProductList-Body"/>
      </w:pPr>
      <w:r w:rsidRPr="00902117">
        <w:t>Разпоредбите относно правата за използване на сървър по-долу не се прилагат за Клиенти с лиценз за Dynamics 365 за Продажби Professional, Dynamics 365 за Маркетинг, Dynamics 365 Business Central, Dynamics 365 за Таланти: Набиране на кадри, Dynamics 365 за Таланти: Новоназначени кадри или за Клиенти с лиценз за онлайн услуги Dynamics 365 чрез лицензи Open, Open Value и Open Value Subscription.</w:t>
      </w:r>
    </w:p>
    <w:p w14:paraId="204C10BA" w14:textId="77777777" w:rsidR="005E34B0" w:rsidRPr="00902117" w:rsidRDefault="005E34B0" w:rsidP="005E34B0">
      <w:pPr>
        <w:pStyle w:val="ProductList-Body"/>
      </w:pPr>
    </w:p>
    <w:p w14:paraId="212A7ABA" w14:textId="77777777" w:rsidR="005E34B0" w:rsidRPr="00902117" w:rsidRDefault="005E34B0" w:rsidP="005E34B0">
      <w:pPr>
        <w:pStyle w:val="ProductList-Body"/>
        <w:ind w:left="180"/>
        <w:rPr>
          <w:b/>
          <w:color w:val="0072C6"/>
        </w:rPr>
      </w:pPr>
      <w:r w:rsidRPr="00902117">
        <w:rPr>
          <w:b/>
          <w:color w:val="0072C6"/>
        </w:rPr>
        <w:t>Dynamics 365 за Операции Локален сървър</w:t>
      </w:r>
    </w:p>
    <w:p w14:paraId="75B2EC29" w14:textId="77777777" w:rsidR="005E34B0" w:rsidRPr="00902117" w:rsidRDefault="005E34B0" w:rsidP="005E34B0">
      <w:pPr>
        <w:pStyle w:val="ProductList-Body"/>
        <w:ind w:left="180"/>
      </w:pPr>
      <w:r w:rsidRPr="00902117">
        <w:t>Клиенти с активни абонаменти за (1) План Dynamics 365 или (2) План Dynamics 365 Unified Operations (или всеки отделно лицензиран компонент на Плана) може:</w:t>
      </w:r>
    </w:p>
    <w:p w14:paraId="6C1AE2BE" w14:textId="77777777" w:rsidR="005E34B0" w:rsidRPr="00902117" w:rsidRDefault="005E34B0" w:rsidP="005E34B0">
      <w:pPr>
        <w:pStyle w:val="ProductList-Body"/>
        <w:numPr>
          <w:ilvl w:val="0"/>
          <w:numId w:val="11"/>
        </w:numPr>
        <w:tabs>
          <w:tab w:val="clear" w:pos="158"/>
          <w:tab w:val="left" w:pos="360"/>
          <w:tab w:val="left" w:pos="720"/>
        </w:tabs>
        <w:ind w:left="720"/>
      </w:pPr>
      <w:r w:rsidRPr="00902117">
        <w:t>да инсталират произволен брой копия на софтуера Dynamics 365 за Операции Server на мрежов сървър или споделени сървъри;</w:t>
      </w:r>
    </w:p>
    <w:p w14:paraId="5E798AFB" w14:textId="77777777" w:rsidR="005E34B0" w:rsidRPr="00902117" w:rsidRDefault="005E34B0" w:rsidP="005E34B0">
      <w:pPr>
        <w:pStyle w:val="ProductList-Body"/>
        <w:numPr>
          <w:ilvl w:val="0"/>
          <w:numId w:val="11"/>
        </w:numPr>
        <w:tabs>
          <w:tab w:val="left" w:pos="360"/>
          <w:tab w:val="left" w:pos="720"/>
        </w:tabs>
        <w:ind w:left="720"/>
      </w:pPr>
      <w:r w:rsidRPr="00902117">
        <w:t>да инсталират и използват софтуера Dynamics AX 2012 R3 Server вместо Dynamics 365 за Операции Server;</w:t>
      </w:r>
    </w:p>
    <w:p w14:paraId="77D5B80A" w14:textId="77777777" w:rsidR="005E34B0" w:rsidRPr="00902117" w:rsidRDefault="005E34B0" w:rsidP="005E34B0">
      <w:pPr>
        <w:pStyle w:val="ProductList-Body"/>
        <w:numPr>
          <w:ilvl w:val="0"/>
          <w:numId w:val="11"/>
        </w:numPr>
        <w:tabs>
          <w:tab w:val="clear" w:pos="158"/>
          <w:tab w:val="left" w:pos="360"/>
          <w:tab w:val="left" w:pos="720"/>
        </w:tabs>
        <w:ind w:left="720"/>
      </w:pPr>
      <w:r w:rsidRPr="00902117">
        <w:t>да разрешават достъп до сървърния софтуер само на потребители и устройства, на които е предоставен квалифициран ЛА;</w:t>
      </w:r>
    </w:p>
    <w:p w14:paraId="5D02574F" w14:textId="77777777" w:rsidR="005E34B0" w:rsidRPr="00902117" w:rsidRDefault="005E34B0" w:rsidP="005E34B0">
      <w:pPr>
        <w:pStyle w:val="ProductList-Body"/>
        <w:numPr>
          <w:ilvl w:val="0"/>
          <w:numId w:val="11"/>
        </w:numPr>
        <w:tabs>
          <w:tab w:val="clear" w:pos="158"/>
          <w:tab w:val="left" w:pos="360"/>
          <w:tab w:val="left" w:pos="720"/>
        </w:tabs>
        <w:ind w:left="720"/>
      </w:pPr>
      <w:r w:rsidRPr="00902117">
        <w:t>да получават и използват актуализации, свързани с изискванията на държавните данъчни и регулаторни органи, на сървърния софтуер; и</w:t>
      </w:r>
    </w:p>
    <w:p w14:paraId="3DDC5F52" w14:textId="77777777" w:rsidR="005E34B0" w:rsidRPr="00902117" w:rsidRDefault="005E34B0" w:rsidP="005E34B0">
      <w:pPr>
        <w:pStyle w:val="ProductList-Body"/>
        <w:numPr>
          <w:ilvl w:val="0"/>
          <w:numId w:val="11"/>
        </w:numPr>
        <w:tabs>
          <w:tab w:val="clear" w:pos="158"/>
          <w:tab w:val="left" w:pos="360"/>
          <w:tab w:val="left" w:pos="720"/>
        </w:tabs>
        <w:ind w:left="720"/>
      </w:pPr>
      <w:r w:rsidRPr="00902117">
        <w:t>модифицират или създават производни разработки на добавки, изпълними модули и други компоненти, посочени в отпечатаната или налична в интернет документация, и да използват тези производни разработки, но само със сървърния софтуер и само за вътрешните цели на Клиента.</w:t>
      </w:r>
    </w:p>
    <w:p w14:paraId="4A419CAA" w14:textId="77777777" w:rsidR="005E34B0" w:rsidRPr="00902117" w:rsidRDefault="005E34B0" w:rsidP="005E34B0">
      <w:pPr>
        <w:pStyle w:val="ProductList-Body"/>
      </w:pPr>
    </w:p>
    <w:p w14:paraId="5223F15C" w14:textId="77777777" w:rsidR="005E34B0" w:rsidRPr="00902117" w:rsidRDefault="005E34B0" w:rsidP="005E34B0">
      <w:pPr>
        <w:pStyle w:val="ProductList-Body"/>
        <w:tabs>
          <w:tab w:val="clear" w:pos="158"/>
          <w:tab w:val="left" w:pos="180"/>
        </w:tabs>
        <w:ind w:left="180"/>
        <w:rPr>
          <w:b/>
          <w:color w:val="0072C6"/>
        </w:rPr>
      </w:pPr>
      <w:r w:rsidRPr="00902117">
        <w:rPr>
          <w:b/>
          <w:color w:val="0072C6"/>
        </w:rPr>
        <w:t>Microsoft Dynamics 365 Локален сървър</w:t>
      </w:r>
    </w:p>
    <w:p w14:paraId="47EF3AD3" w14:textId="77777777" w:rsidR="005E34B0" w:rsidRPr="00902117" w:rsidRDefault="005E34B0" w:rsidP="005E34B0">
      <w:pPr>
        <w:pStyle w:val="ProductList-Body"/>
        <w:ind w:left="180"/>
      </w:pPr>
      <w:r w:rsidRPr="00902117">
        <w:t>Клиенти с активни абонаменти за (1) План Dynamics 365 или (2) План Dynamics 365 Customer Engagement (или всеки отделно лицензиран компонент на Плана) имат право да:</w:t>
      </w:r>
    </w:p>
    <w:p w14:paraId="3FB099C7" w14:textId="77777777" w:rsidR="005E34B0" w:rsidRPr="00902117" w:rsidRDefault="005E34B0" w:rsidP="005E34B0">
      <w:pPr>
        <w:pStyle w:val="ProductList-Body"/>
        <w:numPr>
          <w:ilvl w:val="0"/>
          <w:numId w:val="15"/>
        </w:numPr>
      </w:pPr>
      <w:r w:rsidRPr="00902117">
        <w:t>инсталират произволен брой копия на сървърния (локален) софтуер Dynamics 365 на мрежов сървър или споделени сървъри;</w:t>
      </w:r>
    </w:p>
    <w:p w14:paraId="75083B0F" w14:textId="77777777" w:rsidR="005E34B0" w:rsidRPr="00902117" w:rsidRDefault="005E34B0" w:rsidP="005E34B0">
      <w:pPr>
        <w:pStyle w:val="ProductList-Body"/>
        <w:numPr>
          <w:ilvl w:val="0"/>
          <w:numId w:val="15"/>
        </w:numPr>
      </w:pPr>
      <w:r w:rsidRPr="00902117">
        <w:t xml:space="preserve">инсталират софтуера Dynamics CRM 2016 Server вместо Локалния сървър на Dynamics 365; </w:t>
      </w:r>
    </w:p>
    <w:p w14:paraId="57CEB17F" w14:textId="77777777" w:rsidR="005E34B0" w:rsidRPr="002E7FA3" w:rsidRDefault="005E34B0" w:rsidP="005E34B0">
      <w:pPr>
        <w:pStyle w:val="ProductList-Body"/>
        <w:numPr>
          <w:ilvl w:val="0"/>
          <w:numId w:val="15"/>
        </w:numPr>
        <w:rPr>
          <w:spacing w:val="-3"/>
        </w:rPr>
      </w:pPr>
      <w:r w:rsidRPr="002E7FA3">
        <w:rPr>
          <w:spacing w:val="-3"/>
        </w:rPr>
        <w:t>разрешават достъп до сървърния софтуер само на потребители и устройства, на които е предоставен отговарящ на изискванията ЛА; и</w:t>
      </w:r>
    </w:p>
    <w:p w14:paraId="2F7C4980" w14:textId="77777777" w:rsidR="005E34B0" w:rsidRPr="00902117" w:rsidRDefault="005E34B0" w:rsidP="005E34B0">
      <w:pPr>
        <w:pStyle w:val="ProductList-Body"/>
        <w:numPr>
          <w:ilvl w:val="0"/>
          <w:numId w:val="15"/>
        </w:numPr>
      </w:pPr>
      <w:r w:rsidRPr="00902117">
        <w:t>да разрешават на потребители и устройства, на които е предоставен един от следните ЛКД, достъп до версията на сървърния софтуер, която е актуална към началната дата на абонамента: CAL за Dynamics 365 On-premises for Sales, CAL за Обслужване на клиенти или Членове на екипа; или CAL за Dynamics CRM. Потребителите и устройствата, на които са предоставени ЛКД с активна Софтуерна осигуровка може да имат достъп до нови версии на сървърния софтуер.</w:t>
      </w:r>
    </w:p>
    <w:p w14:paraId="4E1C90B6" w14:textId="77777777" w:rsidR="005E34B0" w:rsidRPr="00902117" w:rsidRDefault="005E34B0" w:rsidP="005E34B0">
      <w:pPr>
        <w:pStyle w:val="ProductList-Body"/>
      </w:pPr>
    </w:p>
    <w:p w14:paraId="38E86E75" w14:textId="77777777" w:rsidR="005E34B0" w:rsidRPr="00902117" w:rsidRDefault="005E34B0" w:rsidP="005E34B0">
      <w:pPr>
        <w:pStyle w:val="ProductList-Body"/>
        <w:tabs>
          <w:tab w:val="clear" w:pos="158"/>
          <w:tab w:val="left" w:pos="180"/>
        </w:tabs>
        <w:ind w:left="180"/>
        <w:rPr>
          <w:b/>
          <w:color w:val="0072C6"/>
        </w:rPr>
      </w:pPr>
      <w:r w:rsidRPr="00902117">
        <w:rPr>
          <w:b/>
          <w:color w:val="0072C6"/>
        </w:rPr>
        <w:t>Локален Dynamics 365 Business Central</w:t>
      </w:r>
    </w:p>
    <w:p w14:paraId="47E25E43" w14:textId="77777777" w:rsidR="005E34B0" w:rsidRPr="00902117" w:rsidRDefault="005E34B0" w:rsidP="005E34B0">
      <w:pPr>
        <w:pStyle w:val="ProductList-Body"/>
        <w:ind w:left="180"/>
      </w:pPr>
      <w:r w:rsidRPr="00902117">
        <w:t>Клиенти с действащи абонаменти за Dynamics 365 Business Central имат право:</w:t>
      </w:r>
    </w:p>
    <w:p w14:paraId="52470F6C" w14:textId="77777777" w:rsidR="005E34B0" w:rsidRPr="00902117" w:rsidRDefault="005E34B0" w:rsidP="005E34B0">
      <w:pPr>
        <w:pStyle w:val="ProductList-Body"/>
        <w:numPr>
          <w:ilvl w:val="0"/>
          <w:numId w:val="15"/>
        </w:numPr>
      </w:pPr>
      <w:r w:rsidRPr="00902117">
        <w:t>да инсталират произволен брой копия на локалния софтуер Dynamics 365 Business Central на мрежов сървър или споделени сървъри;</w:t>
      </w:r>
    </w:p>
    <w:p w14:paraId="0B278F55" w14:textId="77777777" w:rsidR="005E34B0" w:rsidRPr="00902117" w:rsidRDefault="005E34B0" w:rsidP="005E34B0">
      <w:pPr>
        <w:pStyle w:val="ProductList-Body"/>
        <w:numPr>
          <w:ilvl w:val="0"/>
          <w:numId w:val="15"/>
        </w:numPr>
      </w:pPr>
      <w:r w:rsidRPr="00902117">
        <w:t>да разрешават достъп до сървърния софтуер само на потребители и устройства, на които е предоставен отговарящ на изискванията ЛА; и</w:t>
      </w:r>
    </w:p>
    <w:p w14:paraId="07B27557" w14:textId="77777777" w:rsidR="005E34B0" w:rsidRPr="00902117" w:rsidRDefault="005E34B0" w:rsidP="005E34B0">
      <w:pPr>
        <w:pStyle w:val="ProductList-Body"/>
        <w:numPr>
          <w:ilvl w:val="0"/>
          <w:numId w:val="15"/>
        </w:numPr>
      </w:pPr>
      <w:r w:rsidRPr="00902117">
        <w:t>да разрешават на потребители и устройства, на които е предоставен един от следните ЛКД, достъп до версията на сървърния софтуер, която е актуална към началната дата на абонамента: ЛКД за Dynamics 365 Business Central Premium, Essentials или Членове на екипа. Потребителите и устройствата, на които са предоставени ЛКД с активен план за поддръжка може да имат достъп до нови версии на сървърния софтуер.</w:t>
      </w:r>
    </w:p>
    <w:p w14:paraId="644C4CB1" w14:textId="77777777" w:rsidR="005E34B0" w:rsidRPr="00902117" w:rsidRDefault="005E34B0" w:rsidP="005E34B0">
      <w:pPr>
        <w:pStyle w:val="ProductList-Body"/>
      </w:pPr>
    </w:p>
    <w:p w14:paraId="5E270415" w14:textId="77777777" w:rsidR="005E34B0" w:rsidRPr="00902117" w:rsidRDefault="005E34B0" w:rsidP="005E34B0">
      <w:pPr>
        <w:pStyle w:val="ProductList-ClauseHeading"/>
      </w:pPr>
      <w:r w:rsidRPr="00902117">
        <w:t>Решение Microsoft Relationship Sales</w:t>
      </w:r>
    </w:p>
    <w:p w14:paraId="19D4750B" w14:textId="77777777" w:rsidR="005E34B0" w:rsidRPr="00902117" w:rsidRDefault="005E34B0" w:rsidP="005E34B0">
      <w:pPr>
        <w:pStyle w:val="ProductList-Body"/>
      </w:pPr>
      <w:r w:rsidRPr="00902117">
        <w:t>Решението Microsoft Relationship Sales включва Dynamics 365 за Продажби Enterprise и LinkedIn Sales Navigator Team или Enterprise. Добавени са условия, които уточняват, че LinkedIn Sales Navigator Team/Enterprise е само с цел използване от Лицензиран потребител на решението Microsoft Relationship Sales за срока на абонамента.</w:t>
      </w:r>
    </w:p>
    <w:p w14:paraId="069AF18E" w14:textId="77777777" w:rsidR="005E34B0" w:rsidRPr="00902117" w:rsidRDefault="005E34B0" w:rsidP="005E34B0">
      <w:pPr>
        <w:pStyle w:val="ProductList-Body"/>
      </w:pPr>
    </w:p>
    <w:p w14:paraId="01317DCD" w14:textId="77777777" w:rsidR="005E34B0" w:rsidRPr="00902117" w:rsidRDefault="005E34B0" w:rsidP="005E34B0">
      <w:pPr>
        <w:pStyle w:val="ProductList-Body"/>
        <w:ind w:left="180"/>
        <w:rPr>
          <w:b/>
        </w:rPr>
      </w:pPr>
      <w:r w:rsidRPr="00902117">
        <w:rPr>
          <w:b/>
          <w:color w:val="0072C6"/>
        </w:rPr>
        <w:t>LinkedIn Sales Navigator</w:t>
      </w:r>
    </w:p>
    <w:p w14:paraId="62B3D133" w14:textId="77777777" w:rsidR="005E34B0" w:rsidRPr="003A0548" w:rsidRDefault="005E34B0" w:rsidP="005E34B0">
      <w:pPr>
        <w:pStyle w:val="ProductList-Body"/>
        <w:ind w:left="180"/>
      </w:pPr>
      <w:r w:rsidRPr="00902117">
        <w:t xml:space="preserve">LinkedIn Sales Navigator се предоставя от LinkedIn Corporation. Клиентът може да използва Услугата LinkedIn Sales Navigator само за генериране на възможни клиенти. Всеки потребител на LinkedIn Sales Navigator трябва да е член на LinkedIn и да приеме да спазва Споразумението с потребителите на LinkedIn, което може да се намери на адрес </w:t>
      </w:r>
      <w:hyperlink r:id="rId42" w:history="1">
        <w:r w:rsidRPr="00902117">
          <w:rPr>
            <w:rStyle w:val="Hyperlink"/>
          </w:rPr>
          <w:t>https://www.linkedin.com/legal/preview/user-agreement</w:t>
        </w:r>
      </w:hyperlink>
      <w:r w:rsidRPr="00902117">
        <w:t xml:space="preserve">. Въпреки противоречащите клаузи в споразумението за корпоративно лицензиране на Клиента (включително настоящите Условия за </w:t>
      </w:r>
      <w:r w:rsidRPr="007706F0">
        <w:rPr>
          <w:spacing w:val="-2"/>
        </w:rPr>
        <w:t xml:space="preserve">Онлайн услуги), Декларацията за поверителност на LinkedIn, която може да се намери на адрес </w:t>
      </w:r>
      <w:hyperlink r:id="rId43" w:history="1">
        <w:r w:rsidRPr="007706F0">
          <w:rPr>
            <w:rStyle w:val="Hyperlink"/>
            <w:spacing w:val="-2"/>
          </w:rPr>
          <w:t>https://www.linkedin.com/legal/privacy-policy</w:t>
        </w:r>
      </w:hyperlink>
      <w:r w:rsidRPr="00902117">
        <w:t>, е приложима към използването от страна на Клиента на услугата LinkedIn Sales Navigator. LinkedIn Corporation (като вносител на данни) и</w:t>
      </w:r>
      <w:r>
        <w:rPr>
          <w:lang w:val="en-US"/>
        </w:rPr>
        <w:t> </w:t>
      </w:r>
      <w:r w:rsidRPr="00902117">
        <w:t xml:space="preserve">Клиентът (като износител на данни) ще спазват приложимите стандартни договорни клаузи, които се намират на адрес: </w:t>
      </w:r>
      <w:hyperlink r:id="rId44" w:history="1">
        <w:r w:rsidRPr="00902117">
          <w:rPr>
            <w:rStyle w:val="Hyperlink"/>
          </w:rPr>
          <w:t>https://business.linkedin.com/c/15/10/eu-scc</w:t>
        </w:r>
      </w:hyperlink>
      <w:r>
        <w:t>.</w:t>
      </w:r>
    </w:p>
    <w:p w14:paraId="276D866B" w14:textId="77777777" w:rsidR="005E34B0" w:rsidRPr="00902117" w:rsidRDefault="005E34B0" w:rsidP="005E34B0">
      <w:pPr>
        <w:pStyle w:val="ProductList-Body"/>
        <w:ind w:left="180"/>
      </w:pPr>
    </w:p>
    <w:p w14:paraId="2FCA8399" w14:textId="77777777" w:rsidR="005E34B0" w:rsidRPr="00902117" w:rsidRDefault="005E34B0" w:rsidP="005E34B0">
      <w:pPr>
        <w:pStyle w:val="ProductList-Body"/>
        <w:ind w:left="180"/>
        <w:rPr>
          <w:b/>
          <w:color w:val="0072C6"/>
        </w:rPr>
      </w:pPr>
      <w:r w:rsidRPr="00902117">
        <w:rPr>
          <w:b/>
          <w:color w:val="0072C6"/>
        </w:rPr>
        <w:t>Споразумение за ниво на услуга</w:t>
      </w:r>
    </w:p>
    <w:p w14:paraId="07275E6D" w14:textId="77777777" w:rsidR="005E34B0" w:rsidRPr="00902117" w:rsidRDefault="005E34B0" w:rsidP="005E34B0">
      <w:pPr>
        <w:pStyle w:val="ProductList-Body"/>
        <w:ind w:left="180"/>
      </w:pPr>
      <w:r w:rsidRPr="00902117">
        <w:t>Няма СУ за LinkedIn Sales Navigator Team или Enterprise.</w:t>
      </w:r>
    </w:p>
    <w:p w14:paraId="0C5E26E9" w14:textId="77777777" w:rsidR="005E34B0" w:rsidRPr="00902117" w:rsidRDefault="005E34B0" w:rsidP="005E34B0">
      <w:pPr>
        <w:pStyle w:val="ProductList-Body"/>
      </w:pPr>
    </w:p>
    <w:p w14:paraId="48186A6B" w14:textId="77777777" w:rsidR="005E34B0" w:rsidRPr="00902117" w:rsidRDefault="005E34B0" w:rsidP="005E34B0">
      <w:pPr>
        <w:pStyle w:val="ProductList-ClauseHeading"/>
      </w:pPr>
      <w:r w:rsidRPr="00902117">
        <w:t>Dynamics 365 за Операции (Редове за поръчки)</w:t>
      </w:r>
    </w:p>
    <w:p w14:paraId="6BB7750B" w14:textId="77777777" w:rsidR="005E34B0" w:rsidRPr="00902117" w:rsidRDefault="005E34B0" w:rsidP="005E34B0">
      <w:pPr>
        <w:pStyle w:val="ProductList-Body"/>
      </w:pPr>
      <w:r w:rsidRPr="00902117">
        <w:t>Не е необходимо потребителите или устройствата да имат ЛА за непряко (не чрез потребителски интерфейс на клиент) изпълнение на типовете транзакции, посочени в Ръководството за лицензиране на Dynamics 365 (</w:t>
      </w:r>
      <w:hyperlink r:id="rId45" w:history="1">
        <w:r w:rsidRPr="00902117">
          <w:rPr>
            <w:rStyle w:val="Hyperlink"/>
          </w:rPr>
          <w:t>https://go.microsoft.com/fwlink/?LinkId=866544&amp;clcid=0x409</w:t>
        </w:r>
      </w:hyperlink>
      <w:r w:rsidRPr="00902117">
        <w:t xml:space="preserve">). Броят на разрешените транзакции е ограничен до броя на лицензираните редове за поръчки. </w:t>
      </w:r>
    </w:p>
    <w:p w14:paraId="78120F98" w14:textId="77777777" w:rsidR="005E34B0" w:rsidRPr="00902117" w:rsidRDefault="005E34B0" w:rsidP="005E34B0">
      <w:pPr>
        <w:pStyle w:val="ProductList-Body"/>
      </w:pPr>
    </w:p>
    <w:p w14:paraId="31E163BE" w14:textId="77777777" w:rsidR="007D2359" w:rsidRDefault="007D2359" w:rsidP="007D2359">
      <w:pPr>
        <w:pStyle w:val="ProductList-ClauseHeading"/>
        <w:tabs>
          <w:tab w:val="clear" w:pos="360"/>
          <w:tab w:val="left" w:pos="0"/>
        </w:tabs>
        <w:ind w:left="360" w:hanging="360"/>
      </w:pPr>
      <w:r>
        <w:t>Dynamics 365 AI за Продажби</w:t>
      </w:r>
    </w:p>
    <w:p w14:paraId="2EBC351C" w14:textId="77777777" w:rsidR="007D2359" w:rsidRPr="00455F0E" w:rsidRDefault="007D2359" w:rsidP="007D2359">
      <w:pPr>
        <w:pStyle w:val="ProductList-Body"/>
        <w:tabs>
          <w:tab w:val="clear" w:pos="158"/>
          <w:tab w:val="left" w:pos="90"/>
          <w:tab w:val="left" w:pos="270"/>
        </w:tabs>
        <w:ind w:left="518" w:hanging="360"/>
      </w:pPr>
      <w:r>
        <w:rPr>
          <w:b/>
          <w:bCs/>
          <w:color w:val="0072C6"/>
        </w:rPr>
        <w:t>Споразумение за услуги</w:t>
      </w:r>
    </w:p>
    <w:p w14:paraId="054E38C9" w14:textId="77777777" w:rsidR="007D2359" w:rsidRDefault="007D2359" w:rsidP="007D2359">
      <w:pPr>
        <w:pStyle w:val="ProductList-Body"/>
        <w:tabs>
          <w:tab w:val="clear" w:pos="158"/>
          <w:tab w:val="left" w:pos="90"/>
          <w:tab w:val="left" w:pos="270"/>
        </w:tabs>
        <w:ind w:left="518" w:hanging="360"/>
      </w:pPr>
      <w:r>
        <w:t>Няма SLA за Dynamics 365 AI за Продажби.</w:t>
      </w:r>
    </w:p>
    <w:p w14:paraId="24E520AF" w14:textId="77777777" w:rsidR="007D2359" w:rsidRPr="00AC1B3E" w:rsidRDefault="007D2359" w:rsidP="007D2359">
      <w:pPr>
        <w:pStyle w:val="ProductList-Body"/>
      </w:pPr>
    </w:p>
    <w:p w14:paraId="05238CC1" w14:textId="77777777" w:rsidR="007D2359" w:rsidRDefault="007D2359" w:rsidP="007D2359">
      <w:pPr>
        <w:pStyle w:val="ProductList-ClauseHeading"/>
        <w:tabs>
          <w:tab w:val="clear" w:pos="360"/>
          <w:tab w:val="left" w:pos="0"/>
        </w:tabs>
        <w:ind w:left="360" w:hanging="360"/>
      </w:pPr>
      <w:r>
        <w:t>Dynamics 365 (Оформление)</w:t>
      </w:r>
    </w:p>
    <w:p w14:paraId="3FDB7DEA" w14:textId="77777777" w:rsidR="007D2359" w:rsidRPr="00455F0E" w:rsidRDefault="007D2359" w:rsidP="007D2359">
      <w:pPr>
        <w:pStyle w:val="ProductList-Body"/>
        <w:tabs>
          <w:tab w:val="clear" w:pos="158"/>
          <w:tab w:val="left" w:pos="90"/>
          <w:tab w:val="left" w:pos="270"/>
        </w:tabs>
        <w:ind w:left="518" w:hanging="360"/>
      </w:pPr>
      <w:r>
        <w:rPr>
          <w:b/>
          <w:bCs/>
          <w:color w:val="0072C6"/>
        </w:rPr>
        <w:t>Споразумение за услуги</w:t>
      </w:r>
    </w:p>
    <w:p w14:paraId="627A3D84" w14:textId="77777777" w:rsidR="007D2359" w:rsidRDefault="007D2359" w:rsidP="007D2359">
      <w:pPr>
        <w:pStyle w:val="ProductList-Body"/>
        <w:tabs>
          <w:tab w:val="clear" w:pos="158"/>
          <w:tab w:val="left" w:pos="90"/>
          <w:tab w:val="left" w:pos="270"/>
        </w:tabs>
        <w:ind w:left="518" w:hanging="360"/>
      </w:pPr>
      <w:r>
        <w:t>Няма СУ за Dynamics 365 (Оформление).</w:t>
      </w:r>
    </w:p>
    <w:p w14:paraId="03293CFF" w14:textId="77777777" w:rsidR="005E34B0" w:rsidRPr="00902117" w:rsidRDefault="005E34B0" w:rsidP="005E34B0">
      <w:pPr>
        <w:pStyle w:val="ProductList-Body"/>
      </w:pPr>
    </w:p>
    <w:p w14:paraId="6015AFE5" w14:textId="77777777" w:rsidR="005E34B0" w:rsidRPr="00902117" w:rsidRDefault="005E34B0" w:rsidP="005E34B0">
      <w:pPr>
        <w:pStyle w:val="ProductList-ClauseHeading"/>
        <w:tabs>
          <w:tab w:val="clear" w:pos="360"/>
          <w:tab w:val="left" w:pos="0"/>
        </w:tabs>
        <w:ind w:left="360" w:hanging="360"/>
      </w:pPr>
      <w:r w:rsidRPr="00902117">
        <w:t>Dynamics 365 Remote Assist</w:t>
      </w:r>
    </w:p>
    <w:p w14:paraId="3B09BE71" w14:textId="77777777" w:rsidR="005E34B0" w:rsidRPr="00902117" w:rsidRDefault="005E34B0" w:rsidP="005E34B0">
      <w:pPr>
        <w:pStyle w:val="ProductList-Body"/>
        <w:tabs>
          <w:tab w:val="clear" w:pos="158"/>
          <w:tab w:val="left" w:pos="90"/>
          <w:tab w:val="left" w:pos="270"/>
        </w:tabs>
        <w:ind w:left="518" w:hanging="360"/>
      </w:pPr>
      <w:r w:rsidRPr="00902117">
        <w:rPr>
          <w:b/>
          <w:bCs/>
          <w:color w:val="0072C6"/>
        </w:rPr>
        <w:t>Споразумение за ниво на услуга</w:t>
      </w:r>
    </w:p>
    <w:p w14:paraId="7FDBC2E6" w14:textId="21DE6ED6" w:rsidR="005E34B0" w:rsidRDefault="005E34B0" w:rsidP="005E34B0">
      <w:pPr>
        <w:pStyle w:val="ProductList-Body"/>
        <w:tabs>
          <w:tab w:val="clear" w:pos="158"/>
          <w:tab w:val="left" w:pos="90"/>
          <w:tab w:val="left" w:pos="270"/>
        </w:tabs>
        <w:ind w:left="518" w:hanging="360"/>
      </w:pPr>
      <w:r w:rsidRPr="00902117">
        <w:t>Няма СУ за Dynamics 365 Remote Assist.</w:t>
      </w:r>
    </w:p>
    <w:p w14:paraId="18ABE3E3" w14:textId="15523CA8" w:rsidR="002D4180" w:rsidRDefault="002D4180" w:rsidP="002D4180">
      <w:pPr>
        <w:pStyle w:val="ProductList-Body"/>
        <w:tabs>
          <w:tab w:val="clear" w:pos="158"/>
          <w:tab w:val="left" w:pos="90"/>
          <w:tab w:val="left" w:pos="270"/>
        </w:tabs>
      </w:pPr>
    </w:p>
    <w:p w14:paraId="4F280716" w14:textId="77777777" w:rsidR="002D4180" w:rsidRPr="00931AE7" w:rsidRDefault="002D4180" w:rsidP="002D4180">
      <w:pPr>
        <w:pStyle w:val="ProductList-ClauseHeading"/>
      </w:pPr>
      <w:r>
        <w:t>Dynamics 365 Customer Insights</w:t>
      </w:r>
    </w:p>
    <w:p w14:paraId="4DA4C36A" w14:textId="77777777" w:rsidR="002D4180" w:rsidRPr="00931AE7" w:rsidRDefault="002D4180" w:rsidP="002D4180">
      <w:pPr>
        <w:pStyle w:val="ProductList-Body"/>
        <w:keepNext/>
        <w:tabs>
          <w:tab w:val="clear" w:pos="158"/>
          <w:tab w:val="left" w:pos="90"/>
          <w:tab w:val="left" w:pos="270"/>
        </w:tabs>
        <w:ind w:left="518" w:hanging="360"/>
      </w:pPr>
      <w:r>
        <w:rPr>
          <w:b/>
          <w:bCs/>
          <w:color w:val="0072C6"/>
        </w:rPr>
        <w:t>Споразумение за услуги</w:t>
      </w:r>
    </w:p>
    <w:p w14:paraId="44E98CFA" w14:textId="77777777" w:rsidR="002D4180" w:rsidRPr="00931AE7" w:rsidRDefault="002D4180" w:rsidP="002D4180">
      <w:pPr>
        <w:pStyle w:val="ProductList-Body"/>
        <w:tabs>
          <w:tab w:val="clear" w:pos="158"/>
          <w:tab w:val="left" w:pos="90"/>
          <w:tab w:val="left" w:pos="270"/>
        </w:tabs>
        <w:ind w:left="518" w:hanging="360"/>
      </w:pPr>
      <w:r>
        <w:t>Няма СУ за Dynamics 365 Customer Insights.</w:t>
      </w:r>
    </w:p>
    <w:p w14:paraId="4ED239FF" w14:textId="77777777" w:rsidR="002D4180" w:rsidRPr="00931AE7" w:rsidRDefault="002D4180" w:rsidP="002D4180">
      <w:pPr>
        <w:pStyle w:val="ProductList-Body"/>
      </w:pPr>
    </w:p>
    <w:p w14:paraId="7207CA0B" w14:textId="77777777" w:rsidR="002D4180" w:rsidRPr="00931AE7" w:rsidRDefault="002D4180" w:rsidP="002D4180">
      <w:pPr>
        <w:pStyle w:val="ProductList-Body"/>
        <w:keepNext/>
        <w:tabs>
          <w:tab w:val="clear" w:pos="158"/>
          <w:tab w:val="left" w:pos="90"/>
          <w:tab w:val="left" w:pos="270"/>
        </w:tabs>
        <w:ind w:left="518" w:hanging="360"/>
      </w:pPr>
      <w:r>
        <w:rPr>
          <w:b/>
          <w:bCs/>
          <w:color w:val="0072C6"/>
        </w:rPr>
        <w:t>Данни и анализи, предоставени от Microsoft</w:t>
      </w:r>
    </w:p>
    <w:p w14:paraId="2FDF031B" w14:textId="77777777" w:rsidR="002D4180" w:rsidRPr="00931AE7" w:rsidRDefault="002D4180" w:rsidP="002D4180">
      <w:pPr>
        <w:pStyle w:val="ProductList-Body"/>
        <w:tabs>
          <w:tab w:val="clear" w:pos="158"/>
          <w:tab w:val="left" w:pos="90"/>
          <w:tab w:val="left" w:pos="270"/>
        </w:tabs>
        <w:ind w:left="158"/>
      </w:pPr>
      <w:r>
        <w:t>Dynamics 365 Customer Insights може да включва данни и анализи, предоставени от Microsoft (включително, но не само данни и анализи за пазарни сегменти и афинитет към марка), които Клиентът има право да използва единствено за вътрешни служебни цели.</w:t>
      </w:r>
    </w:p>
    <w:p w14:paraId="253BC16D" w14:textId="77777777" w:rsidR="00DD31AE" w:rsidRPr="00903BB7" w:rsidRDefault="002222BD" w:rsidP="00DD31A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4E44AC5B" w14:textId="6D7F2572" w:rsidR="003D22CB" w:rsidRPr="00B95770" w:rsidRDefault="004E52BA" w:rsidP="00287CA4">
      <w:pPr>
        <w:pStyle w:val="ProductList-OfferingGroupHeading"/>
        <w:keepNext/>
        <w:spacing w:after="80"/>
        <w:outlineLvl w:val="1"/>
        <w:rPr>
          <w:lang w:val="ru-RU"/>
        </w:rPr>
      </w:pPr>
      <w:bookmarkStart w:id="172" w:name="_Toc10115558"/>
      <w:r w:rsidRPr="00B95770">
        <w:rPr>
          <w:lang w:val="ru-RU"/>
        </w:rPr>
        <w:t xml:space="preserve">Услуги на </w:t>
      </w:r>
      <w:r>
        <w:t>Office</w:t>
      </w:r>
      <w:r w:rsidRPr="00B95770">
        <w:rPr>
          <w:lang w:val="ru-RU"/>
        </w:rPr>
        <w:t xml:space="preserve"> 365</w:t>
      </w:r>
      <w:bookmarkEnd w:id="172"/>
    </w:p>
    <w:bookmarkEnd w:id="170"/>
    <w:p w14:paraId="0D6092AD" w14:textId="020427FE" w:rsidR="000E3993" w:rsidRPr="00690C65" w:rsidRDefault="000E3993" w:rsidP="000E3993">
      <w:pPr>
        <w:pStyle w:val="ProductList-Body"/>
        <w:tabs>
          <w:tab w:val="clear" w:pos="158"/>
          <w:tab w:val="left" w:pos="360"/>
        </w:tabs>
      </w:pPr>
      <w:r w:rsidRPr="00B95770">
        <w:rPr>
          <w:b/>
          <w:color w:val="00188F"/>
          <w:lang w:val="ru-RU" w:eastAsia="en-US" w:bidi="ar-SA"/>
        </w:rPr>
        <w:t>Бележки</w:t>
      </w:r>
    </w:p>
    <w:p w14:paraId="7E4922D5" w14:textId="4C90C625" w:rsidR="002E0100" w:rsidRPr="00AB267B" w:rsidRDefault="000E3993" w:rsidP="002E0100">
      <w:pPr>
        <w:pStyle w:val="ProductList-Body"/>
      </w:pPr>
      <w:r>
        <w:t xml:space="preserve">Прилагат се Бележките за Карти на Bing в </w:t>
      </w:r>
      <w:hyperlink w:anchor="Attachment1" w:tooltip="Приложение 1" w:history="1">
        <w:r>
          <w:rPr>
            <w:rStyle w:val="Hyperlink"/>
          </w:rPr>
          <w:t>Приложение 1</w:t>
        </w:r>
      </w:hyperlink>
      <w:r>
        <w:t>.</w:t>
      </w:r>
      <w:r w:rsidR="00470339" w:rsidRPr="00B95770">
        <w:rPr>
          <w:lang w:val="ru-RU"/>
        </w:rPr>
        <w:t xml:space="preserve"> </w:t>
      </w:r>
      <w:r w:rsidR="00564004">
        <w:t xml:space="preserve">Всички услуги за въвеждане, мигриране или разполагане, предоставени на Клиента, се подчиняват на Бележката за Професионалните услуги в </w:t>
      </w:r>
      <w:r w:rsidR="00564004" w:rsidRPr="005E55A6">
        <w:t>Приложение 1</w:t>
      </w:r>
      <w:r w:rsidR="00564004">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73" w:name="CoreFeaturesforOffice365Services"/>
      <w:r>
        <w:rPr>
          <w:b/>
          <w:color w:val="00188F"/>
        </w:rPr>
        <w:t>Основни функции за Услуги на Office 365</w:t>
      </w:r>
    </w:p>
    <w:bookmarkEnd w:id="173"/>
    <w:p w14:paraId="6CD2CC0F" w14:textId="7D0FEFFD" w:rsidR="009427A1" w:rsidRPr="00690C65" w:rsidRDefault="009427A1" w:rsidP="009427A1">
      <w:pPr>
        <w:pStyle w:val="ProductList-Body"/>
      </w:pPr>
      <w:r>
        <w:t>По време на срока на абонамента на Клиента Услугите на Office 365 ще съответстват в максимална степен на описанието на Основните функции, предоставено (ако е налично) в разделите за конкретните услуги на Office 365 по-долу, което се подчинява на ограниченията за Продукта или на външни фактори (като например ограниченията за получатели, скорост на съобщенията, размер на съобщенията и размер на пощенската кутия за имейлите; правилата за съхранение на данни по подразбиране или наложени от Клиента; ограниченията за търсене; ограниченията за съхранение; конфигурациите на Клиента или крайния потребител; както и ограниченията за капацитета на срещите). Microsoft може окончателно да елиминира дадена функция от посочените по-долу само ако предостави на Клиента разумно алтернативна функция.</w:t>
      </w:r>
    </w:p>
    <w:p w14:paraId="3ED5EEEB" w14:textId="77777777" w:rsidR="009427A1" w:rsidRPr="00690C65" w:rsidRDefault="009427A1" w:rsidP="009427A1">
      <w:pPr>
        <w:pStyle w:val="ProductList-Body"/>
      </w:pPr>
    </w:p>
    <w:p w14:paraId="6313F83C" w14:textId="77777777" w:rsidR="009427A1" w:rsidRPr="00690C65" w:rsidRDefault="009427A1" w:rsidP="008C5EFE">
      <w:pPr>
        <w:pStyle w:val="ProductList-Body"/>
        <w:keepNext/>
        <w:tabs>
          <w:tab w:val="clear" w:pos="158"/>
          <w:tab w:val="left" w:pos="360"/>
        </w:tabs>
        <w:ind w:left="187"/>
      </w:pPr>
      <w:r>
        <w:rPr>
          <w:b/>
          <w:color w:val="0072C6"/>
        </w:rPr>
        <w:t>Портал за администриране</w:t>
      </w:r>
    </w:p>
    <w:p w14:paraId="1026F256" w14:textId="77777777" w:rsidR="009427A1" w:rsidRPr="00690C65" w:rsidRDefault="009427A1" w:rsidP="00F750CE">
      <w:pPr>
        <w:pStyle w:val="ProductList-Body"/>
        <w:tabs>
          <w:tab w:val="clear" w:pos="158"/>
          <w:tab w:val="left" w:pos="360"/>
        </w:tabs>
        <w:ind w:left="180"/>
      </w:pPr>
      <w:r>
        <w:t>Клиентът ще може да добавя и да премахва крайни потребители и домейни, да управлява лицензи, както и да създава групи чрез Портала за Онлайн услуги на Microsoft или неговия сайт-приемник.</w:t>
      </w:r>
    </w:p>
    <w:p w14:paraId="6DEB3BE1" w14:textId="77777777" w:rsidR="009427A1" w:rsidRPr="00690C65" w:rsidRDefault="009427A1" w:rsidP="009427A1">
      <w:pPr>
        <w:pStyle w:val="ProductList-Body"/>
      </w:pPr>
    </w:p>
    <w:p w14:paraId="64834119" w14:textId="77777777" w:rsidR="000648ED" w:rsidRPr="00BA2331" w:rsidRDefault="000648ED" w:rsidP="000648ED">
      <w:pPr>
        <w:pStyle w:val="ProductList-ClauseHeading"/>
      </w:pPr>
      <w:r>
        <w:t>Шифроване на услугите с клиентски ключ</w:t>
      </w:r>
    </w:p>
    <w:p w14:paraId="1A655757" w14:textId="77777777" w:rsidR="000648ED" w:rsidRPr="00BA2331" w:rsidRDefault="000648ED" w:rsidP="000648ED">
      <w:pPr>
        <w:pStyle w:val="ProductList-Body"/>
        <w:tabs>
          <w:tab w:val="clear" w:pos="158"/>
          <w:tab w:val="left" w:pos="180"/>
        </w:tabs>
      </w:pPr>
      <w:r>
        <w:t>Клиентът поема всички рискове от изтриване на данните, недостъпност и прекъсване на услугите в резултат от недостъпност на шифроващ ключ по вина на Клиента.</w:t>
      </w:r>
    </w:p>
    <w:p w14:paraId="40141365" w14:textId="77777777" w:rsidR="000648ED" w:rsidRDefault="000648ED" w:rsidP="00470339">
      <w:pPr>
        <w:pStyle w:val="ProductList-Body"/>
        <w:tabs>
          <w:tab w:val="clear" w:pos="158"/>
          <w:tab w:val="left" w:pos="180"/>
        </w:tabs>
        <w:rPr>
          <w:b/>
          <w:color w:val="00188F"/>
        </w:rPr>
      </w:pPr>
    </w:p>
    <w:p w14:paraId="050AE83E" w14:textId="77777777" w:rsidR="003A3791" w:rsidRDefault="003A3791" w:rsidP="003A3791">
      <w:pPr>
        <w:pStyle w:val="ProductList-Body"/>
        <w:rPr>
          <w:b/>
          <w:color w:val="00188F"/>
        </w:rPr>
      </w:pPr>
      <w:bookmarkStart w:id="174" w:name="MicrosoftTeams"/>
      <w:r>
        <w:rPr>
          <w:b/>
          <w:color w:val="00188F"/>
        </w:rPr>
        <w:t>Microsoft Teams</w:t>
      </w:r>
      <w:bookmarkEnd w:id="174"/>
    </w:p>
    <w:p w14:paraId="231BDA5B" w14:textId="6D200E06" w:rsidR="005047F8" w:rsidRDefault="005047F8" w:rsidP="005047F8">
      <w:pPr>
        <w:pStyle w:val="ProductList-Body"/>
        <w:tabs>
          <w:tab w:val="clear" w:pos="158"/>
          <w:tab w:val="left" w:pos="360"/>
        </w:tabs>
      </w:pPr>
      <w:r>
        <w:rPr>
          <w:b/>
        </w:rPr>
        <w:t>Предупреждение</w:t>
      </w:r>
      <w:r w:rsidRPr="00C26C6D">
        <w:rPr>
          <w:b/>
          <w:bCs/>
        </w:rPr>
        <w:t>:</w:t>
      </w:r>
      <w:r>
        <w:t xml:space="preserve"> Предупреждението за H.264/MPEG-4 AVC в </w:t>
      </w:r>
      <w:hyperlink w:anchor="Attachment1" w:tooltip="Приложение 1" w:history="1">
        <w:r>
          <w:rPr>
            <w:rStyle w:val="Hyperlink"/>
          </w:rPr>
          <w:t>Приложение 1</w:t>
        </w:r>
      </w:hyperlink>
      <w:r>
        <w:t xml:space="preserve"> се прилага за всички Услуги на Office 365, които включват Microsoft Teams.</w:t>
      </w:r>
    </w:p>
    <w:p w14:paraId="3E524C7E" w14:textId="25564BD6" w:rsidR="00F810E5" w:rsidRDefault="00F810E5" w:rsidP="005047F8">
      <w:pPr>
        <w:pStyle w:val="ProductList-Body"/>
        <w:tabs>
          <w:tab w:val="clear" w:pos="158"/>
          <w:tab w:val="left" w:pos="360"/>
        </w:tabs>
      </w:pPr>
    </w:p>
    <w:p w14:paraId="5B5D0DFE" w14:textId="77777777" w:rsidR="00F810E5" w:rsidRPr="00D67A4B" w:rsidRDefault="00F810E5" w:rsidP="005E34B0">
      <w:pPr>
        <w:pStyle w:val="ProductList-Body"/>
        <w:keepNext/>
        <w:rPr>
          <w:b/>
          <w:color w:val="00188F"/>
        </w:rPr>
      </w:pPr>
      <w:r>
        <w:rPr>
          <w:b/>
          <w:color w:val="00188F"/>
        </w:rPr>
        <w:lastRenderedPageBreak/>
        <w:t>Yammer</w:t>
      </w:r>
    </w:p>
    <w:p w14:paraId="1BEEBF4A" w14:textId="3DDB9A68" w:rsidR="00F810E5" w:rsidRDefault="00F810E5" w:rsidP="00F810E5">
      <w:pPr>
        <w:pStyle w:val="ProductList-Body"/>
      </w:pPr>
      <w:r>
        <w:t>За Външни потребители, поканени в Yammer чрез функция на външна мрежа, не се изисква ЛА за потребител за Услуги на Office 365, които включват Yammer.</w:t>
      </w:r>
    </w:p>
    <w:bookmarkStart w:id="175" w:name="AudioServices"/>
    <w:p w14:paraId="007843AD" w14:textId="77777777" w:rsidR="00DD31AE" w:rsidRPr="00903BB7" w:rsidRDefault="00DD31AE" w:rsidP="00DD31AE">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46240E28" w14:textId="1B136429" w:rsidR="00370CDA" w:rsidRPr="0009624C" w:rsidRDefault="005E34B0" w:rsidP="00370CDA">
      <w:pPr>
        <w:pStyle w:val="ProductList-Offering2Heading"/>
        <w:outlineLvl w:val="2"/>
        <w:rPr>
          <w:lang w:val="bg-BG"/>
        </w:rPr>
      </w:pPr>
      <w:r w:rsidRPr="007D2359">
        <w:rPr>
          <w:lang w:val="bg-BG"/>
        </w:rPr>
        <w:tab/>
      </w:r>
      <w:bookmarkStart w:id="176" w:name="_Toc528174078"/>
      <w:bookmarkStart w:id="177" w:name="ExchangeOnline"/>
      <w:bookmarkStart w:id="178" w:name="_Toc524436947"/>
      <w:bookmarkStart w:id="179" w:name="_Toc523239319"/>
      <w:bookmarkStart w:id="180" w:name="_Toc10115559"/>
      <w:r w:rsidR="00370CDA" w:rsidRPr="0009624C">
        <w:rPr>
          <w:lang w:val="bg-BG"/>
        </w:rPr>
        <w:t>Аудио услуги</w:t>
      </w:r>
      <w:bookmarkEnd w:id="176"/>
      <w:bookmarkEnd w:id="180"/>
    </w:p>
    <w:p w14:paraId="703FE082" w14:textId="77777777" w:rsidR="00370CDA" w:rsidRDefault="00370CDA" w:rsidP="00370CDA">
      <w:pPr>
        <w:pStyle w:val="ProductList-Offering1"/>
        <w:sectPr w:rsidR="00370CDA" w:rsidSect="00E275D6">
          <w:footerReference w:type="default" r:id="rId46"/>
          <w:footerReference w:type="first" r:id="rId47"/>
          <w:type w:val="continuous"/>
          <w:pgSz w:w="12240" w:h="15840"/>
          <w:pgMar w:top="1440" w:right="720" w:bottom="1440" w:left="720" w:header="720" w:footer="720" w:gutter="0"/>
          <w:cols w:space="720"/>
          <w:titlePg/>
          <w:docGrid w:linePitch="360"/>
        </w:sectPr>
      </w:pPr>
    </w:p>
    <w:bookmarkEnd w:id="175"/>
    <w:p w14:paraId="5D94BC1B" w14:textId="77777777" w:rsidR="00370CDA" w:rsidRDefault="00370CDA" w:rsidP="00370CDA">
      <w:pPr>
        <w:pStyle w:val="ProductList-Body"/>
        <w:rPr>
          <w:rFonts w:asciiTheme="majorHAnsi" w:hAnsiTheme="majorHAnsi"/>
          <w:sz w:val="16"/>
          <w:szCs w:val="16"/>
        </w:rPr>
      </w:pPr>
      <w:r>
        <w:rPr>
          <w:rFonts w:asciiTheme="majorHAnsi" w:hAnsiTheme="majorHAnsi"/>
          <w:sz w:val="16"/>
          <w:szCs w:val="16"/>
        </w:rPr>
        <w:t>Skype за бизнеса онлайн (План 2)</w:t>
      </w:r>
    </w:p>
    <w:p w14:paraId="2E0152C4" w14:textId="77777777" w:rsidR="00370CDA" w:rsidRDefault="00370CDA" w:rsidP="00370CDA">
      <w:pPr>
        <w:pStyle w:val="ProductList-Body"/>
        <w:rPr>
          <w:rFonts w:asciiTheme="majorHAnsi" w:hAnsiTheme="majorHAnsi"/>
          <w:sz w:val="16"/>
          <w:szCs w:val="16"/>
        </w:rPr>
      </w:pPr>
      <w:r>
        <w:rPr>
          <w:rFonts w:asciiTheme="majorHAnsi" w:hAnsiTheme="majorHAnsi"/>
          <w:sz w:val="16"/>
          <w:szCs w:val="16"/>
        </w:rPr>
        <w:t xml:space="preserve">Аудио конференции </w:t>
      </w:r>
    </w:p>
    <w:p w14:paraId="03D105D2" w14:textId="77777777" w:rsidR="00370CDA" w:rsidRPr="00EF1E73" w:rsidRDefault="00370CDA" w:rsidP="00370CDA">
      <w:pPr>
        <w:pStyle w:val="ProductList-Body"/>
        <w:rPr>
          <w:rFonts w:asciiTheme="majorHAnsi" w:hAnsiTheme="majorHAnsi"/>
          <w:sz w:val="16"/>
          <w:szCs w:val="16"/>
        </w:rPr>
      </w:pPr>
      <w:r>
        <w:rPr>
          <w:rFonts w:asciiTheme="majorHAnsi" w:hAnsiTheme="majorHAnsi"/>
          <w:sz w:val="16"/>
          <w:szCs w:val="16"/>
        </w:rPr>
        <w:t>План за обаждания</w:t>
      </w:r>
    </w:p>
    <w:p w14:paraId="04D8E9E3" w14:textId="77777777" w:rsidR="00370CDA" w:rsidRDefault="00370CDA" w:rsidP="00370CDA">
      <w:pPr>
        <w:pStyle w:val="ProductList-Body"/>
        <w:rPr>
          <w:rFonts w:asciiTheme="majorHAnsi" w:hAnsiTheme="majorHAnsi"/>
          <w:sz w:val="16"/>
          <w:szCs w:val="16"/>
        </w:rPr>
      </w:pPr>
      <w:r>
        <w:rPr>
          <w:rFonts w:asciiTheme="majorHAnsi" w:hAnsiTheme="majorHAnsi"/>
          <w:sz w:val="16"/>
          <w:szCs w:val="16"/>
        </w:rPr>
        <w:t>Обществен телефон (ЛА за Устройство)</w:t>
      </w:r>
    </w:p>
    <w:p w14:paraId="10915D78" w14:textId="77777777" w:rsidR="00370CDA" w:rsidRDefault="00370CDA" w:rsidP="00370CDA">
      <w:pPr>
        <w:pStyle w:val="ProductList-Body"/>
        <w:rPr>
          <w:rFonts w:asciiTheme="majorHAnsi" w:hAnsiTheme="majorHAnsi"/>
          <w:sz w:val="16"/>
          <w:szCs w:val="16"/>
        </w:rPr>
      </w:pPr>
      <w:r>
        <w:rPr>
          <w:rFonts w:asciiTheme="majorHAnsi" w:hAnsiTheme="majorHAnsi"/>
          <w:sz w:val="16"/>
          <w:szCs w:val="16"/>
        </w:rPr>
        <w:t>Кредити за комуникации</w:t>
      </w:r>
    </w:p>
    <w:p w14:paraId="33BB7A52" w14:textId="77777777" w:rsidR="00370CDA" w:rsidRDefault="00370CDA" w:rsidP="00370CDA">
      <w:pPr>
        <w:pStyle w:val="ProductList-Body"/>
        <w:rPr>
          <w:rFonts w:asciiTheme="majorHAnsi" w:hAnsiTheme="majorHAnsi"/>
          <w:sz w:val="16"/>
          <w:szCs w:val="16"/>
        </w:rPr>
      </w:pPr>
      <w:r>
        <w:rPr>
          <w:rFonts w:asciiTheme="majorHAnsi" w:hAnsiTheme="majorHAnsi"/>
          <w:sz w:val="16"/>
          <w:szCs w:val="16"/>
        </w:rPr>
        <w:t>Конферентна зала</w:t>
      </w:r>
    </w:p>
    <w:p w14:paraId="3A505855" w14:textId="77777777" w:rsidR="00370CDA" w:rsidRDefault="00370CDA" w:rsidP="00370CDA">
      <w:pPr>
        <w:pStyle w:val="ProductList-Body"/>
        <w:rPr>
          <w:rFonts w:asciiTheme="majorHAnsi" w:hAnsiTheme="majorHAnsi"/>
          <w:sz w:val="16"/>
          <w:szCs w:val="16"/>
        </w:rPr>
      </w:pPr>
      <w:r>
        <w:rPr>
          <w:rFonts w:asciiTheme="majorHAnsi" w:hAnsiTheme="majorHAnsi"/>
          <w:sz w:val="16"/>
          <w:szCs w:val="16"/>
        </w:rPr>
        <w:t>Телефонна система</w:t>
      </w:r>
    </w:p>
    <w:p w14:paraId="375985BA" w14:textId="77777777" w:rsidR="00370CDA" w:rsidRDefault="00370CDA" w:rsidP="00370CDA">
      <w:pPr>
        <w:pStyle w:val="ProductList-Offering2"/>
        <w:sectPr w:rsidR="00370CDA" w:rsidSect="005B7124">
          <w:type w:val="continuous"/>
          <w:pgSz w:w="12240" w:h="15840"/>
          <w:pgMar w:top="1440" w:right="720" w:bottom="1440" w:left="720" w:header="720" w:footer="720" w:gutter="0"/>
          <w:cols w:num="2" w:space="720"/>
          <w:titlePg/>
          <w:docGrid w:linePitch="360"/>
        </w:sectPr>
      </w:pPr>
    </w:p>
    <w:p w14:paraId="006C0A0A" w14:textId="77777777" w:rsidR="00370CDA" w:rsidRPr="000A5E8A" w:rsidRDefault="00370CDA" w:rsidP="00370CDA">
      <w:pPr>
        <w:pStyle w:val="ProductList-Body"/>
        <w:pBdr>
          <w:top w:val="single" w:sz="4" w:space="1" w:color="BFBFBF" w:themeColor="background1" w:themeShade="BF"/>
        </w:pBdr>
        <w:rPr>
          <w:b/>
          <w:color w:val="000000" w:themeColor="text1"/>
          <w:sz w:val="8"/>
          <w:szCs w:val="8"/>
        </w:rPr>
      </w:pPr>
    </w:p>
    <w:p w14:paraId="4BC9D076" w14:textId="77777777" w:rsidR="00370CDA" w:rsidRPr="001A19E0" w:rsidRDefault="00370CDA" w:rsidP="00370CDA">
      <w:pPr>
        <w:pStyle w:val="ProductList-Body"/>
        <w:rPr>
          <w:b/>
          <w:color w:val="00188F"/>
        </w:rPr>
      </w:pPr>
      <w:r>
        <w:rPr>
          <w:b/>
          <w:color w:val="00188F"/>
        </w:rPr>
        <w:t>Основни функции за Услуги на Office 365</w:t>
      </w:r>
    </w:p>
    <w:p w14:paraId="184F2CDE" w14:textId="509F3D31" w:rsidR="00370CDA" w:rsidRDefault="00370CDA" w:rsidP="00370CDA">
      <w:pPr>
        <w:pStyle w:val="ProductList-Body"/>
      </w:pPr>
      <w:r>
        <w:t xml:space="preserve">План 2 на Skype за бизнеса онлайн или техните услуги приемници ще разполагат със следните възможности за </w:t>
      </w:r>
      <w:hyperlink w:anchor="CoreFeaturesforOffice365Services" w:tooltip="Основни функции" w:history="1">
        <w:r>
          <w:rPr>
            <w:rStyle w:val="Hyperlink"/>
          </w:rPr>
          <w:t>Основни функции</w:t>
        </w:r>
      </w:hyperlink>
      <w:r>
        <w:t>:</w:t>
      </w:r>
    </w:p>
    <w:p w14:paraId="3078F21A" w14:textId="77777777" w:rsidR="00370CDA" w:rsidRPr="00D7478E" w:rsidRDefault="00370CDA" w:rsidP="00370CDA">
      <w:pPr>
        <w:pStyle w:val="ProductList-Body"/>
      </w:pPr>
    </w:p>
    <w:p w14:paraId="2AECA4CA" w14:textId="77777777" w:rsidR="00370CDA" w:rsidRPr="00D7478E" w:rsidRDefault="00370CDA" w:rsidP="00370CDA">
      <w:pPr>
        <w:pStyle w:val="ProductList-Body"/>
        <w:tabs>
          <w:tab w:val="clear" w:pos="158"/>
          <w:tab w:val="left" w:pos="360"/>
        </w:tabs>
        <w:ind w:left="180"/>
        <w:rPr>
          <w:b/>
          <w:color w:val="0072C6"/>
        </w:rPr>
      </w:pPr>
      <w:r>
        <w:rPr>
          <w:b/>
          <w:color w:val="0072C6"/>
        </w:rPr>
        <w:t>Незабавни съобщения</w:t>
      </w:r>
    </w:p>
    <w:p w14:paraId="537AAEF3" w14:textId="77777777" w:rsidR="00370CDA" w:rsidRDefault="00370CDA" w:rsidP="00370CDA">
      <w:pPr>
        <w:pStyle w:val="ProductList-Body"/>
        <w:tabs>
          <w:tab w:val="clear" w:pos="158"/>
          <w:tab w:val="left" w:pos="360"/>
        </w:tabs>
        <w:ind w:left="180"/>
      </w:pPr>
      <w:r>
        <w:t>Крайните потребители ще може да прехвърлят текстови съобщения към други крайни потребители в реално време чрез IP мрежа.</w:t>
      </w:r>
    </w:p>
    <w:p w14:paraId="24968AC1" w14:textId="77777777" w:rsidR="00370CDA" w:rsidRDefault="00370CDA" w:rsidP="00370CDA">
      <w:pPr>
        <w:pStyle w:val="ProductList-Body"/>
        <w:tabs>
          <w:tab w:val="clear" w:pos="158"/>
          <w:tab w:val="left" w:pos="360"/>
        </w:tabs>
        <w:ind w:left="180"/>
      </w:pPr>
    </w:p>
    <w:p w14:paraId="3E55C5DC" w14:textId="77777777" w:rsidR="00370CDA" w:rsidRPr="00D7478E" w:rsidRDefault="00370CDA" w:rsidP="00370CDA">
      <w:pPr>
        <w:pStyle w:val="ProductList-Body"/>
        <w:tabs>
          <w:tab w:val="clear" w:pos="158"/>
          <w:tab w:val="left" w:pos="360"/>
        </w:tabs>
        <w:ind w:left="180"/>
        <w:rPr>
          <w:b/>
          <w:color w:val="0072C6"/>
        </w:rPr>
      </w:pPr>
      <w:r>
        <w:rPr>
          <w:b/>
          <w:color w:val="0072C6"/>
        </w:rPr>
        <w:t>Присъствие</w:t>
      </w:r>
    </w:p>
    <w:p w14:paraId="7B946827" w14:textId="77777777" w:rsidR="00370CDA" w:rsidRDefault="00370CDA" w:rsidP="00370CDA">
      <w:pPr>
        <w:pStyle w:val="ProductList-Body"/>
        <w:tabs>
          <w:tab w:val="clear" w:pos="158"/>
          <w:tab w:val="left" w:pos="360"/>
        </w:tabs>
        <w:ind w:left="180"/>
      </w:pPr>
      <w:r>
        <w:t>Крайните потребители ще може да задават и показват присъствието си, както и да преглеждат присъствието на други крайни потребители.</w:t>
      </w:r>
    </w:p>
    <w:p w14:paraId="076C9B34" w14:textId="77777777" w:rsidR="00370CDA" w:rsidRDefault="00370CDA" w:rsidP="00370CDA">
      <w:pPr>
        <w:pStyle w:val="ProductList-Body"/>
        <w:tabs>
          <w:tab w:val="clear" w:pos="158"/>
          <w:tab w:val="left" w:pos="360"/>
        </w:tabs>
        <w:ind w:left="180"/>
      </w:pPr>
    </w:p>
    <w:p w14:paraId="6C8AD741" w14:textId="77777777" w:rsidR="00370CDA" w:rsidRPr="00D7478E" w:rsidRDefault="00370CDA" w:rsidP="00370CDA">
      <w:pPr>
        <w:pStyle w:val="ProductList-Body"/>
        <w:keepNext/>
        <w:tabs>
          <w:tab w:val="clear" w:pos="158"/>
          <w:tab w:val="left" w:pos="360"/>
        </w:tabs>
        <w:ind w:left="187"/>
        <w:rPr>
          <w:b/>
          <w:color w:val="0072C6"/>
        </w:rPr>
      </w:pPr>
      <w:r>
        <w:rPr>
          <w:b/>
          <w:color w:val="0072C6"/>
        </w:rPr>
        <w:t>Онлайн срещи</w:t>
      </w:r>
    </w:p>
    <w:p w14:paraId="2570CFC0" w14:textId="77777777" w:rsidR="00370CDA" w:rsidRDefault="00370CDA" w:rsidP="00370CDA">
      <w:pPr>
        <w:pStyle w:val="ProductList-Body"/>
        <w:tabs>
          <w:tab w:val="clear" w:pos="158"/>
          <w:tab w:val="left" w:pos="360"/>
        </w:tabs>
        <w:ind w:left="180"/>
      </w:pPr>
      <w:r>
        <w:t>Крайните потребители ще може да провеждат интернет-базирани срещи с други крайни потребители чрез функция за аудио и видеоконференции.</w:t>
      </w:r>
    </w:p>
    <w:p w14:paraId="73DECB65" w14:textId="77777777" w:rsidR="00370CDA" w:rsidRPr="0011540B" w:rsidRDefault="00370CDA" w:rsidP="00370CDA">
      <w:pPr>
        <w:pStyle w:val="ProductList-Body"/>
      </w:pPr>
    </w:p>
    <w:p w14:paraId="452DC8F1" w14:textId="77777777" w:rsidR="00370CDA" w:rsidRDefault="00370CDA" w:rsidP="00370CDA">
      <w:pPr>
        <w:pStyle w:val="ProductList-Body"/>
        <w:rPr>
          <w:b/>
          <w:color w:val="00188F"/>
        </w:rPr>
      </w:pPr>
      <w:r>
        <w:rPr>
          <w:b/>
          <w:color w:val="00188F"/>
        </w:rPr>
        <w:t>Бележки</w:t>
      </w:r>
    </w:p>
    <w:p w14:paraId="0882AB15" w14:textId="5489AE99" w:rsidR="00370CDA" w:rsidRDefault="00370CDA" w:rsidP="00370CDA">
      <w:pPr>
        <w:pStyle w:val="ProductList-Body"/>
      </w:pPr>
      <w:r>
        <w:t xml:space="preserve">Прилагат се Бележките за H.264/MPEG-4 AVC и/или VC-1 в </w:t>
      </w:r>
      <w:hyperlink w:anchor="Attachment1" w:tooltip="Приложение 1" w:history="1">
        <w:r>
          <w:rPr>
            <w:rStyle w:val="Hyperlink"/>
          </w:rPr>
          <w:t>Приложение 1</w:t>
        </w:r>
      </w:hyperlink>
      <w:r>
        <w:t>.</w:t>
      </w:r>
    </w:p>
    <w:p w14:paraId="17E9FCD4" w14:textId="77777777" w:rsidR="00370CDA" w:rsidRDefault="00370CDA" w:rsidP="00370CDA">
      <w:pPr>
        <w:pStyle w:val="ProductList-Body"/>
        <w:tabs>
          <w:tab w:val="clear" w:pos="158"/>
          <w:tab w:val="left" w:pos="360"/>
        </w:tabs>
      </w:pPr>
    </w:p>
    <w:p w14:paraId="06950D56" w14:textId="77777777" w:rsidR="00370CDA" w:rsidRPr="00207B92" w:rsidRDefault="00370CDA" w:rsidP="00370CDA">
      <w:pPr>
        <w:pStyle w:val="ProductList-Body"/>
        <w:rPr>
          <w:b/>
          <w:color w:val="00188F"/>
        </w:rPr>
      </w:pPr>
      <w:r>
        <w:rPr>
          <w:b/>
          <w:color w:val="00188F"/>
        </w:rPr>
        <w:t>Външни потребители и потребители, които не са удостоверени от Skype за бизнеса онлайн</w:t>
      </w:r>
    </w:p>
    <w:p w14:paraId="1F2D5830" w14:textId="77777777" w:rsidR="00370CDA" w:rsidRDefault="00370CDA" w:rsidP="00370CDA">
      <w:pPr>
        <w:pStyle w:val="ProductList-Body"/>
        <w:tabs>
          <w:tab w:val="clear" w:pos="158"/>
          <w:tab w:val="left" w:pos="360"/>
        </w:tabs>
      </w:pPr>
      <w:r>
        <w:t>Не се изискват потребителски ЛА за Външни потребители и за потребители, които не са удостоверени от услугата Skype за бизнеса онлайн.</w:t>
      </w:r>
    </w:p>
    <w:p w14:paraId="299CE8E7" w14:textId="77777777" w:rsidR="00370CDA" w:rsidRDefault="00370CDA" w:rsidP="00370CDA">
      <w:pPr>
        <w:pStyle w:val="ProductList-Body"/>
        <w:tabs>
          <w:tab w:val="clear" w:pos="158"/>
          <w:tab w:val="left" w:pos="360"/>
        </w:tabs>
      </w:pPr>
    </w:p>
    <w:p w14:paraId="039FB9FE" w14:textId="77777777" w:rsidR="00370CDA" w:rsidRPr="0011540B" w:rsidRDefault="00370CDA" w:rsidP="00370CDA">
      <w:pPr>
        <w:pStyle w:val="ProductList-Body"/>
        <w:rPr>
          <w:b/>
          <w:color w:val="00188F"/>
        </w:rPr>
      </w:pPr>
      <w:r>
        <w:rPr>
          <w:b/>
          <w:color w:val="00188F"/>
        </w:rPr>
        <w:t>Устройство за комуникация на обществено място</w:t>
      </w:r>
    </w:p>
    <w:p w14:paraId="21AEF11C" w14:textId="77777777" w:rsidR="00370CDA" w:rsidRPr="0086700B" w:rsidRDefault="00370CDA" w:rsidP="00370CDA">
      <w:pPr>
        <w:pStyle w:val="ProductList-Body"/>
        <w:tabs>
          <w:tab w:val="clear" w:pos="158"/>
          <w:tab w:val="left" w:pos="360"/>
        </w:tabs>
      </w:pPr>
      <w:r>
        <w:t>Устройство за комуникация на обществено място (CACD) представлява устройство, което се споделя от няколко потребителя, които не въвеждат данните си за влизане за Office 365, и което поддържа разговори, срещи и/или конферентни разговори чрез гласова услуга, глас по IP и/или видео услуга. Предложенията на Microsoft за Устройство за комуникация на обществено място и Конферентна зала са ЛА за Устройство, които могат да се назначават само на CACD. Произволен брой потребители могат да осъществяват достъп до лицензираните CACD и да ги използват.</w:t>
      </w:r>
    </w:p>
    <w:p w14:paraId="66C622AA" w14:textId="77777777" w:rsidR="00370CDA" w:rsidRDefault="00370CDA" w:rsidP="00370CDA">
      <w:pPr>
        <w:pStyle w:val="ProductList-Body"/>
        <w:tabs>
          <w:tab w:val="clear" w:pos="158"/>
          <w:tab w:val="left" w:pos="360"/>
        </w:tabs>
      </w:pPr>
    </w:p>
    <w:p w14:paraId="5A2CD3CF" w14:textId="77777777" w:rsidR="00370CDA" w:rsidRPr="003619D2" w:rsidRDefault="00370CDA" w:rsidP="00370CDA">
      <w:pPr>
        <w:pStyle w:val="ProductList-Body"/>
        <w:rPr>
          <w:b/>
          <w:color w:val="00188F"/>
        </w:rPr>
      </w:pPr>
      <w:r>
        <w:rPr>
          <w:b/>
          <w:color w:val="00188F"/>
        </w:rPr>
        <w:t>Услуги за План за обаждания и Аудио конферентни разговори (Услуги за обаждания/конферентни разговори)</w:t>
      </w:r>
    </w:p>
    <w:p w14:paraId="04C6964D" w14:textId="77777777" w:rsidR="00370CDA" w:rsidRDefault="00370CDA" w:rsidP="00370CDA">
      <w:pPr>
        <w:pStyle w:val="ProductList-Body"/>
        <w:tabs>
          <w:tab w:val="clear" w:pos="158"/>
          <w:tab w:val="left" w:pos="360"/>
        </w:tabs>
      </w:pPr>
      <w:r>
        <w:t xml:space="preserve">Услугите за обаждания и конферентни разговори се предоставят от свързано лице на Microsoft, упълномощено да ги администрира. Цените за Услугите за обаждания и конферентни разговори може да включват приложимите данъци и такси. Условията за Услугите за обаждания и конферентни разговори може да се различават в отделните държави. Всички включени данъци, такси и специфични за държавата условия за използване са описани в условията на ползване, които могат да се намерят на сайта за лицензиране на едро на адрес </w:t>
      </w:r>
      <w:hyperlink r:id="rId48" w:history="1">
        <w:r>
          <w:rPr>
            <w:rStyle w:val="Hyperlink"/>
          </w:rPr>
          <w:t>http://go.microsoft.com/fwlink/?LinkId=690247</w:t>
        </w:r>
      </w:hyperlink>
      <w:r>
        <w:t>.</w:t>
      </w:r>
    </w:p>
    <w:p w14:paraId="5180C33D" w14:textId="77777777" w:rsidR="00370CDA" w:rsidRDefault="00370CDA" w:rsidP="00370CDA">
      <w:pPr>
        <w:pStyle w:val="ProductList-Body"/>
        <w:tabs>
          <w:tab w:val="clear" w:pos="158"/>
          <w:tab w:val="left" w:pos="360"/>
        </w:tabs>
      </w:pPr>
    </w:p>
    <w:p w14:paraId="53CEEF00" w14:textId="77777777" w:rsidR="00370CDA" w:rsidRPr="0081293D" w:rsidRDefault="00370CDA" w:rsidP="00370CDA">
      <w:pPr>
        <w:pStyle w:val="ProductList-Body"/>
      </w:pPr>
      <w:r>
        <w:t>Превишаването на ограниченията на употреба за приложимия план за абонамента на Услугите за обаждания и конферентни разговори, както е описано в условията за използване, може да доведе до преустановяване на услугите. Microsoft ще предоставя предизвестие в разумен срок преди преустановяване на Услугите за обаждания и конферентни разговори и клиентът ще може да осъществява спешни повиквания по време на периода на прекратяване.</w:t>
      </w:r>
    </w:p>
    <w:p w14:paraId="44B3A5CC" w14:textId="77777777" w:rsidR="00370CDA" w:rsidRDefault="00370CDA" w:rsidP="00370CDA">
      <w:pPr>
        <w:pStyle w:val="ProductList-Body"/>
      </w:pPr>
    </w:p>
    <w:p w14:paraId="3AEC51EF" w14:textId="77777777" w:rsidR="00370CDA" w:rsidRPr="003619D2" w:rsidRDefault="00370CDA" w:rsidP="00370CDA">
      <w:pPr>
        <w:pStyle w:val="ProductList-Body"/>
        <w:rPr>
          <w:b/>
          <w:color w:val="00188F"/>
        </w:rPr>
      </w:pPr>
      <w:r>
        <w:rPr>
          <w:b/>
          <w:color w:val="00188F"/>
        </w:rPr>
        <w:t>Важна информация относно спешна помощ</w:t>
      </w:r>
    </w:p>
    <w:p w14:paraId="17101AF7" w14:textId="77777777" w:rsidR="00370CDA" w:rsidRDefault="00370CDA" w:rsidP="00370CDA">
      <w:pPr>
        <w:pStyle w:val="ProductList-Body"/>
      </w:pPr>
      <w:r>
        <w:t xml:space="preserve">Клиентът трябва да уведоми всеки потребител на План за обаждания, че Услугата за спешна помощ функционира по различен начин в сравнение с обичайните телефонни услуги. (i) Office 365 може и да не знае действителното местоположение на човека, който се обажда на спешна помощ, вследствие на което обаждането може да се пренасочи към погрешния център за спешна помощ и/или услугите за спешна помощ може да се изпратят до погрешното местоположение; (ii) ако устройството на потребителя няма достатъчно заряд, претърпява авария в електрическата мрежа или поради някаква причина няма достъп до интернет, потребителят не може да осъществи обаждане за спешна помощ чрез услугата за План за обаждания; и (iii) независимо от това, че услугите за План за обаждания може да се използват навсякъде по света, където има налична интернет връзка, потребителите не трябва да се обаждат за спешна помощ от местоположение </w:t>
      </w:r>
      <w:r>
        <w:lastRenderedPageBreak/>
        <w:t>извън родната си страна, тъй като най-вероятно обаждането няма да бъде пренасочено към правилния център за обаждания в това местоположение.</w:t>
      </w:r>
    </w:p>
    <w:p w14:paraId="20C8E57E" w14:textId="77777777" w:rsidR="00DD31AE" w:rsidRPr="00903BB7" w:rsidRDefault="002222BD" w:rsidP="00DD31A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3CAEA530" w14:textId="6876A9D5" w:rsidR="005E34B0" w:rsidRPr="007D2359" w:rsidRDefault="00370CDA" w:rsidP="005E34B0">
      <w:pPr>
        <w:pStyle w:val="ProductList-Offering2Heading"/>
        <w:outlineLvl w:val="2"/>
        <w:rPr>
          <w:lang w:val="bg-BG"/>
        </w:rPr>
      </w:pPr>
      <w:r w:rsidRPr="0009624C">
        <w:rPr>
          <w:lang w:val="bg-BG"/>
        </w:rPr>
        <w:tab/>
      </w:r>
      <w:bookmarkStart w:id="181" w:name="_Toc10115560"/>
      <w:r w:rsidR="005E34B0" w:rsidRPr="008B31EC">
        <w:t>Exchange</w:t>
      </w:r>
      <w:r w:rsidR="005E34B0" w:rsidRPr="007D2359">
        <w:rPr>
          <w:lang w:val="bg-BG"/>
        </w:rPr>
        <w:t xml:space="preserve"> </w:t>
      </w:r>
      <w:r w:rsidR="005E34B0" w:rsidRPr="008B31EC">
        <w:t>Online</w:t>
      </w:r>
      <w:bookmarkEnd w:id="177"/>
      <w:bookmarkEnd w:id="178"/>
      <w:bookmarkEnd w:id="179"/>
      <w:bookmarkEnd w:id="181"/>
    </w:p>
    <w:p w14:paraId="1303F89C" w14:textId="77777777" w:rsidR="005E34B0" w:rsidRPr="00812946" w:rsidRDefault="005E34B0" w:rsidP="005E34B0">
      <w:pPr>
        <w:pStyle w:val="ProductList-Offering1"/>
        <w:rPr>
          <w:b/>
          <w:color w:val="0072C6"/>
          <w:sz w:val="28"/>
          <w:lang w:eastAsia="en-US" w:bidi="ar-SA"/>
        </w:rPr>
        <w:sectPr w:rsidR="005E34B0" w:rsidRPr="00812946" w:rsidSect="007D2359">
          <w:footerReference w:type="first" r:id="rId49"/>
          <w:type w:val="continuous"/>
          <w:pgSz w:w="12240" w:h="15840"/>
          <w:pgMar w:top="720" w:right="720" w:bottom="1440" w:left="720" w:header="720" w:footer="720" w:gutter="0"/>
          <w:cols w:space="720"/>
          <w:titlePg/>
          <w:docGrid w:linePitch="360"/>
        </w:sectPr>
      </w:pPr>
    </w:p>
    <w:p w14:paraId="1A6527CE" w14:textId="77777777" w:rsidR="005E34B0" w:rsidRPr="00CA4946" w:rsidRDefault="005E34B0" w:rsidP="005E34B0">
      <w:pPr>
        <w:pStyle w:val="ProductList-Body"/>
        <w:rPr>
          <w:rFonts w:asciiTheme="majorHAnsi" w:hAnsiTheme="majorHAnsi"/>
          <w:sz w:val="16"/>
          <w:szCs w:val="16"/>
        </w:rPr>
      </w:pPr>
      <w:r w:rsidRPr="00CA4946">
        <w:rPr>
          <w:rFonts w:asciiTheme="majorHAnsi" w:hAnsiTheme="majorHAnsi"/>
          <w:sz w:val="16"/>
          <w:szCs w:val="16"/>
        </w:rPr>
        <w:t>Exchange Online (План 1 и 2)</w:t>
      </w:r>
    </w:p>
    <w:p w14:paraId="35B4C6FA" w14:textId="77777777" w:rsidR="005E34B0" w:rsidRPr="00CA4946" w:rsidRDefault="005E34B0" w:rsidP="005E34B0">
      <w:pPr>
        <w:pStyle w:val="ProductList-Body"/>
        <w:rPr>
          <w:rFonts w:asciiTheme="majorHAnsi" w:hAnsiTheme="majorHAnsi"/>
          <w:sz w:val="16"/>
          <w:szCs w:val="16"/>
        </w:rPr>
      </w:pPr>
      <w:r w:rsidRPr="00CA4946">
        <w:rPr>
          <w:rFonts w:asciiTheme="majorHAnsi" w:hAnsiTheme="majorHAnsi"/>
          <w:sz w:val="16"/>
          <w:szCs w:val="16"/>
        </w:rPr>
        <w:t>Exchange Online K1</w:t>
      </w:r>
    </w:p>
    <w:p w14:paraId="7342470C" w14:textId="77777777" w:rsidR="005E34B0" w:rsidRPr="00CA4946" w:rsidRDefault="005E34B0" w:rsidP="005E34B0">
      <w:pPr>
        <w:pStyle w:val="ProductList-Body"/>
        <w:rPr>
          <w:rFonts w:asciiTheme="majorHAnsi" w:hAnsiTheme="majorHAnsi"/>
          <w:sz w:val="16"/>
          <w:szCs w:val="16"/>
        </w:rPr>
      </w:pPr>
      <w:r w:rsidRPr="00CA4946">
        <w:rPr>
          <w:rFonts w:asciiTheme="majorHAnsi" w:hAnsiTheme="majorHAnsi"/>
          <w:sz w:val="16"/>
          <w:szCs w:val="16"/>
        </w:rPr>
        <w:t>Архивиране с Exchange Online за Exchange Online</w:t>
      </w:r>
    </w:p>
    <w:p w14:paraId="50AC9C95" w14:textId="77777777" w:rsidR="005E34B0" w:rsidRPr="00CA4946" w:rsidRDefault="005E34B0" w:rsidP="005E34B0">
      <w:pPr>
        <w:pStyle w:val="ProductList-Body"/>
        <w:rPr>
          <w:rFonts w:asciiTheme="majorHAnsi" w:hAnsiTheme="majorHAnsi"/>
          <w:sz w:val="16"/>
          <w:szCs w:val="16"/>
        </w:rPr>
      </w:pPr>
      <w:r w:rsidRPr="00CA4946">
        <w:rPr>
          <w:rFonts w:asciiTheme="majorHAnsi" w:hAnsiTheme="majorHAnsi"/>
          <w:sz w:val="16"/>
          <w:szCs w:val="16"/>
        </w:rPr>
        <w:t xml:space="preserve">Архивиране с Exchange Online за Exchange Server </w:t>
      </w:r>
    </w:p>
    <w:p w14:paraId="08FFD879" w14:textId="77777777" w:rsidR="005E34B0" w:rsidRPr="00CA4946" w:rsidRDefault="005E34B0" w:rsidP="005E34B0">
      <w:pPr>
        <w:pStyle w:val="ProductList-Body"/>
        <w:rPr>
          <w:rFonts w:asciiTheme="majorHAnsi" w:hAnsiTheme="majorHAnsi"/>
          <w:sz w:val="16"/>
          <w:szCs w:val="16"/>
        </w:rPr>
      </w:pPr>
      <w:r w:rsidRPr="00CA4946">
        <w:rPr>
          <w:rFonts w:asciiTheme="majorHAnsi" w:hAnsiTheme="majorHAnsi"/>
          <w:sz w:val="16"/>
          <w:szCs w:val="16"/>
        </w:rPr>
        <w:t>Data Loss Prevention</w:t>
      </w:r>
    </w:p>
    <w:p w14:paraId="5A20535A" w14:textId="77777777" w:rsidR="005E34B0" w:rsidRPr="00CA4946" w:rsidRDefault="005E34B0" w:rsidP="005E34B0">
      <w:pPr>
        <w:pStyle w:val="ProductList-Body"/>
        <w:rPr>
          <w:rFonts w:asciiTheme="majorHAnsi" w:hAnsiTheme="majorHAnsi"/>
          <w:sz w:val="16"/>
          <w:szCs w:val="16"/>
        </w:rPr>
      </w:pPr>
      <w:r w:rsidRPr="00CA4946">
        <w:rPr>
          <w:rFonts w:asciiTheme="majorHAnsi" w:hAnsiTheme="majorHAnsi"/>
          <w:sz w:val="16"/>
          <w:szCs w:val="16"/>
        </w:rPr>
        <w:t>Office 365 Advanced Threat Protection</w:t>
      </w:r>
    </w:p>
    <w:p w14:paraId="252A82C8" w14:textId="77777777" w:rsidR="005E34B0" w:rsidRPr="00CA4946" w:rsidRDefault="005E34B0" w:rsidP="005E34B0">
      <w:pPr>
        <w:pStyle w:val="ProductList-Body"/>
        <w:rPr>
          <w:rFonts w:asciiTheme="majorHAnsi" w:hAnsiTheme="majorHAnsi"/>
          <w:sz w:val="16"/>
          <w:szCs w:val="16"/>
        </w:rPr>
      </w:pPr>
      <w:r w:rsidRPr="00CA4946">
        <w:rPr>
          <w:rFonts w:asciiTheme="majorHAnsi" w:hAnsiTheme="majorHAnsi"/>
          <w:sz w:val="16"/>
          <w:szCs w:val="16"/>
        </w:rPr>
        <w:t>Office 365 Threat Intelligence</w:t>
      </w:r>
    </w:p>
    <w:p w14:paraId="6AE7F963" w14:textId="77777777" w:rsidR="005E34B0" w:rsidRPr="00902117" w:rsidRDefault="005E34B0" w:rsidP="005E34B0">
      <w:pPr>
        <w:pStyle w:val="ProductList-Offering2"/>
        <w:ind w:left="0"/>
        <w:rPr>
          <w:rFonts w:asciiTheme="minorHAnsi" w:hAnsiTheme="minorHAnsi"/>
        </w:rPr>
        <w:sectPr w:rsidR="005E34B0" w:rsidRPr="00902117" w:rsidSect="007D2359">
          <w:type w:val="continuous"/>
          <w:pgSz w:w="12240" w:h="15840"/>
          <w:pgMar w:top="720" w:right="720" w:bottom="1440" w:left="720" w:header="720" w:footer="720" w:gutter="0"/>
          <w:cols w:num="2" w:space="720"/>
          <w:titlePg/>
          <w:docGrid w:linePitch="360"/>
        </w:sectPr>
      </w:pPr>
    </w:p>
    <w:p w14:paraId="1E943615" w14:textId="77777777" w:rsidR="00123E7D" w:rsidRPr="002A7A10"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E81045">
      <w:pPr>
        <w:pStyle w:val="ProductList-Body"/>
        <w:keepNext/>
      </w:pPr>
      <w:r>
        <w:rPr>
          <w:b/>
          <w:color w:val="00188F"/>
        </w:rPr>
        <w:t>Основни функции за Услуги на Office 365 – Exchange Online</w:t>
      </w:r>
    </w:p>
    <w:p w14:paraId="029F6D7B" w14:textId="0F306374" w:rsidR="001A19E0" w:rsidRPr="00690C65" w:rsidRDefault="001A19E0" w:rsidP="001A19E0">
      <w:pPr>
        <w:pStyle w:val="ProductList-Body"/>
      </w:pPr>
      <w:r>
        <w:t xml:space="preserve">Услугата Exchange Online или нейната услуга-приемник ще разполага със следните възможности за </w:t>
      </w:r>
      <w:hyperlink w:anchor="CoreFeaturesforOffice365Services" w:tooltip="Основни функции" w:history="1">
        <w:r>
          <w:rPr>
            <w:rStyle w:val="Hyperlink"/>
          </w:rPr>
          <w:t>Основни функции</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8D5741">
      <w:pPr>
        <w:pStyle w:val="ProductList-Body"/>
        <w:keepNext/>
        <w:ind w:left="187"/>
      </w:pPr>
      <w:r>
        <w:rPr>
          <w:b/>
          <w:color w:val="0072C6"/>
        </w:rPr>
        <w:t>Имейли</w:t>
      </w:r>
    </w:p>
    <w:p w14:paraId="3937A9A0" w14:textId="4DCDD39C" w:rsidR="001A19E0" w:rsidRPr="00690C65" w:rsidRDefault="001A19E0" w:rsidP="001A19E0">
      <w:pPr>
        <w:pStyle w:val="ProductList-Body"/>
        <w:ind w:left="180"/>
      </w:pPr>
      <w:r>
        <w:t>Крайните потребители ще може да изпращат имейл съобщения, да получават имейл съобщения с произход от и извън организацията на Клиента, както и да осъществяват достъп до съответните си пощенски кутии.</w:t>
      </w:r>
    </w:p>
    <w:p w14:paraId="5C9883D4" w14:textId="77777777" w:rsidR="001A19E0" w:rsidRPr="00690C65" w:rsidRDefault="001A19E0" w:rsidP="001A19E0">
      <w:pPr>
        <w:pStyle w:val="ProductList-Body"/>
        <w:ind w:left="180"/>
      </w:pPr>
    </w:p>
    <w:p w14:paraId="53900BEE" w14:textId="77777777" w:rsidR="001A19E0" w:rsidRPr="00690C65" w:rsidRDefault="001A19E0" w:rsidP="005254E9">
      <w:pPr>
        <w:pStyle w:val="ProductList-Body"/>
        <w:keepNext/>
        <w:ind w:left="187"/>
      </w:pPr>
      <w:r>
        <w:rPr>
          <w:b/>
          <w:color w:val="0072C6"/>
        </w:rPr>
        <w:t>Мобилен достъп и достъп чрез уеб браузър</w:t>
      </w:r>
    </w:p>
    <w:p w14:paraId="277343D5" w14:textId="1C1D7BA1" w:rsidR="001A19E0" w:rsidRPr="00690C65" w:rsidRDefault="001A19E0" w:rsidP="001A19E0">
      <w:pPr>
        <w:pStyle w:val="ProductList-Body"/>
        <w:ind w:left="180"/>
      </w:pPr>
      <w:r>
        <w:t>Чрез протокола на Microsoft Exchange ActiveSync или протокол или технология-приемник Exchange Online ще предостави възможност на крайните потребители да изпращат и получават имейли и да актуализират и преглеждат календари от мобилни устройства с адекватна поддръжка на съответния протокол или технология. Крайните потребители ще може да изпращат имейл съобщения, да получават имейл съобщения с произход от и извън организацията на Клиента, както и да осъществяват достъп до съответните си пощенски кутии, като извършват всичко това от съвместим уеб браузър.</w:t>
      </w:r>
    </w:p>
    <w:p w14:paraId="620639C0" w14:textId="77777777" w:rsidR="001A19E0" w:rsidRPr="00690C65" w:rsidRDefault="001A19E0" w:rsidP="001A19E0">
      <w:pPr>
        <w:pStyle w:val="ProductList-Body"/>
        <w:ind w:left="180"/>
      </w:pPr>
    </w:p>
    <w:p w14:paraId="05B168D9" w14:textId="77777777" w:rsidR="001A19E0" w:rsidRPr="00690C65" w:rsidRDefault="001A19E0" w:rsidP="005D1FAE">
      <w:pPr>
        <w:pStyle w:val="ProductList-Body"/>
        <w:keepNext/>
        <w:ind w:left="187"/>
      </w:pPr>
      <w:r>
        <w:rPr>
          <w:b/>
          <w:color w:val="0072C6"/>
        </w:rPr>
        <w:t>Правила за запазване</w:t>
      </w:r>
    </w:p>
    <w:p w14:paraId="0BFE11A8" w14:textId="021008B4" w:rsidR="001A19E0" w:rsidRPr="00690C65" w:rsidRDefault="001A19E0" w:rsidP="001A19E0">
      <w:pPr>
        <w:pStyle w:val="ProductList-Body"/>
        <w:ind w:left="180"/>
      </w:pPr>
      <w:r>
        <w:t>Клиентът ще може да установи правила за архивиране и изтриване за имейл съобщенията.</w:t>
      </w:r>
    </w:p>
    <w:p w14:paraId="23E25D82" w14:textId="77777777" w:rsidR="001A19E0" w:rsidRPr="00690C65" w:rsidRDefault="001A19E0" w:rsidP="001A19E0">
      <w:pPr>
        <w:pStyle w:val="ProductList-Body"/>
        <w:ind w:left="180"/>
      </w:pPr>
    </w:p>
    <w:p w14:paraId="42B509D2" w14:textId="77777777" w:rsidR="001A19E0" w:rsidRPr="00690C65" w:rsidRDefault="001A19E0" w:rsidP="000E12E7">
      <w:pPr>
        <w:pStyle w:val="ProductList-Body"/>
        <w:keepNext/>
        <w:ind w:left="187"/>
      </w:pPr>
      <w:r>
        <w:rPr>
          <w:b/>
          <w:color w:val="0072C6"/>
        </w:rPr>
        <w:t>Възстановяване на изтрити елементи и пощенски кутии</w:t>
      </w:r>
    </w:p>
    <w:p w14:paraId="19012101" w14:textId="77777777" w:rsidR="00886AF8" w:rsidRPr="0044514B" w:rsidRDefault="00886AF8" w:rsidP="00886AF8">
      <w:pPr>
        <w:pStyle w:val="ProductList-Body"/>
        <w:ind w:left="180"/>
      </w:pPr>
      <w:r>
        <w:t>Клиентът ще може да възстановява съдържанието на изтрити пощенски кутии, а крайните потребители ще може да възстановяват изтрити елементи от своите папки с имейли.</w:t>
      </w:r>
    </w:p>
    <w:p w14:paraId="3E2A0723" w14:textId="77777777" w:rsidR="001A19E0" w:rsidRPr="00690C65" w:rsidRDefault="001A19E0" w:rsidP="001A19E0">
      <w:pPr>
        <w:pStyle w:val="ProductList-Body"/>
        <w:ind w:left="180"/>
      </w:pPr>
    </w:p>
    <w:p w14:paraId="4FCE47EA" w14:textId="77777777" w:rsidR="001A19E0" w:rsidRPr="00690C65" w:rsidRDefault="001A19E0" w:rsidP="00287CA4">
      <w:pPr>
        <w:pStyle w:val="ProductList-Body"/>
        <w:keepNext/>
        <w:ind w:left="187"/>
      </w:pPr>
      <w:r>
        <w:rPr>
          <w:b/>
          <w:color w:val="0072C6"/>
        </w:rPr>
        <w:t>Търсене в няколко пощенски кутии</w:t>
      </w:r>
    </w:p>
    <w:p w14:paraId="442DBA42" w14:textId="37A9B852" w:rsidR="001A19E0" w:rsidRPr="00690C65" w:rsidRDefault="001A19E0" w:rsidP="001A19E0">
      <w:pPr>
        <w:pStyle w:val="ProductList-Body"/>
        <w:ind w:left="180"/>
      </w:pPr>
      <w:r>
        <w:t>Клиентът ще може да търси съдържание в няколко пощенски кутии в рамките на организацията си.</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Календар</w:t>
      </w:r>
    </w:p>
    <w:p w14:paraId="294F5C1B" w14:textId="0EB42AC3" w:rsidR="001A19E0" w:rsidRPr="00690C65" w:rsidRDefault="001A19E0" w:rsidP="001A19E0">
      <w:pPr>
        <w:pStyle w:val="ProductList-Body"/>
        <w:ind w:left="180"/>
      </w:pPr>
      <w:r>
        <w:t>Крайните потребители ще може да преглеждат календар и да планират ангажименти, срещи и автоматични отговори на входящи имейл съобщения.</w:t>
      </w:r>
    </w:p>
    <w:p w14:paraId="467CA081" w14:textId="77777777" w:rsidR="00165DD6" w:rsidRPr="00CB3F78" w:rsidRDefault="00165DD6" w:rsidP="001A19E0">
      <w:pPr>
        <w:pStyle w:val="ProductList-Body"/>
        <w:ind w:left="180"/>
        <w:rPr>
          <w:b/>
          <w:color w:val="0072C6"/>
        </w:rPr>
      </w:pPr>
    </w:p>
    <w:p w14:paraId="12646D9A" w14:textId="77777777" w:rsidR="001A19E0" w:rsidRPr="00690C65" w:rsidRDefault="001A19E0" w:rsidP="00A22A70">
      <w:pPr>
        <w:pStyle w:val="ProductList-Body"/>
        <w:ind w:left="187"/>
      </w:pPr>
      <w:r>
        <w:rPr>
          <w:b/>
          <w:color w:val="0072C6"/>
        </w:rPr>
        <w:t>Контакти</w:t>
      </w:r>
    </w:p>
    <w:p w14:paraId="648D4163" w14:textId="31CD581B" w:rsidR="001A19E0" w:rsidRPr="00690C65" w:rsidRDefault="001A19E0" w:rsidP="001A19E0">
      <w:pPr>
        <w:pStyle w:val="ProductList-Body"/>
        <w:ind w:left="180"/>
      </w:pPr>
      <w:r>
        <w:t>Чрез потребителски интерфейс, предоставен от Exchange Online, Клиентът ще може да създаде и да управлява групи за разпространение, както и директория с крайните потребители с разрешена поща, групите за разпространение и външните контакти за цялата организация.</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Основни функции за Услуги на Office 365 – Архивиране с Exchange Online</w:t>
      </w:r>
    </w:p>
    <w:p w14:paraId="3AEF57B1" w14:textId="425FDDDB" w:rsidR="00DC0A1F" w:rsidRPr="00690C65" w:rsidRDefault="00DC0A1F" w:rsidP="00DC0A1F">
      <w:pPr>
        <w:pStyle w:val="ProductList-Body"/>
      </w:pPr>
      <w:r>
        <w:t xml:space="preserve">Услугата „Архивиране с Exchange Online“ или нейната услуга-приемник ще разполага със следните възможности за </w:t>
      </w:r>
      <w:hyperlink w:anchor="CoreFeaturesforOffice365Services" w:tooltip="Основни функции" w:history="1">
        <w:r>
          <w:rPr>
            <w:rStyle w:val="Hyperlink"/>
          </w:rPr>
          <w:t>Основни функции</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Съхранение</w:t>
      </w:r>
    </w:p>
    <w:p w14:paraId="4D3B73EF" w14:textId="41F65D4D" w:rsidR="001A19E0" w:rsidRPr="00690C65" w:rsidRDefault="001A19E0" w:rsidP="00ED50E6">
      <w:pPr>
        <w:pStyle w:val="ProductList-Body"/>
        <w:ind w:left="180"/>
      </w:pPr>
      <w:r>
        <w:t>Клиентът ще може да разреши на крайните потребители да съхраняват имейл съобщения.</w:t>
      </w:r>
    </w:p>
    <w:p w14:paraId="20F27813" w14:textId="77777777" w:rsidR="00ED50E6" w:rsidRPr="00690C65" w:rsidRDefault="00ED50E6" w:rsidP="00ED50E6">
      <w:pPr>
        <w:pStyle w:val="ProductList-Body"/>
        <w:ind w:left="180"/>
      </w:pPr>
    </w:p>
    <w:p w14:paraId="0586DAE4" w14:textId="77777777" w:rsidR="00ED50E6" w:rsidRPr="00690C65" w:rsidRDefault="001A19E0" w:rsidP="000412FD">
      <w:pPr>
        <w:pStyle w:val="ProductList-Body"/>
        <w:keepNext/>
        <w:ind w:left="187"/>
      </w:pPr>
      <w:r>
        <w:rPr>
          <w:b/>
          <w:color w:val="0072C6"/>
        </w:rPr>
        <w:t>Правила за запазване</w:t>
      </w:r>
    </w:p>
    <w:p w14:paraId="7CDB87D7" w14:textId="21882356" w:rsidR="001A19E0" w:rsidRPr="00690C65" w:rsidRDefault="001A19E0" w:rsidP="00ED50E6">
      <w:pPr>
        <w:pStyle w:val="ProductList-Body"/>
        <w:ind w:left="180"/>
      </w:pPr>
      <w:r>
        <w:t>Клиентът ще може да установи правила за архивиране и изтриване за имейл съобщенията отделно от правилата, които крайните потребители може да прилагат към собствените си пощенски кутии.</w:t>
      </w:r>
    </w:p>
    <w:p w14:paraId="10F531F1" w14:textId="77777777" w:rsidR="00ED50E6" w:rsidRPr="00690C65" w:rsidRDefault="00ED50E6" w:rsidP="00ED50E6">
      <w:pPr>
        <w:pStyle w:val="ProductList-Body"/>
        <w:ind w:left="180"/>
      </w:pPr>
    </w:p>
    <w:p w14:paraId="53518FF9" w14:textId="77777777" w:rsidR="00ED50E6" w:rsidRPr="00690C65" w:rsidRDefault="001A19E0" w:rsidP="008C5EFE">
      <w:pPr>
        <w:pStyle w:val="ProductList-Body"/>
        <w:keepNext/>
        <w:ind w:left="187"/>
      </w:pPr>
      <w:r>
        <w:rPr>
          <w:b/>
          <w:color w:val="0072C6"/>
        </w:rPr>
        <w:t>Възстановяване на изтрити елементи и пощенски кутии</w:t>
      </w:r>
    </w:p>
    <w:p w14:paraId="0CF73227" w14:textId="7B0D2157" w:rsidR="001A19E0" w:rsidRPr="00690C65" w:rsidRDefault="001A19E0" w:rsidP="00ED50E6">
      <w:pPr>
        <w:pStyle w:val="ProductList-Body"/>
        <w:ind w:left="180"/>
      </w:pPr>
      <w:r>
        <w:t>Чрез услугите за поддръжка на Office 365 Клиентът ще може да възстановява изтрити архивирани пощенски кутии, а крайните потребители ще може да възстановяват изтрити елементи от своите папки с имейли в архивите на крайните потребители.</w:t>
      </w:r>
    </w:p>
    <w:p w14:paraId="2989B781" w14:textId="77777777" w:rsidR="00ED50E6" w:rsidRPr="00690C65" w:rsidRDefault="00ED50E6" w:rsidP="00ED50E6">
      <w:pPr>
        <w:pStyle w:val="ProductList-Body"/>
        <w:ind w:left="180"/>
      </w:pPr>
    </w:p>
    <w:p w14:paraId="32403BAC" w14:textId="77777777" w:rsidR="00ED50E6" w:rsidRPr="00690C65" w:rsidRDefault="001A19E0" w:rsidP="005E34B0">
      <w:pPr>
        <w:pStyle w:val="ProductList-Body"/>
        <w:keepNext/>
        <w:ind w:left="187"/>
      </w:pPr>
      <w:r>
        <w:rPr>
          <w:b/>
          <w:color w:val="0072C6"/>
        </w:rPr>
        <w:t>Търсене в няколко пощенски кутии</w:t>
      </w:r>
    </w:p>
    <w:p w14:paraId="024BBD24" w14:textId="653E014F" w:rsidR="001A19E0" w:rsidRPr="00690C65" w:rsidRDefault="001A19E0" w:rsidP="00ED50E6">
      <w:pPr>
        <w:pStyle w:val="ProductList-Body"/>
        <w:ind w:left="180"/>
      </w:pPr>
      <w:r>
        <w:t>Клиентът ще може да търси съдържание в няколко пощенски кутии в рамките на организацията си.</w:t>
      </w:r>
    </w:p>
    <w:p w14:paraId="2351983F" w14:textId="77777777" w:rsidR="00ED50E6" w:rsidRPr="00690C65" w:rsidRDefault="00ED50E6" w:rsidP="00ED50E6">
      <w:pPr>
        <w:pStyle w:val="ProductList-Body"/>
        <w:ind w:left="180"/>
      </w:pPr>
    </w:p>
    <w:p w14:paraId="448BE475" w14:textId="77777777" w:rsidR="00ED50E6" w:rsidRPr="00690C65" w:rsidRDefault="001A19E0" w:rsidP="00316F31">
      <w:pPr>
        <w:pStyle w:val="ProductList-Body"/>
        <w:keepNext/>
        <w:ind w:left="187"/>
      </w:pPr>
      <w:r>
        <w:rPr>
          <w:b/>
          <w:color w:val="0072C6"/>
        </w:rPr>
        <w:lastRenderedPageBreak/>
        <w:t>Законово задържане</w:t>
      </w:r>
    </w:p>
    <w:p w14:paraId="2EA3BFAF" w14:textId="45C83957" w:rsidR="001A19E0" w:rsidRPr="00690C65" w:rsidRDefault="001A19E0" w:rsidP="00ED50E6">
      <w:pPr>
        <w:pStyle w:val="ProductList-Body"/>
        <w:ind w:left="180"/>
      </w:pPr>
      <w:r>
        <w:t>Клиентът ще може да налага „законово задържане“ върху основната пощенска кутия и архивната пощенска кутия на даден краен потребител с цел запазване на съдържанието на съответните пощенски кутии.</w:t>
      </w:r>
    </w:p>
    <w:p w14:paraId="26A98DD1" w14:textId="77777777" w:rsidR="006523C8" w:rsidRPr="00690C65" w:rsidRDefault="006523C8" w:rsidP="00316F31">
      <w:pPr>
        <w:pStyle w:val="ProductList-Body"/>
        <w:ind w:left="180"/>
      </w:pPr>
    </w:p>
    <w:p w14:paraId="4ACEA0A4" w14:textId="60DB9570" w:rsidR="006523C8" w:rsidRPr="00690C65" w:rsidRDefault="006523C8" w:rsidP="006523C8">
      <w:pPr>
        <w:pStyle w:val="ProductList-Body"/>
        <w:ind w:left="180"/>
      </w:pPr>
      <w:r>
        <w:rPr>
          <w:b/>
          <w:color w:val="0072C6"/>
        </w:rPr>
        <w:t>Архивиране</w:t>
      </w:r>
    </w:p>
    <w:p w14:paraId="73F5962E" w14:textId="77777777" w:rsidR="006523C8" w:rsidRPr="00690C65" w:rsidRDefault="006523C8" w:rsidP="006523C8">
      <w:pPr>
        <w:pStyle w:val="ProductList-Body"/>
        <w:ind w:left="180"/>
      </w:pPr>
      <w:r>
        <w:t>Архивирането с Exchange Online може да се използва само за съхранение на съобщения с плановете Exchange Online (план 1 и план 2).</w:t>
      </w:r>
    </w:p>
    <w:p w14:paraId="2F8F646A" w14:textId="77777777" w:rsidR="006523C8" w:rsidRPr="00690C65" w:rsidRDefault="006523C8" w:rsidP="006523C8">
      <w:pPr>
        <w:pStyle w:val="ProductList-Body"/>
        <w:ind w:left="180"/>
      </w:pPr>
    </w:p>
    <w:p w14:paraId="2B0BFA2B" w14:textId="6300D19C" w:rsidR="006523C8" w:rsidRPr="00690C65" w:rsidRDefault="006523C8" w:rsidP="00E81045">
      <w:pPr>
        <w:pStyle w:val="ProductList-Body"/>
        <w:keepNext/>
        <w:ind w:left="187"/>
      </w:pPr>
      <w:r>
        <w:rPr>
          <w:b/>
          <w:color w:val="0072C6"/>
        </w:rPr>
        <w:t>Архивиране за Exchange Server</w:t>
      </w:r>
    </w:p>
    <w:p w14:paraId="05891E4A" w14:textId="77777777" w:rsidR="006523C8" w:rsidRPr="00690C65" w:rsidRDefault="006523C8" w:rsidP="006523C8">
      <w:pPr>
        <w:pStyle w:val="ProductList-Body"/>
        <w:ind w:left="180"/>
      </w:pPr>
      <w:r>
        <w:t>Потребителите, лицензирани с Лиценз за клиентски достъп за Exchange Server 2013 Standard, може да осъществяват достъп до функции на Лиценза за клиентски достъп за Exchange Server 2013 Enterprise, необходими за поддържане на използването на Exchange Online Archiving за Exchange Server.</w:t>
      </w:r>
    </w:p>
    <w:p w14:paraId="785BA81D" w14:textId="77777777" w:rsidR="006523C8" w:rsidRPr="00690C65" w:rsidRDefault="006523C8" w:rsidP="006523C8">
      <w:pPr>
        <w:pStyle w:val="ProductList-Body"/>
        <w:ind w:left="180"/>
      </w:pPr>
    </w:p>
    <w:p w14:paraId="34B900E1" w14:textId="77777777" w:rsidR="00FE289A" w:rsidRDefault="00FE289A" w:rsidP="00FE289A">
      <w:pPr>
        <w:pStyle w:val="ProductList-ClauseHeading"/>
      </w:pPr>
      <w:r>
        <w:t>Смартфони и таблети</w:t>
      </w:r>
    </w:p>
    <w:p w14:paraId="38639985" w14:textId="77777777" w:rsidR="00FE289A" w:rsidRPr="003A1DB6" w:rsidRDefault="00FE289A" w:rsidP="00FE289A">
      <w:pPr>
        <w:pStyle w:val="ProductList-Body"/>
      </w:pPr>
      <w:r>
        <w:t xml:space="preserve">Всеки потребител, на когото Клиентът присвоява ЛА за потребител за Exchange Online, има право също така да активира Microsoft Outlook Mobile за използване на до пет смартфона и пет таблета. </w:t>
      </w:r>
    </w:p>
    <w:p w14:paraId="737819DC" w14:textId="77777777" w:rsidR="00FE289A" w:rsidRDefault="00FE289A" w:rsidP="006523C8">
      <w:pPr>
        <w:pStyle w:val="ProductList-Body"/>
        <w:tabs>
          <w:tab w:val="clear" w:pos="158"/>
          <w:tab w:val="left" w:pos="270"/>
        </w:tabs>
        <w:rPr>
          <w:b/>
          <w:color w:val="00188F"/>
        </w:rPr>
      </w:pPr>
    </w:p>
    <w:p w14:paraId="6F4D5951" w14:textId="5E440B73" w:rsidR="006523C8" w:rsidRPr="00690C65" w:rsidRDefault="006523C8" w:rsidP="006523C8">
      <w:pPr>
        <w:pStyle w:val="ProductList-Body"/>
        <w:tabs>
          <w:tab w:val="clear" w:pos="158"/>
          <w:tab w:val="left" w:pos="270"/>
        </w:tabs>
      </w:pPr>
      <w:r>
        <w:rPr>
          <w:b/>
          <w:color w:val="00188F"/>
        </w:rPr>
        <w:t>Exchange Online (план 2) от Мигриране на Exchange Hosted Archive</w:t>
      </w:r>
    </w:p>
    <w:p w14:paraId="05687124" w14:textId="296CBE08" w:rsidR="006523C8" w:rsidRPr="00690C65" w:rsidRDefault="006523C8" w:rsidP="006523C8">
      <w:pPr>
        <w:pStyle w:val="ProductList-Body"/>
        <w:tabs>
          <w:tab w:val="clear" w:pos="158"/>
          <w:tab w:val="left" w:pos="270"/>
        </w:tabs>
      </w:pPr>
      <w:r>
        <w:t xml:space="preserve">Exchange Online Plan 2 е Онлайн услуга-приемник на Exchange Hosted Archive. Ако Клиентът подновява от Exchange Hosted Archive на Exchange Online (план 2) и още не е мигрирал на Exchange Online (план 2), лицензираните потребители на Клиента могат да продължат да използват услугата Exchange Hosted Archive съгласно условията на Правата за използване на продукти от март 2011 г., до мигрирането на Клиента към Exchange Online (план 2) или до изтичането на срока на ЛА за Потребител за Exchange Online (план 2) на Клиента – което от двете условия настъпи по-рано. Правата за използване на продукти се намират на адрес </w:t>
      </w:r>
      <w:hyperlink r:id="rId50" w:history="1">
        <w:r>
          <w:rPr>
            <w:rStyle w:val="Hyperlink"/>
          </w:rPr>
          <w:t>http://go.microsoft.com/?linkid=9839206</w:t>
        </w:r>
      </w:hyperlink>
      <w:r w:rsidRPr="00642C18">
        <w:t>.</w:t>
      </w:r>
    </w:p>
    <w:p w14:paraId="3945EE2A" w14:textId="77777777" w:rsidR="006523C8" w:rsidRPr="00690C65" w:rsidRDefault="006523C8" w:rsidP="006523C8">
      <w:pPr>
        <w:pStyle w:val="ProductList-Body"/>
      </w:pPr>
    </w:p>
    <w:p w14:paraId="74106EC7" w14:textId="77777777" w:rsidR="00AC2077" w:rsidRPr="00017A5A" w:rsidRDefault="00AC2077" w:rsidP="00AC2077">
      <w:pPr>
        <w:pStyle w:val="ProductList-Body"/>
        <w:tabs>
          <w:tab w:val="clear" w:pos="158"/>
          <w:tab w:val="left" w:pos="180"/>
        </w:tabs>
        <w:rPr>
          <w:b/>
          <w:color w:val="00188F"/>
        </w:rPr>
      </w:pPr>
      <w:r>
        <w:rPr>
          <w:b/>
          <w:color w:val="00188F"/>
        </w:rPr>
        <w:t>Лиценз на устройството за Защита от загуба на данни за Office 365</w:t>
      </w:r>
    </w:p>
    <w:p w14:paraId="3576CEF1" w14:textId="77777777" w:rsidR="00AC2077" w:rsidRDefault="00AC2077" w:rsidP="00AC2077">
      <w:pPr>
        <w:pStyle w:val="ProductList-Body"/>
      </w:pPr>
      <w:r>
        <w:t>Ако Клиентът е лицензиран за Защита от загуба на данни за Office 365 според Устройството, всички потребители на Лицензираното устройство са лицензирани за Онлайн услугата.</w:t>
      </w:r>
      <w:bookmarkStart w:id="182" w:name="_Hlk486589626"/>
    </w:p>
    <w:bookmarkEnd w:id="182"/>
    <w:p w14:paraId="3741B0E2" w14:textId="7B445A7B" w:rsidR="00D02EF7" w:rsidRDefault="00D02EF7" w:rsidP="009427A1">
      <w:pPr>
        <w:pStyle w:val="ProductList-Body"/>
        <w:tabs>
          <w:tab w:val="clear" w:pos="158"/>
          <w:tab w:val="left" w:pos="180"/>
        </w:tabs>
      </w:pPr>
    </w:p>
    <w:p w14:paraId="248B5622" w14:textId="77777777" w:rsidR="00D02EF7" w:rsidRPr="00BD022E" w:rsidRDefault="00D02EF7" w:rsidP="007F191E">
      <w:pPr>
        <w:pStyle w:val="ProductList-Body"/>
        <w:keepNext/>
        <w:rPr>
          <w:b/>
          <w:color w:val="00188F"/>
        </w:rPr>
      </w:pPr>
      <w:bookmarkStart w:id="183" w:name="_Toc423959249"/>
      <w:r w:rsidRPr="00BD022E">
        <w:rPr>
          <w:b/>
          <w:color w:val="00188F"/>
        </w:rPr>
        <w:t>Споразумение за услуги</w:t>
      </w:r>
      <w:bookmarkEnd w:id="183"/>
    </w:p>
    <w:p w14:paraId="259FC0F6" w14:textId="77777777" w:rsidR="008834A3" w:rsidRDefault="008834A3" w:rsidP="008834A3">
      <w:pPr>
        <w:pStyle w:val="ProductList-Body"/>
        <w:tabs>
          <w:tab w:val="clear" w:pos="158"/>
          <w:tab w:val="left" w:pos="180"/>
        </w:tabs>
      </w:pPr>
      <w:bookmarkStart w:id="184" w:name="Office365Applications"/>
      <w:r>
        <w:t>Няма SLA за Office 365 Advanced Threat Protection или Office 365 Threat Intelligence.</w:t>
      </w:r>
    </w:p>
    <w:bookmarkStart w:id="185" w:name="O365Applications"/>
    <w:bookmarkEnd w:id="184"/>
    <w:p w14:paraId="5618DB9B" w14:textId="77777777" w:rsidR="00DD31AE" w:rsidRPr="00903BB7" w:rsidRDefault="00DD31AE" w:rsidP="00DD31AE">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601E9342" w14:textId="77777777" w:rsidR="005E34B0" w:rsidRPr="007D2359" w:rsidRDefault="005E34B0" w:rsidP="005E34B0">
      <w:pPr>
        <w:pStyle w:val="ProductList-Offering2Heading"/>
        <w:outlineLvl w:val="2"/>
        <w:rPr>
          <w:lang w:val="bg-BG"/>
        </w:rPr>
      </w:pPr>
      <w:r w:rsidRPr="007D2359">
        <w:rPr>
          <w:lang w:val="bg-BG"/>
        </w:rPr>
        <w:tab/>
      </w:r>
      <w:bookmarkStart w:id="186" w:name="_Toc524436948"/>
      <w:bookmarkStart w:id="187" w:name="_Toc523239320"/>
      <w:bookmarkStart w:id="188" w:name="_Toc10115561"/>
      <w:r w:rsidRPr="007D2359">
        <w:rPr>
          <w:lang w:val="bg-BG"/>
        </w:rPr>
        <w:t xml:space="preserve">Приложения на </w:t>
      </w:r>
      <w:r w:rsidRPr="008B31EC">
        <w:t>Office</w:t>
      </w:r>
      <w:r w:rsidRPr="007D2359">
        <w:rPr>
          <w:lang w:val="bg-BG"/>
        </w:rPr>
        <w:t xml:space="preserve"> 365</w:t>
      </w:r>
      <w:bookmarkEnd w:id="185"/>
      <w:bookmarkEnd w:id="186"/>
      <w:bookmarkEnd w:id="187"/>
      <w:bookmarkEnd w:id="188"/>
    </w:p>
    <w:p w14:paraId="10043DFF" w14:textId="77777777" w:rsidR="005E34B0" w:rsidRPr="007D2359" w:rsidRDefault="005E34B0" w:rsidP="005E34B0">
      <w:pPr>
        <w:pStyle w:val="ProductList-Offering1"/>
        <w:rPr>
          <w:b/>
          <w:color w:val="0072C6"/>
          <w:sz w:val="28"/>
          <w:lang w:eastAsia="en-US" w:bidi="ar-SA"/>
        </w:rPr>
        <w:sectPr w:rsidR="005E34B0" w:rsidRPr="007D2359" w:rsidSect="007D2359">
          <w:type w:val="continuous"/>
          <w:pgSz w:w="12240" w:h="15840"/>
          <w:pgMar w:top="720" w:right="720" w:bottom="1440" w:left="720" w:header="720" w:footer="720" w:gutter="0"/>
          <w:cols w:space="720"/>
          <w:titlePg/>
          <w:docGrid w:linePitch="360"/>
        </w:sectPr>
      </w:pPr>
    </w:p>
    <w:p w14:paraId="0DCB0C26" w14:textId="77777777" w:rsidR="005E34B0" w:rsidRPr="00584137" w:rsidRDefault="005E34B0" w:rsidP="005E34B0">
      <w:pPr>
        <w:pStyle w:val="ProductList-Body"/>
        <w:rPr>
          <w:rFonts w:asciiTheme="majorHAnsi" w:hAnsiTheme="majorHAnsi"/>
          <w:sz w:val="16"/>
          <w:szCs w:val="16"/>
        </w:rPr>
      </w:pPr>
      <w:r w:rsidRPr="00584137">
        <w:rPr>
          <w:rFonts w:asciiTheme="majorHAnsi" w:hAnsiTheme="majorHAnsi"/>
          <w:sz w:val="16"/>
          <w:szCs w:val="16"/>
        </w:rPr>
        <w:t>Office 365 Business</w:t>
      </w:r>
    </w:p>
    <w:p w14:paraId="419DBD3C" w14:textId="77777777" w:rsidR="005E34B0" w:rsidRPr="00584137" w:rsidRDefault="005E34B0" w:rsidP="005E34B0">
      <w:pPr>
        <w:pStyle w:val="ProductList-Body"/>
        <w:rPr>
          <w:rFonts w:asciiTheme="majorHAnsi" w:hAnsiTheme="majorHAnsi"/>
          <w:sz w:val="16"/>
          <w:szCs w:val="16"/>
        </w:rPr>
      </w:pPr>
      <w:r w:rsidRPr="00584137">
        <w:rPr>
          <w:rFonts w:asciiTheme="majorHAnsi" w:hAnsiTheme="majorHAnsi"/>
          <w:sz w:val="16"/>
          <w:szCs w:val="16"/>
        </w:rPr>
        <w:t>Office 365 ProPlus</w:t>
      </w:r>
    </w:p>
    <w:p w14:paraId="5B717FCF" w14:textId="77777777" w:rsidR="005E34B0" w:rsidRPr="00584137" w:rsidRDefault="005E34B0" w:rsidP="005E34B0">
      <w:pPr>
        <w:pStyle w:val="ProductList-Body"/>
        <w:rPr>
          <w:rFonts w:asciiTheme="majorHAnsi" w:hAnsiTheme="majorHAnsi"/>
          <w:sz w:val="16"/>
          <w:szCs w:val="16"/>
        </w:rPr>
      </w:pPr>
      <w:r w:rsidRPr="00584137">
        <w:rPr>
          <w:rFonts w:asciiTheme="majorHAnsi" w:hAnsiTheme="majorHAnsi"/>
          <w:sz w:val="16"/>
          <w:szCs w:val="16"/>
        </w:rPr>
        <w:t>Visio Online (План 1 и 2)</w:t>
      </w:r>
    </w:p>
    <w:p w14:paraId="2C412050" w14:textId="77777777" w:rsidR="005E34B0" w:rsidRPr="00902117" w:rsidRDefault="005E34B0" w:rsidP="005E34B0">
      <w:pPr>
        <w:pStyle w:val="ProductList-Offering2"/>
        <w:rPr>
          <w:rFonts w:asciiTheme="minorHAnsi" w:hAnsiTheme="minorHAnsi"/>
        </w:rPr>
        <w:sectPr w:rsidR="005E34B0" w:rsidRPr="00902117" w:rsidSect="007D2359">
          <w:type w:val="continuous"/>
          <w:pgSz w:w="12240" w:h="15840"/>
          <w:pgMar w:top="720" w:right="720" w:bottom="1440" w:left="720" w:header="720" w:footer="720" w:gutter="0"/>
          <w:cols w:num="2" w:space="720"/>
          <w:titlePg/>
          <w:docGrid w:linePitch="360"/>
        </w:sectPr>
      </w:pPr>
    </w:p>
    <w:p w14:paraId="5981570E" w14:textId="77777777" w:rsidR="005E34B0" w:rsidRPr="00902117" w:rsidRDefault="005E34B0" w:rsidP="005E34B0">
      <w:pPr>
        <w:pStyle w:val="ProductList-Body"/>
        <w:pBdr>
          <w:top w:val="single" w:sz="4" w:space="1" w:color="BFBFBF" w:themeColor="background1" w:themeShade="BF"/>
        </w:pBdr>
        <w:rPr>
          <w:b/>
          <w:color w:val="000000" w:themeColor="text1"/>
          <w:sz w:val="8"/>
          <w:szCs w:val="8"/>
        </w:rPr>
      </w:pPr>
    </w:p>
    <w:p w14:paraId="51F5A48D" w14:textId="77777777" w:rsidR="005E34B0" w:rsidRPr="00902117" w:rsidRDefault="005E34B0" w:rsidP="005E34B0">
      <w:pPr>
        <w:pStyle w:val="ProductList-Body"/>
        <w:rPr>
          <w:b/>
          <w:color w:val="00188F"/>
        </w:rPr>
      </w:pPr>
      <w:r w:rsidRPr="00902117">
        <w:rPr>
          <w:b/>
          <w:color w:val="00188F"/>
        </w:rPr>
        <w:t>Споразумение за ниво на услуга</w:t>
      </w:r>
    </w:p>
    <w:p w14:paraId="57B6A7B6" w14:textId="77777777" w:rsidR="005E34B0" w:rsidRPr="00902117" w:rsidRDefault="005E34B0" w:rsidP="005E34B0">
      <w:pPr>
        <w:pStyle w:val="ProductList-Body"/>
      </w:pPr>
      <w:r w:rsidRPr="00902117">
        <w:t>Няма SLA за Visio Online.</w:t>
      </w:r>
    </w:p>
    <w:p w14:paraId="154CDFF0" w14:textId="77777777" w:rsidR="005E34B0" w:rsidRPr="00902117" w:rsidRDefault="005E34B0" w:rsidP="005E34B0">
      <w:pPr>
        <w:pStyle w:val="ProductList-Body"/>
      </w:pPr>
    </w:p>
    <w:p w14:paraId="4137C677" w14:textId="77777777" w:rsidR="005E34B0" w:rsidRPr="00902117" w:rsidRDefault="005E34B0" w:rsidP="005E34B0">
      <w:pPr>
        <w:pStyle w:val="ProductList-Body"/>
        <w:tabs>
          <w:tab w:val="clear" w:pos="158"/>
          <w:tab w:val="left" w:pos="180"/>
        </w:tabs>
        <w:rPr>
          <w:b/>
          <w:color w:val="00188F"/>
        </w:rPr>
      </w:pPr>
      <w:r w:rsidRPr="00902117">
        <w:rPr>
          <w:b/>
          <w:color w:val="00188F"/>
        </w:rPr>
        <w:t xml:space="preserve">Права за инсталиране и използване </w:t>
      </w:r>
    </w:p>
    <w:p w14:paraId="13C599A0" w14:textId="77777777" w:rsidR="005E34B0" w:rsidRPr="00902117" w:rsidRDefault="005E34B0" w:rsidP="005E34B0">
      <w:pPr>
        <w:pStyle w:val="ProductList-Body"/>
        <w:tabs>
          <w:tab w:val="clear" w:pos="158"/>
          <w:tab w:val="left" w:pos="180"/>
        </w:tabs>
      </w:pPr>
      <w:r w:rsidRPr="00902117">
        <w:t>Всеки потребител, на когото Клиентът прехвърля ЛА за Потребител, трябва да разполага със служебен или училищен акаунт в Microsoft, за</w:t>
      </w:r>
      <w:r>
        <w:rPr>
          <w:lang w:val="en-US"/>
        </w:rPr>
        <w:t> </w:t>
      </w:r>
      <w:r w:rsidRPr="00902117">
        <w:t>да използва предоставения софтуер с абонамента. Тези потребители:</w:t>
      </w:r>
    </w:p>
    <w:p w14:paraId="1EA3532A" w14:textId="77777777" w:rsidR="005E34B0" w:rsidRPr="00902117" w:rsidRDefault="005E34B0" w:rsidP="005E34B0">
      <w:pPr>
        <w:pStyle w:val="ProductList-Body"/>
        <w:numPr>
          <w:ilvl w:val="0"/>
          <w:numId w:val="12"/>
        </w:numPr>
        <w:ind w:left="450" w:hanging="270"/>
      </w:pPr>
      <w:r w:rsidRPr="00902117">
        <w:t>имат право да активират предоставения софтуер с ЛА за локално или отдалечено използване на максимум пет OSE едновременно;</w:t>
      </w:r>
    </w:p>
    <w:p w14:paraId="7ABA2308" w14:textId="77777777" w:rsidR="005E34B0" w:rsidRPr="00902117" w:rsidRDefault="005E34B0" w:rsidP="005E34B0">
      <w:pPr>
        <w:pStyle w:val="ProductList-Body"/>
        <w:numPr>
          <w:ilvl w:val="0"/>
          <w:numId w:val="12"/>
        </w:numPr>
        <w:ind w:left="450" w:hanging="270"/>
      </w:pPr>
      <w:r w:rsidRPr="00902117">
        <w:t>имат право също чрез активиране на споделен компютър да инсталират и използват софтуера на споделено устройство, Мрежов сървър или в споделен сървър на Microsoft Azure или с Квалифицирани хостинг партньори за множество клиенти. Списък с</w:t>
      </w:r>
      <w:r>
        <w:rPr>
          <w:lang w:val="en-US"/>
        </w:rPr>
        <w:t> </w:t>
      </w:r>
      <w:r w:rsidRPr="00902117">
        <w:t xml:space="preserve">Квалифицирани хостинг партньори за множество клиенти и допълнителни изисквания за внедряване са налични на адрес </w:t>
      </w:r>
      <w:hyperlink r:id="rId51" w:history="1">
        <w:r w:rsidRPr="00902117">
          <w:rPr>
            <w:rStyle w:val="Hyperlink"/>
          </w:rPr>
          <w:t>www.office.com/sca</w:t>
        </w:r>
      </w:hyperlink>
      <w:r w:rsidRPr="00902117">
        <w:rPr>
          <w:color w:val="1F497D"/>
        </w:rPr>
        <w:t xml:space="preserve">. </w:t>
      </w:r>
      <w:r w:rsidRPr="00902117">
        <w:t>Тази клауза относно активирането на споделен компютър не важи за Клиенти, лицензирани за Office 365 Business; и</w:t>
      </w:r>
    </w:p>
    <w:p w14:paraId="51DEF3A0" w14:textId="77777777" w:rsidR="005E34B0" w:rsidRPr="00902117" w:rsidRDefault="005E34B0" w:rsidP="005E34B0">
      <w:pPr>
        <w:pStyle w:val="ProductList-Body"/>
        <w:numPr>
          <w:ilvl w:val="0"/>
          <w:numId w:val="12"/>
        </w:numPr>
        <w:ind w:left="450" w:hanging="270"/>
        <w:rPr>
          <w:b/>
        </w:rPr>
      </w:pPr>
      <w:r w:rsidRPr="00902117">
        <w:t>трябва да свързва всяко устройство, на което потребителят е инсталирал софтуера, към интернет поне веднъж на всеки 30 дни; в</w:t>
      </w:r>
      <w:r>
        <w:rPr>
          <w:lang w:val="en-US"/>
        </w:rPr>
        <w:t> </w:t>
      </w:r>
      <w:r w:rsidRPr="00902117">
        <w:t>противен случай функционалността на софтуера може да бъде засегната.</w:t>
      </w:r>
    </w:p>
    <w:p w14:paraId="71351591" w14:textId="77777777" w:rsidR="005E34B0" w:rsidRPr="00902117" w:rsidRDefault="005E34B0" w:rsidP="005E34B0">
      <w:pPr>
        <w:pStyle w:val="ProductList-Body"/>
        <w:numPr>
          <w:ilvl w:val="0"/>
          <w:numId w:val="12"/>
        </w:numPr>
        <w:ind w:left="450" w:hanging="270"/>
      </w:pPr>
      <w:r w:rsidRPr="00902117">
        <w:t>може да използва свързани с интернет Онлайн услуги, предоставени като част от ProPlus. В допълнение, ако това е разрешено от Клиента, потребителите може да изберат да използват свързани услуги, предмет на условия за използване, различни от настоящите OST и по отношение на които Microsoft е администратор на данни, както е посочено в продуктовата документация.</w:t>
      </w:r>
    </w:p>
    <w:p w14:paraId="1C8950B7" w14:textId="77777777" w:rsidR="005E34B0" w:rsidRPr="00902117" w:rsidRDefault="005E34B0" w:rsidP="005E34B0">
      <w:pPr>
        <w:pStyle w:val="ProductList-Body"/>
        <w:spacing w:before="40"/>
      </w:pPr>
    </w:p>
    <w:p w14:paraId="5AEA4BD4" w14:textId="77777777" w:rsidR="005E34B0" w:rsidRPr="00902117" w:rsidRDefault="005E34B0" w:rsidP="005E34B0">
      <w:pPr>
        <w:pStyle w:val="ProductList-Body"/>
        <w:keepNext/>
        <w:rPr>
          <w:b/>
          <w:color w:val="00188F"/>
        </w:rPr>
      </w:pPr>
      <w:r w:rsidRPr="00902117">
        <w:rPr>
          <w:b/>
          <w:color w:val="00188F"/>
        </w:rPr>
        <w:t>Смартфони и таблети</w:t>
      </w:r>
    </w:p>
    <w:p w14:paraId="696BEB90" w14:textId="77777777" w:rsidR="005E34B0" w:rsidRPr="00990858" w:rsidRDefault="005E34B0" w:rsidP="005E34B0">
      <w:pPr>
        <w:pStyle w:val="ProductList-Body"/>
        <w:rPr>
          <w:spacing w:val="-2"/>
        </w:rPr>
      </w:pPr>
      <w:r w:rsidRPr="00990858">
        <w:rPr>
          <w:spacing w:val="-2"/>
        </w:rPr>
        <w:t>Всеки потребител, на когото Клиентът присвоява ЛА за потребител, има право също така да активира Microsoft Office Mobile за използване на до пет смартфона и пет таблета. За потребители на Office 365 A1, E1, F1 и Business Essentials и Microsoft 365 E1, F1 това право за активиране на софтуера Microsoft Office Mobile се ограничава до устройства с размер на вградения екран от 10,1 инча по диагонал или по-малко.</w:t>
      </w:r>
    </w:p>
    <w:p w14:paraId="6C38F490" w14:textId="77777777" w:rsidR="005E34B0" w:rsidRPr="00902117" w:rsidRDefault="005E34B0" w:rsidP="005E34B0">
      <w:pPr>
        <w:pStyle w:val="ProductList-Body"/>
      </w:pPr>
    </w:p>
    <w:p w14:paraId="600B1ED0" w14:textId="77777777" w:rsidR="005E34B0" w:rsidRPr="00902117" w:rsidRDefault="005E34B0" w:rsidP="00DD31AE">
      <w:pPr>
        <w:pStyle w:val="ProductList-Body"/>
        <w:keepNext/>
        <w:rPr>
          <w:b/>
          <w:color w:val="00188F"/>
        </w:rPr>
      </w:pPr>
      <w:r w:rsidRPr="00902117">
        <w:rPr>
          <w:b/>
          <w:color w:val="00188F"/>
        </w:rPr>
        <w:lastRenderedPageBreak/>
        <w:t>Посочените по-долу условия важат само за Office 365 ProPlus</w:t>
      </w:r>
    </w:p>
    <w:p w14:paraId="25A9FDFC" w14:textId="77777777" w:rsidR="005E34B0" w:rsidRPr="00902117" w:rsidRDefault="005E34B0" w:rsidP="00DD31AE">
      <w:pPr>
        <w:pStyle w:val="ProductList-Body"/>
        <w:keepNext/>
        <w:ind w:left="180"/>
        <w:rPr>
          <w:b/>
          <w:color w:val="0072C6"/>
        </w:rPr>
      </w:pPr>
      <w:r w:rsidRPr="00902117">
        <w:rPr>
          <w:b/>
          <w:color w:val="0072C6"/>
        </w:rPr>
        <w:t>Търговско използване на Office Home &amp; Student 2013 RT</w:t>
      </w:r>
    </w:p>
    <w:p w14:paraId="05818005" w14:textId="77777777" w:rsidR="005E34B0" w:rsidRPr="001471C8" w:rsidRDefault="005E34B0" w:rsidP="005E34B0">
      <w:pPr>
        <w:pStyle w:val="ProductList-Body"/>
        <w:ind w:left="180"/>
        <w:rPr>
          <w:spacing w:val="-2"/>
        </w:rPr>
      </w:pPr>
      <w:r w:rsidRPr="001471C8">
        <w:rPr>
          <w:spacing w:val="-2"/>
        </w:rPr>
        <w:t>Ограничението за използване с търговска цел за Office Home и Student 2013 RT е отменено за всеки ЛА за Потребител на Office 365 ProPlus. Освен както е определено в този раздел, предимство ще имат условията, предоставени с Лиценза за Office Home и Student 2013 RT.</w:t>
      </w:r>
    </w:p>
    <w:p w14:paraId="541900A1" w14:textId="77777777" w:rsidR="005E34B0" w:rsidRPr="00902117" w:rsidRDefault="005E34B0" w:rsidP="005E34B0">
      <w:pPr>
        <w:pStyle w:val="ProductList-Body"/>
        <w:ind w:left="180"/>
      </w:pPr>
    </w:p>
    <w:p w14:paraId="5E39FEE5" w14:textId="77777777" w:rsidR="005E34B0" w:rsidRPr="00902117" w:rsidRDefault="005E34B0" w:rsidP="005E34B0">
      <w:pPr>
        <w:pStyle w:val="ProductList-Body"/>
        <w:ind w:left="180"/>
        <w:rPr>
          <w:b/>
          <w:color w:val="0072C6"/>
        </w:rPr>
      </w:pPr>
      <w:r w:rsidRPr="00902117">
        <w:rPr>
          <w:b/>
          <w:color w:val="0072C6"/>
        </w:rPr>
        <w:t>Office Online Server</w:t>
      </w:r>
    </w:p>
    <w:p w14:paraId="71F4924C" w14:textId="77777777" w:rsidR="005E34B0" w:rsidRPr="001471C8" w:rsidRDefault="005E34B0" w:rsidP="005E34B0">
      <w:pPr>
        <w:pStyle w:val="ProductList-Body"/>
        <w:ind w:left="180"/>
        <w:rPr>
          <w:spacing w:val="-2"/>
        </w:rPr>
      </w:pPr>
      <w:r w:rsidRPr="001471C8">
        <w:rPr>
          <w:spacing w:val="-2"/>
        </w:rPr>
        <w:t>За всеки абонамент за Office 365 ProPlus, Клиентът може да инсталира произволен брой копия на Office Online Server на всеки Сървър, отреден за използване от страна на Клиента. Всеки потребител на Office 365 ProPlus има право да използва софтуера Office Online Server. Настоящата клауза не се прилага за Клиенти, извършващи лицензиране на посочения Продукт по силата на Споразумението за абонамент за Microsoft Online, Споразумение за облак на Microsoft или на друго споразумение с Microsoft, покриващо само Онлайн услуги.</w:t>
      </w:r>
    </w:p>
    <w:p w14:paraId="12AD9D92" w14:textId="77777777" w:rsidR="00DD31AE" w:rsidRPr="00903BB7" w:rsidRDefault="002222BD" w:rsidP="00DD31A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1242C64D" w14:textId="25A126E0" w:rsidR="00976EB6" w:rsidRPr="00B95770" w:rsidRDefault="008E050D" w:rsidP="005D1FAE">
      <w:pPr>
        <w:pStyle w:val="ProductList-Offering2Heading"/>
        <w:keepNext/>
        <w:outlineLvl w:val="2"/>
        <w:rPr>
          <w:lang w:val="ru-RU"/>
        </w:rPr>
      </w:pPr>
      <w:r>
        <w:rPr>
          <w:lang w:val="ru-RU"/>
        </w:rPr>
        <w:tab/>
      </w:r>
      <w:bookmarkStart w:id="189" w:name="_Toc10115562"/>
      <w:r w:rsidR="00976EB6">
        <w:t>Office</w:t>
      </w:r>
      <w:r w:rsidR="00976EB6" w:rsidRPr="00B95770">
        <w:rPr>
          <w:lang w:val="ru-RU"/>
        </w:rPr>
        <w:t xml:space="preserve"> </w:t>
      </w:r>
      <w:r w:rsidR="00976EB6">
        <w:t>Online</w:t>
      </w:r>
      <w:bookmarkEnd w:id="189"/>
    </w:p>
    <w:p w14:paraId="24A45D55" w14:textId="77777777" w:rsidR="00D7478E" w:rsidRPr="00690C65" w:rsidRDefault="00D7478E" w:rsidP="005D1FAE">
      <w:pPr>
        <w:pStyle w:val="ProductList-Body"/>
        <w:keepNext/>
      </w:pPr>
      <w:r>
        <w:rPr>
          <w:b/>
          <w:color w:val="00188F"/>
        </w:rPr>
        <w:t>Основни функции за Услуги на Office 365</w:t>
      </w:r>
    </w:p>
    <w:p w14:paraId="509D4A23" w14:textId="7A5ADB06" w:rsidR="00D7478E" w:rsidRPr="00690C65" w:rsidRDefault="00D7478E" w:rsidP="00EF1136">
      <w:pPr>
        <w:pStyle w:val="ProductList-Body"/>
      </w:pPr>
      <w:r>
        <w:t xml:space="preserve">Услугата Office Online или нейната услуга-приемник ще разполага със следните възможности за </w:t>
      </w:r>
      <w:hyperlink w:anchor="CoreFeaturesforOffice365Services" w:tooltip="Основни функции" w:history="1">
        <w:r>
          <w:rPr>
            <w:rStyle w:val="Hyperlink"/>
          </w:rPr>
          <w:t>Основни функции</w:t>
        </w:r>
      </w:hyperlink>
      <w:r>
        <w:t>:</w:t>
      </w:r>
    </w:p>
    <w:p w14:paraId="7F63318D" w14:textId="77777777" w:rsidR="00976EB6" w:rsidRPr="00690C65" w:rsidRDefault="00976EB6" w:rsidP="00EF1136">
      <w:pPr>
        <w:pStyle w:val="ProductList-Body"/>
      </w:pPr>
      <w:r>
        <w:t>Крайните потребители ще може да създават, да преглеждат и да редактират документи с типове на файловете на Microsoft Word, Excel, PowerPoint и OneNote, които се поддържат от услугата Office Online или нейната услуга-приемник.</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287CA4">
      <w:pPr>
        <w:pStyle w:val="ProductList-Body"/>
        <w:keepNext/>
        <w:tabs>
          <w:tab w:val="clear" w:pos="158"/>
          <w:tab w:val="left" w:pos="180"/>
        </w:tabs>
      </w:pPr>
      <w:r>
        <w:rPr>
          <w:b/>
          <w:color w:val="00188F"/>
        </w:rPr>
        <w:t>Външни потребители</w:t>
      </w:r>
    </w:p>
    <w:p w14:paraId="3A38EAD8" w14:textId="473135A3" w:rsidR="00976EB6" w:rsidRPr="00690C65" w:rsidRDefault="00976EB6" w:rsidP="00976EB6">
      <w:pPr>
        <w:pStyle w:val="ProductList-Body"/>
        <w:tabs>
          <w:tab w:val="clear" w:pos="158"/>
          <w:tab w:val="left" w:pos="180"/>
        </w:tabs>
      </w:pPr>
      <w:r>
        <w:t>Външните потребители, поканени в колекции на сайтове чрез функцията Share-By-Mail (Споделяне по поща), не се нуждаят от ЛА за потребител при работа с Office Online.</w:t>
      </w:r>
    </w:p>
    <w:p w14:paraId="29829427" w14:textId="77777777" w:rsidR="00DD31AE" w:rsidRPr="00903BB7" w:rsidRDefault="002222BD" w:rsidP="00DD31A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43C3A612" w14:textId="1A3D3A49" w:rsidR="005B7124" w:rsidRPr="00B95770" w:rsidRDefault="005B7124" w:rsidP="00000F05">
      <w:pPr>
        <w:pStyle w:val="ProductList-Offering2Heading"/>
        <w:rPr>
          <w:lang w:val="ru-RU"/>
        </w:rPr>
      </w:pPr>
      <w:r w:rsidRPr="00B95770">
        <w:rPr>
          <w:lang w:val="ru-RU"/>
        </w:rPr>
        <w:tab/>
      </w:r>
      <w:bookmarkStart w:id="190" w:name="_Toc10115563"/>
      <w:r>
        <w:t>OneDrive</w:t>
      </w:r>
      <w:r w:rsidRPr="00B95770">
        <w:rPr>
          <w:lang w:val="ru-RU"/>
        </w:rPr>
        <w:t xml:space="preserve"> за бизнеса</w:t>
      </w:r>
      <w:bookmarkEnd w:id="190"/>
    </w:p>
    <w:p w14:paraId="0064B7AB" w14:textId="77777777" w:rsidR="006523C8" w:rsidRPr="00690C65" w:rsidRDefault="006523C8" w:rsidP="006523C8">
      <w:pPr>
        <w:pStyle w:val="ProductList-Body"/>
        <w:tabs>
          <w:tab w:val="clear" w:pos="158"/>
          <w:tab w:val="left" w:pos="180"/>
        </w:tabs>
      </w:pPr>
      <w:r>
        <w:rPr>
          <w:b/>
          <w:color w:val="00188F"/>
        </w:rPr>
        <w:t>Външни потребители</w:t>
      </w:r>
    </w:p>
    <w:p w14:paraId="5B0B041D" w14:textId="34E71C79" w:rsidR="006523C8" w:rsidRPr="00690C65" w:rsidRDefault="006523C8" w:rsidP="006523C8">
      <w:pPr>
        <w:pStyle w:val="ProductList-Body"/>
        <w:tabs>
          <w:tab w:val="clear" w:pos="158"/>
          <w:tab w:val="left" w:pos="180"/>
        </w:tabs>
      </w:pPr>
      <w:r>
        <w:t>Външните потребители, поканени в колекции на сайтове чрез функцията Share-By-Mail (Споделяне по поща), не се нуждаят от ЛА за потребител при работа с OneDrive за бизнеса.</w:t>
      </w:r>
    </w:p>
    <w:p w14:paraId="117A52CB" w14:textId="77777777" w:rsidR="00DD31AE" w:rsidRPr="00903BB7" w:rsidRDefault="002222BD" w:rsidP="00DD31A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69B484A7" w14:textId="77777777" w:rsidR="00331767" w:rsidRPr="00903BB7" w:rsidRDefault="00331767" w:rsidP="00331767">
      <w:pPr>
        <w:pStyle w:val="ProductList-Offering2Heading"/>
        <w:outlineLvl w:val="2"/>
      </w:pPr>
      <w:r>
        <w:tab/>
      </w:r>
      <w:bookmarkStart w:id="191" w:name="_Toc453946627"/>
      <w:bookmarkStart w:id="192" w:name="_Toc451949065"/>
      <w:bookmarkStart w:id="193" w:name="ProjectOnline"/>
      <w:bookmarkStart w:id="194" w:name="_Toc10115564"/>
      <w:r>
        <w:t>Project Online</w:t>
      </w:r>
      <w:bookmarkEnd w:id="191"/>
      <w:bookmarkEnd w:id="192"/>
      <w:bookmarkEnd w:id="194"/>
    </w:p>
    <w:bookmarkEnd w:id="193"/>
    <w:p w14:paraId="4D51DACD" w14:textId="77777777" w:rsidR="00331767" w:rsidRDefault="00331767" w:rsidP="00331767">
      <w:pPr>
        <w:pStyle w:val="ProductList-Offering1"/>
        <w:sectPr w:rsidR="00331767" w:rsidSect="00E275D6">
          <w:footerReference w:type="first" r:id="rId52"/>
          <w:type w:val="continuous"/>
          <w:pgSz w:w="12240" w:h="15840"/>
          <w:pgMar w:top="1440" w:right="720" w:bottom="1440" w:left="720" w:header="720" w:footer="720" w:gutter="0"/>
          <w:cols w:space="720"/>
          <w:titlePg/>
          <w:docGrid w:linePitch="360"/>
        </w:sectPr>
      </w:pPr>
    </w:p>
    <w:p w14:paraId="5843C609" w14:textId="77777777" w:rsidR="00331767" w:rsidRPr="00903BB7" w:rsidRDefault="00331767" w:rsidP="00331767">
      <w:pPr>
        <w:pStyle w:val="ProductList-Body"/>
      </w:pPr>
      <w:r>
        <w:rPr>
          <w:rFonts w:asciiTheme="majorHAnsi" w:hAnsiTheme="majorHAnsi"/>
          <w:sz w:val="16"/>
          <w:szCs w:val="16"/>
        </w:rPr>
        <w:t>Project Online Essentials</w:t>
      </w:r>
    </w:p>
    <w:p w14:paraId="3B111FC3" w14:textId="77777777" w:rsidR="00331767" w:rsidRPr="00903BB7" w:rsidRDefault="00331767" w:rsidP="00331767">
      <w:pPr>
        <w:pStyle w:val="ProductList-Body"/>
      </w:pPr>
      <w:r>
        <w:rPr>
          <w:rFonts w:asciiTheme="majorHAnsi" w:hAnsiTheme="majorHAnsi"/>
          <w:sz w:val="16"/>
          <w:szCs w:val="16"/>
        </w:rPr>
        <w:t>Project Online Professional</w:t>
      </w:r>
    </w:p>
    <w:p w14:paraId="1AFC432D" w14:textId="77777777" w:rsidR="00331767" w:rsidRPr="00903BB7" w:rsidRDefault="00331767" w:rsidP="00331767">
      <w:pPr>
        <w:pStyle w:val="ProductList-Body"/>
      </w:pPr>
      <w:r>
        <w:rPr>
          <w:rFonts w:asciiTheme="majorHAnsi" w:hAnsiTheme="majorHAnsi"/>
          <w:sz w:val="16"/>
          <w:szCs w:val="16"/>
        </w:rPr>
        <w:t>Project Online Premium</w:t>
      </w:r>
    </w:p>
    <w:p w14:paraId="5AA9C5D3" w14:textId="77777777" w:rsidR="00331767" w:rsidRDefault="00331767" w:rsidP="00331767">
      <w:pPr>
        <w:pStyle w:val="ProductList-Offering2"/>
        <w:sectPr w:rsidR="00331767" w:rsidSect="005B7124">
          <w:type w:val="continuous"/>
          <w:pgSz w:w="12240" w:h="15840"/>
          <w:pgMar w:top="1440" w:right="720" w:bottom="1440" w:left="720" w:header="720" w:footer="720" w:gutter="0"/>
          <w:cols w:num="2" w:space="720"/>
          <w:titlePg/>
          <w:docGrid w:linePitch="360"/>
        </w:sectPr>
      </w:pPr>
    </w:p>
    <w:p w14:paraId="3E171D7F" w14:textId="77777777" w:rsidR="00331767" w:rsidRPr="000F6687" w:rsidRDefault="00331767" w:rsidP="00331767">
      <w:pPr>
        <w:pStyle w:val="ProductList-Body"/>
        <w:pBdr>
          <w:top w:val="single" w:sz="4" w:space="1" w:color="BFBFBF" w:themeColor="background1" w:themeShade="BF"/>
        </w:pBdr>
        <w:rPr>
          <w:sz w:val="8"/>
          <w:szCs w:val="8"/>
        </w:rPr>
      </w:pPr>
    </w:p>
    <w:p w14:paraId="26444283" w14:textId="77777777" w:rsidR="005E34B0" w:rsidRPr="00902117" w:rsidRDefault="005E34B0" w:rsidP="005E34B0">
      <w:pPr>
        <w:pStyle w:val="ProductList-Body"/>
        <w:rPr>
          <w:b/>
          <w:color w:val="00188F"/>
        </w:rPr>
      </w:pPr>
      <w:r w:rsidRPr="00902117">
        <w:rPr>
          <w:b/>
          <w:color w:val="00188F"/>
        </w:rPr>
        <w:t>Права за инсталиране и използване за приложение на Project</w:t>
      </w:r>
    </w:p>
    <w:p w14:paraId="23B86971" w14:textId="77777777" w:rsidR="005E34B0" w:rsidRPr="00902117" w:rsidRDefault="005E34B0" w:rsidP="005E34B0">
      <w:pPr>
        <w:pStyle w:val="ProductList-Body"/>
      </w:pPr>
      <w:r w:rsidRPr="00902117">
        <w:t>Всеки потребител, на когото Клиентът прехвърля ЛА за потребител за Project Online Professional или Project Online Premium, трябва да разполага с акаунт в Microsoft, за да използва предоставения софтуер с абонамента. Тези потребители:</w:t>
      </w:r>
    </w:p>
    <w:p w14:paraId="74B1E352" w14:textId="77777777" w:rsidR="005E34B0" w:rsidRPr="00902117" w:rsidRDefault="005E34B0" w:rsidP="005E34B0">
      <w:pPr>
        <w:pStyle w:val="ProductList-Body"/>
        <w:numPr>
          <w:ilvl w:val="0"/>
          <w:numId w:val="10"/>
        </w:numPr>
      </w:pPr>
      <w:r w:rsidRPr="00902117">
        <w:t>имат право да активират предоставения софтуер с ЛА за локално или отдалечено използване на максимум пет OSE едновременно;</w:t>
      </w:r>
    </w:p>
    <w:p w14:paraId="676AC7BC" w14:textId="77777777" w:rsidR="005E34B0" w:rsidRPr="00902117" w:rsidRDefault="005E34B0" w:rsidP="005E34B0">
      <w:pPr>
        <w:pStyle w:val="ProductList-Body"/>
        <w:numPr>
          <w:ilvl w:val="0"/>
          <w:numId w:val="10"/>
        </w:numPr>
      </w:pPr>
      <w:r w:rsidRPr="00902117">
        <w:t>имат право също чрез активиране на споделен компютър да инсталират и използват софтуера на споделено устройство, Мрежов</w:t>
      </w:r>
      <w:r>
        <w:rPr>
          <w:lang w:val="en-US"/>
        </w:rPr>
        <w:t> </w:t>
      </w:r>
      <w:r w:rsidRPr="00902117">
        <w:t>сървър или в споделен сървър на Microsoft Azure или с Квалифицирани хостинг партньори за множество клиенти. Списък</w:t>
      </w:r>
      <w:r>
        <w:rPr>
          <w:lang w:val="en-US"/>
        </w:rPr>
        <w:t> </w:t>
      </w:r>
      <w:r w:rsidRPr="00902117">
        <w:t>с Квалифицирани хостинг партньори за множество клиенти и допълнителни изисквания за внедряване е налице на адрес</w:t>
      </w:r>
      <w:r>
        <w:rPr>
          <w:lang w:val="en-US"/>
        </w:rPr>
        <w:t> </w:t>
      </w:r>
      <w:hyperlink r:id="rId53" w:history="1">
        <w:r w:rsidRPr="00902117">
          <w:rPr>
            <w:rStyle w:val="Hyperlink"/>
          </w:rPr>
          <w:t>www.office.com/sca</w:t>
        </w:r>
      </w:hyperlink>
      <w:r w:rsidRPr="00902117">
        <w:t>; и</w:t>
      </w:r>
    </w:p>
    <w:p w14:paraId="067D5662" w14:textId="77777777" w:rsidR="005E34B0" w:rsidRPr="00902117" w:rsidRDefault="005E34B0" w:rsidP="005E34B0">
      <w:pPr>
        <w:pStyle w:val="ProductList-Body"/>
        <w:numPr>
          <w:ilvl w:val="0"/>
          <w:numId w:val="10"/>
        </w:numPr>
      </w:pPr>
      <w:r w:rsidRPr="00902117">
        <w:t>трябва да свързва всяко устройство, на което потребителят е инсталирал софтуера, към интернет поне веднъж на всеки 30 дни; в</w:t>
      </w:r>
      <w:r>
        <w:rPr>
          <w:lang w:val="en-US"/>
        </w:rPr>
        <w:t> </w:t>
      </w:r>
      <w:r w:rsidRPr="00902117">
        <w:t>противен случай функционалността на софтуера може да бъде засегната.</w:t>
      </w:r>
    </w:p>
    <w:p w14:paraId="5449E1A3" w14:textId="4E47CC17" w:rsidR="00FE289A" w:rsidRDefault="00FE289A" w:rsidP="00FE289A">
      <w:pPr>
        <w:pStyle w:val="ProductList-Body"/>
      </w:pPr>
    </w:p>
    <w:p w14:paraId="0A81D277" w14:textId="77777777" w:rsidR="00FE289A" w:rsidRPr="00B21A83" w:rsidRDefault="00FE289A" w:rsidP="00FE289A">
      <w:pPr>
        <w:pStyle w:val="ProductList-ClauseHeading"/>
      </w:pPr>
      <w:r>
        <w:t>Използване на SharePoint Online</w:t>
      </w:r>
    </w:p>
    <w:p w14:paraId="3173D089" w14:textId="77777777" w:rsidR="00FE289A" w:rsidRDefault="00FE289A" w:rsidP="00FE289A">
      <w:pPr>
        <w:pStyle w:val="ProductList-Body"/>
      </w:pPr>
      <w:r>
        <w:t>Правата за ползване на функциите на SharePoint Online, предоставени с ЛА за потребител за Project Online Professional или Premium, са ограничени до съхраняване на данни и достъп до тях с цел поддържане на Project Online.</w:t>
      </w:r>
    </w:p>
    <w:p w14:paraId="1CC6F92F" w14:textId="77777777" w:rsidR="00DD31AE" w:rsidRPr="00903BB7" w:rsidRDefault="002222BD" w:rsidP="00DD31A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54322620" w14:textId="77777777" w:rsidR="00DD31AE" w:rsidRDefault="00DD31AE" w:rsidP="00DD31AE">
      <w:pPr>
        <w:pStyle w:val="ProductList-Body"/>
      </w:pPr>
    </w:p>
    <w:p w14:paraId="0DD05736" w14:textId="02D692F8" w:rsidR="00DD31AE" w:rsidRDefault="00DD31AE" w:rsidP="00DD31AE">
      <w:pPr>
        <w:pStyle w:val="ProductList-Body"/>
      </w:pPr>
    </w:p>
    <w:p w14:paraId="7CD0F055" w14:textId="77777777" w:rsidR="00DD31AE" w:rsidRDefault="00DD31AE" w:rsidP="00DD31AE">
      <w:pPr>
        <w:pStyle w:val="ProductList-Body"/>
      </w:pPr>
    </w:p>
    <w:p w14:paraId="63E0219F" w14:textId="22ED89E8" w:rsidR="005E34B0" w:rsidRPr="007D2359" w:rsidRDefault="005E34B0" w:rsidP="005E34B0">
      <w:pPr>
        <w:pStyle w:val="ProductList-Offering2Heading"/>
        <w:outlineLvl w:val="2"/>
        <w:rPr>
          <w:lang w:val="bg-BG"/>
        </w:rPr>
      </w:pPr>
      <w:r w:rsidRPr="007D2359">
        <w:rPr>
          <w:lang w:val="bg-BG"/>
        </w:rPr>
        <w:lastRenderedPageBreak/>
        <w:tab/>
      </w:r>
      <w:bookmarkStart w:id="195" w:name="_Toc524436952"/>
      <w:bookmarkStart w:id="196" w:name="_Toc523239324"/>
      <w:bookmarkStart w:id="197" w:name="_Toc10115565"/>
      <w:r w:rsidRPr="008B31EC">
        <w:t>SharePoint</w:t>
      </w:r>
      <w:r w:rsidRPr="007D2359">
        <w:rPr>
          <w:lang w:val="bg-BG"/>
        </w:rPr>
        <w:t xml:space="preserve"> </w:t>
      </w:r>
      <w:r w:rsidRPr="008B31EC">
        <w:t>Online</w:t>
      </w:r>
      <w:bookmarkEnd w:id="195"/>
      <w:bookmarkEnd w:id="196"/>
      <w:bookmarkEnd w:id="197"/>
    </w:p>
    <w:p w14:paraId="2876B29F" w14:textId="77777777" w:rsidR="005E34B0" w:rsidRPr="007D2359" w:rsidRDefault="005E34B0" w:rsidP="005E34B0">
      <w:pPr>
        <w:pStyle w:val="ProductList-Offering1"/>
        <w:ind w:left="0"/>
        <w:rPr>
          <w:b/>
          <w:color w:val="0072C6"/>
          <w:sz w:val="28"/>
          <w:lang w:eastAsia="en-US" w:bidi="ar-SA"/>
        </w:rPr>
        <w:sectPr w:rsidR="005E34B0" w:rsidRPr="007D2359" w:rsidSect="007D2359">
          <w:type w:val="continuous"/>
          <w:pgSz w:w="12240" w:h="15840"/>
          <w:pgMar w:top="720" w:right="720" w:bottom="1440" w:left="720" w:header="720" w:footer="720" w:gutter="0"/>
          <w:cols w:space="720"/>
          <w:titlePg/>
          <w:docGrid w:linePitch="360"/>
        </w:sectPr>
      </w:pPr>
    </w:p>
    <w:p w14:paraId="6CAF39C7" w14:textId="77777777" w:rsidR="005E34B0" w:rsidRPr="00AB4846" w:rsidRDefault="005E34B0" w:rsidP="005E34B0">
      <w:pPr>
        <w:pStyle w:val="ProductList-Body"/>
        <w:rPr>
          <w:rFonts w:asciiTheme="majorHAnsi" w:hAnsiTheme="majorHAnsi"/>
          <w:sz w:val="16"/>
          <w:szCs w:val="16"/>
        </w:rPr>
      </w:pPr>
      <w:r w:rsidRPr="00AB4846">
        <w:rPr>
          <w:rFonts w:asciiTheme="majorHAnsi" w:hAnsiTheme="majorHAnsi"/>
          <w:sz w:val="16"/>
          <w:szCs w:val="16"/>
        </w:rPr>
        <w:t>SharePoint Online (План 1 и 2)</w:t>
      </w:r>
    </w:p>
    <w:p w14:paraId="19487417" w14:textId="77777777" w:rsidR="005E34B0" w:rsidRPr="00AB4846" w:rsidRDefault="005E34B0" w:rsidP="005E34B0">
      <w:pPr>
        <w:pStyle w:val="ProductList-Body"/>
        <w:rPr>
          <w:rFonts w:asciiTheme="majorHAnsi" w:hAnsiTheme="majorHAnsi"/>
          <w:sz w:val="16"/>
          <w:szCs w:val="16"/>
        </w:rPr>
      </w:pPr>
      <w:r w:rsidRPr="00AB4846">
        <w:rPr>
          <w:rFonts w:asciiTheme="majorHAnsi" w:hAnsiTheme="majorHAnsi"/>
          <w:sz w:val="16"/>
          <w:szCs w:val="16"/>
        </w:rPr>
        <w:t>SharePoint Online K1</w:t>
      </w:r>
    </w:p>
    <w:p w14:paraId="0B9A664F" w14:textId="77777777" w:rsidR="005E34B0" w:rsidRPr="00AB4846" w:rsidRDefault="005E34B0" w:rsidP="005E34B0">
      <w:pPr>
        <w:pStyle w:val="ProductList-Body"/>
        <w:rPr>
          <w:rFonts w:asciiTheme="majorHAnsi" w:hAnsiTheme="majorHAnsi"/>
          <w:sz w:val="16"/>
          <w:szCs w:val="16"/>
        </w:rPr>
      </w:pPr>
      <w:r w:rsidRPr="00AB4846">
        <w:rPr>
          <w:rFonts w:asciiTheme="majorHAnsi" w:hAnsiTheme="majorHAnsi"/>
          <w:sz w:val="16"/>
          <w:szCs w:val="16"/>
        </w:rPr>
        <w:t>Duet Enterprise Online за Microsoft SharePoint и SAP</w:t>
      </w:r>
    </w:p>
    <w:p w14:paraId="3D5390E8" w14:textId="77777777" w:rsidR="005E34B0" w:rsidRPr="00902117" w:rsidRDefault="005E34B0" w:rsidP="005E34B0">
      <w:pPr>
        <w:pStyle w:val="ProductList-Offering2"/>
        <w:rPr>
          <w:rFonts w:asciiTheme="minorHAnsi" w:hAnsiTheme="minorHAnsi"/>
        </w:rPr>
        <w:sectPr w:rsidR="005E34B0" w:rsidRPr="00902117" w:rsidSect="007D2359">
          <w:type w:val="continuous"/>
          <w:pgSz w:w="12240" w:h="15840"/>
          <w:pgMar w:top="720" w:right="720" w:bottom="1440" w:left="720" w:header="720" w:footer="720" w:gutter="0"/>
          <w:cols w:num="2" w:space="720"/>
          <w:titlePg/>
          <w:docGrid w:linePitch="360"/>
        </w:sectPr>
      </w:pPr>
    </w:p>
    <w:p w14:paraId="59D1274C" w14:textId="77777777" w:rsidR="00581CDB" w:rsidRPr="002A7A10"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D7478E">
      <w:pPr>
        <w:pStyle w:val="ProductList-Body"/>
      </w:pPr>
      <w:r>
        <w:rPr>
          <w:b/>
          <w:color w:val="00188F"/>
        </w:rPr>
        <w:t>Основни функции за Услуги на Office 365</w:t>
      </w:r>
    </w:p>
    <w:p w14:paraId="071D9734" w14:textId="0FBE506D" w:rsidR="00D7478E" w:rsidRPr="00690C65" w:rsidRDefault="004B79A4" w:rsidP="00D7478E">
      <w:pPr>
        <w:pStyle w:val="ProductList-Body"/>
      </w:pPr>
      <w:r>
        <w:t xml:space="preserve">Услугата SharePoint Online или нейната услуга-приемник ще разполага със следните възможности за </w:t>
      </w:r>
      <w:hyperlink w:anchor="CoreFeaturesforOffice365Services" w:tooltip="Основни функции" w:history="1">
        <w:r>
          <w:rPr>
            <w:rStyle w:val="Hyperlink"/>
          </w:rPr>
          <w:t>Основни функции</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CB3D73">
      <w:pPr>
        <w:pStyle w:val="ProductList-Body"/>
        <w:keepNext/>
        <w:tabs>
          <w:tab w:val="clear" w:pos="158"/>
          <w:tab w:val="left" w:pos="180"/>
        </w:tabs>
        <w:ind w:left="187"/>
      </w:pPr>
      <w:r>
        <w:rPr>
          <w:b/>
          <w:color w:val="0072C6"/>
        </w:rPr>
        <w:t>Сайтове за сътрудничество</w:t>
      </w:r>
    </w:p>
    <w:p w14:paraId="6BB5D188" w14:textId="545CAD29" w:rsidR="001A19E0" w:rsidRPr="00690C65" w:rsidRDefault="001A19E0" w:rsidP="00D7478E">
      <w:pPr>
        <w:pStyle w:val="ProductList-Body"/>
        <w:tabs>
          <w:tab w:val="clear" w:pos="158"/>
          <w:tab w:val="left" w:pos="180"/>
        </w:tabs>
        <w:ind w:left="180"/>
      </w:pPr>
      <w:r>
        <w:t>Крайните потребители ще може да създават сайтове, достъпни чрез уеб браузър, чрез които ще може да качват и да споделят съдържание, както и да управляват потребителите с разрешение за достъп до съответните сайтове.</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98581E">
      <w:pPr>
        <w:pStyle w:val="ProductList-Body"/>
        <w:keepNext/>
        <w:tabs>
          <w:tab w:val="clear" w:pos="158"/>
          <w:tab w:val="left" w:pos="180"/>
        </w:tabs>
        <w:ind w:left="187"/>
      </w:pPr>
      <w:r>
        <w:rPr>
          <w:b/>
          <w:color w:val="0072C6"/>
        </w:rPr>
        <w:t>Съхранение</w:t>
      </w:r>
    </w:p>
    <w:p w14:paraId="39343941" w14:textId="736F4EE6" w:rsidR="001A19E0" w:rsidRPr="00690C65" w:rsidRDefault="001A19E0" w:rsidP="00D7478E">
      <w:pPr>
        <w:pStyle w:val="ProductList-Body"/>
        <w:tabs>
          <w:tab w:val="clear" w:pos="158"/>
          <w:tab w:val="left" w:pos="180"/>
        </w:tabs>
        <w:ind w:left="180"/>
      </w:pPr>
      <w:r>
        <w:t>Клиентът ще може да задава ограничения за капацитета на мястото за съхранение за сайтовете, създадени от крайните потребители.</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Външни потребители</w:t>
      </w:r>
    </w:p>
    <w:p w14:paraId="02135ED3" w14:textId="0128A228" w:rsidR="001A19E0" w:rsidRPr="00690C65" w:rsidRDefault="001A19E0" w:rsidP="006523C8">
      <w:pPr>
        <w:pStyle w:val="ProductList-Body"/>
        <w:tabs>
          <w:tab w:val="clear" w:pos="158"/>
          <w:tab w:val="left" w:pos="180"/>
        </w:tabs>
      </w:pPr>
      <w:r>
        <w:t xml:space="preserve">Външните потребители, поканени в колекции на сайтове чрез функцията Share-By-Mail (Споделяне по поща), не се нуждаят от ЛА за потребител при работа с SharePoint Online </w:t>
      </w:r>
      <w:r w:rsidR="009816C9">
        <w:rPr>
          <w:lang w:val="en-US"/>
        </w:rPr>
        <w:t>K</w:t>
      </w:r>
      <w:r w:rsidR="008834A3" w:rsidRPr="008834A3">
        <w:t>1</w:t>
      </w:r>
      <w:r>
        <w:t xml:space="preserve">, Plan 1 и Plan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316F31">
      <w:pPr>
        <w:pStyle w:val="ProductList-Body"/>
        <w:keepNext/>
        <w:tabs>
          <w:tab w:val="clear" w:pos="158"/>
          <w:tab w:val="left" w:pos="180"/>
        </w:tabs>
      </w:pPr>
      <w:r>
        <w:rPr>
          <w:b/>
          <w:color w:val="00188F"/>
        </w:rPr>
        <w:t>ЛА за добавки за място за съхранение</w:t>
      </w:r>
    </w:p>
    <w:p w14:paraId="734FFA4B" w14:textId="3A029DAC" w:rsidR="001A19E0" w:rsidRPr="00690C65" w:rsidRDefault="001A19E0" w:rsidP="006523C8">
      <w:pPr>
        <w:pStyle w:val="ProductList-Body"/>
        <w:tabs>
          <w:tab w:val="clear" w:pos="158"/>
          <w:tab w:val="left" w:pos="180"/>
        </w:tabs>
      </w:pPr>
      <w:r>
        <w:t>Необходимо е Допълнително място за съхранение на файлове за Office 365 за всеки гигабайт място за съхранение, който надвишава предоставеното място за съхранение с ЛА за потребител за плановете SharePoint Online (план 1 и план 2).</w:t>
      </w:r>
    </w:p>
    <w:bookmarkStart w:id="198" w:name="OtherOnlineServices"/>
    <w:p w14:paraId="185245D6" w14:textId="77777777" w:rsidR="00DD31AE" w:rsidRPr="00903BB7" w:rsidRDefault="00DD31AE" w:rsidP="00DD31AE">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050F42BC" w14:textId="77777777" w:rsidR="00370CDA" w:rsidRPr="0009624C" w:rsidRDefault="00370CDA" w:rsidP="00370CDA">
      <w:pPr>
        <w:pStyle w:val="ProductList-Offering2Heading"/>
        <w:outlineLvl w:val="2"/>
        <w:rPr>
          <w:lang w:val="bg-BG"/>
        </w:rPr>
      </w:pPr>
      <w:r w:rsidRPr="0009624C">
        <w:rPr>
          <w:lang w:val="bg-BG"/>
        </w:rPr>
        <w:tab/>
      </w:r>
      <w:bookmarkStart w:id="199" w:name="Stream"/>
      <w:bookmarkStart w:id="200" w:name="_Toc528174085"/>
      <w:bookmarkStart w:id="201" w:name="_Toc10115566"/>
      <w:r>
        <w:t>Microsoft</w:t>
      </w:r>
      <w:r w:rsidRPr="0009624C">
        <w:rPr>
          <w:lang w:val="bg-BG"/>
        </w:rPr>
        <w:t xml:space="preserve"> </w:t>
      </w:r>
      <w:r>
        <w:t>Stream</w:t>
      </w:r>
      <w:bookmarkEnd w:id="199"/>
      <w:bookmarkEnd w:id="200"/>
      <w:bookmarkEnd w:id="201"/>
    </w:p>
    <w:p w14:paraId="357FC877" w14:textId="77777777" w:rsidR="00370CDA" w:rsidRDefault="00370CDA" w:rsidP="00370CDA">
      <w:pPr>
        <w:pStyle w:val="ProductList-Body"/>
        <w:keepNext/>
        <w:tabs>
          <w:tab w:val="clear" w:pos="158"/>
          <w:tab w:val="left" w:pos="360"/>
        </w:tabs>
        <w:rPr>
          <w:b/>
          <w:color w:val="00188F"/>
        </w:rPr>
      </w:pPr>
      <w:r>
        <w:rPr>
          <w:b/>
          <w:color w:val="00188F"/>
        </w:rPr>
        <w:t>Бележки</w:t>
      </w:r>
    </w:p>
    <w:p w14:paraId="023A507B" w14:textId="037339D3" w:rsidR="00370CDA" w:rsidRDefault="00370CDA" w:rsidP="00370CDA">
      <w:pPr>
        <w:pStyle w:val="ProductList-Body"/>
      </w:pPr>
      <w:r>
        <w:t xml:space="preserve">Прилагат се Бележките за </w:t>
      </w:r>
      <w:r>
        <w:rPr>
          <w:color w:val="000000" w:themeColor="text1"/>
        </w:rPr>
        <w:t>Визуалния стандарт H.264/AVC, Видеостандарта VC-1, Визуалния стандарт MPEG-4 Част 2 и Видеостандарта MPEG-2</w:t>
      </w:r>
      <w:r>
        <w:t xml:space="preserve"> в </w:t>
      </w:r>
      <w:hyperlink w:anchor="Attachment1" w:tooltip="Приложение 1" w:history="1">
        <w:r>
          <w:rPr>
            <w:rStyle w:val="Hyperlink"/>
          </w:rPr>
          <w:t>Приложение 1</w:t>
        </w:r>
      </w:hyperlink>
      <w:r>
        <w:t>.</w:t>
      </w:r>
    </w:p>
    <w:p w14:paraId="274DDA57" w14:textId="77777777" w:rsidR="00DD31AE" w:rsidRPr="00903BB7" w:rsidRDefault="002222BD" w:rsidP="00DD31A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12EF9505" w14:textId="55BFB8EB" w:rsidR="008E1EAF" w:rsidRPr="00B95770" w:rsidRDefault="00B46433" w:rsidP="0096798F">
      <w:pPr>
        <w:pStyle w:val="ProductList-OfferingGroupHeading"/>
        <w:keepNext/>
        <w:rPr>
          <w:lang w:val="ru-RU"/>
        </w:rPr>
      </w:pPr>
      <w:bookmarkStart w:id="202" w:name="_Toc10115567"/>
      <w:r w:rsidRPr="00B95770">
        <w:rPr>
          <w:lang w:val="ru-RU"/>
        </w:rPr>
        <w:t>Други Онлайн услуги</w:t>
      </w:r>
      <w:bookmarkEnd w:id="202"/>
    </w:p>
    <w:p w14:paraId="37545EB3" w14:textId="77777777" w:rsidR="002D4180" w:rsidRPr="000B6866" w:rsidRDefault="002D4180" w:rsidP="002D4180">
      <w:pPr>
        <w:pStyle w:val="ProductList-Offering2Heading"/>
        <w:keepNext/>
        <w:outlineLvl w:val="2"/>
        <w:rPr>
          <w:lang w:val="bg-BG"/>
        </w:rPr>
      </w:pPr>
      <w:bookmarkStart w:id="203" w:name="Intune"/>
      <w:bookmarkStart w:id="204" w:name="_Toc459970737"/>
      <w:bookmarkStart w:id="205" w:name="MicrosoftLearning"/>
      <w:bookmarkStart w:id="206" w:name="MicrosoftPowerBIPro"/>
      <w:bookmarkEnd w:id="198"/>
      <w:r w:rsidRPr="000B6866">
        <w:rPr>
          <w:lang w:val="bg-BG"/>
        </w:rPr>
        <w:tab/>
      </w:r>
      <w:bookmarkStart w:id="207" w:name="_Toc3111583"/>
      <w:bookmarkStart w:id="208" w:name="_Toc794198"/>
      <w:bookmarkStart w:id="209" w:name="BingMaps"/>
      <w:bookmarkStart w:id="210" w:name="_Toc10115568"/>
      <w:r w:rsidRPr="000B6866">
        <w:rPr>
          <w:lang w:val="bg-BG"/>
        </w:rPr>
        <w:t xml:space="preserve">Платформа за управление на движими активи на Картите на </w:t>
      </w:r>
      <w:r>
        <w:t>Bing</w:t>
      </w:r>
      <w:bookmarkEnd w:id="207"/>
      <w:bookmarkEnd w:id="208"/>
      <w:bookmarkEnd w:id="210"/>
    </w:p>
    <w:bookmarkEnd w:id="209"/>
    <w:p w14:paraId="3AC1D0B2" w14:textId="77777777" w:rsidR="002D4180" w:rsidRPr="00931AE7" w:rsidRDefault="002D4180" w:rsidP="002D4180">
      <w:pPr>
        <w:pStyle w:val="ProductList-Body"/>
        <w:keepNext/>
      </w:pPr>
      <w:r>
        <w:rPr>
          <w:b/>
          <w:color w:val="00188F"/>
        </w:rPr>
        <w:t>ЛА за Услуги</w:t>
      </w:r>
    </w:p>
    <w:p w14:paraId="38700412" w14:textId="77777777" w:rsidR="002D4180" w:rsidRPr="00931AE7" w:rsidRDefault="002D4180" w:rsidP="002D4180">
      <w:pPr>
        <w:pStyle w:val="ProductList-Body"/>
      </w:pPr>
      <w:r>
        <w:t xml:space="preserve">Изисква се ЛА за Услуги за достъп до услугите чрез Платформата за управление на движими активи на Картите на Bing. За всеки актив трябва да се закупи ЛА за Услуги с поне един от следните отговарящи на условията ЛА за Добавка: </w:t>
      </w:r>
    </w:p>
    <w:p w14:paraId="3C59045A" w14:textId="77777777" w:rsidR="002D4180" w:rsidRPr="00931AE7" w:rsidRDefault="002D4180" w:rsidP="002D4180">
      <w:pPr>
        <w:pStyle w:val="ProductList-Body"/>
        <w:numPr>
          <w:ilvl w:val="0"/>
          <w:numId w:val="12"/>
        </w:numPr>
        <w:spacing w:before="40"/>
      </w:pPr>
      <w:r>
        <w:t>ЛА за Добавка за Управление на движими активи за Северна Америка (със или без маршрутизиране)</w:t>
      </w:r>
    </w:p>
    <w:p w14:paraId="3E08B40E" w14:textId="77777777" w:rsidR="002D4180" w:rsidRPr="00931AE7" w:rsidRDefault="002D4180" w:rsidP="002D4180">
      <w:pPr>
        <w:pStyle w:val="ProductList-Body"/>
        <w:numPr>
          <w:ilvl w:val="0"/>
          <w:numId w:val="12"/>
        </w:numPr>
        <w:spacing w:before="40"/>
      </w:pPr>
      <w:r>
        <w:t>ЛА за Добавка за Управление на движими активи за Европа (със или без маршрутизиране), или</w:t>
      </w:r>
    </w:p>
    <w:p w14:paraId="6EF0623D" w14:textId="77777777" w:rsidR="002D4180" w:rsidRPr="00931AE7" w:rsidRDefault="002D4180" w:rsidP="002D4180">
      <w:pPr>
        <w:pStyle w:val="ProductList-Body"/>
        <w:numPr>
          <w:ilvl w:val="0"/>
          <w:numId w:val="12"/>
        </w:numPr>
        <w:spacing w:before="40"/>
      </w:pPr>
      <w:r>
        <w:t>ЛА за Добавка за Управление на движими активи за останалата част от света (със или без маршрутизиране)</w:t>
      </w:r>
    </w:p>
    <w:p w14:paraId="16F5A03E" w14:textId="77777777" w:rsidR="002D4180" w:rsidRPr="00931AE7" w:rsidRDefault="002D4180" w:rsidP="002D4180">
      <w:pPr>
        <w:pStyle w:val="ProductList-Body"/>
      </w:pPr>
    </w:p>
    <w:p w14:paraId="68113B85" w14:textId="77777777" w:rsidR="002D4180" w:rsidRPr="00931AE7" w:rsidRDefault="002D4180" w:rsidP="002D4180">
      <w:pPr>
        <w:pStyle w:val="ProductList-Body"/>
        <w:keepNext/>
      </w:pPr>
      <w:r>
        <w:rPr>
          <w:b/>
          <w:color w:val="00188F"/>
        </w:rPr>
        <w:t>API на Картите на Bing</w:t>
      </w:r>
    </w:p>
    <w:p w14:paraId="782544B7" w14:textId="77777777" w:rsidR="002D4180" w:rsidRPr="004F00EF" w:rsidRDefault="002D4180" w:rsidP="002D4180">
      <w:pPr>
        <w:pStyle w:val="ProductList-Body"/>
        <w:rPr>
          <w:rFonts w:cstheme="minorHAnsi"/>
          <w:szCs w:val="18"/>
        </w:rPr>
      </w:pPr>
      <w:r w:rsidRPr="00554E24">
        <w:rPr>
          <w:rFonts w:eastAsia="Times New Roman" w:cstheme="minorHAnsi"/>
          <w:color w:val="000000"/>
          <w:szCs w:val="18"/>
          <w:lang w:eastAsia="zh-CN"/>
        </w:rPr>
        <w:t>Клиент с лиценз за използване на Платформата за управление на движими активи на Картите на Bing има право да използва API на Картите на Bing в съответствие с Условията за използване на API на Платформата на Картите на Microsoft Bing и Документацията на Картите на Bing, включително всички техни приемници, намиращи се на адреси</w:t>
      </w:r>
      <w:r w:rsidRPr="004F00EF">
        <w:rPr>
          <w:rFonts w:cstheme="minorHAnsi"/>
          <w:szCs w:val="18"/>
        </w:rPr>
        <w:t xml:space="preserve"> </w:t>
      </w:r>
      <w:hyperlink r:id="rId54" w:history="1">
        <w:r w:rsidRPr="004F00EF">
          <w:rPr>
            <w:rStyle w:val="Hyperlink"/>
            <w:rFonts w:cstheme="minorHAnsi"/>
            <w:szCs w:val="18"/>
          </w:rPr>
          <w:t>https://aka.ms/bingmapsplatformapistou</w:t>
        </w:r>
      </w:hyperlink>
      <w:r w:rsidRPr="004F00EF">
        <w:rPr>
          <w:rFonts w:cstheme="minorHAnsi"/>
          <w:szCs w:val="18"/>
        </w:rPr>
        <w:t xml:space="preserve"> и </w:t>
      </w:r>
      <w:hyperlink r:id="rId55" w:history="1">
        <w:r w:rsidRPr="004F00EF">
          <w:rPr>
            <w:rStyle w:val="Hyperlink"/>
            <w:rFonts w:cstheme="minorHAnsi"/>
            <w:szCs w:val="18"/>
          </w:rPr>
          <w:t>https://aka.ms/bingmapsplatformsdks/</w:t>
        </w:r>
      </w:hyperlink>
      <w:r w:rsidRPr="004F00EF">
        <w:rPr>
          <w:rFonts w:cstheme="minorHAnsi"/>
          <w:szCs w:val="18"/>
        </w:rPr>
        <w:t>.</w:t>
      </w:r>
    </w:p>
    <w:p w14:paraId="48CA13CB" w14:textId="77777777" w:rsidR="002D4180" w:rsidRPr="00931AE7" w:rsidRDefault="002D4180" w:rsidP="002D4180">
      <w:pPr>
        <w:pStyle w:val="ProductList-Body"/>
      </w:pPr>
    </w:p>
    <w:p w14:paraId="0B664192" w14:textId="77777777" w:rsidR="002D4180" w:rsidRPr="00931AE7" w:rsidRDefault="002D4180" w:rsidP="002D4180">
      <w:pPr>
        <w:pStyle w:val="ProductList-Body"/>
        <w:keepNext/>
      </w:pPr>
      <w:r>
        <w:rPr>
          <w:b/>
          <w:color w:val="00188F"/>
        </w:rPr>
        <w:t>Поверителност на Картите на Bing</w:t>
      </w:r>
    </w:p>
    <w:p w14:paraId="6CEE23F3" w14:textId="77777777" w:rsidR="002D4180" w:rsidRPr="00931AE7" w:rsidRDefault="002D4180" w:rsidP="002D4180">
      <w:pPr>
        <w:pStyle w:val="ProductList-Body"/>
      </w:pPr>
      <w:r>
        <w:t xml:space="preserve">Декларацията за поверителност на Microsoft (на адрес </w:t>
      </w:r>
      <w:hyperlink r:id="rId56" w:history="1">
        <w:r>
          <w:rPr>
            <w:rStyle w:val="Hyperlink"/>
          </w:rPr>
          <w:t>https://go.microsoft.com/fwlink/?LinkId=521839</w:t>
        </w:r>
      </w:hyperlink>
      <w:r>
        <w:rPr>
          <w:rStyle w:val="Hyperlink"/>
        </w:rPr>
        <w:t>)</w:t>
      </w:r>
      <w:r>
        <w:t xml:space="preserve"> и условията за поверителност в Условията за използване на API на Платформата на Картите на Microsoft Bing се прилагат при използването на Платформата за управление на движими активи на Картите на Bing от страна на Клиента.</w:t>
      </w:r>
    </w:p>
    <w:p w14:paraId="06E61E09" w14:textId="77777777" w:rsidR="002D4180" w:rsidRPr="00931AE7" w:rsidRDefault="002222BD" w:rsidP="002D4180">
      <w:pPr>
        <w:pStyle w:val="ProductList-Body"/>
        <w:shd w:val="clear" w:color="auto" w:fill="A6A6A6" w:themeFill="background1" w:themeFillShade="A6"/>
        <w:spacing w:before="120" w:after="240"/>
        <w:jc w:val="right"/>
      </w:pPr>
      <w:hyperlink w:anchor="_top" w:tooltip="Съдържание" w:history="1">
        <w:r w:rsidR="002D4180">
          <w:rPr>
            <w:rStyle w:val="Hyperlink"/>
            <w:sz w:val="16"/>
            <w:szCs w:val="16"/>
          </w:rPr>
          <w:t>Съдържание</w:t>
        </w:r>
      </w:hyperlink>
      <w:r w:rsidR="002D4180">
        <w:rPr>
          <w:sz w:val="16"/>
          <w:szCs w:val="16"/>
        </w:rPr>
        <w:t>/</w:t>
      </w:r>
      <w:hyperlink w:anchor="_top" w:tooltip="Общи условия" w:history="1">
        <w:r w:rsidR="002D4180">
          <w:rPr>
            <w:rStyle w:val="Hyperlink"/>
            <w:sz w:val="16"/>
            <w:szCs w:val="16"/>
          </w:rPr>
          <w:t>Общи условия</w:t>
        </w:r>
      </w:hyperlink>
    </w:p>
    <w:p w14:paraId="7A0AD3D5" w14:textId="77777777" w:rsidR="00BA3F05" w:rsidRDefault="00BA3F05" w:rsidP="002D4180">
      <w:pPr>
        <w:pStyle w:val="ProductList-Offering2Heading"/>
        <w:outlineLvl w:val="2"/>
        <w:rPr>
          <w:lang w:val="bg-BG"/>
        </w:rPr>
      </w:pPr>
    </w:p>
    <w:p w14:paraId="643B1D40" w14:textId="77777777" w:rsidR="00BA3F05" w:rsidRDefault="00BA3F05" w:rsidP="002D4180">
      <w:pPr>
        <w:pStyle w:val="ProductList-Offering2Heading"/>
        <w:outlineLvl w:val="2"/>
        <w:rPr>
          <w:lang w:val="bg-BG"/>
        </w:rPr>
      </w:pPr>
    </w:p>
    <w:p w14:paraId="451B0361" w14:textId="0C6D9D60" w:rsidR="002D4180" w:rsidRPr="002D4180" w:rsidRDefault="002D4180" w:rsidP="002D4180">
      <w:pPr>
        <w:pStyle w:val="ProductList-Offering2Heading"/>
        <w:outlineLvl w:val="2"/>
        <w:rPr>
          <w:lang w:val="bg-BG"/>
        </w:rPr>
      </w:pPr>
      <w:r w:rsidRPr="002D4180">
        <w:rPr>
          <w:lang w:val="bg-BG"/>
        </w:rPr>
        <w:lastRenderedPageBreak/>
        <w:tab/>
      </w:r>
      <w:bookmarkStart w:id="211" w:name="BingMapsTransactionsandUsers"/>
      <w:bookmarkStart w:id="212" w:name="_Toc3111584"/>
      <w:bookmarkStart w:id="213" w:name="_Toc10115569"/>
      <w:r w:rsidRPr="002D4180">
        <w:rPr>
          <w:lang w:val="bg-BG"/>
        </w:rPr>
        <w:t xml:space="preserve">Транзакции и потребители на Картите на </w:t>
      </w:r>
      <w:r>
        <w:t>Bing</w:t>
      </w:r>
      <w:bookmarkEnd w:id="211"/>
      <w:bookmarkEnd w:id="212"/>
      <w:bookmarkEnd w:id="213"/>
    </w:p>
    <w:p w14:paraId="385D7E59" w14:textId="77777777" w:rsidR="002D4180" w:rsidRPr="00A8327A" w:rsidRDefault="002D4180" w:rsidP="002D4180">
      <w:pPr>
        <w:pStyle w:val="ProductList-Body"/>
        <w:rPr>
          <w:rFonts w:asciiTheme="majorHAnsi" w:hAnsiTheme="majorHAnsi"/>
          <w:sz w:val="16"/>
          <w:szCs w:val="16"/>
        </w:rPr>
        <w:sectPr w:rsidR="002D4180" w:rsidRPr="00A8327A" w:rsidSect="002D4180">
          <w:footerReference w:type="default" r:id="rId57"/>
          <w:footerReference w:type="first" r:id="rId58"/>
          <w:type w:val="continuous"/>
          <w:pgSz w:w="12240" w:h="15840"/>
          <w:pgMar w:top="1440" w:right="720" w:bottom="1440" w:left="720" w:header="720" w:footer="720" w:gutter="0"/>
          <w:cols w:space="720"/>
          <w:titlePg/>
          <w:docGrid w:linePitch="360"/>
        </w:sectPr>
      </w:pPr>
    </w:p>
    <w:p w14:paraId="75C4FB90" w14:textId="77777777" w:rsidR="002D4180" w:rsidRPr="00931AE7" w:rsidRDefault="002D4180" w:rsidP="002D4180">
      <w:pPr>
        <w:pStyle w:val="ProductList-Body"/>
      </w:pPr>
      <w:r>
        <w:rPr>
          <w:rFonts w:asciiTheme="majorHAnsi" w:hAnsiTheme="majorHAnsi"/>
          <w:sz w:val="16"/>
          <w:szCs w:val="16"/>
        </w:rPr>
        <w:t>Транзакции на Картите на Bing</w:t>
      </w:r>
    </w:p>
    <w:p w14:paraId="20F3BE59" w14:textId="77777777" w:rsidR="002D4180" w:rsidRPr="00931AE7" w:rsidRDefault="002D4180" w:rsidP="002D4180">
      <w:pPr>
        <w:pStyle w:val="ProductList-Body"/>
      </w:pPr>
      <w:r>
        <w:rPr>
          <w:rFonts w:asciiTheme="majorHAnsi" w:hAnsiTheme="majorHAnsi"/>
          <w:sz w:val="16"/>
          <w:szCs w:val="16"/>
        </w:rPr>
        <w:t>Познат потребител на Картите на Bing</w:t>
      </w:r>
    </w:p>
    <w:p w14:paraId="41DA19B3" w14:textId="77777777" w:rsidR="002D4180" w:rsidRPr="00931AE7" w:rsidRDefault="002D4180" w:rsidP="002D4180">
      <w:pPr>
        <w:pStyle w:val="ProductList-Body"/>
      </w:pPr>
      <w:r>
        <w:rPr>
          <w:rFonts w:asciiTheme="majorHAnsi" w:hAnsiTheme="majorHAnsi"/>
          <w:sz w:val="16"/>
          <w:szCs w:val="16"/>
        </w:rPr>
        <w:t>Слабо познат потребител на Картите на Bing</w:t>
      </w:r>
    </w:p>
    <w:p w14:paraId="6718B8CC" w14:textId="77777777" w:rsidR="002D4180" w:rsidRDefault="002D4180" w:rsidP="002D4180">
      <w:pPr>
        <w:pStyle w:val="ProductList-Body"/>
        <w:rPr>
          <w:rFonts w:asciiTheme="majorHAnsi" w:hAnsiTheme="majorHAnsi"/>
          <w:sz w:val="16"/>
          <w:szCs w:val="16"/>
        </w:rPr>
        <w:sectPr w:rsidR="002D4180" w:rsidSect="002D4180">
          <w:footerReference w:type="default" r:id="rId59"/>
          <w:footerReference w:type="first" r:id="rId60"/>
          <w:type w:val="continuous"/>
          <w:pgSz w:w="12240" w:h="15840"/>
          <w:pgMar w:top="1440" w:right="720" w:bottom="1440" w:left="720" w:header="720" w:footer="720" w:gutter="0"/>
          <w:cols w:num="2" w:space="720"/>
          <w:titlePg/>
          <w:docGrid w:linePitch="360"/>
        </w:sectPr>
      </w:pPr>
    </w:p>
    <w:p w14:paraId="3A7662F8" w14:textId="77777777" w:rsidR="002D4180" w:rsidRPr="001B027B" w:rsidRDefault="002D4180" w:rsidP="002D4180">
      <w:pPr>
        <w:pStyle w:val="ProductList-Body"/>
        <w:pBdr>
          <w:top w:val="single" w:sz="4" w:space="1" w:color="BFBFBF" w:themeColor="background1" w:themeShade="BF"/>
        </w:pBdr>
        <w:rPr>
          <w:b/>
          <w:color w:val="000000" w:themeColor="text1"/>
          <w:sz w:val="8"/>
          <w:lang w:eastAsia="en-US" w:bidi="ar-SA"/>
        </w:rPr>
      </w:pPr>
    </w:p>
    <w:p w14:paraId="6ABF9D68" w14:textId="77777777" w:rsidR="002D4180" w:rsidRPr="00931AE7" w:rsidRDefault="002D4180" w:rsidP="002D4180">
      <w:pPr>
        <w:pStyle w:val="ProductList-Body"/>
        <w:keepNext/>
      </w:pPr>
      <w:r>
        <w:rPr>
          <w:b/>
          <w:color w:val="00188F"/>
        </w:rPr>
        <w:t>Упълномощени потребители</w:t>
      </w:r>
    </w:p>
    <w:p w14:paraId="54068C67" w14:textId="77777777" w:rsidR="002D4180" w:rsidRPr="00931AE7" w:rsidRDefault="002D4180" w:rsidP="002D4180">
      <w:pPr>
        <w:pStyle w:val="ProductList-Body"/>
      </w:pPr>
      <w:r>
        <w:t>Упълномощените потребители от програми на Клиента, осъществяващи достъп до услугата чрез API на Картите на Bing, трябва да разполагат с ЛА.</w:t>
      </w:r>
    </w:p>
    <w:p w14:paraId="1A451B4B" w14:textId="77777777" w:rsidR="002D4180" w:rsidRPr="00931AE7" w:rsidRDefault="002D4180" w:rsidP="002D4180">
      <w:pPr>
        <w:pStyle w:val="ProductList-Body"/>
      </w:pPr>
    </w:p>
    <w:p w14:paraId="6834D7D9" w14:textId="77777777" w:rsidR="002D4180" w:rsidRPr="00931AE7" w:rsidRDefault="002D4180" w:rsidP="002D4180">
      <w:pPr>
        <w:pStyle w:val="ProductList-Body"/>
        <w:keepNext/>
      </w:pPr>
      <w:r>
        <w:rPr>
          <w:b/>
          <w:color w:val="00188F"/>
        </w:rPr>
        <w:t>API на Картите на Bing</w:t>
      </w:r>
    </w:p>
    <w:p w14:paraId="4E49843C" w14:textId="77777777" w:rsidR="002D4180" w:rsidRPr="00931AE7" w:rsidRDefault="002D4180" w:rsidP="002D4180">
      <w:pPr>
        <w:pStyle w:val="ProductList-Body"/>
      </w:pPr>
      <w:r>
        <w:t xml:space="preserve">Клиент с лиценз за използване на Транзакции и Потребители на Картите на Bing може да използва API на Картите на Bing в съответствие с Условията за използване на API на Платформата на Картите на Microsoft Bing и Документацията на Картите на Bing, включително всички техни приемници, намиращи се на адреси </w:t>
      </w:r>
      <w:hyperlink r:id="rId61" w:history="1">
        <w:r>
          <w:rPr>
            <w:rStyle w:val="Hyperlink"/>
          </w:rPr>
          <w:t>https://aka.ms/bingmapsplatformapistou</w:t>
        </w:r>
      </w:hyperlink>
      <w:r>
        <w:t xml:space="preserve"> и </w:t>
      </w:r>
      <w:hyperlink r:id="rId62" w:history="1">
        <w:r>
          <w:rPr>
            <w:rStyle w:val="Hyperlink"/>
          </w:rPr>
          <w:t>https://aka.ms/bingmapsplatformsdks/</w:t>
        </w:r>
      </w:hyperlink>
      <w:r>
        <w:t>.</w:t>
      </w:r>
    </w:p>
    <w:p w14:paraId="7562DAEB" w14:textId="77777777" w:rsidR="002D4180" w:rsidRPr="00931AE7" w:rsidRDefault="002D4180" w:rsidP="002D4180">
      <w:pPr>
        <w:pStyle w:val="ProductList-Body"/>
      </w:pPr>
    </w:p>
    <w:p w14:paraId="6C756380" w14:textId="77777777" w:rsidR="002D4180" w:rsidRPr="00931AE7" w:rsidRDefault="002D4180" w:rsidP="002D4180">
      <w:pPr>
        <w:pStyle w:val="ProductList-Body"/>
        <w:keepNext/>
      </w:pPr>
      <w:r>
        <w:rPr>
          <w:b/>
          <w:color w:val="00188F"/>
        </w:rPr>
        <w:t>Поверителност на Картите на Bing</w:t>
      </w:r>
    </w:p>
    <w:p w14:paraId="6E7728B2" w14:textId="77777777" w:rsidR="002D4180" w:rsidRPr="00931AE7" w:rsidRDefault="002D4180" w:rsidP="002D4180">
      <w:pPr>
        <w:pStyle w:val="ProductList-Body"/>
      </w:pPr>
      <w:r>
        <w:t xml:space="preserve">Декларацията за поверителност на Microsoft (на адрес </w:t>
      </w:r>
      <w:hyperlink r:id="rId63" w:history="1">
        <w:r>
          <w:rPr>
            <w:rStyle w:val="Hyperlink"/>
          </w:rPr>
          <w:t>https://go.microsoft.com/fwlink/?LinkId=521839</w:t>
        </w:r>
      </w:hyperlink>
      <w:r>
        <w:rPr>
          <w:rStyle w:val="Hyperlink"/>
        </w:rPr>
        <w:t>)</w:t>
      </w:r>
      <w:r>
        <w:t xml:space="preserve"> и условията за поверителност в Условията за използване на API на Платформата на Картите на Microsoft Bing се прилагат при използването на Картите на Bing от страна на Клиента.</w:t>
      </w:r>
    </w:p>
    <w:p w14:paraId="6C6136F6" w14:textId="77777777" w:rsidR="002D4180" w:rsidRPr="00931AE7" w:rsidRDefault="002222BD" w:rsidP="002D4180">
      <w:pPr>
        <w:pStyle w:val="ProductList-Body"/>
        <w:shd w:val="clear" w:color="auto" w:fill="A6A6A6" w:themeFill="background1" w:themeFillShade="A6"/>
        <w:spacing w:before="120" w:after="240"/>
        <w:jc w:val="right"/>
      </w:pPr>
      <w:hyperlink w:anchor="_top" w:tooltip="Съдържание" w:history="1">
        <w:r w:rsidR="002D4180">
          <w:rPr>
            <w:rStyle w:val="Hyperlink"/>
            <w:sz w:val="16"/>
            <w:szCs w:val="16"/>
          </w:rPr>
          <w:t>Съдържание</w:t>
        </w:r>
      </w:hyperlink>
      <w:r w:rsidR="002D4180">
        <w:rPr>
          <w:sz w:val="16"/>
          <w:szCs w:val="16"/>
        </w:rPr>
        <w:t>/</w:t>
      </w:r>
      <w:hyperlink w:anchor="_top" w:tooltip="Общи условия" w:history="1">
        <w:r w:rsidR="002D4180">
          <w:rPr>
            <w:rStyle w:val="Hyperlink"/>
            <w:sz w:val="16"/>
            <w:szCs w:val="16"/>
          </w:rPr>
          <w:t>Общи условия</w:t>
        </w:r>
      </w:hyperlink>
    </w:p>
    <w:p w14:paraId="5700C106" w14:textId="77777777" w:rsidR="00C02AC8" w:rsidRPr="00C02AC8" w:rsidRDefault="00C02AC8" w:rsidP="00C02AC8">
      <w:pPr>
        <w:pStyle w:val="ProductList-Offering2Heading"/>
        <w:keepNext/>
        <w:outlineLvl w:val="2"/>
        <w:rPr>
          <w:lang w:val="bg-BG"/>
        </w:rPr>
      </w:pPr>
      <w:bookmarkStart w:id="214" w:name="MicrosoftPowerPlatform"/>
      <w:r w:rsidRPr="00C02AC8">
        <w:rPr>
          <w:lang w:val="bg-BG"/>
        </w:rPr>
        <w:tab/>
      </w:r>
      <w:bookmarkStart w:id="215" w:name="_Toc8395051"/>
      <w:bookmarkStart w:id="216" w:name="_Toc6563839"/>
      <w:bookmarkStart w:id="217" w:name="BusinessApplicationPlatform"/>
      <w:bookmarkStart w:id="218" w:name="_Toc10115570"/>
      <w:r>
        <w:t>Microsoft</w:t>
      </w:r>
      <w:r w:rsidRPr="00C02AC8">
        <w:rPr>
          <w:lang w:val="bg-BG"/>
        </w:rPr>
        <w:t xml:space="preserve"> </w:t>
      </w:r>
      <w:r>
        <w:t>Power</w:t>
      </w:r>
      <w:r w:rsidRPr="00C02AC8">
        <w:rPr>
          <w:lang w:val="bg-BG"/>
        </w:rPr>
        <w:t xml:space="preserve"> </w:t>
      </w:r>
      <w:r>
        <w:t>Platform</w:t>
      </w:r>
      <w:bookmarkEnd w:id="215"/>
      <w:bookmarkEnd w:id="216"/>
      <w:bookmarkEnd w:id="218"/>
    </w:p>
    <w:bookmarkEnd w:id="217"/>
    <w:p w14:paraId="52F9EEB3" w14:textId="77777777" w:rsidR="00C02AC8" w:rsidRPr="00A8327A" w:rsidRDefault="00C02AC8" w:rsidP="00C02AC8">
      <w:pPr>
        <w:pStyle w:val="ProductList-Body"/>
        <w:keepNext/>
        <w:rPr>
          <w:rFonts w:asciiTheme="majorHAnsi" w:hAnsiTheme="majorHAnsi"/>
          <w:sz w:val="16"/>
          <w:szCs w:val="16"/>
        </w:rPr>
        <w:sectPr w:rsidR="00C02AC8" w:rsidRPr="00A8327A" w:rsidSect="00A640E4">
          <w:footerReference w:type="default" r:id="rId64"/>
          <w:footerReference w:type="first" r:id="rId65"/>
          <w:type w:val="continuous"/>
          <w:pgSz w:w="12240" w:h="15840"/>
          <w:pgMar w:top="1440" w:right="720" w:bottom="1440" w:left="720" w:header="720" w:footer="720" w:gutter="0"/>
          <w:cols w:space="720"/>
          <w:titlePg/>
          <w:docGrid w:linePitch="360"/>
        </w:sectPr>
      </w:pPr>
    </w:p>
    <w:bookmarkEnd w:id="214"/>
    <w:p w14:paraId="176935B5" w14:textId="77777777" w:rsidR="00950CBE" w:rsidRPr="004E78BB" w:rsidRDefault="00950CBE" w:rsidP="00950CBE">
      <w:pPr>
        <w:pStyle w:val="ProductList-Body"/>
      </w:pPr>
      <w:r>
        <w:rPr>
          <w:rFonts w:asciiTheme="majorHAnsi" w:hAnsiTheme="majorHAnsi"/>
          <w:sz w:val="16"/>
          <w:szCs w:val="16"/>
        </w:rPr>
        <w:t>Microsoft Flow</w:t>
      </w:r>
    </w:p>
    <w:p w14:paraId="3A3E2E3B" w14:textId="77777777" w:rsidR="00950CBE" w:rsidRPr="004E78BB" w:rsidRDefault="00950CBE" w:rsidP="00950CBE">
      <w:pPr>
        <w:pStyle w:val="ProductList-Body"/>
      </w:pPr>
      <w:r>
        <w:rPr>
          <w:rFonts w:asciiTheme="majorHAnsi" w:hAnsiTheme="majorHAnsi"/>
          <w:sz w:val="16"/>
          <w:szCs w:val="16"/>
        </w:rPr>
        <w:t>Microsoft PowerApps</w:t>
      </w:r>
    </w:p>
    <w:p w14:paraId="7E80603A" w14:textId="77777777" w:rsidR="00950CBE" w:rsidRPr="004E78BB" w:rsidRDefault="00950CBE" w:rsidP="00950CBE">
      <w:pPr>
        <w:pStyle w:val="ProductList-Body"/>
      </w:pPr>
      <w:r>
        <w:rPr>
          <w:rFonts w:asciiTheme="majorHAnsi" w:hAnsiTheme="majorHAnsi"/>
          <w:sz w:val="16"/>
          <w:szCs w:val="16"/>
        </w:rPr>
        <w:t>Microsoft Power BI Pro</w:t>
      </w:r>
    </w:p>
    <w:p w14:paraId="62436F1C" w14:textId="570A4598" w:rsidR="00950CBE" w:rsidRDefault="00950CBE" w:rsidP="00950CBE">
      <w:pPr>
        <w:pStyle w:val="ProductList-Body"/>
        <w:rPr>
          <w:rFonts w:asciiTheme="majorHAnsi" w:hAnsiTheme="majorHAnsi"/>
          <w:sz w:val="16"/>
          <w:szCs w:val="16"/>
        </w:rPr>
        <w:sectPr w:rsidR="00950CBE" w:rsidSect="00D773B7">
          <w:footerReference w:type="default" r:id="rId66"/>
          <w:footerReference w:type="first" r:id="rId67"/>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500A7CE8" w14:textId="77777777" w:rsidR="00950CBE" w:rsidRPr="0009624C" w:rsidRDefault="00950CBE" w:rsidP="00950CBE">
      <w:pPr>
        <w:pStyle w:val="ProductList-Body"/>
        <w:pBdr>
          <w:top w:val="single" w:sz="4" w:space="1" w:color="BFBFBF" w:themeColor="background1" w:themeShade="BF"/>
        </w:pBdr>
        <w:rPr>
          <w:b/>
          <w:color w:val="000000" w:themeColor="text1"/>
          <w:sz w:val="8"/>
          <w:szCs w:val="8"/>
          <w:lang w:eastAsia="en-US" w:bidi="ar-SA"/>
        </w:rPr>
      </w:pPr>
    </w:p>
    <w:p w14:paraId="3D66B429" w14:textId="77777777" w:rsidR="00950CBE" w:rsidRPr="004E78BB" w:rsidRDefault="00950CBE" w:rsidP="00950CBE">
      <w:pPr>
        <w:pStyle w:val="ProductList-Body"/>
        <w:keepNext/>
        <w:tabs>
          <w:tab w:val="clear" w:pos="158"/>
          <w:tab w:val="left" w:pos="360"/>
        </w:tabs>
      </w:pPr>
      <w:r>
        <w:rPr>
          <w:b/>
          <w:color w:val="00188F"/>
        </w:rPr>
        <w:t>Предупреждения</w:t>
      </w:r>
    </w:p>
    <w:p w14:paraId="281A679B" w14:textId="4B31DAEC" w:rsidR="00950CBE" w:rsidRPr="004E78BB" w:rsidRDefault="00364696" w:rsidP="00950CBE">
      <w:pPr>
        <w:pStyle w:val="ProductList-Body"/>
      </w:pPr>
      <w:r>
        <w:t xml:space="preserve">Прилагат се Бележките за Карти на Bing, </w:t>
      </w:r>
      <w:r>
        <w:rPr>
          <w:color w:val="000000" w:themeColor="text1"/>
        </w:rPr>
        <w:t xml:space="preserve">Визуалния стандарт H.264/AVC, Видеостандарта VC-1, Визуалния стандарт MPEG-4 Част 2 и Видеостандарта MPEG-2 </w:t>
      </w:r>
      <w:r>
        <w:t xml:space="preserve">в </w:t>
      </w:r>
      <w:hyperlink w:anchor="Attachment1" w:tooltip="Приложение 1" w:history="1">
        <w:r>
          <w:rPr>
            <w:rStyle w:val="Hyperlink"/>
          </w:rPr>
          <w:t>Приложение 1</w:t>
        </w:r>
      </w:hyperlink>
      <w:r w:rsidR="00950CBE">
        <w:t>.</w:t>
      </w:r>
    </w:p>
    <w:p w14:paraId="18056F91" w14:textId="77777777" w:rsidR="00950CBE" w:rsidRPr="004E78BB" w:rsidRDefault="00950CBE" w:rsidP="00950CBE">
      <w:pPr>
        <w:pStyle w:val="ProductList-Body"/>
      </w:pPr>
    </w:p>
    <w:p w14:paraId="2395C161" w14:textId="77777777" w:rsidR="00950CBE" w:rsidRPr="004E78BB" w:rsidRDefault="00950CBE" w:rsidP="00C903E2">
      <w:pPr>
        <w:pStyle w:val="ProductList-Body"/>
        <w:keepNext/>
        <w:tabs>
          <w:tab w:val="clear" w:pos="158"/>
          <w:tab w:val="left" w:pos="360"/>
        </w:tabs>
      </w:pPr>
      <w:r>
        <w:rPr>
          <w:b/>
          <w:color w:val="00188F"/>
          <w:szCs w:val="18"/>
        </w:rPr>
        <w:t>Microsoft Power BI</w:t>
      </w:r>
    </w:p>
    <w:p w14:paraId="43286674" w14:textId="77777777" w:rsidR="00950CBE" w:rsidRPr="004E78BB" w:rsidRDefault="00950CBE" w:rsidP="00C903E2">
      <w:pPr>
        <w:pStyle w:val="ProductList-Body"/>
        <w:keepNext/>
        <w:ind w:left="180"/>
      </w:pPr>
      <w:r>
        <w:rPr>
          <w:b/>
          <w:color w:val="0072C6"/>
          <w:szCs w:val="18"/>
        </w:rPr>
        <w:t>Определения</w:t>
      </w:r>
    </w:p>
    <w:p w14:paraId="7FEF3D2A" w14:textId="77777777" w:rsidR="00950CBE" w:rsidRPr="004E78BB" w:rsidRDefault="00950CBE" w:rsidP="00950CBE">
      <w:pPr>
        <w:pStyle w:val="ProductList-Body"/>
        <w:ind w:left="180"/>
      </w:pPr>
      <w:r w:rsidRPr="001863D8">
        <w:rPr>
          <w:szCs w:val="18"/>
          <w:lang w:val="ru-RU"/>
        </w:rPr>
        <w:t>„</w:t>
      </w:r>
      <w:r>
        <w:rPr>
          <w:szCs w:val="18"/>
        </w:rPr>
        <w:t>Приложение на Клиента</w:t>
      </w:r>
      <w:r w:rsidRPr="001863D8">
        <w:rPr>
          <w:szCs w:val="18"/>
          <w:lang w:val="ru-RU"/>
        </w:rPr>
        <w:t>“</w:t>
      </w:r>
      <w:r>
        <w:rPr>
          <w:szCs w:val="18"/>
        </w:rPr>
        <w:t xml:space="preserve"> означава приложение или набор от приложения, които добавят основна и значителна функционалност към Вградените възможности и които не представляват основен заместител на никаква част от услугите на Microsoft Power BI. </w:t>
      </w:r>
    </w:p>
    <w:p w14:paraId="180A69F9" w14:textId="77777777" w:rsidR="00950CBE" w:rsidRPr="004E78BB" w:rsidRDefault="00950CBE" w:rsidP="00950CBE">
      <w:pPr>
        <w:pStyle w:val="ProductList-Body"/>
        <w:ind w:left="180"/>
      </w:pPr>
      <w:r w:rsidRPr="001863D8">
        <w:rPr>
          <w:szCs w:val="18"/>
          <w:lang w:val="ru-RU"/>
        </w:rPr>
        <w:t>„</w:t>
      </w:r>
      <w:r>
        <w:rPr>
          <w:szCs w:val="18"/>
        </w:rPr>
        <w:t>Вградени възможности</w:t>
      </w:r>
      <w:r w:rsidRPr="001863D8">
        <w:rPr>
          <w:szCs w:val="18"/>
          <w:lang w:val="ru-RU"/>
        </w:rPr>
        <w:t>“</w:t>
      </w:r>
      <w:r>
        <w:rPr>
          <w:szCs w:val="18"/>
        </w:rPr>
        <w:t xml:space="preserve"> означава API на Power BI и вградени изгледи за използване от дадено приложение. </w:t>
      </w:r>
    </w:p>
    <w:p w14:paraId="629036B8" w14:textId="77777777" w:rsidR="00950CBE" w:rsidRPr="004E78BB" w:rsidRDefault="00950CBE" w:rsidP="00950CBE">
      <w:pPr>
        <w:pStyle w:val="ProductList-Body"/>
        <w:ind w:left="180"/>
      </w:pPr>
    </w:p>
    <w:p w14:paraId="519012B3" w14:textId="77777777" w:rsidR="00950CBE" w:rsidRPr="004E78BB" w:rsidRDefault="00950CBE" w:rsidP="00950CBE">
      <w:pPr>
        <w:pStyle w:val="ProductList-Body"/>
        <w:ind w:left="180"/>
      </w:pPr>
      <w:r>
        <w:rPr>
          <w:b/>
          <w:color w:val="0072C6"/>
          <w:szCs w:val="18"/>
        </w:rPr>
        <w:t>Изключение за хостване за Вградени възможности</w:t>
      </w:r>
    </w:p>
    <w:p w14:paraId="1F2A3F69" w14:textId="4BD6A536" w:rsidR="00950CBE" w:rsidRPr="007D2359" w:rsidRDefault="00950CBE" w:rsidP="00950CBE">
      <w:pPr>
        <w:pStyle w:val="ProductList-Body"/>
        <w:ind w:left="180"/>
      </w:pPr>
      <w:r>
        <w:rPr>
          <w:szCs w:val="18"/>
        </w:rPr>
        <w:t>Клиентът може да създава и поддържа Приложение на Клиента и въпреки противоречащите клаузи в споразумението за корпоративно лицензиране на Клиента, може да комбинира Вградените възможности с Клиентски данни, притежавани или лицензирани от Клиента или трето лице, за създаването на Приложение на Клиента чрез използване на Вградените възможности заедно с Клиентските данни. Всяко съдържание на Power BI, до което Приложение на Клиента или неговите крайни потребители осъществяват достъп, трябва да се съхранява в капацитета на Microsoft Power BI Premium. Клиентът може да разреши на трети лица достъп до и използване на Вградените възможности във връзка с използването на това Приложение на Клиента. Чрез това използване Клиентът носи отговорност за използването, както и за гарантиране на спазването на настоящите условия и правилата и условията на споразумението за корпоративно лицензиране на Клиента.</w:t>
      </w:r>
      <w:r w:rsidR="007D2359" w:rsidRPr="007D2359">
        <w:rPr>
          <w:szCs w:val="18"/>
        </w:rPr>
        <w:t xml:space="preserve"> </w:t>
      </w:r>
      <w:r w:rsidR="007D2359">
        <w:rPr>
          <w:szCs w:val="18"/>
        </w:rPr>
        <w:t>Клиентите нямат право да използват изключението за хостване, за да предоставят достъп до съдържание, съхранявано само в сървърен капацитет.</w:t>
      </w:r>
    </w:p>
    <w:p w14:paraId="32CF6594" w14:textId="77777777" w:rsidR="00950CBE" w:rsidRPr="004E78BB" w:rsidRDefault="00950CBE" w:rsidP="00950CBE">
      <w:pPr>
        <w:pStyle w:val="ProductList-Body"/>
        <w:ind w:left="180"/>
      </w:pPr>
    </w:p>
    <w:p w14:paraId="5978AEB6" w14:textId="77777777" w:rsidR="00950CBE" w:rsidRPr="004E78BB" w:rsidRDefault="00950CBE" w:rsidP="00950CBE">
      <w:pPr>
        <w:pStyle w:val="ProductList-Body"/>
        <w:ind w:left="180"/>
      </w:pPr>
      <w:r>
        <w:rPr>
          <w:b/>
          <w:color w:val="0072C6"/>
          <w:szCs w:val="18"/>
        </w:rPr>
        <w:t>Ограничения</w:t>
      </w:r>
    </w:p>
    <w:p w14:paraId="05D3750E" w14:textId="77777777" w:rsidR="00950CBE" w:rsidRPr="004E78BB" w:rsidRDefault="00950CBE" w:rsidP="00950CBE">
      <w:pPr>
        <w:pStyle w:val="ProductList-Body"/>
        <w:ind w:left="180"/>
      </w:pPr>
      <w:r>
        <w:rPr>
          <w:szCs w:val="18"/>
        </w:rPr>
        <w:t>Като Клиент нямате право</w:t>
      </w:r>
    </w:p>
    <w:p w14:paraId="1C3E5402" w14:textId="77777777" w:rsidR="00950CBE" w:rsidRPr="004E78BB" w:rsidRDefault="00950CBE" w:rsidP="00627D56">
      <w:pPr>
        <w:pStyle w:val="ProductList-Body"/>
        <w:numPr>
          <w:ilvl w:val="0"/>
          <w:numId w:val="14"/>
        </w:numPr>
        <w:ind w:left="810" w:hanging="270"/>
      </w:pPr>
      <w:r>
        <w:rPr>
          <w:szCs w:val="18"/>
        </w:rPr>
        <w:t>да препродавате или разпространявате повторно услугите на Microsoft Power BI, или</w:t>
      </w:r>
    </w:p>
    <w:p w14:paraId="1E2993DD" w14:textId="77777777" w:rsidR="00950CBE" w:rsidRPr="004E78BB" w:rsidRDefault="00950CBE" w:rsidP="00627D56">
      <w:pPr>
        <w:pStyle w:val="ProductList-Body"/>
        <w:numPr>
          <w:ilvl w:val="0"/>
          <w:numId w:val="14"/>
        </w:numPr>
        <w:ind w:left="810" w:hanging="270"/>
      </w:pPr>
      <w:r>
        <w:rPr>
          <w:szCs w:val="18"/>
        </w:rPr>
        <w:t xml:space="preserve">да разрешавате на няколко потребители пряк или непряк достъп до функции на Microsoft Power BI, които са налични за отделни потребители. </w:t>
      </w:r>
    </w:p>
    <w:p w14:paraId="3C1A5589" w14:textId="77777777" w:rsidR="00950CBE" w:rsidRPr="004E78BB" w:rsidRDefault="00950CBE" w:rsidP="00950CBE">
      <w:pPr>
        <w:pStyle w:val="ProductList-Body"/>
        <w:ind w:left="180"/>
      </w:pPr>
    </w:p>
    <w:p w14:paraId="595030D9" w14:textId="77777777" w:rsidR="00950CBE" w:rsidRPr="004E78BB" w:rsidRDefault="00950CBE" w:rsidP="0009624C">
      <w:pPr>
        <w:pStyle w:val="ProductList-Body"/>
        <w:keepNext/>
        <w:ind w:left="187"/>
      </w:pPr>
      <w:r>
        <w:rPr>
          <w:b/>
          <w:color w:val="0072C6"/>
          <w:szCs w:val="18"/>
        </w:rPr>
        <w:t xml:space="preserve">Достъп без ЛА за Потребител </w:t>
      </w:r>
    </w:p>
    <w:p w14:paraId="746EEAFE" w14:textId="3AAE2A8C" w:rsidR="00950CBE" w:rsidRPr="007D2359" w:rsidRDefault="00950CBE" w:rsidP="00950CBE">
      <w:pPr>
        <w:pStyle w:val="ProductList-Body"/>
        <w:ind w:left="180"/>
        <w:rPr>
          <w:szCs w:val="18"/>
        </w:rPr>
      </w:pPr>
      <w:r>
        <w:rPr>
          <w:szCs w:val="18"/>
        </w:rPr>
        <w:t>ЛА за Потребител не е необходим за преглед на съдържанието в капацитета на Power BI Premium, споделено чрез вградените API или функциите за вграден изглед. Само със серията Power BI Premium P също не е необходим ЛА за Потребител за преглед на съдържанието в капацитета на Power BI Premium, споделено чрез приложенията или функциите за имейл абонамент, или чрез Power BI Report Server.</w:t>
      </w:r>
      <w:r w:rsidR="007D2359" w:rsidRPr="007D2359">
        <w:rPr>
          <w:szCs w:val="18"/>
        </w:rPr>
        <w:t xml:space="preserve"> </w:t>
      </w:r>
      <w:r w:rsidR="007D2359">
        <w:rPr>
          <w:szCs w:val="18"/>
        </w:rPr>
        <w:t>Ако обаче Клиентът избере да използва Power BI Premium само в сървърен капацитет, е необходим ЛА за Потребител за Power BI Pro за преглеждане на съдържание, споделено от този капацитет.</w:t>
      </w:r>
    </w:p>
    <w:p w14:paraId="1AA53EF4" w14:textId="268B09FA" w:rsidR="00D404DA" w:rsidRDefault="00D404DA" w:rsidP="00950CBE">
      <w:pPr>
        <w:pStyle w:val="ProductList-Body"/>
        <w:ind w:left="180"/>
        <w:rPr>
          <w:szCs w:val="18"/>
        </w:rPr>
      </w:pPr>
    </w:p>
    <w:p w14:paraId="4E4E9480" w14:textId="77777777" w:rsidR="00D404DA" w:rsidRPr="00D506D1" w:rsidRDefault="00D404DA" w:rsidP="00D404DA">
      <w:pPr>
        <w:pStyle w:val="ProductList-Body"/>
        <w:ind w:left="180"/>
      </w:pPr>
      <w:r w:rsidRPr="00D506D1">
        <w:rPr>
          <w:b/>
          <w:color w:val="0072C6"/>
          <w:szCs w:val="18"/>
        </w:rPr>
        <w:lastRenderedPageBreak/>
        <w:t>Publish to Web</w:t>
      </w:r>
    </w:p>
    <w:p w14:paraId="37A3CA51" w14:textId="2743D8B7" w:rsidR="00D404DA" w:rsidRDefault="00D404DA" w:rsidP="00D404DA">
      <w:pPr>
        <w:pStyle w:val="ProductList-Body"/>
        <w:ind w:left="158"/>
      </w:pPr>
      <w:r w:rsidRPr="00D506D1">
        <w:t>Клиентът има право да използва функционалността за публиукуване в мрежата за споделяне на съдържание само на публично достъпен уеб сайт. Клиентът няма право да използва тази функционалност за вътрешно споделяне на съдържание. Microsoft има право да показва съдържание, публикувано чрез функционалността за публикуване в мрежата на публичен уеб сайт или галерия.</w:t>
      </w:r>
    </w:p>
    <w:p w14:paraId="70DDBA1F" w14:textId="053A28B5" w:rsidR="003A3791" w:rsidRDefault="003A3791" w:rsidP="00D404DA">
      <w:pPr>
        <w:pStyle w:val="ProductList-Body"/>
        <w:ind w:left="158"/>
      </w:pPr>
    </w:p>
    <w:p w14:paraId="356EE458" w14:textId="77777777" w:rsidR="003A3791" w:rsidRPr="00E35975" w:rsidRDefault="003A3791" w:rsidP="003A3791">
      <w:pPr>
        <w:pStyle w:val="ProductList-Body"/>
        <w:tabs>
          <w:tab w:val="clear" w:pos="158"/>
          <w:tab w:val="left" w:pos="360"/>
        </w:tabs>
        <w:rPr>
          <w:b/>
          <w:color w:val="00188F"/>
          <w:szCs w:val="18"/>
        </w:rPr>
      </w:pPr>
      <w:r>
        <w:rPr>
          <w:b/>
          <w:color w:val="00188F"/>
          <w:szCs w:val="18"/>
        </w:rPr>
        <w:t>Microsoft PowerApps</w:t>
      </w:r>
    </w:p>
    <w:p w14:paraId="7A3ACA40" w14:textId="77777777" w:rsidR="003A3791" w:rsidRDefault="003A3791" w:rsidP="003A3791">
      <w:pPr>
        <w:pStyle w:val="ProductList-Body"/>
        <w:ind w:left="180"/>
        <w:rPr>
          <w:b/>
          <w:color w:val="0072C6"/>
          <w:szCs w:val="18"/>
        </w:rPr>
      </w:pPr>
      <w:r>
        <w:rPr>
          <w:b/>
          <w:color w:val="0072C6"/>
          <w:szCs w:val="18"/>
        </w:rPr>
        <w:t>Обекти от ограничен тип</w:t>
      </w:r>
    </w:p>
    <w:p w14:paraId="3C6DE1A0" w14:textId="77777777" w:rsidR="003A3791" w:rsidRPr="005A5C60" w:rsidRDefault="003A3791" w:rsidP="003A3791">
      <w:pPr>
        <w:pStyle w:val="ProductList-Body"/>
        <w:ind w:left="158"/>
      </w:pPr>
      <w:r>
        <w:t>Клиентът няма право да създава, променя или изтрива каквито и да е данни от обекти, обозначени като „от ограничен тип</w:t>
      </w:r>
      <w:r w:rsidRPr="00225EA6">
        <w:rPr>
          <w:lang w:val="ru-RU"/>
        </w:rPr>
        <w:t>“</w:t>
      </w:r>
      <w:r>
        <w:t xml:space="preserve"> в продуктовата документация на адрес: </w:t>
      </w:r>
      <w:hyperlink r:id="rId68" w:history="1">
        <w:r>
          <w:rPr>
            <w:rStyle w:val="Hyperlink"/>
          </w:rPr>
          <w:t>https://go.microsoft.com/fwlink/?linkid=868812</w:t>
        </w:r>
      </w:hyperlink>
      <w:r>
        <w:t>. Клиентът има достъп в режим „само за четене</w:t>
      </w:r>
      <w:r w:rsidRPr="00225EA6">
        <w:rPr>
          <w:lang w:val="ru-RU"/>
        </w:rPr>
        <w:t>“</w:t>
      </w:r>
      <w:r>
        <w:t xml:space="preserve"> до тези обекти от ограничен тип.</w:t>
      </w:r>
    </w:p>
    <w:bookmarkEnd w:id="203"/>
    <w:bookmarkEnd w:id="204"/>
    <w:p w14:paraId="4601D6D4" w14:textId="77777777" w:rsidR="00DD31AE" w:rsidRPr="00903BB7" w:rsidRDefault="00DD31AE" w:rsidP="00DD31AE">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79F90299" w14:textId="77777777" w:rsidR="006815A8" w:rsidRPr="006815A8" w:rsidRDefault="006815A8" w:rsidP="006815A8">
      <w:pPr>
        <w:pStyle w:val="ProductList-Offering2Heading"/>
        <w:outlineLvl w:val="2"/>
        <w:rPr>
          <w:lang w:val="bg-BG"/>
        </w:rPr>
      </w:pPr>
      <w:r w:rsidRPr="006815A8">
        <w:rPr>
          <w:lang w:val="bg-BG"/>
        </w:rPr>
        <w:tab/>
      </w:r>
      <w:bookmarkStart w:id="219" w:name="_Toc531082929"/>
      <w:bookmarkStart w:id="220" w:name="_Toc10115571"/>
      <w:r>
        <w:t>GitHub</w:t>
      </w:r>
      <w:r w:rsidRPr="006815A8">
        <w:rPr>
          <w:lang w:val="bg-BG"/>
        </w:rPr>
        <w:t xml:space="preserve"> </w:t>
      </w:r>
      <w:r>
        <w:t>Enterprise</w:t>
      </w:r>
      <w:bookmarkEnd w:id="219"/>
      <w:bookmarkEnd w:id="220"/>
    </w:p>
    <w:p w14:paraId="03297C97" w14:textId="77777777" w:rsidR="00BA3F05" w:rsidRPr="001A19E0" w:rsidRDefault="00BA3F05" w:rsidP="00BA3F05">
      <w:pPr>
        <w:pStyle w:val="ProductList-Body"/>
      </w:pPr>
      <w:r>
        <w:t xml:space="preserve">GitHub Enterprise се предоставя от GitHub, Inc. Като използва GitHub Enterprise, Клиентът се съгласява да бъде обвързан от условията на GitHub, налични на адрес </w:t>
      </w:r>
      <w:hyperlink r:id="rId69" w:history="1">
        <w:r>
          <w:rPr>
            <w:rStyle w:val="Hyperlink"/>
          </w:rPr>
          <w:t>https://aka.ms/github_terms</w:t>
        </w:r>
      </w:hyperlink>
      <w:r>
        <w:t xml:space="preserve">. Независимо от която и да е противоречаща клауза в споразумението за корпоративно лицензиране на Клиента (включително настоящите Условия за Онлайн услуги), Декларацията за поверителност на GitHub, налична на адрес </w:t>
      </w:r>
      <w:hyperlink r:id="rId70" w:history="1">
        <w:r>
          <w:rPr>
            <w:rStyle w:val="Hyperlink"/>
          </w:rPr>
          <w:t>https://help.github.com/articles/github-privacy-statement/</w:t>
        </w:r>
      </w:hyperlink>
      <w:r>
        <w:t>, и Допълнението относно защитата на данните на GitHub, което се намира на адрес</w:t>
      </w:r>
      <w:r w:rsidRPr="00BA3F05">
        <w:t xml:space="preserve"> </w:t>
      </w:r>
      <w:hyperlink r:id="rId71" w:history="1">
        <w:r>
          <w:rPr>
            <w:rStyle w:val="Hyperlink"/>
          </w:rPr>
          <w:t>https://aka.ms/github_terms</w:t>
        </w:r>
        <w:r>
          <w:t>,</w:t>
        </w:r>
      </w:hyperlink>
      <w:r>
        <w:t xml:space="preserve"> ще се прилагат за използването на GitHub Enterprise от страна на Клиента, лицензирано самостоятелно или като Visual Studio Enterprise или Professional с GitHub Enterprise.</w:t>
      </w:r>
    </w:p>
    <w:p w14:paraId="4F9B65D8" w14:textId="77777777" w:rsidR="00DD31AE" w:rsidRPr="00903BB7" w:rsidRDefault="002222BD" w:rsidP="00DD31A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30D94BD3" w14:textId="77777777" w:rsidR="006815A8" w:rsidRPr="006815A8" w:rsidRDefault="006815A8" w:rsidP="006815A8">
      <w:pPr>
        <w:pStyle w:val="ProductList-Offering2Heading"/>
        <w:outlineLvl w:val="2"/>
        <w:rPr>
          <w:lang w:val="bg-BG"/>
        </w:rPr>
      </w:pPr>
      <w:r w:rsidRPr="006815A8">
        <w:rPr>
          <w:lang w:val="bg-BG"/>
        </w:rPr>
        <w:tab/>
      </w:r>
      <w:bookmarkStart w:id="221" w:name="_Toc531082930"/>
      <w:bookmarkStart w:id="222" w:name="MicrosoftCloudAppSecurity"/>
      <w:bookmarkStart w:id="223" w:name="_Toc531348188"/>
      <w:bookmarkStart w:id="224" w:name="_Toc10115572"/>
      <w:r>
        <w:t>Microsoft</w:t>
      </w:r>
      <w:r w:rsidRPr="006815A8">
        <w:rPr>
          <w:lang w:val="bg-BG"/>
        </w:rPr>
        <w:t xml:space="preserve"> </w:t>
      </w:r>
      <w:r>
        <w:t>Cloud</w:t>
      </w:r>
      <w:r w:rsidRPr="006815A8">
        <w:rPr>
          <w:lang w:val="bg-BG"/>
        </w:rPr>
        <w:t xml:space="preserve"> </w:t>
      </w:r>
      <w:r>
        <w:t>App</w:t>
      </w:r>
      <w:r w:rsidRPr="006815A8">
        <w:rPr>
          <w:lang w:val="bg-BG"/>
        </w:rPr>
        <w:t xml:space="preserve"> </w:t>
      </w:r>
      <w:r>
        <w:t>Security</w:t>
      </w:r>
      <w:bookmarkEnd w:id="221"/>
      <w:bookmarkEnd w:id="222"/>
      <w:bookmarkEnd w:id="223"/>
      <w:bookmarkEnd w:id="224"/>
    </w:p>
    <w:p w14:paraId="1B3EB70B" w14:textId="77777777" w:rsidR="006815A8" w:rsidRDefault="006815A8" w:rsidP="006815A8">
      <w:pPr>
        <w:pStyle w:val="ProductList-Body"/>
        <w:tabs>
          <w:tab w:val="clear" w:pos="158"/>
          <w:tab w:val="left" w:pos="360"/>
        </w:tabs>
        <w:rPr>
          <w:b/>
          <w:color w:val="00188F"/>
        </w:rPr>
      </w:pPr>
      <w:r>
        <w:rPr>
          <w:b/>
          <w:color w:val="00188F"/>
        </w:rPr>
        <w:t>Потребление на Външни потребители</w:t>
      </w:r>
    </w:p>
    <w:p w14:paraId="5000EF38" w14:textId="77777777" w:rsidR="006815A8" w:rsidRDefault="006815A8" w:rsidP="006815A8">
      <w:pPr>
        <w:pStyle w:val="ProductList-Body"/>
        <w:tabs>
          <w:tab w:val="clear" w:pos="158"/>
          <w:tab w:val="left" w:pos="360"/>
        </w:tabs>
      </w:pPr>
      <w:r>
        <w:t>В допълнение към достъпа на неговите Лицензирани потребители, Клиентът може да разреши на Външни потребители да осъществяват достъп до услугата във връзка с достъпа до ресурси на Клиента с помощта на SharePoint Online, OneDrive, Teams и други хоствани от Microsoft услуги.</w:t>
      </w:r>
    </w:p>
    <w:p w14:paraId="4EE62975" w14:textId="77777777" w:rsidR="006815A8" w:rsidRPr="00D35E6F" w:rsidRDefault="006815A8" w:rsidP="006815A8">
      <w:pPr>
        <w:pStyle w:val="ProductList-Body"/>
        <w:tabs>
          <w:tab w:val="clear" w:pos="158"/>
          <w:tab w:val="left" w:pos="360"/>
        </w:tabs>
      </w:pPr>
    </w:p>
    <w:p w14:paraId="6ED15FD8" w14:textId="77777777" w:rsidR="006815A8" w:rsidRDefault="006815A8" w:rsidP="006815A8">
      <w:pPr>
        <w:pStyle w:val="ProductList-Body"/>
        <w:tabs>
          <w:tab w:val="clear" w:pos="158"/>
          <w:tab w:val="left" w:pos="360"/>
        </w:tabs>
        <w:rPr>
          <w:b/>
          <w:color w:val="00188F"/>
        </w:rPr>
      </w:pPr>
      <w:r>
        <w:rPr>
          <w:b/>
          <w:color w:val="00188F"/>
        </w:rPr>
        <w:t>Бележки</w:t>
      </w:r>
    </w:p>
    <w:p w14:paraId="7156C259" w14:textId="35666A05" w:rsidR="006815A8" w:rsidRDefault="006815A8" w:rsidP="006815A8">
      <w:pPr>
        <w:pStyle w:val="ProductList-Body"/>
      </w:pPr>
      <w:r>
        <w:t xml:space="preserve">Прилагат се бележките за Карти на Bing и Професионалните услуги в </w:t>
      </w:r>
      <w:hyperlink w:anchor="Attachment1" w:tooltip="Приложение 1" w:history="1">
        <w:r>
          <w:rPr>
            <w:rStyle w:val="Hyperlink"/>
          </w:rPr>
          <w:t>Приложение 1</w:t>
        </w:r>
      </w:hyperlink>
      <w:r>
        <w:t>.</w:t>
      </w:r>
    </w:p>
    <w:p w14:paraId="179EFFB7" w14:textId="77777777" w:rsidR="00DD31AE" w:rsidRPr="00903BB7" w:rsidRDefault="002222BD" w:rsidP="00DD31A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7F1CE592" w14:textId="77777777" w:rsidR="002D4180" w:rsidRPr="000B6866" w:rsidRDefault="002D4180" w:rsidP="002D4180">
      <w:pPr>
        <w:pStyle w:val="ProductList-Offering2Heading"/>
        <w:keepNext/>
        <w:outlineLvl w:val="2"/>
        <w:rPr>
          <w:lang w:val="bg-BG"/>
        </w:rPr>
      </w:pPr>
      <w:r w:rsidRPr="000B6866">
        <w:rPr>
          <w:lang w:val="bg-BG"/>
        </w:rPr>
        <w:tab/>
      </w:r>
      <w:bookmarkStart w:id="225" w:name="MicrosoftGraphdataconnect"/>
      <w:bookmarkStart w:id="226" w:name="_Toc3111588"/>
      <w:bookmarkStart w:id="227" w:name="_Toc10115573"/>
      <w:r>
        <w:t>Microsoft</w:t>
      </w:r>
      <w:r w:rsidRPr="000B6866">
        <w:rPr>
          <w:lang w:val="bg-BG"/>
        </w:rPr>
        <w:t xml:space="preserve"> </w:t>
      </w:r>
      <w:r>
        <w:t>Graph</w:t>
      </w:r>
      <w:r w:rsidRPr="000B6866">
        <w:rPr>
          <w:lang w:val="bg-BG"/>
        </w:rPr>
        <w:t xml:space="preserve"> </w:t>
      </w:r>
      <w:r>
        <w:t>data</w:t>
      </w:r>
      <w:r w:rsidRPr="000B6866">
        <w:rPr>
          <w:lang w:val="bg-BG"/>
        </w:rPr>
        <w:t xml:space="preserve"> </w:t>
      </w:r>
      <w:r>
        <w:t>connect</w:t>
      </w:r>
      <w:bookmarkEnd w:id="225"/>
      <w:r w:rsidRPr="000B6866">
        <w:rPr>
          <w:lang w:val="bg-BG"/>
        </w:rPr>
        <w:t xml:space="preserve"> за НДС</w:t>
      </w:r>
      <w:bookmarkEnd w:id="226"/>
      <w:bookmarkEnd w:id="227"/>
    </w:p>
    <w:p w14:paraId="12A0146B" w14:textId="77777777" w:rsidR="002D4180" w:rsidRPr="00931AE7" w:rsidRDefault="002D4180" w:rsidP="002D4180">
      <w:pPr>
        <w:pStyle w:val="ProductList-Body"/>
        <w:keepNext/>
        <w:tabs>
          <w:tab w:val="clear" w:pos="158"/>
          <w:tab w:val="left" w:pos="360"/>
        </w:tabs>
      </w:pPr>
      <w:r>
        <w:rPr>
          <w:b/>
          <w:color w:val="00188F"/>
        </w:rPr>
        <w:t>ЛА за Услуги</w:t>
      </w:r>
    </w:p>
    <w:p w14:paraId="223C0272" w14:textId="77777777" w:rsidR="002D4180" w:rsidRPr="00931AE7" w:rsidRDefault="002D4180" w:rsidP="002D4180">
      <w:pPr>
        <w:pStyle w:val="ProductList-Body"/>
        <w:keepNext/>
        <w:tabs>
          <w:tab w:val="clear" w:pos="158"/>
          <w:tab w:val="left" w:pos="360"/>
        </w:tabs>
      </w:pPr>
      <w:r>
        <w:t>Клиентът трябва да разполага с ЛА за всички процеси на Клиента за използване на потребителски данни. За целите на Microsoft Graph data connect за НДС (Независими доставчици на софтуер), „потребителски данни</w:t>
      </w:r>
      <w:r w:rsidRPr="001B027B">
        <w:t>“</w:t>
      </w:r>
      <w:r>
        <w:t xml:space="preserve"> означава данни от акаунта на потребителя в Office 365, притежаван от клиента на Клиента. Достъп до потребителски данни се предоставя на Клиента от клиента на Клиента. </w:t>
      </w:r>
    </w:p>
    <w:p w14:paraId="7336A461" w14:textId="77777777" w:rsidR="002D4180" w:rsidRPr="00931AE7" w:rsidRDefault="002D4180" w:rsidP="002D4180">
      <w:pPr>
        <w:pStyle w:val="ProductList-Body"/>
      </w:pPr>
    </w:p>
    <w:p w14:paraId="124D1CB2" w14:textId="77777777" w:rsidR="002D4180" w:rsidRPr="00931AE7" w:rsidRDefault="002D4180" w:rsidP="002D4180">
      <w:pPr>
        <w:pStyle w:val="ProductList-ClauseHeading"/>
      </w:pPr>
      <w:r>
        <w:t>Споразумение за услуги</w:t>
      </w:r>
    </w:p>
    <w:p w14:paraId="33528B18" w14:textId="77777777" w:rsidR="002D4180" w:rsidRPr="00931AE7" w:rsidRDefault="002D4180" w:rsidP="002D4180">
      <w:pPr>
        <w:pStyle w:val="ProductList-Body"/>
      </w:pPr>
      <w:r>
        <w:rPr>
          <w:szCs w:val="18"/>
        </w:rPr>
        <w:t>Няма СУ за Microsoft Graph data connect за НДС.</w:t>
      </w:r>
    </w:p>
    <w:p w14:paraId="00AED491" w14:textId="77777777" w:rsidR="002D4180" w:rsidRPr="00931AE7" w:rsidRDefault="002222BD" w:rsidP="002D4180">
      <w:pPr>
        <w:pStyle w:val="ProductList-Body"/>
        <w:shd w:val="clear" w:color="auto" w:fill="A6A6A6" w:themeFill="background1" w:themeFillShade="A6"/>
        <w:spacing w:before="120" w:after="240"/>
        <w:jc w:val="right"/>
      </w:pPr>
      <w:hyperlink w:anchor="_top" w:tooltip="Съдържание" w:history="1">
        <w:r w:rsidR="002D4180">
          <w:rPr>
            <w:rStyle w:val="Hyperlink"/>
            <w:sz w:val="16"/>
            <w:szCs w:val="16"/>
          </w:rPr>
          <w:t>Съдържание</w:t>
        </w:r>
      </w:hyperlink>
      <w:r w:rsidR="002D4180">
        <w:rPr>
          <w:sz w:val="16"/>
          <w:szCs w:val="16"/>
        </w:rPr>
        <w:t>/</w:t>
      </w:r>
      <w:hyperlink w:anchor="_top" w:tooltip="Общи условия" w:history="1">
        <w:r w:rsidR="002D4180">
          <w:rPr>
            <w:rStyle w:val="Hyperlink"/>
            <w:sz w:val="16"/>
            <w:szCs w:val="16"/>
          </w:rPr>
          <w:t>Общи условия</w:t>
        </w:r>
      </w:hyperlink>
    </w:p>
    <w:p w14:paraId="3AAF6641" w14:textId="2B9F01D9" w:rsidR="00AE459A" w:rsidRPr="003036CC" w:rsidRDefault="00AE459A" w:rsidP="00AE459A">
      <w:pPr>
        <w:pStyle w:val="ProductList-Offering2Heading"/>
        <w:keepNext/>
        <w:outlineLvl w:val="2"/>
        <w:rPr>
          <w:lang w:val="bg-BG"/>
        </w:rPr>
      </w:pPr>
      <w:r w:rsidRPr="003036CC">
        <w:rPr>
          <w:lang w:val="bg-BG"/>
        </w:rPr>
        <w:tab/>
      </w:r>
      <w:bookmarkStart w:id="228" w:name="_Toc534755264"/>
      <w:bookmarkStart w:id="229" w:name="_Toc10115574"/>
      <w:r>
        <w:t>Microsoft</w:t>
      </w:r>
      <w:r w:rsidRPr="003036CC">
        <w:rPr>
          <w:lang w:val="bg-BG"/>
        </w:rPr>
        <w:t xml:space="preserve"> </w:t>
      </w:r>
      <w:r>
        <w:t>Healthcare</w:t>
      </w:r>
      <w:r w:rsidRPr="003036CC">
        <w:rPr>
          <w:lang w:val="bg-BG"/>
        </w:rPr>
        <w:t xml:space="preserve"> </w:t>
      </w:r>
      <w:r>
        <w:t>Bot</w:t>
      </w:r>
      <w:r w:rsidRPr="003036CC">
        <w:rPr>
          <w:lang w:val="bg-BG"/>
        </w:rPr>
        <w:t xml:space="preserve"> </w:t>
      </w:r>
      <w:r>
        <w:t>Service</w:t>
      </w:r>
      <w:bookmarkEnd w:id="228"/>
      <w:bookmarkEnd w:id="229"/>
    </w:p>
    <w:p w14:paraId="75F2B101" w14:textId="77777777" w:rsidR="00AE459A" w:rsidRDefault="00AE459A" w:rsidP="00AE459A">
      <w:pPr>
        <w:pStyle w:val="ProductList-Body"/>
        <w:keepNext/>
        <w:tabs>
          <w:tab w:val="clear" w:pos="158"/>
          <w:tab w:val="left" w:pos="360"/>
        </w:tabs>
        <w:rPr>
          <w:b/>
          <w:color w:val="00188F"/>
        </w:rPr>
      </w:pPr>
      <w:r>
        <w:rPr>
          <w:b/>
          <w:color w:val="00188F"/>
        </w:rPr>
        <w:t>Определения</w:t>
      </w:r>
    </w:p>
    <w:p w14:paraId="7A7D7D61" w14:textId="77777777" w:rsidR="00AE459A" w:rsidRDefault="00AE459A" w:rsidP="00AE459A">
      <w:pPr>
        <w:pStyle w:val="ProductList-Body"/>
        <w:rPr>
          <w:rFonts w:ascii="Calibri" w:eastAsia="Calibri" w:hAnsi="Calibri" w:cs="Calibri"/>
          <w:szCs w:val="18"/>
        </w:rPr>
      </w:pPr>
      <w:r>
        <w:rPr>
          <w:rFonts w:ascii="Calibri" w:eastAsia="Calibri" w:hAnsi="Calibri" w:cs="Calibri"/>
          <w:szCs w:val="18"/>
        </w:rPr>
        <w:t>„Клиентско бот приложение за здравеопазване“ означава приложение или набор от приложения, който добавя основна и значителна функционалност към Microsoft Healthcare Bot Service и който не представлява основен заместител на Microsoft Healthcare Bot Service.</w:t>
      </w:r>
    </w:p>
    <w:p w14:paraId="3B3FE28E" w14:textId="77777777" w:rsidR="00AE459A" w:rsidRDefault="00AE459A" w:rsidP="00AE459A">
      <w:pPr>
        <w:pStyle w:val="ProductList-Body"/>
      </w:pPr>
    </w:p>
    <w:p w14:paraId="1CE34638" w14:textId="77777777" w:rsidR="00AE459A" w:rsidRDefault="00AE459A" w:rsidP="00AE459A">
      <w:pPr>
        <w:pStyle w:val="ProductList-Body"/>
        <w:keepNext/>
        <w:tabs>
          <w:tab w:val="clear" w:pos="158"/>
          <w:tab w:val="left" w:pos="360"/>
        </w:tabs>
        <w:rPr>
          <w:b/>
          <w:color w:val="00188F"/>
        </w:rPr>
      </w:pPr>
      <w:r>
        <w:rPr>
          <w:b/>
          <w:color w:val="00188F"/>
        </w:rPr>
        <w:t>Задължения на Клиента</w:t>
      </w:r>
    </w:p>
    <w:p w14:paraId="560983A5" w14:textId="77777777" w:rsidR="00AE459A" w:rsidRDefault="00AE459A" w:rsidP="00AE459A">
      <w:pPr>
        <w:pStyle w:val="ProductList-Body"/>
        <w:rPr>
          <w:rFonts w:ascii="Calibri" w:hAnsi="Calibri" w:cs="Calibri"/>
          <w:szCs w:val="18"/>
        </w:rPr>
      </w:pPr>
      <w:r>
        <w:rPr>
          <w:rFonts w:ascii="Calibri" w:hAnsi="Calibri" w:cs="Calibri"/>
          <w:szCs w:val="18"/>
        </w:rPr>
        <w:t xml:space="preserve">Клиентът носи цялата отговорност за: (1) точността и съответствието на информацията и Данните, предоставени чрез използването на Microsoft Healthcare Bot Service; (2) прилагането на сигурен метод за удостоверяване приложение-към-приложение между Клиентското бот приложение за здравеопазване и Microsoft Healthcare Bot Service; (3) получаването на необходимото съгласие от крайните потребители във връзка с използването на Клиентското бот приложение за здравеопазване от тяхна страна; и (4) показването на подходящите предупреждения, правни забележки и потвърждения на крайните потребители във връзка с използването на Клиентското бот приложение за здравеопазване от тяхна страна, включително, както е приложимо, посочените в следния </w:t>
      </w:r>
      <w:hyperlink r:id="rId72" w:history="1">
        <w:r>
          <w:rPr>
            <w:rStyle w:val="Hyperlink"/>
            <w:rFonts w:ascii="Calibri" w:hAnsi="Calibri" w:cs="Calibri"/>
            <w:szCs w:val="18"/>
          </w:rPr>
          <w:t>формуляр</w:t>
        </w:r>
      </w:hyperlink>
      <w:r>
        <w:rPr>
          <w:rFonts w:ascii="Calibri" w:hAnsi="Calibri" w:cs="Calibri"/>
          <w:szCs w:val="18"/>
        </w:rPr>
        <w:t>.</w:t>
      </w:r>
    </w:p>
    <w:p w14:paraId="460C3EB6" w14:textId="77777777" w:rsidR="00AE459A" w:rsidRDefault="00AE459A" w:rsidP="00AE459A">
      <w:pPr>
        <w:pStyle w:val="ProductList-Body"/>
      </w:pPr>
    </w:p>
    <w:p w14:paraId="5ECEA9ED" w14:textId="77777777" w:rsidR="00AE459A" w:rsidRDefault="00AE459A" w:rsidP="00AE459A">
      <w:pPr>
        <w:pStyle w:val="ProductList-Body"/>
        <w:keepNext/>
        <w:tabs>
          <w:tab w:val="clear" w:pos="158"/>
          <w:tab w:val="left" w:pos="360"/>
        </w:tabs>
        <w:rPr>
          <w:b/>
          <w:color w:val="00188F"/>
        </w:rPr>
      </w:pPr>
      <w:r>
        <w:rPr>
          <w:b/>
          <w:color w:val="00188F"/>
        </w:rPr>
        <w:t>Ограничаване на употребата</w:t>
      </w:r>
    </w:p>
    <w:p w14:paraId="3959D2D2" w14:textId="77777777" w:rsidR="00AE459A" w:rsidRPr="00917344" w:rsidRDefault="00AE459A" w:rsidP="00AE459A">
      <w:pPr>
        <w:pStyle w:val="ProductList-Body"/>
      </w:pPr>
      <w:r>
        <w:t>КЛИЕНТЪТ ПОТВЪРЖДАВА, ЧЕ MICROSOFT HEALTHCARE BOT SERVICE (1) НЕ ПРЕДСТАВЛЯВА И НЕ СЕ ПРЕДОСТАВЯ КАТО МЕДИЦИНСКО ИЗДЕЛИЕ (ИЛИ МЕДИЦИНСКИ ИЗДЕЛИЯ) ЗА ДИАГНОСТИКА НА БОЛЕСТНИ ИЛИ ДРУГИ СЪСТОЯНИЯ ИЛИ ЗА ОБЛЕКЧАВАНЕ, ЛЕЧЕНИЕ ИЛИ ПРЕВЕНЦИЯ НА ЗАБОЛЯВАНЕ ИЛИ С ЦЕЛ ДА СЕ ИЗПОЛЗВА ПО ДРУГ НАЧИН КАТО КОМПОНЕНТ НА ПРЕДЛОЖЕНИЕ ЗА КЛИНИЧНО ИЗПИТВАНЕ ИЛИ ПРОДУКТ И НЕ СЕ ПРЕДОСТАВЯ ЛИЦЕНЗ ИЛИ ПРАВО ЗА ИЗПОЛЗВАНЕТО НА MICROSOFT HEALTHCARE BOT SERVICE ЗА ПОДОБНИ ЦЕЛИ, (2) НЕ ПРЕДСТАВЛЯВА И НЯМА ЗА ЦЕЛ ДА ЗАМЕСТВА ПРОФЕСИОНАЛНАТА МЕДИЦИНСКА КОНСУЛТАЦИЯ, ДИАГНОСТИКА, ЛЕЧЕНИЕ ИЛИ МНЕНИЕ И НЕ СЛЕДВА ДА СЕ ИЗПОЛЗВА ВМЕСТО ПРОФЕСИОНАЛНА МЕДИЦИНСКА КОНСУЛТАЦИЯ, ДИАГНОСТИКА, ЛЕЧЕНИЕ ИЛИ МНЕНИЕ, И (3) НЕ СЛЕДВА ДА СЕ ИЗПОЛЗВА ЗА СПЕШНА ПОМОЩ И НЕ ПОДДЪРЖА ОБАЖДАНИЯ ЗА СПЕШНА ПОМОЩ. КЛИЕНТЪТ ПОТВЪРЖДАВА, ЧЕ КЛИЕНТСКОТО БОТ ПРИЛОЖЕНИЕ ЗА ЗДРАВЕОПАЗВАНЕ ЩЕ ПРЕДСТАВЛЯВА СОБСТВЕН ПРОДУКТ ИЛИ УСЛУГА НА КЛИЕНТА, ОТДЕЛНО ОТ MICROSOFT HEALTHCARE BOT SERVICE. КЛИЕНТЪТ НОСИ ЦЯЛАТА ОТГОВОРНОСТ ЗА ПРОЕКТИРАНЕТО, РАЗРАБОТВАНЕТО И ПРИЛАГАНЕТО НА КЛИЕНТСКОТО БОТ ПРИЛОЖЕНИЕ ЗА ЗДРАВЕОПАЗВАНЕ, КАКТО И ЗА ПОКАЗВАНЕТО НА СЪОТВЕТНИТЕ ПРЕДУПРЕЖДЕНИЯ ОТНОСНО ИЗПОЛЗВАНЕТО НА КЛИЕНТСКОТО БОТ ПРИЛОЖЕНИЕ ЗА ЗДРАВЕОПАЗВАНЕ НА КРАЙНИТЕ ПОТРЕБИТЕЛИ. КЛИЕНТЪТ НОСИ ЦЯЛАТА ОТГОВОРНОСТ ЗА ЕВЕНТУАЛНИ ТЕЛЕСНИ НАРАНЯВАНИЯ ИЛИ СМЪРТ, ВЪЗНИКНАЛИ В РЕЗУЛТАТ ОТ НЕГОВОТО ИЗПОЛЗВАНЕ НА MICROSOFT HEALTHCARE BOT SERVICE ВЪВ ВРЪЗКА С КЛИЕНТСКОТО БОТ ПРИЛОЖЕНИЕ ЗА ЗДРАВЕОПАЗВАНЕ, ВКЛЮЧИТЕЛНО (НО НЕ САМО) НАРАНЯВАНИЯ ИЛИ СМЪРТ НА КРАЙНИТЕ ПОТРЕБИТЕЛИ.</w:t>
      </w:r>
    </w:p>
    <w:bookmarkStart w:id="230" w:name="_Toc527036937"/>
    <w:bookmarkStart w:id="231" w:name="_Toc525753893"/>
    <w:p w14:paraId="20F21C2B" w14:textId="77777777" w:rsidR="00DD31AE" w:rsidRPr="00903BB7" w:rsidRDefault="00DD31AE" w:rsidP="00DD31AE">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7521E900" w14:textId="36E93592" w:rsidR="007D2359" w:rsidRPr="00565001" w:rsidRDefault="003036CC" w:rsidP="007D2359">
      <w:pPr>
        <w:pStyle w:val="ProductList-Offering2Heading"/>
        <w:outlineLvl w:val="2"/>
        <w:rPr>
          <w:lang w:val="bg-BG"/>
        </w:rPr>
      </w:pPr>
      <w:r w:rsidRPr="003036CC">
        <w:rPr>
          <w:lang w:val="bg-BG"/>
        </w:rPr>
        <w:tab/>
      </w:r>
      <w:bookmarkStart w:id="232" w:name="_Toc10115575"/>
      <w:r w:rsidR="007D2359">
        <w:t>Microsoft</w:t>
      </w:r>
      <w:r w:rsidR="007D2359" w:rsidRPr="00565001">
        <w:rPr>
          <w:lang w:val="bg-BG"/>
        </w:rPr>
        <w:t xml:space="preserve"> </w:t>
      </w:r>
      <w:r w:rsidR="007D2359">
        <w:t>Intune</w:t>
      </w:r>
      <w:bookmarkEnd w:id="230"/>
      <w:bookmarkEnd w:id="231"/>
      <w:bookmarkEnd w:id="232"/>
    </w:p>
    <w:p w14:paraId="30F48848" w14:textId="77777777" w:rsidR="007D2359" w:rsidRPr="00A8327A" w:rsidRDefault="007D2359" w:rsidP="007D2359">
      <w:pPr>
        <w:pStyle w:val="ProductList-Body"/>
        <w:rPr>
          <w:rFonts w:asciiTheme="majorHAnsi" w:hAnsiTheme="majorHAnsi"/>
          <w:sz w:val="16"/>
          <w:szCs w:val="16"/>
        </w:rPr>
        <w:sectPr w:rsidR="007D2359" w:rsidRPr="00A8327A" w:rsidSect="007D2359">
          <w:type w:val="continuous"/>
          <w:pgSz w:w="12240" w:h="15840"/>
          <w:pgMar w:top="1440" w:right="720" w:bottom="1440" w:left="720" w:header="720" w:footer="720" w:gutter="0"/>
          <w:cols w:space="720"/>
          <w:titlePg/>
          <w:docGrid w:linePitch="360"/>
        </w:sectPr>
      </w:pPr>
    </w:p>
    <w:p w14:paraId="301CFF8F" w14:textId="77777777" w:rsidR="007D2359" w:rsidRDefault="007D2359" w:rsidP="007D2359">
      <w:pPr>
        <w:pStyle w:val="ProductList-Body"/>
        <w:rPr>
          <w:rFonts w:asciiTheme="majorHAnsi" w:hAnsiTheme="majorHAnsi"/>
          <w:sz w:val="16"/>
          <w:szCs w:val="16"/>
        </w:rPr>
      </w:pPr>
      <w:r>
        <w:rPr>
          <w:rFonts w:asciiTheme="majorHAnsi" w:hAnsiTheme="majorHAnsi"/>
          <w:sz w:val="16"/>
          <w:szCs w:val="16"/>
        </w:rPr>
        <w:t>Microsoft Intune (на потребител)</w:t>
      </w:r>
    </w:p>
    <w:p w14:paraId="6384DCC6" w14:textId="77777777" w:rsidR="007D2359" w:rsidRDefault="007D2359" w:rsidP="007D2359">
      <w:pPr>
        <w:pStyle w:val="ProductList-Body"/>
        <w:rPr>
          <w:rFonts w:asciiTheme="majorHAnsi" w:hAnsiTheme="majorHAnsi"/>
          <w:sz w:val="16"/>
          <w:szCs w:val="16"/>
        </w:rPr>
      </w:pPr>
      <w:r>
        <w:rPr>
          <w:rFonts w:asciiTheme="majorHAnsi" w:hAnsiTheme="majorHAnsi"/>
          <w:sz w:val="16"/>
          <w:szCs w:val="16"/>
        </w:rPr>
        <w:t>Microsoft Intune за Устройства</w:t>
      </w:r>
    </w:p>
    <w:p w14:paraId="7B16913C" w14:textId="77777777" w:rsidR="007D2359" w:rsidRPr="00A8327A" w:rsidRDefault="007D2359" w:rsidP="007D2359">
      <w:pPr>
        <w:pStyle w:val="ProductList-Body"/>
        <w:rPr>
          <w:rFonts w:asciiTheme="majorHAnsi" w:hAnsiTheme="majorHAnsi"/>
          <w:sz w:val="16"/>
          <w:szCs w:val="16"/>
        </w:rPr>
      </w:pPr>
      <w:r>
        <w:rPr>
          <w:rFonts w:asciiTheme="majorHAnsi" w:hAnsiTheme="majorHAnsi"/>
          <w:sz w:val="16"/>
          <w:szCs w:val="16"/>
        </w:rPr>
        <w:t>Microsoft Intune за Решения в сферата на образованието (за потребител, за устройство)</w:t>
      </w:r>
    </w:p>
    <w:p w14:paraId="2BCEADEC" w14:textId="77777777" w:rsidR="007D2359" w:rsidRPr="00A8327A" w:rsidRDefault="007D2359" w:rsidP="007D2359">
      <w:pPr>
        <w:pStyle w:val="ProductList-Body"/>
        <w:rPr>
          <w:rFonts w:asciiTheme="majorHAnsi" w:hAnsiTheme="majorHAnsi"/>
          <w:sz w:val="16"/>
          <w:szCs w:val="16"/>
        </w:rPr>
        <w:sectPr w:rsidR="007D2359" w:rsidRPr="00A8327A" w:rsidSect="007D2359">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Добавка за Microsoft Intune за System Center Configuration Manager и System Center Endpoint Protection (за потребител, за устройство)</w:t>
      </w:r>
      <w:r>
        <w:br/>
      </w:r>
      <w:r>
        <w:rPr>
          <w:rFonts w:asciiTheme="majorHAnsi" w:hAnsiTheme="majorHAnsi"/>
          <w:sz w:val="16"/>
          <w:szCs w:val="16"/>
        </w:rPr>
        <w:t>(„Добавка за Microsoft Intune“)</w:t>
      </w:r>
    </w:p>
    <w:p w14:paraId="2AECBB26" w14:textId="77777777" w:rsidR="00950CBE" w:rsidRPr="0061686B" w:rsidRDefault="00950CBE" w:rsidP="00950CBE">
      <w:pPr>
        <w:pStyle w:val="ProductList-Body"/>
        <w:pBdr>
          <w:top w:val="single" w:sz="4" w:space="1" w:color="BFBFBF" w:themeColor="background1" w:themeShade="BF"/>
        </w:pBdr>
        <w:rPr>
          <w:b/>
          <w:color w:val="000000" w:themeColor="text1"/>
          <w:sz w:val="8"/>
          <w:szCs w:val="8"/>
          <w:lang w:eastAsia="en-US" w:bidi="ar-SA"/>
        </w:rPr>
      </w:pPr>
    </w:p>
    <w:p w14:paraId="56D47B3E" w14:textId="77777777" w:rsidR="00950CBE" w:rsidRPr="004E78BB" w:rsidRDefault="00950CBE" w:rsidP="00950CBE">
      <w:pPr>
        <w:pStyle w:val="ProductList-Body"/>
        <w:tabs>
          <w:tab w:val="clear" w:pos="158"/>
          <w:tab w:val="left" w:pos="360"/>
        </w:tabs>
      </w:pPr>
      <w:r>
        <w:rPr>
          <w:b/>
          <w:color w:val="00188F"/>
        </w:rPr>
        <w:t>Предупреждения</w:t>
      </w:r>
    </w:p>
    <w:p w14:paraId="3088DC94" w14:textId="26BE7110" w:rsidR="00950CBE" w:rsidRPr="004E78BB" w:rsidRDefault="00950CBE" w:rsidP="00950CBE">
      <w:pPr>
        <w:pStyle w:val="ProductList-Body"/>
      </w:pPr>
      <w:r>
        <w:t xml:space="preserve">Всички услуги за разполагане, предоставени на Клиента, се подчиняват на Бележката за Професионалните услуги в </w:t>
      </w:r>
      <w:hyperlink w:anchor="Attachment1" w:tooltip="Приложение 1" w:history="1">
        <w:r>
          <w:rPr>
            <w:rStyle w:val="Hyperlink"/>
          </w:rPr>
          <w:t>Приложение 1</w:t>
        </w:r>
      </w:hyperlink>
      <w:r>
        <w:t>.</w:t>
      </w:r>
    </w:p>
    <w:p w14:paraId="0D82F88E" w14:textId="77777777" w:rsidR="00950CBE" w:rsidRPr="004E78BB" w:rsidRDefault="00950CBE" w:rsidP="00950CBE">
      <w:pPr>
        <w:pStyle w:val="ProductList-Body"/>
      </w:pPr>
    </w:p>
    <w:p w14:paraId="5BABC94B" w14:textId="77777777" w:rsidR="007D2359" w:rsidRPr="00A8327A" w:rsidRDefault="007D2359" w:rsidP="007D2359">
      <w:pPr>
        <w:pStyle w:val="ProductList-Body"/>
        <w:tabs>
          <w:tab w:val="clear" w:pos="158"/>
          <w:tab w:val="left" w:pos="180"/>
        </w:tabs>
        <w:rPr>
          <w:b/>
          <w:color w:val="00188F"/>
        </w:rPr>
      </w:pPr>
      <w:r>
        <w:rPr>
          <w:b/>
          <w:color w:val="00188F"/>
        </w:rPr>
        <w:t>Управление на устройства и приложения</w:t>
      </w:r>
    </w:p>
    <w:p w14:paraId="685634A9" w14:textId="77777777" w:rsidR="007D2359" w:rsidRDefault="007D2359" w:rsidP="007D2359">
      <w:pPr>
        <w:pStyle w:val="ProductList-Body"/>
        <w:tabs>
          <w:tab w:val="clear" w:pos="158"/>
          <w:tab w:val="left" w:pos="180"/>
        </w:tabs>
      </w:pPr>
      <w:r>
        <w:t>Всеки Потребител, на когото Клиентът назначи ЛА за Потребител, има право да осъществява достъп и да използва Онлайн услугите и свързания софтуер (включително софтуера на System Center) за управление на приложения и максимум петнадесет устройства. Управлението на устройство, до което е осъществен достъп от няколко потребители, изисква ЛА за Потребител за всеки потребител.</w:t>
      </w:r>
    </w:p>
    <w:p w14:paraId="4E2F1F3F" w14:textId="77777777" w:rsidR="007D2359" w:rsidRDefault="007D2359" w:rsidP="007D2359">
      <w:pPr>
        <w:pStyle w:val="ProductList-Body"/>
        <w:tabs>
          <w:tab w:val="clear" w:pos="158"/>
          <w:tab w:val="left" w:pos="180"/>
        </w:tabs>
      </w:pPr>
    </w:p>
    <w:p w14:paraId="00CE844A" w14:textId="77777777" w:rsidR="007D2359" w:rsidRPr="00612EFD" w:rsidRDefault="007D2359" w:rsidP="007D2359">
      <w:pPr>
        <w:pStyle w:val="ProductList-Body"/>
        <w:rPr>
          <w:b/>
          <w:bCs/>
          <w:color w:val="00188F"/>
        </w:rPr>
      </w:pPr>
      <w:r>
        <w:rPr>
          <w:b/>
          <w:bCs/>
          <w:color w:val="00188F"/>
        </w:rPr>
        <w:t>Microsoft Intune за Устройства</w:t>
      </w:r>
    </w:p>
    <w:p w14:paraId="0DB5BA8A" w14:textId="77777777" w:rsidR="007D2359" w:rsidRPr="00A8327A" w:rsidRDefault="007D2359" w:rsidP="007D2359">
      <w:pPr>
        <w:pStyle w:val="ProductList-Body"/>
        <w:tabs>
          <w:tab w:val="clear" w:pos="158"/>
          <w:tab w:val="left" w:pos="180"/>
        </w:tabs>
      </w:pPr>
      <w:r>
        <w:t xml:space="preserve">Microsoft Intune за Устройства може да бъде свързан само с устройства, които не са свързани с конкретни потребители. Продуктови функции с афинитет на потребители, включително, но не само, Условен достъп, Защита на приложения и инсталиране на приложения по избор, не могат да се използват с ЛА за Microsoft Intune за Устройства. </w:t>
      </w:r>
      <w:bookmarkStart w:id="233" w:name="_Hlk521486116"/>
      <w:r>
        <w:t>Приложения, нанасяни обикновено на конкретни потребители, като например Outlook и OneDrive, не могат да се използват с тази услуга.</w:t>
      </w:r>
      <w:bookmarkEnd w:id="233"/>
    </w:p>
    <w:p w14:paraId="14BE8257" w14:textId="77777777" w:rsidR="00007502" w:rsidRPr="003C2FBE" w:rsidRDefault="00007502" w:rsidP="00007502">
      <w:pPr>
        <w:pStyle w:val="ProductList-Body"/>
        <w:tabs>
          <w:tab w:val="clear" w:pos="158"/>
          <w:tab w:val="left" w:pos="180"/>
        </w:tabs>
      </w:pPr>
    </w:p>
    <w:p w14:paraId="6B9B04CA" w14:textId="77777777" w:rsidR="00007502" w:rsidRPr="003C2FBE" w:rsidRDefault="00007502" w:rsidP="00D404DA">
      <w:pPr>
        <w:pStyle w:val="ProductList-Body"/>
        <w:keepNext/>
        <w:tabs>
          <w:tab w:val="clear" w:pos="158"/>
          <w:tab w:val="left" w:pos="180"/>
        </w:tabs>
      </w:pPr>
      <w:r>
        <w:rPr>
          <w:b/>
          <w:color w:val="00188F"/>
        </w:rPr>
        <w:t>ЛА за добавка за място за съхранение</w:t>
      </w:r>
    </w:p>
    <w:p w14:paraId="3513BAA3" w14:textId="77777777" w:rsidR="00007502" w:rsidRPr="003C2FBE" w:rsidRDefault="00007502" w:rsidP="00007502">
      <w:pPr>
        <w:pStyle w:val="ProductList-Body"/>
        <w:tabs>
          <w:tab w:val="clear" w:pos="158"/>
          <w:tab w:val="left" w:pos="180"/>
        </w:tabs>
      </w:pPr>
      <w:r>
        <w:t>ЛА за добавка за място за съхранение е необходим за всеки гигабайт място за съхранение, който надвишава предоставеното място за съхранение с основния абонамент.</w:t>
      </w:r>
    </w:p>
    <w:p w14:paraId="50EBBF6D" w14:textId="77777777" w:rsidR="00007502" w:rsidRPr="003C2FBE" w:rsidRDefault="00007502" w:rsidP="00007502">
      <w:pPr>
        <w:pStyle w:val="ProductList-Body"/>
        <w:tabs>
          <w:tab w:val="clear" w:pos="158"/>
          <w:tab w:val="left" w:pos="180"/>
        </w:tabs>
      </w:pPr>
    </w:p>
    <w:p w14:paraId="7F1BABFC" w14:textId="77777777" w:rsidR="00007502" w:rsidRPr="003C2FBE" w:rsidRDefault="00007502" w:rsidP="00950CBE">
      <w:pPr>
        <w:pStyle w:val="ProductList-Body"/>
        <w:keepNext/>
        <w:tabs>
          <w:tab w:val="clear" w:pos="158"/>
          <w:tab w:val="left" w:pos="180"/>
        </w:tabs>
      </w:pPr>
      <w:r>
        <w:rPr>
          <w:b/>
          <w:color w:val="00188F"/>
        </w:rPr>
        <w:t>Софтуерни компоненти на Windows в Софтуер на System Center</w:t>
      </w:r>
    </w:p>
    <w:p w14:paraId="63A1D842" w14:textId="00681F0E" w:rsidR="00007502" w:rsidRPr="003C2FBE" w:rsidRDefault="00007502" w:rsidP="00007502">
      <w:pPr>
        <w:pStyle w:val="ProductList-Body"/>
        <w:tabs>
          <w:tab w:val="clear" w:pos="158"/>
          <w:tab w:val="left" w:pos="180"/>
        </w:tabs>
      </w:pPr>
      <w:r>
        <w:t>Софтуерът System Center включва един или няколко от следните Софтуерни компоненти на Windows: Microsoft .NET Framework, Компоненти за достъп до данни на Microsoft, софтуер на Power</w:t>
      </w:r>
      <w:r w:rsidR="00950CBE">
        <w:rPr>
          <w:lang w:val="en-US"/>
        </w:rPr>
        <w:t>S</w:t>
      </w:r>
      <w:r>
        <w:t>hell и определени файлове с разширение .dll, свързани с технологията Microsoft Build, Създаване на самоличност в Windows, Библиотека на Windows за J</w:t>
      </w:r>
      <w:r w:rsidR="00950CBE">
        <w:rPr>
          <w:lang w:val="en-US"/>
        </w:rPr>
        <w:t>ava</w:t>
      </w:r>
      <w:r>
        <w:t xml:space="preserve">Script, Debghelp.dll, както и с технологията Web Deploy. Лицензионните условия, регулиращи използването на Софтуерните компоненти на Windows, се съдържат в раздела Windows 8.1 Pro и Enterprise от Условията за продукти. Условията за продукти се намират на адрес </w:t>
      </w:r>
      <w:hyperlink r:id="rId73" w:history="1">
        <w:r>
          <w:rPr>
            <w:rStyle w:val="Hyperlink"/>
          </w:rPr>
          <w:t>http://go.microsoft.com/?linkid=9839206</w:t>
        </w:r>
      </w:hyperlink>
      <w:hyperlink w:history="1"/>
      <w:r>
        <w:t>.</w:t>
      </w:r>
    </w:p>
    <w:p w14:paraId="52F2439A" w14:textId="77777777" w:rsidR="00007502" w:rsidRPr="003C2FBE" w:rsidRDefault="00007502" w:rsidP="00007502">
      <w:pPr>
        <w:pStyle w:val="ProductList-Body"/>
        <w:tabs>
          <w:tab w:val="clear" w:pos="158"/>
          <w:tab w:val="left" w:pos="180"/>
        </w:tabs>
      </w:pPr>
    </w:p>
    <w:p w14:paraId="33184CCE" w14:textId="77777777" w:rsidR="00007502" w:rsidRPr="003C2FBE" w:rsidRDefault="00007502" w:rsidP="0009624C">
      <w:pPr>
        <w:pStyle w:val="ProductList-Body"/>
        <w:keepNext/>
        <w:tabs>
          <w:tab w:val="clear" w:pos="158"/>
          <w:tab w:val="left" w:pos="180"/>
        </w:tabs>
      </w:pPr>
      <w:r>
        <w:rPr>
          <w:b/>
          <w:color w:val="00188F"/>
        </w:rPr>
        <w:t>Технология SQL Server и тестване на производителността</w:t>
      </w:r>
    </w:p>
    <w:p w14:paraId="464736DA" w14:textId="77777777" w:rsidR="00007502" w:rsidRPr="003C2FBE" w:rsidRDefault="00007502" w:rsidP="00007502">
      <w:pPr>
        <w:pStyle w:val="ProductList-Body"/>
        <w:tabs>
          <w:tab w:val="clear" w:pos="158"/>
          <w:tab w:val="left" w:pos="180"/>
        </w:tabs>
      </w:pPr>
      <w:r>
        <w:t>Включеният Софтуер към Онлайн услугата съдържа компоненти с марката на SQL Server, различни от Бази данни на SQL Server. Тези компоненти са лицензирани за Клиента по силата на условията на съответните им лицензи, които се намират в инсталационната директория или в единната програма за инсталиране на софтуера. Клиентът трябва да получи предварително писмено одобрение от Microsoft, за да разкрие на трети лица резултатите от тестването на производителността на посочените компоненти или на софтуера, в който те са включени.</w:t>
      </w:r>
    </w:p>
    <w:bookmarkStart w:id="234" w:name="_Toc453946633"/>
    <w:bookmarkStart w:id="235" w:name="_Toc451949071"/>
    <w:p w14:paraId="032F6F26" w14:textId="77777777" w:rsidR="00DD31AE" w:rsidRPr="00903BB7" w:rsidRDefault="00DD31AE" w:rsidP="00DD31AE">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537A4471" w14:textId="076CC91B" w:rsidR="00331767" w:rsidRPr="006815A8" w:rsidRDefault="00D773B7" w:rsidP="00565001">
      <w:pPr>
        <w:pStyle w:val="ProductList-Offering2Heading"/>
        <w:keepNext/>
        <w:outlineLvl w:val="2"/>
        <w:rPr>
          <w:lang w:val="bg-BG"/>
        </w:rPr>
      </w:pPr>
      <w:r w:rsidRPr="006815A8">
        <w:rPr>
          <w:lang w:val="bg-BG"/>
        </w:rPr>
        <w:lastRenderedPageBreak/>
        <w:tab/>
      </w:r>
      <w:bookmarkStart w:id="236" w:name="_Toc10115576"/>
      <w:r w:rsidR="00331767">
        <w:t>Microsoft</w:t>
      </w:r>
      <w:r w:rsidR="00331767" w:rsidRPr="006815A8">
        <w:rPr>
          <w:lang w:val="bg-BG"/>
        </w:rPr>
        <w:t xml:space="preserve"> </w:t>
      </w:r>
      <w:r w:rsidR="00331767">
        <w:t>Learning</w:t>
      </w:r>
      <w:bookmarkEnd w:id="234"/>
      <w:bookmarkEnd w:id="235"/>
      <w:bookmarkEnd w:id="236"/>
    </w:p>
    <w:bookmarkEnd w:id="205"/>
    <w:p w14:paraId="14A075ED" w14:textId="77777777" w:rsidR="00331767" w:rsidRPr="00903BB7" w:rsidRDefault="00331767" w:rsidP="00331767">
      <w:pPr>
        <w:pStyle w:val="ProductList-ClauseHeading"/>
      </w:pPr>
      <w:r>
        <w:t>Microsoft Learning E-Reference Library</w:t>
      </w:r>
    </w:p>
    <w:p w14:paraId="6AD8B486" w14:textId="77777777" w:rsidR="00331767" w:rsidRPr="00903BB7" w:rsidRDefault="00331767" w:rsidP="00331767">
      <w:pPr>
        <w:pStyle w:val="ProductList-Body"/>
      </w:pPr>
      <w:r>
        <w:t>Всяко лице с валиден достъп до компютъра или вътрешната мрежа на Клиента може да копира и използва документацията за вътрешни цели за справка на Клиента. Документацията не включва електронни книги.</w:t>
      </w:r>
    </w:p>
    <w:p w14:paraId="16927810" w14:textId="77777777" w:rsidR="00331767" w:rsidRPr="00903BB7" w:rsidRDefault="00331767" w:rsidP="00331767">
      <w:pPr>
        <w:pStyle w:val="ProductList-Body"/>
      </w:pPr>
    </w:p>
    <w:p w14:paraId="0C14A933" w14:textId="77777777" w:rsidR="00331767" w:rsidRPr="00903BB7" w:rsidRDefault="00331767" w:rsidP="00331767">
      <w:pPr>
        <w:pStyle w:val="ProductList-ClauseHeading"/>
      </w:pPr>
      <w:r>
        <w:t xml:space="preserve">ЛА за Услуги </w:t>
      </w:r>
      <w:bookmarkStart w:id="237" w:name="_Toc451949072"/>
      <w:r>
        <w:t>за Microsoft Learning Imagine Academy</w:t>
      </w:r>
      <w:bookmarkEnd w:id="237"/>
    </w:p>
    <w:p w14:paraId="0FABC386" w14:textId="77777777" w:rsidR="00331767" w:rsidRPr="00903BB7" w:rsidRDefault="00331767" w:rsidP="00331767">
      <w:pPr>
        <w:pStyle w:val="ProductList-Body"/>
      </w:pPr>
      <w:r>
        <w:t>Необходим е ЛА за услуга за всяко местоположение, което осъществява достъп до или използва услуга или предимство на Microsoft Imagine Academy. Местоположението се дефинира като физическо място със служители, управлявани от един и същи администратор, като например директор, в отделна сграда или група сгради, разположени в един и същи университет.</w:t>
      </w:r>
    </w:p>
    <w:p w14:paraId="4B78B5C9" w14:textId="77777777" w:rsidR="00331767" w:rsidRPr="00903BB7" w:rsidRDefault="00331767" w:rsidP="00331767">
      <w:pPr>
        <w:pStyle w:val="ProductList-Body"/>
      </w:pPr>
    </w:p>
    <w:p w14:paraId="70E2AC25" w14:textId="77777777" w:rsidR="00331767" w:rsidRPr="00903BB7" w:rsidRDefault="00331767" w:rsidP="00331767">
      <w:pPr>
        <w:pStyle w:val="ProductList-ClauseHeading"/>
      </w:pPr>
      <w:r>
        <w:t>Указания за програмата Microsoft Learning Imagine Academy</w:t>
      </w:r>
    </w:p>
    <w:p w14:paraId="42F2F643" w14:textId="77777777" w:rsidR="00331767" w:rsidRPr="00903BB7" w:rsidRDefault="00331767" w:rsidP="00331767">
      <w:pPr>
        <w:pStyle w:val="ProductList-Body"/>
      </w:pPr>
      <w:r>
        <w:t xml:space="preserve">Указанията за програмата Imagine Academy на адрес </w:t>
      </w:r>
      <w:hyperlink r:id="rId74" w:history="1">
        <w:r>
          <w:rPr>
            <w:rStyle w:val="Hyperlink"/>
          </w:rPr>
          <w:t>http://www.microsoft.com/itacademy</w:t>
        </w:r>
      </w:hyperlink>
      <w:r>
        <w:t xml:space="preserve"> се прилагат за използването от страна на Клиента на Microsoft Learning Imagine Academy и нейните предимства.</w:t>
      </w:r>
    </w:p>
    <w:p w14:paraId="7DDE34B0" w14:textId="77777777" w:rsidR="00331767" w:rsidRPr="00903BB7" w:rsidRDefault="00331767" w:rsidP="00331767">
      <w:pPr>
        <w:pStyle w:val="ProductList-Body"/>
      </w:pPr>
    </w:p>
    <w:p w14:paraId="509847A9" w14:textId="77777777" w:rsidR="00331767" w:rsidRPr="00903BB7" w:rsidRDefault="00331767" w:rsidP="00331767">
      <w:pPr>
        <w:pStyle w:val="ProductList-ClauseHeading"/>
      </w:pPr>
      <w:r>
        <w:t>Предимства на програмата Microsoft Learning Imagine Academy, предоставени от трето лице</w:t>
      </w:r>
    </w:p>
    <w:p w14:paraId="7D0204D1" w14:textId="77777777" w:rsidR="00331767" w:rsidRPr="00903BB7" w:rsidRDefault="00331767" w:rsidP="00331767">
      <w:pPr>
        <w:pStyle w:val="ProductList-Body"/>
      </w:pPr>
      <w:r>
        <w:t>Предимствата на програмата може да се използват само от преподавателите, служителите и учащите в дадена лицензирана институция, които към момента са записани в лицензираната институция.</w:t>
      </w:r>
    </w:p>
    <w:bookmarkEnd w:id="206"/>
    <w:p w14:paraId="4DC7A9E5" w14:textId="77777777" w:rsidR="00DD31AE" w:rsidRPr="00903BB7" w:rsidRDefault="00DD31AE" w:rsidP="00DD31AE">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70ECA937" w14:textId="77777777" w:rsidR="002D4180" w:rsidRPr="000B6866" w:rsidRDefault="002D4180" w:rsidP="002D4180">
      <w:pPr>
        <w:pStyle w:val="ProductList-Offering2Heading"/>
        <w:keepNext/>
        <w:outlineLvl w:val="2"/>
        <w:rPr>
          <w:lang w:val="bg-BG"/>
        </w:rPr>
      </w:pPr>
      <w:r w:rsidRPr="000B6866">
        <w:rPr>
          <w:lang w:val="bg-BG"/>
        </w:rPr>
        <w:tab/>
      </w:r>
      <w:bookmarkStart w:id="238" w:name="MicrosoftSearchinBing"/>
      <w:bookmarkStart w:id="239" w:name="_Toc3111592"/>
      <w:bookmarkStart w:id="240" w:name="_Toc10115577"/>
      <w:r>
        <w:t>Microsoft</w:t>
      </w:r>
      <w:r w:rsidRPr="000B6866">
        <w:rPr>
          <w:lang w:val="bg-BG"/>
        </w:rPr>
        <w:t xml:space="preserve"> </w:t>
      </w:r>
      <w:r>
        <w:t>Search</w:t>
      </w:r>
      <w:r w:rsidRPr="000B6866">
        <w:rPr>
          <w:lang w:val="bg-BG"/>
        </w:rPr>
        <w:t xml:space="preserve"> в </w:t>
      </w:r>
      <w:r>
        <w:t>Bing</w:t>
      </w:r>
      <w:bookmarkEnd w:id="238"/>
      <w:bookmarkEnd w:id="239"/>
      <w:bookmarkEnd w:id="240"/>
    </w:p>
    <w:p w14:paraId="42248FED" w14:textId="77777777" w:rsidR="002D4180" w:rsidRPr="00931AE7" w:rsidRDefault="002D4180" w:rsidP="002D4180">
      <w:pPr>
        <w:pStyle w:val="ProductList-Body"/>
        <w:keepNext/>
        <w:tabs>
          <w:tab w:val="clear" w:pos="158"/>
          <w:tab w:val="left" w:pos="360"/>
        </w:tabs>
      </w:pPr>
      <w:r>
        <w:rPr>
          <w:b/>
          <w:color w:val="00188F"/>
        </w:rPr>
        <w:t>Microsoft Search в Bing</w:t>
      </w:r>
    </w:p>
    <w:p w14:paraId="0FB25523" w14:textId="77777777" w:rsidR="002D4180" w:rsidRPr="00931AE7" w:rsidRDefault="002D4180" w:rsidP="002D4180">
      <w:pPr>
        <w:pStyle w:val="ProductList-Body"/>
      </w:pPr>
      <w:r>
        <w:t>„Microsoft Search в Bing</w:t>
      </w:r>
      <w:r w:rsidRPr="001B027B">
        <w:t>“</w:t>
      </w:r>
      <w:r>
        <w:t xml:space="preserve"> означава Услуга на Office 365, която показва корпоративни резултати от търсене от вътрешни източници (напр. интранет, файлове, информация от хора) на потребители на Клиента, които са влезли в услугата през служебния или училищния си акаунт.</w:t>
      </w:r>
    </w:p>
    <w:p w14:paraId="4778D19E" w14:textId="77777777" w:rsidR="002D4180" w:rsidRPr="00931AE7" w:rsidRDefault="002D4180" w:rsidP="002D4180">
      <w:pPr>
        <w:pStyle w:val="ProductList-Body"/>
      </w:pPr>
    </w:p>
    <w:p w14:paraId="010E7331" w14:textId="77777777" w:rsidR="002D4180" w:rsidRPr="00931AE7" w:rsidRDefault="002D4180" w:rsidP="002D4180">
      <w:pPr>
        <w:pStyle w:val="ProductList-Body"/>
        <w:keepNext/>
      </w:pPr>
      <w:r>
        <w:rPr>
          <w:b/>
          <w:color w:val="00188F"/>
        </w:rPr>
        <w:t>Поверителност на Microsoft Search в Bing</w:t>
      </w:r>
    </w:p>
    <w:p w14:paraId="2265DBA5" w14:textId="77777777" w:rsidR="002D4180" w:rsidRPr="00931AE7" w:rsidRDefault="002D4180" w:rsidP="002D4180">
      <w:pPr>
        <w:pStyle w:val="ProductList-Body"/>
      </w:pPr>
      <w:r>
        <w:t xml:space="preserve">Когато даден потребител въведе заявка за търсене в Microsoft Search в Bing, се създават две едновременни заявки за търсене: (1) търсене във вътрешните ресурси на Клиента, за което заявката и изведените резултати представляват Клиентски данни за целите на настоящите Условия за Онлайн услуги, и (2) отделно търсене в публични резултати от Bing.com, за което заявката и изведените резултати не представляват Клиентски данни. Тези Условия за Онлайн услуги, включително Условията за обработване на данни, се прилагат само за Microsoft Search в Bing. Декларацията за поверителност на Microsoft на адрес </w:t>
      </w:r>
      <w:hyperlink r:id="rId75" w:history="1">
        <w:r>
          <w:rPr>
            <w:rStyle w:val="Hyperlink"/>
          </w:rPr>
          <w:t>https://go.microsoft.com/fwlink/?LinkId=521839</w:t>
        </w:r>
      </w:hyperlink>
      <w:r>
        <w:t xml:space="preserve"> се прилага за публичното търсене в Bing.com. </w:t>
      </w:r>
    </w:p>
    <w:p w14:paraId="38A80F4D" w14:textId="77777777" w:rsidR="002D4180" w:rsidRPr="00931AE7" w:rsidRDefault="002222BD" w:rsidP="002D4180">
      <w:pPr>
        <w:pStyle w:val="ProductList-Body"/>
        <w:shd w:val="clear" w:color="auto" w:fill="A6A6A6" w:themeFill="background1" w:themeFillShade="A6"/>
        <w:spacing w:before="120" w:after="240"/>
        <w:jc w:val="right"/>
      </w:pPr>
      <w:hyperlink w:anchor="_top" w:tooltip="Съдържание" w:history="1">
        <w:r w:rsidR="002D4180">
          <w:rPr>
            <w:rStyle w:val="Hyperlink"/>
            <w:sz w:val="16"/>
            <w:szCs w:val="16"/>
          </w:rPr>
          <w:t>Съдържание</w:t>
        </w:r>
      </w:hyperlink>
      <w:r w:rsidR="002D4180">
        <w:rPr>
          <w:sz w:val="16"/>
          <w:szCs w:val="16"/>
        </w:rPr>
        <w:t>/</w:t>
      </w:r>
      <w:hyperlink w:anchor="_top" w:tooltip="Общи условия" w:history="1">
        <w:r w:rsidR="002D4180">
          <w:rPr>
            <w:rStyle w:val="Hyperlink"/>
            <w:sz w:val="16"/>
            <w:szCs w:val="16"/>
          </w:rPr>
          <w:t>Общи условия</w:t>
        </w:r>
      </w:hyperlink>
    </w:p>
    <w:p w14:paraId="6CF3E30D" w14:textId="76A2378C" w:rsidR="00AF0C27" w:rsidRPr="006D2EDD" w:rsidRDefault="00581CDB" w:rsidP="00AF0C27">
      <w:pPr>
        <w:pStyle w:val="ProductList-Offering2Heading"/>
        <w:keepNext/>
        <w:rPr>
          <w:lang w:val="ru-RU"/>
        </w:rPr>
      </w:pPr>
      <w:r w:rsidRPr="006D2EDD">
        <w:rPr>
          <w:lang w:val="ru-RU"/>
        </w:rPr>
        <w:tab/>
      </w:r>
      <w:bookmarkStart w:id="241" w:name="_Toc457466455"/>
      <w:bookmarkStart w:id="242" w:name="_Toc10115578"/>
      <w:r w:rsidR="00AF0C27">
        <w:t>Minecraft</w:t>
      </w:r>
      <w:r w:rsidR="00AF0C27" w:rsidRPr="006D2EDD">
        <w:rPr>
          <w:lang w:val="ru-RU"/>
        </w:rPr>
        <w:t>: Образователно издание</w:t>
      </w:r>
      <w:bookmarkEnd w:id="241"/>
      <w:bookmarkEnd w:id="242"/>
    </w:p>
    <w:p w14:paraId="635A5265" w14:textId="77777777" w:rsidR="00AF0C27" w:rsidRDefault="00AF0C27" w:rsidP="00AF0C27">
      <w:pPr>
        <w:pStyle w:val="ProductList-Body"/>
        <w:keepNext/>
        <w:tabs>
          <w:tab w:val="clear" w:pos="158"/>
          <w:tab w:val="left" w:pos="360"/>
        </w:tabs>
        <w:rPr>
          <w:b/>
          <w:color w:val="00188F"/>
        </w:rPr>
      </w:pPr>
      <w:r>
        <w:rPr>
          <w:b/>
          <w:color w:val="00188F"/>
        </w:rPr>
        <w:t>Предупреждения</w:t>
      </w:r>
    </w:p>
    <w:p w14:paraId="1B17E375" w14:textId="72FC22F7" w:rsidR="00AF0C27" w:rsidRPr="00AB267B" w:rsidRDefault="00AF0C27" w:rsidP="00AF0C27">
      <w:pPr>
        <w:pStyle w:val="ProductList-Body"/>
      </w:pPr>
      <w:r>
        <w:t xml:space="preserve">Прилагат се Бележките за Карти на Bing в </w:t>
      </w:r>
      <w:hyperlink w:anchor="Attachment1" w:tooltip="Приложение 1" w:history="1">
        <w:r>
          <w:rPr>
            <w:rStyle w:val="Hyperlink"/>
          </w:rPr>
          <w:t>Приложение 1</w:t>
        </w:r>
      </w:hyperlink>
      <w:r>
        <w:t>.</w:t>
      </w:r>
    </w:p>
    <w:p w14:paraId="7FCD8CA8" w14:textId="77777777" w:rsidR="00DD31AE" w:rsidRPr="00903BB7" w:rsidRDefault="002222BD" w:rsidP="00DD31A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5EEA3C10" w14:textId="403E0397" w:rsidR="00581CDB" w:rsidRPr="00B95770" w:rsidRDefault="00AF0C27" w:rsidP="00000F05">
      <w:pPr>
        <w:pStyle w:val="ProductList-Offering2Heading"/>
        <w:rPr>
          <w:lang w:val="ru-RU"/>
        </w:rPr>
      </w:pPr>
      <w:r>
        <w:rPr>
          <w:lang w:val="ru-RU"/>
        </w:rPr>
        <w:tab/>
      </w:r>
      <w:bookmarkStart w:id="243" w:name="_Toc10115579"/>
      <w:r w:rsidR="00581CDB">
        <w:t>Office</w:t>
      </w:r>
      <w:r w:rsidR="00581CDB" w:rsidRPr="00B95770">
        <w:rPr>
          <w:lang w:val="ru-RU"/>
        </w:rPr>
        <w:t xml:space="preserve"> 365 </w:t>
      </w:r>
      <w:r w:rsidR="00581CDB">
        <w:t>Developer</w:t>
      </w:r>
      <w:bookmarkEnd w:id="243"/>
    </w:p>
    <w:p w14:paraId="5B0F2979" w14:textId="77777777" w:rsidR="00581CDB" w:rsidRPr="00690C65" w:rsidRDefault="00581CDB" w:rsidP="00581CDB">
      <w:pPr>
        <w:pStyle w:val="ProductList-Body"/>
        <w:tabs>
          <w:tab w:val="clear" w:pos="158"/>
          <w:tab w:val="left" w:pos="180"/>
        </w:tabs>
      </w:pPr>
      <w:r>
        <w:rPr>
          <w:b/>
          <w:color w:val="00188F"/>
        </w:rPr>
        <w:t>Без производствено използване на Office 365 Developer</w:t>
      </w:r>
    </w:p>
    <w:p w14:paraId="6FB6E3DE" w14:textId="77777777" w:rsidR="00581CDB" w:rsidRPr="00690C65" w:rsidRDefault="00581CDB" w:rsidP="00581CDB">
      <w:pPr>
        <w:pStyle w:val="ProductList-Body"/>
        <w:tabs>
          <w:tab w:val="clear" w:pos="158"/>
          <w:tab w:val="left" w:pos="180"/>
        </w:tabs>
      </w:pPr>
      <w:r>
        <w:t>Всеки потребител, на когото Клиентът прехвърли ЛА за потребител, може да използва Онлайн услугата за проектиране, разработване и тестване на приложенията на Клиента с цел предоставяне на приложенията в наличност за Онлайн услугите на Office 365 на Клиента, за локалните разполагания или за Магазина на Microsoft Office. Онлайн услугата не е лицензирана за производствено използване.</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0412FD">
      <w:pPr>
        <w:pStyle w:val="ProductList-Body"/>
        <w:keepNext/>
        <w:tabs>
          <w:tab w:val="clear" w:pos="158"/>
          <w:tab w:val="left" w:pos="180"/>
        </w:tabs>
      </w:pPr>
      <w:r>
        <w:rPr>
          <w:b/>
          <w:color w:val="00188F"/>
        </w:rPr>
        <w:t>Крайни потребители на Office 365 Developer</w:t>
      </w:r>
    </w:p>
    <w:p w14:paraId="43BEB7C5" w14:textId="77777777" w:rsidR="00581CDB" w:rsidRPr="00690C65" w:rsidRDefault="00581CDB" w:rsidP="00581CDB">
      <w:pPr>
        <w:pStyle w:val="ProductList-Body"/>
        <w:tabs>
          <w:tab w:val="clear" w:pos="158"/>
          <w:tab w:val="left" w:pos="180"/>
        </w:tabs>
      </w:pPr>
      <w:r>
        <w:t>Не е необходимо крайните потребители на Клиента да разполагат с ЛА за осъществяване на достъп до Office 365 Developer за провеждане на тестове при приемане или за предоставяне на обратна информация относно програмите на Клиента.</w:t>
      </w:r>
    </w:p>
    <w:p w14:paraId="0B9A1167" w14:textId="77777777" w:rsidR="00DD31AE" w:rsidRPr="00903BB7" w:rsidRDefault="002222BD" w:rsidP="00DD31A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0A2BDC6B" w14:textId="77777777" w:rsidR="00331767" w:rsidRPr="00AF0C27" w:rsidRDefault="00331767" w:rsidP="00950CBE">
      <w:pPr>
        <w:pStyle w:val="ProductList-Offering2Heading"/>
        <w:keepNext/>
        <w:outlineLvl w:val="2"/>
        <w:rPr>
          <w:lang w:val="ru-RU"/>
        </w:rPr>
      </w:pPr>
      <w:r w:rsidRPr="00AF0C27">
        <w:rPr>
          <w:lang w:val="ru-RU"/>
        </w:rPr>
        <w:lastRenderedPageBreak/>
        <w:tab/>
      </w:r>
      <w:bookmarkStart w:id="244" w:name="_Toc453946637"/>
      <w:bookmarkStart w:id="245" w:name="_Toc10115580"/>
      <w:r w:rsidRPr="00AF0C27">
        <w:rPr>
          <w:lang w:val="ru-RU"/>
        </w:rPr>
        <w:t xml:space="preserve">Настолна операционна система </w:t>
      </w:r>
      <w:r>
        <w:t>Windows</w:t>
      </w:r>
      <w:bookmarkEnd w:id="244"/>
      <w:bookmarkEnd w:id="245"/>
    </w:p>
    <w:p w14:paraId="4FB3B443" w14:textId="77777777" w:rsidR="00331767" w:rsidRPr="00903BB7" w:rsidRDefault="00331767" w:rsidP="00950CBE">
      <w:pPr>
        <w:pStyle w:val="ProductList-Body"/>
        <w:keepNext/>
      </w:pPr>
      <w:r>
        <w:rPr>
          <w:b/>
          <w:color w:val="00188F"/>
        </w:rPr>
        <w:t>Съхранение на данни</w:t>
      </w:r>
    </w:p>
    <w:p w14:paraId="4E80F895" w14:textId="77777777" w:rsidR="000648ED" w:rsidRPr="00BA2331" w:rsidRDefault="000648ED" w:rsidP="000648ED">
      <w:pPr>
        <w:pStyle w:val="ProductList-Body"/>
      </w:pPr>
      <w:r>
        <w:t xml:space="preserve">Частта Windows Defender Advanced Threat Protection и Windows Analytics от продукта не съдържа Данни на Клиент с възможност за извличане, поради което условията за извличане на Данни на Клиент в OST не са валидни. </w:t>
      </w:r>
    </w:p>
    <w:p w14:paraId="309A6660" w14:textId="77777777" w:rsidR="00DD31AE" w:rsidRPr="00903BB7" w:rsidRDefault="002222BD" w:rsidP="00DD31A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10EF88D6" w14:textId="0C01E50A" w:rsidR="000E6ED8" w:rsidRDefault="000E6ED8" w:rsidP="00A914BF">
      <w:pPr>
        <w:pStyle w:val="ProductList-Body"/>
      </w:pPr>
    </w:p>
    <w:p w14:paraId="3FBC6FA6" w14:textId="77777777" w:rsidR="00F810E5" w:rsidRDefault="00F810E5" w:rsidP="00A914BF">
      <w:pPr>
        <w:pStyle w:val="ProductList-Body"/>
        <w:sectPr w:rsidR="00F810E5" w:rsidSect="00E275D6">
          <w:footerReference w:type="first" r:id="rId7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46" w:name="Attachment1"/>
      <w:bookmarkStart w:id="247" w:name="_Toc10115581"/>
      <w:r>
        <w:lastRenderedPageBreak/>
        <w:t>Приложение 1 – Бележки</w:t>
      </w:r>
      <w:bookmarkEnd w:id="246"/>
      <w:bookmarkEnd w:id="247"/>
    </w:p>
    <w:p w14:paraId="2F4609B8" w14:textId="0A35F4A9" w:rsidR="004D27A6" w:rsidRPr="00B95770" w:rsidRDefault="00D67A4B" w:rsidP="00000F05">
      <w:pPr>
        <w:pStyle w:val="ProductList-Offering1Heading"/>
        <w:rPr>
          <w:lang w:val="ru-RU"/>
        </w:rPr>
      </w:pPr>
      <w:bookmarkStart w:id="248" w:name="_Toc10115582"/>
      <w:r>
        <w:t>Bing</w:t>
      </w:r>
      <w:r w:rsidRPr="00B95770">
        <w:rPr>
          <w:lang w:val="ru-RU"/>
        </w:rPr>
        <w:t xml:space="preserve"> </w:t>
      </w:r>
      <w:r>
        <w:t>Maps</w:t>
      </w:r>
      <w:bookmarkEnd w:id="248"/>
    </w:p>
    <w:p w14:paraId="57F95234" w14:textId="77777777" w:rsidR="007D2359" w:rsidRDefault="007D2359" w:rsidP="007D2359">
      <w:pPr>
        <w:pStyle w:val="ProductList-Body"/>
      </w:pPr>
      <w:bookmarkStart w:id="249" w:name="Професионалниуслуги"/>
      <w:bookmarkStart w:id="250" w:name="ProfessionalServices"/>
      <w:r>
        <w:t xml:space="preserve">Онлайн услугата или съдържащият се в нея софтуер включва използване на Картите на Bing. Всяко съдържание, предоставено чрез Bing Maps, включително геокодове, може да се използва само в рамките на продукта, чрез който е предоставено това съдържание. Използването на Картите на Bing от страна на Клиента се регулира от Правата за използване на Картите на Bing от крайния потребител, налични на адрес: </w:t>
      </w:r>
      <w:hyperlink r:id="rId77" w:history="1">
        <w:r>
          <w:rPr>
            <w:rStyle w:val="Hyperlink"/>
          </w:rPr>
          <w:t>go.microsoft.com/?linkid=9710837</w:t>
        </w:r>
      </w:hyperlink>
      <w:r>
        <w:t xml:space="preserve">, както и от Декларацията за поверителност на Microsoft, налична на адрес: </w:t>
      </w:r>
      <w:hyperlink r:id="rId78" w:history="1">
        <w:r>
          <w:rPr>
            <w:rStyle w:val="Hyperlink"/>
          </w:rPr>
          <w:t>go.microsoft.com/fwlink/?LinkID=248686</w:t>
        </w:r>
      </w:hyperlink>
      <w:r>
        <w:t>.</w:t>
      </w:r>
    </w:p>
    <w:p w14:paraId="2E562F11" w14:textId="77777777" w:rsidR="00DD31AE" w:rsidRPr="00903BB7" w:rsidRDefault="002222BD" w:rsidP="00DD31A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537DBB86" w14:textId="77777777" w:rsidR="00564004" w:rsidRPr="00B95770" w:rsidRDefault="00564004" w:rsidP="00564004">
      <w:pPr>
        <w:pStyle w:val="ProductList-Offering1Heading"/>
        <w:rPr>
          <w:lang w:val="ru-RU"/>
        </w:rPr>
      </w:pPr>
      <w:bookmarkStart w:id="251" w:name="_Toc10115583"/>
      <w:r w:rsidRPr="00B95770">
        <w:rPr>
          <w:lang w:val="ru-RU"/>
        </w:rPr>
        <w:t>Професионални услуги</w:t>
      </w:r>
      <w:bookmarkEnd w:id="249"/>
      <w:bookmarkEnd w:id="251"/>
    </w:p>
    <w:bookmarkEnd w:id="250"/>
    <w:p w14:paraId="5760852A" w14:textId="77777777" w:rsidR="009874C4" w:rsidRDefault="009874C4" w:rsidP="009874C4">
      <w:pPr>
        <w:pStyle w:val="ProductList-Body"/>
      </w:pPr>
      <w:r>
        <w:t>Професионалните услуги се предоставят при спазване на раздел „Условия за Професионални услуги</w:t>
      </w:r>
      <w:r w:rsidRPr="00802FED">
        <w:rPr>
          <w:lang w:val="ru-RU"/>
        </w:rPr>
        <w:t>“</w:t>
      </w:r>
      <w:r>
        <w:t xml:space="preserve"> по-долу. Ако обаче Професионалните услуги са включени в отделно споразумение, се прилагат условията на това отделно споразумение.</w:t>
      </w:r>
    </w:p>
    <w:p w14:paraId="2CE179FF" w14:textId="77777777" w:rsidR="009874C4" w:rsidRDefault="009874C4" w:rsidP="009874C4">
      <w:pPr>
        <w:pStyle w:val="ProductList-Body"/>
      </w:pPr>
    </w:p>
    <w:p w14:paraId="6111E807" w14:textId="77777777" w:rsidR="009874C4" w:rsidRDefault="009874C4" w:rsidP="009874C4">
      <w:pPr>
        <w:pStyle w:val="ProductList-Body"/>
      </w:pPr>
      <w:r>
        <w:t>Професионалните услуги, за които се прилага настоящата Бележка, не са Онлайн услуги и останалата част от Условията за Онлайн услуги, както и всякакви изменения за обработване на данни или Споразумения за бизнес сътрудник по HIPAA, подписани от страните, не се прилагат, освен ако изрично не е посочено, че са приложими в Условията за Професионални услуги по-долу.</w:t>
      </w:r>
    </w:p>
    <w:p w14:paraId="06FF3DD2" w14:textId="77777777" w:rsidR="009874C4" w:rsidRPr="00FC2D52" w:rsidRDefault="009874C4" w:rsidP="009874C4">
      <w:pPr>
        <w:pStyle w:val="ProductList-Body"/>
        <w:rPr>
          <w:b/>
          <w:color w:val="00188F"/>
        </w:rPr>
      </w:pPr>
    </w:p>
    <w:p w14:paraId="08F35CA3" w14:textId="77777777" w:rsidR="009874C4" w:rsidRPr="00F40FD0" w:rsidRDefault="009874C4" w:rsidP="009874C4">
      <w:pPr>
        <w:pStyle w:val="ProductList-Body"/>
        <w:outlineLvl w:val="2"/>
      </w:pPr>
      <w:r>
        <w:rPr>
          <w:b/>
          <w:color w:val="00188F"/>
        </w:rPr>
        <w:t>Данни за поддръжка</w:t>
      </w:r>
    </w:p>
    <w:p w14:paraId="4F943D49" w14:textId="77777777" w:rsidR="009874C4" w:rsidRPr="00F40FD0" w:rsidRDefault="009874C4" w:rsidP="009874C4">
      <w:pPr>
        <w:pStyle w:val="ProductList-Body"/>
        <w:ind w:left="180"/>
        <w:outlineLvl w:val="2"/>
      </w:pPr>
      <w:r>
        <w:rPr>
          <w:b/>
          <w:bCs/>
          <w:color w:val="0072C6"/>
        </w:rPr>
        <w:t>Обработване на Данни за поддръжка</w:t>
      </w:r>
    </w:p>
    <w:p w14:paraId="04FFE8DF" w14:textId="77777777" w:rsidR="009874C4" w:rsidRDefault="009874C4" w:rsidP="009874C4">
      <w:pPr>
        <w:pStyle w:val="ProductList-Body"/>
        <w:ind w:left="158"/>
      </w:pPr>
      <w:r>
        <w:t>Данните за поддръжка ще се използват и ще се обработват по друг начин само с цел предоставяне на техническа поддръжка, включително за цели, съвместими с предоставянето на техническа поддръжка. Microsoft няма да използва или обработва по друг начин Данните за поддръжка или да извлича информация от тях за цели, свързани с рекламиране, или подобни търговски цели без разрешението на Клиента. В отношенията между страните Клиентът запазва всички права, права на собственост и интереси към и върху Данните за поддръжка. Microsoft не придобива каквито и да е права върху Данните за поддръжка, освен правата, които Клиентът предоставя на Microsoft с цел предоставяне на поддръжка на Клиента. Настоящият параграф не засяга правата на Microsoft върху софтуера или услугите, които Microsoft лицензира за Клиента.</w:t>
      </w:r>
    </w:p>
    <w:p w14:paraId="68957432" w14:textId="77777777" w:rsidR="009874C4" w:rsidRDefault="009874C4" w:rsidP="009874C4">
      <w:pPr>
        <w:pStyle w:val="ProductList-Body"/>
        <w:ind w:left="158"/>
      </w:pPr>
    </w:p>
    <w:p w14:paraId="4897A36A" w14:textId="77777777" w:rsidR="009874C4" w:rsidRPr="00F40FD0" w:rsidRDefault="009874C4" w:rsidP="009874C4">
      <w:pPr>
        <w:pStyle w:val="ProductList-Body"/>
        <w:ind w:left="180"/>
        <w:outlineLvl w:val="2"/>
      </w:pPr>
      <w:r>
        <w:rPr>
          <w:b/>
          <w:bCs/>
          <w:color w:val="0072C6"/>
        </w:rPr>
        <w:t>Обработване на Лични данни, включени в Данни за поддръжка; ОРЗД</w:t>
      </w:r>
    </w:p>
    <w:p w14:paraId="7C650002" w14:textId="77777777" w:rsidR="009874C4" w:rsidRDefault="009874C4" w:rsidP="009874C4">
      <w:pPr>
        <w:pStyle w:val="ProductList-Body"/>
        <w:ind w:left="158"/>
      </w:pPr>
      <w:r>
        <w:t>Лични данни, които са предоставени на Microsoft от или от името на Клиента във връзка с предоставянето на техническа поддръжка, също представляват Данни за поддръжка. До степента, в която Microsoft е лице, обработващо данни или подизпълнител във връзка с Лични данни, обект на ОРЗД, Условията на ОРЗД в Приложение 4 регулират подобно обработване на данни и страните също така се съгласяват със следните условия в настоящия подраздел („Обработване на Лични данни, включени в Данни за поддръжка; ОРЗД</w:t>
      </w:r>
      <w:r w:rsidRPr="00802FED">
        <w:rPr>
          <w:lang w:val="ru-RU"/>
        </w:rPr>
        <w:t>“</w:t>
      </w:r>
      <w:r>
        <w:t>):</w:t>
      </w:r>
    </w:p>
    <w:p w14:paraId="49BE3926" w14:textId="77777777" w:rsidR="009874C4" w:rsidRDefault="009874C4" w:rsidP="009874C4">
      <w:pPr>
        <w:pStyle w:val="ProductList-Body"/>
        <w:ind w:left="158"/>
      </w:pPr>
    </w:p>
    <w:p w14:paraId="21A33A5A" w14:textId="77777777" w:rsidR="009874C4" w:rsidRPr="00CD1288" w:rsidRDefault="009874C4" w:rsidP="009874C4">
      <w:pPr>
        <w:pStyle w:val="ProductList-Body"/>
        <w:ind w:left="180"/>
        <w:outlineLvl w:val="2"/>
        <w:rPr>
          <w:color w:val="0072C6"/>
        </w:rPr>
      </w:pPr>
      <w:r>
        <w:rPr>
          <w:b/>
          <w:color w:val="0072C6"/>
        </w:rPr>
        <w:tab/>
      </w:r>
      <w:r>
        <w:rPr>
          <w:color w:val="0072C6"/>
        </w:rPr>
        <w:t>Роли и отговорности на лицето, обработващо данни, и на администратора на данни</w:t>
      </w:r>
    </w:p>
    <w:p w14:paraId="0E02567B" w14:textId="77777777" w:rsidR="009874C4" w:rsidRPr="00CD1288" w:rsidRDefault="009874C4" w:rsidP="009874C4">
      <w:pPr>
        <w:pStyle w:val="ProductList-Body"/>
        <w:ind w:left="720"/>
      </w:pPr>
      <w:r>
        <w:t>Клиентът и Microsoft се съгласяват, че Клиентът е администраторът на Личните данни, включени в Данните за поддръжка, а Microsoft е обработващият тези данни, освен когато Клиентът действа като обработващ Лични данни, в който случай Microsoft е подизпълнител. Въпреки това, Microsoft и Клиентът се съгласяват, че Microsoft е администраторът на данни за информацията за лицето за бизнес контакт или други Лични данни, които могат да бъдат събирани едновременно с Данните за поддръжката, но са необходими за поддържане на бизнес отношенията с Клиента. Microsoft ще обработва Лични данни само съгласно документираните инструкции на Клиента. Клиентът се съгласява, че неговото споразумение за корпоративно лицензиране (включително OST), заедно с използването на Професионалните услуги от страна на Клиента, представляват пълните и окончателни документирани инструкции към Microsoft от страна на Клиента за обработването на Лични данни. Всички допълнителни или алтернативни инструкции трябва да се договарят в съответствие с процеса за изменяне на споразумението за корпоративно лицензиране на Клиента. Във всеки случай, когато се прилага ОРЗД и Клиентът е лице, обработващо лични данни, Клиентът гарантира на Microsoft, че инструкциите на Клиента, включително назначаването на Microsoft като лице, обработващо лични данни, или подизпълнител, са разрешени от съответния администратор.</w:t>
      </w:r>
    </w:p>
    <w:p w14:paraId="0ABC609D" w14:textId="77777777" w:rsidR="009874C4" w:rsidRDefault="009874C4" w:rsidP="009874C4">
      <w:pPr>
        <w:pStyle w:val="ProductList-Body"/>
        <w:ind w:left="158"/>
      </w:pPr>
    </w:p>
    <w:p w14:paraId="77D315CA" w14:textId="77777777" w:rsidR="009874C4" w:rsidRPr="00CD1288" w:rsidRDefault="009874C4" w:rsidP="009874C4">
      <w:pPr>
        <w:pStyle w:val="ProductList-Body"/>
        <w:ind w:left="180"/>
        <w:outlineLvl w:val="2"/>
        <w:rPr>
          <w:color w:val="0072C6"/>
        </w:rPr>
      </w:pPr>
      <w:r>
        <w:rPr>
          <w:b/>
          <w:color w:val="0072C6"/>
        </w:rPr>
        <w:tab/>
      </w:r>
      <w:r>
        <w:rPr>
          <w:color w:val="0072C6"/>
        </w:rPr>
        <w:t>Обработване на Лични данни, включени в Данни за поддръжка</w:t>
      </w:r>
    </w:p>
    <w:p w14:paraId="77F7CD68" w14:textId="77777777" w:rsidR="009874C4" w:rsidRPr="00F77194" w:rsidRDefault="009874C4" w:rsidP="009874C4">
      <w:pPr>
        <w:pStyle w:val="CommentText"/>
        <w:spacing w:after="0"/>
        <w:ind w:left="720"/>
        <w:rPr>
          <w:sz w:val="18"/>
          <w:szCs w:val="18"/>
        </w:rPr>
      </w:pPr>
      <w:r>
        <w:rPr>
          <w:rStyle w:val="ProductList-BodyChar"/>
        </w:rPr>
        <w:t xml:space="preserve">Страните </w:t>
      </w:r>
      <w:r>
        <w:rPr>
          <w:sz w:val="18"/>
          <w:szCs w:val="18"/>
        </w:rPr>
        <w:t>потвърждават и се съгласяват, че:</w:t>
      </w:r>
    </w:p>
    <w:p w14:paraId="789005B0" w14:textId="77777777" w:rsidR="009874C4" w:rsidRDefault="009874C4" w:rsidP="00627D56">
      <w:pPr>
        <w:pStyle w:val="ProductList-Body"/>
        <w:numPr>
          <w:ilvl w:val="0"/>
          <w:numId w:val="17"/>
        </w:numPr>
        <w:ind w:left="1280"/>
      </w:pPr>
      <w:r>
        <w:t>Предметът на обработването е ограничен до Лични данни в рамките на обхвата на ОРЗД;</w:t>
      </w:r>
    </w:p>
    <w:p w14:paraId="48373B54" w14:textId="77777777" w:rsidR="009874C4" w:rsidRDefault="009874C4" w:rsidP="00627D56">
      <w:pPr>
        <w:pStyle w:val="ProductList-Body"/>
        <w:numPr>
          <w:ilvl w:val="0"/>
          <w:numId w:val="17"/>
        </w:numPr>
        <w:ind w:left="1280"/>
      </w:pPr>
      <w:r>
        <w:t xml:space="preserve">Срокът на обработването ще бъде срока на правото на Клиента да получава техническа поддръжка или до изтриването или връщането на всички Лични данни в съответствие с инструкциите на Клиента или условията на OST; </w:t>
      </w:r>
    </w:p>
    <w:p w14:paraId="09EBF23D" w14:textId="77777777" w:rsidR="009874C4" w:rsidRDefault="009874C4" w:rsidP="00627D56">
      <w:pPr>
        <w:pStyle w:val="ProductList-Body"/>
        <w:numPr>
          <w:ilvl w:val="0"/>
          <w:numId w:val="17"/>
        </w:numPr>
        <w:ind w:left="1280"/>
      </w:pPr>
      <w:r>
        <w:t xml:space="preserve">Естеството и целта на обработването е да се предостави техническа поддръжка съгласно Споразумението за лицензиране на едро на Клиента; </w:t>
      </w:r>
    </w:p>
    <w:p w14:paraId="3BB8D724" w14:textId="77777777" w:rsidR="009874C4" w:rsidRDefault="009874C4" w:rsidP="00627D56">
      <w:pPr>
        <w:pStyle w:val="ProductList-Body"/>
        <w:numPr>
          <w:ilvl w:val="0"/>
          <w:numId w:val="17"/>
        </w:numPr>
        <w:ind w:left="1280"/>
      </w:pPr>
      <w:r>
        <w:lastRenderedPageBreak/>
        <w:t xml:space="preserve">Видовете Лични данни, обработвани във връзка с предоставянето на техническа поддръжка, включват изрично посочените в член 4 на ОРЗД; и </w:t>
      </w:r>
    </w:p>
    <w:p w14:paraId="3D2256C5" w14:textId="77777777" w:rsidR="009874C4" w:rsidRDefault="009874C4" w:rsidP="00627D56">
      <w:pPr>
        <w:pStyle w:val="ProductList-Body"/>
        <w:numPr>
          <w:ilvl w:val="0"/>
          <w:numId w:val="17"/>
        </w:numPr>
        <w:ind w:left="1282"/>
      </w:pPr>
      <w:r>
        <w:t>Категориите субекти на данни са представителите и крайните потребители на Клиента, като например служителите, контрагентите, сътрудниците и клиентите на Клиента.</w:t>
      </w:r>
    </w:p>
    <w:p w14:paraId="6967A379" w14:textId="77777777" w:rsidR="009874C4" w:rsidRDefault="009874C4" w:rsidP="009874C4">
      <w:pPr>
        <w:pStyle w:val="ProductList-Body"/>
        <w:ind w:left="922"/>
      </w:pPr>
    </w:p>
    <w:p w14:paraId="47F745FA" w14:textId="77777777" w:rsidR="009874C4" w:rsidRDefault="009874C4" w:rsidP="009874C4">
      <w:pPr>
        <w:pStyle w:val="ProductList-Body"/>
        <w:ind w:left="720"/>
      </w:pPr>
      <w:r>
        <w:t>За искания на субекти на данни и регистри на дейностите по обработване, свързани с Данни за поддръжка и включени в тях Лични данни, Microsoft ще спазва приложимите задължения, посочени в разпоредбите „Права на субектите на данни; помощ във връзка с искания</w:t>
      </w:r>
      <w:r w:rsidRPr="00802FED">
        <w:rPr>
          <w:lang w:val="ru-RU"/>
        </w:rPr>
        <w:t>“</w:t>
      </w:r>
      <w:r>
        <w:t xml:space="preserve"> и „Регистри на дейностите по обработване</w:t>
      </w:r>
      <w:r w:rsidRPr="00802FED">
        <w:rPr>
          <w:lang w:val="ru-RU"/>
        </w:rPr>
        <w:t>“</w:t>
      </w:r>
      <w:r>
        <w:t xml:space="preserve"> в раздела „Условия за защита на данните</w:t>
      </w:r>
      <w:r w:rsidRPr="00802FED">
        <w:rPr>
          <w:lang w:val="ru-RU"/>
        </w:rPr>
        <w:t>“</w:t>
      </w:r>
      <w:r>
        <w:t xml:space="preserve"> на OST.</w:t>
      </w:r>
    </w:p>
    <w:p w14:paraId="74446CAC" w14:textId="77777777" w:rsidR="009874C4" w:rsidRDefault="009874C4" w:rsidP="009874C4">
      <w:pPr>
        <w:pStyle w:val="ProductList-Body"/>
      </w:pPr>
    </w:p>
    <w:p w14:paraId="0009EF0F" w14:textId="77777777" w:rsidR="009874C4" w:rsidRPr="00F40FD0" w:rsidRDefault="009874C4" w:rsidP="009874C4">
      <w:pPr>
        <w:pStyle w:val="ProductList-Body"/>
        <w:ind w:left="180"/>
        <w:outlineLvl w:val="2"/>
      </w:pPr>
      <w:r>
        <w:rPr>
          <w:b/>
          <w:bCs/>
          <w:color w:val="0072C6"/>
        </w:rPr>
        <w:t>Защита на Данни за поддръжка</w:t>
      </w:r>
    </w:p>
    <w:p w14:paraId="5F6F6397" w14:textId="77777777" w:rsidR="003A3791" w:rsidRDefault="003A3791" w:rsidP="003A3791">
      <w:pPr>
        <w:pStyle w:val="ProductList-Body"/>
        <w:ind w:left="158"/>
      </w:pPr>
      <w:r>
        <w:t>Microsoft ще приложи и поддържа технически и организационни мерки за защита на Данните за поддръжка. Тези мерки ще са в съответствие с изискванията на ISO 27001, ISO 27002 и ISO 27018. Ако Microsoft установи пробив в защитата, водеща до случайно или неправомерно унищожаване, загуба или промяна, неправомерно разкриване на или осъществяване на достъп до Данни за поддръжка по време на обработването им от Microsoft, Microsoft ще спазва задълженията, посочени в разпоредбата „Уведомяване за пробив в защитата</w:t>
      </w:r>
      <w:r w:rsidRPr="00225EA6">
        <w:rPr>
          <w:lang w:val="ru-RU"/>
        </w:rPr>
        <w:t>“</w:t>
      </w:r>
      <w:r>
        <w:t xml:space="preserve"> в раздел „Условия за защита на данните</w:t>
      </w:r>
      <w:r w:rsidRPr="00225EA6">
        <w:rPr>
          <w:lang w:val="ru-RU"/>
        </w:rPr>
        <w:t>“</w:t>
      </w:r>
      <w:r>
        <w:t xml:space="preserve"> на OST.</w:t>
      </w:r>
    </w:p>
    <w:p w14:paraId="56EF1994" w14:textId="77777777" w:rsidR="009874C4" w:rsidRDefault="009874C4" w:rsidP="009874C4">
      <w:pPr>
        <w:pStyle w:val="ProductList-Body"/>
        <w:ind w:left="158"/>
      </w:pPr>
    </w:p>
    <w:p w14:paraId="2DB52B76" w14:textId="77777777" w:rsidR="009874C4" w:rsidRPr="00F40FD0" w:rsidRDefault="009874C4" w:rsidP="009874C4">
      <w:pPr>
        <w:pStyle w:val="ProductList-Body"/>
        <w:ind w:left="180"/>
        <w:outlineLvl w:val="2"/>
      </w:pPr>
      <w:r>
        <w:rPr>
          <w:b/>
          <w:bCs/>
          <w:color w:val="0072C6"/>
        </w:rPr>
        <w:t>Местоположение и прехвърляне на данните</w:t>
      </w:r>
    </w:p>
    <w:p w14:paraId="1A511653" w14:textId="77777777" w:rsidR="009874C4" w:rsidRDefault="009874C4" w:rsidP="009874C4">
      <w:pPr>
        <w:pStyle w:val="ProductList-Body"/>
        <w:ind w:left="158"/>
      </w:pPr>
      <w:r>
        <w:t>Данните за поддръжка, които Microsoft обработва от името на Клиента, може да се прехвърлят, да се съхраняват или да се обработват в САЩ или която и да е друга страна, в която фирмата Microsoft, нейните Свързани лица или нейните Подизпълнители извършват дейност. Клиентът назначава Microsoft да извършва всички подобни прехвърляния на Данни за поддръжка до такива страни и да съхранява и обработва такива данни с цел предоставяне на техническа поддръжка. Microsoft има сертифициране по рамките за защита на неприкосновеността на личния живот в отношенията между ЕС и САЩ и Швейцария и САЩ и свързаните с тях ангажименти. Microsoft се съгласява да уведоми Клиента, в случай че прецени, че повече не може да изпълнява задължението си да осигурява същото ниво на защита, което се изисква от принципите, залегнали в рамките за защита на неприкосновеността на личния живот.</w:t>
      </w:r>
    </w:p>
    <w:p w14:paraId="33D23A6E" w14:textId="77777777" w:rsidR="009874C4" w:rsidRDefault="009874C4" w:rsidP="009874C4">
      <w:pPr>
        <w:pStyle w:val="ProductList-Body"/>
        <w:ind w:left="158"/>
      </w:pPr>
    </w:p>
    <w:p w14:paraId="2318645B" w14:textId="77777777" w:rsidR="009874C4" w:rsidRPr="00F40FD0" w:rsidRDefault="009874C4" w:rsidP="009874C4">
      <w:pPr>
        <w:pStyle w:val="ProductList-Body"/>
        <w:ind w:left="180"/>
        <w:outlineLvl w:val="2"/>
      </w:pPr>
      <w:r>
        <w:rPr>
          <w:b/>
          <w:bCs/>
          <w:color w:val="0072C6"/>
        </w:rPr>
        <w:t>Други ангажименти във връзка с Данните за поддръжка</w:t>
      </w:r>
    </w:p>
    <w:p w14:paraId="79CEBB17" w14:textId="77777777" w:rsidR="009874C4" w:rsidRDefault="009874C4" w:rsidP="009874C4">
      <w:pPr>
        <w:pStyle w:val="ProductList-Body"/>
        <w:ind w:left="180"/>
        <w:outlineLvl w:val="2"/>
        <w:rPr>
          <w:color w:val="0072C6"/>
        </w:rPr>
      </w:pPr>
      <w:r>
        <w:rPr>
          <w:b/>
          <w:color w:val="0072C6"/>
        </w:rPr>
        <w:tab/>
      </w:r>
      <w:r>
        <w:rPr>
          <w:color w:val="0072C6"/>
        </w:rPr>
        <w:t>Разкриване</w:t>
      </w:r>
    </w:p>
    <w:p w14:paraId="0AEC5EDD" w14:textId="77777777" w:rsidR="009874C4" w:rsidRPr="00CD1288" w:rsidRDefault="009874C4" w:rsidP="009874C4">
      <w:pPr>
        <w:pStyle w:val="ProductList-Body"/>
        <w:ind w:left="720"/>
      </w:pPr>
      <w:r>
        <w:t>Разкриването на Данни за поддръжка от страна на Microsoft на трети лица е обект на същите ограничения и процедури, на които са обект Клиентските данни, посочени в разпоредбата „Разкриване на Клиентски данни</w:t>
      </w:r>
      <w:r w:rsidRPr="00802FED">
        <w:rPr>
          <w:lang w:val="ru-RU"/>
        </w:rPr>
        <w:t>“</w:t>
      </w:r>
      <w:r>
        <w:t xml:space="preserve"> в раздела „Условия за защита на данните</w:t>
      </w:r>
      <w:r w:rsidRPr="00802FED">
        <w:rPr>
          <w:lang w:val="ru-RU"/>
        </w:rPr>
        <w:t>“</w:t>
      </w:r>
      <w:r>
        <w:t xml:space="preserve"> на OST.</w:t>
      </w:r>
    </w:p>
    <w:p w14:paraId="2900015A" w14:textId="77777777" w:rsidR="009874C4" w:rsidRDefault="009874C4" w:rsidP="009874C4">
      <w:pPr>
        <w:pStyle w:val="ProductList-Body"/>
        <w:ind w:left="158"/>
      </w:pPr>
    </w:p>
    <w:p w14:paraId="0040B4F6" w14:textId="77777777" w:rsidR="009874C4" w:rsidRDefault="009874C4" w:rsidP="009874C4">
      <w:pPr>
        <w:pStyle w:val="ProductList-Body"/>
        <w:ind w:left="180"/>
        <w:outlineLvl w:val="2"/>
        <w:rPr>
          <w:color w:val="0072C6"/>
        </w:rPr>
      </w:pPr>
      <w:r>
        <w:rPr>
          <w:b/>
          <w:color w:val="0072C6"/>
        </w:rPr>
        <w:tab/>
      </w:r>
      <w:r>
        <w:rPr>
          <w:color w:val="0072C6"/>
        </w:rPr>
        <w:t>Изтриване или връщане</w:t>
      </w:r>
    </w:p>
    <w:p w14:paraId="4D6AFDFC" w14:textId="77777777" w:rsidR="009874C4" w:rsidRDefault="009874C4" w:rsidP="009874C4">
      <w:pPr>
        <w:pStyle w:val="ProductList-Body"/>
        <w:ind w:left="720"/>
      </w:pPr>
      <w:r>
        <w:t>Microsoft ще изтрие или върне всички копия на Данни за поддръжка и включени в тях Лични данни след изпълнение на бизнес целите, за които са били събрани или прехвърлени Данните за поддръжка, или по-рано след искане от страна на Клиента.</w:t>
      </w:r>
    </w:p>
    <w:p w14:paraId="1C9E845E" w14:textId="77777777" w:rsidR="009874C4" w:rsidRDefault="009874C4" w:rsidP="009874C4">
      <w:pPr>
        <w:pStyle w:val="ProductList-Body"/>
        <w:ind w:left="158"/>
      </w:pPr>
    </w:p>
    <w:p w14:paraId="1699834D" w14:textId="77777777" w:rsidR="007D2359" w:rsidRDefault="007D2359" w:rsidP="007D2359">
      <w:pPr>
        <w:pStyle w:val="ProductList-Body"/>
        <w:ind w:left="180"/>
        <w:outlineLvl w:val="2"/>
        <w:rPr>
          <w:color w:val="0072C6"/>
        </w:rPr>
      </w:pPr>
      <w:r>
        <w:rPr>
          <w:b/>
          <w:color w:val="0072C6"/>
        </w:rPr>
        <w:tab/>
      </w:r>
      <w:r>
        <w:rPr>
          <w:color w:val="0072C6"/>
        </w:rPr>
        <w:t>Използване на Подизпълнители</w:t>
      </w:r>
    </w:p>
    <w:p w14:paraId="1A4EECA7" w14:textId="77777777" w:rsidR="007D2359" w:rsidRDefault="007D2359" w:rsidP="007D2359">
      <w:pPr>
        <w:pStyle w:val="ProductList-Body"/>
        <w:ind w:left="720"/>
      </w:pPr>
      <w:r>
        <w:t>Използването на Подизпълнители от страна на Microsoft във връзка с предоставянето на техническа поддръжка за Онлайн услуги е обект на същите ограничения и процедури, на които е обект използването на Подизпълнители от страна на Microsoft във връзка с Онлайн услуги, както е посочено в разпоредбата „Уведомления и мерки за контрол при използването на Подизпълнители</w:t>
      </w:r>
      <w:r w:rsidRPr="00DF3B53">
        <w:t>“</w:t>
      </w:r>
      <w:r>
        <w:t xml:space="preserve"> в раздела „Условия за защита на данните</w:t>
      </w:r>
      <w:r w:rsidRPr="00DF3B53">
        <w:t>“</w:t>
      </w:r>
      <w:r>
        <w:t xml:space="preserve"> на OST.</w:t>
      </w:r>
    </w:p>
    <w:p w14:paraId="019F2912" w14:textId="77777777" w:rsidR="009874C4" w:rsidRDefault="009874C4" w:rsidP="009874C4">
      <w:pPr>
        <w:pStyle w:val="ProductList-Body"/>
        <w:ind w:left="158"/>
      </w:pPr>
    </w:p>
    <w:p w14:paraId="51F74A91" w14:textId="77777777" w:rsidR="009874C4" w:rsidRDefault="009874C4" w:rsidP="009874C4">
      <w:pPr>
        <w:pStyle w:val="ProductList-Body"/>
        <w:ind w:left="180"/>
        <w:outlineLvl w:val="2"/>
        <w:rPr>
          <w:color w:val="0072C6"/>
        </w:rPr>
      </w:pPr>
      <w:r>
        <w:rPr>
          <w:b/>
          <w:color w:val="0072C6"/>
        </w:rPr>
        <w:tab/>
      </w:r>
      <w:r>
        <w:rPr>
          <w:color w:val="0072C6"/>
        </w:rPr>
        <w:t>Образователни институции</w:t>
      </w:r>
    </w:p>
    <w:p w14:paraId="16F46AE8" w14:textId="77777777" w:rsidR="009874C4" w:rsidRPr="00CD1288" w:rsidRDefault="009874C4" w:rsidP="009874C4">
      <w:pPr>
        <w:pStyle w:val="ProductList-Body"/>
        <w:ind w:left="720"/>
      </w:pPr>
      <w:r>
        <w:t>Потвърждаването и съгласието от страна на Microsoft и задълженията на Клиента за получаване на родителско съгласие и изпращане на уведомлението, посочено в разпоредбата „Образователни институции</w:t>
      </w:r>
      <w:r w:rsidRPr="00802FED">
        <w:rPr>
          <w:lang w:val="ru-RU"/>
        </w:rPr>
        <w:t>“</w:t>
      </w:r>
      <w:r>
        <w:t xml:space="preserve"> на раздела „Условия за защита на данните</w:t>
      </w:r>
      <w:r w:rsidRPr="00802FED">
        <w:rPr>
          <w:lang w:val="ru-RU"/>
        </w:rPr>
        <w:t>“</w:t>
      </w:r>
      <w:r>
        <w:t xml:space="preserve"> на OST също се прилагат по отношение на Данните за поддръжка.</w:t>
      </w:r>
    </w:p>
    <w:p w14:paraId="39B5F723" w14:textId="77777777" w:rsidR="009874C4" w:rsidRPr="00CD1288" w:rsidRDefault="009874C4" w:rsidP="009874C4">
      <w:pPr>
        <w:pStyle w:val="ProductList-Body"/>
      </w:pPr>
    </w:p>
    <w:p w14:paraId="14D6BDAE" w14:textId="77777777" w:rsidR="009874C4" w:rsidRPr="00FC2D52" w:rsidRDefault="009874C4" w:rsidP="009874C4">
      <w:pPr>
        <w:pStyle w:val="ProductList-Body"/>
        <w:outlineLvl w:val="2"/>
      </w:pPr>
      <w:r>
        <w:rPr>
          <w:b/>
          <w:bCs/>
          <w:color w:val="00188F"/>
        </w:rPr>
        <w:t>Други условия за Професионални услуги</w:t>
      </w:r>
    </w:p>
    <w:p w14:paraId="0E8B8241" w14:textId="77777777" w:rsidR="007D2359" w:rsidRPr="00AC5443" w:rsidRDefault="007D2359" w:rsidP="007D2359">
      <w:pPr>
        <w:pStyle w:val="ProductList-Body"/>
        <w:tabs>
          <w:tab w:val="clear" w:pos="158"/>
          <w:tab w:val="left" w:pos="360"/>
        </w:tabs>
        <w:ind w:left="180"/>
        <w:outlineLvl w:val="3"/>
        <w:rPr>
          <w:b/>
          <w:color w:val="0072C6"/>
        </w:rPr>
      </w:pPr>
      <w:r>
        <w:rPr>
          <w:b/>
          <w:color w:val="0072C6"/>
        </w:rPr>
        <w:t>Обработване на Лични данни</w:t>
      </w:r>
    </w:p>
    <w:p w14:paraId="1910A95E" w14:textId="2BF56C70" w:rsidR="007D2359" w:rsidRDefault="007D2359" w:rsidP="007D2359">
      <w:pPr>
        <w:pStyle w:val="CommentText"/>
        <w:ind w:left="180"/>
        <w:rPr>
          <w:sz w:val="18"/>
          <w:szCs w:val="18"/>
        </w:rPr>
      </w:pPr>
      <w:r>
        <w:rPr>
          <w:sz w:val="18"/>
          <w:szCs w:val="18"/>
        </w:rPr>
        <w:t xml:space="preserve">До степента, в която Microsoft е обработващ Лични данни или подизпълнител за Лични данни, които не са включени в Данните за поддръжка, във връзка с предоставянето на Професионални услуги Microsoft поема ангажиментите </w:t>
      </w:r>
      <w:r w:rsidRPr="00CD15E4">
        <w:rPr>
          <w:sz w:val="18"/>
          <w:szCs w:val="18"/>
        </w:rPr>
        <w:t>(</w:t>
      </w:r>
      <w:r>
        <w:rPr>
          <w:sz w:val="18"/>
          <w:szCs w:val="18"/>
        </w:rPr>
        <w:t xml:space="preserve">а) в разпоредбата „Обработване на Лични данни; ОРЗД“ на раздел „Условия за защита на данните“ в OST и </w:t>
      </w:r>
      <w:r w:rsidRPr="00CD15E4">
        <w:rPr>
          <w:sz w:val="18"/>
          <w:szCs w:val="18"/>
        </w:rPr>
        <w:t>(</w:t>
      </w:r>
      <w:r>
        <w:rPr>
          <w:sz w:val="18"/>
          <w:szCs w:val="18"/>
        </w:rPr>
        <w:t>б) в Условията на ОРЗД в Приложение 4 към всички клиенти, считано от 25 май 2018 г.</w:t>
      </w:r>
    </w:p>
    <w:p w14:paraId="620073D1" w14:textId="77777777" w:rsidR="00370CDA" w:rsidRPr="00AC5443" w:rsidRDefault="00370CDA" w:rsidP="00370CDA">
      <w:pPr>
        <w:pStyle w:val="ProductList-Body"/>
        <w:ind w:left="158"/>
        <w:rPr>
          <w:b/>
          <w:color w:val="0072C6"/>
        </w:rPr>
      </w:pPr>
      <w:r>
        <w:rPr>
          <w:b/>
          <w:color w:val="0072C6"/>
        </w:rPr>
        <w:t>Използване на Подизпълнители</w:t>
      </w:r>
    </w:p>
    <w:p w14:paraId="4668093E" w14:textId="77777777" w:rsidR="00370CDA" w:rsidRDefault="00370CDA" w:rsidP="00370CDA">
      <w:pPr>
        <w:pStyle w:val="ProductList-Body"/>
        <w:ind w:left="158"/>
      </w:pPr>
      <w:r>
        <w:t xml:space="preserve">Фирмата Microsoft има право да наема Подизпълнители, които да извършват определени услуги от нейно име. За Професионални услуги, различни от техническа поддръжка за Онлайн услуги, Клиентът се съгласява Microsoft да ангажира Подизпълнители за обработването на Лични данни. Microsoft ще гарантира, че Подизпълнителите са обвързани с писмени споразумения, които изискват от тях да осигурят поне нивото на защита на данните, което се изисква от Microsoft съгласно това Приложение. </w:t>
      </w:r>
    </w:p>
    <w:p w14:paraId="20377414" w14:textId="77777777" w:rsidR="00370CDA" w:rsidRDefault="00370CDA" w:rsidP="00370CDA">
      <w:pPr>
        <w:pStyle w:val="ProductList-Body"/>
        <w:ind w:left="158"/>
      </w:pPr>
    </w:p>
    <w:p w14:paraId="0A6CF3F8" w14:textId="77777777" w:rsidR="00370CDA" w:rsidRDefault="00370CDA" w:rsidP="00370CDA">
      <w:pPr>
        <w:pStyle w:val="ProductList-Body"/>
        <w:ind w:left="158"/>
      </w:pPr>
      <w:r>
        <w:lastRenderedPageBreak/>
        <w:t>Списък с настоящите Подизпълнители на Microsoft е наличен при поискване. Ако такъв списък бъде поискан, поне 14 дни преди упълномощаването на нови Подизпълнители да осъществяват достъп до Личните данни Microsoft ще актуализира списъка и ще предостави на Клиента механизъм за получаване на известие за актуализацията.</w:t>
      </w:r>
    </w:p>
    <w:p w14:paraId="10D81643" w14:textId="77777777" w:rsidR="00370CDA" w:rsidRDefault="00370CDA" w:rsidP="00370CDA">
      <w:pPr>
        <w:pStyle w:val="ProductList-Body"/>
        <w:ind w:left="158"/>
      </w:pPr>
    </w:p>
    <w:p w14:paraId="4CDABF69" w14:textId="77777777" w:rsidR="00370CDA" w:rsidRDefault="00370CDA" w:rsidP="00370CDA">
      <w:pPr>
        <w:pStyle w:val="ProductList-Body"/>
        <w:ind w:left="158"/>
      </w:pPr>
      <w:r>
        <w:t>Ако Клиентът не одобрява новия Подизпълнител, Клиентът може да прекрати Споразумението за засегнатите Професионални услуги, като предостави писмено известие за прекратяването, включващо обяснение на основанието за неодобрението, преди изтичането на периода за известяване.</w:t>
      </w:r>
    </w:p>
    <w:p w14:paraId="014DC02F" w14:textId="77777777" w:rsidR="00370CDA" w:rsidRPr="00F40FD0" w:rsidRDefault="00370CDA" w:rsidP="00370CDA">
      <w:pPr>
        <w:pStyle w:val="ProductList-Body"/>
        <w:ind w:left="158"/>
      </w:pPr>
    </w:p>
    <w:p w14:paraId="77E8837A" w14:textId="77777777" w:rsidR="00BA3F05" w:rsidRPr="00AC5443" w:rsidRDefault="00BA3F05" w:rsidP="00BA3F05">
      <w:pPr>
        <w:pStyle w:val="ProductList-Body"/>
        <w:keepNext/>
        <w:tabs>
          <w:tab w:val="clear" w:pos="158"/>
          <w:tab w:val="left" w:pos="360"/>
        </w:tabs>
        <w:ind w:left="187"/>
        <w:outlineLvl w:val="3"/>
        <w:rPr>
          <w:b/>
          <w:color w:val="0072C6"/>
        </w:rPr>
      </w:pPr>
      <w:r>
        <w:rPr>
          <w:b/>
          <w:color w:val="0072C6"/>
        </w:rPr>
        <w:t>Задължения на Страните</w:t>
      </w:r>
    </w:p>
    <w:p w14:paraId="2E08DCFA" w14:textId="77777777" w:rsidR="00BA3F05" w:rsidRDefault="00BA3F05" w:rsidP="00BA3F05">
      <w:pPr>
        <w:pStyle w:val="ProductList-Body"/>
        <w:tabs>
          <w:tab w:val="clear" w:pos="158"/>
          <w:tab w:val="left" w:pos="360"/>
        </w:tabs>
        <w:ind w:left="180"/>
      </w:pPr>
      <w:r>
        <w:t>Microsoft гарантира, че всички Професионални услуги ще бъдат изпълнявани с професионална грижа и умение. Ако Microsoft не успее да направи това и Клиентът уведоми Microsoft в рамките на 90 дни от датата на изпълнението, Microsoft ще изпълни повторно Професионалните услуги или ще върне заплатената за тях цена като единствена компенсация на Клиента за нарушаването на гаранцията за Професионалните услуги.</w:t>
      </w:r>
    </w:p>
    <w:p w14:paraId="25122DD3" w14:textId="77777777" w:rsidR="00BA3F05" w:rsidRDefault="00BA3F05" w:rsidP="00BA3F05">
      <w:pPr>
        <w:pStyle w:val="ProductList-Body"/>
        <w:tabs>
          <w:tab w:val="clear" w:pos="158"/>
          <w:tab w:val="left" w:pos="360"/>
        </w:tabs>
        <w:ind w:left="180"/>
      </w:pPr>
    </w:p>
    <w:p w14:paraId="4574CAAC" w14:textId="77777777" w:rsidR="00BA3F05" w:rsidRDefault="00BA3F05" w:rsidP="00BA3F05">
      <w:pPr>
        <w:pStyle w:val="ProductList-Body"/>
        <w:tabs>
          <w:tab w:val="clear" w:pos="158"/>
          <w:tab w:val="left" w:pos="360"/>
        </w:tabs>
        <w:ind w:left="180"/>
        <w:rPr>
          <w:szCs w:val="18"/>
        </w:rPr>
      </w:pPr>
      <w:r>
        <w:t xml:space="preserve">Клиентът ще </w:t>
      </w:r>
      <w:r>
        <w:rPr>
          <w:szCs w:val="18"/>
        </w:rPr>
        <w:t>изпълни приложимите си отговорности и задължения за поддръжка на изпълнението на Професионалните услуги от Microsoft, както е указано в описанието на всяка Професионална услуга. Клиентът няма право да използва Професионални услуги или Обекти, доставяни във връзка с услугите, по начин, забранен в Условията за допустимо използване, и трябва да спазва всяко приложимо законодателство относно неговото използване на Професионални услуги и Обекти, доставяни във връзка с услугите, включително законите във връзка с поверителността, Личните данни, биометричните данни, защитата на данни и поверителността на комуникациите.</w:t>
      </w:r>
    </w:p>
    <w:p w14:paraId="23312EEF" w14:textId="77777777" w:rsidR="00564004" w:rsidRPr="000772BE" w:rsidRDefault="00564004" w:rsidP="00D404DA">
      <w:pPr>
        <w:pStyle w:val="ProductList-Body"/>
        <w:ind w:left="180"/>
      </w:pPr>
    </w:p>
    <w:p w14:paraId="30E24C36" w14:textId="77777777" w:rsidR="00564004" w:rsidRPr="00D404DA" w:rsidRDefault="00564004" w:rsidP="00D404DA">
      <w:pPr>
        <w:pStyle w:val="ProductList-Body"/>
        <w:tabs>
          <w:tab w:val="clear" w:pos="158"/>
          <w:tab w:val="left" w:pos="360"/>
        </w:tabs>
        <w:ind w:left="180"/>
        <w:outlineLvl w:val="3"/>
        <w:rPr>
          <w:b/>
          <w:color w:val="0072C6"/>
        </w:rPr>
      </w:pPr>
      <w:r w:rsidRPr="00D404DA">
        <w:rPr>
          <w:b/>
          <w:color w:val="0072C6"/>
        </w:rPr>
        <w:t>Ограничение на отговорността</w:t>
      </w:r>
    </w:p>
    <w:p w14:paraId="74926EBC" w14:textId="77777777" w:rsidR="00564004" w:rsidRPr="000772BE" w:rsidRDefault="00564004" w:rsidP="00D404DA">
      <w:pPr>
        <w:pStyle w:val="ProductList-Body"/>
        <w:ind w:left="180"/>
      </w:pPr>
      <w:r>
        <w:t xml:space="preserve">До степента, разрешена от приложимото законодателство, общата отговорност на всяка страна за всички искове във връзка с Професионалните услуги ще се ограничава до сумите, които Клиентът е бил длъжен да заплати за Професионалните услуги, или ограничението на отговорността за Онлайн услугата, с която се предлагат Професионалните услуги – по-голямата сума от двете. </w:t>
      </w:r>
      <w:r>
        <w:rPr>
          <w:b/>
        </w:rPr>
        <w:t>При никакви обстоятелства нито една от страните няма да носи отговорност за каквито и да е непреки, случайни, специални, наказателни или последващи щети, включително невъзможност за използване, пропуснати ползи или прекъсване на дейността, възникнали поради каквато и да е причина или правно основание за отговорност във връзка с Професионалните услуги. Никакво ограничение или изключения няма да се прилагат за отговорността на която и да е от страните, произтичаща от (1) задълженията за поверителност; или (2) нарушаване на правата за интелектуална собственост на другата страна.</w:t>
      </w:r>
    </w:p>
    <w:p w14:paraId="30AF0833" w14:textId="77777777" w:rsidR="00564004" w:rsidRPr="000772BE" w:rsidRDefault="00564004" w:rsidP="00D404DA">
      <w:pPr>
        <w:pStyle w:val="ProductList-Body"/>
        <w:ind w:left="180"/>
      </w:pPr>
    </w:p>
    <w:p w14:paraId="68FC4893" w14:textId="77777777" w:rsidR="000E12E7" w:rsidRPr="00D404DA" w:rsidRDefault="000E12E7" w:rsidP="00D404DA">
      <w:pPr>
        <w:pStyle w:val="ProductList-Body"/>
        <w:tabs>
          <w:tab w:val="clear" w:pos="158"/>
          <w:tab w:val="left" w:pos="360"/>
        </w:tabs>
        <w:ind w:left="180"/>
        <w:outlineLvl w:val="3"/>
        <w:rPr>
          <w:b/>
          <w:color w:val="0072C6"/>
        </w:rPr>
      </w:pPr>
      <w:r w:rsidRPr="00D404DA">
        <w:rPr>
          <w:b/>
          <w:color w:val="0072C6"/>
        </w:rPr>
        <w:t>Поправки</w:t>
      </w:r>
    </w:p>
    <w:p w14:paraId="31791CA6" w14:textId="77777777" w:rsidR="000E12E7" w:rsidRPr="003C69A1" w:rsidRDefault="000E12E7" w:rsidP="00D404DA">
      <w:pPr>
        <w:pStyle w:val="ProductList-Body"/>
        <w:ind w:left="180"/>
      </w:pPr>
      <w:r>
        <w:t>„Корекции“ са корекции, изменения или подобрения на Продукти или техни производни, които Microsoft или пуска в оборот публично (напр. сервизни пакети на Продукт), или предоставя на Клиента за разрешаване на даден проблем. Всяка Корекция се лицензира съгласно същите условия като за Продукта, за който се прилага. Ако дадена Корекция не е предвидена за конкретен Продукт, се прилагат условията за използване, предоставени от Microsoft заедно с Корекцията.</w:t>
      </w:r>
    </w:p>
    <w:p w14:paraId="0E4CDFB4" w14:textId="77777777" w:rsidR="000E12E7" w:rsidRPr="003C69A1" w:rsidRDefault="000E12E7" w:rsidP="00D404DA">
      <w:pPr>
        <w:pStyle w:val="ProductList-Body"/>
        <w:ind w:left="180"/>
      </w:pPr>
    </w:p>
    <w:p w14:paraId="362EB63C" w14:textId="77777777" w:rsidR="000E12E7" w:rsidRPr="00D404DA" w:rsidRDefault="000E12E7" w:rsidP="00D404DA">
      <w:pPr>
        <w:pStyle w:val="ProductList-Body"/>
        <w:tabs>
          <w:tab w:val="clear" w:pos="158"/>
          <w:tab w:val="left" w:pos="360"/>
        </w:tabs>
        <w:ind w:left="180"/>
        <w:outlineLvl w:val="3"/>
        <w:rPr>
          <w:b/>
          <w:color w:val="0072C6"/>
        </w:rPr>
      </w:pPr>
      <w:r w:rsidRPr="00D404DA">
        <w:rPr>
          <w:b/>
          <w:color w:val="0072C6"/>
        </w:rPr>
        <w:t>Досегашни разработки</w:t>
      </w:r>
    </w:p>
    <w:p w14:paraId="3911FE54" w14:textId="77777777" w:rsidR="000E12E7" w:rsidRPr="003C69A1" w:rsidRDefault="000E12E7" w:rsidP="00D404DA">
      <w:pPr>
        <w:pStyle w:val="ProductList-Body"/>
        <w:ind w:left="180"/>
      </w:pPr>
      <w:r>
        <w:t>„Досегашни разработки“ са всякакви компютърни кодове или други писмени материали, разработени или получени по друг начин независимо от споразумението за корпоративно лицензиране на Клиента. Всички права по Досегашните разработки остават изключителна собственост на страната, която предоставя Досегашната разработка. Всяка страна има право да използва, възпроизвежда и променя Досегашните разработки на другата страна единствено когато е необходимо да се изпълнят задължения във връзка с Професионалните услуги.</w:t>
      </w:r>
    </w:p>
    <w:p w14:paraId="0256B0E4" w14:textId="77777777" w:rsidR="000E12E7" w:rsidRPr="003C69A1" w:rsidRDefault="000E12E7" w:rsidP="00D404DA">
      <w:pPr>
        <w:pStyle w:val="ProductList-Body"/>
        <w:ind w:left="180"/>
      </w:pPr>
    </w:p>
    <w:p w14:paraId="52CCBC2C" w14:textId="77777777" w:rsidR="000E12E7" w:rsidRPr="00D404DA" w:rsidRDefault="000E12E7" w:rsidP="00D404DA">
      <w:pPr>
        <w:pStyle w:val="ProductList-Body"/>
        <w:tabs>
          <w:tab w:val="clear" w:pos="158"/>
          <w:tab w:val="left" w:pos="360"/>
        </w:tabs>
        <w:ind w:left="180"/>
        <w:outlineLvl w:val="3"/>
        <w:rPr>
          <w:b/>
          <w:color w:val="0072C6"/>
        </w:rPr>
      </w:pPr>
      <w:r w:rsidRPr="00D404DA">
        <w:rPr>
          <w:b/>
          <w:color w:val="0072C6"/>
        </w:rPr>
        <w:t>Обекти, доставяни във връзка с услугите</w:t>
      </w:r>
    </w:p>
    <w:p w14:paraId="135BB74F" w14:textId="77777777" w:rsidR="000E12E7" w:rsidRPr="003C69A1" w:rsidRDefault="000E12E7" w:rsidP="00D404DA">
      <w:pPr>
        <w:pStyle w:val="ProductList-Body"/>
        <w:ind w:left="180"/>
      </w:pPr>
      <w:r>
        <w:t>„Обекти, доставяни във връзка с услугите“ е всеки компютърен код или материали, различни от Продуктите или Корекциите, които Microsoft оставя на Клиента при приключване на изпълнението на Професионалните услуги от Microsoft. Microsoft предоставя на Клиента неизключителен, непрехвърляем, постоянен лиценз за възпроизвеждане, използване и промяна на Обектите, доставяни във връзка с Услугите, само за вътрешни бизнес цели на Клиента и при спазване на правилата и условията на споразумението за корпоративно лицензиране на Клиента.</w:t>
      </w:r>
    </w:p>
    <w:p w14:paraId="40941B94" w14:textId="77777777" w:rsidR="000E12E7" w:rsidRPr="003C69A1" w:rsidRDefault="000E12E7" w:rsidP="00D404DA">
      <w:pPr>
        <w:pStyle w:val="ProductList-Body"/>
        <w:ind w:left="180"/>
      </w:pPr>
    </w:p>
    <w:p w14:paraId="0CF2DA5B" w14:textId="77777777" w:rsidR="000E12E7" w:rsidRPr="00D404DA" w:rsidRDefault="000E12E7" w:rsidP="00D404DA">
      <w:pPr>
        <w:pStyle w:val="ProductList-Body"/>
        <w:tabs>
          <w:tab w:val="clear" w:pos="158"/>
          <w:tab w:val="left" w:pos="360"/>
        </w:tabs>
        <w:ind w:left="180"/>
        <w:outlineLvl w:val="3"/>
        <w:rPr>
          <w:b/>
          <w:color w:val="0072C6"/>
        </w:rPr>
      </w:pPr>
      <w:r w:rsidRPr="00D404DA">
        <w:rPr>
          <w:b/>
          <w:color w:val="0072C6"/>
        </w:rPr>
        <w:t>Технологии, които не са на Microsoft</w:t>
      </w:r>
    </w:p>
    <w:p w14:paraId="5BAF8383" w14:textId="77777777" w:rsidR="000E12E7" w:rsidRPr="003C69A1" w:rsidRDefault="000E12E7" w:rsidP="00D404DA">
      <w:pPr>
        <w:pStyle w:val="ProductList-Body"/>
        <w:ind w:left="180"/>
      </w:pPr>
      <w:r>
        <w:t>Единствено Клиентът носи отговорност за софтуер или технологии, които не са на Microsoft, които той инсталира или използва с Онлайн услугите, Поправките или Обектите, доставяни във връзка с услугите.</w:t>
      </w:r>
    </w:p>
    <w:p w14:paraId="56BF36D5" w14:textId="77777777" w:rsidR="00564004" w:rsidRPr="000772BE" w:rsidRDefault="00564004" w:rsidP="00D404DA">
      <w:pPr>
        <w:pStyle w:val="ProductList-Body"/>
        <w:ind w:left="180"/>
      </w:pPr>
    </w:p>
    <w:p w14:paraId="00A779A0" w14:textId="77777777" w:rsidR="00564004" w:rsidRPr="00D404DA" w:rsidRDefault="00564004" w:rsidP="00D404DA">
      <w:pPr>
        <w:pStyle w:val="ProductList-Body"/>
        <w:tabs>
          <w:tab w:val="clear" w:pos="158"/>
          <w:tab w:val="left" w:pos="360"/>
        </w:tabs>
        <w:ind w:left="180"/>
        <w:outlineLvl w:val="3"/>
        <w:rPr>
          <w:b/>
          <w:color w:val="0072C6"/>
        </w:rPr>
      </w:pPr>
      <w:r w:rsidRPr="00D404DA">
        <w:rPr>
          <w:b/>
          <w:color w:val="0072C6"/>
        </w:rPr>
        <w:t>Права на Свързаните лица</w:t>
      </w:r>
    </w:p>
    <w:p w14:paraId="33F1A659" w14:textId="77777777" w:rsidR="00564004" w:rsidRPr="000772BE" w:rsidRDefault="00564004" w:rsidP="00D404DA">
      <w:pPr>
        <w:pStyle w:val="ProductList-Body"/>
        <w:ind w:left="180"/>
      </w:pPr>
      <w:r>
        <w:t>Клиентът може да преотдава правата за използване на Обекти, доставяни във връзка с услугите, на своите Свързани лица, но те нямат право от своя страна да преотдават тези права. Клиентът носи отговорност за осигуряване на спазването на условията на настоящата Бележка и споразумението за корпоративно лицензиране на Клиента от страна на неговите Свързани лица.</w:t>
      </w:r>
    </w:p>
    <w:p w14:paraId="58877927" w14:textId="77777777" w:rsidR="00564004" w:rsidRPr="000772BE" w:rsidRDefault="00564004" w:rsidP="00D404DA">
      <w:pPr>
        <w:pStyle w:val="ProductList-Body"/>
        <w:ind w:left="180"/>
      </w:pPr>
    </w:p>
    <w:p w14:paraId="603FA3D2" w14:textId="77777777" w:rsidR="00564004" w:rsidRPr="00D404DA" w:rsidRDefault="00564004" w:rsidP="0009624C">
      <w:pPr>
        <w:pStyle w:val="ProductList-Body"/>
        <w:keepNext/>
        <w:tabs>
          <w:tab w:val="clear" w:pos="158"/>
          <w:tab w:val="left" w:pos="360"/>
        </w:tabs>
        <w:ind w:left="187"/>
        <w:outlineLvl w:val="3"/>
        <w:rPr>
          <w:b/>
          <w:color w:val="0072C6"/>
        </w:rPr>
      </w:pPr>
      <w:r w:rsidRPr="00D404DA">
        <w:rPr>
          <w:b/>
          <w:color w:val="0072C6"/>
        </w:rPr>
        <w:t>Клиенти – правителствени организации</w:t>
      </w:r>
    </w:p>
    <w:p w14:paraId="047C9EF0" w14:textId="77777777" w:rsidR="00564004" w:rsidRPr="000772BE" w:rsidRDefault="00564004" w:rsidP="00D404DA">
      <w:pPr>
        <w:pStyle w:val="ProductList-Body"/>
        <w:ind w:left="180"/>
      </w:pPr>
      <w:r>
        <w:t>Ако Клиентът е правителствена организация, посочените по-долу условия се прилагат за всички Професионални услуги, които са предоставени безплатно на Клиента. Microsoft се отказва от всякакви права на компенсация от Клиента за Професионалните услуги. В съответствие с приложимите закони и разпоредби Microsoft и Клиентът потвърждават, че Професионалните услуги ще се използват единствено от Клиента и не се предоставят за лична употреба или използване от който и да е отделен правителствен служител.</w:t>
      </w:r>
    </w:p>
    <w:bookmarkStart w:id="252" w:name="_Toc451949080"/>
    <w:p w14:paraId="3B586FE0" w14:textId="77777777" w:rsidR="00DD31AE" w:rsidRPr="00903BB7" w:rsidRDefault="00DD31AE" w:rsidP="00DD31AE">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65EA9307" w14:textId="77777777" w:rsidR="00341CA7" w:rsidRPr="00341CA7" w:rsidRDefault="00341CA7" w:rsidP="00341CA7">
      <w:pPr>
        <w:pStyle w:val="ProductList-Offering1Heading"/>
        <w:rPr>
          <w:lang w:val="ru-RU"/>
        </w:rPr>
      </w:pPr>
      <w:bookmarkStart w:id="253" w:name="_Toc10115584"/>
      <w:r w:rsidRPr="00341CA7">
        <w:rPr>
          <w:lang w:val="ru-RU"/>
        </w:rPr>
        <w:t xml:space="preserve">Предупреждение за </w:t>
      </w:r>
      <w:r>
        <w:t>H</w:t>
      </w:r>
      <w:r w:rsidRPr="00341CA7">
        <w:rPr>
          <w:lang w:val="ru-RU"/>
        </w:rPr>
        <w:t>.265/</w:t>
      </w:r>
      <w:r>
        <w:t>HEVC</w:t>
      </w:r>
      <w:r w:rsidRPr="00341CA7">
        <w:rPr>
          <w:lang w:val="ru-RU"/>
        </w:rPr>
        <w:t xml:space="preserve"> кодирането за </w:t>
      </w:r>
      <w:r>
        <w:t>Azure</w:t>
      </w:r>
      <w:r w:rsidRPr="00341CA7">
        <w:rPr>
          <w:lang w:val="ru-RU"/>
        </w:rPr>
        <w:t xml:space="preserve"> </w:t>
      </w:r>
      <w:r>
        <w:t>Media</w:t>
      </w:r>
      <w:r w:rsidRPr="00341CA7">
        <w:rPr>
          <w:lang w:val="ru-RU"/>
        </w:rPr>
        <w:t xml:space="preserve"> </w:t>
      </w:r>
      <w:r>
        <w:t>Services</w:t>
      </w:r>
      <w:bookmarkEnd w:id="252"/>
      <w:bookmarkEnd w:id="253"/>
    </w:p>
    <w:p w14:paraId="73176BE0" w14:textId="77777777" w:rsidR="00341CA7" w:rsidRDefault="00341CA7" w:rsidP="00341CA7">
      <w:pPr>
        <w:pStyle w:val="ProductList-Body"/>
      </w:pPr>
      <w:r>
        <w:t>Клиентът трябва да получи собствени лицензи за патент от набори патенти за H.265/HEVC на трети лица или притежателите на правата, преди да използва Azure Media Services за кодиране и декодиране на H.265/HEVC носители.</w:t>
      </w:r>
    </w:p>
    <w:bookmarkStart w:id="254" w:name="_Toc484158323"/>
    <w:p w14:paraId="4AC8AFE7" w14:textId="77777777" w:rsidR="00DD31AE" w:rsidRPr="00903BB7" w:rsidRDefault="00DD31AE" w:rsidP="00DD31AE">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48D3C953" w14:textId="77777777" w:rsidR="001B7568" w:rsidRPr="001B7568" w:rsidDel="007C0F64" w:rsidRDefault="001B7568" w:rsidP="006319DC">
      <w:pPr>
        <w:pStyle w:val="ProductList-Offering1Heading"/>
        <w:keepNext/>
        <w:rPr>
          <w:lang w:val="bg-BG"/>
        </w:rPr>
      </w:pPr>
      <w:bookmarkStart w:id="255" w:name="_Toc10115585"/>
      <w:r w:rsidRPr="001B7568">
        <w:rPr>
          <w:lang w:val="bg-BG"/>
        </w:rPr>
        <w:t xml:space="preserve">Бележка за </w:t>
      </w:r>
      <w:r>
        <w:t>Adobe</w:t>
      </w:r>
      <w:r w:rsidRPr="001B7568">
        <w:rPr>
          <w:lang w:val="bg-BG"/>
        </w:rPr>
        <w:t xml:space="preserve"> </w:t>
      </w:r>
      <w:r>
        <w:t>Flash</w:t>
      </w:r>
      <w:r w:rsidRPr="001B7568">
        <w:rPr>
          <w:lang w:val="bg-BG"/>
        </w:rPr>
        <w:t xml:space="preserve"> </w:t>
      </w:r>
      <w:r>
        <w:t>Player</w:t>
      </w:r>
      <w:bookmarkEnd w:id="254"/>
      <w:bookmarkEnd w:id="255"/>
    </w:p>
    <w:p w14:paraId="7FDF4998" w14:textId="77777777" w:rsidR="001B7568" w:rsidRPr="00747204" w:rsidDel="007C0F64" w:rsidRDefault="001B7568" w:rsidP="001B7568">
      <w:pPr>
        <w:pStyle w:val="ProductList-Body"/>
      </w:pPr>
      <w:r>
        <w:t xml:space="preserve">Софтуерът може да включва версия на Adobe Flash Player. Клиентът се съгласява, че използването от негова страна на Adobe Flash Player се регулира от лицензионните условия на Adobe Systems Incorporated, намиращи се на адрес </w:t>
      </w:r>
      <w:hyperlink r:id="rId79" w:history="1">
        <w:r>
          <w:rPr>
            <w:rStyle w:val="Hyperlink"/>
          </w:rPr>
          <w:t>http://go.microsoft.com/fwlink/?linkid=248532</w:t>
        </w:r>
      </w:hyperlink>
      <w:r>
        <w:t>. Adobe и Flash са или регистрирани търговски марки, или търговски марки на Adobe Systems Incorporated в САЩ и/или други страни.</w:t>
      </w:r>
    </w:p>
    <w:bookmarkStart w:id="256" w:name="_Toc484158324"/>
    <w:bookmarkStart w:id="257" w:name="_Toc476230953"/>
    <w:p w14:paraId="10110E5B" w14:textId="77777777" w:rsidR="00DD31AE" w:rsidRPr="00903BB7" w:rsidRDefault="00DD31AE" w:rsidP="00DD31AE">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7C9D16CC" w14:textId="3D789628" w:rsidR="00D67A4B" w:rsidRPr="001B7568" w:rsidRDefault="001B7568" w:rsidP="00000F05">
      <w:pPr>
        <w:pStyle w:val="ProductList-Offering1Heading"/>
        <w:rPr>
          <w:lang w:val="bg-BG"/>
        </w:rPr>
      </w:pPr>
      <w:bookmarkStart w:id="258" w:name="_Toc10115586"/>
      <w:r w:rsidRPr="001B7568">
        <w:rPr>
          <w:lang w:val="bg-BG"/>
        </w:rPr>
        <w:t xml:space="preserve">Бележка за Визуалния стандарт </w:t>
      </w:r>
      <w:r>
        <w:t>H</w:t>
      </w:r>
      <w:r w:rsidRPr="001B7568">
        <w:rPr>
          <w:lang w:val="bg-BG"/>
        </w:rPr>
        <w:t>.264/</w:t>
      </w:r>
      <w:r>
        <w:t>AVC</w:t>
      </w:r>
      <w:r w:rsidRPr="001B7568">
        <w:rPr>
          <w:lang w:val="bg-BG"/>
        </w:rPr>
        <w:t xml:space="preserve">, Видеостандарта </w:t>
      </w:r>
      <w:r>
        <w:t>VC</w:t>
      </w:r>
      <w:r w:rsidRPr="001B7568">
        <w:rPr>
          <w:lang w:val="bg-BG"/>
        </w:rPr>
        <w:t xml:space="preserve">-1, Визуалния стандарт </w:t>
      </w:r>
      <w:r>
        <w:t>MPEG</w:t>
      </w:r>
      <w:r w:rsidRPr="001B7568">
        <w:rPr>
          <w:lang w:val="bg-BG"/>
        </w:rPr>
        <w:t xml:space="preserve">-4 Част 2 и Видеостандарта </w:t>
      </w:r>
      <w:r>
        <w:t>MPEG</w:t>
      </w:r>
      <w:r w:rsidRPr="001B7568">
        <w:rPr>
          <w:lang w:val="bg-BG"/>
        </w:rPr>
        <w:t>-2</w:t>
      </w:r>
      <w:bookmarkEnd w:id="256"/>
      <w:bookmarkEnd w:id="257"/>
      <w:bookmarkEnd w:id="258"/>
    </w:p>
    <w:p w14:paraId="61C5203D" w14:textId="77777777" w:rsidR="00A27D70" w:rsidRPr="00690C65" w:rsidRDefault="00A27D70" w:rsidP="00A27D70">
      <w:pPr>
        <w:pStyle w:val="ProductList-Body"/>
      </w:pPr>
      <w:r>
        <w:t>Този софтуер може да включва H.264/AVC, VC-1, MPEG-4 Част 2 и технологията за визуално компресиране MPEG-2. MPEG LA, L.L.C. изисква следната бележка:</w:t>
      </w:r>
    </w:p>
    <w:p w14:paraId="6272B6A6" w14:textId="37F6D08B" w:rsidR="00A27D70" w:rsidRPr="00690C65" w:rsidRDefault="00A27D70" w:rsidP="00F824AC">
      <w:pPr>
        <w:pStyle w:val="ProductList-Body"/>
        <w:spacing w:after="120"/>
      </w:pPr>
      <w:r>
        <w:t xml:space="preserve">ТОЗИ ПРОДУКТ Е ЛИЦЕНЗИРАН СПОРЕД ПАТЕНТНИТЕ ЛИЦЕНЗИ ЗА ВИЗУАЛНИ СТАНДАРТИ AVC, VC-1, MPEG-4 ЧАСТ 2 И MPEG-2 ЗА ЛИЧНО И НЕТЪРГОВСКО ИЗПОЛЗВАНЕ ОТ СТРАНА НА ПОТРЕБИТЕЛ С ЦЕЛ (i) КОДИРАНЕ НА ВИДЕО В СЪОТВЕТСТВИЕ С ГОРЕСПОМЕНАТИТЕ СТАНДАРТИ (ВИДЕОСТАНДАРТИ) И/ИЛИ (ii) ДЕКОДИРАНЕ НА AVC, VC-1, MPEG-4 ЧАСТ 2 И MPEG 2 ВИДЕО, КОДИРАНО ОТ ПОТРЕБИТЕЛ ЗА ЛИЧНА И НЕТЪРГОВСКА ЦЕЛ И/ИЛИ ПОЛУЧЕНО ОТ ДОСТАВЧИК НА ВИДЕО, ЛИЦЕНЗИРАН ДА ПРЕДОСТАВЯ ТАКОВА ВИДЕО. НЕ СЕ ПРЕДОСТАВЯ И НЕ СЕ ПОДРАЗБИРА ЛИЦЕНЗ ЗА КАКВАТО И ДА Е ДРУГА ЦЕЛ. ДОПЪЛНИТЕЛНА ИНФОРМАЦИЯ МОЖЕ ДА СЕ ПОЛУЧИ ОТ MPEG LA, L.L.C. ВИЖТЕ </w:t>
      </w:r>
      <w:hyperlink r:id="rId80" w:history="1">
        <w:r>
          <w:rPr>
            <w:rStyle w:val="Hyperlink"/>
          </w:rPr>
          <w:t>www.mpegla.com</w:t>
        </w:r>
      </w:hyperlink>
      <w:r>
        <w:t xml:space="preserve">. </w:t>
      </w:r>
    </w:p>
    <w:p w14:paraId="318087C5" w14:textId="65D5ED1F" w:rsidR="00D67A4B" w:rsidRPr="00690C65" w:rsidRDefault="00A27D70" w:rsidP="000F30AA">
      <w:pPr>
        <w:pStyle w:val="ProductList-Body"/>
      </w:pPr>
      <w:r>
        <w:t>За по-голяма яснота се уточнява, че тази бележка не ограничава и не забранява използването на софтуера за нормални бизнес цели, които са специфични за конкретния бизнес, с изключение на: (i) повторно разпространение на софтуера до трети лица или (ii) създаване на съдържание в съответствие с технологиите на ВИДЕОСТАНДАРТИТЕ с цел разпространение до трети лица.</w:t>
      </w:r>
    </w:p>
    <w:p w14:paraId="4B46160A" w14:textId="77777777" w:rsidR="00DD31AE" w:rsidRPr="00903BB7" w:rsidRDefault="002222BD" w:rsidP="00DD31A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5603A7BA" w14:textId="77777777" w:rsidR="00F810E5" w:rsidRDefault="00F810E5" w:rsidP="00A914BF">
      <w:pPr>
        <w:pStyle w:val="ProductList-Body"/>
      </w:pPr>
    </w:p>
    <w:p w14:paraId="1F1996A1" w14:textId="3F3E59B1" w:rsidR="00DD31AE" w:rsidRDefault="00DD31AE" w:rsidP="00A914BF">
      <w:pPr>
        <w:pStyle w:val="ProductList-Body"/>
        <w:sectPr w:rsidR="00DD31AE" w:rsidSect="00A61B2A">
          <w:footerReference w:type="default" r:id="rId81"/>
          <w:footerReference w:type="first" r:id="rId82"/>
          <w:pgSz w:w="12240" w:h="15840"/>
          <w:pgMar w:top="1440" w:right="720" w:bottom="1440" w:left="720" w:header="720" w:footer="720" w:gutter="0"/>
          <w:cols w:space="720"/>
          <w:titlePg/>
          <w:docGrid w:linePitch="360"/>
        </w:sectPr>
      </w:pPr>
    </w:p>
    <w:p w14:paraId="78F851EA" w14:textId="77777777" w:rsidR="0096798F" w:rsidRPr="007A6241" w:rsidRDefault="0096798F" w:rsidP="0096798F">
      <w:pPr>
        <w:pStyle w:val="ProductList-SectionHeading"/>
        <w:spacing w:after="60"/>
        <w:outlineLvl w:val="0"/>
      </w:pPr>
      <w:bookmarkStart w:id="259" w:name="_Toc503180509"/>
      <w:bookmarkStart w:id="260" w:name="Attachment2"/>
      <w:bookmarkStart w:id="261" w:name="_Toc10115587"/>
      <w:r w:rsidRPr="007A6241">
        <w:lastRenderedPageBreak/>
        <w:t>Приложение 2 – Пакети с лицензи за абонамент</w:t>
      </w:r>
      <w:bookmarkEnd w:id="259"/>
      <w:bookmarkEnd w:id="261"/>
    </w:p>
    <w:p w14:paraId="696B66C1" w14:textId="1D2FC312" w:rsidR="0096798F" w:rsidRDefault="0096798F" w:rsidP="0096798F">
      <w:pPr>
        <w:pStyle w:val="ProductList-Body"/>
        <w:spacing w:after="60"/>
        <w:jc w:val="both"/>
      </w:pPr>
      <w:r w:rsidRPr="007A6241">
        <w:t xml:space="preserve">Онлайн услугите може да са налични за закупуване като Пакети с Онлайн услуги. Ако в таблиците по-долу дадена клетка е в </w:t>
      </w:r>
      <w:r w:rsidRPr="007A6241">
        <w:rPr>
          <w:color w:val="000000" w:themeColor="text1"/>
          <w:shd w:val="clear" w:color="auto" w:fill="4668C5"/>
        </w:rPr>
        <w:t>син цвят</w:t>
      </w:r>
      <w:r w:rsidRPr="007A6241">
        <w:rPr>
          <w:color w:val="000000" w:themeColor="text1"/>
        </w:rPr>
        <w:t xml:space="preserve"> в реда на дадена Онлайн услуга, това означава, че</w:t>
      </w:r>
      <w:r w:rsidRPr="007A6241">
        <w:t xml:space="preserve"> Пакетът с ЛА за колоната, в която е клетката, отговаря на изискванията за ЛА за Онлайн услугите в клетката. За предложенията за образование и правителствени организации вижте таблицата „Публичен сектор</w:t>
      </w:r>
      <w:r w:rsidRPr="007A6241">
        <w:rPr>
          <w:lang w:val="ru-RU"/>
        </w:rPr>
        <w:t>“</w:t>
      </w:r>
      <w:r w:rsidRPr="007A6241">
        <w:t xml:space="preserve"> по-долу. </w:t>
      </w:r>
    </w:p>
    <w:tbl>
      <w:tblPr>
        <w:tblW w:w="10908" w:type="dxa"/>
        <w:tblLayout w:type="fixed"/>
        <w:tblLook w:val="04A0" w:firstRow="1" w:lastRow="0" w:firstColumn="1" w:lastColumn="0" w:noHBand="0" w:noVBand="1"/>
      </w:tblPr>
      <w:tblGrid>
        <w:gridCol w:w="3168"/>
        <w:gridCol w:w="270"/>
        <w:gridCol w:w="270"/>
        <w:gridCol w:w="270"/>
        <w:gridCol w:w="270"/>
        <w:gridCol w:w="720"/>
        <w:gridCol w:w="720"/>
        <w:gridCol w:w="450"/>
        <w:gridCol w:w="450"/>
        <w:gridCol w:w="236"/>
        <w:gridCol w:w="236"/>
        <w:gridCol w:w="236"/>
        <w:gridCol w:w="804"/>
        <w:gridCol w:w="621"/>
        <w:gridCol w:w="900"/>
        <w:gridCol w:w="513"/>
        <w:gridCol w:w="396"/>
        <w:gridCol w:w="378"/>
      </w:tblGrid>
      <w:tr w:rsidR="002D4180" w14:paraId="4BBD81FB" w14:textId="77777777" w:rsidTr="002D4180">
        <w:trPr>
          <w:trHeight w:val="636"/>
          <w:tblHeader/>
        </w:trPr>
        <w:tc>
          <w:tcPr>
            <w:tcW w:w="3168" w:type="dxa"/>
            <w:vMerge w:val="restart"/>
            <w:tcBorders>
              <w:top w:val="nil"/>
              <w:left w:val="nil"/>
              <w:bottom w:val="dashSmallGap" w:sz="4" w:space="0" w:color="FFFFFF" w:themeColor="text1" w:themeTint="00" w:themeShade="00"/>
              <w:right w:val="nil"/>
            </w:tcBorders>
            <w:vAlign w:val="bottom"/>
            <w:hideMark/>
          </w:tcPr>
          <w:p w14:paraId="31E5E084" w14:textId="77777777" w:rsidR="002D4180" w:rsidRDefault="002D4180" w:rsidP="002D4180">
            <w:pPr>
              <w:pStyle w:val="ProductList-Body"/>
              <w:tabs>
                <w:tab w:val="clear" w:pos="158"/>
                <w:tab w:val="left" w:pos="720"/>
              </w:tabs>
              <w:spacing w:line="256" w:lineRule="auto"/>
              <w:ind w:left="-108"/>
              <w:rPr>
                <w:sz w:val="22"/>
              </w:rPr>
            </w:pPr>
            <w:r>
              <w:rPr>
                <w:sz w:val="22"/>
              </w:rPr>
              <w:t>Онлайн услуга</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5AE2F833" w14:textId="77777777" w:rsidR="002D4180" w:rsidRPr="00931AE7" w:rsidRDefault="002D4180" w:rsidP="002D418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5058AAF9" w14:textId="77777777" w:rsidR="002D4180" w:rsidRPr="001F15CE" w:rsidRDefault="002D4180" w:rsidP="002D418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4A3E241" w14:textId="77777777" w:rsidR="002D4180" w:rsidRPr="00931AE7" w:rsidRDefault="002D4180" w:rsidP="002D418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4E2BC29C" w14:textId="77777777" w:rsidR="002D4180" w:rsidRPr="00931AE7" w:rsidRDefault="002D4180" w:rsidP="002D418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Бизнес</w:t>
            </w:r>
          </w:p>
          <w:p w14:paraId="7FD5C331" w14:textId="77777777" w:rsidR="002D4180" w:rsidRPr="001F15CE" w:rsidRDefault="002D4180" w:rsidP="002D4180">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6AE3DEA" w14:textId="77777777" w:rsidR="002D4180" w:rsidRPr="00931AE7" w:rsidRDefault="002D4180" w:rsidP="002D418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258A1173" w14:textId="77777777" w:rsidR="002D4180" w:rsidRPr="00931AE7" w:rsidRDefault="002D4180" w:rsidP="002D418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Бизнес</w:t>
            </w:r>
          </w:p>
          <w:p w14:paraId="3CCC41A5" w14:textId="77777777" w:rsidR="002D4180" w:rsidRPr="001F15CE" w:rsidRDefault="002D4180" w:rsidP="002D4180">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900" w:type="dxa"/>
            <w:gridSpan w:val="2"/>
            <w:tcBorders>
              <w:top w:val="single" w:sz="12" w:space="0" w:color="FFFFFF" w:themeColor="background1"/>
              <w:left w:val="single" w:sz="12" w:space="0" w:color="FFFFFF" w:themeColor="background1"/>
              <w:right w:val="nil"/>
            </w:tcBorders>
            <w:shd w:val="clear" w:color="auto" w:fill="0072C6"/>
            <w:hideMark/>
          </w:tcPr>
          <w:p w14:paraId="02FF1AC1" w14:textId="77777777" w:rsidR="002D4180" w:rsidRPr="00931AE7" w:rsidRDefault="002D4180" w:rsidP="002D418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0FB2205A" w14:textId="77777777" w:rsidR="002D4180" w:rsidRPr="00931AE7" w:rsidRDefault="002D4180" w:rsidP="002D418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Мобилност и</w:t>
            </w:r>
          </w:p>
          <w:p w14:paraId="3F8FE60E" w14:textId="77777777" w:rsidR="002D4180" w:rsidRPr="001F15CE" w:rsidRDefault="002D4180" w:rsidP="002D4180">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Защита</w:t>
            </w:r>
          </w:p>
        </w:tc>
        <w:tc>
          <w:tcPr>
            <w:tcW w:w="2133"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0E796AE6" w14:textId="77777777" w:rsidR="002D4180" w:rsidRPr="00931AE7" w:rsidRDefault="002D4180" w:rsidP="002D4180">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6306BBCA" w14:textId="77777777" w:rsidR="002D4180" w:rsidRDefault="002D4180" w:rsidP="002D4180">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90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45F241B" w14:textId="77777777" w:rsidR="002D4180" w:rsidRPr="006F1174" w:rsidRDefault="002D4180" w:rsidP="002D4180">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287" w:type="dxa"/>
            <w:gridSpan w:val="3"/>
            <w:tcBorders>
              <w:top w:val="single" w:sz="12" w:space="0" w:color="FFFFFF" w:themeColor="background1"/>
              <w:left w:val="single" w:sz="12" w:space="0" w:color="FFFFFF" w:themeColor="background1"/>
              <w:bottom w:val="nil"/>
              <w:right w:val="nil"/>
            </w:tcBorders>
            <w:shd w:val="clear" w:color="auto" w:fill="0072C6"/>
          </w:tcPr>
          <w:p w14:paraId="20F8CC9E" w14:textId="77777777" w:rsidR="002D4180" w:rsidRPr="00931AE7" w:rsidRDefault="002D4180" w:rsidP="002D4180">
            <w:pPr>
              <w:pStyle w:val="ProductList-Body"/>
              <w:tabs>
                <w:tab w:val="left" w:pos="720"/>
              </w:tabs>
              <w:spacing w:before="20" w:after="20" w:line="256" w:lineRule="auto"/>
              <w:ind w:left="-115" w:right="-115"/>
              <w:jc w:val="center"/>
            </w:pPr>
            <w:r>
              <w:rPr>
                <w:rFonts w:asciiTheme="majorHAnsi" w:hAnsiTheme="majorHAnsi"/>
                <w:color w:val="FFFFFF" w:themeColor="background1"/>
                <w:sz w:val="15"/>
                <w:szCs w:val="15"/>
              </w:rPr>
              <w:t>Dynamics 365</w:t>
            </w:r>
          </w:p>
          <w:p w14:paraId="03CE94B5" w14:textId="77777777" w:rsidR="002D4180" w:rsidRPr="00931AE7" w:rsidRDefault="002D4180" w:rsidP="002D418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 Edition</w:t>
            </w:r>
          </w:p>
          <w:p w14:paraId="272B85EC" w14:textId="77777777" w:rsidR="002D4180" w:rsidRPr="001F15CE" w:rsidRDefault="002D4180" w:rsidP="002D418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2D4180" w14:paraId="0E10FEC3" w14:textId="77777777" w:rsidTr="002D4180">
        <w:trPr>
          <w:trHeight w:val="299"/>
          <w:tblHeader/>
        </w:trPr>
        <w:tc>
          <w:tcPr>
            <w:tcW w:w="3168" w:type="dxa"/>
            <w:vMerge/>
            <w:tcBorders>
              <w:top w:val="nil"/>
              <w:left w:val="nil"/>
              <w:bottom w:val="dashSmallGap" w:sz="4" w:space="0" w:color="808080" w:themeColor="background1" w:themeShade="80"/>
              <w:right w:val="nil"/>
            </w:tcBorders>
            <w:vAlign w:val="center"/>
            <w:hideMark/>
          </w:tcPr>
          <w:p w14:paraId="40304C75" w14:textId="77777777" w:rsidR="002D4180" w:rsidRDefault="002D4180" w:rsidP="002D4180">
            <w:pPr>
              <w:spacing w:after="0"/>
            </w:pPr>
          </w:p>
        </w:tc>
        <w:tc>
          <w:tcPr>
            <w:tcW w:w="270"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17F1E8EB" w14:textId="77777777" w:rsidR="002D4180" w:rsidRPr="001F15CE" w:rsidRDefault="002D4180"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6812CA1" w14:textId="77777777" w:rsidR="002D4180" w:rsidRPr="001F15CE" w:rsidRDefault="002D4180"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499EB3E" w14:textId="77777777" w:rsidR="002D4180" w:rsidRPr="001F15CE" w:rsidRDefault="002D4180"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FE25953" w14:textId="77777777" w:rsidR="002D4180" w:rsidRPr="001F15CE" w:rsidRDefault="002D4180"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989C102" w14:textId="77777777" w:rsidR="002D4180" w:rsidRPr="001F15CE" w:rsidRDefault="002D4180"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4BE4D4F" w14:textId="77777777" w:rsidR="002D4180" w:rsidRPr="001F15CE" w:rsidRDefault="002D4180"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63A89289" w14:textId="77777777" w:rsidR="002D4180" w:rsidRPr="001F15CE" w:rsidRDefault="002D4180"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550A6C82" w14:textId="77777777" w:rsidR="002D4180" w:rsidRPr="001F15CE" w:rsidRDefault="002D4180"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2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BF18FCC" w14:textId="77777777" w:rsidR="002D4180" w:rsidRPr="001F15CE" w:rsidRDefault="002D4180"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D262D0C" w14:textId="77777777" w:rsidR="002D4180" w:rsidRPr="001F15CE" w:rsidRDefault="002D4180"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C9AF814" w14:textId="77777777" w:rsidR="002D4180" w:rsidRPr="001F15CE" w:rsidRDefault="002D4180"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0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02C057C" w14:textId="77777777" w:rsidR="002D4180" w:rsidDel="009C5E6C" w:rsidRDefault="002D4180"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 E5 Compliance</w:t>
            </w:r>
          </w:p>
        </w:tc>
        <w:tc>
          <w:tcPr>
            <w:tcW w:w="621"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3DB474D" w14:textId="77777777" w:rsidR="002D4180" w:rsidDel="009C5E6C" w:rsidRDefault="002D4180"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c>
          <w:tcPr>
            <w:tcW w:w="90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E4B4C7B" w14:textId="77777777" w:rsidR="002D4180" w:rsidRPr="001F15CE" w:rsidRDefault="002D4180"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513" w:type="dxa"/>
            <w:tcBorders>
              <w:top w:val="nil"/>
              <w:left w:val="single" w:sz="12" w:space="0" w:color="FFFFFF" w:themeColor="background1"/>
              <w:bottom w:val="single" w:sz="12" w:space="0" w:color="FFFFFF" w:themeColor="background1"/>
              <w:right w:val="nil"/>
            </w:tcBorders>
            <w:shd w:val="clear" w:color="auto" w:fill="0072C6"/>
            <w:vAlign w:val="center"/>
          </w:tcPr>
          <w:p w14:paraId="59C20005" w14:textId="77777777" w:rsidR="002D4180" w:rsidRPr="00931AE7" w:rsidRDefault="002D4180" w:rsidP="002D4180">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Клиент</w:t>
            </w:r>
          </w:p>
          <w:p w14:paraId="0287AB0B" w14:textId="77777777" w:rsidR="002D4180" w:rsidRPr="001F15CE" w:rsidRDefault="002D4180"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Бълг.</w:t>
            </w:r>
            <w:r>
              <w:rPr>
                <w:i/>
                <w:color w:val="FFFFFF" w:themeColor="background1"/>
                <w:sz w:val="15"/>
                <w:szCs w:val="15"/>
                <w:vertAlign w:val="superscript"/>
              </w:rPr>
              <w:t>4</w:t>
            </w:r>
          </w:p>
        </w:tc>
        <w:tc>
          <w:tcPr>
            <w:tcW w:w="396" w:type="dxa"/>
            <w:tcBorders>
              <w:top w:val="nil"/>
              <w:left w:val="single" w:sz="12" w:space="0" w:color="FFFFFF" w:themeColor="background1"/>
              <w:bottom w:val="single" w:sz="12" w:space="0" w:color="FFFFFF" w:themeColor="background1"/>
              <w:right w:val="nil"/>
            </w:tcBorders>
            <w:shd w:val="clear" w:color="auto" w:fill="0072C6"/>
            <w:vAlign w:val="center"/>
          </w:tcPr>
          <w:p w14:paraId="29B975B4" w14:textId="77777777" w:rsidR="002D4180" w:rsidRPr="00931AE7" w:rsidRDefault="002D4180" w:rsidP="002D4180">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Uni</w:t>
            </w:r>
          </w:p>
          <w:p w14:paraId="4AE5306A" w14:textId="77777777" w:rsidR="002D4180" w:rsidRPr="001F15CE" w:rsidRDefault="002D4180"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378" w:type="dxa"/>
            <w:tcBorders>
              <w:top w:val="nil"/>
              <w:left w:val="single" w:sz="12" w:space="0" w:color="FFFFFF" w:themeColor="background1"/>
              <w:bottom w:val="single" w:sz="12" w:space="0" w:color="FFFFFF" w:themeColor="background1"/>
              <w:right w:val="nil"/>
            </w:tcBorders>
            <w:shd w:val="clear" w:color="auto" w:fill="0072C6"/>
            <w:vAlign w:val="center"/>
          </w:tcPr>
          <w:p w14:paraId="557F41ED" w14:textId="77777777" w:rsidR="002D4180" w:rsidRPr="001F15CE" w:rsidRDefault="002D4180"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План</w:t>
            </w:r>
          </w:p>
        </w:tc>
      </w:tr>
      <w:tr w:rsidR="002D4180" w14:paraId="70DD0DCB" w14:textId="77777777" w:rsidTr="002D4180">
        <w:trPr>
          <w:trHeight w:val="210"/>
        </w:trPr>
        <w:tc>
          <w:tcPr>
            <w:tcW w:w="3168" w:type="dxa"/>
            <w:tcBorders>
              <w:top w:val="nil"/>
              <w:left w:val="nil"/>
              <w:bottom w:val="dashSmallGap" w:sz="4" w:space="0" w:color="BFBFBF" w:themeColor="background1" w:themeShade="BF"/>
              <w:right w:val="nil"/>
            </w:tcBorders>
            <w:noWrap/>
            <w:vAlign w:val="center"/>
            <w:hideMark/>
          </w:tcPr>
          <w:p w14:paraId="3D0A3444"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B83DBB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919CA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32A47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DBD96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30D18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E4462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64DD2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83F7F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CD2C7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302B6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EA5A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26B6B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3C4E4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94559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A31F4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F38F7A"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2D42D5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1B6DEE9E" w14:textId="77777777" w:rsidTr="002D4180">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B6709BF"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План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EDDEE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8CD06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24F2B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7F24E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B7790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AAC37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1A198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5233B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9623D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E9791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D6877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170D7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6B402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89EAE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06286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4A03A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37A71D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3577D543" w14:textId="77777777" w:rsidTr="002D4180">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367EF00"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План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48B76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B0D38A"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B04F4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DDC08A"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3049F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9389A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140F6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A0A0F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4AF6F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F0810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91A3B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4328C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7F5C9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0EE23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0A4DD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5A4CB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63CCC5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1CBB739F" w14:textId="77777777" w:rsidTr="002D4180">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13D32E5"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3D666F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37E6A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99140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A2053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AF036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23040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5F3AF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650FB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17882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CE7F3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F2DB9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DEE05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510AB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153FF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44A32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33EBA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BE35ED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1E72628E" w14:textId="77777777" w:rsidTr="002D4180">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4F4FBC"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План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B2C93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DF499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16AED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3E8CE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AF699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733F4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4FEDD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6564B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D6B9F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A93CFA"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95338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E6099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0BFB3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B160E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DF0AF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B423B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FCAB44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70E7CECA" w14:textId="77777777" w:rsidTr="002D4180">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53BB0F0"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План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FFA85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EB45C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E0306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AE45E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BC57E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85207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3B767A"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3D333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E17E8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BEA19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4A9E7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AED97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D9323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69856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30E3D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A28EE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150B97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2FB13A80" w14:textId="77777777" w:rsidTr="002D4180">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F4FCF1"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за бизнеса онлайн План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98703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15861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C6A66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E9B8A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5D70D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C0209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AFD56A"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9B2E0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42B45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0C4A1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84075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1A4F0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57734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EE1E3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092ED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57D83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20F4AB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492BCD3F" w14:textId="77777777" w:rsidTr="002D4180">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D1DFDF1"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Телефонна система</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A3DE4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93B1A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11FA7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C1F7E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4F2E0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4A4D04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D70D8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2FF1A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56712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40BF9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01C69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2C491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FC3CF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BC7CA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068B6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1EB09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569068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6428C0D7" w14:textId="77777777" w:rsidTr="002D4180">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06DB4D1"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Аудио конференции </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BE81FA"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8D3BA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37060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EF44D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31919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AB9E1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DC5D0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E8ACE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3D127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F9900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175CF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567CA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F99F8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6933F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FA65B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1DDE8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4EF875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09A9B225" w14:textId="77777777" w:rsidTr="002D4180">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A7AF1F1"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9A06B5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43AD3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582BE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994DD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4BA31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BCAAD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F2826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82494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4296D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A192B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8663C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AF89D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47B2D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A451E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E79B9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487C9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4E0A86A"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788DCA35" w14:textId="77777777" w:rsidTr="002D4180">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23DB6E"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A5E85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CE781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E0FBB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24952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7A1F6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139B6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3D378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87F49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BFD1D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E24F1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02114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5DD9C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77E92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395B2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6AF86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C77BF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0EBFE7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6F481E5B" w14:textId="77777777" w:rsidTr="002D4180">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2934F2F"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51B41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768D2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10FC5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AE394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D91DA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548CD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AB921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100D2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D4EBE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6BD8B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6684E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048AC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4BA78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663C8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2D157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9DF4F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9CC579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BA3F05" w14:paraId="4CFB6B95" w14:textId="77777777" w:rsidTr="00BA3F05">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8BDF2F8" w14:textId="047A0378" w:rsidR="00BA3F05" w:rsidRDefault="00BA3F05" w:rsidP="00BA3F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A1F1379" w14:textId="77777777" w:rsidR="00BA3F05" w:rsidRPr="009B68F5" w:rsidRDefault="00BA3F05" w:rsidP="00BA3F05">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3ADAB5" w14:textId="77777777" w:rsidR="00BA3F05" w:rsidRPr="009B68F5" w:rsidRDefault="00BA3F05" w:rsidP="00BA3F05">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E50BC0" w14:textId="77777777" w:rsidR="00BA3F05" w:rsidRPr="009B68F5" w:rsidRDefault="00BA3F05" w:rsidP="00BA3F05">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008EDB" w14:textId="77777777" w:rsidR="00BA3F05" w:rsidRPr="009B68F5" w:rsidRDefault="00BA3F05" w:rsidP="00BA3F0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7533B0" w14:textId="77777777" w:rsidR="00BA3F05" w:rsidRPr="009B68F5" w:rsidRDefault="00BA3F05" w:rsidP="00BA3F0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4CAF65" w14:textId="77777777" w:rsidR="00BA3F05" w:rsidRPr="009B68F5" w:rsidRDefault="00BA3F05" w:rsidP="00BA3F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F181F8" w14:textId="77777777" w:rsidR="00BA3F05" w:rsidRPr="009B68F5" w:rsidRDefault="00BA3F05" w:rsidP="00BA3F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13DD7C" w14:textId="77777777" w:rsidR="00BA3F05" w:rsidRPr="009B68F5" w:rsidRDefault="00BA3F05" w:rsidP="00BA3F05">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24C872" w14:textId="77777777" w:rsidR="00BA3F05" w:rsidRPr="009B68F5" w:rsidRDefault="00BA3F05" w:rsidP="00BA3F05">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2A948F" w14:textId="77777777" w:rsidR="00BA3F05" w:rsidRPr="009B68F5" w:rsidRDefault="00BA3F05" w:rsidP="00BA3F05">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91EEF1" w14:textId="77777777" w:rsidR="00BA3F05" w:rsidRPr="009B68F5" w:rsidRDefault="00BA3F05" w:rsidP="00BA3F05">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8867D8" w14:textId="77777777" w:rsidR="00BA3F05" w:rsidRPr="009B68F5" w:rsidRDefault="00BA3F05" w:rsidP="00BA3F05">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04B092" w14:textId="77777777" w:rsidR="00BA3F05" w:rsidRPr="009B68F5" w:rsidRDefault="00BA3F05" w:rsidP="00BA3F0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F6A87B" w14:textId="77777777" w:rsidR="00BA3F05" w:rsidRPr="009B68F5" w:rsidRDefault="00BA3F05" w:rsidP="00BA3F05">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AA4F8D" w14:textId="77777777" w:rsidR="00BA3F05" w:rsidRPr="009B68F5" w:rsidRDefault="00BA3F05" w:rsidP="00BA3F05">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BA9808" w14:textId="77777777" w:rsidR="00BA3F05" w:rsidRPr="009B68F5" w:rsidRDefault="00BA3F05" w:rsidP="00BA3F05">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E675382" w14:textId="77777777" w:rsidR="00BA3F05" w:rsidRPr="009B68F5" w:rsidRDefault="00BA3F05" w:rsidP="00BA3F05">
            <w:pPr>
              <w:pStyle w:val="ProductList-Body"/>
              <w:tabs>
                <w:tab w:val="clear" w:pos="158"/>
                <w:tab w:val="left" w:pos="720"/>
              </w:tabs>
              <w:spacing w:line="256" w:lineRule="auto"/>
              <w:jc w:val="center"/>
              <w:rPr>
                <w:rFonts w:asciiTheme="majorHAnsi" w:hAnsiTheme="majorHAnsi"/>
                <w:sz w:val="15"/>
                <w:szCs w:val="15"/>
              </w:rPr>
            </w:pPr>
          </w:p>
        </w:tc>
      </w:tr>
      <w:tr w:rsidR="002D4180" w14:paraId="55D5E5F6" w14:textId="77777777" w:rsidTr="002D4180">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CC16A3E"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31596A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406A9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46F7D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9F58D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1FE02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E662D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6A16D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FAF5F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BA157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D633D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8EE4F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F2C43A"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5EBF8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E5C14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34C5F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9A7FC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124A4D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1BE9B55D" w14:textId="77777777" w:rsidTr="002D4180">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E3FE3D"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9D24E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9D9B5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5D484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A98B7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57B09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1D72D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CB2C2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696E5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BA025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F80F6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72E55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D5F48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13C84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F6F35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E2C04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F8266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3E74FB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293558D1" w14:textId="77777777" w:rsidTr="002D4180">
        <w:trPr>
          <w:trHeight w:val="195"/>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FDF65C2" w14:textId="77777777" w:rsidR="002D4180" w:rsidRPr="006F1174"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4FAD6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BD027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138CB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09C58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ECD59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C9F49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BA1C2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D7CED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2664B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F3C30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8E0D5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A2406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8EB1E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4B9AC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7E609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4BA06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05648D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1073C803" w14:textId="77777777" w:rsidTr="002D4180">
        <w:trPr>
          <w:trHeight w:val="24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E9D154D"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Защита от загуба на данни за Office 365</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4720D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C380F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36773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89494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ACC4A9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A57102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91354C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5A7268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7D447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B91B2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541D7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FAED5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70FD2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AC780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8509C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D5908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C1583F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035003D0" w14:textId="77777777" w:rsidTr="002D4180">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CCE08C"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План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CF435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560F7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9CBD1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0F49A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88DF1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E325E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322A1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85BB6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7237DA"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D5883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D6FCD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AECF0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48E9E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41284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B2962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36AA0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825F5B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03D7C6D7" w14:textId="77777777" w:rsidTr="002D4180">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AEFAFC"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План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DF66C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76808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2CFF7A"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51B5A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B2825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3EFFB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E4436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FB9ED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0A5E3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CCA32A"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9C7DF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99426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94280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D0758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388AF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38DD6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E93B6C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67E851D3" w14:textId="77777777" w:rsidTr="002D4180">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7F3D1CB"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C4084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7D5F3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BB4E6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BC65F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A0A1C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6A27A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810B6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9EB24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29209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D2E99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57FEF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DC99D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07176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1A017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B728C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A3CEA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53CC89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0A880C28" w14:textId="77777777" w:rsidTr="002D4180">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697E6FD"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8561D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08089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3F6B1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FD2FF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252CC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33EBA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1E3DD8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DB5590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265AF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7C3FE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AD0F3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2C5EB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3B11EA"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2AF9A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B845A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53C95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45EF92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67B65A3A" w14:textId="77777777" w:rsidTr="002D4180">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047119B"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План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617B2E3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DA7E13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771B5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61EE0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F5F05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130DD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3075DE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A959FA"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EDBDE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9C6C2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EE682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1E019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30203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511C2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B1B7C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E4C65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29A623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772CA1C0" w14:textId="77777777" w:rsidTr="002D4180">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B04E24"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План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B2AA9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4687AA"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CF82C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D946F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8350E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C4C24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5F105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E01AF1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A60F7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AD395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7D1C3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B040F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B965E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861EE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5CB6F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E5331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1E7080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63260A44" w14:textId="77777777" w:rsidTr="002D4180">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6464A73"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A2CF7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FD7F6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0CE88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41951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00FAC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A18E5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ADD941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8707F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48EE2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E48E0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29902A"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8C6B2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F6C2F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A1EF0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5C6DA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E64F2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77874C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47E7F5DD" w14:textId="77777777" w:rsidTr="002D4180">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564CBDD"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EDAC1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F08B4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1D271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70C16A"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B904A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F4725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D2DD6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E85816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C322D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1C6FB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F5AE1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25A66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6E287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13560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D7A9C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99E8D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786C2B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373480BF" w14:textId="77777777" w:rsidTr="002D4180">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8CFF8E7"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за Потребители</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8C72A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18895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59289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780BB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664EE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EE1BE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B1766A"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6187FE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EF67A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686E5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5E2FC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5B271A"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F7F36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42747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7BBBC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E0598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8D7506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45815929" w14:textId="77777777" w:rsidTr="002D4180">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43BE67E"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06581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6DA4B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56170A"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BECAC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76F11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0BD84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75A67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27FE85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00313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6BB60A"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335F9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E600B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B5AC0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9483C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8FFB8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B03CA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613ED4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3592FAF0" w14:textId="77777777" w:rsidTr="002D4180">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E465A7B"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за Обслужване на клиенти</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09D95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E351A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BFF08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7B066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B10FA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B1838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0EDAE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F0D77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86BA4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A4617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3D381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9D232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5B028A"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7D1A6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B6B036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6EC84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C05622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3500CC85" w14:textId="77777777" w:rsidTr="002D4180">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2B18654"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за Обслужване на място</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F7B26B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8A4C3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9BE51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B0021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4CED5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3928C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DE009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C926F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EA00C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2D44D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B69E7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E9CAB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13A58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C10E9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B5AAB8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74062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E1C0BE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78EC65C2" w14:textId="77777777" w:rsidTr="002D4180">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B2E7F9"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за Автоматизация на услуги по проект </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7A3D9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9A50C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19CA9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7DFD1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62327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36EF6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8AF2B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8F696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CA2F2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7F327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BF2C5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15AEC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DEA43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4FAED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7F389E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FD6EC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98FB3AA"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3A2AC2A1" w14:textId="77777777" w:rsidTr="002D4180">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008BDFD" w14:textId="77777777" w:rsidR="002D4180" w:rsidRPr="006F1174"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за Продажби на дребно</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6D45CA"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1B16AC"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41987B"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8371E9"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B5DF92"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4EBB7A"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7B368D"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E88330"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FD723F"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14C25D"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713DB5"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590D03"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551823"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8BE4B6"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D1E677"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B8366F4"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B118512"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160B55F4" w14:textId="77777777" w:rsidTr="002D4180">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5797215" w14:textId="77777777" w:rsidR="002D4180" w:rsidRPr="00F40FD0"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за Продажби, издание Enterprise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1A501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7E7E1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B8BB3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F3B61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9CE97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B5700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9737F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4B223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6CCBB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D0BBD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C3316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4BED6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DE608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290C8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4D284C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3DFD5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42E0F3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0157CFF6" w14:textId="77777777" w:rsidTr="002D4180">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BED2D5C" w14:textId="77777777" w:rsidR="002D4180" w:rsidRPr="006F1174"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за Таланти</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F1F358"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115767"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52DB7F"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BB38C7"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7E197D"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A4A4A1"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4C949F"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EE7353"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CB0FA5"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23F445"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5EF846"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675CE9"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643B6C"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4883D6"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F68E44"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6BCCB9F"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3DC9BF5"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2859337D" w14:textId="77777777" w:rsidTr="002D4180">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0D1CE8F" w14:textId="77777777" w:rsidR="002D4180"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План 1 </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EE14A6"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9AFB55"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A8D7F7"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71E610"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93CAA7"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D25684"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4DC484"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78EF7E"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88920E"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5828C2"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20761E"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6015FF"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389ADA"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99650D"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C684FA"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2E8622E"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80B661D"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2547D2AF" w14:textId="77777777" w:rsidTr="002D4180">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1190ACC" w14:textId="77777777" w:rsidR="002D4180" w:rsidRPr="006F1174"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План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8BFD30E"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109A9A"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07D512"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85E62F"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DC8053"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33D588"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939308"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7C5E76"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40DCCA"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62F80A"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D27C7D"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FE8D9F"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A8BC7CF"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7D08C4"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C64CB9"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47A496C"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25F8396"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68DCC32D" w14:textId="77777777" w:rsidTr="002D4180">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F6A381A"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План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8F7149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DDA1D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96D62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A170C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7146E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B920D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2DE90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51238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CCF39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A9EA3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8BB55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B9D27A"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CC91E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06F17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66A16D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EFAB07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2516D5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366BE8AA" w14:textId="77777777" w:rsidTr="002D4180">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8387900" w14:textId="77777777" w:rsidR="002D4180" w:rsidRPr="006F1174"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План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86E52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127950" w14:textId="77777777" w:rsidR="002D4180" w:rsidRPr="006F1174"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C4D1F8" w14:textId="77777777" w:rsidR="002D4180" w:rsidRPr="006F1174"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B8041D" w14:textId="77777777" w:rsidR="002D4180" w:rsidRPr="006F1174"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82B16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DC0F89" w14:textId="77777777" w:rsidR="002D4180" w:rsidRPr="006F1174"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4CDC4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AA692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90D83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C33754" w14:textId="77777777" w:rsidR="002D4180" w:rsidRPr="006F1174"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2E75B2" w14:textId="77777777" w:rsidR="002D4180" w:rsidRPr="006F1174"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6601E3" w14:textId="77777777" w:rsidR="002D4180" w:rsidRPr="006F1174"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631B3B" w14:textId="77777777" w:rsidR="002D4180" w:rsidRPr="006F1174"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18A85B" w14:textId="77777777" w:rsidR="002D4180" w:rsidRPr="006F1174"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FFAA1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2BFD1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F98DD3A"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bl>
    <w:p w14:paraId="7AC0EC04" w14:textId="77777777" w:rsidR="0096798F" w:rsidRPr="007A6241" w:rsidRDefault="0096798F" w:rsidP="0096798F">
      <w:pPr>
        <w:pStyle w:val="ProductList-Body"/>
        <w:spacing w:before="60"/>
        <w:rPr>
          <w:i/>
          <w:sz w:val="16"/>
          <w:szCs w:val="16"/>
        </w:rPr>
      </w:pPr>
      <w:r w:rsidRPr="007A6241">
        <w:rPr>
          <w:i/>
          <w:sz w:val="16"/>
          <w:szCs w:val="16"/>
          <w:vertAlign w:val="superscript"/>
        </w:rPr>
        <w:t>1</w:t>
      </w:r>
      <w:r w:rsidRPr="007A6241">
        <w:rPr>
          <w:i/>
          <w:sz w:val="16"/>
          <w:szCs w:val="16"/>
        </w:rPr>
        <w:t xml:space="preserve"> ЛA за пакет с добавки, които включват в заглавието си „без ProPlus</w:t>
      </w:r>
      <w:r w:rsidRPr="007A6241">
        <w:rPr>
          <w:i/>
          <w:sz w:val="16"/>
          <w:szCs w:val="16"/>
          <w:lang w:val="ru-RU"/>
        </w:rPr>
        <w:t>“</w:t>
      </w:r>
      <w:r w:rsidRPr="007A6241">
        <w:rPr>
          <w:i/>
          <w:sz w:val="16"/>
          <w:szCs w:val="16"/>
        </w:rPr>
        <w:t>, не включват права за Office 365 ProPlus.</w:t>
      </w:r>
    </w:p>
    <w:p w14:paraId="562B4159" w14:textId="77777777" w:rsidR="0096798F" w:rsidRPr="007A6241" w:rsidRDefault="0096798F" w:rsidP="0096798F">
      <w:pPr>
        <w:pStyle w:val="ProductList-Body"/>
        <w:rPr>
          <w:rStyle w:val="Hyperlink"/>
          <w:i/>
          <w:color w:val="000000" w:themeColor="text1"/>
          <w:sz w:val="16"/>
          <w:szCs w:val="16"/>
        </w:rPr>
      </w:pPr>
      <w:r w:rsidRPr="007A6241">
        <w:rPr>
          <w:i/>
          <w:sz w:val="16"/>
          <w:szCs w:val="16"/>
          <w:vertAlign w:val="superscript"/>
        </w:rPr>
        <w:t>2</w:t>
      </w:r>
      <w:r w:rsidRPr="007A6241">
        <w:rPr>
          <w:i/>
          <w:sz w:val="16"/>
          <w:szCs w:val="16"/>
        </w:rPr>
        <w:t xml:space="preserve"> В допълнение към Онлайн услугите, посочени по-горе, Microsoft 365 отговаря на изискването на ЛА за SA за Windows за Потребител, както е описано в Условията за продукти.</w:t>
      </w:r>
    </w:p>
    <w:p w14:paraId="1C4783E5" w14:textId="77777777" w:rsidR="00BA3F05" w:rsidRPr="00C040A0" w:rsidRDefault="00BA3F05" w:rsidP="00BA3F05">
      <w:pPr>
        <w:pStyle w:val="ProductList-Body"/>
        <w:rPr>
          <w:i/>
          <w:sz w:val="16"/>
          <w:szCs w:val="16"/>
        </w:rPr>
      </w:pPr>
      <w:r>
        <w:rPr>
          <w:i/>
          <w:sz w:val="16"/>
          <w:szCs w:val="16"/>
          <w:vertAlign w:val="superscript"/>
        </w:rPr>
        <w:t>3</w:t>
      </w:r>
      <w:r>
        <w:rPr>
          <w:i/>
          <w:sz w:val="16"/>
          <w:szCs w:val="16"/>
        </w:rPr>
        <w:t xml:space="preserve"> Включването на аудио конференции за Skype за бизнеса онлайн в Office 365 E5 зависи от регионалната наличност.</w:t>
      </w:r>
    </w:p>
    <w:p w14:paraId="6FE5BD68" w14:textId="25445663" w:rsidR="0096798F" w:rsidRDefault="0096798F" w:rsidP="0096798F">
      <w:pPr>
        <w:pStyle w:val="ProductList-Body"/>
        <w:rPr>
          <w:i/>
          <w:sz w:val="16"/>
          <w:szCs w:val="16"/>
        </w:rPr>
      </w:pPr>
      <w:r w:rsidRPr="007A6241">
        <w:rPr>
          <w:i/>
          <w:sz w:val="16"/>
          <w:szCs w:val="16"/>
          <w:vertAlign w:val="superscript"/>
        </w:rPr>
        <w:lastRenderedPageBreak/>
        <w:t>4</w:t>
      </w:r>
      <w:r w:rsidRPr="007A6241">
        <w:rPr>
          <w:i/>
          <w:sz w:val="16"/>
          <w:szCs w:val="16"/>
        </w:rPr>
        <w:t xml:space="preserve"> В допълнение към посочените по-горе Онлайн услуги Dynamics 365 План за обединени операции включва функционалност за финанси и операции, както е описано в Приложение C на Ръководството за лицензиране на Dynamics 365 Enterprise </w:t>
      </w:r>
      <w:hyperlink r:id="rId83" w:history="1">
        <w:r w:rsidRPr="007A6241">
          <w:rPr>
            <w:rStyle w:val="Hyperlink"/>
            <w:i/>
            <w:sz w:val="16"/>
            <w:szCs w:val="16"/>
          </w:rPr>
          <w:t>https://www.microsoft.com/en-us/dynamics365/pricing</w:t>
        </w:r>
      </w:hyperlink>
      <w:r w:rsidRPr="007A6241">
        <w:rPr>
          <w:i/>
          <w:sz w:val="16"/>
          <w:szCs w:val="16"/>
        </w:rPr>
        <w:t>.</w:t>
      </w:r>
    </w:p>
    <w:p w14:paraId="54FEA23C" w14:textId="150A5EC5" w:rsidR="007D2359" w:rsidRDefault="007D2359" w:rsidP="007D2359">
      <w:pPr>
        <w:pStyle w:val="ProductList-Body"/>
        <w:rPr>
          <w:i/>
          <w:sz w:val="16"/>
          <w:szCs w:val="16"/>
        </w:rPr>
      </w:pPr>
      <w:r>
        <w:rPr>
          <w:i/>
          <w:sz w:val="16"/>
          <w:szCs w:val="16"/>
          <w:vertAlign w:val="superscript"/>
        </w:rPr>
        <w:t>5</w:t>
      </w:r>
      <w:r>
        <w:rPr>
          <w:i/>
          <w:sz w:val="16"/>
          <w:szCs w:val="16"/>
        </w:rPr>
        <w:t xml:space="preserve"> Клиентите на Office 365 с 500 работни места или по-малко ще бъдат прехвърлени към Microsoft Teams и няма да имат достъп до Skype за бизнеса онлайн.</w:t>
      </w:r>
    </w:p>
    <w:p w14:paraId="66481821" w14:textId="77777777" w:rsidR="002D4180" w:rsidRPr="00931AE7" w:rsidRDefault="002D4180" w:rsidP="002D4180">
      <w:pPr>
        <w:pStyle w:val="ProductList-Body"/>
      </w:pPr>
      <w:r>
        <w:rPr>
          <w:i/>
          <w:sz w:val="16"/>
          <w:szCs w:val="16"/>
          <w:vertAlign w:val="superscript"/>
        </w:rPr>
        <w:t>6</w:t>
      </w:r>
      <w:r>
        <w:rPr>
          <w:i/>
          <w:sz w:val="16"/>
          <w:szCs w:val="16"/>
        </w:rPr>
        <w:t xml:space="preserve"> Microsoft 365 E5 Security включва Windows Defender Advanced Threat Protection.</w:t>
      </w:r>
    </w:p>
    <w:p w14:paraId="5BA040EE" w14:textId="77777777" w:rsidR="0096798F" w:rsidRPr="007A6241" w:rsidRDefault="0096798F" w:rsidP="0096798F">
      <w:pPr>
        <w:pStyle w:val="ProductList-Body"/>
      </w:pPr>
    </w:p>
    <w:p w14:paraId="2DE7D7EF" w14:textId="22388D9D" w:rsidR="0096798F" w:rsidRDefault="0096798F" w:rsidP="0096798F">
      <w:pPr>
        <w:pStyle w:val="ProductList-Offering1Heading"/>
      </w:pPr>
      <w:bookmarkStart w:id="262" w:name="_Toc503180510"/>
      <w:bookmarkStart w:id="263" w:name="_Toc10115588"/>
      <w:r w:rsidRPr="007A6241">
        <w:t>Публичен сектор</w:t>
      </w:r>
      <w:bookmarkEnd w:id="262"/>
      <w:bookmarkEnd w:id="263"/>
    </w:p>
    <w:tbl>
      <w:tblPr>
        <w:tblW w:w="10908" w:type="dxa"/>
        <w:tblLayout w:type="fixed"/>
        <w:tblLook w:val="04A0" w:firstRow="1" w:lastRow="0" w:firstColumn="1" w:lastColumn="0" w:noHBand="0" w:noVBand="1"/>
      </w:tblPr>
      <w:tblGrid>
        <w:gridCol w:w="3510"/>
        <w:gridCol w:w="630"/>
        <w:gridCol w:w="450"/>
        <w:gridCol w:w="450"/>
        <w:gridCol w:w="450"/>
        <w:gridCol w:w="540"/>
        <w:gridCol w:w="450"/>
        <w:gridCol w:w="540"/>
        <w:gridCol w:w="540"/>
        <w:gridCol w:w="540"/>
        <w:gridCol w:w="558"/>
        <w:gridCol w:w="630"/>
        <w:gridCol w:w="900"/>
        <w:gridCol w:w="720"/>
      </w:tblGrid>
      <w:tr w:rsidR="002D4180" w14:paraId="546588BC" w14:textId="77777777" w:rsidTr="002D4180">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44B91779" w14:textId="77777777" w:rsidR="002D4180" w:rsidRDefault="002D4180" w:rsidP="002D4180">
            <w:pPr>
              <w:pStyle w:val="ProductList-Body"/>
              <w:tabs>
                <w:tab w:val="clear" w:pos="158"/>
                <w:tab w:val="left" w:pos="720"/>
              </w:tabs>
              <w:spacing w:line="256" w:lineRule="auto"/>
              <w:ind w:left="-108"/>
              <w:rPr>
                <w:sz w:val="22"/>
              </w:rPr>
            </w:pPr>
            <w:r>
              <w:rPr>
                <w:sz w:val="22"/>
              </w:rPr>
              <w:t>Онлайн услуга</w:t>
            </w:r>
          </w:p>
        </w:tc>
        <w:tc>
          <w:tcPr>
            <w:tcW w:w="252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0BC65AEC" w14:textId="77777777" w:rsidR="002D4180" w:rsidRPr="001F15CE" w:rsidRDefault="002D4180" w:rsidP="002D4180">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1530" w:type="dxa"/>
            <w:gridSpan w:val="3"/>
            <w:tcBorders>
              <w:top w:val="single" w:sz="12" w:space="0" w:color="FFFFFF" w:themeColor="background1"/>
              <w:left w:val="nil"/>
              <w:right w:val="single" w:sz="12" w:space="0" w:color="FFFFFF" w:themeColor="background1"/>
            </w:tcBorders>
            <w:shd w:val="clear" w:color="auto" w:fill="0072C6"/>
            <w:vAlign w:val="bottom"/>
          </w:tcPr>
          <w:p w14:paraId="539ABAAB" w14:textId="77777777" w:rsidR="002D4180" w:rsidRPr="001F15CE" w:rsidRDefault="002D4180" w:rsidP="002D4180">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3348"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71F80F08" w14:textId="77777777" w:rsidR="002D4180" w:rsidRPr="001F15CE" w:rsidRDefault="002D4180" w:rsidP="002D4180">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2D4180" w14:paraId="0826C618" w14:textId="77777777" w:rsidTr="002D4180">
        <w:trPr>
          <w:trHeight w:val="299"/>
          <w:tblHeader/>
        </w:trPr>
        <w:tc>
          <w:tcPr>
            <w:tcW w:w="3510" w:type="dxa"/>
            <w:vMerge/>
            <w:tcBorders>
              <w:top w:val="nil"/>
              <w:left w:val="nil"/>
              <w:bottom w:val="dashSmallGap" w:sz="4" w:space="0" w:color="808080" w:themeColor="background1" w:themeShade="80"/>
            </w:tcBorders>
            <w:vAlign w:val="center"/>
            <w:hideMark/>
          </w:tcPr>
          <w:p w14:paraId="563B849D" w14:textId="77777777" w:rsidR="002D4180" w:rsidRDefault="002D4180" w:rsidP="002D4180">
            <w:pPr>
              <w:spacing w:after="0"/>
            </w:pPr>
          </w:p>
        </w:tc>
        <w:tc>
          <w:tcPr>
            <w:tcW w:w="630" w:type="dxa"/>
            <w:tcBorders>
              <w:bottom w:val="single" w:sz="12" w:space="0" w:color="FFFFFF" w:themeColor="background1"/>
              <w:right w:val="single" w:sz="12" w:space="0" w:color="FFFFFF" w:themeColor="background1"/>
            </w:tcBorders>
            <w:shd w:val="clear" w:color="auto" w:fill="0072C6"/>
            <w:vAlign w:val="center"/>
            <w:hideMark/>
          </w:tcPr>
          <w:p w14:paraId="445B5F97" w14:textId="77777777" w:rsidR="002D4180" w:rsidRPr="001F15CE" w:rsidRDefault="002D4180"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06EF48F" w14:textId="77777777" w:rsidR="002D4180" w:rsidRPr="001F15CE" w:rsidRDefault="002D4180"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BA8B71D" w14:textId="77777777" w:rsidR="002D4180" w:rsidRPr="001F15CE" w:rsidRDefault="002D4180"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285B0F9" w14:textId="77777777" w:rsidR="002D4180" w:rsidRPr="001F15CE" w:rsidRDefault="002D4180"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DE312CD" w14:textId="77777777" w:rsidR="002D4180" w:rsidRPr="001F15CE" w:rsidRDefault="002D4180"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B553437" w14:textId="77777777" w:rsidR="002D4180" w:rsidRPr="001F15CE" w:rsidRDefault="002D4180"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EC0F1A1" w14:textId="77777777" w:rsidR="002D4180" w:rsidRPr="001F15CE" w:rsidRDefault="002D4180"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B028A8C" w14:textId="77777777" w:rsidR="002D4180" w:rsidRPr="001F15CE" w:rsidRDefault="002D4180"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B8A0DA1" w14:textId="77777777" w:rsidR="002D4180" w:rsidRPr="001F15CE" w:rsidRDefault="002D4180"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A399B20" w14:textId="77777777" w:rsidR="002D4180" w:rsidRPr="006F1174" w:rsidRDefault="002D4180"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F00F8F6" w14:textId="77777777" w:rsidR="002D4180" w:rsidRPr="001F15CE" w:rsidRDefault="002D4180"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90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35BC326" w14:textId="77777777" w:rsidR="002D4180" w:rsidRPr="001F15CE" w:rsidRDefault="002D4180"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Compliance</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25A2ABF" w14:textId="77777777" w:rsidR="002D4180" w:rsidRPr="001F15CE" w:rsidRDefault="002D4180"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2D4180" w14:paraId="45FE21C8" w14:textId="77777777" w:rsidTr="002D4180">
        <w:trPr>
          <w:trHeight w:val="210"/>
        </w:trPr>
        <w:tc>
          <w:tcPr>
            <w:tcW w:w="3510" w:type="dxa"/>
            <w:tcBorders>
              <w:top w:val="nil"/>
              <w:left w:val="nil"/>
              <w:bottom w:val="dashSmallGap" w:sz="4" w:space="0" w:color="BFBFBF" w:themeColor="background1" w:themeShade="BF"/>
              <w:right w:val="nil"/>
            </w:tcBorders>
            <w:noWrap/>
            <w:vAlign w:val="center"/>
            <w:hideMark/>
          </w:tcPr>
          <w:p w14:paraId="528A3EFD"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9F599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3BA12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A17B8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0DC72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9D474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C5610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279C9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AF00E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C38D84"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18DFBE"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4C26E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7C820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95C6F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1F7B7513" w14:textId="77777777" w:rsidTr="002D418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62D6C3"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План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D5E04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0959F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CDE4C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CD692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48AB8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E84AA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83E95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9C7DC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9167AD"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43166A"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BFADA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76EFD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DCAA3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2C1AE740" w14:textId="77777777" w:rsidTr="002D418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4712FF"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План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B0AA3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7EB0D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52C5B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775AA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DD0DA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861DC3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492EC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9530A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779F99"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32AE3D"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53251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C2AF6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D010A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10AEA52C" w14:textId="77777777" w:rsidTr="002D418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265845"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1516A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11BD8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A005B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07D6A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C2C61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356E9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E1613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5B4F3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FA37A9"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3629F5"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F4747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25F37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FA197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3BC23C98" w14:textId="77777777" w:rsidTr="002D418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034767"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План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D6F9A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34879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41579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C9D8C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8E287A"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B3B68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6E033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7EAC0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9A47DB"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C3890E"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6DB88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4CCFB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CA3E3A"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40455478" w14:textId="77777777" w:rsidTr="002D418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59B6C76"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План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9CAB2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5EF18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64934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72A5F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56D8B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C4BD5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A0C34A"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70E46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F7C458"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345E40"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10A7E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705020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2CD07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63FD7982" w14:textId="77777777" w:rsidTr="002D418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EC65C21"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за бизнеса онлайн План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C9445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4F9C1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23FA1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3D449A"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7DAD6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71F9A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8315B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E5FBF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FFA8FD"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02DA95"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887CD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292CF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AF3E8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4208E23A" w14:textId="77777777" w:rsidTr="002D418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2B553C"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Телефонна система</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718C9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2AE2E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50A42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B5F78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E6F3C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23EAE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F8255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BD70F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A499D0"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AD9CBA"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624F1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80A55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546DE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3A2BDEA9" w14:textId="77777777" w:rsidTr="002D418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9DBA476"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Аудио конференции </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411F7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6178A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5E05F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16CAA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68B23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88FFF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D1158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33B19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319825"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A6A18E"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907D7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29C62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2A4751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2C8AF746" w14:textId="77777777" w:rsidTr="002D418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009D482"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2A544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EFBB1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EA8F3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85340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29E4D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3C95A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44D14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1E36F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2F59DA"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96DBE8"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7F39B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5D5BA3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555AD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32D30271" w14:textId="77777777" w:rsidTr="002D418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3CF3FF"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6966F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A0BA3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14ED0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D61AF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D4F4A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BBA29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59132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3FD38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A1884E"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F6D1A8"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D5F22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B766A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EA267A"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BA3F05" w14:paraId="5858E3B8" w14:textId="77777777" w:rsidTr="00BA3F05">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F50DD55" w14:textId="68F6259D" w:rsidR="00BA3F05" w:rsidRDefault="00BA3F05" w:rsidP="00BA3F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47EEA2" w14:textId="77777777" w:rsidR="00BA3F05" w:rsidRPr="009B68F5" w:rsidRDefault="00BA3F05" w:rsidP="00BA3F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9A6DC8" w14:textId="77777777" w:rsidR="00BA3F05" w:rsidRPr="009B68F5" w:rsidRDefault="00BA3F05" w:rsidP="00BA3F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725C95" w14:textId="77777777" w:rsidR="00BA3F05" w:rsidRPr="009B68F5" w:rsidRDefault="00BA3F05" w:rsidP="00BA3F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56B28C" w14:textId="77777777" w:rsidR="00BA3F05" w:rsidRPr="009B68F5" w:rsidRDefault="00BA3F05" w:rsidP="00BA3F0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0C6658" w14:textId="77777777" w:rsidR="00BA3F05" w:rsidRPr="009B68F5" w:rsidRDefault="00BA3F05" w:rsidP="00BA3F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2BF34BA" w14:textId="77777777" w:rsidR="00BA3F05" w:rsidRPr="009B68F5" w:rsidRDefault="00BA3F05" w:rsidP="00BA3F0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56BFF3" w14:textId="77777777" w:rsidR="00BA3F05" w:rsidRPr="009B68F5" w:rsidRDefault="00BA3F05" w:rsidP="00BA3F0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0EBB33" w14:textId="77777777" w:rsidR="00BA3F05" w:rsidRPr="009B68F5" w:rsidRDefault="00BA3F05" w:rsidP="00BA3F0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3058E9" w14:textId="77777777" w:rsidR="00BA3F05" w:rsidRDefault="00BA3F05" w:rsidP="00BA3F05">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CFC420" w14:textId="77777777" w:rsidR="00BA3F05" w:rsidRDefault="00BA3F05" w:rsidP="00BA3F05">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A3E588" w14:textId="77777777" w:rsidR="00BA3F05" w:rsidRPr="009B68F5" w:rsidRDefault="00BA3F05" w:rsidP="00BA3F0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A94714" w14:textId="77777777" w:rsidR="00BA3F05" w:rsidRPr="009B68F5" w:rsidRDefault="00BA3F05" w:rsidP="00BA3F0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18BEB5" w14:textId="77777777" w:rsidR="00BA3F05" w:rsidRPr="009B68F5" w:rsidRDefault="00BA3F05" w:rsidP="00BA3F05">
            <w:pPr>
              <w:pStyle w:val="ProductList-Body"/>
              <w:tabs>
                <w:tab w:val="clear" w:pos="158"/>
                <w:tab w:val="left" w:pos="720"/>
              </w:tabs>
              <w:spacing w:line="256" w:lineRule="auto"/>
              <w:jc w:val="center"/>
              <w:rPr>
                <w:rFonts w:asciiTheme="majorHAnsi" w:hAnsiTheme="majorHAnsi"/>
                <w:sz w:val="15"/>
                <w:szCs w:val="15"/>
              </w:rPr>
            </w:pPr>
          </w:p>
        </w:tc>
      </w:tr>
      <w:tr w:rsidR="002D4180" w14:paraId="74D25231" w14:textId="77777777" w:rsidTr="002D418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4118715"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782F4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B9CFC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64756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F9038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0834D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E0194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37D98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A18E4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DBF908"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ED8D6F"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57B9E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82F5C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1BDBF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70CA8156" w14:textId="77777777" w:rsidTr="002D418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3A81C3C"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4FFC2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88E2D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7261C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1E518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29BAE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F2E44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2BC3B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003A7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CFD228"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BE03BA"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A1BD1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DF7F2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1EFC8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34F5CE45" w14:textId="77777777" w:rsidTr="002D4180">
        <w:trPr>
          <w:trHeight w:val="299"/>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3D0A639" w14:textId="77777777" w:rsidR="002D4180" w:rsidRPr="006F1174"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85946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9BEA8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80D0C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D526D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3F34A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D40BB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D1460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78C51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2D42C5"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674360"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90A27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B5EBA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1F1F0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1C505C13" w14:textId="77777777" w:rsidTr="002D4180">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4F70388"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Защита от загуба на данни за Office 365</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4F69C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99A3F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33850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8826E8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D5F72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1772DB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20C4A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2617D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6D3CC4"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C104BE"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DFC92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35F9F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9C2AC1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15C5FAC6" w14:textId="77777777" w:rsidTr="002D418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1E91274"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75C5E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361FF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75E42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BDC12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A8802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489FA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2264F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8875F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22E9A3"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69E8AE"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10639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C9151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3AAB2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4324D45D" w14:textId="77777777" w:rsidTr="002D418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7324988"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3BCAD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E0505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7653E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7E616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6C3A2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000D2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04D42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4CA1B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E5658A"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753A78"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50F78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35633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2B248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4B3BDDD8" w14:textId="77777777" w:rsidTr="002D418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6F3C9A6"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8BEBA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DC335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AB84D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46D3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ADF47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87BF1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BA8AA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6521F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D42AA4"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74945E"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6CBC3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7DF45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14277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7D0CCC3E" w14:textId="77777777" w:rsidTr="002D418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2BA95D6"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1321E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09BCF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A251B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252C4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214B9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5D632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B1A8B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A203EA"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7D11E1"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23D7E7"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1E99B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FC422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81790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4A984607" w14:textId="77777777" w:rsidTr="002D418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046A65"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План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7298E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60CBA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70C70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90A58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2AC5E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F6AF3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ACC6B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4F5BDA"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839516"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FB2D21"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FF376A"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FD8A9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BB903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1658BF89" w14:textId="77777777" w:rsidTr="002D418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EC34F49"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План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C58E1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E8074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6B23BA"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466B9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9B461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DCDB5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D668A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7A7BC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EC6833"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66489D"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FC9D6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2F679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A6BAC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7A204B0C" w14:textId="77777777" w:rsidTr="002D418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5B8B0AD"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5EC8B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48107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AB9CCA"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AAADC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D96E3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65A29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1B9C0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3D873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793E8A"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61341D"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19104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935D0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647D1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639DA206" w14:textId="77777777" w:rsidTr="002D418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3EC0E2F"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E9009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C92AD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7DC04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46C1A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801DA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E5E6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79051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C605F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E0E706"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0B8D6C"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3D439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5621F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62BA9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2472CEAA" w14:textId="77777777" w:rsidTr="002D418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15DB897"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за Потребители</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7F4EB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FBEF3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13F88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312E4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C9233A"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591BD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8E1B0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AF315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056626"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2C7D79"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D6513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F7798A"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FE579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2F76CEDB" w14:textId="77777777" w:rsidTr="002D418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36F19EF"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42DF4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7CB7DA"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A6193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21FF8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56141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4CF1F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EAB0F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94150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F87055"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FA5A33"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6330E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5776E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79D1E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2439F4EC" w14:textId="77777777" w:rsidTr="002D418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EA8118" w14:textId="77777777" w:rsidR="002D4180" w:rsidRPr="006F1174"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План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67783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7CCC8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8BFF199" w14:textId="77777777" w:rsidR="002D4180" w:rsidRPr="006F1174"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6A45325" w14:textId="77777777" w:rsidR="002D4180" w:rsidRPr="006F1174"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16A71A" w14:textId="77777777" w:rsidR="002D4180" w:rsidRPr="006F1174"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5158987" w14:textId="77777777" w:rsidR="002D4180" w:rsidRPr="006F1174"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49EE43" w14:textId="77777777" w:rsidR="002D4180" w:rsidRPr="006F1174"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4661AB" w14:textId="77777777" w:rsidR="002D4180" w:rsidRPr="006F1174"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1DDB73" w14:textId="77777777" w:rsidR="002D4180" w:rsidRPr="006F1174"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78AE35" w14:textId="77777777" w:rsidR="002D4180" w:rsidRPr="006F1174"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C00284" w14:textId="77777777" w:rsidR="002D4180" w:rsidRPr="006F1174"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2D64EF" w14:textId="77777777" w:rsidR="002D4180" w:rsidRPr="006F1174"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85FCA3" w14:textId="77777777" w:rsidR="002D4180" w:rsidRPr="006F1174"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6572FC96" w14:textId="77777777" w:rsidTr="002D418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E75D760" w14:textId="77777777" w:rsidR="002D4180"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Образователно издание</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D46F50"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BF506B"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7CD21D"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959A0C"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438D56"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91E0F3"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6FB9C5"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369F33"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8618D4"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736AC9"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D47ED4"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1274BD"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3155BE4"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r>
    </w:tbl>
    <w:p w14:paraId="0B0F4C72" w14:textId="77777777" w:rsidR="0096798F" w:rsidRPr="007A6241" w:rsidRDefault="0096798F" w:rsidP="0096798F">
      <w:pPr>
        <w:pStyle w:val="ProductList-Body"/>
        <w:spacing w:before="60"/>
        <w:rPr>
          <w:i/>
          <w:sz w:val="16"/>
          <w:szCs w:val="16"/>
        </w:rPr>
      </w:pPr>
      <w:r w:rsidRPr="007A6241">
        <w:rPr>
          <w:i/>
          <w:sz w:val="16"/>
          <w:szCs w:val="16"/>
          <w:vertAlign w:val="superscript"/>
        </w:rPr>
        <w:t>1</w:t>
      </w:r>
      <w:r w:rsidRPr="007A6241">
        <w:rPr>
          <w:i/>
          <w:sz w:val="16"/>
          <w:szCs w:val="16"/>
        </w:rPr>
        <w:t xml:space="preserve"> ЛA за пакет с добавки, които включват в заглавието си „без ProPlus</w:t>
      </w:r>
      <w:r w:rsidRPr="007A6241">
        <w:rPr>
          <w:i/>
          <w:sz w:val="16"/>
          <w:szCs w:val="16"/>
          <w:lang w:val="ru-RU"/>
        </w:rPr>
        <w:t>“</w:t>
      </w:r>
      <w:r w:rsidRPr="007A6241">
        <w:rPr>
          <w:i/>
          <w:sz w:val="16"/>
          <w:szCs w:val="16"/>
        </w:rPr>
        <w:t>, не включват права за Office 365 ProPlus.</w:t>
      </w:r>
    </w:p>
    <w:p w14:paraId="64F46D21" w14:textId="77777777" w:rsidR="0096798F" w:rsidRPr="007A6241" w:rsidRDefault="0096798F" w:rsidP="0096798F">
      <w:pPr>
        <w:pStyle w:val="ProductList-Body"/>
        <w:rPr>
          <w:rStyle w:val="Hyperlink"/>
          <w:i/>
          <w:color w:val="000000" w:themeColor="text1"/>
          <w:sz w:val="16"/>
          <w:szCs w:val="16"/>
        </w:rPr>
      </w:pPr>
      <w:r w:rsidRPr="007A6241">
        <w:rPr>
          <w:i/>
          <w:sz w:val="16"/>
          <w:szCs w:val="16"/>
          <w:vertAlign w:val="superscript"/>
        </w:rPr>
        <w:t>2</w:t>
      </w:r>
      <w:r w:rsidRPr="007A6241">
        <w:rPr>
          <w:i/>
          <w:sz w:val="16"/>
          <w:szCs w:val="16"/>
        </w:rPr>
        <w:t xml:space="preserve"> В допълнение към Онлайн услугите, посочени по-горе, Microsoft 365 Education отговаря на изискването на ЛА за SA за Windows за Потребител, както е описано в Условията за продукти.</w:t>
      </w:r>
    </w:p>
    <w:bookmarkEnd w:id="260"/>
    <w:p w14:paraId="1B3A966B" w14:textId="77777777" w:rsidR="00BA3F05" w:rsidRPr="00C040A0" w:rsidRDefault="00BA3F05" w:rsidP="00BA3F05">
      <w:pPr>
        <w:pStyle w:val="ProductList-Body"/>
        <w:rPr>
          <w:i/>
          <w:sz w:val="16"/>
          <w:szCs w:val="16"/>
        </w:rPr>
      </w:pPr>
      <w:r>
        <w:rPr>
          <w:i/>
          <w:sz w:val="16"/>
          <w:szCs w:val="16"/>
          <w:vertAlign w:val="superscript"/>
        </w:rPr>
        <w:t>3</w:t>
      </w:r>
      <w:r>
        <w:rPr>
          <w:i/>
          <w:sz w:val="16"/>
          <w:szCs w:val="16"/>
        </w:rPr>
        <w:t xml:space="preserve"> Включването на аудио конференции за Skype за бизнеса онлайн в Office 365 E5/A5 зависи от регионалната наличност.</w:t>
      </w:r>
    </w:p>
    <w:p w14:paraId="31A94643" w14:textId="77777777" w:rsidR="00BA3F05" w:rsidRDefault="00BA3F05" w:rsidP="00BA3F05">
      <w:pPr>
        <w:pStyle w:val="ProductList-Body"/>
      </w:pPr>
      <w:r>
        <w:rPr>
          <w:i/>
          <w:sz w:val="16"/>
          <w:szCs w:val="16"/>
          <w:vertAlign w:val="superscript"/>
        </w:rPr>
        <w:t>4</w:t>
      </w:r>
      <w:r w:rsidRPr="00BA3F05">
        <w:rPr>
          <w:i/>
          <w:sz w:val="16"/>
          <w:szCs w:val="16"/>
          <w:vertAlign w:val="superscript"/>
        </w:rPr>
        <w:t xml:space="preserve"> </w:t>
      </w:r>
      <w:r>
        <w:rPr>
          <w:i/>
          <w:sz w:val="16"/>
          <w:szCs w:val="16"/>
        </w:rPr>
        <w:t>Включва Microsoft 365 A3 с Основен CAL.</w:t>
      </w:r>
    </w:p>
    <w:p w14:paraId="337F2DC4" w14:textId="57FF0916" w:rsidR="007D2359" w:rsidRDefault="007D2359" w:rsidP="007D2359">
      <w:pPr>
        <w:pStyle w:val="ProductList-Body"/>
        <w:rPr>
          <w:i/>
          <w:spacing w:val="-2"/>
          <w:sz w:val="16"/>
          <w:szCs w:val="16"/>
        </w:rPr>
      </w:pPr>
      <w:r w:rsidRPr="001A7F20">
        <w:rPr>
          <w:i/>
          <w:spacing w:val="-2"/>
          <w:sz w:val="16"/>
          <w:szCs w:val="16"/>
          <w:vertAlign w:val="superscript"/>
        </w:rPr>
        <w:t>5</w:t>
      </w:r>
      <w:r w:rsidRPr="001A7F20">
        <w:rPr>
          <w:i/>
          <w:spacing w:val="-2"/>
          <w:sz w:val="16"/>
          <w:szCs w:val="16"/>
        </w:rPr>
        <w:t xml:space="preserve"> Клиентите на Office 365 с 500 работни места или по-малко ще бъдат прехвърлени към Microsoft Teams и няма да имат достъп до Skype за бизнеса онлайн.</w:t>
      </w:r>
    </w:p>
    <w:p w14:paraId="6DD2BA64" w14:textId="77777777" w:rsidR="002D4180" w:rsidRPr="00931AE7" w:rsidRDefault="002D4180" w:rsidP="002D4180">
      <w:pPr>
        <w:pStyle w:val="ProductList-Body"/>
      </w:pPr>
      <w:r>
        <w:rPr>
          <w:i/>
          <w:sz w:val="16"/>
          <w:szCs w:val="16"/>
          <w:vertAlign w:val="superscript"/>
        </w:rPr>
        <w:t>6</w:t>
      </w:r>
      <w:r>
        <w:rPr>
          <w:i/>
          <w:sz w:val="16"/>
          <w:szCs w:val="16"/>
        </w:rPr>
        <w:t xml:space="preserve"> Microsoft 365 A5 Security включва Windows Defender Advanced Threat Protection.</w:t>
      </w:r>
    </w:p>
    <w:p w14:paraId="5AC84F14" w14:textId="77777777" w:rsidR="00DD31AE" w:rsidRPr="00903BB7" w:rsidRDefault="002222BD" w:rsidP="00DD31A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64" w:name="Attachment3"/>
      <w:bookmarkStart w:id="265" w:name="_Toc10115589"/>
      <w:r>
        <w:lastRenderedPageBreak/>
        <w:t>Приложение 3 – Стандартните договорни клаузи (Изпълнители за обработване на данни)</w:t>
      </w:r>
      <w:bookmarkEnd w:id="264"/>
      <w:bookmarkEnd w:id="265"/>
    </w:p>
    <w:p w14:paraId="3FA1B9BF" w14:textId="77777777" w:rsidR="00B63904" w:rsidRDefault="00B63904" w:rsidP="00B63904">
      <w:pPr>
        <w:pStyle w:val="ProductList-Body"/>
      </w:pPr>
      <w:r>
        <w:t>Изпълнението на споразумението за корпоративно лицензиране от страна на Клиента включва изпълнението на настоящото Приложение 3, което е подписано от представител на Microsoft Corporation. За да се отпише от „Стандартните договорни клаузи</w:t>
      </w:r>
      <w:r w:rsidRPr="00802FED">
        <w:rPr>
          <w:lang w:val="ru-RU"/>
        </w:rPr>
        <w:t>“</w:t>
      </w:r>
      <w:r>
        <w:t>, Клиентът трябва да изпрати до Microsoft следната информация в писмено предизвестие (според условията на споразумението за корпоративно лицензиране на Клиента):</w:t>
      </w:r>
    </w:p>
    <w:p w14:paraId="3A5FB86B" w14:textId="77777777" w:rsidR="00B63904" w:rsidRDefault="00B63904" w:rsidP="00627D56">
      <w:pPr>
        <w:pStyle w:val="ProductList-Body"/>
        <w:numPr>
          <w:ilvl w:val="0"/>
          <w:numId w:val="2"/>
        </w:numPr>
        <w:ind w:left="450" w:hanging="270"/>
      </w:pPr>
      <w:r>
        <w:t>пълното юридическо наименование на Клиента и на всяко Свързано лице, което се отписва;</w:t>
      </w:r>
    </w:p>
    <w:p w14:paraId="0532A728" w14:textId="77777777" w:rsidR="00B63904" w:rsidRDefault="00B63904" w:rsidP="00627D56">
      <w:pPr>
        <w:pStyle w:val="ProductList-Body"/>
        <w:numPr>
          <w:ilvl w:val="0"/>
          <w:numId w:val="2"/>
        </w:numPr>
        <w:spacing w:before="40"/>
        <w:ind w:left="450" w:hanging="270"/>
      </w:pPr>
      <w:r>
        <w:t>ако Клиентът разполага с няколко споразумения за корпоративно лицензиране – съответното споразумение за корпоративно лицензиране, за което се прилага отписването.</w:t>
      </w:r>
    </w:p>
    <w:p w14:paraId="03436B8C" w14:textId="77777777" w:rsidR="00B63904" w:rsidRDefault="00B63904" w:rsidP="00627D56">
      <w:pPr>
        <w:pStyle w:val="ProductList-Body"/>
        <w:numPr>
          <w:ilvl w:val="0"/>
          <w:numId w:val="2"/>
        </w:numPr>
        <w:spacing w:before="40"/>
        <w:ind w:left="461" w:hanging="274"/>
      </w:pPr>
      <w:r>
        <w:t>декларация, че Клиентът (или Свързаното лице) се отписва от Стандартните договорни клаузи.</w:t>
      </w:r>
    </w:p>
    <w:p w14:paraId="4C818E4F" w14:textId="77777777" w:rsidR="00B63904" w:rsidRDefault="00B63904" w:rsidP="00B63904">
      <w:pPr>
        <w:pStyle w:val="ProductList-Body"/>
        <w:spacing w:before="40"/>
      </w:pPr>
    </w:p>
    <w:p w14:paraId="213D4C3D" w14:textId="77777777" w:rsidR="00B63904" w:rsidRDefault="00B63904" w:rsidP="00B63904">
      <w:pPr>
        <w:pStyle w:val="ProductList-Body"/>
      </w:pPr>
      <w:r>
        <w:t>В страните, в които за използването на Стандартните договорни клаузи се изисква одобрение от регулаторен орган, не може да се разчита на Стандартните договорни клаузи според решението на Европейската комисия 2010/87/ЕС (от февруари 2010 г.) за узаконяване на износа на данни от страната, освен ако Клиентът не разполага с необходимото одобрение от регулаторен орган.</w:t>
      </w:r>
    </w:p>
    <w:p w14:paraId="47A27AFB" w14:textId="77777777" w:rsidR="00B63904" w:rsidRDefault="00B63904" w:rsidP="00B63904">
      <w:pPr>
        <w:pStyle w:val="ProductList-Body"/>
      </w:pPr>
    </w:p>
    <w:p w14:paraId="3F54B937" w14:textId="77777777" w:rsidR="00B63904" w:rsidRDefault="00B63904" w:rsidP="00B63904">
      <w:pPr>
        <w:pStyle w:val="ProductList-Body"/>
      </w:pPr>
      <w:r>
        <w:t>Считано от 25 май 2018 г. и след това, препратки към различните членове на Директива 95/46/ЕО в Стандартните договорни клаузи по-долу ще се считат за препратки към съответните и подходящи членове на ОРЗД.</w:t>
      </w:r>
    </w:p>
    <w:p w14:paraId="31D125BE" w14:textId="77777777" w:rsidR="00B63904" w:rsidRDefault="00B63904" w:rsidP="00232755">
      <w:pPr>
        <w:pStyle w:val="ProductList-Body"/>
      </w:pPr>
    </w:p>
    <w:p w14:paraId="4E06F8C8" w14:textId="482796CE" w:rsidR="00232755" w:rsidRPr="00690C65" w:rsidRDefault="00232755" w:rsidP="00232755">
      <w:pPr>
        <w:pStyle w:val="ProductList-Body"/>
      </w:pPr>
      <w:r>
        <w:t>За целите на Член 26(2) от Директива 95/46/EC относно прехвърлянето на лични данни на лица, обработващи данните, установени в трети страни, които не осигуряват подходяща степен на защита на данните, Клиентът (като износител на данни) и Microsoft Corporation (като вносител на данни, подписът на чийто представител фигурира по-долу), всеки от които представлява „страна“, а заедно представляват „страните“, са приели посочените по-долу Договорни клаузи („Клаузите“ или „Стандартни договорни клаузи“), с цел да приведат в действие адекватни мерки за безопасност по отношение на защитата на поверителността и фундаменталните права и свободи на физическите лица във връзка с прехвърлянето на личните данни, указани в Приложение 1, от страна на износителя на данни към вносителя на данни.</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Клауза 1: Определения</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(а) „лични данни“, „специални категории от данни“, „обработване“, „администратор“, „лице, обработващо данни“, „субект на данни“ и „надзорен орган“ имат същото значение като в Директива 95/46/ЕО на Европейския парламент и на Съвета от 24 октомври 1995 г. за защита на физическите лица при обработването на лични данни и за свободното движение на тези данни; </w:t>
      </w:r>
    </w:p>
    <w:p w14:paraId="56DF744D" w14:textId="535F10DD" w:rsidR="00232755" w:rsidRPr="00690C65" w:rsidRDefault="00232755" w:rsidP="0004302B">
      <w:pPr>
        <w:pStyle w:val="ProductList-Body"/>
        <w:spacing w:after="120"/>
      </w:pPr>
      <w:r>
        <w:t>(</w:t>
      </w:r>
      <w:r w:rsidR="0004302B">
        <w:rPr>
          <w:lang w:val="en-US"/>
        </w:rPr>
        <w:t>b</w:t>
      </w:r>
      <w:r>
        <w:t xml:space="preserve">) „износител на данни“ означава администраторът, който предава личните данни; </w:t>
      </w:r>
    </w:p>
    <w:p w14:paraId="4D0F19E1" w14:textId="649A87AE" w:rsidR="00232755" w:rsidRPr="00690C65" w:rsidRDefault="00232755" w:rsidP="0004302B">
      <w:pPr>
        <w:pStyle w:val="ProductList-Body"/>
        <w:spacing w:after="120"/>
      </w:pPr>
      <w:r>
        <w:t>(</w:t>
      </w:r>
      <w:r w:rsidR="0004302B">
        <w:rPr>
          <w:lang w:val="en-US"/>
        </w:rPr>
        <w:t>c</w:t>
      </w:r>
      <w:r>
        <w:t xml:space="preserve">) „вносител на данни“ означава лицето, обработващо данни, което приема да получава от износителя на данни лични данни, предназначени за обработване от името на износителя на данни след предаване съгласно неговите инструкции и при условията на клаузите, и което не е част от системата на трета страна, осигуряваща достатъчна степен на защита по смисъла на член 25, параграф 1 от Директива 95/46/ЕО; </w:t>
      </w:r>
    </w:p>
    <w:p w14:paraId="3242292C" w14:textId="0D9BEE20" w:rsidR="00232755" w:rsidRPr="00690C65" w:rsidRDefault="00232755" w:rsidP="0004302B">
      <w:pPr>
        <w:pStyle w:val="ProductList-Body"/>
        <w:spacing w:after="120"/>
      </w:pPr>
      <w:r>
        <w:t>(</w:t>
      </w:r>
      <w:r w:rsidR="0004302B">
        <w:rPr>
          <w:lang w:val="en-US"/>
        </w:rPr>
        <w:t>d</w:t>
      </w:r>
      <w:r>
        <w:t xml:space="preserve">) „подизпълнител“ означава всяко лице, обработващо данни, наето от вносителя на данни или от всеки друг подизпълнител на вносителя на данни, което приема да получава от вносителя на данни или от всеки друг подизпълнител на вносителя на данни лични данни, предназначени за извършване на дейности по обработване изключително от името на износителя на данни след предаване съгласно неговите инструкции, при условията на клаузите и условията на писмения договор за предаване за подизпълнение; </w:t>
      </w:r>
    </w:p>
    <w:p w14:paraId="3606732F" w14:textId="6BB9DD79" w:rsidR="00232755" w:rsidRPr="00690C65" w:rsidRDefault="00232755" w:rsidP="0004302B">
      <w:pPr>
        <w:pStyle w:val="ProductList-Body"/>
        <w:spacing w:after="120"/>
      </w:pPr>
      <w:r>
        <w:t>(</w:t>
      </w:r>
      <w:r w:rsidR="0004302B">
        <w:rPr>
          <w:lang w:val="en-US"/>
        </w:rPr>
        <w:t>e</w:t>
      </w:r>
      <w:r>
        <w:t xml:space="preserve">) „приложимо право за защита на данните“ означава законодателството, което защитава фундаменталните права и свободи на физическите лица и в частност тяхното право на поверителност по отношение на обработването на лични данни, приложимо за администратор на данни в Страната-членка, в която е установен износителят на данни; </w:t>
      </w:r>
    </w:p>
    <w:p w14:paraId="5DF17BEE" w14:textId="43B6DEF4" w:rsidR="00232755" w:rsidRPr="00690C65" w:rsidRDefault="00232755" w:rsidP="0004302B">
      <w:pPr>
        <w:pStyle w:val="ProductList-Body"/>
      </w:pPr>
      <w:r>
        <w:t>(</w:t>
      </w:r>
      <w:r w:rsidR="0004302B">
        <w:rPr>
          <w:lang w:val="en-US"/>
        </w:rPr>
        <w:t>f</w:t>
      </w:r>
      <w:r>
        <w:t xml:space="preserve">) „технически и организационни мерки за защита“ означава мерките, насочени към защитата на личните данни срещу случайно или незаконно унищожаване или случайна загуба, промяна, неупълномощено изнасяне на информация или достъп, в частност, когато обработването включва предаването на данните по мрежа, както и срещу всички останали незаконни форми на обработване.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Клауза 2: Подробна информация за прехвърлянето</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Подробната информация за прехвърлянето и в частност специалните категории лични данни, когато са приложими, са посочени в Приложение 1 по-долу, което представлява неразделна част от Клаузите.</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lastRenderedPageBreak/>
        <w:t>Клауза 3: Клауза в полза на трето лице</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Субектът на данни може да приложи срещу износителя на данни настоящата Клауза, Клауза 4(б) – (и), Клауза 5(а) – (д) и (ж) – (й), Клауза 6(1) и (2), Клауза 7, Клауза 8(2) и Клаузи 9 – 12 като бенефициент-трето лице. </w:t>
      </w:r>
    </w:p>
    <w:p w14:paraId="2380EFCA" w14:textId="77777777" w:rsidR="00232755" w:rsidRPr="00690C65" w:rsidRDefault="00232755" w:rsidP="00232755">
      <w:pPr>
        <w:pStyle w:val="ProductList-Body"/>
        <w:spacing w:after="120"/>
      </w:pPr>
      <w:r>
        <w:t xml:space="preserve">2. Субектът на данни може да приложи срещу вносителя на данни настоящата Клауза, Клауза 5(а) – (д) и (ж), Клауза 6, Клауза 7, Клауза 8(2) и Клаузи 9 – 12 в случаите, когато износителят на данни изчезне фактически или престане да съществува законно, освен ако друго юридическо лице в ролята на негов приемник не поеме изцяло правните задължения на износителя на данни по силата на договор или по силата на закона, в резултат на което приемникът поема правата и задълженията на износителя на данни и следователно субектът на данни може да ги приложи срещу съответното юридическо лице. </w:t>
      </w:r>
    </w:p>
    <w:p w14:paraId="3F00294C" w14:textId="77777777" w:rsidR="00232755" w:rsidRPr="00690C65" w:rsidRDefault="00232755" w:rsidP="00232755">
      <w:pPr>
        <w:pStyle w:val="ProductList-Body"/>
        <w:spacing w:after="120"/>
      </w:pPr>
      <w:r>
        <w:t xml:space="preserve">3. Субектът на данни може да приложи срещу подизпълнителя настоящата Клауза, Клауза 5(а) – (д) и (ж), Клауза 6, Клауза 7, Клауза 8(2) и Клаузи 9 – 12 в случаите, когато износителят на данни и вносителят на данни изчезнат фактически, престанат да съществуват законно или обявят несъстоятелност, освен ако друго юридическо лице в ролята на приемник не поеме изцяло правните задължения на износителя на данни по силата на договор или по силата на закона, в резултат на което приемникът поема правата и задълженията на износителя на данни и следователно субектът на данни може да ги приложи срещу съответното юридическо лице. Подобна отговорност на подизпълнителя като трето лице следва да се ограничава до собствените му операции за обработване по силата на Клаузите. </w:t>
      </w:r>
    </w:p>
    <w:p w14:paraId="3853E7F8" w14:textId="77777777" w:rsidR="00232755" w:rsidRPr="00690C65" w:rsidRDefault="00232755" w:rsidP="00232755">
      <w:pPr>
        <w:pStyle w:val="ProductList-Body"/>
      </w:pPr>
      <w:r>
        <w:t xml:space="preserve">4. Страните не възразяват субектът на данни да се представлява от асоциация или друг орган според изричното желание на субекта на данни и ако това е позволено според националното законодателство. </w:t>
      </w:r>
    </w:p>
    <w:p w14:paraId="5FB36197" w14:textId="77777777" w:rsidR="00D67A4B" w:rsidRPr="00690C65" w:rsidRDefault="00D67A4B" w:rsidP="00A914BF">
      <w:pPr>
        <w:pStyle w:val="ProductList-Body"/>
      </w:pPr>
    </w:p>
    <w:p w14:paraId="7ACF0438" w14:textId="328506FE" w:rsidR="00232755" w:rsidRPr="00690C65" w:rsidRDefault="00232755" w:rsidP="00233C87">
      <w:pPr>
        <w:pStyle w:val="ProductList-Body"/>
        <w:jc w:val="center"/>
        <w:outlineLvl w:val="1"/>
      </w:pPr>
      <w:r>
        <w:rPr>
          <w:b/>
        </w:rPr>
        <w:t>Клауза 4: Задължения на износителя на данни</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Износителят на данни приема и гарантира: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(а) че обработването, включително самото прехвърляне, на личните данни е извършвано и ще продължава да се извършва в съответствие с приложимите разпоредби от приложимото законодателство за защита на данните (и когато е било приложимо, съответните органи в Страната-членка, в която е базиран износителят на данни, са били уведомявани), без да се нарушават съответните разпоредби на Страната; </w:t>
      </w:r>
    </w:p>
    <w:p w14:paraId="1BBA23CC" w14:textId="53E6973F" w:rsidR="00232755" w:rsidRPr="00690C65" w:rsidRDefault="00232755" w:rsidP="006B1C57">
      <w:pPr>
        <w:pStyle w:val="ProductList-Body"/>
        <w:spacing w:after="120"/>
      </w:pPr>
      <w:r>
        <w:t>(</w:t>
      </w:r>
      <w:r w:rsidR="006B1C57">
        <w:rPr>
          <w:lang w:val="en-US"/>
        </w:rPr>
        <w:t>b</w:t>
      </w:r>
      <w:r>
        <w:t xml:space="preserve">) че е инструктирал и ще продължава да инструктира вносителя на данни през целия период на предоставяне на услуги за обработване на данни да обработва прехвърлените лични данни само от името на износителя на данни и само в съответствие с приложимото законодателство за защита на данните и с Клаузите; </w:t>
      </w:r>
    </w:p>
    <w:p w14:paraId="38B34303" w14:textId="0B45F9E5" w:rsidR="00232755" w:rsidRPr="00690C65" w:rsidRDefault="00232755" w:rsidP="006B1C57">
      <w:pPr>
        <w:pStyle w:val="ProductList-Body"/>
        <w:spacing w:after="120"/>
      </w:pPr>
      <w:r>
        <w:t>(</w:t>
      </w:r>
      <w:r w:rsidR="006B1C57">
        <w:rPr>
          <w:lang w:val="en-US"/>
        </w:rPr>
        <w:t>c</w:t>
      </w:r>
      <w:r>
        <w:t xml:space="preserve">) че вносителят на данни ще предостави достатъчно гаранции по отношение на техническите и организационните мерки за защита, посочени в Приложение 2 по-долу; </w:t>
      </w:r>
    </w:p>
    <w:p w14:paraId="41951DDE" w14:textId="4250077F" w:rsidR="00232755" w:rsidRPr="00690C65" w:rsidRDefault="00232755" w:rsidP="006B1C57">
      <w:pPr>
        <w:pStyle w:val="ProductList-Body"/>
        <w:spacing w:after="120"/>
      </w:pPr>
      <w:r>
        <w:t>(</w:t>
      </w:r>
      <w:r w:rsidR="006B1C57">
        <w:rPr>
          <w:lang w:val="en-US"/>
        </w:rPr>
        <w:t>d</w:t>
      </w:r>
      <w:r>
        <w:t xml:space="preserve">) че след оценка на изискванията на приложимото законодателство за защита на данните мерките за защита са подходящи за защита на личните данни срещу случайно или незаконно унищожаване или случайна загуба, промяна, неупълномощено изнасяне на информация или достъп, в частност когато обработването включва предаването на данните по мрежа, както и срещу всички останали незаконни форми на обработване, и че тези мерки осигуряват подходящо ниво на защита срещу рисковете, породени от обработването и естеството на данните за защита, с отношение към високата технологичност и цената за тяхното прилагане; </w:t>
      </w:r>
    </w:p>
    <w:p w14:paraId="0A445E6C" w14:textId="10220503" w:rsidR="00232755" w:rsidRPr="00690C65" w:rsidRDefault="00232755" w:rsidP="006B1C57">
      <w:pPr>
        <w:pStyle w:val="ProductList-Body"/>
        <w:spacing w:after="120"/>
      </w:pPr>
      <w:r>
        <w:t>(</w:t>
      </w:r>
      <w:r w:rsidR="006B1C57">
        <w:rPr>
          <w:lang w:val="en-US"/>
        </w:rPr>
        <w:t>e</w:t>
      </w:r>
      <w:r>
        <w:t xml:space="preserve">) че ще осигури спазването на мерките за защита; </w:t>
      </w:r>
    </w:p>
    <w:p w14:paraId="6AB8CF1B" w14:textId="685B6BAB" w:rsidR="00232755" w:rsidRPr="00690C65" w:rsidRDefault="00232755" w:rsidP="006B1C57">
      <w:pPr>
        <w:pStyle w:val="ProductList-Body"/>
        <w:spacing w:after="120"/>
      </w:pPr>
      <w:r>
        <w:t>(</w:t>
      </w:r>
      <w:r w:rsidR="006B1C57">
        <w:rPr>
          <w:lang w:val="en-US"/>
        </w:rPr>
        <w:t>f</w:t>
      </w:r>
      <w:r>
        <w:t xml:space="preserve">) че ако прехвърлянето включва специални категории данни, субектът на данни е информиран или ще бъде информиран преди или възможно най-скоро след прехвърлянето относно възможността неговите данни да се предават в друга страна, която не предоставя подходяща защита по смисъла на Директива 95/46/ЕО; </w:t>
      </w:r>
    </w:p>
    <w:p w14:paraId="1FF7E12F" w14:textId="76A764D2" w:rsidR="00232755" w:rsidRPr="00690C65" w:rsidRDefault="00232755" w:rsidP="006B1C57">
      <w:pPr>
        <w:pStyle w:val="ProductList-Body"/>
        <w:spacing w:after="120"/>
      </w:pPr>
      <w:r>
        <w:t>(</w:t>
      </w:r>
      <w:r w:rsidR="006B1C57">
        <w:rPr>
          <w:lang w:val="en-US"/>
        </w:rPr>
        <w:t>g</w:t>
      </w:r>
      <w:r>
        <w:t xml:space="preserve">) да препрати всички известия, получени от вносителя на данни или от който и да е подизпълнител съгласно Клауза 5(б) и Клауза 8(3), до надзорния орган за защита на данните, ако износителят на данни реши да продължи с прехвърлянето или да прекрати преустановяването; </w:t>
      </w:r>
    </w:p>
    <w:p w14:paraId="5D2CB4A1" w14:textId="6E47904B" w:rsidR="00232755" w:rsidRPr="00690C65" w:rsidRDefault="00232755" w:rsidP="006B1C57">
      <w:pPr>
        <w:pStyle w:val="ProductList-Body"/>
        <w:spacing w:after="120"/>
      </w:pPr>
      <w:r>
        <w:t>(</w:t>
      </w:r>
      <w:r w:rsidR="006B1C57">
        <w:rPr>
          <w:lang w:val="en-US"/>
        </w:rPr>
        <w:t>h</w:t>
      </w:r>
      <w:r>
        <w:t xml:space="preserve">) да предостави на субектите на данни копие на Клаузите при заявка, с изключение на Приложение 2, както и обобщено описание на мерките за защита, а също и копия на всички договори за услуги на подизпълнители, които трябва да се сключат в съответствие с Клаузите, освен ако Клаузите или договорът не съдържа търговска информация, като в такъв случай търговската информация може да се премахне; </w:t>
      </w:r>
    </w:p>
    <w:p w14:paraId="6BE07452" w14:textId="666932BC" w:rsidR="00232755" w:rsidRPr="00690C65" w:rsidRDefault="00232755" w:rsidP="006B1C57">
      <w:pPr>
        <w:pStyle w:val="ProductList-Body"/>
        <w:spacing w:after="120"/>
      </w:pPr>
      <w:r>
        <w:t>(</w:t>
      </w:r>
      <w:r w:rsidR="006B1C57">
        <w:rPr>
          <w:lang w:val="en-US"/>
        </w:rPr>
        <w:t>i</w:t>
      </w:r>
      <w:r>
        <w:t xml:space="preserve">) че при извършване на обработването от подизпълнители дейността за обработване се извършва в съответствие с Клауза 11 от подизпълнител, предоставящ поне същото ниво на защита за личните данни и правата на субекта на данните като вносителя на данните по силата на Клаузите; и </w:t>
      </w:r>
    </w:p>
    <w:p w14:paraId="7FB3CCD2" w14:textId="717C1395" w:rsidR="00D67A4B" w:rsidRPr="00690C65" w:rsidRDefault="00232755" w:rsidP="006B1C57">
      <w:pPr>
        <w:pStyle w:val="ProductList-Body"/>
      </w:pPr>
      <w:r>
        <w:t>(</w:t>
      </w:r>
      <w:r w:rsidR="006B1C57">
        <w:rPr>
          <w:lang w:val="en-US"/>
        </w:rPr>
        <w:t>j</w:t>
      </w:r>
      <w:r>
        <w:t>) че ще осигури спазването на Клауза 4(а) – (и).</w:t>
      </w:r>
    </w:p>
    <w:p w14:paraId="2FC594DE" w14:textId="77777777" w:rsidR="00D67A4B" w:rsidRPr="00690C65" w:rsidRDefault="00D67A4B" w:rsidP="00A914BF">
      <w:pPr>
        <w:pStyle w:val="ProductList-Body"/>
      </w:pPr>
    </w:p>
    <w:p w14:paraId="4ACC0FB6" w14:textId="469DA93A" w:rsidR="00E83159" w:rsidRPr="00690C65" w:rsidRDefault="00E83159" w:rsidP="006319DC">
      <w:pPr>
        <w:pStyle w:val="ProductList-Body"/>
        <w:keepNext/>
        <w:jc w:val="center"/>
        <w:outlineLvl w:val="1"/>
      </w:pPr>
      <w:r>
        <w:rPr>
          <w:b/>
        </w:rPr>
        <w:lastRenderedPageBreak/>
        <w:t>Клауза 5: Задължения на вносителя на данни</w:t>
      </w:r>
    </w:p>
    <w:p w14:paraId="118385FF" w14:textId="77777777" w:rsidR="00E83159" w:rsidRPr="00690C65" w:rsidRDefault="00E83159" w:rsidP="006319DC">
      <w:pPr>
        <w:pStyle w:val="ProductList-Body"/>
        <w:keepNext/>
      </w:pPr>
    </w:p>
    <w:p w14:paraId="7DB8490C" w14:textId="77777777" w:rsidR="00E83159" w:rsidRPr="00690C65" w:rsidRDefault="00E83159" w:rsidP="00E83159">
      <w:pPr>
        <w:pStyle w:val="ProductList-Body"/>
      </w:pPr>
      <w:r>
        <w:t xml:space="preserve">Вносителят на данни приема и гарантира: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(а) да обработва личните данни само от името на износителя на данни и само в съответствие с неговите инструкции и с Клаузите; ако поради някакви причини вносителят не може да осигури това съответствие, той приема да информира незабавно износителя на данни за невъзможността си да осигури съответствието, като в този случай износителят на данни има право да преустанови прехвърлянето на данни и/или да прекрати договора; </w:t>
      </w:r>
    </w:p>
    <w:p w14:paraId="5E81B701" w14:textId="2EAAE8CA" w:rsidR="00E83159" w:rsidRPr="00690C65" w:rsidRDefault="00E83159" w:rsidP="00262FA6">
      <w:pPr>
        <w:pStyle w:val="ProductList-Body"/>
        <w:spacing w:after="120"/>
      </w:pPr>
      <w:r>
        <w:t>(</w:t>
      </w:r>
      <w:r w:rsidR="00262FA6">
        <w:rPr>
          <w:lang w:val="en-US"/>
        </w:rPr>
        <w:t>b</w:t>
      </w:r>
      <w:r>
        <w:t xml:space="preserve">) че няма основание да смята, че приложимото законодателство му пречи да изпълни получените инструкции от износителя на данни и задълженията си по силата на договора и че в случай на промяна в съответното законодателство, която вероятно ще окаже значително неблагоприятно въздействие върху гаранциите и задълженията, обусловени от Клаузите, вносителят ще уведоми износителя на данни относно промяната незабавно щом разбере за нея, като в този случай износителят на данни има право да преустанови прехвърлянето на данни и/или да прекрати договора; </w:t>
      </w:r>
    </w:p>
    <w:p w14:paraId="61FCFACE" w14:textId="45D2756B" w:rsidR="00E83159" w:rsidRPr="00690C65" w:rsidRDefault="00E83159" w:rsidP="00262FA6">
      <w:pPr>
        <w:pStyle w:val="ProductList-Body"/>
        <w:spacing w:after="120"/>
      </w:pPr>
      <w:r>
        <w:t>(</w:t>
      </w:r>
      <w:r w:rsidR="00262FA6">
        <w:rPr>
          <w:lang w:val="en-US"/>
        </w:rPr>
        <w:t>c</w:t>
      </w:r>
      <w:r>
        <w:t xml:space="preserve">) че е приложил техническите и организационните мерки за защита, посочени в Приложение 2, преди обработването на прехвърлените лични данни; </w:t>
      </w:r>
    </w:p>
    <w:p w14:paraId="345C600F" w14:textId="3D243F87" w:rsidR="00E83159" w:rsidRPr="00690C65" w:rsidRDefault="00E83159" w:rsidP="00262FA6">
      <w:pPr>
        <w:pStyle w:val="ProductList-Body"/>
      </w:pPr>
      <w:r>
        <w:t>(</w:t>
      </w:r>
      <w:r w:rsidR="00262FA6">
        <w:rPr>
          <w:lang w:val="en-US"/>
        </w:rPr>
        <w:t>d</w:t>
      </w:r>
      <w:r>
        <w:t xml:space="preserve">) че ще уведоми незабавно износителя на данни относно: </w:t>
      </w:r>
    </w:p>
    <w:p w14:paraId="1CD6BBE0" w14:textId="77777777" w:rsidR="00E83159" w:rsidRPr="00690C65" w:rsidRDefault="00E83159" w:rsidP="00E83159">
      <w:pPr>
        <w:pStyle w:val="ProductList-Body"/>
        <w:spacing w:after="60"/>
        <w:ind w:left="360"/>
      </w:pPr>
      <w:r>
        <w:t xml:space="preserve">(i) всички правно обвързващи заявки за изнасяне на информация за личните данни от страна на правоприлагащите органи, освен ако не му е забранено по друг начин, като например чрез забрана по силата на наказателното право, която го задължава да запази поверителността при разследване на правоприлагащите органи, </w:t>
      </w:r>
    </w:p>
    <w:p w14:paraId="0E22FCAF" w14:textId="77777777" w:rsidR="00E83159" w:rsidRPr="00690C65" w:rsidRDefault="00E83159" w:rsidP="00E83159">
      <w:pPr>
        <w:pStyle w:val="ProductList-Body"/>
        <w:spacing w:after="60"/>
        <w:ind w:left="360"/>
      </w:pPr>
      <w:r>
        <w:t xml:space="preserve">(ii) всяко случайно или неупълномощено осъществяване на достъп, както и </w:t>
      </w:r>
    </w:p>
    <w:p w14:paraId="336E5C2B" w14:textId="77777777" w:rsidR="00E83159" w:rsidRPr="00690C65" w:rsidRDefault="00E83159" w:rsidP="00E83159">
      <w:pPr>
        <w:pStyle w:val="ProductList-Body"/>
        <w:spacing w:after="120"/>
        <w:ind w:left="360"/>
      </w:pPr>
      <w:r>
        <w:t xml:space="preserve">(iii) всяка заявка, получена директно от субектите на данни, без да отговаря на тази заявка, освен ако по друг начин не е упълномощен да направи това; </w:t>
      </w:r>
    </w:p>
    <w:p w14:paraId="4C2B8EAE" w14:textId="1536B56A" w:rsidR="00E83159" w:rsidRPr="00690C65" w:rsidRDefault="00E83159" w:rsidP="00363AE5">
      <w:pPr>
        <w:pStyle w:val="ProductList-Body"/>
        <w:spacing w:after="120"/>
      </w:pPr>
      <w:r>
        <w:t>(</w:t>
      </w:r>
      <w:r w:rsidR="00363AE5">
        <w:rPr>
          <w:lang w:val="en-US"/>
        </w:rPr>
        <w:t>e</w:t>
      </w:r>
      <w:r>
        <w:t xml:space="preserve">) да се справя незабавно и по подходящ начин с всички запитвания от страна на износителя на данни във връзка с обработването на личните данни, подлежащи на прехвърлянето, и да се придържа към съветите на надзорния орган по отношение на обработването на прехвърлените данни; </w:t>
      </w:r>
    </w:p>
    <w:p w14:paraId="26C2A2E6" w14:textId="48537E36" w:rsidR="00E83159" w:rsidRPr="00690C65" w:rsidRDefault="00E83159" w:rsidP="00363AE5">
      <w:pPr>
        <w:pStyle w:val="ProductList-Body"/>
        <w:spacing w:after="120"/>
      </w:pPr>
      <w:r>
        <w:t>(</w:t>
      </w:r>
      <w:r w:rsidR="00363AE5">
        <w:rPr>
          <w:lang w:val="en-US"/>
        </w:rPr>
        <w:t>f</w:t>
      </w:r>
      <w:r>
        <w:t xml:space="preserve">) по заявка на износителя на данни да предаде своите учреждения за обработване на данни за извършване на проверка на дейностите за обработване, обхванати от Клаузите, която следва да се извърши от страна на износителя на данни или на орган за инспекция, съставен от независими членове и притежаващ необходимите професионални квалификации, обвързани със задължение за поверителност, по избор на износителя на данни, когато е приложимо, със съгласието на надзорния орган; </w:t>
      </w:r>
    </w:p>
    <w:p w14:paraId="7B3FC717" w14:textId="7DC60D27" w:rsidR="00E83159" w:rsidRPr="00690C65" w:rsidRDefault="00E83159" w:rsidP="00363AE5">
      <w:pPr>
        <w:pStyle w:val="ProductList-Body"/>
        <w:spacing w:after="120"/>
      </w:pPr>
      <w:r>
        <w:t>(</w:t>
      </w:r>
      <w:r w:rsidR="00363AE5">
        <w:rPr>
          <w:lang w:val="en-US"/>
        </w:rPr>
        <w:t>g</w:t>
      </w:r>
      <w:r>
        <w:t xml:space="preserve">) да предостави на субекта на данни копие на Клаузите при заявка или всички съществуващи договори за обработване от подизпълнители, освен ако Клаузите или договорът не съдържа търговска информация, като в такъв случай търговската информация може да се премахне, с изключение на Приложение 2, което трябва да се замести от обобщено описание на мерките за защита в случаите, когато субектът на данни не може да получи копие от износителя на данни; </w:t>
      </w:r>
    </w:p>
    <w:p w14:paraId="34C6AB8B" w14:textId="69FFA588" w:rsidR="00E83159" w:rsidRPr="00690C65" w:rsidRDefault="00E83159" w:rsidP="00363AE5">
      <w:pPr>
        <w:pStyle w:val="ProductList-Body"/>
        <w:spacing w:after="120"/>
      </w:pPr>
      <w:r>
        <w:t>(</w:t>
      </w:r>
      <w:r w:rsidR="00363AE5">
        <w:rPr>
          <w:lang w:val="en-US"/>
        </w:rPr>
        <w:t>h</w:t>
      </w:r>
      <w:r>
        <w:t xml:space="preserve">) че в случаите на обработване от подизпълнители е информирал предварително износителя на данни и е получил неговото предварително писмено съгласие; </w:t>
      </w:r>
    </w:p>
    <w:p w14:paraId="24B62CD3" w14:textId="77295668" w:rsidR="00E83159" w:rsidRPr="00690C65" w:rsidRDefault="00E83159" w:rsidP="00363AE5">
      <w:pPr>
        <w:pStyle w:val="ProductList-Body"/>
        <w:spacing w:after="120"/>
      </w:pPr>
      <w:r>
        <w:t>(</w:t>
      </w:r>
      <w:r w:rsidR="00363AE5">
        <w:rPr>
          <w:lang w:val="en-US"/>
        </w:rPr>
        <w:t>i</w:t>
      </w:r>
      <w:r>
        <w:t>) че услугите за обработване от страна на подизпълнителя ще се извършват в съответствие с Клауза 11; и</w:t>
      </w:r>
    </w:p>
    <w:p w14:paraId="49ECD6CC" w14:textId="71EA0D9A" w:rsidR="00D67A4B" w:rsidRPr="00690C65" w:rsidRDefault="00E83159" w:rsidP="00363AE5">
      <w:pPr>
        <w:pStyle w:val="ProductList-Body"/>
      </w:pPr>
      <w:r>
        <w:t>(</w:t>
      </w:r>
      <w:r w:rsidR="00363AE5">
        <w:rPr>
          <w:lang w:val="en-US"/>
        </w:rPr>
        <w:t>j</w:t>
      </w:r>
      <w:r>
        <w:t>) да изпраща незабавно копия на всички споразумения с подизпълнители, които сключва по силата на Клаузите, до износителя на данни.</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Клауза 6: Отговорност</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Страните приемат, че всеки субект на данни, който е понесъл вреда в резултат на нарушение на задълженията с позоваване в Клауза 3 или Клауза 11 от която и да е страна или подизпълнител, има право да получи компенсация от износителя на данни за понесената вреда. </w:t>
      </w:r>
    </w:p>
    <w:p w14:paraId="1D8EBF41" w14:textId="77777777" w:rsidR="00E83159" w:rsidRPr="00690C65" w:rsidRDefault="00E83159" w:rsidP="00E83159">
      <w:pPr>
        <w:pStyle w:val="ProductList-Body"/>
        <w:spacing w:after="120"/>
      </w:pPr>
      <w:r>
        <w:t xml:space="preserve">2. Ако даден субект на данни не може да предяви претенция за компенсация в съответствие с параграф 1 срещу износителя на данни вследствие на нарушение от страна на вносителя на данни или на негов подизпълнител на някакви техни задължения с позоваване в Клауза 3 или Клауза 11, тъй като износителят на данни е изчезнал фактически, престанал е да съществува законно или е обявил несъстоятелност, вносителят на данни приема, че субектът на данни може да предяви претенция срещу вносителя на данни все едно той е износителят на данни, освен ако друго юридическо лице в ролята на приемник не поеме изцяло правните задължения на износителя на данни по силата на договор или по силата на закона, като в този случай субектът на данни може да приложи правата си срещу съответното юридическо лице. </w:t>
      </w:r>
    </w:p>
    <w:p w14:paraId="6008C88B" w14:textId="77777777" w:rsidR="00E83159" w:rsidRPr="00690C65" w:rsidRDefault="00E83159" w:rsidP="00E83159">
      <w:pPr>
        <w:pStyle w:val="ProductList-Body"/>
        <w:spacing w:after="120"/>
      </w:pPr>
      <w:r>
        <w:t xml:space="preserve">Вносителят на данни не може да разчита на нарушение от страна на подизпълнител на съответните му задължения, за да избегне собствените си отговорности. </w:t>
      </w:r>
    </w:p>
    <w:p w14:paraId="131E173E" w14:textId="77777777" w:rsidR="00E83159" w:rsidRPr="00F330BF" w:rsidRDefault="00E83159" w:rsidP="00E83159">
      <w:pPr>
        <w:pStyle w:val="ProductList-Body"/>
        <w:rPr>
          <w:spacing w:val="-2"/>
        </w:rPr>
      </w:pPr>
      <w:r w:rsidRPr="00F330BF">
        <w:rPr>
          <w:spacing w:val="-2"/>
        </w:rPr>
        <w:lastRenderedPageBreak/>
        <w:t xml:space="preserve">3. Ако даден субект на данни не може да предяви претенция срещу износителя на данни или вносителя на данни с позоваване в параграфи 1 и 2 вследствие на нарушение от страна на подизпълнителя на някакви негови задължения с позоваване в Клауза 3 или Клауза 11, тъй като износителят на данни и вносителят на данни са изчезнали фактически, престанали са да съществуват законно или са обявили несъстоятелност, подизпълнителят приема, че субектът на данни може да предяви претенция срещу подизпълнителя по отношение на собствените му дейности за обработване по силата на Клаузите все едно той е износителят на данни или вносителят на данни, освен ако друго юридическо лице в ролята на приемник не поеме изцяло правните задължения на износителя на данни или вносителя на данни по силата на договор или по силата на закона, като в този случай субектът на данни може да приложи правата си срещу съответното юридическо лице. Отговорността на подизпълнителя следва да се ограничава до собствените му операции за обработване по силата на Клаузите.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Клауза 7: Медиация и съд</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Вносителят на данни приема, че ако субектът на данни се възползва от правата на трето лице-бенефициент и/или предяви претенция за компенсация за вреди по силата на Клаузите срещу вносителя на данни, вносителят на данни ще приеме решението на субекта на данни: </w:t>
      </w:r>
    </w:p>
    <w:p w14:paraId="7EE05A13" w14:textId="77777777" w:rsidR="00E83159" w:rsidRPr="00690C65" w:rsidRDefault="00E83159" w:rsidP="00E83159">
      <w:pPr>
        <w:pStyle w:val="ProductList-Body"/>
        <w:spacing w:after="60"/>
        <w:ind w:left="360"/>
      </w:pPr>
      <w:r>
        <w:t xml:space="preserve">(а) да отнесе спора за медиация от независимо лице или, ако е приложимо, от надзорния орган; </w:t>
      </w:r>
    </w:p>
    <w:p w14:paraId="32BAE473" w14:textId="21398FBE" w:rsidR="00E83159" w:rsidRPr="00690C65" w:rsidRDefault="00E83159" w:rsidP="00CE0A6F">
      <w:pPr>
        <w:pStyle w:val="ProductList-Body"/>
        <w:spacing w:after="120"/>
        <w:ind w:left="360"/>
      </w:pPr>
      <w:r>
        <w:t>(</w:t>
      </w:r>
      <w:r w:rsidR="00CE0A6F">
        <w:rPr>
          <w:lang w:val="en-US"/>
        </w:rPr>
        <w:t>b</w:t>
      </w:r>
      <w:r>
        <w:t xml:space="preserve">) да отнесе спора до съдилищата в Страната-членка, в която е базиран износителят на данни. </w:t>
      </w:r>
    </w:p>
    <w:p w14:paraId="530854B2" w14:textId="77777777" w:rsidR="00E83159" w:rsidRPr="00690C65" w:rsidRDefault="00E83159" w:rsidP="00E83159">
      <w:pPr>
        <w:pStyle w:val="ProductList-Body"/>
      </w:pPr>
      <w:r>
        <w:t xml:space="preserve">2. Страните приемат, че изборът на субекта на данни няма да наруши неговите съществени или процедурни права да търси компенсации в съответствие с други разпоредби от националното или международното законодателство.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Клауза 8: Сътрудничество с надзорните органи</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Износителят на данни приема да предостави копие на настоящия договор на надзорния орган при заявка или ако такова предоставяне се изисква по силата на приложимото законодателство за защита на данните. </w:t>
      </w:r>
    </w:p>
    <w:p w14:paraId="7E0C678C" w14:textId="77777777" w:rsidR="00E83159" w:rsidRPr="00690C65" w:rsidRDefault="00E83159" w:rsidP="00E83159">
      <w:pPr>
        <w:pStyle w:val="ProductList-Body"/>
        <w:spacing w:after="120"/>
      </w:pPr>
      <w:r>
        <w:t xml:space="preserve">2. Страните приемат, че надзорният орган има правото да извърши проверка на вносителя на данни, както и на всеки подизпълнител със същата област на действие, която се подчинява на същите условия, приложими за проверка на износителя на данни по силата на приложимото законодателство за защита на данните. </w:t>
      </w:r>
    </w:p>
    <w:p w14:paraId="7B517B78" w14:textId="77777777" w:rsidR="00E83159" w:rsidRPr="00690C65" w:rsidRDefault="00E83159" w:rsidP="00E83159">
      <w:pPr>
        <w:pStyle w:val="ProductList-Body"/>
      </w:pPr>
      <w:r>
        <w:t xml:space="preserve">3. Вносителят на данни се задължава незабавно да информира износителя на данни относно съществуването на приложимо законодателство спрямо него или който и да е подизпълнител, което пречи на извършването на проверка на вносителя на данни или който и да е подизпълнител съгласно параграф 2. В такъв случай износителят на данни следва да бъде в правото си да предприеме предвидените мерки в Клауза 5 (б).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Клауза 9: Приложимо право.</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Клаузите следва да се подчиняват на законодателството на Страната-членка, в която е базиран износителят на данни.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Клауза 10: Вариации на договора</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Страните се задължават да не въвеждат вариации и да не променят Клаузите. Това не възпрепятства страните да добавят клаузи по въпросите, свързани с бизнеса, когато е необходимо, стига тези клаузи да не противоречат на Клаузата.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Клауза 11: Обработване от подизпълнители</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Вносителят на данни се задължава да не сключва договори с подизпълнители за никои свои операции по обработването, извършвани от името на износителя на данни по силата на Клаузите, без предварителното писмено съгласие на износителя на данни. Когато вносителят на данни сключва договор с подизпълнител за поемане на задълженията му по силата на Клаузите със съгласието на износителя на данни, вносителят на данни се задължава да извърши това единствено чрез сключване на писмено споразумение с подизпълнителя, налагащо същите задължения за подизпълнителя, които се налагат и за вносителя на данни по силата на Клаузите. Когато подизпълнителят не успее да изпълни задълженията си за защита на данните по силата на такова писмено споразумение, вносителят на данни следва да поеме пълна отговорност към износителя на данни за извършването на задълженията на подизпълнителя по силата на съответното споразумение. </w:t>
      </w:r>
    </w:p>
    <w:p w14:paraId="2AE21057" w14:textId="77777777" w:rsidR="00E83159" w:rsidRPr="00690C65" w:rsidRDefault="00E83159" w:rsidP="00E83159">
      <w:pPr>
        <w:pStyle w:val="ProductList-Body"/>
        <w:spacing w:after="120"/>
      </w:pPr>
      <w:r>
        <w:t xml:space="preserve">2. Предварителният писмен договор между вносителя на данни и подизпълнителя следва също така да осигури клаузата в полза на трето лице, каквато се съдържа в Клауза 3, за случаите, в които субектът на данни не може да заведе претенцията за компенсация с позоваване в параграф 1 от Клауза 6 срещу износителя на данни или вносителя на данни, тъй като те са изчезнали фактически, престанали са да съществуват законно или са обявили несъстоятелност и няма друго юридическо лице в ролята на приемник, поемащо изцяло правните задължения на износителя на данни или вносителя на данни по силата на договор или по силата на закона. Подобна отговорност на подизпълнителя като трето лице следва да се ограничава до собствените му операции за обработване по силата на Клаузите. </w:t>
      </w:r>
    </w:p>
    <w:p w14:paraId="4BCDF65D" w14:textId="77777777" w:rsidR="00E83159" w:rsidRPr="00690C65" w:rsidRDefault="00E83159" w:rsidP="00E83159">
      <w:pPr>
        <w:pStyle w:val="ProductList-Body"/>
        <w:spacing w:after="120"/>
      </w:pPr>
      <w:r>
        <w:lastRenderedPageBreak/>
        <w:t xml:space="preserve">3. Разпоредбите във връзка с аспектите за защита на данните при обработване от подизпълнител в договора с позоваване в параграф 1 следва да се подчиняват на законодателството на Страната-членка, в която е базиран износителят на данни. </w:t>
      </w:r>
    </w:p>
    <w:p w14:paraId="0A40BFDA" w14:textId="77777777" w:rsidR="00E83159" w:rsidRPr="00690C65" w:rsidRDefault="00E83159" w:rsidP="00E83159">
      <w:pPr>
        <w:pStyle w:val="ProductList-Body"/>
      </w:pPr>
      <w:r>
        <w:t xml:space="preserve">4. Износителят на данни следва да съхранява списък със споразуменията за обработване от подизпълнител, сключени по силата на Клаузите, като се уведомява от вносителя на данни съгласно Клауза 5 (й), който следва да се актуализира поне веднъж в годината. Списъкът следва да е наличен за надзорния орган за защита на данните на износителя на данни.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Клауза 12: Задължение след прекратяването на услугите за обработване на лични данни</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Страните приемат, че при прекратяване на предоставянето на услугите за обработване на данни вносителят на данни и подизпълнителят се задължават по избор на износителя на данни да върнат всички прехвърлени лични данни, както и техните копия, на износителя на данни или да унищожат всички лични данни и да удостоверят пред износителя на данни, че са извършили това, освен ако приложимото законодателство за вносителя на данни не забранява връщането или унищожаването на всички прехвърлени лични данни или на част от тях. В такъв случай вносителят на данни се задължава да гарантира поверителността и да преустанови активното обработване на прехвърлените лични данни. </w:t>
      </w:r>
    </w:p>
    <w:p w14:paraId="2589DB68" w14:textId="41C22552" w:rsidR="00E83159" w:rsidRPr="00690C65" w:rsidRDefault="00E83159" w:rsidP="00E83159">
      <w:pPr>
        <w:pStyle w:val="ProductList-Body"/>
      </w:pPr>
      <w:r>
        <w:t>2. Вносителят на данни и подизпълнителят гарантират, че при заявка от страна на износителя на данни и/или надзорния орган ще предоставят своите учреждения за обработване на данни за извършване на проверка на мерките с позоваване в параграф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Приложение 1 към Стандартните договорни клаузи</w:t>
      </w:r>
    </w:p>
    <w:p w14:paraId="1286C765" w14:textId="77777777" w:rsidR="00E83159" w:rsidRPr="00E811C0" w:rsidRDefault="00E83159" w:rsidP="00E83159">
      <w:pPr>
        <w:pStyle w:val="ProductList-Body"/>
        <w:rPr>
          <w:sz w:val="16"/>
          <w:szCs w:val="16"/>
        </w:rPr>
      </w:pPr>
    </w:p>
    <w:p w14:paraId="0473293F" w14:textId="77777777" w:rsidR="00B63904" w:rsidRDefault="00B63904" w:rsidP="00B63904">
      <w:pPr>
        <w:pStyle w:val="ProductList-Body"/>
        <w:spacing w:after="120"/>
      </w:pPr>
      <w:r>
        <w:rPr>
          <w:b/>
          <w:bCs/>
        </w:rPr>
        <w:t>Износител на данни</w:t>
      </w:r>
      <w:r w:rsidRPr="00EB5739">
        <w:rPr>
          <w:b/>
        </w:rPr>
        <w:t>:</w:t>
      </w:r>
      <w:r>
        <w:t xml:space="preserve"> Клиентът е износителят на данни. Износителят на данни е потребител на Онлайн услугите според дефиницията в раздела от OST, озаглавен „Условия за защита на данните</w:t>
      </w:r>
      <w:r w:rsidRPr="00802FED">
        <w:rPr>
          <w:lang w:val="ru-RU"/>
        </w:rPr>
        <w:t>“</w:t>
      </w:r>
      <w:r>
        <w:t xml:space="preserve">. </w:t>
      </w:r>
    </w:p>
    <w:p w14:paraId="3B378EFB" w14:textId="6FC1BB19" w:rsidR="00E83159" w:rsidRPr="00690C65" w:rsidRDefault="00E83159" w:rsidP="00E83159">
      <w:pPr>
        <w:pStyle w:val="ProductList-Body"/>
        <w:spacing w:after="120"/>
      </w:pPr>
      <w:r w:rsidRPr="00BB3B4D">
        <w:rPr>
          <w:b/>
          <w:bCs/>
        </w:rPr>
        <w:t>Вносител на данни:</w:t>
      </w:r>
      <w:r>
        <w:t xml:space="preserve"> Вносителят на данни е MICROSOFT CORPORATION – глобален производител на софтуер и услуги. </w:t>
      </w:r>
    </w:p>
    <w:p w14:paraId="6D761CE0" w14:textId="7A105279" w:rsidR="00E83159" w:rsidRPr="00690C65" w:rsidRDefault="000E12E7" w:rsidP="00E83159">
      <w:pPr>
        <w:pStyle w:val="ProductList-Body"/>
        <w:spacing w:after="120"/>
      </w:pPr>
      <w:r>
        <w:rPr>
          <w:b/>
        </w:rPr>
        <w:t>Субекти на данни</w:t>
      </w:r>
      <w:r w:rsidRPr="00263E2C">
        <w:rPr>
          <w:b/>
        </w:rPr>
        <w:t>:</w:t>
      </w:r>
      <w:r>
        <w:t xml:space="preserve"> Субектите на данни включват представителите и крайните потребители на износителя на данни, включително служителите, контрагентите, сътрудниците и клиентите на износителя на данни. Субектите на данни може също така да включват лица, които се опитват да комуникират или да прехвърлят лична информация до потребители на услугите, предоставени от вносителя на данни</w:t>
      </w:r>
      <w:r w:rsidR="00E83159">
        <w:t xml:space="preserve">. </w:t>
      </w:r>
    </w:p>
    <w:p w14:paraId="6CDC09DC" w14:textId="3322ECC6" w:rsidR="00E83159" w:rsidRPr="00690C65" w:rsidRDefault="00E83159" w:rsidP="00E83159">
      <w:pPr>
        <w:pStyle w:val="ProductList-Body"/>
        <w:spacing w:after="120"/>
      </w:pPr>
      <w:r>
        <w:rPr>
          <w:b/>
        </w:rPr>
        <w:t>Категории данни</w:t>
      </w:r>
      <w:r w:rsidRPr="005A4CCF">
        <w:rPr>
          <w:b/>
          <w:bCs/>
        </w:rPr>
        <w:t>:</w:t>
      </w:r>
      <w:r>
        <w:t xml:space="preserve"> Прехвърлените лични данни включват имейли, документи и други данни в електронна форма в контекста на Онлайн услугите. </w:t>
      </w:r>
    </w:p>
    <w:p w14:paraId="6B371D68" w14:textId="4AC5C277" w:rsidR="00E83159" w:rsidRPr="00690C65" w:rsidRDefault="00E83159" w:rsidP="00E83159">
      <w:pPr>
        <w:pStyle w:val="ProductList-Body"/>
      </w:pPr>
      <w:r>
        <w:rPr>
          <w:b/>
        </w:rPr>
        <w:t>Операции за обработване</w:t>
      </w:r>
      <w:r w:rsidRPr="005A4CCF">
        <w:rPr>
          <w:b/>
          <w:bCs/>
        </w:rPr>
        <w:t xml:space="preserve">: </w:t>
      </w:r>
      <w:r>
        <w:t xml:space="preserve">Прехвърлените лични данни ще подлежат на следните основни дейности за обработване: </w:t>
      </w:r>
    </w:p>
    <w:p w14:paraId="346A1AFB" w14:textId="77777777" w:rsidR="00E83159" w:rsidRPr="00690C65" w:rsidRDefault="00E83159" w:rsidP="00E83159">
      <w:pPr>
        <w:pStyle w:val="ProductList-Body"/>
        <w:spacing w:after="60"/>
        <w:ind w:left="547"/>
      </w:pPr>
      <w:r>
        <w:rPr>
          <w:b/>
        </w:rPr>
        <w:t>а. Времетраене и цел на обработването на данни</w:t>
      </w:r>
      <w:r w:rsidRPr="00C40D29">
        <w:rPr>
          <w:b/>
          <w:bCs/>
        </w:rPr>
        <w:t>.</w:t>
      </w:r>
      <w:r>
        <w:t xml:space="preserve"> Времетраенето на обработването на данните следва да съвпада с указания срок по силата на приложимото споразумение за корпоративно лицензиране между износителя на данни и юридическото лице Microsoft, за което настоящите Стандартни договорни клаузи са приложени („Microsoft“). Целта на обработването на данни е изпълнението на Онлайн услугите. </w:t>
      </w:r>
    </w:p>
    <w:p w14:paraId="384F5292" w14:textId="77777777" w:rsidR="00B63904" w:rsidRDefault="00B63904" w:rsidP="00B63904">
      <w:pPr>
        <w:pStyle w:val="ProductList-Body"/>
        <w:spacing w:after="60"/>
        <w:ind w:left="547"/>
      </w:pPr>
      <w:r w:rsidRPr="00DB2BC5">
        <w:rPr>
          <w:b/>
          <w:bCs/>
        </w:rPr>
        <w:t>b</w:t>
      </w:r>
      <w:r>
        <w:rPr>
          <w:b/>
          <w:bCs/>
        </w:rPr>
        <w:t>. Обсег и цел на обработването на данни</w:t>
      </w:r>
      <w:r w:rsidRPr="00EB5739">
        <w:rPr>
          <w:b/>
        </w:rPr>
        <w:t>.</w:t>
      </w:r>
      <w:r>
        <w:t xml:space="preserve"> Обсегът и целта на обработването на лични данни са описани в раздела „Практики и правила за защита</w:t>
      </w:r>
      <w:r w:rsidRPr="00802FED">
        <w:rPr>
          <w:lang w:val="ru-RU"/>
        </w:rPr>
        <w:t>“</w:t>
      </w:r>
      <w:r>
        <w:t xml:space="preserve"> на OST. Вносителят на данни управлява глобална мрежа от центрове за данни и учреждения за управление/поддръжка, като обработването може да се извършва във всяка юрисдикция, където вносителят на данни или неговите подизпълнители, обработващи данните, управляват подобни учреждения. </w:t>
      </w:r>
    </w:p>
    <w:p w14:paraId="19A62BC3" w14:textId="6027166C" w:rsidR="00E83159" w:rsidRPr="00690C65" w:rsidRDefault="00C40D29" w:rsidP="00E83159">
      <w:pPr>
        <w:pStyle w:val="ProductList-Body"/>
        <w:spacing w:after="60"/>
        <w:ind w:left="547"/>
      </w:pPr>
      <w:r>
        <w:rPr>
          <w:b/>
          <w:lang w:val="en-US"/>
        </w:rPr>
        <w:t>c</w:t>
      </w:r>
      <w:r w:rsidR="00E83159">
        <w:rPr>
          <w:b/>
        </w:rPr>
        <w:t>. Достъп до Клиентските данни</w:t>
      </w:r>
      <w:r w:rsidR="00E83159" w:rsidRPr="00C40D29">
        <w:rPr>
          <w:b/>
          <w:bCs/>
        </w:rPr>
        <w:t>.</w:t>
      </w:r>
      <w:r w:rsidR="00E83159">
        <w:t xml:space="preserve"> За посочения срок по силата на приложимото споразумение за корпоративно лицензиране вносителят на данни по своя преценка и както е необходимо съгласно приложимото право, прилагащо Член 12(b) от Директива на ЕС за защита на личните данни, ще: (1) предостави на износителя на данни възможността да коригира, изтрива или блокира Клиентските данни или ще (2) извършва тези корекции, изтривания или блокирания от негово име. </w:t>
      </w:r>
    </w:p>
    <w:p w14:paraId="1A0B0329" w14:textId="07FFD428" w:rsidR="00E83159" w:rsidRPr="00690C65" w:rsidRDefault="00C40D29" w:rsidP="00E83159">
      <w:pPr>
        <w:pStyle w:val="ProductList-Body"/>
        <w:spacing w:after="60"/>
        <w:ind w:left="547"/>
      </w:pPr>
      <w:r>
        <w:rPr>
          <w:b/>
          <w:lang w:val="en-US"/>
        </w:rPr>
        <w:t>d</w:t>
      </w:r>
      <w:r w:rsidR="00E83159">
        <w:rPr>
          <w:b/>
        </w:rPr>
        <w:t>. Инструкции на износителя на данни</w:t>
      </w:r>
      <w:r w:rsidR="00E83159" w:rsidRPr="00C40D29">
        <w:rPr>
          <w:b/>
          <w:bCs/>
        </w:rPr>
        <w:t>.</w:t>
      </w:r>
      <w:r w:rsidR="00E83159">
        <w:t xml:space="preserve"> За Онлайн услугите вносителят на данни ще действа само съгласно инструкциите на износителя на данни, както са предоставени от Microsoft. </w:t>
      </w:r>
    </w:p>
    <w:p w14:paraId="0D6446BF" w14:textId="0988A935" w:rsidR="00E83159" w:rsidRPr="00690C65" w:rsidRDefault="00C40D29" w:rsidP="00E83159">
      <w:pPr>
        <w:pStyle w:val="ProductList-Body"/>
        <w:spacing w:after="120"/>
        <w:ind w:left="547"/>
      </w:pPr>
      <w:r>
        <w:rPr>
          <w:b/>
          <w:lang w:val="en-US"/>
        </w:rPr>
        <w:t>e</w:t>
      </w:r>
      <w:r w:rsidR="00E83159">
        <w:rPr>
          <w:b/>
        </w:rPr>
        <w:t>. Връщане или изтриване на Клиентски данни</w:t>
      </w:r>
      <w:r w:rsidR="00E83159" w:rsidRPr="00C40D29">
        <w:rPr>
          <w:b/>
          <w:bCs/>
        </w:rPr>
        <w:t>.</w:t>
      </w:r>
      <w:r w:rsidR="00E83159">
        <w:t xml:space="preserve"> При изтичане на срока или прекратяване на използването от страна на износителя на данни на Онлайн услугите той може да извлече Клиентските данни, а вносителят на данни ще изтрие Клиентските данни, като и двете действия ще се извършат в съответствие с приложимите OST за споразумението. </w:t>
      </w:r>
    </w:p>
    <w:p w14:paraId="1DF93B42" w14:textId="6443A7BC" w:rsidR="00D67A4B" w:rsidRPr="00690C65" w:rsidRDefault="00E83159" w:rsidP="00E83159">
      <w:pPr>
        <w:pStyle w:val="ProductList-Body"/>
      </w:pPr>
      <w:r>
        <w:rPr>
          <w:b/>
        </w:rPr>
        <w:t>Подизпълнители</w:t>
      </w:r>
      <w:r w:rsidRPr="009313E6">
        <w:rPr>
          <w:b/>
          <w:bCs/>
        </w:rPr>
        <w:t>:</w:t>
      </w:r>
      <w:r>
        <w:t xml:space="preserve"> Вносителят на данни може да наема други фирми, които да предоставят ограничени услуги от името на вносителя на данни, като например предоставяне на поддръжка на клиенти. Всички подобни подизпълнители ще може да получават Клиентски данни единствено с цел доставка на услугите, за чието предоставяне са наети от вносителя на данни, като ще им бъде забранено да използват Клиентските данни за други цели.</w:t>
      </w:r>
    </w:p>
    <w:p w14:paraId="7D632312" w14:textId="77777777" w:rsidR="00D67A4B" w:rsidRPr="00CA3C83" w:rsidRDefault="00D67A4B" w:rsidP="00A914BF">
      <w:pPr>
        <w:pStyle w:val="ProductList-Body"/>
        <w:rPr>
          <w:sz w:val="16"/>
          <w:szCs w:val="16"/>
        </w:rPr>
      </w:pPr>
    </w:p>
    <w:p w14:paraId="38F007EC" w14:textId="77777777" w:rsidR="00463CC3" w:rsidRPr="00690C65" w:rsidRDefault="00463CC3" w:rsidP="00233C87">
      <w:pPr>
        <w:pStyle w:val="ProductList-Body"/>
        <w:jc w:val="center"/>
        <w:outlineLvl w:val="1"/>
      </w:pPr>
      <w:r>
        <w:rPr>
          <w:b/>
        </w:rPr>
        <w:t>Приложение 2 към Стандартните договорни клаузи</w:t>
      </w:r>
    </w:p>
    <w:p w14:paraId="6B6CB89B" w14:textId="77777777" w:rsidR="00463CC3" w:rsidRPr="00E811C0" w:rsidRDefault="00463CC3" w:rsidP="00463CC3">
      <w:pPr>
        <w:pStyle w:val="ProductList-Body"/>
        <w:rPr>
          <w:sz w:val="16"/>
          <w:szCs w:val="16"/>
        </w:rPr>
      </w:pPr>
    </w:p>
    <w:p w14:paraId="44F30446" w14:textId="77777777" w:rsidR="00463CC3" w:rsidRPr="00690C65" w:rsidRDefault="00463CC3" w:rsidP="00463CC3">
      <w:pPr>
        <w:pStyle w:val="ProductList-Body"/>
        <w:spacing w:after="120"/>
      </w:pPr>
      <w:r>
        <w:t>Описание на техническите и организационните мерки за защита, прилагани от вносителя на данни в съответствие с Клаузи 4(г) и 5(в):</w:t>
      </w:r>
    </w:p>
    <w:p w14:paraId="73D6155F" w14:textId="08E7215C" w:rsidR="00463CC3" w:rsidRPr="00690C65" w:rsidRDefault="00463CC3" w:rsidP="00463CC3">
      <w:pPr>
        <w:pStyle w:val="ProductList-Body"/>
        <w:spacing w:after="120"/>
      </w:pPr>
      <w:r>
        <w:lastRenderedPageBreak/>
        <w:t xml:space="preserve">1. </w:t>
      </w:r>
      <w:r>
        <w:rPr>
          <w:b/>
        </w:rPr>
        <w:t>Персонал</w:t>
      </w:r>
      <w:r w:rsidRPr="00550A06">
        <w:rPr>
          <w:b/>
          <w:bCs/>
        </w:rPr>
        <w:t>.</w:t>
      </w:r>
      <w:r>
        <w:t xml:space="preserve"> Персоналът на вносителя на данни няма да обработва Клиентски данни без упълномощаване за това. Персоналът се задължава да пази поверителността на всички Клиентски данни, като това задължение остава в сила дори след прекратяване на ангажимента. </w:t>
      </w:r>
    </w:p>
    <w:p w14:paraId="290598D1" w14:textId="758EF624" w:rsidR="00463CC3" w:rsidRPr="00690C65" w:rsidRDefault="00463CC3" w:rsidP="00463CC3">
      <w:pPr>
        <w:pStyle w:val="ProductList-Body"/>
      </w:pPr>
      <w:r>
        <w:t xml:space="preserve">2. </w:t>
      </w:r>
      <w:r>
        <w:rPr>
          <w:b/>
        </w:rPr>
        <w:t>Лице за контакт за поверителността на данните</w:t>
      </w:r>
      <w:r w:rsidRPr="00550A06">
        <w:rPr>
          <w:b/>
          <w:bCs/>
        </w:rPr>
        <w:t xml:space="preserve">. </w:t>
      </w:r>
      <w:r>
        <w:t xml:space="preserve">Може да се свържете със служителя за поверителност на данните от вносителя на данни на следния адрес: </w:t>
      </w:r>
    </w:p>
    <w:p w14:paraId="45F2365C" w14:textId="77777777" w:rsidR="00463CC3" w:rsidRPr="00690C65" w:rsidRDefault="00463CC3" w:rsidP="00463CC3">
      <w:pPr>
        <w:pStyle w:val="ProductList-Body"/>
      </w:pPr>
      <w:r>
        <w:t xml:space="preserve">Microsoft Corporation </w:t>
      </w:r>
    </w:p>
    <w:p w14:paraId="781C4202" w14:textId="5E2134AA" w:rsidR="00463CC3" w:rsidRPr="00690C65" w:rsidRDefault="00463CC3" w:rsidP="00463CC3">
      <w:pPr>
        <w:pStyle w:val="ProductList-Body"/>
        <w:ind w:left="360"/>
      </w:pPr>
      <w:r>
        <w:t>На вниманието на: Главния служител за поверителност</w:t>
      </w:r>
      <w:r w:rsidR="000703F9">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САЩ </w:t>
      </w:r>
    </w:p>
    <w:p w14:paraId="05E7631C" w14:textId="77777777" w:rsidR="00B63904" w:rsidRPr="00D318CA" w:rsidRDefault="00B63904" w:rsidP="00B63904">
      <w:pPr>
        <w:pStyle w:val="ProductList-Body"/>
        <w:spacing w:after="120"/>
        <w:rPr>
          <w:spacing w:val="-2"/>
        </w:rPr>
      </w:pPr>
      <w:r w:rsidRPr="006319DC">
        <w:rPr>
          <w:spacing w:val="-2"/>
        </w:rPr>
        <w:t>3.</w:t>
      </w:r>
      <w:r w:rsidRPr="0003170F">
        <w:rPr>
          <w:b/>
          <w:spacing w:val="-2"/>
        </w:rPr>
        <w:t xml:space="preserve"> </w:t>
      </w:r>
      <w:r w:rsidRPr="00D318CA">
        <w:rPr>
          <w:b/>
          <w:bCs/>
          <w:spacing w:val="-2"/>
        </w:rPr>
        <w:t>Технически и организационни мерки</w:t>
      </w:r>
      <w:r w:rsidRPr="00D318CA">
        <w:rPr>
          <w:b/>
          <w:spacing w:val="-2"/>
        </w:rPr>
        <w:t>.</w:t>
      </w:r>
      <w:r w:rsidRPr="00D318CA">
        <w:rPr>
          <w:spacing w:val="-2"/>
        </w:rPr>
        <w:t xml:space="preserve"> Вносителят на данни е приложил и ще поддържа подходящи технически и организационни мерки, вътрешни контроли и процедури за защита на информацията, които имат за цел да предпазят Клиентските данни, дефинирани в раздел „Практики и правила за защита</w:t>
      </w:r>
      <w:r w:rsidRPr="00802FED">
        <w:rPr>
          <w:spacing w:val="-2"/>
          <w:lang w:val="ru-RU"/>
        </w:rPr>
        <w:t>“</w:t>
      </w:r>
      <w:r w:rsidRPr="00D318CA">
        <w:rPr>
          <w:spacing w:val="-2"/>
        </w:rPr>
        <w:t xml:space="preserve"> на OST, срещу случайна загуба, унищожаване или промяна; неупълномощено изнасяне на информация или достъп; или незаконно унищожаване, както следва: Техническите и организационните мерки, вътрешните мерки за контрол и процедурите за защита на информацията, изложени в раздел „Практики и правила за защита</w:t>
      </w:r>
      <w:r w:rsidRPr="00802FED">
        <w:rPr>
          <w:spacing w:val="-2"/>
          <w:lang w:val="ru-RU"/>
        </w:rPr>
        <w:t>“</w:t>
      </w:r>
      <w:r w:rsidRPr="00D318CA">
        <w:rPr>
          <w:spacing w:val="-2"/>
        </w:rPr>
        <w:t xml:space="preserve"> на OST, се включват с настоящото Приложение 2 чрез това позоваване и са обвързващи за вносителя на данни все едно са изложени в тяхната цялост в настоящото Приложение 2.</w:t>
      </w:r>
    </w:p>
    <w:p w14:paraId="770DDFB3" w14:textId="77777777" w:rsidR="008C5EFE" w:rsidRDefault="00463CC3" w:rsidP="00463CC3">
      <w:pPr>
        <w:pStyle w:val="ProductList-Body"/>
        <w:sectPr w:rsidR="008C5EFE" w:rsidSect="00A61B2A">
          <w:pgSz w:w="12240" w:h="15840"/>
          <w:pgMar w:top="1440" w:right="720" w:bottom="1440" w:left="720" w:header="720" w:footer="720" w:gutter="0"/>
          <w:cols w:space="720"/>
          <w:titlePg/>
          <w:docGrid w:linePitch="360"/>
        </w:sectPr>
      </w:pPr>
      <w:r>
        <w:t>Подписът на представителя на Microsoft Corporation фигурира на следващата страница.</w:t>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Подписване на Стандартните договорни клаузи, Приложение 1 и Приложение 2 от името на вносителя на данни:</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4">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Корпоративен вицепрезидент</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САЩ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4961FB08" w:rsidR="00D404DA" w:rsidRDefault="00D404DA" w:rsidP="00A914BF">
      <w:pPr>
        <w:pStyle w:val="ProductList-Body"/>
      </w:pPr>
      <w:r>
        <w:br w:type="page"/>
      </w:r>
    </w:p>
    <w:p w14:paraId="786856E5" w14:textId="77777777" w:rsidR="00D404DA" w:rsidRPr="00D506D1" w:rsidRDefault="00D404DA" w:rsidP="00D404DA">
      <w:pPr>
        <w:pStyle w:val="ProductList-SectionHeading"/>
        <w:outlineLvl w:val="0"/>
      </w:pPr>
      <w:bookmarkStart w:id="266" w:name="Attachment4"/>
      <w:bookmarkStart w:id="267" w:name="_Toc489605629"/>
      <w:bookmarkStart w:id="268" w:name="_Toc10115590"/>
      <w:r w:rsidRPr="00D506D1">
        <w:lastRenderedPageBreak/>
        <w:t>Приложение 4 – Условия на Общия регламент на Европейския съюз относно защитата на данните</w:t>
      </w:r>
      <w:bookmarkEnd w:id="266"/>
      <w:bookmarkEnd w:id="267"/>
      <w:bookmarkEnd w:id="268"/>
    </w:p>
    <w:p w14:paraId="5AC2E3C9" w14:textId="77777777" w:rsidR="00B63904" w:rsidRDefault="00B63904" w:rsidP="00B63904">
      <w:pPr>
        <w:pStyle w:val="ProductList-Body"/>
      </w:pPr>
      <w:bookmarkStart w:id="269" w:name="_Hlk489289993"/>
      <w:r>
        <w:t>Считано от 25 май 2018 г., Microsoft поема ангажиментите в тези Условия на ОРЗД към всички клиенти. Тези ангажименти са обвързващи за Microsoft по отношение на Клиента, независимо от (1) версията на OST, която иначе е приложима за даден абонамент за Онлайн услуги, или (2) всяко друго споразумение, което съдържа препратка към това приложение.</w:t>
      </w:r>
    </w:p>
    <w:p w14:paraId="01A96AFE" w14:textId="77777777" w:rsidR="00B63904" w:rsidRDefault="00B63904" w:rsidP="00B63904">
      <w:pPr>
        <w:pStyle w:val="ProductList-Body"/>
      </w:pPr>
    </w:p>
    <w:p w14:paraId="5B7A4500" w14:textId="77777777" w:rsidR="00B63904" w:rsidRDefault="00B63904" w:rsidP="00B63904">
      <w:pPr>
        <w:pStyle w:val="ProductList-Body"/>
      </w:pPr>
      <w:r>
        <w:t>За целите на тези Условия на ОРЗД Клиентът и Microsoft се съгласяват, че Клиентът е администраторът на Личните данни, а Microsoft е обработващият тези данни, освен когато Клиентът действа като обработващ Лични данни, в който случай Microsoft е подизпълнител. Настоящите Условия на ОРЗД се прилагат за обработването на Лични данни от Microsoft от името на Клиента в рамките на обхвата на ОРЗД. Тези Условия на ОРЗД не ограничават или намаляват ангажиментите, които Microsoft е поела към Клиента за защита на данните в Условията за Онлайн услуги или в друго споразумение между Microsoft и Клиента. Тези Условия на ОРЗД не се прилагат, когато Microsoft е администратор на Лични данни.</w:t>
      </w:r>
    </w:p>
    <w:bookmarkEnd w:id="269"/>
    <w:p w14:paraId="460EC892" w14:textId="77777777" w:rsidR="00D404DA" w:rsidRPr="00D506D1" w:rsidRDefault="00D404DA" w:rsidP="00D404DA">
      <w:pPr>
        <w:pStyle w:val="ProductList-Body"/>
      </w:pPr>
    </w:p>
    <w:p w14:paraId="40315577" w14:textId="2326AF01" w:rsidR="00D404DA" w:rsidRPr="00D87896" w:rsidRDefault="00D404DA" w:rsidP="00D404DA">
      <w:pPr>
        <w:pStyle w:val="ProductList-Body"/>
        <w:outlineLvl w:val="1"/>
        <w:rPr>
          <w:b/>
          <w:color w:val="00188F"/>
          <w:lang w:eastAsia="en-US" w:bidi="ar-SA"/>
        </w:rPr>
      </w:pPr>
      <w:r w:rsidRPr="00D87896">
        <w:rPr>
          <w:b/>
          <w:color w:val="00188F"/>
          <w:lang w:eastAsia="en-US" w:bidi="ar-SA"/>
        </w:rPr>
        <w:t>Приложими задължения по ОРЗД: членове 28, 32 и 33</w:t>
      </w:r>
    </w:p>
    <w:p w14:paraId="3FA89A8F" w14:textId="77777777" w:rsidR="00D404DA" w:rsidRPr="00D506D1" w:rsidRDefault="00D404DA" w:rsidP="00D404DA">
      <w:pPr>
        <w:pStyle w:val="ProductList-Body"/>
      </w:pPr>
    </w:p>
    <w:p w14:paraId="423E421B" w14:textId="77777777" w:rsidR="00D404DA" w:rsidRPr="00D506D1" w:rsidRDefault="00D404DA" w:rsidP="00D404DA">
      <w:pPr>
        <w:pStyle w:val="ProductList-Body"/>
        <w:spacing w:after="120"/>
        <w:ind w:left="158"/>
      </w:pPr>
      <w:r w:rsidRPr="00D506D1">
        <w:rPr>
          <w:b/>
        </w:rPr>
        <w:t xml:space="preserve">1. </w:t>
      </w:r>
      <w:r w:rsidRPr="00D506D1">
        <w:t>Microsoft няма да ангажира друг обработващ лични данни без предварителното конкретно или общо писмено разрешение от страна на Клиента. В случай на общо писмено разрешение, Microsoft ще информира Клиента за всякакви планирани промени за включване или замяна на други лица, обработващи данни, като по този начин даде възможност на Клиента да оспори тези промени. (член 28, параграф 2)</w:t>
      </w:r>
    </w:p>
    <w:p w14:paraId="7744BFE7" w14:textId="337853C2" w:rsidR="00B63904" w:rsidRPr="00D87896" w:rsidRDefault="00B63904" w:rsidP="00F63552">
      <w:pPr>
        <w:pStyle w:val="ProductList-Body"/>
        <w:spacing w:after="120"/>
        <w:ind w:left="158"/>
      </w:pPr>
      <w:r>
        <w:rPr>
          <w:b/>
        </w:rPr>
        <w:t>2.</w:t>
      </w:r>
      <w:r>
        <w:t xml:space="preserve"> Обработването от страна на Microsoft се урежда с тези Условия на ОРЗД съгласно правото на Европейския съюз (по</w:t>
      </w:r>
      <w:r>
        <w:noBreakHyphen/>
        <w:t>долу „Съюза</w:t>
      </w:r>
      <w:r w:rsidRPr="00802FED">
        <w:rPr>
          <w:lang w:val="ru-RU"/>
        </w:rPr>
        <w:t>“</w:t>
      </w:r>
      <w:r>
        <w:t>) или правото на държава членка, които са задължителни за Microsoft спрямо Клиента. Предметът и срокът на действие на обработването, естеството и целта на обработването, вида Лични данни и категориите субекти на данни, и задълженията и правата на Клиента са изложени в Споразумението за лицензиране на Клиента, както и в тези Условия на ОРЗД.</w:t>
      </w:r>
      <w:r w:rsidR="00D87896" w:rsidRPr="00D87896">
        <w:t xml:space="preserve"> </w:t>
      </w:r>
      <w:r w:rsidR="00D87896" w:rsidRPr="00D506D1">
        <w:t>По</w:t>
      </w:r>
      <w:r w:rsidR="00D87896" w:rsidRPr="00D506D1">
        <w:noBreakHyphen/>
        <w:t>специално, Microsoft:</w:t>
      </w:r>
    </w:p>
    <w:p w14:paraId="2997F857" w14:textId="77777777" w:rsidR="00D404DA" w:rsidRPr="00D506D1" w:rsidRDefault="00D404DA" w:rsidP="00D404DA">
      <w:pPr>
        <w:pStyle w:val="ProductList-Body"/>
        <w:spacing w:after="120"/>
        <w:ind w:left="1440" w:hanging="720"/>
      </w:pPr>
      <w:r w:rsidRPr="00D506D1">
        <w:rPr>
          <w:b/>
        </w:rPr>
        <w:t>(a)</w:t>
      </w:r>
      <w:r w:rsidRPr="00D506D1">
        <w:tab/>
        <w:t xml:space="preserve">обработва Личните данни само по документирано нареждане на Клиента, включително що се отнася до предаването на Лични данни на трета държава или международна организация, освен когато е длъжна да направи това по силата на правото на Съюза или правото на държава членка, което се прилага спрямо Microsoft, като в този случай Microsoft информира Клиента за това правно изискване преди обработването, освен ако това право забранява такова информиране на важни основания от публичен интерес; </w:t>
      </w:r>
    </w:p>
    <w:p w14:paraId="461EF30D" w14:textId="77777777" w:rsidR="00D404DA" w:rsidRPr="00D506D1" w:rsidRDefault="00D404DA" w:rsidP="00D404DA">
      <w:pPr>
        <w:pStyle w:val="ProductList-Body"/>
        <w:spacing w:after="120"/>
        <w:ind w:left="1440" w:hanging="720"/>
      </w:pPr>
      <w:r w:rsidRPr="00D506D1">
        <w:rPr>
          <w:b/>
        </w:rPr>
        <w:t>(b)</w:t>
      </w:r>
      <w:r w:rsidRPr="00D506D1">
        <w:tab/>
        <w:t xml:space="preserve">гарантира, че лицата, оправомощени да обработват Личните данни, са поели ангажимент за поверителност или са задължени по закон да спазват поверителност; </w:t>
      </w:r>
    </w:p>
    <w:p w14:paraId="2C5F2492" w14:textId="77777777" w:rsidR="00D404DA" w:rsidRPr="00D506D1" w:rsidRDefault="00D404DA" w:rsidP="00D404DA">
      <w:pPr>
        <w:pStyle w:val="ProductList-Body"/>
        <w:spacing w:after="120"/>
        <w:ind w:left="720"/>
      </w:pPr>
      <w:r w:rsidRPr="00D506D1">
        <w:rPr>
          <w:b/>
        </w:rPr>
        <w:t>(c)</w:t>
      </w:r>
      <w:r w:rsidRPr="00D506D1">
        <w:tab/>
        <w:t xml:space="preserve">взема всички необходими мерки съгласно член 32 от ОРЗД; </w:t>
      </w:r>
    </w:p>
    <w:p w14:paraId="590ACFA0" w14:textId="46B8F258" w:rsidR="00D404DA" w:rsidRPr="00D506D1" w:rsidRDefault="00D404DA" w:rsidP="00D404DA">
      <w:pPr>
        <w:pStyle w:val="ProductList-Body"/>
        <w:spacing w:after="120"/>
        <w:ind w:left="720"/>
      </w:pPr>
      <w:r w:rsidRPr="00D506D1">
        <w:rPr>
          <w:b/>
        </w:rPr>
        <w:t>(d)</w:t>
      </w:r>
      <w:r w:rsidRPr="00D506D1">
        <w:tab/>
        <w:t xml:space="preserve">спазва условията по параграфи </w:t>
      </w:r>
      <w:r w:rsidR="008A72C6" w:rsidRPr="008A72C6">
        <w:t>1</w:t>
      </w:r>
      <w:r w:rsidRPr="00D506D1">
        <w:t xml:space="preserve"> и 3 за включване на друг обработващ лични данни; </w:t>
      </w:r>
    </w:p>
    <w:p w14:paraId="0ECC1E1F" w14:textId="77777777" w:rsidR="00D404DA" w:rsidRPr="00D506D1" w:rsidRDefault="00D404DA" w:rsidP="00D404DA">
      <w:pPr>
        <w:pStyle w:val="ProductList-Body"/>
        <w:spacing w:after="120"/>
        <w:ind w:left="1440" w:hanging="720"/>
      </w:pPr>
      <w:r w:rsidRPr="00D506D1">
        <w:rPr>
          <w:b/>
        </w:rPr>
        <w:t>(e)</w:t>
      </w:r>
      <w:r w:rsidRPr="00D506D1">
        <w:tab/>
        <w:t xml:space="preserve">като взема предвид естеството на обработването, подпомага Клиента, доколкото е възможно, чрез подходящи технически и организационни мерки при изпълнението на задължението на Клиента да отговори на искания за упражняване на предвидените в глава III от ОРЗД права на субектите на данни; </w:t>
      </w:r>
    </w:p>
    <w:p w14:paraId="47AC3B71" w14:textId="77777777" w:rsidR="00D404DA" w:rsidRPr="00D506D1" w:rsidRDefault="00D404DA" w:rsidP="00D404DA">
      <w:pPr>
        <w:pStyle w:val="ProductList-Body"/>
        <w:spacing w:after="120"/>
        <w:ind w:left="1440" w:hanging="720"/>
      </w:pPr>
      <w:r w:rsidRPr="00D506D1">
        <w:rPr>
          <w:b/>
        </w:rPr>
        <w:t>(f)</w:t>
      </w:r>
      <w:r w:rsidRPr="00D506D1">
        <w:tab/>
        <w:t>подпомага Клиента да гарантира изпълнението на задълженията съгласно членове 32</w:t>
      </w:r>
      <w:r w:rsidRPr="00D506D1">
        <w:noBreakHyphen/>
        <w:t>36 от ОРЗД, като отчита естеството на обработване и информацията, до която е осигурен достъп на Microsoft;</w:t>
      </w:r>
    </w:p>
    <w:p w14:paraId="35713006" w14:textId="77777777" w:rsidR="00D404DA" w:rsidRPr="00D506D1" w:rsidRDefault="00D404DA" w:rsidP="00D404DA">
      <w:pPr>
        <w:pStyle w:val="ProductList-Body"/>
        <w:spacing w:after="120"/>
        <w:ind w:left="1440" w:hanging="720"/>
      </w:pPr>
      <w:r w:rsidRPr="00D506D1">
        <w:rPr>
          <w:b/>
        </w:rPr>
        <w:t>(g)</w:t>
      </w:r>
      <w:r w:rsidRPr="00D506D1">
        <w:tab/>
        <w:t xml:space="preserve">по избор на Клиента заличава или връща на Клиента всички Лични данни след приключване на услугите по обработване и заличава съществуващите копия, освен ако правото на Съюза или правото на държава членка не изисква тяхното съхранение; </w:t>
      </w:r>
    </w:p>
    <w:p w14:paraId="524C2514" w14:textId="77777777" w:rsidR="00D404DA" w:rsidRPr="00D506D1" w:rsidRDefault="00D404DA" w:rsidP="00D404DA">
      <w:pPr>
        <w:pStyle w:val="ProductList-Body"/>
        <w:spacing w:after="120"/>
        <w:ind w:left="1440" w:hanging="720"/>
      </w:pPr>
      <w:r w:rsidRPr="00D506D1">
        <w:rPr>
          <w:b/>
        </w:rPr>
        <w:t>(h)</w:t>
      </w:r>
      <w:r w:rsidRPr="00D506D1">
        <w:tab/>
        <w:t xml:space="preserve">осигурява достъп на Клиента до цялата информация, необходима за доказване на изпълнението на задълженията, определени в член 28 от ОРЗД, и позволява и допринася за извършването на одити, включително проверки, от страна на Клиента или друг одитор, оправомощен от Клиента. </w:t>
      </w:r>
    </w:p>
    <w:p w14:paraId="4E37545F" w14:textId="77777777" w:rsidR="00D404DA" w:rsidRPr="00D506D1" w:rsidRDefault="00D404DA" w:rsidP="00D404DA">
      <w:pPr>
        <w:pStyle w:val="ProductList-Body"/>
        <w:spacing w:after="120"/>
        <w:ind w:left="158"/>
      </w:pPr>
      <w:r w:rsidRPr="00D506D1">
        <w:t>Microsoft незабавно уведомява Клиента, ако според него дадено нареждане нарушава ОРЗД или други разпоредби на Съюза или на държавите членки относно защитата на данни. (член 28, параграф 3)</w:t>
      </w:r>
    </w:p>
    <w:p w14:paraId="3BAC8DC3" w14:textId="77777777" w:rsidR="00D404DA" w:rsidRPr="00D506D1" w:rsidRDefault="00D404DA" w:rsidP="00D404DA">
      <w:pPr>
        <w:pStyle w:val="ProductList-Body"/>
        <w:spacing w:after="120"/>
        <w:ind w:left="158"/>
        <w:rPr>
          <w:spacing w:val="-1"/>
        </w:rPr>
      </w:pPr>
      <w:r w:rsidRPr="00D506D1">
        <w:rPr>
          <w:b/>
          <w:spacing w:val="-1"/>
        </w:rPr>
        <w:t>3.</w:t>
      </w:r>
      <w:r w:rsidRPr="00D506D1">
        <w:rPr>
          <w:spacing w:val="-1"/>
        </w:rPr>
        <w:t xml:space="preserve"> Когато Microsoft включва друг обработващ лични данни за извършването на специфични дейности по обработване от името на Клиента, чрез договор или друг правен акт съгласно правото на Съюза или правото на държава членка на това друго лице се налагат същите задължения за защита на данните, както задълженията, предвидени в тези Условия на ОРЗД, по-специално да предостави достатъчно гаранции за прилагане на подходящи технически и организационни мерки, така че обработването да отговаря на изискванията на ОРЗД. </w:t>
      </w:r>
      <w:r w:rsidRPr="00D506D1">
        <w:rPr>
          <w:spacing w:val="-1"/>
        </w:rPr>
        <w:lastRenderedPageBreak/>
        <w:t>Когато другият обработващ лични данни не изпълни задължението си за защита на данните, Microsoft продължава да носи пълна отговорност пред Клиента за изпълнението на задълженията на този друг обработващ лични данни. (член 28, параграф 4)</w:t>
      </w:r>
    </w:p>
    <w:p w14:paraId="65C75618" w14:textId="77777777" w:rsidR="00D404DA" w:rsidRPr="00D506D1" w:rsidRDefault="00D404DA" w:rsidP="00D404DA">
      <w:pPr>
        <w:pStyle w:val="ProductList-Body"/>
        <w:spacing w:after="120"/>
        <w:ind w:left="158"/>
      </w:pPr>
      <w:r w:rsidRPr="00D506D1">
        <w:rPr>
          <w:b/>
        </w:rPr>
        <w:t>4.</w:t>
      </w:r>
      <w:r w:rsidRPr="00D506D1">
        <w:t xml:space="preserve"> Като се имат предвид достиженията на техническия прогрес, разходите за прилагане и естеството, обхватът, контекстът и целите на обработването, както и рисковете с различна вероятност и тежест за правата и свободите на физическите лица, Клиентът и Microsoft прилагат подходящи технически и организационни мерки за осигуряване на съобразено с този риск ниво на сигурност, включително, inter alia, когато е целесъобразно: </w:t>
      </w:r>
    </w:p>
    <w:p w14:paraId="2B3EB1E8" w14:textId="77777777" w:rsidR="00D404DA" w:rsidRPr="00D506D1" w:rsidRDefault="00D404DA" w:rsidP="00D404DA">
      <w:pPr>
        <w:pStyle w:val="ProductList-Body"/>
        <w:spacing w:after="120"/>
        <w:ind w:left="720"/>
      </w:pPr>
      <w:r w:rsidRPr="00D506D1">
        <w:rPr>
          <w:rFonts w:cstheme="minorHAnsi"/>
          <w:b/>
          <w:szCs w:val="18"/>
        </w:rPr>
        <w:t>(a)</w:t>
      </w:r>
      <w:r w:rsidRPr="00D506D1">
        <w:rPr>
          <w:rFonts w:cstheme="minorHAnsi"/>
          <w:szCs w:val="18"/>
        </w:rPr>
        <w:tab/>
        <w:t xml:space="preserve">псевдонимизация и криптиране на Личните данни; </w:t>
      </w:r>
    </w:p>
    <w:p w14:paraId="1F3BED4C" w14:textId="77777777" w:rsidR="00D404DA" w:rsidRPr="00D506D1" w:rsidRDefault="00D404DA" w:rsidP="00D404DA">
      <w:pPr>
        <w:pStyle w:val="ProductList-Body"/>
        <w:spacing w:after="120"/>
        <w:ind w:left="1440" w:hanging="720"/>
      </w:pPr>
      <w:r w:rsidRPr="00D506D1">
        <w:rPr>
          <w:rFonts w:cstheme="minorHAnsi"/>
          <w:b/>
          <w:szCs w:val="18"/>
        </w:rPr>
        <w:t>(b)</w:t>
      </w:r>
      <w:r w:rsidRPr="00D506D1">
        <w:rPr>
          <w:rFonts w:cstheme="minorHAnsi"/>
          <w:szCs w:val="18"/>
        </w:rPr>
        <w:tab/>
        <w:t xml:space="preserve">способност за гарантиране на постоянна поверителност, цялостност, наличност и устойчивост на системите и услугите за обработване; </w:t>
      </w:r>
    </w:p>
    <w:p w14:paraId="590B322F" w14:textId="77777777" w:rsidR="00D404DA" w:rsidRPr="00D506D1" w:rsidRDefault="00D404DA" w:rsidP="00D404DA">
      <w:pPr>
        <w:pStyle w:val="ProductList-Body"/>
        <w:spacing w:after="120"/>
        <w:ind w:left="1440" w:hanging="720"/>
      </w:pPr>
      <w:r w:rsidRPr="00D506D1">
        <w:rPr>
          <w:rFonts w:cstheme="minorHAnsi"/>
          <w:b/>
          <w:szCs w:val="18"/>
        </w:rPr>
        <w:t>(c)</w:t>
      </w:r>
      <w:r w:rsidRPr="00D506D1">
        <w:rPr>
          <w:rFonts w:cstheme="minorHAnsi"/>
          <w:szCs w:val="18"/>
        </w:rPr>
        <w:tab/>
        <w:t>способност за своевременно възстановяване на наличността и достъпа до Личните данни в случай на физически или технически инцидент; и</w:t>
      </w:r>
    </w:p>
    <w:p w14:paraId="1D910A0C" w14:textId="77777777" w:rsidR="00D404DA" w:rsidRPr="00D506D1" w:rsidRDefault="00D404DA" w:rsidP="00D404DA">
      <w:pPr>
        <w:pStyle w:val="ProductList-Body"/>
        <w:spacing w:after="120"/>
        <w:ind w:left="1440" w:hanging="720"/>
      </w:pPr>
      <w:r w:rsidRPr="00D506D1">
        <w:rPr>
          <w:rFonts w:cstheme="minorHAnsi"/>
          <w:b/>
          <w:szCs w:val="18"/>
        </w:rPr>
        <w:t>(d)</w:t>
      </w:r>
      <w:r w:rsidRPr="00D506D1">
        <w:rPr>
          <w:rFonts w:cstheme="minorHAnsi"/>
          <w:szCs w:val="18"/>
        </w:rPr>
        <w:tab/>
        <w:t>процес на редовно изпитване, преценяване и оценка на ефективността на техническите и организационните мерки с оглед да се гарантира сигурността на обработването. (член 32, параграф 1)</w:t>
      </w:r>
    </w:p>
    <w:p w14:paraId="603B2116" w14:textId="77777777" w:rsidR="00D404DA" w:rsidRPr="00D506D1" w:rsidRDefault="00D404DA" w:rsidP="00D404DA">
      <w:pPr>
        <w:pStyle w:val="ProductList-Body"/>
        <w:spacing w:after="120"/>
        <w:ind w:left="158"/>
      </w:pPr>
      <w:r w:rsidRPr="00D506D1">
        <w:rPr>
          <w:b/>
        </w:rPr>
        <w:t>5.</w:t>
      </w:r>
      <w:r w:rsidRPr="00D506D1">
        <w:t xml:space="preserve"> При оценката на подходящото ниво на сигурност се вземат предвид по-специално рисковете, които са свързани с обработването, по-специално от случайно или неправомерно унищожаване, загуба, промяна, неразрешено разкриване или достъп до прехвърлени, съхранявани или обработени по друг начин Лични данни. (член 32, параграф 2)</w:t>
      </w:r>
    </w:p>
    <w:p w14:paraId="577121B5" w14:textId="77777777" w:rsidR="00D404DA" w:rsidRPr="00D506D1" w:rsidRDefault="00D404DA" w:rsidP="00D404DA">
      <w:pPr>
        <w:pStyle w:val="ProductList-Body"/>
        <w:spacing w:after="120"/>
        <w:ind w:left="158"/>
      </w:pPr>
      <w:r w:rsidRPr="00D506D1">
        <w:rPr>
          <w:b/>
        </w:rPr>
        <w:t>6.</w:t>
      </w:r>
      <w:r w:rsidRPr="00D506D1">
        <w:t xml:space="preserve"> Клиентът и Microsoft предприемат стъпки всяко физическо лице, действащо под ръководството на Клиента или на Microsoft, което има достъп до Лични данни, да обработва тези данни само по указание на Клиента, освен ако от въпросното лице не се изисква да прави това по силата на правото на Съюза или правото на държава членка. (член 32, параграф 4)</w:t>
      </w:r>
    </w:p>
    <w:p w14:paraId="0E29E8BC" w14:textId="77777777" w:rsidR="00B63904" w:rsidRDefault="00B63904" w:rsidP="00B63904">
      <w:pPr>
        <w:pStyle w:val="ProductList-Body"/>
        <w:ind w:left="158"/>
      </w:pPr>
      <w:r>
        <w:rPr>
          <w:b/>
          <w:bCs/>
        </w:rPr>
        <w:t>7.</w:t>
      </w:r>
      <w:r>
        <w:t xml:space="preserve"> Microsoft уведомява Клиента без ненужно забавяне, след като узнае за нарушаване на сигурността на лични данни. (член 33, параграф 2). Подобно уведомление ще включва информацията, която лице, обработващо лични данни, трябва да предостави на администратор на лични данни съгласно член 33, параграф 3, до степента, в която Microsoft основателно разполага с такава информация.</w:t>
      </w:r>
    </w:p>
    <w:p w14:paraId="4EE83B72"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1C7E536" w14:textId="77777777" w:rsidR="00C67989" w:rsidRDefault="00C67989" w:rsidP="009A573F">
      <w:pPr>
        <w:spacing w:after="0" w:line="240" w:lineRule="auto"/>
      </w:pPr>
      <w:r>
        <w:separator/>
      </w:r>
    </w:p>
  </w:endnote>
  <w:endnote w:type="continuationSeparator" w:id="0">
    <w:p w14:paraId="42E56FC7" w14:textId="77777777" w:rsidR="00C67989" w:rsidRDefault="00C67989" w:rsidP="009A573F">
      <w:pPr>
        <w:spacing w:after="0" w:line="240" w:lineRule="auto"/>
      </w:pPr>
      <w:r>
        <w:continuationSeparator/>
      </w:r>
    </w:p>
  </w:endnote>
  <w:endnote w:type="continuationNotice" w:id="1">
    <w:p w14:paraId="0B1FF6C8" w14:textId="77777777" w:rsidR="00C67989" w:rsidRDefault="00C6798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2D4180" w:rsidRDefault="002D4180"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2D4180" w:rsidRPr="00591643" w:rsidRDefault="002D4180">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D4180"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2D4180" w:rsidRPr="00C76DF3" w:rsidRDefault="002222BD" w:rsidP="005C51AC">
          <w:pPr>
            <w:pStyle w:val="ProductList-OfferingBody"/>
            <w:ind w:left="-77" w:right="-73"/>
            <w:jc w:val="center"/>
            <w:rPr>
              <w:color w:val="808080" w:themeColor="background1" w:themeShade="80"/>
              <w:sz w:val="14"/>
              <w:szCs w:val="14"/>
            </w:rPr>
          </w:pPr>
          <w:hyperlink w:anchor="TableofContents" w:history="1">
            <w:r w:rsidR="002D4180">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2D4180" w:rsidRPr="00C76DF3" w:rsidRDefault="002D4180"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2D4180" w:rsidRPr="00C76DF3" w:rsidRDefault="002222BD" w:rsidP="005C51AC">
          <w:pPr>
            <w:pStyle w:val="ProductList-OfferingBody"/>
            <w:ind w:left="-72" w:right="-74"/>
            <w:jc w:val="center"/>
            <w:rPr>
              <w:color w:val="808080" w:themeColor="background1" w:themeShade="80"/>
              <w:sz w:val="14"/>
              <w:szCs w:val="14"/>
            </w:rPr>
          </w:pPr>
          <w:hyperlink w:anchor="Introduction" w:history="1">
            <w:r w:rsidR="002D4180">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2D4180" w:rsidRPr="00C76DF3" w:rsidRDefault="002D4180"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2D4180" w:rsidRPr="00C76DF3" w:rsidRDefault="002222BD" w:rsidP="005C51AC">
          <w:pPr>
            <w:pStyle w:val="ProductList-OfferingBody"/>
            <w:ind w:left="-72" w:right="-75"/>
            <w:jc w:val="center"/>
            <w:rPr>
              <w:color w:val="808080" w:themeColor="background1" w:themeShade="80"/>
              <w:sz w:val="14"/>
              <w:szCs w:val="14"/>
            </w:rPr>
          </w:pPr>
          <w:hyperlink w:anchor="GeneralTerms" w:history="1">
            <w:r w:rsidR="002D4180">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2D4180" w:rsidRPr="00C76DF3" w:rsidRDefault="002D4180"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2D4180" w:rsidRPr="00C76DF3" w:rsidRDefault="002222BD" w:rsidP="005C51AC">
          <w:pPr>
            <w:pStyle w:val="ProductList-OfferingBody"/>
            <w:ind w:left="-72" w:right="-77"/>
            <w:jc w:val="center"/>
            <w:rPr>
              <w:color w:val="808080" w:themeColor="background1" w:themeShade="80"/>
              <w:sz w:val="14"/>
              <w:szCs w:val="14"/>
            </w:rPr>
          </w:pPr>
          <w:hyperlink w:anchor="PrivacyandSecurityTerms" w:history="1">
            <w:r w:rsidR="002D4180">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2D4180" w:rsidRPr="00C76DF3" w:rsidRDefault="002D418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2D4180" w:rsidRPr="00C76DF3" w:rsidRDefault="002222BD" w:rsidP="005C51AC">
          <w:pPr>
            <w:pStyle w:val="ProductList-OfferingBody"/>
            <w:ind w:left="-72" w:right="-77"/>
            <w:jc w:val="center"/>
            <w:rPr>
              <w:color w:val="808080" w:themeColor="background1" w:themeShade="80"/>
              <w:sz w:val="14"/>
              <w:szCs w:val="14"/>
            </w:rPr>
          </w:pPr>
          <w:hyperlink w:anchor="OnlineServiceSpecificTerms" w:history="1">
            <w:r w:rsidR="002D4180">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2D4180" w:rsidRPr="00C76DF3" w:rsidRDefault="002D418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2D4180" w:rsidRPr="00C76DF3" w:rsidRDefault="002222BD" w:rsidP="005C51AC">
          <w:pPr>
            <w:pStyle w:val="ProductList-OfferingBody"/>
            <w:ind w:left="-72" w:right="-76"/>
            <w:jc w:val="center"/>
            <w:rPr>
              <w:color w:val="808080" w:themeColor="background1" w:themeShade="80"/>
              <w:sz w:val="14"/>
              <w:szCs w:val="14"/>
            </w:rPr>
          </w:pPr>
          <w:hyperlink w:anchor="Attachment1" w:history="1">
            <w:r w:rsidR="002D4180">
              <w:rPr>
                <w:rStyle w:val="Hyperlink"/>
                <w:sz w:val="14"/>
                <w:szCs w:val="14"/>
              </w:rPr>
              <w:t>Приложени документи</w:t>
            </w:r>
          </w:hyperlink>
        </w:p>
      </w:tc>
    </w:tr>
  </w:tbl>
  <w:p w14:paraId="7E537610" w14:textId="77777777" w:rsidR="002D4180" w:rsidRPr="00591643" w:rsidRDefault="002D4180"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2D4180" w:rsidRPr="00990DE4" w14:paraId="35B813B4" w14:textId="77777777" w:rsidTr="00D45855">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4056D7A" w:rsidR="002D4180" w:rsidRPr="00B10E07" w:rsidRDefault="002222BD" w:rsidP="00591643">
          <w:pPr>
            <w:pStyle w:val="ProductList-OfferingBody"/>
            <w:ind w:left="-77" w:right="-73"/>
            <w:jc w:val="center"/>
            <w:rPr>
              <w:rStyle w:val="Hyperlink"/>
              <w:sz w:val="14"/>
              <w:szCs w:val="14"/>
              <w:lang w:val="en-US" w:eastAsia="en-US" w:bidi="ar-SA"/>
            </w:rPr>
          </w:pPr>
          <w:hyperlink w:anchor="TableofContents" w:history="1">
            <w:r w:rsidR="002D4180"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2D4180" w:rsidRPr="00B10E07" w:rsidRDefault="002D4180" w:rsidP="00591643">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3FE16214" w:rsidR="002D4180" w:rsidRPr="00B10E07" w:rsidRDefault="002222BD" w:rsidP="00694015">
          <w:pPr>
            <w:pStyle w:val="ProductList-OfferingBody"/>
            <w:ind w:left="-77" w:right="-73"/>
            <w:jc w:val="center"/>
            <w:rPr>
              <w:rStyle w:val="Hyperlink"/>
              <w:sz w:val="14"/>
              <w:szCs w:val="14"/>
              <w:lang w:val="en-US" w:eastAsia="en-US" w:bidi="ar-SA"/>
            </w:rPr>
          </w:pPr>
          <w:hyperlink w:anchor="Introduction" w:history="1">
            <w:r w:rsidR="002D4180"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2D4180" w:rsidRPr="00B10E07" w:rsidRDefault="002D4180" w:rsidP="00694015">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2E517B30" w:rsidR="002D4180" w:rsidRPr="00B10E07" w:rsidRDefault="002222BD" w:rsidP="00694015">
          <w:pPr>
            <w:pStyle w:val="ProductList-OfferingBody"/>
            <w:ind w:left="-77" w:right="-73"/>
            <w:jc w:val="center"/>
            <w:rPr>
              <w:rStyle w:val="Hyperlink"/>
              <w:sz w:val="14"/>
              <w:szCs w:val="14"/>
              <w:lang w:val="en-US" w:eastAsia="en-US" w:bidi="ar-SA"/>
            </w:rPr>
          </w:pPr>
          <w:hyperlink w:anchor="GeneralTerms" w:history="1">
            <w:r w:rsidR="002D4180"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2D4180" w:rsidRPr="00B10E07" w:rsidRDefault="002D4180" w:rsidP="00694015">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18C9938E" w:rsidR="002D4180" w:rsidRPr="00B95770" w:rsidRDefault="002222BD" w:rsidP="00EB1E3F">
          <w:pPr>
            <w:pStyle w:val="ProductList-OfferingBody"/>
            <w:ind w:left="-77" w:right="-73"/>
            <w:jc w:val="center"/>
            <w:rPr>
              <w:rStyle w:val="Hyperlink"/>
              <w:sz w:val="14"/>
              <w:szCs w:val="14"/>
              <w:lang w:val="ru-RU" w:eastAsia="en-US" w:bidi="ar-SA"/>
            </w:rPr>
          </w:pPr>
          <w:hyperlink w:anchor="PrivacyandSecurityTerms" w:history="1">
            <w:r w:rsidR="002D4180"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2D4180" w:rsidRPr="00B10E07" w:rsidRDefault="002D4180" w:rsidP="00694015">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5E62A35D" w:rsidR="002D4180" w:rsidRPr="00B95770" w:rsidRDefault="002222BD" w:rsidP="00694015">
          <w:pPr>
            <w:pStyle w:val="ProductList-OfferingBody"/>
            <w:ind w:left="-77" w:right="-73"/>
            <w:jc w:val="center"/>
            <w:rPr>
              <w:rStyle w:val="Hyperlink"/>
              <w:sz w:val="14"/>
              <w:szCs w:val="14"/>
              <w:lang w:val="ru-RU" w:eastAsia="en-US" w:bidi="ar-SA"/>
            </w:rPr>
          </w:pPr>
          <w:hyperlink w:anchor="OnlineServiceSpecificTerms" w:history="1">
            <w:r w:rsidR="002D4180"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2D4180" w:rsidRPr="00B10E07" w:rsidRDefault="002D4180" w:rsidP="00694015">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3B5DCFB6" w:rsidR="002D4180" w:rsidRPr="00B10E07" w:rsidRDefault="002222BD" w:rsidP="00694015">
          <w:pPr>
            <w:pStyle w:val="ProductList-OfferingBody"/>
            <w:ind w:left="-77" w:right="-73"/>
            <w:jc w:val="center"/>
            <w:rPr>
              <w:rStyle w:val="Hyperlink"/>
              <w:sz w:val="14"/>
              <w:szCs w:val="14"/>
              <w:lang w:val="en-US" w:eastAsia="en-US" w:bidi="ar-SA"/>
            </w:rPr>
          </w:pPr>
          <w:hyperlink w:anchor="Attachment1" w:history="1">
            <w:r w:rsidR="002D4180" w:rsidRPr="00B10E07">
              <w:rPr>
                <w:rStyle w:val="Hyperlink"/>
                <w:sz w:val="14"/>
                <w:szCs w:val="14"/>
                <w:lang w:val="en-US" w:eastAsia="en-US" w:bidi="ar-SA"/>
              </w:rPr>
              <w:t>Приложение</w:t>
            </w:r>
          </w:hyperlink>
        </w:p>
      </w:tc>
    </w:tr>
  </w:tbl>
  <w:p w14:paraId="71D89FB4" w14:textId="77777777" w:rsidR="002D4180" w:rsidRPr="00694015" w:rsidRDefault="002D4180">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2D4180" w:rsidRPr="00990DE4" w14:paraId="0D8BBFCE" w14:textId="77777777" w:rsidTr="000F2990">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FD22D2E" w14:textId="77777777" w:rsidR="002D4180" w:rsidRPr="00B10E07" w:rsidRDefault="002222BD" w:rsidP="00CB3F78">
          <w:pPr>
            <w:pStyle w:val="ProductList-OfferingBody"/>
            <w:ind w:left="-77" w:right="-73"/>
            <w:jc w:val="center"/>
            <w:rPr>
              <w:rStyle w:val="Hyperlink"/>
              <w:sz w:val="14"/>
              <w:szCs w:val="14"/>
              <w:lang w:val="en-US" w:eastAsia="en-US" w:bidi="ar-SA"/>
            </w:rPr>
          </w:pPr>
          <w:hyperlink w:anchor="TableofContents" w:history="1">
            <w:r w:rsidR="002D4180"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2D1C087E" w14:textId="77777777" w:rsidR="002D4180" w:rsidRPr="00B10E07" w:rsidRDefault="002D4180"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77E87E4" w14:textId="77777777" w:rsidR="002D4180" w:rsidRPr="00B10E07" w:rsidRDefault="002222BD" w:rsidP="00CB3F78">
          <w:pPr>
            <w:pStyle w:val="ProductList-OfferingBody"/>
            <w:ind w:left="-77" w:right="-73"/>
            <w:jc w:val="center"/>
            <w:rPr>
              <w:rStyle w:val="Hyperlink"/>
              <w:sz w:val="14"/>
              <w:szCs w:val="14"/>
              <w:lang w:val="en-US" w:eastAsia="en-US" w:bidi="ar-SA"/>
            </w:rPr>
          </w:pPr>
          <w:hyperlink w:anchor="Introduction" w:history="1">
            <w:r w:rsidR="002D4180"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3C2FFF8F" w14:textId="77777777" w:rsidR="002D4180" w:rsidRPr="00B10E07" w:rsidRDefault="002D4180"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86BE09A" w14:textId="77777777" w:rsidR="002D4180" w:rsidRPr="00B10E07" w:rsidRDefault="002222BD" w:rsidP="00CB3F78">
          <w:pPr>
            <w:pStyle w:val="ProductList-OfferingBody"/>
            <w:ind w:left="-77" w:right="-73"/>
            <w:jc w:val="center"/>
            <w:rPr>
              <w:rStyle w:val="Hyperlink"/>
              <w:sz w:val="14"/>
              <w:szCs w:val="14"/>
              <w:lang w:val="en-US" w:eastAsia="en-US" w:bidi="ar-SA"/>
            </w:rPr>
          </w:pPr>
          <w:hyperlink w:anchor="GeneralTerms" w:history="1">
            <w:r w:rsidR="002D4180"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7D942AA4" w14:textId="77777777" w:rsidR="002D4180" w:rsidRPr="00B10E07" w:rsidRDefault="002D4180"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34C659" w14:textId="77777777" w:rsidR="002D4180" w:rsidRPr="00B95770" w:rsidRDefault="002222BD" w:rsidP="00CB3F78">
          <w:pPr>
            <w:pStyle w:val="ProductList-OfferingBody"/>
            <w:ind w:left="-77" w:right="-73"/>
            <w:jc w:val="center"/>
            <w:rPr>
              <w:rStyle w:val="Hyperlink"/>
              <w:sz w:val="14"/>
              <w:szCs w:val="14"/>
              <w:lang w:val="ru-RU" w:eastAsia="en-US" w:bidi="ar-SA"/>
            </w:rPr>
          </w:pPr>
          <w:hyperlink w:anchor="PrivacyandSecurityTerms" w:history="1">
            <w:r w:rsidR="002D4180"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5BAA060B" w14:textId="77777777" w:rsidR="002D4180" w:rsidRPr="00B10E07" w:rsidRDefault="002D4180"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B6B94D" w14:textId="77777777" w:rsidR="002D4180" w:rsidRPr="00B95770" w:rsidRDefault="002222BD" w:rsidP="00CB3F78">
          <w:pPr>
            <w:pStyle w:val="ProductList-OfferingBody"/>
            <w:ind w:left="-77" w:right="-73"/>
            <w:jc w:val="center"/>
            <w:rPr>
              <w:rStyle w:val="Hyperlink"/>
              <w:sz w:val="14"/>
              <w:szCs w:val="14"/>
              <w:lang w:val="ru-RU" w:eastAsia="en-US" w:bidi="ar-SA"/>
            </w:rPr>
          </w:pPr>
          <w:hyperlink w:anchor="OnlineServiceSpecificTerms" w:history="1">
            <w:r w:rsidR="002D4180"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0EF88A1" w14:textId="77777777" w:rsidR="002D4180" w:rsidRPr="00B10E07" w:rsidRDefault="002D4180"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59512B" w14:textId="77777777" w:rsidR="002D4180" w:rsidRPr="00B10E07" w:rsidRDefault="002222BD" w:rsidP="00CB3F78">
          <w:pPr>
            <w:pStyle w:val="ProductList-OfferingBody"/>
            <w:ind w:left="-77" w:right="-73"/>
            <w:jc w:val="center"/>
            <w:rPr>
              <w:rStyle w:val="Hyperlink"/>
              <w:sz w:val="14"/>
              <w:szCs w:val="14"/>
              <w:lang w:val="en-US" w:eastAsia="en-US" w:bidi="ar-SA"/>
            </w:rPr>
          </w:pPr>
          <w:hyperlink w:anchor="Attachment1" w:history="1">
            <w:r w:rsidR="002D4180" w:rsidRPr="00B10E07">
              <w:rPr>
                <w:rStyle w:val="Hyperlink"/>
                <w:sz w:val="14"/>
                <w:szCs w:val="14"/>
                <w:lang w:val="en-US" w:eastAsia="en-US" w:bidi="ar-SA"/>
              </w:rPr>
              <w:t>Приложение</w:t>
            </w:r>
          </w:hyperlink>
        </w:p>
      </w:tc>
    </w:tr>
  </w:tbl>
  <w:p w14:paraId="454A0BDD" w14:textId="77777777" w:rsidR="002D4180" w:rsidRPr="00694015" w:rsidRDefault="002D4180" w:rsidP="00BE3434">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2D4180" w:rsidRPr="00990DE4" w14:paraId="4C22F6D0" w14:textId="77777777" w:rsidTr="000648ED">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F43DF93" w14:textId="77777777" w:rsidR="002D4180" w:rsidRPr="00B10E07" w:rsidRDefault="002222BD" w:rsidP="00C903E2">
          <w:pPr>
            <w:pStyle w:val="ProductList-OfferingBody"/>
            <w:ind w:left="-77" w:right="-73"/>
            <w:jc w:val="center"/>
            <w:rPr>
              <w:rStyle w:val="Hyperlink"/>
              <w:sz w:val="14"/>
              <w:szCs w:val="14"/>
              <w:lang w:val="en-US" w:eastAsia="en-US" w:bidi="ar-SA"/>
            </w:rPr>
          </w:pPr>
          <w:hyperlink w:anchor="TableofContents" w:history="1">
            <w:r w:rsidR="002D4180"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49E4F3C0" w14:textId="77777777" w:rsidR="002D4180" w:rsidRPr="00B10E07" w:rsidRDefault="002D4180"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F67F56C" w14:textId="77777777" w:rsidR="002D4180" w:rsidRPr="00B10E07" w:rsidRDefault="002222BD" w:rsidP="00C903E2">
          <w:pPr>
            <w:pStyle w:val="ProductList-OfferingBody"/>
            <w:ind w:left="-77" w:right="-73"/>
            <w:jc w:val="center"/>
            <w:rPr>
              <w:rStyle w:val="Hyperlink"/>
              <w:sz w:val="14"/>
              <w:szCs w:val="14"/>
              <w:lang w:val="en-US" w:eastAsia="en-US" w:bidi="ar-SA"/>
            </w:rPr>
          </w:pPr>
          <w:hyperlink w:anchor="Introduction" w:history="1">
            <w:r w:rsidR="002D4180"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023F26ED" w14:textId="77777777" w:rsidR="002D4180" w:rsidRPr="00B10E07" w:rsidRDefault="002D4180"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BC4FAC9" w14:textId="77777777" w:rsidR="002D4180" w:rsidRPr="00B10E07" w:rsidRDefault="002222BD" w:rsidP="00C903E2">
          <w:pPr>
            <w:pStyle w:val="ProductList-OfferingBody"/>
            <w:ind w:left="-77" w:right="-73"/>
            <w:jc w:val="center"/>
            <w:rPr>
              <w:rStyle w:val="Hyperlink"/>
              <w:sz w:val="14"/>
              <w:szCs w:val="14"/>
              <w:lang w:val="en-US" w:eastAsia="en-US" w:bidi="ar-SA"/>
            </w:rPr>
          </w:pPr>
          <w:hyperlink w:anchor="GeneralTerms" w:history="1">
            <w:r w:rsidR="002D4180"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5ED5BCB3" w14:textId="77777777" w:rsidR="002D4180" w:rsidRPr="00B10E07" w:rsidRDefault="002D4180"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B4FB0A" w14:textId="77777777" w:rsidR="002D4180" w:rsidRPr="00B95770" w:rsidRDefault="002222BD" w:rsidP="00C903E2">
          <w:pPr>
            <w:pStyle w:val="ProductList-OfferingBody"/>
            <w:ind w:left="-77" w:right="-73"/>
            <w:jc w:val="center"/>
            <w:rPr>
              <w:rStyle w:val="Hyperlink"/>
              <w:sz w:val="14"/>
              <w:szCs w:val="14"/>
              <w:lang w:val="ru-RU" w:eastAsia="en-US" w:bidi="ar-SA"/>
            </w:rPr>
          </w:pPr>
          <w:hyperlink w:anchor="PrivacyandSecurityTerms" w:history="1">
            <w:r w:rsidR="002D4180"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620F8A91" w14:textId="77777777" w:rsidR="002D4180" w:rsidRPr="00B10E07" w:rsidRDefault="002D4180"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43D803" w14:textId="77777777" w:rsidR="002D4180" w:rsidRPr="00B95770" w:rsidRDefault="002222BD" w:rsidP="00C903E2">
          <w:pPr>
            <w:pStyle w:val="ProductList-OfferingBody"/>
            <w:ind w:left="-77" w:right="-73"/>
            <w:jc w:val="center"/>
            <w:rPr>
              <w:rStyle w:val="Hyperlink"/>
              <w:sz w:val="14"/>
              <w:szCs w:val="14"/>
              <w:lang w:val="ru-RU" w:eastAsia="en-US" w:bidi="ar-SA"/>
            </w:rPr>
          </w:pPr>
          <w:hyperlink w:anchor="OnlineServiceSpecificTerms" w:history="1">
            <w:r w:rsidR="002D4180"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AC29DD2" w14:textId="77777777" w:rsidR="002D4180" w:rsidRPr="00B10E07" w:rsidRDefault="002D4180"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2D33A4" w14:textId="77777777" w:rsidR="002D4180" w:rsidRPr="00B10E07" w:rsidRDefault="002222BD" w:rsidP="00C903E2">
          <w:pPr>
            <w:pStyle w:val="ProductList-OfferingBody"/>
            <w:ind w:left="-77" w:right="-73"/>
            <w:jc w:val="center"/>
            <w:rPr>
              <w:rStyle w:val="Hyperlink"/>
              <w:sz w:val="14"/>
              <w:szCs w:val="14"/>
              <w:lang w:val="en-US" w:eastAsia="en-US" w:bidi="ar-SA"/>
            </w:rPr>
          </w:pPr>
          <w:hyperlink w:anchor="Attachment1" w:history="1">
            <w:r w:rsidR="002D4180" w:rsidRPr="00B10E07">
              <w:rPr>
                <w:rStyle w:val="Hyperlink"/>
                <w:sz w:val="14"/>
                <w:szCs w:val="14"/>
                <w:lang w:val="en-US" w:eastAsia="en-US" w:bidi="ar-SA"/>
              </w:rPr>
              <w:t>Приложение</w:t>
            </w:r>
          </w:hyperlink>
        </w:p>
      </w:tc>
    </w:tr>
  </w:tbl>
  <w:p w14:paraId="7624AA76" w14:textId="77777777" w:rsidR="002D4180" w:rsidRPr="00591643" w:rsidRDefault="002D4180"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2D4180" w:rsidRPr="00990DE4" w14:paraId="50158699" w14:textId="77777777" w:rsidTr="00D417D8">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4785AD5" w14:textId="77777777" w:rsidR="002D4180" w:rsidRPr="00B10E07" w:rsidRDefault="002222BD" w:rsidP="00CB3F78">
          <w:pPr>
            <w:pStyle w:val="ProductList-OfferingBody"/>
            <w:ind w:left="-77" w:right="-73"/>
            <w:jc w:val="center"/>
            <w:rPr>
              <w:rStyle w:val="Hyperlink"/>
              <w:sz w:val="14"/>
              <w:szCs w:val="14"/>
              <w:lang w:val="en-US" w:eastAsia="en-US" w:bidi="ar-SA"/>
            </w:rPr>
          </w:pPr>
          <w:hyperlink w:anchor="TableofContents" w:history="1">
            <w:r w:rsidR="002D4180"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584174AB" w14:textId="77777777" w:rsidR="002D4180" w:rsidRPr="00B10E07" w:rsidRDefault="002D4180"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225B569" w14:textId="77777777" w:rsidR="002D4180" w:rsidRPr="00B10E07" w:rsidRDefault="002222BD" w:rsidP="00CB3F78">
          <w:pPr>
            <w:pStyle w:val="ProductList-OfferingBody"/>
            <w:ind w:left="-77" w:right="-73"/>
            <w:jc w:val="center"/>
            <w:rPr>
              <w:rStyle w:val="Hyperlink"/>
              <w:sz w:val="14"/>
              <w:szCs w:val="14"/>
              <w:lang w:val="en-US" w:eastAsia="en-US" w:bidi="ar-SA"/>
            </w:rPr>
          </w:pPr>
          <w:hyperlink w:anchor="Introduction" w:history="1">
            <w:r w:rsidR="002D4180"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BAD6F8F" w14:textId="77777777" w:rsidR="002D4180" w:rsidRPr="00B10E07" w:rsidRDefault="002D4180"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79DA8CD" w14:textId="77777777" w:rsidR="002D4180" w:rsidRPr="00B10E07" w:rsidRDefault="002222BD" w:rsidP="00CB3F78">
          <w:pPr>
            <w:pStyle w:val="ProductList-OfferingBody"/>
            <w:ind w:left="-77" w:right="-73"/>
            <w:jc w:val="center"/>
            <w:rPr>
              <w:rStyle w:val="Hyperlink"/>
              <w:sz w:val="14"/>
              <w:szCs w:val="14"/>
              <w:lang w:val="en-US" w:eastAsia="en-US" w:bidi="ar-SA"/>
            </w:rPr>
          </w:pPr>
          <w:hyperlink w:anchor="GeneralTerms" w:history="1">
            <w:r w:rsidR="002D4180"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666190DE" w14:textId="77777777" w:rsidR="002D4180" w:rsidRPr="00B10E07" w:rsidRDefault="002D4180"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FF9107" w14:textId="77777777" w:rsidR="002D4180" w:rsidRPr="00B95770" w:rsidRDefault="002222BD" w:rsidP="00CB3F78">
          <w:pPr>
            <w:pStyle w:val="ProductList-OfferingBody"/>
            <w:ind w:left="-77" w:right="-73"/>
            <w:jc w:val="center"/>
            <w:rPr>
              <w:rStyle w:val="Hyperlink"/>
              <w:sz w:val="14"/>
              <w:szCs w:val="14"/>
              <w:lang w:val="ru-RU" w:eastAsia="en-US" w:bidi="ar-SA"/>
            </w:rPr>
          </w:pPr>
          <w:hyperlink w:anchor="PrivacyandSecurityTerms" w:history="1">
            <w:r w:rsidR="002D4180"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26BA777" w14:textId="77777777" w:rsidR="002D4180" w:rsidRPr="00B10E07" w:rsidRDefault="002D4180"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04459D" w14:textId="77777777" w:rsidR="002D4180" w:rsidRPr="00B95770" w:rsidRDefault="002222BD" w:rsidP="00CB3F78">
          <w:pPr>
            <w:pStyle w:val="ProductList-OfferingBody"/>
            <w:ind w:left="-77" w:right="-73"/>
            <w:jc w:val="center"/>
            <w:rPr>
              <w:rStyle w:val="Hyperlink"/>
              <w:sz w:val="14"/>
              <w:szCs w:val="14"/>
              <w:lang w:val="ru-RU" w:eastAsia="en-US" w:bidi="ar-SA"/>
            </w:rPr>
          </w:pPr>
          <w:hyperlink w:anchor="OnlineServiceSpecificTerms" w:history="1">
            <w:r w:rsidR="002D4180"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9EF7985" w14:textId="77777777" w:rsidR="002D4180" w:rsidRPr="00B10E07" w:rsidRDefault="002D4180"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15A2DB" w14:textId="77777777" w:rsidR="002D4180" w:rsidRPr="00B10E07" w:rsidRDefault="002222BD" w:rsidP="00CB3F78">
          <w:pPr>
            <w:pStyle w:val="ProductList-OfferingBody"/>
            <w:ind w:left="-77" w:right="-73"/>
            <w:jc w:val="center"/>
            <w:rPr>
              <w:rStyle w:val="Hyperlink"/>
              <w:sz w:val="14"/>
              <w:szCs w:val="14"/>
              <w:lang w:val="en-US" w:eastAsia="en-US" w:bidi="ar-SA"/>
            </w:rPr>
          </w:pPr>
          <w:hyperlink w:anchor="Attachment1" w:history="1">
            <w:r w:rsidR="002D4180" w:rsidRPr="00B10E07">
              <w:rPr>
                <w:rStyle w:val="Hyperlink"/>
                <w:sz w:val="14"/>
                <w:szCs w:val="14"/>
                <w:lang w:val="en-US" w:eastAsia="en-US" w:bidi="ar-SA"/>
              </w:rPr>
              <w:t>Приложение</w:t>
            </w:r>
          </w:hyperlink>
        </w:p>
      </w:tc>
    </w:tr>
  </w:tbl>
  <w:p w14:paraId="64D969A8" w14:textId="77777777" w:rsidR="002D4180" w:rsidRPr="00694015" w:rsidRDefault="002D4180" w:rsidP="00F047C6">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2D4180" w:rsidRPr="00990DE4" w14:paraId="56887EF0" w14:textId="77777777" w:rsidTr="000648ED">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DD21D5E" w14:textId="77777777" w:rsidR="002D4180" w:rsidRPr="00B10E07" w:rsidRDefault="002222BD" w:rsidP="00C903E2">
          <w:pPr>
            <w:pStyle w:val="ProductList-OfferingBody"/>
            <w:ind w:left="-77" w:right="-73"/>
            <w:jc w:val="center"/>
            <w:rPr>
              <w:rStyle w:val="Hyperlink"/>
              <w:sz w:val="14"/>
              <w:szCs w:val="14"/>
              <w:lang w:val="en-US" w:eastAsia="en-US" w:bidi="ar-SA"/>
            </w:rPr>
          </w:pPr>
          <w:hyperlink w:anchor="TableofContents" w:history="1">
            <w:r w:rsidR="002D4180"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10BD84C1" w14:textId="77777777" w:rsidR="002D4180" w:rsidRPr="00B10E07" w:rsidRDefault="002D4180"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19A9F47" w14:textId="77777777" w:rsidR="002D4180" w:rsidRPr="00B10E07" w:rsidRDefault="002222BD" w:rsidP="00C903E2">
          <w:pPr>
            <w:pStyle w:val="ProductList-OfferingBody"/>
            <w:ind w:left="-77" w:right="-73"/>
            <w:jc w:val="center"/>
            <w:rPr>
              <w:rStyle w:val="Hyperlink"/>
              <w:sz w:val="14"/>
              <w:szCs w:val="14"/>
              <w:lang w:val="en-US" w:eastAsia="en-US" w:bidi="ar-SA"/>
            </w:rPr>
          </w:pPr>
          <w:hyperlink w:anchor="Introduction" w:history="1">
            <w:r w:rsidR="002D4180"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33DD455B" w14:textId="77777777" w:rsidR="002D4180" w:rsidRPr="00B10E07" w:rsidRDefault="002D4180"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BA7060" w14:textId="77777777" w:rsidR="002D4180" w:rsidRPr="00B10E07" w:rsidRDefault="002222BD" w:rsidP="00C903E2">
          <w:pPr>
            <w:pStyle w:val="ProductList-OfferingBody"/>
            <w:ind w:left="-77" w:right="-73"/>
            <w:jc w:val="center"/>
            <w:rPr>
              <w:rStyle w:val="Hyperlink"/>
              <w:sz w:val="14"/>
              <w:szCs w:val="14"/>
              <w:lang w:val="en-US" w:eastAsia="en-US" w:bidi="ar-SA"/>
            </w:rPr>
          </w:pPr>
          <w:hyperlink w:anchor="GeneralTerms" w:history="1">
            <w:r w:rsidR="002D4180"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6D75F52E" w14:textId="77777777" w:rsidR="002D4180" w:rsidRPr="00B10E07" w:rsidRDefault="002D4180"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14BCB89" w14:textId="77777777" w:rsidR="002D4180" w:rsidRPr="00B95770" w:rsidRDefault="002222BD" w:rsidP="00C903E2">
          <w:pPr>
            <w:pStyle w:val="ProductList-OfferingBody"/>
            <w:ind w:left="-77" w:right="-73"/>
            <w:jc w:val="center"/>
            <w:rPr>
              <w:rStyle w:val="Hyperlink"/>
              <w:sz w:val="14"/>
              <w:szCs w:val="14"/>
              <w:lang w:val="ru-RU" w:eastAsia="en-US" w:bidi="ar-SA"/>
            </w:rPr>
          </w:pPr>
          <w:hyperlink w:anchor="PrivacyandSecurityTerms" w:history="1">
            <w:r w:rsidR="002D4180"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3CC4147" w14:textId="77777777" w:rsidR="002D4180" w:rsidRPr="00B10E07" w:rsidRDefault="002D4180"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F119F5" w14:textId="77777777" w:rsidR="002D4180" w:rsidRPr="00B95770" w:rsidRDefault="002222BD" w:rsidP="00C903E2">
          <w:pPr>
            <w:pStyle w:val="ProductList-OfferingBody"/>
            <w:ind w:left="-77" w:right="-73"/>
            <w:jc w:val="center"/>
            <w:rPr>
              <w:rStyle w:val="Hyperlink"/>
              <w:sz w:val="14"/>
              <w:szCs w:val="14"/>
              <w:lang w:val="ru-RU" w:eastAsia="en-US" w:bidi="ar-SA"/>
            </w:rPr>
          </w:pPr>
          <w:hyperlink w:anchor="OnlineServiceSpecificTerms" w:history="1">
            <w:r w:rsidR="002D4180"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57DABAF" w14:textId="77777777" w:rsidR="002D4180" w:rsidRPr="00B10E07" w:rsidRDefault="002D4180"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30570E" w14:textId="77777777" w:rsidR="002D4180" w:rsidRPr="00B10E07" w:rsidRDefault="002222BD" w:rsidP="00C903E2">
          <w:pPr>
            <w:pStyle w:val="ProductList-OfferingBody"/>
            <w:ind w:left="-77" w:right="-73"/>
            <w:jc w:val="center"/>
            <w:rPr>
              <w:rStyle w:val="Hyperlink"/>
              <w:sz w:val="14"/>
              <w:szCs w:val="14"/>
              <w:lang w:val="en-US" w:eastAsia="en-US" w:bidi="ar-SA"/>
            </w:rPr>
          </w:pPr>
          <w:hyperlink w:anchor="Attachment1" w:history="1">
            <w:r w:rsidR="002D4180" w:rsidRPr="00B10E07">
              <w:rPr>
                <w:rStyle w:val="Hyperlink"/>
                <w:sz w:val="14"/>
                <w:szCs w:val="14"/>
                <w:lang w:val="en-US" w:eastAsia="en-US" w:bidi="ar-SA"/>
              </w:rPr>
              <w:t>Приложение</w:t>
            </w:r>
          </w:hyperlink>
        </w:p>
      </w:tc>
    </w:tr>
  </w:tbl>
  <w:p w14:paraId="4D7AA8A2" w14:textId="77777777" w:rsidR="002D4180" w:rsidRPr="00591643" w:rsidRDefault="002D4180"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2D4180" w:rsidRPr="00990DE4" w14:paraId="2E21ACA1" w14:textId="77777777" w:rsidTr="00A27681">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E5156D4" w14:textId="77777777" w:rsidR="002D4180" w:rsidRPr="00B10E07" w:rsidRDefault="002222BD" w:rsidP="00CB3F78">
          <w:pPr>
            <w:pStyle w:val="ProductList-OfferingBody"/>
            <w:ind w:left="-77" w:right="-73"/>
            <w:jc w:val="center"/>
            <w:rPr>
              <w:rStyle w:val="Hyperlink"/>
              <w:sz w:val="14"/>
              <w:szCs w:val="14"/>
              <w:lang w:val="en-US" w:eastAsia="en-US" w:bidi="ar-SA"/>
            </w:rPr>
          </w:pPr>
          <w:hyperlink w:anchor="TableofContents" w:history="1">
            <w:r w:rsidR="002D4180"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17CC40E" w14:textId="77777777" w:rsidR="002D4180" w:rsidRPr="00B10E07" w:rsidRDefault="002D4180"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A7A1A0A" w14:textId="77777777" w:rsidR="002D4180" w:rsidRPr="00B10E07" w:rsidRDefault="002222BD" w:rsidP="00CB3F78">
          <w:pPr>
            <w:pStyle w:val="ProductList-OfferingBody"/>
            <w:ind w:left="-77" w:right="-73"/>
            <w:jc w:val="center"/>
            <w:rPr>
              <w:rStyle w:val="Hyperlink"/>
              <w:sz w:val="14"/>
              <w:szCs w:val="14"/>
              <w:lang w:val="en-US" w:eastAsia="en-US" w:bidi="ar-SA"/>
            </w:rPr>
          </w:pPr>
          <w:hyperlink w:anchor="Introduction" w:history="1">
            <w:r w:rsidR="002D4180"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945BA03" w14:textId="77777777" w:rsidR="002D4180" w:rsidRPr="00B10E07" w:rsidRDefault="002D4180"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2FDF0C3" w14:textId="77777777" w:rsidR="002D4180" w:rsidRPr="00B10E07" w:rsidRDefault="002222BD" w:rsidP="00CB3F78">
          <w:pPr>
            <w:pStyle w:val="ProductList-OfferingBody"/>
            <w:ind w:left="-77" w:right="-73"/>
            <w:jc w:val="center"/>
            <w:rPr>
              <w:rStyle w:val="Hyperlink"/>
              <w:sz w:val="14"/>
              <w:szCs w:val="14"/>
              <w:lang w:val="en-US" w:eastAsia="en-US" w:bidi="ar-SA"/>
            </w:rPr>
          </w:pPr>
          <w:hyperlink w:anchor="GeneralTerms" w:history="1">
            <w:r w:rsidR="002D4180"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430A435A" w14:textId="77777777" w:rsidR="002D4180" w:rsidRPr="00B10E07" w:rsidRDefault="002D4180"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BC6BDB7" w14:textId="77777777" w:rsidR="002D4180" w:rsidRPr="00B95770" w:rsidRDefault="002222BD" w:rsidP="00CB3F78">
          <w:pPr>
            <w:pStyle w:val="ProductList-OfferingBody"/>
            <w:ind w:left="-77" w:right="-73"/>
            <w:jc w:val="center"/>
            <w:rPr>
              <w:rStyle w:val="Hyperlink"/>
              <w:sz w:val="14"/>
              <w:szCs w:val="14"/>
              <w:lang w:val="ru-RU" w:eastAsia="en-US" w:bidi="ar-SA"/>
            </w:rPr>
          </w:pPr>
          <w:hyperlink w:anchor="PrivacyandSecurityTerms" w:history="1">
            <w:r w:rsidR="002D4180"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12691683" w14:textId="77777777" w:rsidR="002D4180" w:rsidRPr="00B10E07" w:rsidRDefault="002D4180"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914AD2" w14:textId="77777777" w:rsidR="002D4180" w:rsidRPr="00B95770" w:rsidRDefault="002222BD" w:rsidP="00CB3F78">
          <w:pPr>
            <w:pStyle w:val="ProductList-OfferingBody"/>
            <w:ind w:left="-77" w:right="-73"/>
            <w:jc w:val="center"/>
            <w:rPr>
              <w:rStyle w:val="Hyperlink"/>
              <w:sz w:val="14"/>
              <w:szCs w:val="14"/>
              <w:lang w:val="ru-RU" w:eastAsia="en-US" w:bidi="ar-SA"/>
            </w:rPr>
          </w:pPr>
          <w:hyperlink w:anchor="OnlineServiceSpecificTerms" w:history="1">
            <w:r w:rsidR="002D4180"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4F05313" w14:textId="77777777" w:rsidR="002D4180" w:rsidRPr="00B10E07" w:rsidRDefault="002D4180"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AFD241" w14:textId="77777777" w:rsidR="002D4180" w:rsidRPr="00B10E07" w:rsidRDefault="002222BD" w:rsidP="00CB3F78">
          <w:pPr>
            <w:pStyle w:val="ProductList-OfferingBody"/>
            <w:ind w:left="-77" w:right="-73"/>
            <w:jc w:val="center"/>
            <w:rPr>
              <w:rStyle w:val="Hyperlink"/>
              <w:sz w:val="14"/>
              <w:szCs w:val="14"/>
              <w:lang w:val="en-US" w:eastAsia="en-US" w:bidi="ar-SA"/>
            </w:rPr>
          </w:pPr>
          <w:hyperlink w:anchor="Attachment1" w:history="1">
            <w:r w:rsidR="002D4180" w:rsidRPr="00B10E07">
              <w:rPr>
                <w:rStyle w:val="Hyperlink"/>
                <w:sz w:val="14"/>
                <w:szCs w:val="14"/>
                <w:lang w:val="en-US" w:eastAsia="en-US" w:bidi="ar-SA"/>
              </w:rPr>
              <w:t>Приложение</w:t>
            </w:r>
          </w:hyperlink>
        </w:p>
      </w:tc>
    </w:tr>
  </w:tbl>
  <w:p w14:paraId="5CE86BFD" w14:textId="77777777" w:rsidR="002D4180" w:rsidRPr="00694015" w:rsidRDefault="002D4180" w:rsidP="00A27681">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A3F05" w:rsidRPr="00C76DF3" w14:paraId="0EE155DA"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E3333F" w14:textId="77777777" w:rsidR="00BA3F05" w:rsidRPr="00C76DF3" w:rsidRDefault="002222BD" w:rsidP="005C51AC">
          <w:pPr>
            <w:pStyle w:val="ProductList-OfferingBody"/>
            <w:ind w:left="-77" w:right="-73"/>
            <w:jc w:val="center"/>
            <w:rPr>
              <w:color w:val="808080" w:themeColor="background1" w:themeShade="80"/>
              <w:sz w:val="14"/>
              <w:szCs w:val="14"/>
            </w:rPr>
          </w:pPr>
          <w:hyperlink w:anchor="Съдържание" w:history="1">
            <w:r w:rsidR="00BA3F05">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131E2F6" w14:textId="77777777" w:rsidR="00BA3F05" w:rsidRPr="00C76DF3" w:rsidRDefault="00BA3F05"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DCC080" w14:textId="77777777" w:rsidR="00BA3F05" w:rsidRPr="00C76DF3" w:rsidRDefault="002222BD" w:rsidP="005C51AC">
          <w:pPr>
            <w:pStyle w:val="ProductList-OfferingBody"/>
            <w:ind w:left="-72" w:right="-74"/>
            <w:jc w:val="center"/>
            <w:rPr>
              <w:color w:val="808080" w:themeColor="background1" w:themeShade="80"/>
              <w:sz w:val="14"/>
              <w:szCs w:val="14"/>
            </w:rPr>
          </w:pPr>
          <w:hyperlink w:anchor="Въведение" w:history="1">
            <w:r w:rsidR="00BA3F05">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CD1ACC3" w14:textId="77777777" w:rsidR="00BA3F05" w:rsidRPr="00C76DF3" w:rsidRDefault="00BA3F05"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DDB2DF" w14:textId="77777777" w:rsidR="00BA3F05" w:rsidRPr="00C76DF3" w:rsidRDefault="002222BD" w:rsidP="005C51AC">
          <w:pPr>
            <w:pStyle w:val="ProductList-OfferingBody"/>
            <w:ind w:left="-72" w:right="-75"/>
            <w:jc w:val="center"/>
            <w:rPr>
              <w:color w:val="808080" w:themeColor="background1" w:themeShade="80"/>
              <w:sz w:val="14"/>
              <w:szCs w:val="14"/>
            </w:rPr>
          </w:pPr>
          <w:hyperlink w:anchor="Общи условия" w:history="1">
            <w:r w:rsidR="00BA3F05">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E23DC91" w14:textId="77777777" w:rsidR="00BA3F05" w:rsidRPr="00C76DF3" w:rsidRDefault="00BA3F05"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D1926D" w14:textId="77777777" w:rsidR="00BA3F05" w:rsidRPr="00C76DF3" w:rsidRDefault="002222BD" w:rsidP="005C51AC">
          <w:pPr>
            <w:pStyle w:val="ProductList-OfferingBody"/>
            <w:ind w:left="-72" w:right="-77"/>
            <w:jc w:val="center"/>
            <w:rPr>
              <w:color w:val="808080" w:themeColor="background1" w:themeShade="80"/>
              <w:sz w:val="14"/>
              <w:szCs w:val="14"/>
            </w:rPr>
          </w:pPr>
          <w:hyperlink w:anchor="Условия за поверителност и защита" w:history="1">
            <w:r w:rsidR="00BA3F05">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EB1AB8" w14:textId="77777777" w:rsidR="00BA3F05" w:rsidRPr="00C76DF3" w:rsidRDefault="00BA3F0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06CC462" w14:textId="77777777" w:rsidR="00BA3F05" w:rsidRPr="00C76DF3" w:rsidRDefault="002222BD" w:rsidP="005C51AC">
          <w:pPr>
            <w:pStyle w:val="ProductList-OfferingBody"/>
            <w:ind w:left="-72" w:right="-77"/>
            <w:jc w:val="center"/>
            <w:rPr>
              <w:color w:val="808080" w:themeColor="background1" w:themeShade="80"/>
              <w:sz w:val="14"/>
              <w:szCs w:val="14"/>
            </w:rPr>
          </w:pPr>
          <w:hyperlink w:anchor="OnlineServiceSpecificTerms" w:history="1">
            <w:r w:rsidR="00BA3F05">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B6BEA3" w14:textId="77777777" w:rsidR="00BA3F05" w:rsidRPr="00C76DF3" w:rsidRDefault="00BA3F0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BC67A8" w14:textId="77777777" w:rsidR="00BA3F05" w:rsidRPr="00C76DF3" w:rsidRDefault="002222BD" w:rsidP="005C51AC">
          <w:pPr>
            <w:pStyle w:val="ProductList-OfferingBody"/>
            <w:ind w:left="-72" w:right="-76"/>
            <w:jc w:val="center"/>
            <w:rPr>
              <w:color w:val="808080" w:themeColor="background1" w:themeShade="80"/>
              <w:sz w:val="14"/>
              <w:szCs w:val="14"/>
            </w:rPr>
          </w:pPr>
          <w:hyperlink w:anchor="Приложение1" w:history="1">
            <w:r w:rsidR="00BA3F05">
              <w:rPr>
                <w:rStyle w:val="Hyperlink"/>
                <w:sz w:val="14"/>
                <w:szCs w:val="14"/>
              </w:rPr>
              <w:t>Приложения</w:t>
            </w:r>
          </w:hyperlink>
        </w:p>
      </w:tc>
    </w:tr>
  </w:tbl>
  <w:p w14:paraId="75A73A0C" w14:textId="77777777" w:rsidR="00BA3F05" w:rsidRPr="00591643" w:rsidRDefault="00BA3F05"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A3F05" w:rsidRPr="00C76DF3" w14:paraId="13F6DAE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DA8132" w14:textId="77777777" w:rsidR="00BA3F05" w:rsidRPr="00C76DF3" w:rsidRDefault="002222BD" w:rsidP="00591643">
          <w:pPr>
            <w:pStyle w:val="ProductList-OfferingBody"/>
            <w:ind w:left="-77" w:right="-73"/>
            <w:jc w:val="center"/>
            <w:rPr>
              <w:color w:val="808080" w:themeColor="background1" w:themeShade="80"/>
              <w:sz w:val="14"/>
              <w:szCs w:val="14"/>
            </w:rPr>
          </w:pPr>
          <w:hyperlink w:anchor="Съдържание" w:history="1">
            <w:r w:rsidR="00BA3F05">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F9B3A9F" w14:textId="77777777" w:rsidR="00BA3F05" w:rsidRPr="00C76DF3" w:rsidRDefault="00BA3F0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24CF55" w14:textId="77777777" w:rsidR="00BA3F05" w:rsidRPr="00C76DF3" w:rsidRDefault="002222BD" w:rsidP="00591643">
          <w:pPr>
            <w:pStyle w:val="ProductList-OfferingBody"/>
            <w:ind w:left="-72" w:right="-74"/>
            <w:jc w:val="center"/>
            <w:rPr>
              <w:color w:val="808080" w:themeColor="background1" w:themeShade="80"/>
              <w:sz w:val="14"/>
              <w:szCs w:val="14"/>
            </w:rPr>
          </w:pPr>
          <w:hyperlink w:anchor="Въведение" w:history="1">
            <w:r w:rsidR="00BA3F05">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32ED75" w14:textId="77777777" w:rsidR="00BA3F05" w:rsidRPr="00C76DF3" w:rsidRDefault="00BA3F0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CC8BD4" w14:textId="77777777" w:rsidR="00BA3F05" w:rsidRPr="00C76DF3" w:rsidRDefault="002222BD" w:rsidP="003812FE">
          <w:pPr>
            <w:pStyle w:val="ProductList-OfferingBody"/>
            <w:ind w:left="-72" w:right="-75"/>
            <w:jc w:val="center"/>
            <w:rPr>
              <w:color w:val="808080" w:themeColor="background1" w:themeShade="80"/>
              <w:sz w:val="14"/>
              <w:szCs w:val="14"/>
            </w:rPr>
          </w:pPr>
          <w:hyperlink w:anchor="Общи условия" w:history="1">
            <w:r w:rsidR="00BA3F05">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A1D1430" w14:textId="77777777" w:rsidR="00BA3F05" w:rsidRPr="00C76DF3" w:rsidRDefault="00BA3F0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9C5CEA" w14:textId="77777777" w:rsidR="00BA3F05" w:rsidRPr="00C76DF3" w:rsidRDefault="002222BD" w:rsidP="00591643">
          <w:pPr>
            <w:pStyle w:val="ProductList-OfferingBody"/>
            <w:ind w:left="-72" w:right="-77"/>
            <w:jc w:val="center"/>
            <w:rPr>
              <w:color w:val="808080" w:themeColor="background1" w:themeShade="80"/>
              <w:sz w:val="14"/>
              <w:szCs w:val="14"/>
            </w:rPr>
          </w:pPr>
          <w:hyperlink w:anchor="Условия за поверителност и защита" w:history="1">
            <w:r w:rsidR="00BA3F05">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1A550EE" w14:textId="77777777" w:rsidR="00BA3F05" w:rsidRPr="00C76DF3" w:rsidRDefault="00BA3F0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E1E7EB9" w14:textId="77777777" w:rsidR="00BA3F05" w:rsidRPr="00C76DF3" w:rsidRDefault="002222BD" w:rsidP="003812FE">
          <w:pPr>
            <w:pStyle w:val="ProductList-OfferingBody"/>
            <w:ind w:left="-72" w:right="-77"/>
            <w:jc w:val="center"/>
            <w:rPr>
              <w:color w:val="808080" w:themeColor="background1" w:themeShade="80"/>
              <w:sz w:val="14"/>
              <w:szCs w:val="14"/>
            </w:rPr>
          </w:pPr>
          <w:hyperlink w:anchor="OnlineServiceSpecificTerms" w:history="1">
            <w:r w:rsidR="00BA3F05">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F044E5" w14:textId="77777777" w:rsidR="00BA3F05" w:rsidRPr="00C76DF3" w:rsidRDefault="00BA3F0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8FC149" w14:textId="77777777" w:rsidR="00BA3F05" w:rsidRPr="00C76DF3" w:rsidRDefault="002222BD" w:rsidP="003812FE">
          <w:pPr>
            <w:pStyle w:val="ProductList-OfferingBody"/>
            <w:ind w:left="-72" w:right="-76"/>
            <w:jc w:val="center"/>
            <w:rPr>
              <w:color w:val="808080" w:themeColor="background1" w:themeShade="80"/>
              <w:sz w:val="14"/>
              <w:szCs w:val="14"/>
            </w:rPr>
          </w:pPr>
          <w:hyperlink w:anchor="Приложение1" w:history="1">
            <w:r w:rsidR="00BA3F05">
              <w:rPr>
                <w:rStyle w:val="Hyperlink"/>
                <w:sz w:val="14"/>
                <w:szCs w:val="14"/>
              </w:rPr>
              <w:t>Приложения</w:t>
            </w:r>
          </w:hyperlink>
        </w:p>
      </w:tc>
    </w:tr>
  </w:tbl>
  <w:p w14:paraId="00395B91" w14:textId="77777777" w:rsidR="00BA3F05" w:rsidRPr="00591643" w:rsidRDefault="00BA3F05">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2D4180" w:rsidRPr="00990DE4" w14:paraId="5FAE951A" w14:textId="77777777" w:rsidTr="007D2359">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ACBA23B" w14:textId="7002FBF2" w:rsidR="002D4180" w:rsidRPr="00B10E07" w:rsidRDefault="002222BD" w:rsidP="007D2359">
          <w:pPr>
            <w:pStyle w:val="ProductList-OfferingBody"/>
            <w:ind w:left="-77" w:right="-73"/>
            <w:jc w:val="center"/>
            <w:rPr>
              <w:rStyle w:val="Hyperlink"/>
              <w:sz w:val="14"/>
              <w:szCs w:val="14"/>
              <w:lang w:val="en-US" w:eastAsia="en-US" w:bidi="ar-SA"/>
            </w:rPr>
          </w:pPr>
          <w:hyperlink w:anchor="TableofContents" w:history="1">
            <w:r w:rsidR="002D4180"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11B740C" w14:textId="77777777" w:rsidR="002D4180" w:rsidRPr="00B10E07" w:rsidRDefault="002D4180" w:rsidP="007D2359">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53FB632" w14:textId="77777777" w:rsidR="002D4180" w:rsidRPr="00B10E07" w:rsidRDefault="002222BD" w:rsidP="007D2359">
          <w:pPr>
            <w:pStyle w:val="ProductList-OfferingBody"/>
            <w:ind w:left="-77" w:right="-73"/>
            <w:jc w:val="center"/>
            <w:rPr>
              <w:rStyle w:val="Hyperlink"/>
              <w:sz w:val="14"/>
              <w:szCs w:val="14"/>
              <w:lang w:val="en-US" w:eastAsia="en-US" w:bidi="ar-SA"/>
            </w:rPr>
          </w:pPr>
          <w:hyperlink w:anchor="Introduction" w:history="1">
            <w:r w:rsidR="002D4180"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83D5ABA" w14:textId="77777777" w:rsidR="002D4180" w:rsidRPr="00B10E07" w:rsidRDefault="002D4180" w:rsidP="007D2359">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CE851C" w14:textId="77777777" w:rsidR="002D4180" w:rsidRPr="00B10E07" w:rsidRDefault="002222BD" w:rsidP="007D2359">
          <w:pPr>
            <w:pStyle w:val="ProductList-OfferingBody"/>
            <w:ind w:left="-77" w:right="-73"/>
            <w:jc w:val="center"/>
            <w:rPr>
              <w:rStyle w:val="Hyperlink"/>
              <w:sz w:val="14"/>
              <w:szCs w:val="14"/>
              <w:lang w:val="en-US" w:eastAsia="en-US" w:bidi="ar-SA"/>
            </w:rPr>
          </w:pPr>
          <w:hyperlink w:anchor="GeneralTerms" w:history="1">
            <w:r w:rsidR="002D4180"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61D5609B" w14:textId="77777777" w:rsidR="002D4180" w:rsidRPr="00B10E07" w:rsidRDefault="002D4180" w:rsidP="007D2359">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E8078E" w14:textId="77777777" w:rsidR="002D4180" w:rsidRPr="00B95770" w:rsidRDefault="002222BD" w:rsidP="007D2359">
          <w:pPr>
            <w:pStyle w:val="ProductList-OfferingBody"/>
            <w:ind w:left="-77" w:right="-73"/>
            <w:jc w:val="center"/>
            <w:rPr>
              <w:rStyle w:val="Hyperlink"/>
              <w:sz w:val="14"/>
              <w:szCs w:val="14"/>
              <w:lang w:val="ru-RU" w:eastAsia="en-US" w:bidi="ar-SA"/>
            </w:rPr>
          </w:pPr>
          <w:hyperlink w:anchor="PrivacyandSecurityTerms" w:history="1">
            <w:r w:rsidR="002D4180"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4D76A5FB" w14:textId="77777777" w:rsidR="002D4180" w:rsidRPr="00B10E07" w:rsidRDefault="002D4180" w:rsidP="007D2359">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BCA6E64" w14:textId="77777777" w:rsidR="002D4180" w:rsidRPr="00B95770" w:rsidRDefault="002222BD" w:rsidP="007D2359">
          <w:pPr>
            <w:pStyle w:val="ProductList-OfferingBody"/>
            <w:ind w:left="-77" w:right="-73"/>
            <w:jc w:val="center"/>
            <w:rPr>
              <w:rStyle w:val="Hyperlink"/>
              <w:sz w:val="14"/>
              <w:szCs w:val="14"/>
              <w:lang w:val="ru-RU" w:eastAsia="en-US" w:bidi="ar-SA"/>
            </w:rPr>
          </w:pPr>
          <w:hyperlink w:anchor="OnlineServiceSpecificTerms" w:history="1">
            <w:r w:rsidR="002D4180"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FF9D4DB" w14:textId="77777777" w:rsidR="002D4180" w:rsidRPr="00B10E07" w:rsidRDefault="002D4180" w:rsidP="007D2359">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67D04B" w14:textId="77777777" w:rsidR="002D4180" w:rsidRPr="00B10E07" w:rsidRDefault="002222BD" w:rsidP="007D2359">
          <w:pPr>
            <w:pStyle w:val="ProductList-OfferingBody"/>
            <w:ind w:left="-77" w:right="-73"/>
            <w:jc w:val="center"/>
            <w:rPr>
              <w:rStyle w:val="Hyperlink"/>
              <w:sz w:val="14"/>
              <w:szCs w:val="14"/>
              <w:lang w:val="en-US" w:eastAsia="en-US" w:bidi="ar-SA"/>
            </w:rPr>
          </w:pPr>
          <w:hyperlink w:anchor="Attachment1" w:history="1">
            <w:r w:rsidR="002D4180" w:rsidRPr="00B10E07">
              <w:rPr>
                <w:rStyle w:val="Hyperlink"/>
                <w:sz w:val="14"/>
                <w:szCs w:val="14"/>
                <w:lang w:val="en-US" w:eastAsia="en-US" w:bidi="ar-SA"/>
              </w:rPr>
              <w:t>Приложение</w:t>
            </w:r>
          </w:hyperlink>
        </w:p>
      </w:tc>
    </w:tr>
  </w:tbl>
  <w:p w14:paraId="5D81A811" w14:textId="56CF7687" w:rsidR="002D4180" w:rsidRPr="00591643" w:rsidRDefault="002D4180" w:rsidP="007D2359">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2D4180" w:rsidRPr="00990DE4" w14:paraId="1D172F3C" w14:textId="77777777" w:rsidTr="007D2359">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2B24B66" w14:textId="77777777" w:rsidR="002D4180" w:rsidRPr="00B10E07" w:rsidRDefault="002222BD" w:rsidP="007D2359">
          <w:pPr>
            <w:pStyle w:val="ProductList-OfferingBody"/>
            <w:ind w:left="-77" w:right="-73"/>
            <w:jc w:val="center"/>
            <w:rPr>
              <w:rStyle w:val="Hyperlink"/>
              <w:sz w:val="14"/>
              <w:szCs w:val="14"/>
              <w:lang w:val="en-US" w:eastAsia="en-US" w:bidi="ar-SA"/>
            </w:rPr>
          </w:pPr>
          <w:hyperlink w:anchor="TableofContents" w:history="1">
            <w:r w:rsidR="002D4180"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6D0364AA" w14:textId="77777777" w:rsidR="002D4180" w:rsidRPr="00B10E07" w:rsidRDefault="002D4180" w:rsidP="007D2359">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639BB14" w14:textId="77777777" w:rsidR="002D4180" w:rsidRPr="00B10E07" w:rsidRDefault="002222BD" w:rsidP="007D2359">
          <w:pPr>
            <w:pStyle w:val="ProductList-OfferingBody"/>
            <w:ind w:left="-77" w:right="-73"/>
            <w:jc w:val="center"/>
            <w:rPr>
              <w:rStyle w:val="Hyperlink"/>
              <w:sz w:val="14"/>
              <w:szCs w:val="14"/>
              <w:lang w:val="en-US" w:eastAsia="en-US" w:bidi="ar-SA"/>
            </w:rPr>
          </w:pPr>
          <w:hyperlink w:anchor="Introduction" w:history="1">
            <w:r w:rsidR="002D4180"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FCAC8B4" w14:textId="77777777" w:rsidR="002D4180" w:rsidRPr="00B10E07" w:rsidRDefault="002D4180" w:rsidP="007D2359">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828473" w14:textId="77777777" w:rsidR="002D4180" w:rsidRPr="00B10E07" w:rsidRDefault="002222BD" w:rsidP="007D2359">
          <w:pPr>
            <w:pStyle w:val="ProductList-OfferingBody"/>
            <w:ind w:left="-77" w:right="-73"/>
            <w:jc w:val="center"/>
            <w:rPr>
              <w:rStyle w:val="Hyperlink"/>
              <w:sz w:val="14"/>
              <w:szCs w:val="14"/>
              <w:lang w:val="en-US" w:eastAsia="en-US" w:bidi="ar-SA"/>
            </w:rPr>
          </w:pPr>
          <w:hyperlink w:anchor="GeneralTerms" w:history="1">
            <w:r w:rsidR="002D4180"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071FE834" w14:textId="77777777" w:rsidR="002D4180" w:rsidRPr="00B10E07" w:rsidRDefault="002D4180" w:rsidP="007D2359">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1BBDC0" w14:textId="77777777" w:rsidR="002D4180" w:rsidRPr="00B95770" w:rsidRDefault="002222BD" w:rsidP="007D2359">
          <w:pPr>
            <w:pStyle w:val="ProductList-OfferingBody"/>
            <w:ind w:left="-77" w:right="-73"/>
            <w:jc w:val="center"/>
            <w:rPr>
              <w:rStyle w:val="Hyperlink"/>
              <w:sz w:val="14"/>
              <w:szCs w:val="14"/>
              <w:lang w:val="ru-RU" w:eastAsia="en-US" w:bidi="ar-SA"/>
            </w:rPr>
          </w:pPr>
          <w:hyperlink w:anchor="PrivacyandSecurityTerms" w:history="1">
            <w:r w:rsidR="002D4180"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94B5032" w14:textId="77777777" w:rsidR="002D4180" w:rsidRPr="00B10E07" w:rsidRDefault="002D4180" w:rsidP="007D2359">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9505D84" w14:textId="77777777" w:rsidR="002D4180" w:rsidRPr="00B95770" w:rsidRDefault="002222BD" w:rsidP="007D2359">
          <w:pPr>
            <w:pStyle w:val="ProductList-OfferingBody"/>
            <w:ind w:left="-77" w:right="-73"/>
            <w:jc w:val="center"/>
            <w:rPr>
              <w:rStyle w:val="Hyperlink"/>
              <w:sz w:val="14"/>
              <w:szCs w:val="14"/>
              <w:lang w:val="ru-RU" w:eastAsia="en-US" w:bidi="ar-SA"/>
            </w:rPr>
          </w:pPr>
          <w:hyperlink w:anchor="OnlineServiceSpecificTerms" w:history="1">
            <w:r w:rsidR="002D4180"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B205224" w14:textId="77777777" w:rsidR="002D4180" w:rsidRPr="00B10E07" w:rsidRDefault="002D4180" w:rsidP="007D2359">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FC09F7" w14:textId="77777777" w:rsidR="002D4180" w:rsidRPr="00B10E07" w:rsidRDefault="002222BD" w:rsidP="007D2359">
          <w:pPr>
            <w:pStyle w:val="ProductList-OfferingBody"/>
            <w:ind w:left="-77" w:right="-73"/>
            <w:jc w:val="center"/>
            <w:rPr>
              <w:rStyle w:val="Hyperlink"/>
              <w:sz w:val="14"/>
              <w:szCs w:val="14"/>
              <w:lang w:val="en-US" w:eastAsia="en-US" w:bidi="ar-SA"/>
            </w:rPr>
          </w:pPr>
          <w:hyperlink w:anchor="Attachment1" w:history="1">
            <w:r w:rsidR="002D4180" w:rsidRPr="00B10E07">
              <w:rPr>
                <w:rStyle w:val="Hyperlink"/>
                <w:sz w:val="14"/>
                <w:szCs w:val="14"/>
                <w:lang w:val="en-US" w:eastAsia="en-US" w:bidi="ar-SA"/>
              </w:rPr>
              <w:t>Приложение</w:t>
            </w:r>
          </w:hyperlink>
        </w:p>
      </w:tc>
    </w:tr>
  </w:tbl>
  <w:p w14:paraId="37F13AD8" w14:textId="77777777" w:rsidR="002D4180" w:rsidRPr="00591643" w:rsidRDefault="002D4180">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F6826D1" w14:textId="77777777" w:rsidR="002D4180" w:rsidRPr="00591643" w:rsidRDefault="002D4180">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2D4180" w:rsidRPr="00990DE4" w14:paraId="3BA5AE52" w14:textId="77777777" w:rsidTr="00A27681">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0D6A93C" w14:textId="77777777" w:rsidR="002D4180" w:rsidRPr="00B10E07" w:rsidRDefault="002222BD" w:rsidP="00CB3F78">
          <w:pPr>
            <w:pStyle w:val="ProductList-OfferingBody"/>
            <w:ind w:left="-77" w:right="-73"/>
            <w:jc w:val="center"/>
            <w:rPr>
              <w:rStyle w:val="Hyperlink"/>
              <w:sz w:val="14"/>
              <w:szCs w:val="14"/>
              <w:lang w:val="en-US" w:eastAsia="en-US" w:bidi="ar-SA"/>
            </w:rPr>
          </w:pPr>
          <w:hyperlink w:anchor="TableofContents" w:history="1">
            <w:r w:rsidR="002D4180"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6271FB7" w14:textId="77777777" w:rsidR="002D4180" w:rsidRPr="00B10E07" w:rsidRDefault="002D4180"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F87CCF" w14:textId="77777777" w:rsidR="002D4180" w:rsidRPr="00B10E07" w:rsidRDefault="002222BD" w:rsidP="00CB3F78">
          <w:pPr>
            <w:pStyle w:val="ProductList-OfferingBody"/>
            <w:ind w:left="-77" w:right="-73"/>
            <w:jc w:val="center"/>
            <w:rPr>
              <w:rStyle w:val="Hyperlink"/>
              <w:sz w:val="14"/>
              <w:szCs w:val="14"/>
              <w:lang w:val="en-US" w:eastAsia="en-US" w:bidi="ar-SA"/>
            </w:rPr>
          </w:pPr>
          <w:hyperlink w:anchor="Introduction" w:history="1">
            <w:r w:rsidR="002D4180"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8D8D60E" w14:textId="77777777" w:rsidR="002D4180" w:rsidRPr="00B10E07" w:rsidRDefault="002D4180"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198D484" w14:textId="77777777" w:rsidR="002D4180" w:rsidRPr="00B10E07" w:rsidRDefault="002222BD" w:rsidP="00CB3F78">
          <w:pPr>
            <w:pStyle w:val="ProductList-OfferingBody"/>
            <w:ind w:left="-77" w:right="-73"/>
            <w:jc w:val="center"/>
            <w:rPr>
              <w:rStyle w:val="Hyperlink"/>
              <w:sz w:val="14"/>
              <w:szCs w:val="14"/>
              <w:lang w:val="en-US" w:eastAsia="en-US" w:bidi="ar-SA"/>
            </w:rPr>
          </w:pPr>
          <w:hyperlink w:anchor="GeneralTerms" w:history="1">
            <w:r w:rsidR="002D4180"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4F1DA857" w14:textId="77777777" w:rsidR="002D4180" w:rsidRPr="00B10E07" w:rsidRDefault="002D4180"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FCFEA05" w14:textId="77777777" w:rsidR="002D4180" w:rsidRPr="00B95770" w:rsidRDefault="002222BD" w:rsidP="00CB3F78">
          <w:pPr>
            <w:pStyle w:val="ProductList-OfferingBody"/>
            <w:ind w:left="-77" w:right="-73"/>
            <w:jc w:val="center"/>
            <w:rPr>
              <w:rStyle w:val="Hyperlink"/>
              <w:sz w:val="14"/>
              <w:szCs w:val="14"/>
              <w:lang w:val="ru-RU" w:eastAsia="en-US" w:bidi="ar-SA"/>
            </w:rPr>
          </w:pPr>
          <w:hyperlink w:anchor="PrivacyandSecurityTerms" w:history="1">
            <w:r w:rsidR="002D4180"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2651A88C" w14:textId="77777777" w:rsidR="002D4180" w:rsidRPr="00B10E07" w:rsidRDefault="002D4180"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5BBB776" w14:textId="77777777" w:rsidR="002D4180" w:rsidRPr="00B95770" w:rsidRDefault="002222BD" w:rsidP="00CB3F78">
          <w:pPr>
            <w:pStyle w:val="ProductList-OfferingBody"/>
            <w:ind w:left="-77" w:right="-73"/>
            <w:jc w:val="center"/>
            <w:rPr>
              <w:rStyle w:val="Hyperlink"/>
              <w:sz w:val="14"/>
              <w:szCs w:val="14"/>
              <w:lang w:val="ru-RU" w:eastAsia="en-US" w:bidi="ar-SA"/>
            </w:rPr>
          </w:pPr>
          <w:hyperlink w:anchor="OnlineServiceSpecificTerms" w:history="1">
            <w:r w:rsidR="002D4180"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D79F0FA" w14:textId="77777777" w:rsidR="002D4180" w:rsidRPr="00B10E07" w:rsidRDefault="002D4180"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1E68C2" w14:textId="77777777" w:rsidR="002D4180" w:rsidRPr="00B10E07" w:rsidRDefault="002222BD" w:rsidP="00CB3F78">
          <w:pPr>
            <w:pStyle w:val="ProductList-OfferingBody"/>
            <w:ind w:left="-77" w:right="-73"/>
            <w:jc w:val="center"/>
            <w:rPr>
              <w:rStyle w:val="Hyperlink"/>
              <w:sz w:val="14"/>
              <w:szCs w:val="14"/>
              <w:lang w:val="en-US" w:eastAsia="en-US" w:bidi="ar-SA"/>
            </w:rPr>
          </w:pPr>
          <w:hyperlink w:anchor="Attachment1" w:history="1">
            <w:r w:rsidR="002D4180" w:rsidRPr="00B10E07">
              <w:rPr>
                <w:rStyle w:val="Hyperlink"/>
                <w:sz w:val="14"/>
                <w:szCs w:val="14"/>
                <w:lang w:val="en-US" w:eastAsia="en-US" w:bidi="ar-SA"/>
              </w:rPr>
              <w:t>Приложение</w:t>
            </w:r>
          </w:hyperlink>
        </w:p>
      </w:tc>
    </w:tr>
  </w:tbl>
  <w:p w14:paraId="5E1D6371" w14:textId="77777777" w:rsidR="002D4180" w:rsidRPr="00694015" w:rsidRDefault="002D4180" w:rsidP="00A27681">
    <w:pPr>
      <w:pStyle w:val="Footer"/>
      <w:rPr>
        <w:sz w:val="14"/>
        <w:szCs w:val="14"/>
        <w:lang w:val="en-US" w:eastAsia="en-US" w:bidi="ar-S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C02AC8" w:rsidRPr="00990DE4" w14:paraId="0B0BC309" w14:textId="77777777" w:rsidTr="00C75C24">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A20ADA0" w14:textId="77777777" w:rsidR="00C02AC8" w:rsidRPr="00B10E07" w:rsidRDefault="00C02AC8" w:rsidP="00C02AC8">
          <w:pPr>
            <w:pStyle w:val="ProductList-OfferingBody"/>
            <w:ind w:left="-77" w:right="-73"/>
            <w:jc w:val="center"/>
            <w:rPr>
              <w:rStyle w:val="Hyperlink"/>
              <w:sz w:val="14"/>
              <w:szCs w:val="14"/>
              <w:lang w:val="en-US" w:eastAsia="en-US" w:bidi="ar-SA"/>
            </w:rPr>
          </w:pPr>
          <w:hyperlink w:anchor="TableofContents" w:history="1">
            <w:r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62B19F66" w14:textId="77777777" w:rsidR="00C02AC8" w:rsidRPr="00B10E07" w:rsidRDefault="00C02AC8" w:rsidP="00C02AC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33D08CF" w14:textId="77777777" w:rsidR="00C02AC8" w:rsidRPr="00B10E07" w:rsidRDefault="00C02AC8" w:rsidP="00C02AC8">
          <w:pPr>
            <w:pStyle w:val="ProductList-OfferingBody"/>
            <w:ind w:left="-77" w:right="-73"/>
            <w:jc w:val="center"/>
            <w:rPr>
              <w:rStyle w:val="Hyperlink"/>
              <w:sz w:val="14"/>
              <w:szCs w:val="14"/>
              <w:lang w:val="en-US" w:eastAsia="en-US" w:bidi="ar-SA"/>
            </w:rPr>
          </w:pPr>
          <w:hyperlink w:anchor="Introduction" w:history="1">
            <w:r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6787D798" w14:textId="77777777" w:rsidR="00C02AC8" w:rsidRPr="00B10E07" w:rsidRDefault="00C02AC8" w:rsidP="00C02AC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66DFB9" w14:textId="77777777" w:rsidR="00C02AC8" w:rsidRPr="00B10E07" w:rsidRDefault="00C02AC8" w:rsidP="00C02AC8">
          <w:pPr>
            <w:pStyle w:val="ProductList-OfferingBody"/>
            <w:ind w:left="-77" w:right="-73"/>
            <w:jc w:val="center"/>
            <w:rPr>
              <w:rStyle w:val="Hyperlink"/>
              <w:sz w:val="14"/>
              <w:szCs w:val="14"/>
              <w:lang w:val="en-US" w:eastAsia="en-US" w:bidi="ar-SA"/>
            </w:rPr>
          </w:pPr>
          <w:hyperlink w:anchor="GeneralTerms" w:history="1">
            <w:r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42A19F90" w14:textId="77777777" w:rsidR="00C02AC8" w:rsidRPr="00B10E07" w:rsidRDefault="00C02AC8" w:rsidP="00C02AC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732B9B" w14:textId="77777777" w:rsidR="00C02AC8" w:rsidRPr="00B95770" w:rsidRDefault="00C02AC8" w:rsidP="00C02AC8">
          <w:pPr>
            <w:pStyle w:val="ProductList-OfferingBody"/>
            <w:ind w:left="-77" w:right="-73"/>
            <w:jc w:val="center"/>
            <w:rPr>
              <w:rStyle w:val="Hyperlink"/>
              <w:sz w:val="14"/>
              <w:szCs w:val="14"/>
              <w:lang w:val="ru-RU" w:eastAsia="en-US" w:bidi="ar-SA"/>
            </w:rPr>
          </w:pPr>
          <w:hyperlink w:anchor="PrivacyandSecurityTerms" w:history="1">
            <w:r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565CC069" w14:textId="77777777" w:rsidR="00C02AC8" w:rsidRPr="00B10E07" w:rsidRDefault="00C02AC8" w:rsidP="00C02AC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F4E5396" w14:textId="77777777" w:rsidR="00C02AC8" w:rsidRPr="00B95770" w:rsidRDefault="00C02AC8" w:rsidP="00C02AC8">
          <w:pPr>
            <w:pStyle w:val="ProductList-OfferingBody"/>
            <w:ind w:left="-77" w:right="-73"/>
            <w:jc w:val="center"/>
            <w:rPr>
              <w:rStyle w:val="Hyperlink"/>
              <w:sz w:val="14"/>
              <w:szCs w:val="14"/>
              <w:lang w:val="ru-RU" w:eastAsia="en-US" w:bidi="ar-SA"/>
            </w:rPr>
          </w:pPr>
          <w:hyperlink w:anchor="OnlineServiceSpecificTerms" w:history="1">
            <w:r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AE97A5C" w14:textId="77777777" w:rsidR="00C02AC8" w:rsidRPr="00B10E07" w:rsidRDefault="00C02AC8" w:rsidP="00C02AC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07DF3C" w14:textId="77777777" w:rsidR="00C02AC8" w:rsidRPr="00B10E07" w:rsidRDefault="00C02AC8" w:rsidP="00C02AC8">
          <w:pPr>
            <w:pStyle w:val="ProductList-OfferingBody"/>
            <w:ind w:left="-77" w:right="-73"/>
            <w:jc w:val="center"/>
            <w:rPr>
              <w:rStyle w:val="Hyperlink"/>
              <w:sz w:val="14"/>
              <w:szCs w:val="14"/>
              <w:lang w:val="en-US" w:eastAsia="en-US" w:bidi="ar-SA"/>
            </w:rPr>
          </w:pPr>
          <w:hyperlink w:anchor="Attachment1" w:history="1">
            <w:r w:rsidRPr="00B10E07">
              <w:rPr>
                <w:rStyle w:val="Hyperlink"/>
                <w:sz w:val="14"/>
                <w:szCs w:val="14"/>
                <w:lang w:val="en-US" w:eastAsia="en-US" w:bidi="ar-SA"/>
              </w:rPr>
              <w:t>Приложение</w:t>
            </w:r>
          </w:hyperlink>
        </w:p>
      </w:tc>
    </w:tr>
  </w:tbl>
  <w:p w14:paraId="688676C6" w14:textId="77777777" w:rsidR="002D4180" w:rsidRPr="00C02AC8" w:rsidRDefault="002D4180" w:rsidP="00C02AC8">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D4180" w:rsidRPr="00C76DF3" w14:paraId="379FE3B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FCC360" w14:textId="77777777" w:rsidR="002D4180" w:rsidRPr="00C76DF3" w:rsidRDefault="002222BD" w:rsidP="00591643">
          <w:pPr>
            <w:pStyle w:val="ProductList-OfferingBody"/>
            <w:ind w:left="-77" w:right="-73"/>
            <w:jc w:val="center"/>
            <w:rPr>
              <w:color w:val="808080" w:themeColor="background1" w:themeShade="80"/>
              <w:sz w:val="14"/>
              <w:szCs w:val="14"/>
            </w:rPr>
          </w:pPr>
          <w:hyperlink w:anchor="Съдържание" w:history="1">
            <w:r w:rsidR="002D4180">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DE0125E" w14:textId="77777777" w:rsidR="002D4180" w:rsidRPr="00C76DF3" w:rsidRDefault="002D418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2D677B" w14:textId="77777777" w:rsidR="002D4180" w:rsidRPr="00C76DF3" w:rsidRDefault="002222BD" w:rsidP="00591643">
          <w:pPr>
            <w:pStyle w:val="ProductList-OfferingBody"/>
            <w:ind w:left="-72" w:right="-74"/>
            <w:jc w:val="center"/>
            <w:rPr>
              <w:color w:val="808080" w:themeColor="background1" w:themeShade="80"/>
              <w:sz w:val="14"/>
              <w:szCs w:val="14"/>
            </w:rPr>
          </w:pPr>
          <w:hyperlink w:anchor="Въведение" w:history="1">
            <w:r w:rsidR="002D4180">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0E7B086" w14:textId="77777777" w:rsidR="002D4180" w:rsidRPr="00C76DF3" w:rsidRDefault="002D418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6BF287" w14:textId="77777777" w:rsidR="002D4180" w:rsidRPr="00C76DF3" w:rsidRDefault="002222BD" w:rsidP="003812FE">
          <w:pPr>
            <w:pStyle w:val="ProductList-OfferingBody"/>
            <w:ind w:left="-72" w:right="-75"/>
            <w:jc w:val="center"/>
            <w:rPr>
              <w:color w:val="808080" w:themeColor="background1" w:themeShade="80"/>
              <w:sz w:val="14"/>
              <w:szCs w:val="14"/>
            </w:rPr>
          </w:pPr>
          <w:hyperlink w:anchor="Общи условия" w:history="1">
            <w:r w:rsidR="002D4180">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43E375" w14:textId="77777777" w:rsidR="002D4180" w:rsidRPr="00C76DF3" w:rsidRDefault="002D418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79E51A" w14:textId="77777777" w:rsidR="002D4180" w:rsidRPr="00C76DF3" w:rsidRDefault="002222BD" w:rsidP="00591643">
          <w:pPr>
            <w:pStyle w:val="ProductList-OfferingBody"/>
            <w:ind w:left="-72" w:right="-77"/>
            <w:jc w:val="center"/>
            <w:rPr>
              <w:color w:val="808080" w:themeColor="background1" w:themeShade="80"/>
              <w:sz w:val="14"/>
              <w:szCs w:val="14"/>
            </w:rPr>
          </w:pPr>
          <w:hyperlink w:anchor="Условия за поверителност и защита" w:history="1">
            <w:r w:rsidR="002D4180">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572256" w14:textId="77777777" w:rsidR="002D4180" w:rsidRPr="00C76DF3" w:rsidRDefault="002D418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6CD1BE0" w14:textId="77777777" w:rsidR="002D4180" w:rsidRPr="00C76DF3" w:rsidRDefault="002222BD" w:rsidP="003812FE">
          <w:pPr>
            <w:pStyle w:val="ProductList-OfferingBody"/>
            <w:ind w:left="-72" w:right="-77"/>
            <w:jc w:val="center"/>
            <w:rPr>
              <w:color w:val="808080" w:themeColor="background1" w:themeShade="80"/>
              <w:sz w:val="14"/>
              <w:szCs w:val="14"/>
            </w:rPr>
          </w:pPr>
          <w:hyperlink w:anchor="OnlineServiceSpecificTerms" w:history="1">
            <w:r w:rsidR="002D4180">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B34A06" w14:textId="77777777" w:rsidR="002D4180" w:rsidRPr="00C76DF3" w:rsidRDefault="002D418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2BA684" w14:textId="77777777" w:rsidR="002D4180" w:rsidRPr="00C76DF3" w:rsidRDefault="002222BD" w:rsidP="003812FE">
          <w:pPr>
            <w:pStyle w:val="ProductList-OfferingBody"/>
            <w:ind w:left="-72" w:right="-76"/>
            <w:jc w:val="center"/>
            <w:rPr>
              <w:color w:val="808080" w:themeColor="background1" w:themeShade="80"/>
              <w:sz w:val="14"/>
              <w:szCs w:val="14"/>
            </w:rPr>
          </w:pPr>
          <w:hyperlink w:anchor="Приложение1" w:history="1">
            <w:r w:rsidR="002D4180">
              <w:rPr>
                <w:rStyle w:val="Hyperlink"/>
                <w:sz w:val="14"/>
                <w:szCs w:val="14"/>
              </w:rPr>
              <w:t>Приложения</w:t>
            </w:r>
          </w:hyperlink>
        </w:p>
      </w:tc>
    </w:tr>
  </w:tbl>
  <w:p w14:paraId="0BF0453E" w14:textId="77777777" w:rsidR="002D4180" w:rsidRPr="00591643" w:rsidRDefault="002D4180">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D4180" w:rsidRPr="00C76DF3" w14:paraId="1826F4A4"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F611EB" w14:textId="77777777" w:rsidR="002D4180" w:rsidRPr="00C76DF3" w:rsidRDefault="002222BD" w:rsidP="005C51AC">
          <w:pPr>
            <w:pStyle w:val="ProductList-OfferingBody"/>
            <w:ind w:left="-77" w:right="-73"/>
            <w:jc w:val="center"/>
            <w:rPr>
              <w:color w:val="808080" w:themeColor="background1" w:themeShade="80"/>
              <w:sz w:val="14"/>
              <w:szCs w:val="14"/>
            </w:rPr>
          </w:pPr>
          <w:hyperlink w:anchor="Съдържание" w:history="1">
            <w:r w:rsidR="002D4180">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1A4E06" w14:textId="77777777" w:rsidR="002D4180" w:rsidRPr="00C76DF3" w:rsidRDefault="002D4180"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2FF427" w14:textId="77777777" w:rsidR="002D4180" w:rsidRPr="00C76DF3" w:rsidRDefault="002222BD" w:rsidP="005C51AC">
          <w:pPr>
            <w:pStyle w:val="ProductList-OfferingBody"/>
            <w:ind w:left="-72" w:right="-74"/>
            <w:jc w:val="center"/>
            <w:rPr>
              <w:color w:val="808080" w:themeColor="background1" w:themeShade="80"/>
              <w:sz w:val="14"/>
              <w:szCs w:val="14"/>
            </w:rPr>
          </w:pPr>
          <w:hyperlink w:anchor="Въведение" w:history="1">
            <w:r w:rsidR="002D4180">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DB649F1" w14:textId="77777777" w:rsidR="002D4180" w:rsidRPr="00C76DF3" w:rsidRDefault="002D4180"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3F9138" w14:textId="77777777" w:rsidR="002D4180" w:rsidRPr="00C76DF3" w:rsidRDefault="002222BD" w:rsidP="005C51AC">
          <w:pPr>
            <w:pStyle w:val="ProductList-OfferingBody"/>
            <w:ind w:left="-72" w:right="-75"/>
            <w:jc w:val="center"/>
            <w:rPr>
              <w:color w:val="808080" w:themeColor="background1" w:themeShade="80"/>
              <w:sz w:val="14"/>
              <w:szCs w:val="14"/>
            </w:rPr>
          </w:pPr>
          <w:hyperlink w:anchor="Общи условия" w:history="1">
            <w:r w:rsidR="002D4180">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2B2F620" w14:textId="77777777" w:rsidR="002D4180" w:rsidRPr="00C76DF3" w:rsidRDefault="002D4180"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98E8DE" w14:textId="77777777" w:rsidR="002D4180" w:rsidRPr="00C76DF3" w:rsidRDefault="002222BD" w:rsidP="005C51AC">
          <w:pPr>
            <w:pStyle w:val="ProductList-OfferingBody"/>
            <w:ind w:left="-72" w:right="-77"/>
            <w:jc w:val="center"/>
            <w:rPr>
              <w:color w:val="808080" w:themeColor="background1" w:themeShade="80"/>
              <w:sz w:val="14"/>
              <w:szCs w:val="14"/>
            </w:rPr>
          </w:pPr>
          <w:hyperlink w:anchor="Условия за поверителност и защита" w:history="1">
            <w:r w:rsidR="002D4180">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32A4BD1" w14:textId="77777777" w:rsidR="002D4180" w:rsidRPr="00C76DF3" w:rsidRDefault="002D418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8AB6021" w14:textId="77777777" w:rsidR="002D4180" w:rsidRPr="00C76DF3" w:rsidRDefault="002222BD" w:rsidP="005C51AC">
          <w:pPr>
            <w:pStyle w:val="ProductList-OfferingBody"/>
            <w:ind w:left="-72" w:right="-77"/>
            <w:jc w:val="center"/>
            <w:rPr>
              <w:color w:val="808080" w:themeColor="background1" w:themeShade="80"/>
              <w:sz w:val="14"/>
              <w:szCs w:val="14"/>
            </w:rPr>
          </w:pPr>
          <w:hyperlink w:anchor="OnlineServiceSpecificTerms" w:history="1">
            <w:r w:rsidR="002D4180">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193853E" w14:textId="77777777" w:rsidR="002D4180" w:rsidRPr="00C76DF3" w:rsidRDefault="002D418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6B584B" w14:textId="77777777" w:rsidR="002D4180" w:rsidRPr="00C76DF3" w:rsidRDefault="002222BD" w:rsidP="005C51AC">
          <w:pPr>
            <w:pStyle w:val="ProductList-OfferingBody"/>
            <w:ind w:left="-72" w:right="-76"/>
            <w:jc w:val="center"/>
            <w:rPr>
              <w:color w:val="808080" w:themeColor="background1" w:themeShade="80"/>
              <w:sz w:val="14"/>
              <w:szCs w:val="14"/>
            </w:rPr>
          </w:pPr>
          <w:hyperlink w:anchor="Приложение1" w:history="1">
            <w:r w:rsidR="002D4180">
              <w:rPr>
                <w:rStyle w:val="Hyperlink"/>
                <w:sz w:val="14"/>
                <w:szCs w:val="14"/>
              </w:rPr>
              <w:t>Приложения</w:t>
            </w:r>
          </w:hyperlink>
        </w:p>
      </w:tc>
    </w:tr>
  </w:tbl>
  <w:p w14:paraId="2983E9D2" w14:textId="77777777" w:rsidR="002D4180" w:rsidRPr="00591643" w:rsidRDefault="002D4180" w:rsidP="003812FE">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D4180" w:rsidRPr="00C76DF3" w14:paraId="57223A7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D99DAB" w14:textId="77777777" w:rsidR="002D4180" w:rsidRPr="00C76DF3" w:rsidRDefault="002222BD" w:rsidP="00591643">
          <w:pPr>
            <w:pStyle w:val="ProductList-OfferingBody"/>
            <w:ind w:left="-77" w:right="-73"/>
            <w:jc w:val="center"/>
            <w:rPr>
              <w:color w:val="808080" w:themeColor="background1" w:themeShade="80"/>
              <w:sz w:val="14"/>
              <w:szCs w:val="14"/>
            </w:rPr>
          </w:pPr>
          <w:hyperlink w:anchor="Съдържание" w:history="1">
            <w:r w:rsidR="002D4180">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3829791" w14:textId="77777777" w:rsidR="002D4180" w:rsidRPr="00C76DF3" w:rsidRDefault="002D418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FD6579" w14:textId="77777777" w:rsidR="002D4180" w:rsidRPr="00C76DF3" w:rsidRDefault="002222BD" w:rsidP="00591643">
          <w:pPr>
            <w:pStyle w:val="ProductList-OfferingBody"/>
            <w:ind w:left="-72" w:right="-74"/>
            <w:jc w:val="center"/>
            <w:rPr>
              <w:color w:val="808080" w:themeColor="background1" w:themeShade="80"/>
              <w:sz w:val="14"/>
              <w:szCs w:val="14"/>
            </w:rPr>
          </w:pPr>
          <w:hyperlink w:anchor="Въведение" w:history="1">
            <w:r w:rsidR="002D4180">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B2ABDF5" w14:textId="77777777" w:rsidR="002D4180" w:rsidRPr="00C76DF3" w:rsidRDefault="002D418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C6222B" w14:textId="77777777" w:rsidR="002D4180" w:rsidRPr="00C76DF3" w:rsidRDefault="002222BD" w:rsidP="003812FE">
          <w:pPr>
            <w:pStyle w:val="ProductList-OfferingBody"/>
            <w:ind w:left="-72" w:right="-75"/>
            <w:jc w:val="center"/>
            <w:rPr>
              <w:color w:val="808080" w:themeColor="background1" w:themeShade="80"/>
              <w:sz w:val="14"/>
              <w:szCs w:val="14"/>
            </w:rPr>
          </w:pPr>
          <w:hyperlink w:anchor="Общи условия" w:history="1">
            <w:r w:rsidR="002D4180">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9198E02" w14:textId="77777777" w:rsidR="002D4180" w:rsidRPr="00C76DF3" w:rsidRDefault="002D418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69BA05" w14:textId="77777777" w:rsidR="002D4180" w:rsidRPr="00C76DF3" w:rsidRDefault="002222BD" w:rsidP="00591643">
          <w:pPr>
            <w:pStyle w:val="ProductList-OfferingBody"/>
            <w:ind w:left="-72" w:right="-77"/>
            <w:jc w:val="center"/>
            <w:rPr>
              <w:color w:val="808080" w:themeColor="background1" w:themeShade="80"/>
              <w:sz w:val="14"/>
              <w:szCs w:val="14"/>
            </w:rPr>
          </w:pPr>
          <w:hyperlink w:anchor="Условия за поверителност и защита" w:history="1">
            <w:r w:rsidR="002D4180">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1233BF" w14:textId="77777777" w:rsidR="002D4180" w:rsidRPr="00C76DF3" w:rsidRDefault="002D418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0580FBD" w14:textId="77777777" w:rsidR="002D4180" w:rsidRPr="00C76DF3" w:rsidRDefault="002222BD" w:rsidP="003812FE">
          <w:pPr>
            <w:pStyle w:val="ProductList-OfferingBody"/>
            <w:ind w:left="-72" w:right="-77"/>
            <w:jc w:val="center"/>
            <w:rPr>
              <w:color w:val="808080" w:themeColor="background1" w:themeShade="80"/>
              <w:sz w:val="14"/>
              <w:szCs w:val="14"/>
            </w:rPr>
          </w:pPr>
          <w:hyperlink w:anchor="OnlineServiceSpecificTerms" w:history="1">
            <w:r w:rsidR="002D4180">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608820" w14:textId="77777777" w:rsidR="002D4180" w:rsidRPr="00C76DF3" w:rsidRDefault="002D418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52EB86" w14:textId="77777777" w:rsidR="002D4180" w:rsidRPr="00C76DF3" w:rsidRDefault="002222BD" w:rsidP="003812FE">
          <w:pPr>
            <w:pStyle w:val="ProductList-OfferingBody"/>
            <w:ind w:left="-72" w:right="-76"/>
            <w:jc w:val="center"/>
            <w:rPr>
              <w:color w:val="808080" w:themeColor="background1" w:themeShade="80"/>
              <w:sz w:val="14"/>
              <w:szCs w:val="14"/>
            </w:rPr>
          </w:pPr>
          <w:hyperlink w:anchor="Приложение1" w:history="1">
            <w:r w:rsidR="002D4180">
              <w:rPr>
                <w:rStyle w:val="Hyperlink"/>
                <w:sz w:val="14"/>
                <w:szCs w:val="14"/>
              </w:rPr>
              <w:t>Приложения</w:t>
            </w:r>
          </w:hyperlink>
        </w:p>
      </w:tc>
    </w:tr>
  </w:tbl>
  <w:p w14:paraId="572A99D6" w14:textId="77777777" w:rsidR="002D4180" w:rsidRPr="00591643" w:rsidRDefault="002D4180">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9473BF7" w14:textId="77777777" w:rsidR="00C02AC8" w:rsidRPr="00BB0C05" w:rsidRDefault="00C02AC8" w:rsidP="00BB0C05">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02AC8" w:rsidRPr="00C76DF3" w14:paraId="648620F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33648E" w14:textId="77777777" w:rsidR="00C02AC8" w:rsidRPr="00C76DF3" w:rsidRDefault="00C02AC8" w:rsidP="00591643">
          <w:pPr>
            <w:pStyle w:val="ProductList-OfferingBody"/>
            <w:ind w:left="-77" w:right="-73"/>
            <w:jc w:val="center"/>
            <w:rPr>
              <w:color w:val="808080" w:themeColor="background1" w:themeShade="80"/>
              <w:sz w:val="14"/>
              <w:szCs w:val="14"/>
            </w:rPr>
          </w:pPr>
          <w:hyperlink w:anchor="Съдържание" w:history="1">
            <w:r>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DA54DDE" w14:textId="77777777" w:rsidR="00C02AC8" w:rsidRPr="00C76DF3" w:rsidRDefault="00C02AC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A8EC8D" w14:textId="77777777" w:rsidR="00C02AC8" w:rsidRPr="00C76DF3" w:rsidRDefault="00C02AC8" w:rsidP="00591643">
          <w:pPr>
            <w:pStyle w:val="ProductList-OfferingBody"/>
            <w:ind w:left="-72" w:right="-74"/>
            <w:jc w:val="center"/>
            <w:rPr>
              <w:color w:val="808080" w:themeColor="background1" w:themeShade="80"/>
              <w:sz w:val="14"/>
              <w:szCs w:val="14"/>
            </w:rPr>
          </w:pPr>
          <w:hyperlink w:anchor="Въведение" w:history="1">
            <w:r>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087D230" w14:textId="77777777" w:rsidR="00C02AC8" w:rsidRPr="00C76DF3" w:rsidRDefault="00C02AC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9743AB" w14:textId="77777777" w:rsidR="00C02AC8" w:rsidRPr="00C76DF3" w:rsidRDefault="00C02AC8" w:rsidP="003812FE">
          <w:pPr>
            <w:pStyle w:val="ProductList-OfferingBody"/>
            <w:ind w:left="-72" w:right="-75"/>
            <w:jc w:val="center"/>
            <w:rPr>
              <w:color w:val="808080" w:themeColor="background1" w:themeShade="80"/>
              <w:sz w:val="14"/>
              <w:szCs w:val="14"/>
            </w:rPr>
          </w:pPr>
          <w:hyperlink w:anchor="Общи условия" w:history="1">
            <w:r>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70BD4DB" w14:textId="77777777" w:rsidR="00C02AC8" w:rsidRPr="00C76DF3" w:rsidRDefault="00C02AC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F1B850" w14:textId="77777777" w:rsidR="00C02AC8" w:rsidRPr="00C76DF3" w:rsidRDefault="00C02AC8" w:rsidP="00591643">
          <w:pPr>
            <w:pStyle w:val="ProductList-OfferingBody"/>
            <w:ind w:left="-72" w:right="-77"/>
            <w:jc w:val="center"/>
            <w:rPr>
              <w:color w:val="808080" w:themeColor="background1" w:themeShade="80"/>
              <w:sz w:val="14"/>
              <w:szCs w:val="14"/>
            </w:rPr>
          </w:pPr>
          <w:hyperlink w:anchor="Условия за поверителност и защита" w:history="1">
            <w:r>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38BE57" w14:textId="77777777" w:rsidR="00C02AC8" w:rsidRPr="00C76DF3" w:rsidRDefault="00C02AC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EACB06" w14:textId="77777777" w:rsidR="00C02AC8" w:rsidRPr="00C76DF3" w:rsidRDefault="00C02AC8" w:rsidP="003812FE">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7B8097" w14:textId="77777777" w:rsidR="00C02AC8" w:rsidRPr="00C76DF3" w:rsidRDefault="00C02AC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0128C7" w14:textId="77777777" w:rsidR="00C02AC8" w:rsidRPr="00C76DF3" w:rsidRDefault="00C02AC8" w:rsidP="003812FE">
          <w:pPr>
            <w:pStyle w:val="ProductList-OfferingBody"/>
            <w:ind w:left="-72" w:right="-76"/>
            <w:jc w:val="center"/>
            <w:rPr>
              <w:color w:val="808080" w:themeColor="background1" w:themeShade="80"/>
              <w:sz w:val="14"/>
              <w:szCs w:val="14"/>
            </w:rPr>
          </w:pPr>
          <w:hyperlink w:anchor="Приложение1" w:history="1">
            <w:r>
              <w:rPr>
                <w:rStyle w:val="Hyperlink"/>
                <w:sz w:val="14"/>
                <w:szCs w:val="14"/>
              </w:rPr>
              <w:t>Приложения</w:t>
            </w:r>
          </w:hyperlink>
        </w:p>
      </w:tc>
    </w:tr>
  </w:tbl>
  <w:p w14:paraId="08AAEF22" w14:textId="77777777" w:rsidR="00C02AC8" w:rsidRPr="00591643" w:rsidRDefault="00C02AC8">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2D4180" w:rsidRPr="00990DE4" w14:paraId="2E7B2CF5" w14:textId="77777777" w:rsidTr="00370CDA">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3F19383" w14:textId="77777777" w:rsidR="002D4180" w:rsidRPr="00B10E07" w:rsidRDefault="002222BD" w:rsidP="00565001">
          <w:pPr>
            <w:pStyle w:val="ProductList-OfferingBody"/>
            <w:ind w:left="-77" w:right="-73"/>
            <w:jc w:val="center"/>
            <w:rPr>
              <w:rStyle w:val="Hyperlink"/>
              <w:sz w:val="14"/>
              <w:szCs w:val="14"/>
              <w:lang w:val="en-US" w:eastAsia="en-US" w:bidi="ar-SA"/>
            </w:rPr>
          </w:pPr>
          <w:hyperlink w:anchor="TableofContents" w:history="1">
            <w:r w:rsidR="002D4180"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15B4F11E" w14:textId="77777777" w:rsidR="002D4180" w:rsidRPr="00B10E07" w:rsidRDefault="002D4180"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992CE5C" w14:textId="77777777" w:rsidR="002D4180" w:rsidRPr="00B10E07" w:rsidRDefault="002222BD" w:rsidP="00565001">
          <w:pPr>
            <w:pStyle w:val="ProductList-OfferingBody"/>
            <w:ind w:left="-77" w:right="-73"/>
            <w:jc w:val="center"/>
            <w:rPr>
              <w:rStyle w:val="Hyperlink"/>
              <w:sz w:val="14"/>
              <w:szCs w:val="14"/>
              <w:lang w:val="en-US" w:eastAsia="en-US" w:bidi="ar-SA"/>
            </w:rPr>
          </w:pPr>
          <w:hyperlink w:anchor="Introduction" w:history="1">
            <w:r w:rsidR="002D4180"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0037DAE" w14:textId="77777777" w:rsidR="002D4180" w:rsidRPr="00B10E07" w:rsidRDefault="002D4180"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F96961" w14:textId="77777777" w:rsidR="002D4180" w:rsidRPr="00B10E07" w:rsidRDefault="002222BD" w:rsidP="00565001">
          <w:pPr>
            <w:pStyle w:val="ProductList-OfferingBody"/>
            <w:ind w:left="-77" w:right="-73"/>
            <w:jc w:val="center"/>
            <w:rPr>
              <w:rStyle w:val="Hyperlink"/>
              <w:sz w:val="14"/>
              <w:szCs w:val="14"/>
              <w:lang w:val="en-US" w:eastAsia="en-US" w:bidi="ar-SA"/>
            </w:rPr>
          </w:pPr>
          <w:hyperlink w:anchor="GeneralTerms" w:history="1">
            <w:r w:rsidR="002D4180"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0B4CA11B" w14:textId="77777777" w:rsidR="002D4180" w:rsidRPr="00B10E07" w:rsidRDefault="002D4180"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CD4DBF" w14:textId="77777777" w:rsidR="002D4180" w:rsidRPr="00B95770" w:rsidRDefault="002222BD" w:rsidP="00565001">
          <w:pPr>
            <w:pStyle w:val="ProductList-OfferingBody"/>
            <w:ind w:left="-77" w:right="-73"/>
            <w:jc w:val="center"/>
            <w:rPr>
              <w:rStyle w:val="Hyperlink"/>
              <w:sz w:val="14"/>
              <w:szCs w:val="14"/>
              <w:lang w:val="ru-RU" w:eastAsia="en-US" w:bidi="ar-SA"/>
            </w:rPr>
          </w:pPr>
          <w:hyperlink w:anchor="PrivacyandSecurityTerms" w:history="1">
            <w:r w:rsidR="002D4180"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002C5010" w14:textId="77777777" w:rsidR="002D4180" w:rsidRPr="00B10E07" w:rsidRDefault="002D4180"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F0827B7" w14:textId="77777777" w:rsidR="002D4180" w:rsidRPr="00B95770" w:rsidRDefault="002222BD" w:rsidP="00565001">
          <w:pPr>
            <w:pStyle w:val="ProductList-OfferingBody"/>
            <w:ind w:left="-77" w:right="-73"/>
            <w:jc w:val="center"/>
            <w:rPr>
              <w:rStyle w:val="Hyperlink"/>
              <w:sz w:val="14"/>
              <w:szCs w:val="14"/>
              <w:lang w:val="ru-RU" w:eastAsia="en-US" w:bidi="ar-SA"/>
            </w:rPr>
          </w:pPr>
          <w:hyperlink w:anchor="OnlineServiceSpecificTerms" w:history="1">
            <w:r w:rsidR="002D4180"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6E87046" w14:textId="77777777" w:rsidR="002D4180" w:rsidRPr="00B10E07" w:rsidRDefault="002D4180"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27F8A9" w14:textId="77777777" w:rsidR="002D4180" w:rsidRPr="00B10E07" w:rsidRDefault="002222BD" w:rsidP="00565001">
          <w:pPr>
            <w:pStyle w:val="ProductList-OfferingBody"/>
            <w:ind w:left="-77" w:right="-73"/>
            <w:jc w:val="center"/>
            <w:rPr>
              <w:rStyle w:val="Hyperlink"/>
              <w:sz w:val="14"/>
              <w:szCs w:val="14"/>
              <w:lang w:val="en-US" w:eastAsia="en-US" w:bidi="ar-SA"/>
            </w:rPr>
          </w:pPr>
          <w:hyperlink w:anchor="Attachment1" w:history="1">
            <w:r w:rsidR="002D4180" w:rsidRPr="00B10E07">
              <w:rPr>
                <w:rStyle w:val="Hyperlink"/>
                <w:sz w:val="14"/>
                <w:szCs w:val="14"/>
                <w:lang w:val="en-US" w:eastAsia="en-US" w:bidi="ar-SA"/>
              </w:rPr>
              <w:t>Приложение</w:t>
            </w:r>
          </w:hyperlink>
        </w:p>
      </w:tc>
    </w:tr>
  </w:tbl>
  <w:p w14:paraId="0739624F" w14:textId="77777777" w:rsidR="002D4180" w:rsidRPr="00591643" w:rsidRDefault="002D4180" w:rsidP="003812FE">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D4180" w:rsidRPr="00C76DF3" w14:paraId="06FF679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18160D" w14:textId="77777777" w:rsidR="002D4180" w:rsidRPr="00C76DF3" w:rsidRDefault="002222BD" w:rsidP="00591643">
          <w:pPr>
            <w:pStyle w:val="ProductList-OfferingBody"/>
            <w:ind w:left="-77" w:right="-73"/>
            <w:jc w:val="center"/>
            <w:rPr>
              <w:color w:val="808080" w:themeColor="background1" w:themeShade="80"/>
              <w:sz w:val="14"/>
              <w:szCs w:val="14"/>
            </w:rPr>
          </w:pPr>
          <w:hyperlink w:anchor="TableofContents" w:history="1">
            <w:r w:rsidR="002D4180">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12D965" w14:textId="77777777" w:rsidR="002D4180" w:rsidRPr="00C76DF3" w:rsidRDefault="002D418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2AEE61" w14:textId="77777777" w:rsidR="002D4180" w:rsidRPr="00C76DF3" w:rsidRDefault="002222BD" w:rsidP="00591643">
          <w:pPr>
            <w:pStyle w:val="ProductList-OfferingBody"/>
            <w:ind w:left="-72" w:right="-74"/>
            <w:jc w:val="center"/>
            <w:rPr>
              <w:color w:val="808080" w:themeColor="background1" w:themeShade="80"/>
              <w:sz w:val="14"/>
              <w:szCs w:val="14"/>
            </w:rPr>
          </w:pPr>
          <w:hyperlink w:anchor="Introduction" w:history="1">
            <w:r w:rsidR="002D4180">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F07CE49" w14:textId="77777777" w:rsidR="002D4180" w:rsidRPr="00C76DF3" w:rsidRDefault="002D418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81B890" w14:textId="77777777" w:rsidR="002D4180" w:rsidRPr="00C76DF3" w:rsidRDefault="002222BD" w:rsidP="003812FE">
          <w:pPr>
            <w:pStyle w:val="ProductList-OfferingBody"/>
            <w:ind w:left="-72" w:right="-75"/>
            <w:jc w:val="center"/>
            <w:rPr>
              <w:color w:val="808080" w:themeColor="background1" w:themeShade="80"/>
              <w:sz w:val="14"/>
              <w:szCs w:val="14"/>
            </w:rPr>
          </w:pPr>
          <w:hyperlink w:anchor="GeneralTerms" w:history="1">
            <w:r w:rsidR="002D4180">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0923179" w14:textId="77777777" w:rsidR="002D4180" w:rsidRPr="00C76DF3" w:rsidRDefault="002D418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80BB89" w14:textId="77777777" w:rsidR="002D4180" w:rsidRPr="00C76DF3" w:rsidRDefault="002222BD" w:rsidP="00591643">
          <w:pPr>
            <w:pStyle w:val="ProductList-OfferingBody"/>
            <w:ind w:left="-72" w:right="-77"/>
            <w:jc w:val="center"/>
            <w:rPr>
              <w:color w:val="808080" w:themeColor="background1" w:themeShade="80"/>
              <w:sz w:val="14"/>
              <w:szCs w:val="14"/>
            </w:rPr>
          </w:pPr>
          <w:hyperlink w:anchor="PrivacyandSecurityTerms" w:history="1">
            <w:r w:rsidR="002D4180">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A742AD" w14:textId="77777777" w:rsidR="002D4180" w:rsidRPr="00C76DF3" w:rsidRDefault="002D418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7B59A66" w14:textId="77777777" w:rsidR="002D4180" w:rsidRPr="00C76DF3" w:rsidRDefault="002222BD" w:rsidP="003812FE">
          <w:pPr>
            <w:pStyle w:val="ProductList-OfferingBody"/>
            <w:ind w:left="-72" w:right="-77"/>
            <w:jc w:val="center"/>
            <w:rPr>
              <w:color w:val="808080" w:themeColor="background1" w:themeShade="80"/>
              <w:sz w:val="14"/>
              <w:szCs w:val="14"/>
            </w:rPr>
          </w:pPr>
          <w:hyperlink w:anchor="OnlineServiceSpecificTerms" w:history="1">
            <w:r w:rsidR="002D4180">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F113B1" w14:textId="77777777" w:rsidR="002D4180" w:rsidRPr="00C76DF3" w:rsidRDefault="002D418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8D68EE" w14:textId="77777777" w:rsidR="002D4180" w:rsidRPr="00C76DF3" w:rsidRDefault="002222BD" w:rsidP="003812FE">
          <w:pPr>
            <w:pStyle w:val="ProductList-OfferingBody"/>
            <w:ind w:left="-72" w:right="-76"/>
            <w:jc w:val="center"/>
            <w:rPr>
              <w:color w:val="808080" w:themeColor="background1" w:themeShade="80"/>
              <w:sz w:val="14"/>
              <w:szCs w:val="14"/>
            </w:rPr>
          </w:pPr>
          <w:hyperlink w:anchor="Attachment1" w:history="1">
            <w:r w:rsidR="002D4180">
              <w:rPr>
                <w:rStyle w:val="Hyperlink"/>
                <w:sz w:val="14"/>
                <w:szCs w:val="14"/>
              </w:rPr>
              <w:t>Приложения</w:t>
            </w:r>
          </w:hyperlink>
        </w:p>
      </w:tc>
    </w:tr>
  </w:tbl>
  <w:p w14:paraId="0F3548A6" w14:textId="77777777" w:rsidR="002D4180" w:rsidRPr="00591643" w:rsidRDefault="002D4180">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D4180" w:rsidRPr="00C76DF3" w14:paraId="6E36870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B33614" w14:textId="77777777" w:rsidR="002D4180" w:rsidRPr="00C76DF3" w:rsidRDefault="002222BD" w:rsidP="00591643">
          <w:pPr>
            <w:pStyle w:val="ProductList-OfferingBody"/>
            <w:ind w:left="-77" w:right="-73"/>
            <w:jc w:val="center"/>
            <w:rPr>
              <w:color w:val="808080" w:themeColor="background1" w:themeShade="80"/>
              <w:sz w:val="14"/>
              <w:szCs w:val="14"/>
            </w:rPr>
          </w:pPr>
          <w:hyperlink w:anchor="TableofContents" w:history="1">
            <w:r w:rsidR="002D4180">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B2E6067" w14:textId="77777777" w:rsidR="002D4180" w:rsidRPr="00C76DF3" w:rsidRDefault="002D418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351FAA" w14:textId="77777777" w:rsidR="002D4180" w:rsidRPr="00C76DF3" w:rsidRDefault="002222BD" w:rsidP="00591643">
          <w:pPr>
            <w:pStyle w:val="ProductList-OfferingBody"/>
            <w:ind w:left="-72" w:right="-74"/>
            <w:jc w:val="center"/>
            <w:rPr>
              <w:color w:val="808080" w:themeColor="background1" w:themeShade="80"/>
              <w:sz w:val="14"/>
              <w:szCs w:val="14"/>
            </w:rPr>
          </w:pPr>
          <w:hyperlink w:anchor="Introduction" w:history="1">
            <w:r w:rsidR="002D4180">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A0CAB33" w14:textId="77777777" w:rsidR="002D4180" w:rsidRPr="00C76DF3" w:rsidRDefault="002D418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10B9D7" w14:textId="77777777" w:rsidR="002D4180" w:rsidRPr="00C76DF3" w:rsidRDefault="002222BD" w:rsidP="003812FE">
          <w:pPr>
            <w:pStyle w:val="ProductList-OfferingBody"/>
            <w:ind w:left="-72" w:right="-75"/>
            <w:jc w:val="center"/>
            <w:rPr>
              <w:color w:val="808080" w:themeColor="background1" w:themeShade="80"/>
              <w:sz w:val="14"/>
              <w:szCs w:val="14"/>
            </w:rPr>
          </w:pPr>
          <w:hyperlink w:anchor="GeneralTerms" w:history="1">
            <w:r w:rsidR="002D4180">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3B63FC0" w14:textId="77777777" w:rsidR="002D4180" w:rsidRPr="00C76DF3" w:rsidRDefault="002D418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B89000" w14:textId="77777777" w:rsidR="002D4180" w:rsidRPr="00C76DF3" w:rsidRDefault="002222BD" w:rsidP="00591643">
          <w:pPr>
            <w:pStyle w:val="ProductList-OfferingBody"/>
            <w:ind w:left="-72" w:right="-77"/>
            <w:jc w:val="center"/>
            <w:rPr>
              <w:color w:val="808080" w:themeColor="background1" w:themeShade="80"/>
              <w:sz w:val="14"/>
              <w:szCs w:val="14"/>
            </w:rPr>
          </w:pPr>
          <w:hyperlink w:anchor="PrivacyandSecurityTerms" w:history="1">
            <w:r w:rsidR="002D4180">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793560" w14:textId="77777777" w:rsidR="002D4180" w:rsidRPr="00C76DF3" w:rsidRDefault="002D418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5019ADD" w14:textId="77777777" w:rsidR="002D4180" w:rsidRPr="00C76DF3" w:rsidRDefault="002222BD" w:rsidP="003812FE">
          <w:pPr>
            <w:pStyle w:val="ProductList-OfferingBody"/>
            <w:ind w:left="-72" w:right="-77"/>
            <w:jc w:val="center"/>
            <w:rPr>
              <w:color w:val="808080" w:themeColor="background1" w:themeShade="80"/>
              <w:sz w:val="14"/>
              <w:szCs w:val="14"/>
            </w:rPr>
          </w:pPr>
          <w:hyperlink w:anchor="OnlineServiceSpecificTerms" w:history="1">
            <w:r w:rsidR="002D4180">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9ED4D8" w14:textId="77777777" w:rsidR="002D4180" w:rsidRPr="00C76DF3" w:rsidRDefault="002D418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584406" w14:textId="77777777" w:rsidR="002D4180" w:rsidRPr="00C76DF3" w:rsidRDefault="002222BD" w:rsidP="003812FE">
          <w:pPr>
            <w:pStyle w:val="ProductList-OfferingBody"/>
            <w:ind w:left="-72" w:right="-76"/>
            <w:jc w:val="center"/>
            <w:rPr>
              <w:color w:val="808080" w:themeColor="background1" w:themeShade="80"/>
              <w:sz w:val="14"/>
              <w:szCs w:val="14"/>
            </w:rPr>
          </w:pPr>
          <w:hyperlink w:anchor="Attachment1" w:history="1">
            <w:r w:rsidR="002D4180">
              <w:rPr>
                <w:rStyle w:val="Hyperlink"/>
                <w:sz w:val="14"/>
                <w:szCs w:val="14"/>
              </w:rPr>
              <w:t>Приложения</w:t>
            </w:r>
          </w:hyperlink>
        </w:p>
      </w:tc>
    </w:tr>
  </w:tbl>
  <w:p w14:paraId="3CE7D4B7" w14:textId="77777777" w:rsidR="002D4180" w:rsidRPr="00591643" w:rsidRDefault="002D4180">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2D4180" w:rsidRPr="00990DE4" w14:paraId="67B2C5FD" w14:textId="77777777" w:rsidTr="00565001">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3BA4180" w14:textId="77777777" w:rsidR="002D4180" w:rsidRPr="00B10E07" w:rsidRDefault="002222BD" w:rsidP="00565001">
          <w:pPr>
            <w:pStyle w:val="ProductList-OfferingBody"/>
            <w:ind w:left="-77" w:right="-73"/>
            <w:jc w:val="center"/>
            <w:rPr>
              <w:rStyle w:val="Hyperlink"/>
              <w:sz w:val="14"/>
              <w:szCs w:val="14"/>
              <w:lang w:val="en-US" w:eastAsia="en-US" w:bidi="ar-SA"/>
            </w:rPr>
          </w:pPr>
          <w:hyperlink w:anchor="TableofContents" w:history="1">
            <w:r w:rsidR="002D4180"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1B6F7A42" w14:textId="77777777" w:rsidR="002D4180" w:rsidRPr="00B10E07" w:rsidRDefault="002D4180"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EB1F6A4" w14:textId="77777777" w:rsidR="002D4180" w:rsidRPr="00B10E07" w:rsidRDefault="002222BD" w:rsidP="00565001">
          <w:pPr>
            <w:pStyle w:val="ProductList-OfferingBody"/>
            <w:ind w:left="-77" w:right="-73"/>
            <w:jc w:val="center"/>
            <w:rPr>
              <w:rStyle w:val="Hyperlink"/>
              <w:sz w:val="14"/>
              <w:szCs w:val="14"/>
              <w:lang w:val="en-US" w:eastAsia="en-US" w:bidi="ar-SA"/>
            </w:rPr>
          </w:pPr>
          <w:hyperlink w:anchor="Introduction" w:history="1">
            <w:r w:rsidR="002D4180"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2C4FC20D" w14:textId="77777777" w:rsidR="002D4180" w:rsidRPr="00B10E07" w:rsidRDefault="002D4180"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D449B6" w14:textId="77777777" w:rsidR="002D4180" w:rsidRPr="00B10E07" w:rsidRDefault="002222BD" w:rsidP="00565001">
          <w:pPr>
            <w:pStyle w:val="ProductList-OfferingBody"/>
            <w:ind w:left="-77" w:right="-73"/>
            <w:jc w:val="center"/>
            <w:rPr>
              <w:rStyle w:val="Hyperlink"/>
              <w:sz w:val="14"/>
              <w:szCs w:val="14"/>
              <w:lang w:val="en-US" w:eastAsia="en-US" w:bidi="ar-SA"/>
            </w:rPr>
          </w:pPr>
          <w:hyperlink w:anchor="GeneralTerms" w:history="1">
            <w:r w:rsidR="002D4180"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0D1C8E8E" w14:textId="77777777" w:rsidR="002D4180" w:rsidRPr="00B10E07" w:rsidRDefault="002D4180"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95A359" w14:textId="77777777" w:rsidR="002D4180" w:rsidRPr="00B95770" w:rsidRDefault="002222BD" w:rsidP="00565001">
          <w:pPr>
            <w:pStyle w:val="ProductList-OfferingBody"/>
            <w:ind w:left="-77" w:right="-73"/>
            <w:jc w:val="center"/>
            <w:rPr>
              <w:rStyle w:val="Hyperlink"/>
              <w:sz w:val="14"/>
              <w:szCs w:val="14"/>
              <w:lang w:val="ru-RU" w:eastAsia="en-US" w:bidi="ar-SA"/>
            </w:rPr>
          </w:pPr>
          <w:hyperlink w:anchor="PrivacyandSecurityTerms" w:history="1">
            <w:r w:rsidR="002D4180"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56A844EE" w14:textId="77777777" w:rsidR="002D4180" w:rsidRPr="00B10E07" w:rsidRDefault="002D4180"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692FC3" w14:textId="77777777" w:rsidR="002D4180" w:rsidRPr="00B95770" w:rsidRDefault="002222BD" w:rsidP="00565001">
          <w:pPr>
            <w:pStyle w:val="ProductList-OfferingBody"/>
            <w:ind w:left="-77" w:right="-73"/>
            <w:jc w:val="center"/>
            <w:rPr>
              <w:rStyle w:val="Hyperlink"/>
              <w:sz w:val="14"/>
              <w:szCs w:val="14"/>
              <w:lang w:val="ru-RU" w:eastAsia="en-US" w:bidi="ar-SA"/>
            </w:rPr>
          </w:pPr>
          <w:hyperlink w:anchor="OnlineServiceSpecificTerms" w:history="1">
            <w:r w:rsidR="002D4180"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E5A0264" w14:textId="77777777" w:rsidR="002D4180" w:rsidRPr="00B10E07" w:rsidRDefault="002D4180"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E1A72CB" w14:textId="77777777" w:rsidR="002D4180" w:rsidRPr="00B10E07" w:rsidRDefault="002222BD" w:rsidP="00565001">
          <w:pPr>
            <w:pStyle w:val="ProductList-OfferingBody"/>
            <w:ind w:left="-77" w:right="-73"/>
            <w:jc w:val="center"/>
            <w:rPr>
              <w:rStyle w:val="Hyperlink"/>
              <w:sz w:val="14"/>
              <w:szCs w:val="14"/>
              <w:lang w:val="en-US" w:eastAsia="en-US" w:bidi="ar-SA"/>
            </w:rPr>
          </w:pPr>
          <w:hyperlink w:anchor="Attachment1" w:history="1">
            <w:r w:rsidR="002D4180" w:rsidRPr="00B10E07">
              <w:rPr>
                <w:rStyle w:val="Hyperlink"/>
                <w:sz w:val="14"/>
                <w:szCs w:val="14"/>
                <w:lang w:val="en-US" w:eastAsia="en-US" w:bidi="ar-SA"/>
              </w:rPr>
              <w:t>Приложение</w:t>
            </w:r>
          </w:hyperlink>
        </w:p>
      </w:tc>
    </w:tr>
  </w:tbl>
  <w:p w14:paraId="7D0286BE" w14:textId="77777777" w:rsidR="002D4180" w:rsidRPr="00591643" w:rsidRDefault="002D4180" w:rsidP="003812FE">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2D4180" w:rsidRPr="00990DE4" w14:paraId="7F7C2798" w14:textId="77777777" w:rsidTr="00565001">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AAE0845" w14:textId="77777777" w:rsidR="002D4180" w:rsidRPr="00B10E07" w:rsidRDefault="002222BD" w:rsidP="00565001">
          <w:pPr>
            <w:pStyle w:val="ProductList-OfferingBody"/>
            <w:ind w:left="-77" w:right="-73"/>
            <w:jc w:val="center"/>
            <w:rPr>
              <w:rStyle w:val="Hyperlink"/>
              <w:sz w:val="14"/>
              <w:szCs w:val="14"/>
              <w:lang w:val="en-US" w:eastAsia="en-US" w:bidi="ar-SA"/>
            </w:rPr>
          </w:pPr>
          <w:hyperlink w:anchor="TableofContents" w:history="1">
            <w:r w:rsidR="002D4180"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21800B0C" w14:textId="77777777" w:rsidR="002D4180" w:rsidRPr="00B10E07" w:rsidRDefault="002D4180"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83485E1" w14:textId="77777777" w:rsidR="002D4180" w:rsidRPr="00B10E07" w:rsidRDefault="002222BD" w:rsidP="00565001">
          <w:pPr>
            <w:pStyle w:val="ProductList-OfferingBody"/>
            <w:ind w:left="-77" w:right="-73"/>
            <w:jc w:val="center"/>
            <w:rPr>
              <w:rStyle w:val="Hyperlink"/>
              <w:sz w:val="14"/>
              <w:szCs w:val="14"/>
              <w:lang w:val="en-US" w:eastAsia="en-US" w:bidi="ar-SA"/>
            </w:rPr>
          </w:pPr>
          <w:hyperlink w:anchor="Introduction" w:history="1">
            <w:r w:rsidR="002D4180"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2200DD42" w14:textId="77777777" w:rsidR="002D4180" w:rsidRPr="00B10E07" w:rsidRDefault="002D4180"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35029F" w14:textId="77777777" w:rsidR="002D4180" w:rsidRPr="00B10E07" w:rsidRDefault="002222BD" w:rsidP="00565001">
          <w:pPr>
            <w:pStyle w:val="ProductList-OfferingBody"/>
            <w:ind w:left="-77" w:right="-73"/>
            <w:jc w:val="center"/>
            <w:rPr>
              <w:rStyle w:val="Hyperlink"/>
              <w:sz w:val="14"/>
              <w:szCs w:val="14"/>
              <w:lang w:val="en-US" w:eastAsia="en-US" w:bidi="ar-SA"/>
            </w:rPr>
          </w:pPr>
          <w:hyperlink w:anchor="GeneralTerms" w:history="1">
            <w:r w:rsidR="002D4180"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0AB258D8" w14:textId="77777777" w:rsidR="002D4180" w:rsidRPr="00B10E07" w:rsidRDefault="002D4180"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070A17" w14:textId="77777777" w:rsidR="002D4180" w:rsidRPr="00B95770" w:rsidRDefault="002222BD" w:rsidP="00565001">
          <w:pPr>
            <w:pStyle w:val="ProductList-OfferingBody"/>
            <w:ind w:left="-77" w:right="-73"/>
            <w:jc w:val="center"/>
            <w:rPr>
              <w:rStyle w:val="Hyperlink"/>
              <w:sz w:val="14"/>
              <w:szCs w:val="14"/>
              <w:lang w:val="ru-RU" w:eastAsia="en-US" w:bidi="ar-SA"/>
            </w:rPr>
          </w:pPr>
          <w:hyperlink w:anchor="PrivacyandSecurityTerms" w:history="1">
            <w:r w:rsidR="002D4180"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641B1A53" w14:textId="77777777" w:rsidR="002D4180" w:rsidRPr="00B10E07" w:rsidRDefault="002D4180"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CDD9A9" w14:textId="77777777" w:rsidR="002D4180" w:rsidRPr="00B95770" w:rsidRDefault="002222BD" w:rsidP="00565001">
          <w:pPr>
            <w:pStyle w:val="ProductList-OfferingBody"/>
            <w:ind w:left="-77" w:right="-73"/>
            <w:jc w:val="center"/>
            <w:rPr>
              <w:rStyle w:val="Hyperlink"/>
              <w:sz w:val="14"/>
              <w:szCs w:val="14"/>
              <w:lang w:val="ru-RU" w:eastAsia="en-US" w:bidi="ar-SA"/>
            </w:rPr>
          </w:pPr>
          <w:hyperlink w:anchor="OnlineServiceSpecificTerms" w:history="1">
            <w:r w:rsidR="002D4180"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A241DBC" w14:textId="77777777" w:rsidR="002D4180" w:rsidRPr="00B10E07" w:rsidRDefault="002D4180"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957A29" w14:textId="77777777" w:rsidR="002D4180" w:rsidRPr="00B10E07" w:rsidRDefault="002222BD" w:rsidP="00565001">
          <w:pPr>
            <w:pStyle w:val="ProductList-OfferingBody"/>
            <w:ind w:left="-77" w:right="-73"/>
            <w:jc w:val="center"/>
            <w:rPr>
              <w:rStyle w:val="Hyperlink"/>
              <w:sz w:val="14"/>
              <w:szCs w:val="14"/>
              <w:lang w:val="en-US" w:eastAsia="en-US" w:bidi="ar-SA"/>
            </w:rPr>
          </w:pPr>
          <w:hyperlink w:anchor="Attachment1" w:history="1">
            <w:r w:rsidR="002D4180" w:rsidRPr="00B10E07">
              <w:rPr>
                <w:rStyle w:val="Hyperlink"/>
                <w:sz w:val="14"/>
                <w:szCs w:val="14"/>
                <w:lang w:val="en-US" w:eastAsia="en-US" w:bidi="ar-SA"/>
              </w:rPr>
              <w:t>Приложение</w:t>
            </w:r>
          </w:hyperlink>
        </w:p>
      </w:tc>
    </w:tr>
  </w:tbl>
  <w:p w14:paraId="55658B9E" w14:textId="77777777" w:rsidR="002D4180" w:rsidRPr="00694015" w:rsidRDefault="002D4180" w:rsidP="00A27681">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1DA964D" w14:textId="77777777" w:rsidR="00C67989" w:rsidRDefault="00C67989" w:rsidP="009A573F">
      <w:pPr>
        <w:spacing w:after="0" w:line="240" w:lineRule="auto"/>
      </w:pPr>
      <w:r>
        <w:separator/>
      </w:r>
    </w:p>
  </w:footnote>
  <w:footnote w:type="continuationSeparator" w:id="0">
    <w:p w14:paraId="32372D4E" w14:textId="77777777" w:rsidR="00C67989" w:rsidRDefault="00C67989" w:rsidP="009A573F">
      <w:pPr>
        <w:spacing w:after="0" w:line="240" w:lineRule="auto"/>
      </w:pPr>
      <w:r>
        <w:continuationSeparator/>
      </w:r>
    </w:p>
  </w:footnote>
  <w:footnote w:type="continuationNotice" w:id="1">
    <w:p w14:paraId="4FAF78F0" w14:textId="77777777" w:rsidR="00C67989" w:rsidRDefault="00C67989">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2D4180" w:rsidRPr="004D27A6" w:rsidRDefault="002D4180"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315572942"/>
      <w:docPartObj>
        <w:docPartGallery w:val="Page Numbers (Top of Page)"/>
        <w:docPartUnique/>
      </w:docPartObj>
    </w:sdtPr>
    <w:sdtEndPr>
      <w:rPr>
        <w:noProof/>
        <w:sz w:val="16"/>
        <w:szCs w:val="16"/>
      </w:rPr>
    </w:sdtEndPr>
    <w:sdtContent>
      <w:p w14:paraId="79427711" w14:textId="0BCA731E" w:rsidR="00BA3F05" w:rsidRPr="00665B0A" w:rsidRDefault="002222BD" w:rsidP="00BA3F05">
        <w:pPr>
          <w:pStyle w:val="ProductList-Body"/>
          <w:tabs>
            <w:tab w:val="right" w:pos="10800"/>
          </w:tabs>
          <w:spacing w:before="20" w:after="20"/>
          <w:ind w:left="-14" w:right="-101"/>
          <w:rPr>
            <w:rFonts w:eastAsiaTheme="minorEastAsia"/>
            <w:noProof/>
            <w:sz w:val="16"/>
            <w:szCs w:val="16"/>
          </w:rPr>
        </w:pPr>
        <w:sdt>
          <w:sdtPr>
            <w:id w:val="-1911307589"/>
            <w:docPartObj>
              <w:docPartGallery w:val="Page Numbers (Top of Page)"/>
              <w:docPartUnique/>
            </w:docPartObj>
          </w:sdtPr>
          <w:sdtEndPr>
            <w:rPr>
              <w:noProof/>
              <w:sz w:val="16"/>
              <w:szCs w:val="16"/>
            </w:rPr>
          </w:sdtEndPr>
          <w:sdtContent>
            <w:r w:rsidR="00C02AC8">
              <w:rPr>
                <w:sz w:val="16"/>
                <w:szCs w:val="16"/>
              </w:rPr>
              <w:t>Условия за онлайн услуги, лицензирани от Microsoft на едро (български (Bulgarian), юни 2019 г.)</w:t>
            </w:r>
          </w:sdtContent>
        </w:sdt>
        <w:r w:rsidR="00BA3F05" w:rsidRPr="00665B0A">
          <w:rPr>
            <w:sz w:val="16"/>
            <w:szCs w:val="16"/>
          </w:rPr>
          <w:tab/>
        </w:r>
        <w:r w:rsidR="00BA3F05" w:rsidRPr="00665B0A">
          <w:rPr>
            <w:sz w:val="16"/>
            <w:szCs w:val="16"/>
          </w:rPr>
          <w:fldChar w:fldCharType="begin"/>
        </w:r>
        <w:r w:rsidR="00BA3F05" w:rsidRPr="00665B0A">
          <w:rPr>
            <w:sz w:val="16"/>
            <w:szCs w:val="16"/>
          </w:rPr>
          <w:instrText xml:space="preserve"> PAGE   \* MERGEFORMAT </w:instrText>
        </w:r>
        <w:r w:rsidR="00BA3F05" w:rsidRPr="00665B0A">
          <w:rPr>
            <w:sz w:val="16"/>
            <w:szCs w:val="16"/>
          </w:rPr>
          <w:fldChar w:fldCharType="separate"/>
        </w:r>
        <w:r w:rsidR="00BA3F05">
          <w:rPr>
            <w:sz w:val="16"/>
            <w:szCs w:val="16"/>
          </w:rPr>
          <w:t>2</w:t>
        </w:r>
        <w:r w:rsidR="00BA3F05" w:rsidRPr="00665B0A">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sz w:val="16"/>
        <w:szCs w:val="16"/>
      </w:rPr>
    </w:sdtEndPr>
    <w:sdtContent>
      <w:p w14:paraId="54DB6321" w14:textId="1FC2A368" w:rsidR="002D4180" w:rsidRPr="00665B0A" w:rsidRDefault="002222BD" w:rsidP="000E12E7">
        <w:pPr>
          <w:pStyle w:val="ProductList-Body"/>
          <w:tabs>
            <w:tab w:val="right" w:pos="10800"/>
          </w:tabs>
          <w:spacing w:before="20" w:after="20"/>
          <w:ind w:left="-14" w:right="-101"/>
          <w:rPr>
            <w:rFonts w:eastAsiaTheme="minorEastAsia"/>
            <w:noProof/>
            <w:sz w:val="16"/>
            <w:szCs w:val="16"/>
          </w:rPr>
        </w:pPr>
        <w:sdt>
          <w:sdtPr>
            <w:id w:val="1357076926"/>
            <w:docPartObj>
              <w:docPartGallery w:val="Page Numbers (Top of Page)"/>
              <w:docPartUnique/>
            </w:docPartObj>
          </w:sdtPr>
          <w:sdtEndPr>
            <w:rPr>
              <w:noProof/>
              <w:sz w:val="16"/>
              <w:szCs w:val="16"/>
            </w:rPr>
          </w:sdtEndPr>
          <w:sdtContent>
            <w:r w:rsidR="00C02AC8">
              <w:rPr>
                <w:sz w:val="16"/>
                <w:szCs w:val="16"/>
              </w:rPr>
              <w:t>Условия за онлайн услуги, лицензирани от Microsoft на едро (български (Bulgarian), юни 2019 г.)</w:t>
            </w:r>
          </w:sdtContent>
        </w:sdt>
        <w:r w:rsidR="002D4180" w:rsidRPr="00665B0A">
          <w:rPr>
            <w:sz w:val="16"/>
            <w:szCs w:val="16"/>
          </w:rPr>
          <w:tab/>
        </w:r>
        <w:r w:rsidR="002D4180" w:rsidRPr="00665B0A">
          <w:rPr>
            <w:sz w:val="16"/>
            <w:szCs w:val="16"/>
          </w:rPr>
          <w:fldChar w:fldCharType="begin"/>
        </w:r>
        <w:r w:rsidR="002D4180" w:rsidRPr="00665B0A">
          <w:rPr>
            <w:sz w:val="16"/>
            <w:szCs w:val="16"/>
          </w:rPr>
          <w:instrText xml:space="preserve"> PAGE   \* MERGEFORMAT </w:instrText>
        </w:r>
        <w:r w:rsidR="002D4180" w:rsidRPr="00665B0A">
          <w:rPr>
            <w:sz w:val="16"/>
            <w:szCs w:val="16"/>
          </w:rPr>
          <w:fldChar w:fldCharType="separate"/>
        </w:r>
        <w:r w:rsidR="002D4180" w:rsidRPr="00665B0A">
          <w:rPr>
            <w:noProof/>
            <w:sz w:val="16"/>
            <w:szCs w:val="16"/>
          </w:rPr>
          <w:t>2</w:t>
        </w:r>
        <w:r w:rsidR="002D4180" w:rsidRPr="00665B0A">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843598F"/>
    <w:multiLevelType w:val="hybridMultilevel"/>
    <w:tmpl w:val="AD786D0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2AE7F0B"/>
    <w:multiLevelType w:val="hybridMultilevel"/>
    <w:tmpl w:val="EAB4BA1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0"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1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5"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7"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num w:numId="1">
    <w:abstractNumId w:val="11"/>
  </w:num>
  <w:num w:numId="2">
    <w:abstractNumId w:val="1"/>
  </w:num>
  <w:num w:numId="3">
    <w:abstractNumId w:val="7"/>
  </w:num>
  <w:num w:numId="4">
    <w:abstractNumId w:val="8"/>
  </w:num>
  <w:num w:numId="5">
    <w:abstractNumId w:val="5"/>
  </w:num>
  <w:num w:numId="6">
    <w:abstractNumId w:val="14"/>
  </w:num>
  <w:num w:numId="7">
    <w:abstractNumId w:val="2"/>
  </w:num>
  <w:num w:numId="8">
    <w:abstractNumId w:val="13"/>
  </w:num>
  <w:num w:numId="9">
    <w:abstractNumId w:val="15"/>
  </w:num>
  <w:num w:numId="10">
    <w:abstractNumId w:val="12"/>
  </w:num>
  <w:num w:numId="11">
    <w:abstractNumId w:val="9"/>
  </w:num>
  <w:num w:numId="12">
    <w:abstractNumId w:val="3"/>
  </w:num>
  <w:num w:numId="13">
    <w:abstractNumId w:val="4"/>
  </w:num>
  <w:num w:numId="14">
    <w:abstractNumId w:val="16"/>
  </w:num>
  <w:num w:numId="15">
    <w:abstractNumId w:val="6"/>
  </w:num>
  <w:num w:numId="16">
    <w:abstractNumId w:val="0"/>
  </w:num>
  <w:num w:numId="17">
    <w:abstractNumId w:val="17"/>
  </w:num>
  <w:num w:numId="18">
    <w:abstractNumId w:val="10"/>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formatting="1" w:enforcement="1" w:cryptProviderType="rsaAES" w:cryptAlgorithmClass="hash" w:cryptAlgorithmType="typeAny" w:cryptAlgorithmSid="14" w:cryptSpinCount="100000" w:hash="fsioJUnok2g4NMPlZMKS+d/aaEqWISZlXqpU9fdWBAv6K/sdT39oxfsxMFxz+Ym8X7pW/UJizZUb2zYc2phn3A==" w:salt="c5Hay715nXFxSfeyZtO6vg=="/>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0F05"/>
    <w:rsid w:val="00003E17"/>
    <w:rsid w:val="00004BE2"/>
    <w:rsid w:val="00005326"/>
    <w:rsid w:val="000056F6"/>
    <w:rsid w:val="00007502"/>
    <w:rsid w:val="0000793E"/>
    <w:rsid w:val="00007D8A"/>
    <w:rsid w:val="000106A8"/>
    <w:rsid w:val="00012831"/>
    <w:rsid w:val="00017369"/>
    <w:rsid w:val="00017A5A"/>
    <w:rsid w:val="00017A87"/>
    <w:rsid w:val="00024B72"/>
    <w:rsid w:val="0002605D"/>
    <w:rsid w:val="00026DDE"/>
    <w:rsid w:val="0002719C"/>
    <w:rsid w:val="00027895"/>
    <w:rsid w:val="00027CCB"/>
    <w:rsid w:val="00027CFF"/>
    <w:rsid w:val="00031223"/>
    <w:rsid w:val="000314CF"/>
    <w:rsid w:val="000346AC"/>
    <w:rsid w:val="00035298"/>
    <w:rsid w:val="000352BD"/>
    <w:rsid w:val="00035F22"/>
    <w:rsid w:val="00036242"/>
    <w:rsid w:val="0003651D"/>
    <w:rsid w:val="0004038E"/>
    <w:rsid w:val="000412FD"/>
    <w:rsid w:val="00041B2C"/>
    <w:rsid w:val="0004302B"/>
    <w:rsid w:val="00043BAC"/>
    <w:rsid w:val="000443FB"/>
    <w:rsid w:val="00044CD2"/>
    <w:rsid w:val="000469DE"/>
    <w:rsid w:val="000476AA"/>
    <w:rsid w:val="00050BC6"/>
    <w:rsid w:val="00055772"/>
    <w:rsid w:val="00056138"/>
    <w:rsid w:val="00056522"/>
    <w:rsid w:val="00056FAF"/>
    <w:rsid w:val="00061F6E"/>
    <w:rsid w:val="000625F0"/>
    <w:rsid w:val="00063CE9"/>
    <w:rsid w:val="000648ED"/>
    <w:rsid w:val="00065F4E"/>
    <w:rsid w:val="00065FF8"/>
    <w:rsid w:val="00067B4B"/>
    <w:rsid w:val="000703F9"/>
    <w:rsid w:val="00071A79"/>
    <w:rsid w:val="00071C2C"/>
    <w:rsid w:val="0007363B"/>
    <w:rsid w:val="0007491F"/>
    <w:rsid w:val="0007551D"/>
    <w:rsid w:val="000756A2"/>
    <w:rsid w:val="000759BB"/>
    <w:rsid w:val="000773B6"/>
    <w:rsid w:val="00077A6B"/>
    <w:rsid w:val="00081149"/>
    <w:rsid w:val="00081380"/>
    <w:rsid w:val="00081CA7"/>
    <w:rsid w:val="0008307A"/>
    <w:rsid w:val="00083585"/>
    <w:rsid w:val="00083FE8"/>
    <w:rsid w:val="00085D21"/>
    <w:rsid w:val="00086F17"/>
    <w:rsid w:val="000872EB"/>
    <w:rsid w:val="00087BC2"/>
    <w:rsid w:val="0009164C"/>
    <w:rsid w:val="000953A4"/>
    <w:rsid w:val="0009588E"/>
    <w:rsid w:val="0009624C"/>
    <w:rsid w:val="000964DC"/>
    <w:rsid w:val="000A03D2"/>
    <w:rsid w:val="000A0CD9"/>
    <w:rsid w:val="000A1035"/>
    <w:rsid w:val="000A2672"/>
    <w:rsid w:val="000A2E8E"/>
    <w:rsid w:val="000A5DC6"/>
    <w:rsid w:val="000A5E8A"/>
    <w:rsid w:val="000A5FA1"/>
    <w:rsid w:val="000A6BE5"/>
    <w:rsid w:val="000B02C9"/>
    <w:rsid w:val="000B0627"/>
    <w:rsid w:val="000B07BF"/>
    <w:rsid w:val="000B1561"/>
    <w:rsid w:val="000B2305"/>
    <w:rsid w:val="000B6866"/>
    <w:rsid w:val="000B711A"/>
    <w:rsid w:val="000C07D1"/>
    <w:rsid w:val="000C0ACA"/>
    <w:rsid w:val="000C2DAF"/>
    <w:rsid w:val="000C2E6F"/>
    <w:rsid w:val="000C457F"/>
    <w:rsid w:val="000C4BD0"/>
    <w:rsid w:val="000C5490"/>
    <w:rsid w:val="000C6732"/>
    <w:rsid w:val="000D5752"/>
    <w:rsid w:val="000D6060"/>
    <w:rsid w:val="000E045B"/>
    <w:rsid w:val="000E08C0"/>
    <w:rsid w:val="000E12E7"/>
    <w:rsid w:val="000E16D8"/>
    <w:rsid w:val="000E16DC"/>
    <w:rsid w:val="000E1DEC"/>
    <w:rsid w:val="000E2CBB"/>
    <w:rsid w:val="000E32A1"/>
    <w:rsid w:val="000E3993"/>
    <w:rsid w:val="000E6ED8"/>
    <w:rsid w:val="000F0057"/>
    <w:rsid w:val="000F032B"/>
    <w:rsid w:val="000F2990"/>
    <w:rsid w:val="000F30AA"/>
    <w:rsid w:val="000F30F7"/>
    <w:rsid w:val="000F4BB7"/>
    <w:rsid w:val="000F56C8"/>
    <w:rsid w:val="000F5DB2"/>
    <w:rsid w:val="001013C9"/>
    <w:rsid w:val="0010172F"/>
    <w:rsid w:val="00103924"/>
    <w:rsid w:val="00104DBC"/>
    <w:rsid w:val="0010587C"/>
    <w:rsid w:val="00105B4C"/>
    <w:rsid w:val="00107F31"/>
    <w:rsid w:val="00111B6A"/>
    <w:rsid w:val="0011302C"/>
    <w:rsid w:val="00117EB2"/>
    <w:rsid w:val="001206B3"/>
    <w:rsid w:val="00122096"/>
    <w:rsid w:val="00123E7D"/>
    <w:rsid w:val="001242BA"/>
    <w:rsid w:val="00125581"/>
    <w:rsid w:val="001257C0"/>
    <w:rsid w:val="00125CBE"/>
    <w:rsid w:val="00127C5F"/>
    <w:rsid w:val="00131F20"/>
    <w:rsid w:val="001320C2"/>
    <w:rsid w:val="00132A99"/>
    <w:rsid w:val="00132D95"/>
    <w:rsid w:val="00134DA1"/>
    <w:rsid w:val="00134EF8"/>
    <w:rsid w:val="00135786"/>
    <w:rsid w:val="00136452"/>
    <w:rsid w:val="00137E59"/>
    <w:rsid w:val="0014075A"/>
    <w:rsid w:val="00140900"/>
    <w:rsid w:val="0014192B"/>
    <w:rsid w:val="00141936"/>
    <w:rsid w:val="00144059"/>
    <w:rsid w:val="001472FC"/>
    <w:rsid w:val="00150F54"/>
    <w:rsid w:val="001517E0"/>
    <w:rsid w:val="001529AD"/>
    <w:rsid w:val="00154ACE"/>
    <w:rsid w:val="00154B86"/>
    <w:rsid w:val="00156C1C"/>
    <w:rsid w:val="0015786C"/>
    <w:rsid w:val="001602AC"/>
    <w:rsid w:val="001602F8"/>
    <w:rsid w:val="00160CB8"/>
    <w:rsid w:val="00165DD6"/>
    <w:rsid w:val="00165F81"/>
    <w:rsid w:val="00166039"/>
    <w:rsid w:val="00167128"/>
    <w:rsid w:val="00167443"/>
    <w:rsid w:val="00170466"/>
    <w:rsid w:val="00171B2E"/>
    <w:rsid w:val="00174C82"/>
    <w:rsid w:val="00175B93"/>
    <w:rsid w:val="0017786C"/>
    <w:rsid w:val="00183408"/>
    <w:rsid w:val="001838D6"/>
    <w:rsid w:val="00185A8B"/>
    <w:rsid w:val="001865F8"/>
    <w:rsid w:val="00186BF6"/>
    <w:rsid w:val="00191210"/>
    <w:rsid w:val="00192660"/>
    <w:rsid w:val="001A0977"/>
    <w:rsid w:val="001A0CFD"/>
    <w:rsid w:val="001A19E0"/>
    <w:rsid w:val="001B02CF"/>
    <w:rsid w:val="001B07B6"/>
    <w:rsid w:val="001B1522"/>
    <w:rsid w:val="001B20E3"/>
    <w:rsid w:val="001B25E0"/>
    <w:rsid w:val="001B351E"/>
    <w:rsid w:val="001B44F9"/>
    <w:rsid w:val="001B497B"/>
    <w:rsid w:val="001B4F20"/>
    <w:rsid w:val="001B537D"/>
    <w:rsid w:val="001B7568"/>
    <w:rsid w:val="001C09BD"/>
    <w:rsid w:val="001C33C4"/>
    <w:rsid w:val="001C3EDC"/>
    <w:rsid w:val="001C3F2C"/>
    <w:rsid w:val="001D0765"/>
    <w:rsid w:val="001D0B44"/>
    <w:rsid w:val="001D1AA6"/>
    <w:rsid w:val="001D2523"/>
    <w:rsid w:val="001D272D"/>
    <w:rsid w:val="001D2A76"/>
    <w:rsid w:val="001D494D"/>
    <w:rsid w:val="001D4F66"/>
    <w:rsid w:val="001D7C37"/>
    <w:rsid w:val="001E13DF"/>
    <w:rsid w:val="001E32A0"/>
    <w:rsid w:val="001E33A8"/>
    <w:rsid w:val="001E3855"/>
    <w:rsid w:val="001E4EB7"/>
    <w:rsid w:val="001E5012"/>
    <w:rsid w:val="001E6605"/>
    <w:rsid w:val="001F1B51"/>
    <w:rsid w:val="001F243D"/>
    <w:rsid w:val="001F2DDF"/>
    <w:rsid w:val="001F3F1F"/>
    <w:rsid w:val="001F4069"/>
    <w:rsid w:val="001F474F"/>
    <w:rsid w:val="001F47DC"/>
    <w:rsid w:val="001F4A2A"/>
    <w:rsid w:val="0020213F"/>
    <w:rsid w:val="0020319C"/>
    <w:rsid w:val="00204284"/>
    <w:rsid w:val="00205A59"/>
    <w:rsid w:val="00206C82"/>
    <w:rsid w:val="00207B92"/>
    <w:rsid w:val="00210530"/>
    <w:rsid w:val="00212A48"/>
    <w:rsid w:val="002130D2"/>
    <w:rsid w:val="00213C84"/>
    <w:rsid w:val="00215536"/>
    <w:rsid w:val="002160E0"/>
    <w:rsid w:val="00216B4F"/>
    <w:rsid w:val="00217724"/>
    <w:rsid w:val="00217C18"/>
    <w:rsid w:val="002203AF"/>
    <w:rsid w:val="00221CBE"/>
    <w:rsid w:val="00224DEB"/>
    <w:rsid w:val="00232755"/>
    <w:rsid w:val="00233C87"/>
    <w:rsid w:val="00234095"/>
    <w:rsid w:val="002346B6"/>
    <w:rsid w:val="00235556"/>
    <w:rsid w:val="00236AEC"/>
    <w:rsid w:val="00237725"/>
    <w:rsid w:val="002409A7"/>
    <w:rsid w:val="00241D62"/>
    <w:rsid w:val="00241F8F"/>
    <w:rsid w:val="00241FA0"/>
    <w:rsid w:val="00242A7E"/>
    <w:rsid w:val="002449E9"/>
    <w:rsid w:val="00245C71"/>
    <w:rsid w:val="002502BF"/>
    <w:rsid w:val="0025267B"/>
    <w:rsid w:val="00254CA5"/>
    <w:rsid w:val="00255964"/>
    <w:rsid w:val="00256427"/>
    <w:rsid w:val="00256F64"/>
    <w:rsid w:val="00262FA6"/>
    <w:rsid w:val="002634DC"/>
    <w:rsid w:val="002647B9"/>
    <w:rsid w:val="00266EE8"/>
    <w:rsid w:val="00267734"/>
    <w:rsid w:val="0026799F"/>
    <w:rsid w:val="00267C1A"/>
    <w:rsid w:val="00270CD4"/>
    <w:rsid w:val="00271353"/>
    <w:rsid w:val="00272578"/>
    <w:rsid w:val="002731FA"/>
    <w:rsid w:val="00273364"/>
    <w:rsid w:val="002743C4"/>
    <w:rsid w:val="00274A9F"/>
    <w:rsid w:val="002754FD"/>
    <w:rsid w:val="00280709"/>
    <w:rsid w:val="0028263A"/>
    <w:rsid w:val="00282B1B"/>
    <w:rsid w:val="00282CEB"/>
    <w:rsid w:val="00284B70"/>
    <w:rsid w:val="00285240"/>
    <w:rsid w:val="00287117"/>
    <w:rsid w:val="002879FE"/>
    <w:rsid w:val="00287CA4"/>
    <w:rsid w:val="00290EAE"/>
    <w:rsid w:val="00291105"/>
    <w:rsid w:val="00291DEC"/>
    <w:rsid w:val="002931C3"/>
    <w:rsid w:val="002949FD"/>
    <w:rsid w:val="0029572F"/>
    <w:rsid w:val="002967A3"/>
    <w:rsid w:val="002967C1"/>
    <w:rsid w:val="00297098"/>
    <w:rsid w:val="0029712D"/>
    <w:rsid w:val="002A0FAB"/>
    <w:rsid w:val="002A23FB"/>
    <w:rsid w:val="002A35C6"/>
    <w:rsid w:val="002A3B84"/>
    <w:rsid w:val="002A6167"/>
    <w:rsid w:val="002A7A10"/>
    <w:rsid w:val="002B123C"/>
    <w:rsid w:val="002B33A7"/>
    <w:rsid w:val="002B4B19"/>
    <w:rsid w:val="002B686B"/>
    <w:rsid w:val="002B789A"/>
    <w:rsid w:val="002C0221"/>
    <w:rsid w:val="002C0AB4"/>
    <w:rsid w:val="002C1C1E"/>
    <w:rsid w:val="002C2343"/>
    <w:rsid w:val="002C2D16"/>
    <w:rsid w:val="002C3399"/>
    <w:rsid w:val="002D3658"/>
    <w:rsid w:val="002D4180"/>
    <w:rsid w:val="002D77A2"/>
    <w:rsid w:val="002D7FDC"/>
    <w:rsid w:val="002E0100"/>
    <w:rsid w:val="002E028F"/>
    <w:rsid w:val="002E06FF"/>
    <w:rsid w:val="002E1866"/>
    <w:rsid w:val="002E1F83"/>
    <w:rsid w:val="002E202B"/>
    <w:rsid w:val="002E402E"/>
    <w:rsid w:val="002E56AD"/>
    <w:rsid w:val="002E6233"/>
    <w:rsid w:val="002E6765"/>
    <w:rsid w:val="002E6A88"/>
    <w:rsid w:val="002E6E58"/>
    <w:rsid w:val="002E7154"/>
    <w:rsid w:val="002E7CC6"/>
    <w:rsid w:val="002F06B0"/>
    <w:rsid w:val="002F0E74"/>
    <w:rsid w:val="002F275E"/>
    <w:rsid w:val="002F2A07"/>
    <w:rsid w:val="002F3019"/>
    <w:rsid w:val="002F3FF6"/>
    <w:rsid w:val="002F6407"/>
    <w:rsid w:val="00300337"/>
    <w:rsid w:val="00301068"/>
    <w:rsid w:val="003035AD"/>
    <w:rsid w:val="003036CC"/>
    <w:rsid w:val="00303A6C"/>
    <w:rsid w:val="00305488"/>
    <w:rsid w:val="00306B0E"/>
    <w:rsid w:val="00307930"/>
    <w:rsid w:val="00307E17"/>
    <w:rsid w:val="003118A7"/>
    <w:rsid w:val="00312DB2"/>
    <w:rsid w:val="00312F3B"/>
    <w:rsid w:val="003134A1"/>
    <w:rsid w:val="0031516B"/>
    <w:rsid w:val="00315D3C"/>
    <w:rsid w:val="00316CEB"/>
    <w:rsid w:val="00316F31"/>
    <w:rsid w:val="00320D8C"/>
    <w:rsid w:val="00321BDB"/>
    <w:rsid w:val="00321FEE"/>
    <w:rsid w:val="003227DC"/>
    <w:rsid w:val="00331767"/>
    <w:rsid w:val="00332075"/>
    <w:rsid w:val="00332DA2"/>
    <w:rsid w:val="00337870"/>
    <w:rsid w:val="00340AF6"/>
    <w:rsid w:val="00341CA7"/>
    <w:rsid w:val="00341D3B"/>
    <w:rsid w:val="00343417"/>
    <w:rsid w:val="00351B78"/>
    <w:rsid w:val="00353E4C"/>
    <w:rsid w:val="00354D09"/>
    <w:rsid w:val="00355E55"/>
    <w:rsid w:val="00356011"/>
    <w:rsid w:val="00362758"/>
    <w:rsid w:val="003632D9"/>
    <w:rsid w:val="00363AE5"/>
    <w:rsid w:val="00364696"/>
    <w:rsid w:val="00366C8E"/>
    <w:rsid w:val="00367242"/>
    <w:rsid w:val="0036780D"/>
    <w:rsid w:val="0037015D"/>
    <w:rsid w:val="003702A6"/>
    <w:rsid w:val="00370CDA"/>
    <w:rsid w:val="00371CE9"/>
    <w:rsid w:val="0037484F"/>
    <w:rsid w:val="003805A6"/>
    <w:rsid w:val="003812FE"/>
    <w:rsid w:val="00382B29"/>
    <w:rsid w:val="0038794D"/>
    <w:rsid w:val="00390430"/>
    <w:rsid w:val="003904F0"/>
    <w:rsid w:val="00392282"/>
    <w:rsid w:val="003945F4"/>
    <w:rsid w:val="00395CB2"/>
    <w:rsid w:val="00395D5F"/>
    <w:rsid w:val="0039784E"/>
    <w:rsid w:val="00397EB0"/>
    <w:rsid w:val="003A0DB6"/>
    <w:rsid w:val="003A336A"/>
    <w:rsid w:val="003A35A1"/>
    <w:rsid w:val="003A3791"/>
    <w:rsid w:val="003A3B6C"/>
    <w:rsid w:val="003A53F8"/>
    <w:rsid w:val="003B0439"/>
    <w:rsid w:val="003B3EBC"/>
    <w:rsid w:val="003B4047"/>
    <w:rsid w:val="003B6827"/>
    <w:rsid w:val="003B7142"/>
    <w:rsid w:val="003B72B4"/>
    <w:rsid w:val="003B7A21"/>
    <w:rsid w:val="003C35CD"/>
    <w:rsid w:val="003C399B"/>
    <w:rsid w:val="003C3B8D"/>
    <w:rsid w:val="003C3B94"/>
    <w:rsid w:val="003C6496"/>
    <w:rsid w:val="003C6EF6"/>
    <w:rsid w:val="003C75FF"/>
    <w:rsid w:val="003D0497"/>
    <w:rsid w:val="003D0FFA"/>
    <w:rsid w:val="003D1789"/>
    <w:rsid w:val="003D1E51"/>
    <w:rsid w:val="003D22CB"/>
    <w:rsid w:val="003D3754"/>
    <w:rsid w:val="003D396A"/>
    <w:rsid w:val="003D66C9"/>
    <w:rsid w:val="003D7A21"/>
    <w:rsid w:val="003E087B"/>
    <w:rsid w:val="003E13EF"/>
    <w:rsid w:val="003E1568"/>
    <w:rsid w:val="003E3526"/>
    <w:rsid w:val="003F2F03"/>
    <w:rsid w:val="003F3078"/>
    <w:rsid w:val="003F6341"/>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5074"/>
    <w:rsid w:val="0042536D"/>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2F6D"/>
    <w:rsid w:val="00456898"/>
    <w:rsid w:val="004605BC"/>
    <w:rsid w:val="00460BEB"/>
    <w:rsid w:val="00461F02"/>
    <w:rsid w:val="00462987"/>
    <w:rsid w:val="00462C59"/>
    <w:rsid w:val="00463CC3"/>
    <w:rsid w:val="0046457A"/>
    <w:rsid w:val="00466857"/>
    <w:rsid w:val="00467C95"/>
    <w:rsid w:val="00470339"/>
    <w:rsid w:val="00472FC6"/>
    <w:rsid w:val="00476830"/>
    <w:rsid w:val="00477621"/>
    <w:rsid w:val="00481542"/>
    <w:rsid w:val="00483796"/>
    <w:rsid w:val="00484444"/>
    <w:rsid w:val="00485BAA"/>
    <w:rsid w:val="00491BB3"/>
    <w:rsid w:val="004925A1"/>
    <w:rsid w:val="0049363D"/>
    <w:rsid w:val="004947AF"/>
    <w:rsid w:val="004947FD"/>
    <w:rsid w:val="004949B3"/>
    <w:rsid w:val="00495747"/>
    <w:rsid w:val="00495DD9"/>
    <w:rsid w:val="004976F4"/>
    <w:rsid w:val="00497E15"/>
    <w:rsid w:val="004A0093"/>
    <w:rsid w:val="004A1225"/>
    <w:rsid w:val="004A2A95"/>
    <w:rsid w:val="004A3FA6"/>
    <w:rsid w:val="004A5441"/>
    <w:rsid w:val="004A6CAA"/>
    <w:rsid w:val="004B01C0"/>
    <w:rsid w:val="004B21D7"/>
    <w:rsid w:val="004B3189"/>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2F38"/>
    <w:rsid w:val="004F36CE"/>
    <w:rsid w:val="004F3C6D"/>
    <w:rsid w:val="004F4F80"/>
    <w:rsid w:val="004F681E"/>
    <w:rsid w:val="004F774C"/>
    <w:rsid w:val="004F788C"/>
    <w:rsid w:val="0050010F"/>
    <w:rsid w:val="00501CBA"/>
    <w:rsid w:val="00502BC6"/>
    <w:rsid w:val="00502E27"/>
    <w:rsid w:val="00503C9D"/>
    <w:rsid w:val="00504547"/>
    <w:rsid w:val="005047F8"/>
    <w:rsid w:val="00507D7B"/>
    <w:rsid w:val="00510119"/>
    <w:rsid w:val="0051055C"/>
    <w:rsid w:val="00511BD4"/>
    <w:rsid w:val="00514208"/>
    <w:rsid w:val="00514990"/>
    <w:rsid w:val="00514A8B"/>
    <w:rsid w:val="00516278"/>
    <w:rsid w:val="005164D8"/>
    <w:rsid w:val="00516632"/>
    <w:rsid w:val="00521B08"/>
    <w:rsid w:val="005254E9"/>
    <w:rsid w:val="00527DC0"/>
    <w:rsid w:val="00530493"/>
    <w:rsid w:val="0053069E"/>
    <w:rsid w:val="0053216D"/>
    <w:rsid w:val="005328B4"/>
    <w:rsid w:val="00533C8C"/>
    <w:rsid w:val="00533DD5"/>
    <w:rsid w:val="0053420D"/>
    <w:rsid w:val="0053555F"/>
    <w:rsid w:val="00536EE4"/>
    <w:rsid w:val="0053726B"/>
    <w:rsid w:val="00537E19"/>
    <w:rsid w:val="005403A3"/>
    <w:rsid w:val="0054100F"/>
    <w:rsid w:val="00541963"/>
    <w:rsid w:val="00541C3A"/>
    <w:rsid w:val="00541E2E"/>
    <w:rsid w:val="0054282A"/>
    <w:rsid w:val="00543682"/>
    <w:rsid w:val="00543A8A"/>
    <w:rsid w:val="00543BE7"/>
    <w:rsid w:val="00544156"/>
    <w:rsid w:val="00544A38"/>
    <w:rsid w:val="00545638"/>
    <w:rsid w:val="005470A9"/>
    <w:rsid w:val="00550011"/>
    <w:rsid w:val="0055019E"/>
    <w:rsid w:val="00550829"/>
    <w:rsid w:val="00550A06"/>
    <w:rsid w:val="005513D3"/>
    <w:rsid w:val="00553404"/>
    <w:rsid w:val="005535A4"/>
    <w:rsid w:val="00553757"/>
    <w:rsid w:val="00553ED8"/>
    <w:rsid w:val="00554F9B"/>
    <w:rsid w:val="00561053"/>
    <w:rsid w:val="00561361"/>
    <w:rsid w:val="005616CC"/>
    <w:rsid w:val="00561759"/>
    <w:rsid w:val="00564004"/>
    <w:rsid w:val="0056432C"/>
    <w:rsid w:val="00565001"/>
    <w:rsid w:val="00567AAC"/>
    <w:rsid w:val="005741AA"/>
    <w:rsid w:val="00577174"/>
    <w:rsid w:val="00581CDB"/>
    <w:rsid w:val="00583DDA"/>
    <w:rsid w:val="005854C1"/>
    <w:rsid w:val="00585A48"/>
    <w:rsid w:val="00586E9A"/>
    <w:rsid w:val="005876FF"/>
    <w:rsid w:val="0059156B"/>
    <w:rsid w:val="00591643"/>
    <w:rsid w:val="00593AB3"/>
    <w:rsid w:val="00594255"/>
    <w:rsid w:val="00594501"/>
    <w:rsid w:val="0059704A"/>
    <w:rsid w:val="005972A6"/>
    <w:rsid w:val="00597F4C"/>
    <w:rsid w:val="005A0966"/>
    <w:rsid w:val="005A1191"/>
    <w:rsid w:val="005A219E"/>
    <w:rsid w:val="005A27D3"/>
    <w:rsid w:val="005A4452"/>
    <w:rsid w:val="005A483A"/>
    <w:rsid w:val="005A4CCF"/>
    <w:rsid w:val="005A78BD"/>
    <w:rsid w:val="005B2831"/>
    <w:rsid w:val="005B37B5"/>
    <w:rsid w:val="005B3EB3"/>
    <w:rsid w:val="005B4D67"/>
    <w:rsid w:val="005B6FDF"/>
    <w:rsid w:val="005B7124"/>
    <w:rsid w:val="005B77E5"/>
    <w:rsid w:val="005C299D"/>
    <w:rsid w:val="005C40C4"/>
    <w:rsid w:val="005C51AC"/>
    <w:rsid w:val="005C5D67"/>
    <w:rsid w:val="005C64BE"/>
    <w:rsid w:val="005C7157"/>
    <w:rsid w:val="005C7ADC"/>
    <w:rsid w:val="005D0AC4"/>
    <w:rsid w:val="005D1CA5"/>
    <w:rsid w:val="005D1FAE"/>
    <w:rsid w:val="005D22F8"/>
    <w:rsid w:val="005D297D"/>
    <w:rsid w:val="005D5E14"/>
    <w:rsid w:val="005D6244"/>
    <w:rsid w:val="005D74BF"/>
    <w:rsid w:val="005D74CC"/>
    <w:rsid w:val="005E2606"/>
    <w:rsid w:val="005E34B0"/>
    <w:rsid w:val="005E3CA2"/>
    <w:rsid w:val="005E55A6"/>
    <w:rsid w:val="005E69C9"/>
    <w:rsid w:val="005E7F3E"/>
    <w:rsid w:val="005F013C"/>
    <w:rsid w:val="005F068D"/>
    <w:rsid w:val="005F0BFB"/>
    <w:rsid w:val="005F17AF"/>
    <w:rsid w:val="005F1ED1"/>
    <w:rsid w:val="005F7C66"/>
    <w:rsid w:val="00600926"/>
    <w:rsid w:val="00601776"/>
    <w:rsid w:val="0060276F"/>
    <w:rsid w:val="00605D7F"/>
    <w:rsid w:val="00605E40"/>
    <w:rsid w:val="006065E6"/>
    <w:rsid w:val="00606601"/>
    <w:rsid w:val="00607024"/>
    <w:rsid w:val="006103A7"/>
    <w:rsid w:val="00610C71"/>
    <w:rsid w:val="00610FA2"/>
    <w:rsid w:val="00611676"/>
    <w:rsid w:val="00611682"/>
    <w:rsid w:val="00611E56"/>
    <w:rsid w:val="006146A3"/>
    <w:rsid w:val="00614B70"/>
    <w:rsid w:val="0061507D"/>
    <w:rsid w:val="0062068A"/>
    <w:rsid w:val="006213B7"/>
    <w:rsid w:val="00624D19"/>
    <w:rsid w:val="00626814"/>
    <w:rsid w:val="00627D56"/>
    <w:rsid w:val="006319DC"/>
    <w:rsid w:val="00633463"/>
    <w:rsid w:val="0063373E"/>
    <w:rsid w:val="0063398B"/>
    <w:rsid w:val="00633CC2"/>
    <w:rsid w:val="006379B5"/>
    <w:rsid w:val="00640665"/>
    <w:rsid w:val="0064152F"/>
    <w:rsid w:val="00642513"/>
    <w:rsid w:val="00642C18"/>
    <w:rsid w:val="00642C75"/>
    <w:rsid w:val="006434A0"/>
    <w:rsid w:val="006519F7"/>
    <w:rsid w:val="00651B74"/>
    <w:rsid w:val="006523C8"/>
    <w:rsid w:val="006524A3"/>
    <w:rsid w:val="006524AC"/>
    <w:rsid w:val="00653E71"/>
    <w:rsid w:val="00655A3E"/>
    <w:rsid w:val="00660952"/>
    <w:rsid w:val="00661180"/>
    <w:rsid w:val="00662221"/>
    <w:rsid w:val="00662BED"/>
    <w:rsid w:val="00664357"/>
    <w:rsid w:val="00665B0A"/>
    <w:rsid w:val="0067141C"/>
    <w:rsid w:val="006715C9"/>
    <w:rsid w:val="00671B8F"/>
    <w:rsid w:val="0067246B"/>
    <w:rsid w:val="0067279E"/>
    <w:rsid w:val="00673475"/>
    <w:rsid w:val="00673D8E"/>
    <w:rsid w:val="00674A8D"/>
    <w:rsid w:val="00674E65"/>
    <w:rsid w:val="00677274"/>
    <w:rsid w:val="00677C94"/>
    <w:rsid w:val="00680954"/>
    <w:rsid w:val="00680B23"/>
    <w:rsid w:val="00680B4D"/>
    <w:rsid w:val="006815A8"/>
    <w:rsid w:val="00684714"/>
    <w:rsid w:val="00684A60"/>
    <w:rsid w:val="00685ABF"/>
    <w:rsid w:val="00686230"/>
    <w:rsid w:val="00686EF8"/>
    <w:rsid w:val="00690C65"/>
    <w:rsid w:val="00691C26"/>
    <w:rsid w:val="006925AE"/>
    <w:rsid w:val="00693493"/>
    <w:rsid w:val="0069373A"/>
    <w:rsid w:val="00694015"/>
    <w:rsid w:val="006A07C3"/>
    <w:rsid w:val="006A16BA"/>
    <w:rsid w:val="006A2AA6"/>
    <w:rsid w:val="006A4EAE"/>
    <w:rsid w:val="006B151D"/>
    <w:rsid w:val="006B1AEA"/>
    <w:rsid w:val="006B1C57"/>
    <w:rsid w:val="006B2591"/>
    <w:rsid w:val="006B527D"/>
    <w:rsid w:val="006B5B83"/>
    <w:rsid w:val="006B662A"/>
    <w:rsid w:val="006C054D"/>
    <w:rsid w:val="006C0B5E"/>
    <w:rsid w:val="006C2505"/>
    <w:rsid w:val="006C620E"/>
    <w:rsid w:val="006C6E4A"/>
    <w:rsid w:val="006D010B"/>
    <w:rsid w:val="006D0A95"/>
    <w:rsid w:val="006D1141"/>
    <w:rsid w:val="006D1E59"/>
    <w:rsid w:val="006D2EDD"/>
    <w:rsid w:val="006D49E1"/>
    <w:rsid w:val="006D4A41"/>
    <w:rsid w:val="006E3035"/>
    <w:rsid w:val="006E3B3F"/>
    <w:rsid w:val="006E454E"/>
    <w:rsid w:val="006E465A"/>
    <w:rsid w:val="006E5B74"/>
    <w:rsid w:val="006E6A2F"/>
    <w:rsid w:val="006E73AE"/>
    <w:rsid w:val="006F1126"/>
    <w:rsid w:val="006F2563"/>
    <w:rsid w:val="006F666A"/>
    <w:rsid w:val="006F6997"/>
    <w:rsid w:val="0070170D"/>
    <w:rsid w:val="00704D9C"/>
    <w:rsid w:val="00704E5D"/>
    <w:rsid w:val="00705779"/>
    <w:rsid w:val="00706672"/>
    <w:rsid w:val="0071100D"/>
    <w:rsid w:val="00711815"/>
    <w:rsid w:val="007155B2"/>
    <w:rsid w:val="0072021C"/>
    <w:rsid w:val="007223E3"/>
    <w:rsid w:val="00722EB1"/>
    <w:rsid w:val="00723873"/>
    <w:rsid w:val="007246D4"/>
    <w:rsid w:val="007257F9"/>
    <w:rsid w:val="0072631D"/>
    <w:rsid w:val="007303AE"/>
    <w:rsid w:val="007304A1"/>
    <w:rsid w:val="00730B3A"/>
    <w:rsid w:val="007314B2"/>
    <w:rsid w:val="00732995"/>
    <w:rsid w:val="00733083"/>
    <w:rsid w:val="0073317D"/>
    <w:rsid w:val="007337E7"/>
    <w:rsid w:val="007347E5"/>
    <w:rsid w:val="007424BF"/>
    <w:rsid w:val="0074447C"/>
    <w:rsid w:val="007476EE"/>
    <w:rsid w:val="00752424"/>
    <w:rsid w:val="00753527"/>
    <w:rsid w:val="00753C7A"/>
    <w:rsid w:val="0075635C"/>
    <w:rsid w:val="00761047"/>
    <w:rsid w:val="007619B6"/>
    <w:rsid w:val="007625AC"/>
    <w:rsid w:val="0076350B"/>
    <w:rsid w:val="00764C0C"/>
    <w:rsid w:val="00765272"/>
    <w:rsid w:val="00765EA8"/>
    <w:rsid w:val="00767845"/>
    <w:rsid w:val="00773EC4"/>
    <w:rsid w:val="00774F6C"/>
    <w:rsid w:val="00775FA0"/>
    <w:rsid w:val="00777FB4"/>
    <w:rsid w:val="007804C9"/>
    <w:rsid w:val="00780D45"/>
    <w:rsid w:val="00781084"/>
    <w:rsid w:val="00782926"/>
    <w:rsid w:val="00782C7B"/>
    <w:rsid w:val="00783294"/>
    <w:rsid w:val="007835FC"/>
    <w:rsid w:val="00783931"/>
    <w:rsid w:val="00784263"/>
    <w:rsid w:val="00784C57"/>
    <w:rsid w:val="00787D50"/>
    <w:rsid w:val="007912B1"/>
    <w:rsid w:val="007A046B"/>
    <w:rsid w:val="007A08BF"/>
    <w:rsid w:val="007A1689"/>
    <w:rsid w:val="007A1B71"/>
    <w:rsid w:val="007A2D28"/>
    <w:rsid w:val="007A5CCA"/>
    <w:rsid w:val="007A5D4D"/>
    <w:rsid w:val="007A78D1"/>
    <w:rsid w:val="007B34ED"/>
    <w:rsid w:val="007B3525"/>
    <w:rsid w:val="007B5CDE"/>
    <w:rsid w:val="007B68D7"/>
    <w:rsid w:val="007B77A7"/>
    <w:rsid w:val="007B7A4E"/>
    <w:rsid w:val="007C02C0"/>
    <w:rsid w:val="007C0ADA"/>
    <w:rsid w:val="007C181C"/>
    <w:rsid w:val="007C1CD5"/>
    <w:rsid w:val="007C5CD2"/>
    <w:rsid w:val="007D0838"/>
    <w:rsid w:val="007D22FF"/>
    <w:rsid w:val="007D2359"/>
    <w:rsid w:val="007D29D8"/>
    <w:rsid w:val="007D4221"/>
    <w:rsid w:val="007D521E"/>
    <w:rsid w:val="007D5FD9"/>
    <w:rsid w:val="007D6FFF"/>
    <w:rsid w:val="007E0105"/>
    <w:rsid w:val="007E3F14"/>
    <w:rsid w:val="007E5983"/>
    <w:rsid w:val="007E66CB"/>
    <w:rsid w:val="007E7DB0"/>
    <w:rsid w:val="007E7EB6"/>
    <w:rsid w:val="007F191E"/>
    <w:rsid w:val="007F3FE6"/>
    <w:rsid w:val="007F41A2"/>
    <w:rsid w:val="007F49B0"/>
    <w:rsid w:val="007F4EE2"/>
    <w:rsid w:val="008006D3"/>
    <w:rsid w:val="008011AC"/>
    <w:rsid w:val="0080135B"/>
    <w:rsid w:val="0080181B"/>
    <w:rsid w:val="008041CD"/>
    <w:rsid w:val="008041F1"/>
    <w:rsid w:val="00804913"/>
    <w:rsid w:val="008070AF"/>
    <w:rsid w:val="00807286"/>
    <w:rsid w:val="00813FC9"/>
    <w:rsid w:val="00821ADE"/>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53F6"/>
    <w:rsid w:val="0085720F"/>
    <w:rsid w:val="008573BE"/>
    <w:rsid w:val="00861FEC"/>
    <w:rsid w:val="008626A9"/>
    <w:rsid w:val="00862C50"/>
    <w:rsid w:val="008639C1"/>
    <w:rsid w:val="008646F7"/>
    <w:rsid w:val="00864C0F"/>
    <w:rsid w:val="00865765"/>
    <w:rsid w:val="00866323"/>
    <w:rsid w:val="00867B7D"/>
    <w:rsid w:val="00867D3C"/>
    <w:rsid w:val="008729B5"/>
    <w:rsid w:val="00874919"/>
    <w:rsid w:val="00874A71"/>
    <w:rsid w:val="00874FA9"/>
    <w:rsid w:val="00875A20"/>
    <w:rsid w:val="008761C7"/>
    <w:rsid w:val="008768C1"/>
    <w:rsid w:val="008774E5"/>
    <w:rsid w:val="0088164F"/>
    <w:rsid w:val="00881A11"/>
    <w:rsid w:val="00882F79"/>
    <w:rsid w:val="008834A3"/>
    <w:rsid w:val="00886AF8"/>
    <w:rsid w:val="00887E02"/>
    <w:rsid w:val="00891785"/>
    <w:rsid w:val="00893C09"/>
    <w:rsid w:val="00893C66"/>
    <w:rsid w:val="008940CA"/>
    <w:rsid w:val="0089477A"/>
    <w:rsid w:val="00894AB1"/>
    <w:rsid w:val="00897417"/>
    <w:rsid w:val="00897D19"/>
    <w:rsid w:val="008A0064"/>
    <w:rsid w:val="008A016D"/>
    <w:rsid w:val="008A2E96"/>
    <w:rsid w:val="008A4B59"/>
    <w:rsid w:val="008A72C6"/>
    <w:rsid w:val="008B02EF"/>
    <w:rsid w:val="008B08EC"/>
    <w:rsid w:val="008B2E04"/>
    <w:rsid w:val="008B3F1E"/>
    <w:rsid w:val="008B4B62"/>
    <w:rsid w:val="008B626C"/>
    <w:rsid w:val="008B6ABD"/>
    <w:rsid w:val="008C0120"/>
    <w:rsid w:val="008C0FB9"/>
    <w:rsid w:val="008C1B76"/>
    <w:rsid w:val="008C263A"/>
    <w:rsid w:val="008C3E2C"/>
    <w:rsid w:val="008C5EFE"/>
    <w:rsid w:val="008C6215"/>
    <w:rsid w:val="008C733D"/>
    <w:rsid w:val="008D1FF3"/>
    <w:rsid w:val="008D23E8"/>
    <w:rsid w:val="008D38E9"/>
    <w:rsid w:val="008D48C6"/>
    <w:rsid w:val="008D5741"/>
    <w:rsid w:val="008D6DBF"/>
    <w:rsid w:val="008D6F21"/>
    <w:rsid w:val="008D74AC"/>
    <w:rsid w:val="008D7AE7"/>
    <w:rsid w:val="008E050D"/>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8F59C9"/>
    <w:rsid w:val="009007FB"/>
    <w:rsid w:val="0090081E"/>
    <w:rsid w:val="00903003"/>
    <w:rsid w:val="00903D35"/>
    <w:rsid w:val="009041B8"/>
    <w:rsid w:val="009048D8"/>
    <w:rsid w:val="0090692C"/>
    <w:rsid w:val="00906A75"/>
    <w:rsid w:val="0091186E"/>
    <w:rsid w:val="00911D69"/>
    <w:rsid w:val="009123E5"/>
    <w:rsid w:val="009130AF"/>
    <w:rsid w:val="009141A9"/>
    <w:rsid w:val="009157D2"/>
    <w:rsid w:val="00917344"/>
    <w:rsid w:val="00921FB5"/>
    <w:rsid w:val="00925750"/>
    <w:rsid w:val="00925FE9"/>
    <w:rsid w:val="009267F8"/>
    <w:rsid w:val="00927552"/>
    <w:rsid w:val="00927DFB"/>
    <w:rsid w:val="00930A79"/>
    <w:rsid w:val="00930D5E"/>
    <w:rsid w:val="00930FE1"/>
    <w:rsid w:val="009313E6"/>
    <w:rsid w:val="009329E7"/>
    <w:rsid w:val="00934B9C"/>
    <w:rsid w:val="009377C8"/>
    <w:rsid w:val="009427A1"/>
    <w:rsid w:val="00943761"/>
    <w:rsid w:val="009446CB"/>
    <w:rsid w:val="00944F89"/>
    <w:rsid w:val="0094741C"/>
    <w:rsid w:val="00950CBE"/>
    <w:rsid w:val="00956AFC"/>
    <w:rsid w:val="009616E2"/>
    <w:rsid w:val="00961FCA"/>
    <w:rsid w:val="00965777"/>
    <w:rsid w:val="0096798F"/>
    <w:rsid w:val="00967CED"/>
    <w:rsid w:val="009708AE"/>
    <w:rsid w:val="00971DC1"/>
    <w:rsid w:val="00974D6F"/>
    <w:rsid w:val="00974EAE"/>
    <w:rsid w:val="00976475"/>
    <w:rsid w:val="0097662E"/>
    <w:rsid w:val="009767F4"/>
    <w:rsid w:val="00976EB6"/>
    <w:rsid w:val="009816C9"/>
    <w:rsid w:val="00981B7C"/>
    <w:rsid w:val="00984BCF"/>
    <w:rsid w:val="0098581E"/>
    <w:rsid w:val="009874C4"/>
    <w:rsid w:val="00990DE4"/>
    <w:rsid w:val="009912E6"/>
    <w:rsid w:val="009919D2"/>
    <w:rsid w:val="00992355"/>
    <w:rsid w:val="0099256C"/>
    <w:rsid w:val="00993957"/>
    <w:rsid w:val="00993D80"/>
    <w:rsid w:val="009946E6"/>
    <w:rsid w:val="0099471C"/>
    <w:rsid w:val="009A0311"/>
    <w:rsid w:val="009A0C93"/>
    <w:rsid w:val="009A167F"/>
    <w:rsid w:val="009A2647"/>
    <w:rsid w:val="009A38BC"/>
    <w:rsid w:val="009A48E0"/>
    <w:rsid w:val="009A573F"/>
    <w:rsid w:val="009A5DDB"/>
    <w:rsid w:val="009A6ABA"/>
    <w:rsid w:val="009B0ECA"/>
    <w:rsid w:val="009B0F82"/>
    <w:rsid w:val="009B1BF6"/>
    <w:rsid w:val="009B2057"/>
    <w:rsid w:val="009B280A"/>
    <w:rsid w:val="009B2DBE"/>
    <w:rsid w:val="009B3712"/>
    <w:rsid w:val="009B373A"/>
    <w:rsid w:val="009B3FD1"/>
    <w:rsid w:val="009B462A"/>
    <w:rsid w:val="009B56B6"/>
    <w:rsid w:val="009B7110"/>
    <w:rsid w:val="009C1170"/>
    <w:rsid w:val="009C2439"/>
    <w:rsid w:val="009C3946"/>
    <w:rsid w:val="009C3F42"/>
    <w:rsid w:val="009C45A3"/>
    <w:rsid w:val="009C5898"/>
    <w:rsid w:val="009C6951"/>
    <w:rsid w:val="009C6E3D"/>
    <w:rsid w:val="009D04A6"/>
    <w:rsid w:val="009D1EDE"/>
    <w:rsid w:val="009D375D"/>
    <w:rsid w:val="009D47AA"/>
    <w:rsid w:val="009D48DC"/>
    <w:rsid w:val="009D55C7"/>
    <w:rsid w:val="009D7029"/>
    <w:rsid w:val="009D75E4"/>
    <w:rsid w:val="009D7B57"/>
    <w:rsid w:val="009E1894"/>
    <w:rsid w:val="009E68C3"/>
    <w:rsid w:val="009E720B"/>
    <w:rsid w:val="009E770E"/>
    <w:rsid w:val="009E78A5"/>
    <w:rsid w:val="009E7F8C"/>
    <w:rsid w:val="009F1D80"/>
    <w:rsid w:val="009F2065"/>
    <w:rsid w:val="009F282C"/>
    <w:rsid w:val="009F7D89"/>
    <w:rsid w:val="009F7D90"/>
    <w:rsid w:val="00A00443"/>
    <w:rsid w:val="00A0071A"/>
    <w:rsid w:val="00A01F41"/>
    <w:rsid w:val="00A0485E"/>
    <w:rsid w:val="00A049E4"/>
    <w:rsid w:val="00A05175"/>
    <w:rsid w:val="00A11413"/>
    <w:rsid w:val="00A12C31"/>
    <w:rsid w:val="00A13C12"/>
    <w:rsid w:val="00A1418D"/>
    <w:rsid w:val="00A14B8A"/>
    <w:rsid w:val="00A151B9"/>
    <w:rsid w:val="00A157E7"/>
    <w:rsid w:val="00A15A8C"/>
    <w:rsid w:val="00A172BE"/>
    <w:rsid w:val="00A2082B"/>
    <w:rsid w:val="00A209AB"/>
    <w:rsid w:val="00A21F1C"/>
    <w:rsid w:val="00A22A70"/>
    <w:rsid w:val="00A22AFB"/>
    <w:rsid w:val="00A23FD9"/>
    <w:rsid w:val="00A243BC"/>
    <w:rsid w:val="00A25F80"/>
    <w:rsid w:val="00A260D8"/>
    <w:rsid w:val="00A27681"/>
    <w:rsid w:val="00A27D70"/>
    <w:rsid w:val="00A30B11"/>
    <w:rsid w:val="00A31815"/>
    <w:rsid w:val="00A319AE"/>
    <w:rsid w:val="00A35873"/>
    <w:rsid w:val="00A40375"/>
    <w:rsid w:val="00A405CB"/>
    <w:rsid w:val="00A41808"/>
    <w:rsid w:val="00A430D3"/>
    <w:rsid w:val="00A43EDA"/>
    <w:rsid w:val="00A448CD"/>
    <w:rsid w:val="00A44A41"/>
    <w:rsid w:val="00A45BB1"/>
    <w:rsid w:val="00A47BC2"/>
    <w:rsid w:val="00A50201"/>
    <w:rsid w:val="00A50B0B"/>
    <w:rsid w:val="00A52391"/>
    <w:rsid w:val="00A568DD"/>
    <w:rsid w:val="00A61912"/>
    <w:rsid w:val="00A61B2A"/>
    <w:rsid w:val="00A62183"/>
    <w:rsid w:val="00A62919"/>
    <w:rsid w:val="00A62D6C"/>
    <w:rsid w:val="00A646CD"/>
    <w:rsid w:val="00A66035"/>
    <w:rsid w:val="00A67D52"/>
    <w:rsid w:val="00A70297"/>
    <w:rsid w:val="00A72314"/>
    <w:rsid w:val="00A723F7"/>
    <w:rsid w:val="00A72B12"/>
    <w:rsid w:val="00A74B8D"/>
    <w:rsid w:val="00A765FA"/>
    <w:rsid w:val="00A769CE"/>
    <w:rsid w:val="00A80AAC"/>
    <w:rsid w:val="00A81D37"/>
    <w:rsid w:val="00A82FDF"/>
    <w:rsid w:val="00A8327A"/>
    <w:rsid w:val="00A83621"/>
    <w:rsid w:val="00A84C7C"/>
    <w:rsid w:val="00A84F89"/>
    <w:rsid w:val="00A864B5"/>
    <w:rsid w:val="00A87A27"/>
    <w:rsid w:val="00A905BA"/>
    <w:rsid w:val="00A914BF"/>
    <w:rsid w:val="00A919B6"/>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078C"/>
    <w:rsid w:val="00AB1667"/>
    <w:rsid w:val="00AB223B"/>
    <w:rsid w:val="00AB48DD"/>
    <w:rsid w:val="00AB5CE8"/>
    <w:rsid w:val="00AB64F8"/>
    <w:rsid w:val="00AC1338"/>
    <w:rsid w:val="00AC2077"/>
    <w:rsid w:val="00AC2980"/>
    <w:rsid w:val="00AC30D3"/>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9A"/>
    <w:rsid w:val="00AE45FC"/>
    <w:rsid w:val="00AE4DE4"/>
    <w:rsid w:val="00AE55C3"/>
    <w:rsid w:val="00AE64A9"/>
    <w:rsid w:val="00AE69BA"/>
    <w:rsid w:val="00AE709D"/>
    <w:rsid w:val="00AF0C27"/>
    <w:rsid w:val="00AF6659"/>
    <w:rsid w:val="00AF67A7"/>
    <w:rsid w:val="00AF6B91"/>
    <w:rsid w:val="00B0042D"/>
    <w:rsid w:val="00B01933"/>
    <w:rsid w:val="00B03C1D"/>
    <w:rsid w:val="00B049AB"/>
    <w:rsid w:val="00B074D2"/>
    <w:rsid w:val="00B0782A"/>
    <w:rsid w:val="00B10E07"/>
    <w:rsid w:val="00B12C95"/>
    <w:rsid w:val="00B17611"/>
    <w:rsid w:val="00B20876"/>
    <w:rsid w:val="00B209A9"/>
    <w:rsid w:val="00B21DA3"/>
    <w:rsid w:val="00B26020"/>
    <w:rsid w:val="00B26BEF"/>
    <w:rsid w:val="00B33614"/>
    <w:rsid w:val="00B35314"/>
    <w:rsid w:val="00B35843"/>
    <w:rsid w:val="00B35BA1"/>
    <w:rsid w:val="00B3772C"/>
    <w:rsid w:val="00B44A54"/>
    <w:rsid w:val="00B45BE8"/>
    <w:rsid w:val="00B46433"/>
    <w:rsid w:val="00B47BC3"/>
    <w:rsid w:val="00B504F8"/>
    <w:rsid w:val="00B5449A"/>
    <w:rsid w:val="00B549DE"/>
    <w:rsid w:val="00B54C29"/>
    <w:rsid w:val="00B55284"/>
    <w:rsid w:val="00B608EC"/>
    <w:rsid w:val="00B60ECF"/>
    <w:rsid w:val="00B627EE"/>
    <w:rsid w:val="00B63904"/>
    <w:rsid w:val="00B63E1A"/>
    <w:rsid w:val="00B642B8"/>
    <w:rsid w:val="00B64912"/>
    <w:rsid w:val="00B64EAD"/>
    <w:rsid w:val="00B65E60"/>
    <w:rsid w:val="00B674C3"/>
    <w:rsid w:val="00B70E21"/>
    <w:rsid w:val="00B710C4"/>
    <w:rsid w:val="00B743FE"/>
    <w:rsid w:val="00B75CB7"/>
    <w:rsid w:val="00B7638F"/>
    <w:rsid w:val="00B76D83"/>
    <w:rsid w:val="00B80893"/>
    <w:rsid w:val="00B80DB3"/>
    <w:rsid w:val="00B8103D"/>
    <w:rsid w:val="00B92357"/>
    <w:rsid w:val="00B92496"/>
    <w:rsid w:val="00B9378B"/>
    <w:rsid w:val="00B93B26"/>
    <w:rsid w:val="00B942D8"/>
    <w:rsid w:val="00B94358"/>
    <w:rsid w:val="00B95770"/>
    <w:rsid w:val="00B96540"/>
    <w:rsid w:val="00B96E63"/>
    <w:rsid w:val="00BA09A6"/>
    <w:rsid w:val="00BA0C8B"/>
    <w:rsid w:val="00BA2CEA"/>
    <w:rsid w:val="00BA3910"/>
    <w:rsid w:val="00BA3F05"/>
    <w:rsid w:val="00BA49EA"/>
    <w:rsid w:val="00BA49F6"/>
    <w:rsid w:val="00BA575D"/>
    <w:rsid w:val="00BA7277"/>
    <w:rsid w:val="00BA7CE6"/>
    <w:rsid w:val="00BB13A7"/>
    <w:rsid w:val="00BB1F35"/>
    <w:rsid w:val="00BB3B4D"/>
    <w:rsid w:val="00BB6663"/>
    <w:rsid w:val="00BB6903"/>
    <w:rsid w:val="00BC0BD3"/>
    <w:rsid w:val="00BC0BEF"/>
    <w:rsid w:val="00BC0C31"/>
    <w:rsid w:val="00BC106B"/>
    <w:rsid w:val="00BC1A6D"/>
    <w:rsid w:val="00BC37C3"/>
    <w:rsid w:val="00BC45D7"/>
    <w:rsid w:val="00BC4E64"/>
    <w:rsid w:val="00BC626C"/>
    <w:rsid w:val="00BC7AF7"/>
    <w:rsid w:val="00BC7C53"/>
    <w:rsid w:val="00BD022E"/>
    <w:rsid w:val="00BD0553"/>
    <w:rsid w:val="00BD1863"/>
    <w:rsid w:val="00BD3341"/>
    <w:rsid w:val="00BD3C4D"/>
    <w:rsid w:val="00BD4C51"/>
    <w:rsid w:val="00BD4EF0"/>
    <w:rsid w:val="00BD50E5"/>
    <w:rsid w:val="00BE056D"/>
    <w:rsid w:val="00BE27AD"/>
    <w:rsid w:val="00BE3434"/>
    <w:rsid w:val="00BE34E2"/>
    <w:rsid w:val="00BE396A"/>
    <w:rsid w:val="00BE44F3"/>
    <w:rsid w:val="00BE646A"/>
    <w:rsid w:val="00BE6786"/>
    <w:rsid w:val="00BE719D"/>
    <w:rsid w:val="00BF408D"/>
    <w:rsid w:val="00BF6A60"/>
    <w:rsid w:val="00C02AC8"/>
    <w:rsid w:val="00C0319E"/>
    <w:rsid w:val="00C04B1E"/>
    <w:rsid w:val="00C05A53"/>
    <w:rsid w:val="00C07007"/>
    <w:rsid w:val="00C12361"/>
    <w:rsid w:val="00C12CC8"/>
    <w:rsid w:val="00C13DF8"/>
    <w:rsid w:val="00C15E68"/>
    <w:rsid w:val="00C16CDA"/>
    <w:rsid w:val="00C21E41"/>
    <w:rsid w:val="00C22F1E"/>
    <w:rsid w:val="00C2472D"/>
    <w:rsid w:val="00C26DDD"/>
    <w:rsid w:val="00C26E6F"/>
    <w:rsid w:val="00C3122A"/>
    <w:rsid w:val="00C3378E"/>
    <w:rsid w:val="00C347FF"/>
    <w:rsid w:val="00C351CD"/>
    <w:rsid w:val="00C35601"/>
    <w:rsid w:val="00C36DBB"/>
    <w:rsid w:val="00C37C7A"/>
    <w:rsid w:val="00C40D29"/>
    <w:rsid w:val="00C422FE"/>
    <w:rsid w:val="00C438E8"/>
    <w:rsid w:val="00C457FA"/>
    <w:rsid w:val="00C4636F"/>
    <w:rsid w:val="00C47155"/>
    <w:rsid w:val="00C47698"/>
    <w:rsid w:val="00C47B65"/>
    <w:rsid w:val="00C507D4"/>
    <w:rsid w:val="00C52410"/>
    <w:rsid w:val="00C524DB"/>
    <w:rsid w:val="00C5719D"/>
    <w:rsid w:val="00C573E8"/>
    <w:rsid w:val="00C614E7"/>
    <w:rsid w:val="00C614F3"/>
    <w:rsid w:val="00C62FB6"/>
    <w:rsid w:val="00C6453B"/>
    <w:rsid w:val="00C64C21"/>
    <w:rsid w:val="00C66C0B"/>
    <w:rsid w:val="00C67989"/>
    <w:rsid w:val="00C744BD"/>
    <w:rsid w:val="00C745A4"/>
    <w:rsid w:val="00C76DF3"/>
    <w:rsid w:val="00C81E30"/>
    <w:rsid w:val="00C83E40"/>
    <w:rsid w:val="00C903E2"/>
    <w:rsid w:val="00C92DC7"/>
    <w:rsid w:val="00C9307D"/>
    <w:rsid w:val="00C93CC2"/>
    <w:rsid w:val="00C9518F"/>
    <w:rsid w:val="00C9577B"/>
    <w:rsid w:val="00C9711E"/>
    <w:rsid w:val="00CA1199"/>
    <w:rsid w:val="00CA3C83"/>
    <w:rsid w:val="00CA40F6"/>
    <w:rsid w:val="00CA509E"/>
    <w:rsid w:val="00CA7BE1"/>
    <w:rsid w:val="00CB138C"/>
    <w:rsid w:val="00CB1C65"/>
    <w:rsid w:val="00CB2A13"/>
    <w:rsid w:val="00CB3D69"/>
    <w:rsid w:val="00CB3D73"/>
    <w:rsid w:val="00CB3F78"/>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A6F"/>
    <w:rsid w:val="00CE0C80"/>
    <w:rsid w:val="00CE1320"/>
    <w:rsid w:val="00CE1FBF"/>
    <w:rsid w:val="00CE2C91"/>
    <w:rsid w:val="00CE4450"/>
    <w:rsid w:val="00CE45F9"/>
    <w:rsid w:val="00CE5EEC"/>
    <w:rsid w:val="00CF012D"/>
    <w:rsid w:val="00CF18DD"/>
    <w:rsid w:val="00CF2D69"/>
    <w:rsid w:val="00CF44A0"/>
    <w:rsid w:val="00CF4D41"/>
    <w:rsid w:val="00CF4F57"/>
    <w:rsid w:val="00CF560D"/>
    <w:rsid w:val="00D012C3"/>
    <w:rsid w:val="00D02EF7"/>
    <w:rsid w:val="00D0302B"/>
    <w:rsid w:val="00D0424B"/>
    <w:rsid w:val="00D1024F"/>
    <w:rsid w:val="00D103AF"/>
    <w:rsid w:val="00D11F4A"/>
    <w:rsid w:val="00D12FE5"/>
    <w:rsid w:val="00D14649"/>
    <w:rsid w:val="00D14E32"/>
    <w:rsid w:val="00D15B21"/>
    <w:rsid w:val="00D15B9F"/>
    <w:rsid w:val="00D16CBF"/>
    <w:rsid w:val="00D17D13"/>
    <w:rsid w:val="00D20000"/>
    <w:rsid w:val="00D20FC9"/>
    <w:rsid w:val="00D230CD"/>
    <w:rsid w:val="00D24C4E"/>
    <w:rsid w:val="00D25CB9"/>
    <w:rsid w:val="00D26825"/>
    <w:rsid w:val="00D27ABE"/>
    <w:rsid w:val="00D3001A"/>
    <w:rsid w:val="00D33C4C"/>
    <w:rsid w:val="00D3417F"/>
    <w:rsid w:val="00D3525A"/>
    <w:rsid w:val="00D37F31"/>
    <w:rsid w:val="00D404DA"/>
    <w:rsid w:val="00D417D8"/>
    <w:rsid w:val="00D41AF5"/>
    <w:rsid w:val="00D4228D"/>
    <w:rsid w:val="00D432F5"/>
    <w:rsid w:val="00D44190"/>
    <w:rsid w:val="00D450D0"/>
    <w:rsid w:val="00D45855"/>
    <w:rsid w:val="00D46E2F"/>
    <w:rsid w:val="00D47BAF"/>
    <w:rsid w:val="00D47D0A"/>
    <w:rsid w:val="00D510DA"/>
    <w:rsid w:val="00D51A52"/>
    <w:rsid w:val="00D5365D"/>
    <w:rsid w:val="00D5434B"/>
    <w:rsid w:val="00D5519A"/>
    <w:rsid w:val="00D55C79"/>
    <w:rsid w:val="00D57D6E"/>
    <w:rsid w:val="00D608A0"/>
    <w:rsid w:val="00D61048"/>
    <w:rsid w:val="00D6318B"/>
    <w:rsid w:val="00D63A71"/>
    <w:rsid w:val="00D64B73"/>
    <w:rsid w:val="00D65DA3"/>
    <w:rsid w:val="00D67331"/>
    <w:rsid w:val="00D67524"/>
    <w:rsid w:val="00D67904"/>
    <w:rsid w:val="00D67A4B"/>
    <w:rsid w:val="00D70B5E"/>
    <w:rsid w:val="00D73EC5"/>
    <w:rsid w:val="00D7478E"/>
    <w:rsid w:val="00D773B7"/>
    <w:rsid w:val="00D77D3C"/>
    <w:rsid w:val="00D80A12"/>
    <w:rsid w:val="00D8160E"/>
    <w:rsid w:val="00D8182E"/>
    <w:rsid w:val="00D8251F"/>
    <w:rsid w:val="00D8533F"/>
    <w:rsid w:val="00D86163"/>
    <w:rsid w:val="00D8708E"/>
    <w:rsid w:val="00D87575"/>
    <w:rsid w:val="00D8788C"/>
    <w:rsid w:val="00D87896"/>
    <w:rsid w:val="00D878A9"/>
    <w:rsid w:val="00D87AF4"/>
    <w:rsid w:val="00D909A5"/>
    <w:rsid w:val="00D92296"/>
    <w:rsid w:val="00D94945"/>
    <w:rsid w:val="00DA224E"/>
    <w:rsid w:val="00DA2953"/>
    <w:rsid w:val="00DA5EB4"/>
    <w:rsid w:val="00DA780D"/>
    <w:rsid w:val="00DB0FA5"/>
    <w:rsid w:val="00DB4C09"/>
    <w:rsid w:val="00DB5001"/>
    <w:rsid w:val="00DB5F71"/>
    <w:rsid w:val="00DB6414"/>
    <w:rsid w:val="00DC0385"/>
    <w:rsid w:val="00DC097C"/>
    <w:rsid w:val="00DC0A1F"/>
    <w:rsid w:val="00DC0AD8"/>
    <w:rsid w:val="00DC3621"/>
    <w:rsid w:val="00DC38ED"/>
    <w:rsid w:val="00DC5999"/>
    <w:rsid w:val="00DC66F8"/>
    <w:rsid w:val="00DC7CDF"/>
    <w:rsid w:val="00DC7D20"/>
    <w:rsid w:val="00DD0137"/>
    <w:rsid w:val="00DD1A45"/>
    <w:rsid w:val="00DD2927"/>
    <w:rsid w:val="00DD31AE"/>
    <w:rsid w:val="00DD5C60"/>
    <w:rsid w:val="00DE1B8D"/>
    <w:rsid w:val="00DE1E7C"/>
    <w:rsid w:val="00DE2198"/>
    <w:rsid w:val="00DE31C1"/>
    <w:rsid w:val="00DE3848"/>
    <w:rsid w:val="00DE44BF"/>
    <w:rsid w:val="00DE5F5E"/>
    <w:rsid w:val="00DE7535"/>
    <w:rsid w:val="00DF0623"/>
    <w:rsid w:val="00DF1449"/>
    <w:rsid w:val="00DF229E"/>
    <w:rsid w:val="00DF2A90"/>
    <w:rsid w:val="00DF320E"/>
    <w:rsid w:val="00DF3BB8"/>
    <w:rsid w:val="00DF45EB"/>
    <w:rsid w:val="00DF470E"/>
    <w:rsid w:val="00DF52E3"/>
    <w:rsid w:val="00DF713F"/>
    <w:rsid w:val="00E0305F"/>
    <w:rsid w:val="00E034E5"/>
    <w:rsid w:val="00E04037"/>
    <w:rsid w:val="00E04312"/>
    <w:rsid w:val="00E05F95"/>
    <w:rsid w:val="00E11027"/>
    <w:rsid w:val="00E11DA2"/>
    <w:rsid w:val="00E122D1"/>
    <w:rsid w:val="00E1469E"/>
    <w:rsid w:val="00E15840"/>
    <w:rsid w:val="00E15D39"/>
    <w:rsid w:val="00E15DFF"/>
    <w:rsid w:val="00E215E1"/>
    <w:rsid w:val="00E22ED9"/>
    <w:rsid w:val="00E23C48"/>
    <w:rsid w:val="00E24565"/>
    <w:rsid w:val="00E24C84"/>
    <w:rsid w:val="00E26EA8"/>
    <w:rsid w:val="00E275D6"/>
    <w:rsid w:val="00E27D68"/>
    <w:rsid w:val="00E31CE3"/>
    <w:rsid w:val="00E3262E"/>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55"/>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1045"/>
    <w:rsid w:val="00E811C0"/>
    <w:rsid w:val="00E83157"/>
    <w:rsid w:val="00E83159"/>
    <w:rsid w:val="00E833C7"/>
    <w:rsid w:val="00E84A23"/>
    <w:rsid w:val="00E85897"/>
    <w:rsid w:val="00E86863"/>
    <w:rsid w:val="00E87EC1"/>
    <w:rsid w:val="00E915FD"/>
    <w:rsid w:val="00E93FD0"/>
    <w:rsid w:val="00E957F0"/>
    <w:rsid w:val="00E95DCF"/>
    <w:rsid w:val="00E96D66"/>
    <w:rsid w:val="00EA044F"/>
    <w:rsid w:val="00EA0550"/>
    <w:rsid w:val="00EA116D"/>
    <w:rsid w:val="00EA4BEE"/>
    <w:rsid w:val="00EA5FCC"/>
    <w:rsid w:val="00EA7404"/>
    <w:rsid w:val="00EB1E3F"/>
    <w:rsid w:val="00EB2474"/>
    <w:rsid w:val="00EB374D"/>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1ABC"/>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3F7C"/>
    <w:rsid w:val="00F047C6"/>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0BF"/>
    <w:rsid w:val="00F33DD2"/>
    <w:rsid w:val="00F359A7"/>
    <w:rsid w:val="00F3669D"/>
    <w:rsid w:val="00F37CAF"/>
    <w:rsid w:val="00F37D2E"/>
    <w:rsid w:val="00F40610"/>
    <w:rsid w:val="00F45E67"/>
    <w:rsid w:val="00F467B1"/>
    <w:rsid w:val="00F5268E"/>
    <w:rsid w:val="00F56E2C"/>
    <w:rsid w:val="00F578AB"/>
    <w:rsid w:val="00F579D4"/>
    <w:rsid w:val="00F57E27"/>
    <w:rsid w:val="00F6031E"/>
    <w:rsid w:val="00F617BB"/>
    <w:rsid w:val="00F61E24"/>
    <w:rsid w:val="00F63552"/>
    <w:rsid w:val="00F64628"/>
    <w:rsid w:val="00F65AC1"/>
    <w:rsid w:val="00F66A13"/>
    <w:rsid w:val="00F67265"/>
    <w:rsid w:val="00F67E88"/>
    <w:rsid w:val="00F72194"/>
    <w:rsid w:val="00F734A8"/>
    <w:rsid w:val="00F73609"/>
    <w:rsid w:val="00F750CE"/>
    <w:rsid w:val="00F76E42"/>
    <w:rsid w:val="00F77036"/>
    <w:rsid w:val="00F8070D"/>
    <w:rsid w:val="00F80A49"/>
    <w:rsid w:val="00F810E5"/>
    <w:rsid w:val="00F81332"/>
    <w:rsid w:val="00F824AC"/>
    <w:rsid w:val="00F8261A"/>
    <w:rsid w:val="00F8294E"/>
    <w:rsid w:val="00F84975"/>
    <w:rsid w:val="00F8533B"/>
    <w:rsid w:val="00F86874"/>
    <w:rsid w:val="00F868C9"/>
    <w:rsid w:val="00F9064F"/>
    <w:rsid w:val="00F910AC"/>
    <w:rsid w:val="00F944EC"/>
    <w:rsid w:val="00F94EE1"/>
    <w:rsid w:val="00F95527"/>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59DC"/>
    <w:rsid w:val="00FD67D5"/>
    <w:rsid w:val="00FE07DD"/>
    <w:rsid w:val="00FE161B"/>
    <w:rsid w:val="00FE2401"/>
    <w:rsid w:val="00FE2524"/>
    <w:rsid w:val="00FE289A"/>
    <w:rsid w:val="00FE509C"/>
    <w:rsid w:val="00FE6D61"/>
    <w:rsid w:val="00FF08DB"/>
    <w:rsid w:val="00FF2556"/>
    <w:rsid w:val="00FF2FDD"/>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bg-BG" w:eastAsia="bg-BG" w:bidi="bg-BG"/>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000F05"/>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000F05"/>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000F05"/>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000F05"/>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000F05"/>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000F05"/>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8626A9"/>
    <w:pPr>
      <w:tabs>
        <w:tab w:val="right" w:leader="dot" w:pos="5030"/>
      </w:tabs>
      <w:spacing w:after="0" w:line="252" w:lineRule="auto"/>
      <w:ind w:left="158"/>
    </w:pPr>
    <w:rPr>
      <w:b/>
      <w:smallCaps/>
      <w:noProof/>
      <w:sz w:val="18"/>
      <w:lang w:val="ru-RU"/>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90081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0E12E7"/>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96798F"/>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728773863">
      <w:bodyDiv w:val="1"/>
      <w:marLeft w:val="0"/>
      <w:marRight w:val="0"/>
      <w:marTop w:val="0"/>
      <w:marBottom w:val="0"/>
      <w:divBdr>
        <w:top w:val="none" w:sz="0" w:space="0" w:color="auto"/>
        <w:left w:val="none" w:sz="0" w:space="0" w:color="auto"/>
        <w:bottom w:val="none" w:sz="0" w:space="0" w:color="auto"/>
        <w:right w:val="none" w:sz="0" w:space="0" w:color="auto"/>
      </w:divBdr>
    </w:div>
    <w:div w:id="834299120">
      <w:bodyDiv w:val="1"/>
      <w:marLeft w:val="0"/>
      <w:marRight w:val="0"/>
      <w:marTop w:val="0"/>
      <w:marBottom w:val="0"/>
      <w:divBdr>
        <w:top w:val="none" w:sz="0" w:space="0" w:color="auto"/>
        <w:left w:val="none" w:sz="0" w:space="0" w:color="auto"/>
        <w:bottom w:val="none" w:sz="0" w:space="0" w:color="auto"/>
        <w:right w:val="none" w:sz="0" w:space="0" w:color="auto"/>
      </w:divBdr>
    </w:div>
    <w:div w:id="923414378">
      <w:bodyDiv w:val="1"/>
      <w:marLeft w:val="0"/>
      <w:marRight w:val="0"/>
      <w:marTop w:val="0"/>
      <w:marBottom w:val="0"/>
      <w:divBdr>
        <w:top w:val="none" w:sz="0" w:space="0" w:color="auto"/>
        <w:left w:val="none" w:sz="0" w:space="0" w:color="auto"/>
        <w:bottom w:val="none" w:sz="0" w:space="0" w:color="auto"/>
        <w:right w:val="none" w:sz="0" w:space="0" w:color="auto"/>
      </w:divBdr>
    </w:div>
    <w:div w:id="998574847">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290284274">
      <w:bodyDiv w:val="1"/>
      <w:marLeft w:val="0"/>
      <w:marRight w:val="0"/>
      <w:marTop w:val="0"/>
      <w:marBottom w:val="0"/>
      <w:divBdr>
        <w:top w:val="none" w:sz="0" w:space="0" w:color="auto"/>
        <w:left w:val="none" w:sz="0" w:space="0" w:color="auto"/>
        <w:bottom w:val="none" w:sz="0" w:space="0" w:color="auto"/>
        <w:right w:val="none" w:sz="0" w:space="0" w:color="auto"/>
      </w:divBdr>
    </w:div>
    <w:div w:id="1390884471">
      <w:bodyDiv w:val="1"/>
      <w:marLeft w:val="0"/>
      <w:marRight w:val="0"/>
      <w:marTop w:val="0"/>
      <w:marBottom w:val="0"/>
      <w:divBdr>
        <w:top w:val="none" w:sz="0" w:space="0" w:color="auto"/>
        <w:left w:val="none" w:sz="0" w:space="0" w:color="auto"/>
        <w:bottom w:val="none" w:sz="0" w:space="0" w:color="auto"/>
        <w:right w:val="none" w:sz="0" w:space="0" w:color="auto"/>
      </w:divBdr>
    </w:div>
    <w:div w:id="1686206983">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35354525">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20076598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go.microsoft.com/?linkid=9846224" TargetMode="External"/><Relationship Id="rId39" Type="http://schemas.openxmlformats.org/officeDocument/2006/relationships/hyperlink" Target="https://aka.ms/actestprivacypolicy" TargetMode="External"/><Relationship Id="rId21" Type="http://schemas.openxmlformats.org/officeDocument/2006/relationships/hyperlink" Target="https://go.microsoft.com/fwlink/?linkid=870295" TargetMode="External"/><Relationship Id="rId34" Type="http://schemas.openxmlformats.org/officeDocument/2006/relationships/hyperlink" Target="https://www.tomtom.com/en_GB/thirdpartyproductterms/" TargetMode="External"/><Relationship Id="rId42" Type="http://schemas.openxmlformats.org/officeDocument/2006/relationships/hyperlink" Target="https://www.linkedin.com/legal/preview/user-agreement" TargetMode="External"/><Relationship Id="rId47" Type="http://schemas.openxmlformats.org/officeDocument/2006/relationships/footer" Target="footer13.xml"/><Relationship Id="rId50" Type="http://schemas.openxmlformats.org/officeDocument/2006/relationships/hyperlink" Target="http://go.microsoft.com/?linkid=9839206" TargetMode="External"/><Relationship Id="rId55" Type="http://schemas.openxmlformats.org/officeDocument/2006/relationships/hyperlink" Target="https://aka.ms/bingmapsplatformsdks/" TargetMode="External"/><Relationship Id="rId63" Type="http://schemas.openxmlformats.org/officeDocument/2006/relationships/hyperlink" Target="https://go.microsoft.com/fwlink/?LinkId=521839" TargetMode="External"/><Relationship Id="rId68" Type="http://schemas.openxmlformats.org/officeDocument/2006/relationships/hyperlink" Target="https://go.microsoft.com/fwlink/?linkid=868812" TargetMode="External"/><Relationship Id="rId76" Type="http://schemas.openxmlformats.org/officeDocument/2006/relationships/footer" Target="footer24.xml"/><Relationship Id="rId84" Type="http://schemas.openxmlformats.org/officeDocument/2006/relationships/image" Target="media/image2.png"/><Relationship Id="rId7" Type="http://schemas.openxmlformats.org/officeDocument/2006/relationships/endnotes" Target="endnotes.xml"/><Relationship Id="rId71" Type="http://schemas.openxmlformats.org/officeDocument/2006/relationships/hyperlink" Target="https://aka.ms/github_terms" TargetMode="Externa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s://aka.ms/r1j7jq" TargetMode="Externa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azure.microsoft.com/en-us/support/legal/store-term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0.xml"/><Relationship Id="rId45" Type="http://schemas.openxmlformats.org/officeDocument/2006/relationships/hyperlink" Target="https://go.microsoft.com/fwlink/?LinkId=866544&amp;clcid=0x409" TargetMode="External"/><Relationship Id="rId53" Type="http://schemas.openxmlformats.org/officeDocument/2006/relationships/hyperlink" Target="http://www.office.com/sca" TargetMode="External"/><Relationship Id="rId58" Type="http://schemas.openxmlformats.org/officeDocument/2006/relationships/footer" Target="footer17.xml"/><Relationship Id="rId66" Type="http://schemas.openxmlformats.org/officeDocument/2006/relationships/footer" Target="footer22.xml"/><Relationship Id="rId74" Type="http://schemas.openxmlformats.org/officeDocument/2006/relationships/hyperlink" Target="http://www.microsoft.com/itacademy" TargetMode="External"/><Relationship Id="rId79" Type="http://schemas.openxmlformats.org/officeDocument/2006/relationships/hyperlink" Target="http://go.microsoft.com/fwlink/?linkid=248532" TargetMode="External"/><Relationship Id="rId5" Type="http://schemas.openxmlformats.org/officeDocument/2006/relationships/webSettings" Target="webSettings.xml"/><Relationship Id="rId61" Type="http://schemas.openxmlformats.org/officeDocument/2006/relationships/hyperlink" Target="https://aka.ms/bingmapsplatformapistou" TargetMode="External"/><Relationship Id="rId82" Type="http://schemas.openxmlformats.org/officeDocument/2006/relationships/footer" Target="footer26.xml"/><Relationship Id="rId19" Type="http://schemas.openxmlformats.org/officeDocument/2006/relationships/footer" Target="footer6.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yperlink" Target="http://azure.microsoft.com/support/legal/sla/" TargetMode="External"/><Relationship Id="rId30" Type="http://schemas.openxmlformats.org/officeDocument/2006/relationships/hyperlink" Target="http://azure.microsoft.com/services/" TargetMode="External"/><Relationship Id="rId35" Type="http://schemas.openxmlformats.org/officeDocument/2006/relationships/hyperlink" Target="https://www.microsoft.com/en-us/privacystatement/EnterpriseDev/default.aspx" TargetMode="External"/><Relationship Id="rId43" Type="http://schemas.openxmlformats.org/officeDocument/2006/relationships/hyperlink" Target="https://www.linkedin.com/legal/privacy-policy" TargetMode="External"/><Relationship Id="rId48" Type="http://schemas.openxmlformats.org/officeDocument/2006/relationships/hyperlink" Target="http://go.microsoft.com/fwlink/?LinkId=690247" TargetMode="External"/><Relationship Id="rId56" Type="http://schemas.openxmlformats.org/officeDocument/2006/relationships/hyperlink" Target="https://go.microsoft.com/fwlink/?LinkId=521839" TargetMode="External"/><Relationship Id="rId64" Type="http://schemas.openxmlformats.org/officeDocument/2006/relationships/footer" Target="footer20.xml"/><Relationship Id="rId69" Type="http://schemas.openxmlformats.org/officeDocument/2006/relationships/hyperlink" Target="https://aka.ms/github_terms" TargetMode="External"/><Relationship Id="rId77" Type="http://schemas.openxmlformats.org/officeDocument/2006/relationships/hyperlink" Target="http://go.microsoft.com/?linkid=9710837" TargetMode="External"/><Relationship Id="rId8" Type="http://schemas.openxmlformats.org/officeDocument/2006/relationships/footer" Target="footer1.xml"/><Relationship Id="rId51" Type="http://schemas.openxmlformats.org/officeDocument/2006/relationships/hyperlink" Target="http://www.office.com/sca" TargetMode="External"/><Relationship Id="rId72" Type="http://schemas.openxmlformats.org/officeDocument/2006/relationships/hyperlink" Target="https://haadminstoragedev.blob.core.windows.net/docs/HBS%20Preview%20Disclaimer%20and%20Acknowledgment%20(181113).pdf" TargetMode="External"/><Relationship Id="rId80" Type="http://schemas.openxmlformats.org/officeDocument/2006/relationships/hyperlink" Target="http://www.mpegla.com" TargetMode="External"/><Relationship Id="rId85" Type="http://schemas.openxmlformats.org/officeDocument/2006/relationships/fontTable" Target="fontTable.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s://go.microsoft.com/fwlink/?LinkId=521839" TargetMode="External"/><Relationship Id="rId46" Type="http://schemas.openxmlformats.org/officeDocument/2006/relationships/footer" Target="footer12.xml"/><Relationship Id="rId59" Type="http://schemas.openxmlformats.org/officeDocument/2006/relationships/footer" Target="footer18.xml"/><Relationship Id="rId67" Type="http://schemas.openxmlformats.org/officeDocument/2006/relationships/footer" Target="footer23.xml"/><Relationship Id="rId20" Type="http://schemas.openxmlformats.org/officeDocument/2006/relationships/footer" Target="footer7.xml"/><Relationship Id="rId41" Type="http://schemas.openxmlformats.org/officeDocument/2006/relationships/footer" Target="footer11.xml"/><Relationship Id="rId54" Type="http://schemas.openxmlformats.org/officeDocument/2006/relationships/hyperlink" Target="https://aka.ms/bingmapsplatformapistou" TargetMode="External"/><Relationship Id="rId62" Type="http://schemas.openxmlformats.org/officeDocument/2006/relationships/hyperlink" Target="https://aka.ms/bingmapsplatformsdks/" TargetMode="External"/><Relationship Id="rId70" Type="http://schemas.openxmlformats.org/officeDocument/2006/relationships/hyperlink" Target="https://help.github.com/articles/github-privacy-statement/" TargetMode="External"/><Relationship Id="rId75" Type="http://schemas.openxmlformats.org/officeDocument/2006/relationships/hyperlink" Target="https://go.microsoft.com/fwlink/?LinkId=521839" TargetMode="External"/><Relationship Id="rId83" Type="http://schemas.openxmlformats.org/officeDocument/2006/relationships/hyperlink" Target="https://www.microsoft.com/en-us/dynamics365/pricing"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azure.microsoft.com/en-us/regions/" TargetMode="External"/><Relationship Id="rId36" Type="http://schemas.openxmlformats.org/officeDocument/2006/relationships/hyperlink" Target="https://aka.ms/r1j7jq" TargetMode="External"/><Relationship Id="rId49" Type="http://schemas.openxmlformats.org/officeDocument/2006/relationships/footer" Target="footer14.xml"/><Relationship Id="rId57" Type="http://schemas.openxmlformats.org/officeDocument/2006/relationships/footer" Target="footer16.xml"/><Relationship Id="rId10" Type="http://schemas.openxmlformats.org/officeDocument/2006/relationships/footer" Target="footer2.xml"/><Relationship Id="rId31" Type="http://schemas.openxmlformats.org/officeDocument/2006/relationships/hyperlink" Target="http://azure.microsoft.com/en-us/regions" TargetMode="External"/><Relationship Id="rId44" Type="http://schemas.openxmlformats.org/officeDocument/2006/relationships/hyperlink" Target="https://business.linkedin.com/c/15/10/eu-scc" TargetMode="External"/><Relationship Id="rId52" Type="http://schemas.openxmlformats.org/officeDocument/2006/relationships/footer" Target="footer15.xml"/><Relationship Id="rId60" Type="http://schemas.openxmlformats.org/officeDocument/2006/relationships/footer" Target="footer19.xml"/><Relationship Id="rId65" Type="http://schemas.openxmlformats.org/officeDocument/2006/relationships/footer" Target="footer21.xml"/><Relationship Id="rId73" Type="http://schemas.openxmlformats.org/officeDocument/2006/relationships/hyperlink" Target="http://go.microsoft.com/?linkid=9839206" TargetMode="External"/><Relationship Id="rId78" Type="http://schemas.openxmlformats.org/officeDocument/2006/relationships/hyperlink" Target="http://go.microsoft.com/fwlink/?LinkID=248686" TargetMode="External"/><Relationship Id="rId81" Type="http://schemas.openxmlformats.org/officeDocument/2006/relationships/footer" Target="footer25.xml"/><Relationship Id="rId86"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9987E32-EBDB-4793-B6BC-86B8F223CF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51</Pages>
  <Words>30084</Words>
  <Characters>171484</Characters>
  <Application>Microsoft Office Word</Application>
  <DocSecurity>8</DocSecurity>
  <Lines>1429</Lines>
  <Paragraphs>402</Paragraphs>
  <ScaleCrop>false</ScaleCrop>
  <LinksUpToDate>false</LinksUpToDate>
  <CharactersWithSpaces>201166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2019-05-30T20:32:00Z</dcterms:created>
  <dcterms:modified xsi:type="dcterms:W3CDTF">2019-05-30T20:32:00Z</dcterms:modified>
</cp:coreProperties>
</file>