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Start w:id="2" w:name="_GoBack"/>
      <w:bookmarkEnd w:id="0"/>
      <w:bookmarkEnd w:id="2"/>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1"/>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1B6BD1EC" w14:textId="77777777" w:rsidR="00C02AC8" w:rsidRPr="000F395E" w:rsidRDefault="00C02AC8" w:rsidP="00C02AC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Условия за Онлайн услуги</w:t>
      </w:r>
    </w:p>
    <w:p w14:paraId="1260FD64" w14:textId="33B5D50C" w:rsidR="00C02AC8" w:rsidRPr="000F395E" w:rsidRDefault="00C02AC8" w:rsidP="00C02AC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8B4FB9">
        <w:rPr>
          <w:rFonts w:asciiTheme="majorHAnsi" w:hAnsiTheme="majorHAnsi"/>
          <w:color w:val="FFFFFF" w:themeColor="background1"/>
          <w:sz w:val="72"/>
          <w:szCs w:val="72"/>
        </w:rPr>
        <w:t>ноември</w:t>
      </w:r>
      <w:r>
        <w:rPr>
          <w:rFonts w:asciiTheme="majorHAnsi" w:hAnsiTheme="majorHAnsi"/>
          <w:color w:val="FFFFFF" w:themeColor="background1"/>
          <w:sz w:val="72"/>
          <w:szCs w:val="72"/>
        </w:rPr>
        <w:t xml:space="preserve"> 2019 г.</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Съдържание</w:t>
      </w:r>
      <w:bookmarkEnd w:id="3"/>
    </w:p>
    <w:p w14:paraId="5E211893" w14:textId="5DA3537B" w:rsidR="00162AE1" w:rsidRDefault="00A430D3">
      <w:pPr>
        <w:pStyle w:val="TOC1"/>
        <w:tabs>
          <w:tab w:val="right" w:leader="dot" w:pos="5030"/>
        </w:tabs>
        <w:rPr>
          <w:rFonts w:eastAsiaTheme="minorEastAsia"/>
          <w:b w:val="0"/>
          <w:caps w:val="0"/>
          <w:noProof/>
          <w:sz w:val="22"/>
          <w:lang w:val="en-US" w:eastAsia="en-US" w:bidi="ar-SA"/>
        </w:rPr>
      </w:pPr>
      <w:r w:rsidRPr="005D1FAE">
        <w:rPr>
          <w:rFonts w:cstheme="minorHAnsi"/>
        </w:rPr>
        <w:fldChar w:fldCharType="begin"/>
      </w:r>
      <w:r w:rsidRPr="005D1FA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D1FAE">
        <w:rPr>
          <w:rFonts w:cstheme="minorHAnsi"/>
        </w:rPr>
        <w:fldChar w:fldCharType="separate"/>
      </w:r>
      <w:hyperlink w:anchor="_Toc23323018" w:history="1">
        <w:r w:rsidR="00162AE1" w:rsidRPr="00246490">
          <w:rPr>
            <w:rStyle w:val="Hyperlink"/>
            <w:noProof/>
          </w:rPr>
          <w:t>Въведение</w:t>
        </w:r>
        <w:r w:rsidR="00162AE1">
          <w:rPr>
            <w:noProof/>
            <w:webHidden/>
          </w:rPr>
          <w:tab/>
        </w:r>
        <w:r w:rsidR="00162AE1">
          <w:rPr>
            <w:noProof/>
            <w:webHidden/>
          </w:rPr>
          <w:fldChar w:fldCharType="begin"/>
        </w:r>
        <w:r w:rsidR="00162AE1">
          <w:rPr>
            <w:noProof/>
            <w:webHidden/>
          </w:rPr>
          <w:instrText xml:space="preserve"> PAGEREF _Toc23323018 \h </w:instrText>
        </w:r>
        <w:r w:rsidR="00162AE1">
          <w:rPr>
            <w:noProof/>
            <w:webHidden/>
          </w:rPr>
        </w:r>
        <w:r w:rsidR="00162AE1">
          <w:rPr>
            <w:noProof/>
            <w:webHidden/>
          </w:rPr>
          <w:fldChar w:fldCharType="separate"/>
        </w:r>
        <w:r w:rsidR="00162AE1">
          <w:rPr>
            <w:noProof/>
            <w:webHidden/>
          </w:rPr>
          <w:t>3</w:t>
        </w:r>
        <w:r w:rsidR="00162AE1">
          <w:rPr>
            <w:noProof/>
            <w:webHidden/>
          </w:rPr>
          <w:fldChar w:fldCharType="end"/>
        </w:r>
      </w:hyperlink>
    </w:p>
    <w:p w14:paraId="36B8ACA6" w14:textId="48083620" w:rsidR="00162AE1" w:rsidRDefault="00B32F54">
      <w:pPr>
        <w:pStyle w:val="TOC5"/>
        <w:tabs>
          <w:tab w:val="right" w:leader="dot" w:pos="5030"/>
        </w:tabs>
        <w:rPr>
          <w:rFonts w:eastAsiaTheme="minorEastAsia"/>
          <w:noProof/>
          <w:sz w:val="22"/>
          <w:lang w:val="en-US" w:eastAsia="en-US" w:bidi="ar-SA"/>
        </w:rPr>
      </w:pPr>
      <w:hyperlink w:anchor="_Toc23323019" w:history="1">
        <w:r w:rsidR="00162AE1" w:rsidRPr="00246490">
          <w:rPr>
            <w:rStyle w:val="Hyperlink"/>
            <w:noProof/>
          </w:rPr>
          <w:t>Споразумения за Ниво на услуги</w:t>
        </w:r>
        <w:r w:rsidR="00162AE1">
          <w:rPr>
            <w:noProof/>
            <w:webHidden/>
          </w:rPr>
          <w:tab/>
        </w:r>
        <w:r w:rsidR="00162AE1">
          <w:rPr>
            <w:noProof/>
            <w:webHidden/>
          </w:rPr>
          <w:fldChar w:fldCharType="begin"/>
        </w:r>
        <w:r w:rsidR="00162AE1">
          <w:rPr>
            <w:noProof/>
            <w:webHidden/>
          </w:rPr>
          <w:instrText xml:space="preserve"> PAGEREF _Toc23323019 \h </w:instrText>
        </w:r>
        <w:r w:rsidR="00162AE1">
          <w:rPr>
            <w:noProof/>
            <w:webHidden/>
          </w:rPr>
        </w:r>
        <w:r w:rsidR="00162AE1">
          <w:rPr>
            <w:noProof/>
            <w:webHidden/>
          </w:rPr>
          <w:fldChar w:fldCharType="separate"/>
        </w:r>
        <w:r w:rsidR="00162AE1">
          <w:rPr>
            <w:noProof/>
            <w:webHidden/>
          </w:rPr>
          <w:t>3</w:t>
        </w:r>
        <w:r w:rsidR="00162AE1">
          <w:rPr>
            <w:noProof/>
            <w:webHidden/>
          </w:rPr>
          <w:fldChar w:fldCharType="end"/>
        </w:r>
      </w:hyperlink>
    </w:p>
    <w:p w14:paraId="65C42FB3" w14:textId="6F639ECD" w:rsidR="00162AE1" w:rsidRDefault="00B32F54">
      <w:pPr>
        <w:pStyle w:val="TOC5"/>
        <w:tabs>
          <w:tab w:val="right" w:leader="dot" w:pos="5030"/>
        </w:tabs>
        <w:rPr>
          <w:rFonts w:eastAsiaTheme="minorEastAsia"/>
          <w:noProof/>
          <w:sz w:val="22"/>
          <w:lang w:val="en-US" w:eastAsia="en-US" w:bidi="ar-SA"/>
        </w:rPr>
      </w:pPr>
      <w:hyperlink w:anchor="_Toc23323020" w:history="1">
        <w:r w:rsidR="00162AE1" w:rsidRPr="00246490">
          <w:rPr>
            <w:rStyle w:val="Hyperlink"/>
            <w:noProof/>
          </w:rPr>
          <w:t>Приложими условия и актуализации за Онлайн услуги</w:t>
        </w:r>
        <w:r w:rsidR="00162AE1">
          <w:rPr>
            <w:noProof/>
            <w:webHidden/>
          </w:rPr>
          <w:tab/>
        </w:r>
        <w:r w:rsidR="00162AE1">
          <w:rPr>
            <w:noProof/>
            <w:webHidden/>
          </w:rPr>
          <w:fldChar w:fldCharType="begin"/>
        </w:r>
        <w:r w:rsidR="00162AE1">
          <w:rPr>
            <w:noProof/>
            <w:webHidden/>
          </w:rPr>
          <w:instrText xml:space="preserve"> PAGEREF _Toc23323020 \h </w:instrText>
        </w:r>
        <w:r w:rsidR="00162AE1">
          <w:rPr>
            <w:noProof/>
            <w:webHidden/>
          </w:rPr>
        </w:r>
        <w:r w:rsidR="00162AE1">
          <w:rPr>
            <w:noProof/>
            <w:webHidden/>
          </w:rPr>
          <w:fldChar w:fldCharType="separate"/>
        </w:r>
        <w:r w:rsidR="00162AE1">
          <w:rPr>
            <w:noProof/>
            <w:webHidden/>
          </w:rPr>
          <w:t>3</w:t>
        </w:r>
        <w:r w:rsidR="00162AE1">
          <w:rPr>
            <w:noProof/>
            <w:webHidden/>
          </w:rPr>
          <w:fldChar w:fldCharType="end"/>
        </w:r>
      </w:hyperlink>
    </w:p>
    <w:p w14:paraId="3266C63D" w14:textId="3E9C90AF" w:rsidR="00162AE1" w:rsidRDefault="00B32F54">
      <w:pPr>
        <w:pStyle w:val="TOC5"/>
        <w:tabs>
          <w:tab w:val="right" w:leader="dot" w:pos="5030"/>
        </w:tabs>
        <w:rPr>
          <w:rFonts w:eastAsiaTheme="minorEastAsia"/>
          <w:noProof/>
          <w:sz w:val="22"/>
          <w:lang w:val="en-US" w:eastAsia="en-US" w:bidi="ar-SA"/>
        </w:rPr>
      </w:pPr>
      <w:hyperlink w:anchor="_Toc23323021" w:history="1">
        <w:r w:rsidR="00162AE1" w:rsidRPr="00246490">
          <w:rPr>
            <w:rStyle w:val="Hyperlink"/>
            <w:noProof/>
          </w:rPr>
          <w:t>Електронни известия</w:t>
        </w:r>
        <w:r w:rsidR="00162AE1">
          <w:rPr>
            <w:noProof/>
            <w:webHidden/>
          </w:rPr>
          <w:tab/>
        </w:r>
        <w:r w:rsidR="00162AE1">
          <w:rPr>
            <w:noProof/>
            <w:webHidden/>
          </w:rPr>
          <w:fldChar w:fldCharType="begin"/>
        </w:r>
        <w:r w:rsidR="00162AE1">
          <w:rPr>
            <w:noProof/>
            <w:webHidden/>
          </w:rPr>
          <w:instrText xml:space="preserve"> PAGEREF _Toc23323021 \h </w:instrText>
        </w:r>
        <w:r w:rsidR="00162AE1">
          <w:rPr>
            <w:noProof/>
            <w:webHidden/>
          </w:rPr>
        </w:r>
        <w:r w:rsidR="00162AE1">
          <w:rPr>
            <w:noProof/>
            <w:webHidden/>
          </w:rPr>
          <w:fldChar w:fldCharType="separate"/>
        </w:r>
        <w:r w:rsidR="00162AE1">
          <w:rPr>
            <w:noProof/>
            <w:webHidden/>
          </w:rPr>
          <w:t>3</w:t>
        </w:r>
        <w:r w:rsidR="00162AE1">
          <w:rPr>
            <w:noProof/>
            <w:webHidden/>
          </w:rPr>
          <w:fldChar w:fldCharType="end"/>
        </w:r>
      </w:hyperlink>
    </w:p>
    <w:p w14:paraId="2BCFCE54" w14:textId="2178233F" w:rsidR="00162AE1" w:rsidRDefault="00B32F54">
      <w:pPr>
        <w:pStyle w:val="TOC5"/>
        <w:tabs>
          <w:tab w:val="right" w:leader="dot" w:pos="5030"/>
        </w:tabs>
        <w:rPr>
          <w:rFonts w:eastAsiaTheme="minorEastAsia"/>
          <w:noProof/>
          <w:sz w:val="22"/>
          <w:lang w:val="en-US" w:eastAsia="en-US" w:bidi="ar-SA"/>
        </w:rPr>
      </w:pPr>
      <w:hyperlink w:anchor="_Toc23323022" w:history="1">
        <w:r w:rsidR="00162AE1" w:rsidRPr="00246490">
          <w:rPr>
            <w:rStyle w:val="Hyperlink"/>
            <w:noProof/>
          </w:rPr>
          <w:t>Предишни версии</w:t>
        </w:r>
        <w:r w:rsidR="00162AE1">
          <w:rPr>
            <w:noProof/>
            <w:webHidden/>
          </w:rPr>
          <w:tab/>
        </w:r>
        <w:r w:rsidR="00162AE1">
          <w:rPr>
            <w:noProof/>
            <w:webHidden/>
          </w:rPr>
          <w:fldChar w:fldCharType="begin"/>
        </w:r>
        <w:r w:rsidR="00162AE1">
          <w:rPr>
            <w:noProof/>
            <w:webHidden/>
          </w:rPr>
          <w:instrText xml:space="preserve"> PAGEREF _Toc23323022 \h </w:instrText>
        </w:r>
        <w:r w:rsidR="00162AE1">
          <w:rPr>
            <w:noProof/>
            <w:webHidden/>
          </w:rPr>
        </w:r>
        <w:r w:rsidR="00162AE1">
          <w:rPr>
            <w:noProof/>
            <w:webHidden/>
          </w:rPr>
          <w:fldChar w:fldCharType="separate"/>
        </w:r>
        <w:r w:rsidR="00162AE1">
          <w:rPr>
            <w:noProof/>
            <w:webHidden/>
          </w:rPr>
          <w:t>3</w:t>
        </w:r>
        <w:r w:rsidR="00162AE1">
          <w:rPr>
            <w:noProof/>
            <w:webHidden/>
          </w:rPr>
          <w:fldChar w:fldCharType="end"/>
        </w:r>
      </w:hyperlink>
    </w:p>
    <w:p w14:paraId="5E2B40E2" w14:textId="1466940D" w:rsidR="00162AE1" w:rsidRDefault="00B32F54">
      <w:pPr>
        <w:pStyle w:val="TOC1"/>
        <w:tabs>
          <w:tab w:val="right" w:leader="dot" w:pos="5030"/>
        </w:tabs>
        <w:rPr>
          <w:rFonts w:eastAsiaTheme="minorEastAsia"/>
          <w:b w:val="0"/>
          <w:caps w:val="0"/>
          <w:noProof/>
          <w:sz w:val="22"/>
          <w:lang w:val="en-US" w:eastAsia="en-US" w:bidi="ar-SA"/>
        </w:rPr>
      </w:pPr>
      <w:hyperlink w:anchor="_Toc23323023" w:history="1">
        <w:r w:rsidR="00162AE1" w:rsidRPr="00246490">
          <w:rPr>
            <w:rStyle w:val="Hyperlink"/>
            <w:noProof/>
          </w:rPr>
          <w:t>Определения</w:t>
        </w:r>
        <w:r w:rsidR="00162AE1">
          <w:rPr>
            <w:noProof/>
            <w:webHidden/>
          </w:rPr>
          <w:tab/>
        </w:r>
        <w:r w:rsidR="00162AE1">
          <w:rPr>
            <w:noProof/>
            <w:webHidden/>
          </w:rPr>
          <w:fldChar w:fldCharType="begin"/>
        </w:r>
        <w:r w:rsidR="00162AE1">
          <w:rPr>
            <w:noProof/>
            <w:webHidden/>
          </w:rPr>
          <w:instrText xml:space="preserve"> PAGEREF _Toc23323023 \h </w:instrText>
        </w:r>
        <w:r w:rsidR="00162AE1">
          <w:rPr>
            <w:noProof/>
            <w:webHidden/>
          </w:rPr>
        </w:r>
        <w:r w:rsidR="00162AE1">
          <w:rPr>
            <w:noProof/>
            <w:webHidden/>
          </w:rPr>
          <w:fldChar w:fldCharType="separate"/>
        </w:r>
        <w:r w:rsidR="00162AE1">
          <w:rPr>
            <w:noProof/>
            <w:webHidden/>
          </w:rPr>
          <w:t>4</w:t>
        </w:r>
        <w:r w:rsidR="00162AE1">
          <w:rPr>
            <w:noProof/>
            <w:webHidden/>
          </w:rPr>
          <w:fldChar w:fldCharType="end"/>
        </w:r>
      </w:hyperlink>
    </w:p>
    <w:p w14:paraId="3C650C2C" w14:textId="163056BA" w:rsidR="00162AE1" w:rsidRDefault="00B32F54">
      <w:pPr>
        <w:pStyle w:val="TOC1"/>
        <w:tabs>
          <w:tab w:val="right" w:leader="dot" w:pos="5030"/>
        </w:tabs>
        <w:rPr>
          <w:rFonts w:eastAsiaTheme="minorEastAsia"/>
          <w:b w:val="0"/>
          <w:caps w:val="0"/>
          <w:noProof/>
          <w:sz w:val="22"/>
          <w:lang w:val="en-US" w:eastAsia="en-US" w:bidi="ar-SA"/>
        </w:rPr>
      </w:pPr>
      <w:hyperlink w:anchor="_Toc23323024" w:history="1">
        <w:r w:rsidR="00162AE1" w:rsidRPr="00246490">
          <w:rPr>
            <w:rStyle w:val="Hyperlink"/>
            <w:noProof/>
          </w:rPr>
          <w:t>Общи условия</w:t>
        </w:r>
        <w:r w:rsidR="00162AE1">
          <w:rPr>
            <w:noProof/>
            <w:webHidden/>
          </w:rPr>
          <w:tab/>
        </w:r>
        <w:r w:rsidR="00162AE1">
          <w:rPr>
            <w:noProof/>
            <w:webHidden/>
          </w:rPr>
          <w:fldChar w:fldCharType="begin"/>
        </w:r>
        <w:r w:rsidR="00162AE1">
          <w:rPr>
            <w:noProof/>
            <w:webHidden/>
          </w:rPr>
          <w:instrText xml:space="preserve"> PAGEREF _Toc23323024 \h </w:instrText>
        </w:r>
        <w:r w:rsidR="00162AE1">
          <w:rPr>
            <w:noProof/>
            <w:webHidden/>
          </w:rPr>
        </w:r>
        <w:r w:rsidR="00162AE1">
          <w:rPr>
            <w:noProof/>
            <w:webHidden/>
          </w:rPr>
          <w:fldChar w:fldCharType="separate"/>
        </w:r>
        <w:r w:rsidR="00162AE1">
          <w:rPr>
            <w:noProof/>
            <w:webHidden/>
          </w:rPr>
          <w:t>6</w:t>
        </w:r>
        <w:r w:rsidR="00162AE1">
          <w:rPr>
            <w:noProof/>
            <w:webHidden/>
          </w:rPr>
          <w:fldChar w:fldCharType="end"/>
        </w:r>
      </w:hyperlink>
    </w:p>
    <w:p w14:paraId="0B90C74F" w14:textId="4F6F9E1E" w:rsidR="00162AE1" w:rsidRDefault="00B32F54">
      <w:pPr>
        <w:pStyle w:val="TOC5"/>
        <w:tabs>
          <w:tab w:val="right" w:leader="dot" w:pos="5030"/>
        </w:tabs>
        <w:rPr>
          <w:rFonts w:eastAsiaTheme="minorEastAsia"/>
          <w:noProof/>
          <w:sz w:val="22"/>
          <w:lang w:val="en-US" w:eastAsia="en-US" w:bidi="ar-SA"/>
        </w:rPr>
      </w:pPr>
      <w:hyperlink w:anchor="_Toc23323025" w:history="1">
        <w:r w:rsidR="00162AE1" w:rsidRPr="00246490">
          <w:rPr>
            <w:rStyle w:val="Hyperlink"/>
            <w:noProof/>
          </w:rPr>
          <w:t>Лицензиране на Онлайн услугите</w:t>
        </w:r>
        <w:r w:rsidR="00162AE1">
          <w:rPr>
            <w:noProof/>
            <w:webHidden/>
          </w:rPr>
          <w:tab/>
        </w:r>
        <w:r w:rsidR="00162AE1">
          <w:rPr>
            <w:noProof/>
            <w:webHidden/>
          </w:rPr>
          <w:fldChar w:fldCharType="begin"/>
        </w:r>
        <w:r w:rsidR="00162AE1">
          <w:rPr>
            <w:noProof/>
            <w:webHidden/>
          </w:rPr>
          <w:instrText xml:space="preserve"> PAGEREF _Toc23323025 \h </w:instrText>
        </w:r>
        <w:r w:rsidR="00162AE1">
          <w:rPr>
            <w:noProof/>
            <w:webHidden/>
          </w:rPr>
        </w:r>
        <w:r w:rsidR="00162AE1">
          <w:rPr>
            <w:noProof/>
            <w:webHidden/>
          </w:rPr>
          <w:fldChar w:fldCharType="separate"/>
        </w:r>
        <w:r w:rsidR="00162AE1">
          <w:rPr>
            <w:noProof/>
            <w:webHidden/>
          </w:rPr>
          <w:t>6</w:t>
        </w:r>
        <w:r w:rsidR="00162AE1">
          <w:rPr>
            <w:noProof/>
            <w:webHidden/>
          </w:rPr>
          <w:fldChar w:fldCharType="end"/>
        </w:r>
      </w:hyperlink>
    </w:p>
    <w:p w14:paraId="4C3AD493" w14:textId="702747E7" w:rsidR="00162AE1" w:rsidRDefault="00B32F54">
      <w:pPr>
        <w:pStyle w:val="TOC5"/>
        <w:tabs>
          <w:tab w:val="right" w:leader="dot" w:pos="5030"/>
        </w:tabs>
        <w:rPr>
          <w:rFonts w:eastAsiaTheme="minorEastAsia"/>
          <w:noProof/>
          <w:sz w:val="22"/>
          <w:lang w:val="en-US" w:eastAsia="en-US" w:bidi="ar-SA"/>
        </w:rPr>
      </w:pPr>
      <w:hyperlink w:anchor="_Toc23323026" w:history="1">
        <w:r w:rsidR="00162AE1" w:rsidRPr="00246490">
          <w:rPr>
            <w:rStyle w:val="Hyperlink"/>
            <w:noProof/>
          </w:rPr>
          <w:t>Използване на Онлайн услугите</w:t>
        </w:r>
        <w:r w:rsidR="00162AE1">
          <w:rPr>
            <w:noProof/>
            <w:webHidden/>
          </w:rPr>
          <w:tab/>
        </w:r>
        <w:r w:rsidR="00162AE1">
          <w:rPr>
            <w:noProof/>
            <w:webHidden/>
          </w:rPr>
          <w:fldChar w:fldCharType="begin"/>
        </w:r>
        <w:r w:rsidR="00162AE1">
          <w:rPr>
            <w:noProof/>
            <w:webHidden/>
          </w:rPr>
          <w:instrText xml:space="preserve"> PAGEREF _Toc23323026 \h </w:instrText>
        </w:r>
        <w:r w:rsidR="00162AE1">
          <w:rPr>
            <w:noProof/>
            <w:webHidden/>
          </w:rPr>
        </w:r>
        <w:r w:rsidR="00162AE1">
          <w:rPr>
            <w:noProof/>
            <w:webHidden/>
          </w:rPr>
          <w:fldChar w:fldCharType="separate"/>
        </w:r>
        <w:r w:rsidR="00162AE1">
          <w:rPr>
            <w:noProof/>
            <w:webHidden/>
          </w:rPr>
          <w:t>6</w:t>
        </w:r>
        <w:r w:rsidR="00162AE1">
          <w:rPr>
            <w:noProof/>
            <w:webHidden/>
          </w:rPr>
          <w:fldChar w:fldCharType="end"/>
        </w:r>
      </w:hyperlink>
    </w:p>
    <w:p w14:paraId="07F9F20F" w14:textId="44F6381F" w:rsidR="00162AE1" w:rsidRDefault="00B32F54">
      <w:pPr>
        <w:pStyle w:val="TOC5"/>
        <w:tabs>
          <w:tab w:val="right" w:leader="dot" w:pos="5030"/>
        </w:tabs>
        <w:rPr>
          <w:rFonts w:eastAsiaTheme="minorEastAsia"/>
          <w:noProof/>
          <w:sz w:val="22"/>
          <w:lang w:val="en-US" w:eastAsia="en-US" w:bidi="ar-SA"/>
        </w:rPr>
      </w:pPr>
      <w:hyperlink w:anchor="_Toc23323027" w:history="1">
        <w:r w:rsidR="00162AE1" w:rsidRPr="00246490">
          <w:rPr>
            <w:rStyle w:val="Hyperlink"/>
            <w:noProof/>
          </w:rPr>
          <w:t>Използване на софтуера с Онлайн услугата</w:t>
        </w:r>
        <w:r w:rsidR="00162AE1">
          <w:rPr>
            <w:noProof/>
            <w:webHidden/>
          </w:rPr>
          <w:tab/>
        </w:r>
        <w:r w:rsidR="00162AE1">
          <w:rPr>
            <w:noProof/>
            <w:webHidden/>
          </w:rPr>
          <w:fldChar w:fldCharType="begin"/>
        </w:r>
        <w:r w:rsidR="00162AE1">
          <w:rPr>
            <w:noProof/>
            <w:webHidden/>
          </w:rPr>
          <w:instrText xml:space="preserve"> PAGEREF _Toc23323027 \h </w:instrText>
        </w:r>
        <w:r w:rsidR="00162AE1">
          <w:rPr>
            <w:noProof/>
            <w:webHidden/>
          </w:rPr>
        </w:r>
        <w:r w:rsidR="00162AE1">
          <w:rPr>
            <w:noProof/>
            <w:webHidden/>
          </w:rPr>
          <w:fldChar w:fldCharType="separate"/>
        </w:r>
        <w:r w:rsidR="00162AE1">
          <w:rPr>
            <w:noProof/>
            <w:webHidden/>
          </w:rPr>
          <w:t>6</w:t>
        </w:r>
        <w:r w:rsidR="00162AE1">
          <w:rPr>
            <w:noProof/>
            <w:webHidden/>
          </w:rPr>
          <w:fldChar w:fldCharType="end"/>
        </w:r>
      </w:hyperlink>
    </w:p>
    <w:p w14:paraId="1AC7D715" w14:textId="306FAAF3" w:rsidR="00162AE1" w:rsidRDefault="00B32F54">
      <w:pPr>
        <w:pStyle w:val="TOC5"/>
        <w:tabs>
          <w:tab w:val="right" w:leader="dot" w:pos="5030"/>
        </w:tabs>
        <w:rPr>
          <w:rFonts w:eastAsiaTheme="minorEastAsia"/>
          <w:noProof/>
          <w:sz w:val="22"/>
          <w:lang w:val="en-US" w:eastAsia="en-US" w:bidi="ar-SA"/>
        </w:rPr>
      </w:pPr>
      <w:hyperlink w:anchor="_Toc23323028" w:history="1">
        <w:r w:rsidR="00162AE1" w:rsidRPr="00246490">
          <w:rPr>
            <w:rStyle w:val="Hyperlink"/>
            <w:noProof/>
          </w:rPr>
          <w:t>Технически ограничения</w:t>
        </w:r>
        <w:r w:rsidR="00162AE1">
          <w:rPr>
            <w:noProof/>
            <w:webHidden/>
          </w:rPr>
          <w:tab/>
        </w:r>
        <w:r w:rsidR="00162AE1">
          <w:rPr>
            <w:noProof/>
            <w:webHidden/>
          </w:rPr>
          <w:fldChar w:fldCharType="begin"/>
        </w:r>
        <w:r w:rsidR="00162AE1">
          <w:rPr>
            <w:noProof/>
            <w:webHidden/>
          </w:rPr>
          <w:instrText xml:space="preserve"> PAGEREF _Toc23323028 \h </w:instrText>
        </w:r>
        <w:r w:rsidR="00162AE1">
          <w:rPr>
            <w:noProof/>
            <w:webHidden/>
          </w:rPr>
        </w:r>
        <w:r w:rsidR="00162AE1">
          <w:rPr>
            <w:noProof/>
            <w:webHidden/>
          </w:rPr>
          <w:fldChar w:fldCharType="separate"/>
        </w:r>
        <w:r w:rsidR="00162AE1">
          <w:rPr>
            <w:noProof/>
            <w:webHidden/>
          </w:rPr>
          <w:t>7</w:t>
        </w:r>
        <w:r w:rsidR="00162AE1">
          <w:rPr>
            <w:noProof/>
            <w:webHidden/>
          </w:rPr>
          <w:fldChar w:fldCharType="end"/>
        </w:r>
      </w:hyperlink>
    </w:p>
    <w:p w14:paraId="7F930BDA" w14:textId="21128357" w:rsidR="00162AE1" w:rsidRDefault="00B32F54">
      <w:pPr>
        <w:pStyle w:val="TOC5"/>
        <w:tabs>
          <w:tab w:val="right" w:leader="dot" w:pos="5030"/>
        </w:tabs>
        <w:rPr>
          <w:rFonts w:eastAsiaTheme="minorEastAsia"/>
          <w:noProof/>
          <w:sz w:val="22"/>
          <w:lang w:val="en-US" w:eastAsia="en-US" w:bidi="ar-SA"/>
        </w:rPr>
      </w:pPr>
      <w:hyperlink w:anchor="_Toc23323029" w:history="1">
        <w:r w:rsidR="00162AE1" w:rsidRPr="00246490">
          <w:rPr>
            <w:rStyle w:val="Hyperlink"/>
            <w:noProof/>
          </w:rPr>
          <w:t>Услуги за внос/износ</w:t>
        </w:r>
        <w:r w:rsidR="00162AE1">
          <w:rPr>
            <w:noProof/>
            <w:webHidden/>
          </w:rPr>
          <w:tab/>
        </w:r>
        <w:r w:rsidR="00162AE1">
          <w:rPr>
            <w:noProof/>
            <w:webHidden/>
          </w:rPr>
          <w:fldChar w:fldCharType="begin"/>
        </w:r>
        <w:r w:rsidR="00162AE1">
          <w:rPr>
            <w:noProof/>
            <w:webHidden/>
          </w:rPr>
          <w:instrText xml:space="preserve"> PAGEREF _Toc23323029 \h </w:instrText>
        </w:r>
        <w:r w:rsidR="00162AE1">
          <w:rPr>
            <w:noProof/>
            <w:webHidden/>
          </w:rPr>
        </w:r>
        <w:r w:rsidR="00162AE1">
          <w:rPr>
            <w:noProof/>
            <w:webHidden/>
          </w:rPr>
          <w:fldChar w:fldCharType="separate"/>
        </w:r>
        <w:r w:rsidR="00162AE1">
          <w:rPr>
            <w:noProof/>
            <w:webHidden/>
          </w:rPr>
          <w:t>7</w:t>
        </w:r>
        <w:r w:rsidR="00162AE1">
          <w:rPr>
            <w:noProof/>
            <w:webHidden/>
          </w:rPr>
          <w:fldChar w:fldCharType="end"/>
        </w:r>
      </w:hyperlink>
    </w:p>
    <w:p w14:paraId="473AB87C" w14:textId="12D8DDFC" w:rsidR="00162AE1" w:rsidRDefault="00B32F54">
      <w:pPr>
        <w:pStyle w:val="TOC5"/>
        <w:tabs>
          <w:tab w:val="right" w:leader="dot" w:pos="5030"/>
        </w:tabs>
        <w:rPr>
          <w:rFonts w:eastAsiaTheme="minorEastAsia"/>
          <w:noProof/>
          <w:sz w:val="22"/>
          <w:lang w:val="en-US" w:eastAsia="en-US" w:bidi="ar-SA"/>
        </w:rPr>
      </w:pPr>
      <w:hyperlink w:anchor="_Toc23323030" w:history="1">
        <w:r w:rsidR="00162AE1" w:rsidRPr="00246490">
          <w:rPr>
            <w:rStyle w:val="Hyperlink"/>
            <w:noProof/>
          </w:rPr>
          <w:t>Компоненти на шрифтове</w:t>
        </w:r>
        <w:r w:rsidR="00162AE1">
          <w:rPr>
            <w:noProof/>
            <w:webHidden/>
          </w:rPr>
          <w:tab/>
        </w:r>
        <w:r w:rsidR="00162AE1">
          <w:rPr>
            <w:noProof/>
            <w:webHidden/>
          </w:rPr>
          <w:fldChar w:fldCharType="begin"/>
        </w:r>
        <w:r w:rsidR="00162AE1">
          <w:rPr>
            <w:noProof/>
            <w:webHidden/>
          </w:rPr>
          <w:instrText xml:space="preserve"> PAGEREF _Toc23323030 \h </w:instrText>
        </w:r>
        <w:r w:rsidR="00162AE1">
          <w:rPr>
            <w:noProof/>
            <w:webHidden/>
          </w:rPr>
        </w:r>
        <w:r w:rsidR="00162AE1">
          <w:rPr>
            <w:noProof/>
            <w:webHidden/>
          </w:rPr>
          <w:fldChar w:fldCharType="separate"/>
        </w:r>
        <w:r w:rsidR="00162AE1">
          <w:rPr>
            <w:noProof/>
            <w:webHidden/>
          </w:rPr>
          <w:t>7</w:t>
        </w:r>
        <w:r w:rsidR="00162AE1">
          <w:rPr>
            <w:noProof/>
            <w:webHidden/>
          </w:rPr>
          <w:fldChar w:fldCharType="end"/>
        </w:r>
      </w:hyperlink>
    </w:p>
    <w:p w14:paraId="32C4447D" w14:textId="16BD3C71" w:rsidR="00162AE1" w:rsidRDefault="00B32F54">
      <w:pPr>
        <w:pStyle w:val="TOC5"/>
        <w:tabs>
          <w:tab w:val="right" w:leader="dot" w:pos="5030"/>
        </w:tabs>
        <w:rPr>
          <w:rFonts w:eastAsiaTheme="minorEastAsia"/>
          <w:noProof/>
          <w:sz w:val="22"/>
          <w:lang w:val="en-US" w:eastAsia="en-US" w:bidi="ar-SA"/>
        </w:rPr>
      </w:pPr>
      <w:hyperlink w:anchor="_Toc23323031" w:history="1">
        <w:r w:rsidR="00162AE1" w:rsidRPr="00246490">
          <w:rPr>
            <w:rStyle w:val="Hyperlink"/>
            <w:noProof/>
          </w:rPr>
          <w:t>Промени и наличност на Онлайн услугите</w:t>
        </w:r>
        <w:r w:rsidR="00162AE1">
          <w:rPr>
            <w:noProof/>
            <w:webHidden/>
          </w:rPr>
          <w:tab/>
        </w:r>
        <w:r w:rsidR="00162AE1">
          <w:rPr>
            <w:noProof/>
            <w:webHidden/>
          </w:rPr>
          <w:fldChar w:fldCharType="begin"/>
        </w:r>
        <w:r w:rsidR="00162AE1">
          <w:rPr>
            <w:noProof/>
            <w:webHidden/>
          </w:rPr>
          <w:instrText xml:space="preserve"> PAGEREF _Toc23323031 \h </w:instrText>
        </w:r>
        <w:r w:rsidR="00162AE1">
          <w:rPr>
            <w:noProof/>
            <w:webHidden/>
          </w:rPr>
        </w:r>
        <w:r w:rsidR="00162AE1">
          <w:rPr>
            <w:noProof/>
            <w:webHidden/>
          </w:rPr>
          <w:fldChar w:fldCharType="separate"/>
        </w:r>
        <w:r w:rsidR="00162AE1">
          <w:rPr>
            <w:noProof/>
            <w:webHidden/>
          </w:rPr>
          <w:t>7</w:t>
        </w:r>
        <w:r w:rsidR="00162AE1">
          <w:rPr>
            <w:noProof/>
            <w:webHidden/>
          </w:rPr>
          <w:fldChar w:fldCharType="end"/>
        </w:r>
      </w:hyperlink>
    </w:p>
    <w:p w14:paraId="2E844847" w14:textId="075ABD64" w:rsidR="00162AE1" w:rsidRDefault="00B32F54">
      <w:pPr>
        <w:pStyle w:val="TOC5"/>
        <w:tabs>
          <w:tab w:val="right" w:leader="dot" w:pos="5030"/>
        </w:tabs>
        <w:rPr>
          <w:rFonts w:eastAsiaTheme="minorEastAsia"/>
          <w:noProof/>
          <w:sz w:val="22"/>
          <w:lang w:val="en-US" w:eastAsia="en-US" w:bidi="ar-SA"/>
        </w:rPr>
      </w:pPr>
      <w:hyperlink w:anchor="_Toc23323032" w:history="1">
        <w:r w:rsidR="00162AE1" w:rsidRPr="00246490">
          <w:rPr>
            <w:rStyle w:val="Hyperlink"/>
            <w:noProof/>
          </w:rPr>
          <w:t>Съответствие със законите</w:t>
        </w:r>
        <w:r w:rsidR="00162AE1">
          <w:rPr>
            <w:noProof/>
            <w:webHidden/>
          </w:rPr>
          <w:tab/>
        </w:r>
        <w:r w:rsidR="00162AE1">
          <w:rPr>
            <w:noProof/>
            <w:webHidden/>
          </w:rPr>
          <w:fldChar w:fldCharType="begin"/>
        </w:r>
        <w:r w:rsidR="00162AE1">
          <w:rPr>
            <w:noProof/>
            <w:webHidden/>
          </w:rPr>
          <w:instrText xml:space="preserve"> PAGEREF _Toc23323032 \h </w:instrText>
        </w:r>
        <w:r w:rsidR="00162AE1">
          <w:rPr>
            <w:noProof/>
            <w:webHidden/>
          </w:rPr>
        </w:r>
        <w:r w:rsidR="00162AE1">
          <w:rPr>
            <w:noProof/>
            <w:webHidden/>
          </w:rPr>
          <w:fldChar w:fldCharType="separate"/>
        </w:r>
        <w:r w:rsidR="00162AE1">
          <w:rPr>
            <w:noProof/>
            <w:webHidden/>
          </w:rPr>
          <w:t>7</w:t>
        </w:r>
        <w:r w:rsidR="00162AE1">
          <w:rPr>
            <w:noProof/>
            <w:webHidden/>
          </w:rPr>
          <w:fldChar w:fldCharType="end"/>
        </w:r>
      </w:hyperlink>
    </w:p>
    <w:p w14:paraId="23D58F9B" w14:textId="6E285C5D" w:rsidR="00162AE1" w:rsidRDefault="00B32F54">
      <w:pPr>
        <w:pStyle w:val="TOC5"/>
        <w:tabs>
          <w:tab w:val="right" w:leader="dot" w:pos="5030"/>
        </w:tabs>
        <w:rPr>
          <w:rFonts w:eastAsiaTheme="minorEastAsia"/>
          <w:noProof/>
          <w:sz w:val="22"/>
          <w:lang w:val="en-US" w:eastAsia="en-US" w:bidi="ar-SA"/>
        </w:rPr>
      </w:pPr>
      <w:hyperlink w:anchor="_Toc23323033" w:history="1">
        <w:r w:rsidR="00162AE1" w:rsidRPr="00246490">
          <w:rPr>
            <w:rStyle w:val="Hyperlink"/>
            <w:noProof/>
          </w:rPr>
          <w:t>Други</w:t>
        </w:r>
        <w:r w:rsidR="00162AE1">
          <w:rPr>
            <w:noProof/>
            <w:webHidden/>
          </w:rPr>
          <w:tab/>
        </w:r>
        <w:r w:rsidR="00162AE1">
          <w:rPr>
            <w:noProof/>
            <w:webHidden/>
          </w:rPr>
          <w:fldChar w:fldCharType="begin"/>
        </w:r>
        <w:r w:rsidR="00162AE1">
          <w:rPr>
            <w:noProof/>
            <w:webHidden/>
          </w:rPr>
          <w:instrText xml:space="preserve"> PAGEREF _Toc23323033 \h </w:instrText>
        </w:r>
        <w:r w:rsidR="00162AE1">
          <w:rPr>
            <w:noProof/>
            <w:webHidden/>
          </w:rPr>
        </w:r>
        <w:r w:rsidR="00162AE1">
          <w:rPr>
            <w:noProof/>
            <w:webHidden/>
          </w:rPr>
          <w:fldChar w:fldCharType="separate"/>
        </w:r>
        <w:r w:rsidR="00162AE1">
          <w:rPr>
            <w:noProof/>
            <w:webHidden/>
          </w:rPr>
          <w:t>8</w:t>
        </w:r>
        <w:r w:rsidR="00162AE1">
          <w:rPr>
            <w:noProof/>
            <w:webHidden/>
          </w:rPr>
          <w:fldChar w:fldCharType="end"/>
        </w:r>
      </w:hyperlink>
    </w:p>
    <w:p w14:paraId="52F2EF8B" w14:textId="694BBD2C" w:rsidR="00162AE1" w:rsidRDefault="00B32F54">
      <w:pPr>
        <w:pStyle w:val="TOC1"/>
        <w:tabs>
          <w:tab w:val="right" w:leader="dot" w:pos="5030"/>
        </w:tabs>
        <w:rPr>
          <w:rFonts w:eastAsiaTheme="minorEastAsia"/>
          <w:b w:val="0"/>
          <w:caps w:val="0"/>
          <w:noProof/>
          <w:sz w:val="22"/>
          <w:lang w:val="en-US" w:eastAsia="en-US" w:bidi="ar-SA"/>
        </w:rPr>
      </w:pPr>
      <w:hyperlink w:anchor="_Toc23323034" w:history="1">
        <w:r w:rsidR="00162AE1" w:rsidRPr="00246490">
          <w:rPr>
            <w:rStyle w:val="Hyperlink"/>
            <w:noProof/>
          </w:rPr>
          <w:t>Условия за защита на данните</w:t>
        </w:r>
        <w:r w:rsidR="00162AE1">
          <w:rPr>
            <w:noProof/>
            <w:webHidden/>
          </w:rPr>
          <w:tab/>
        </w:r>
        <w:r w:rsidR="00162AE1">
          <w:rPr>
            <w:noProof/>
            <w:webHidden/>
          </w:rPr>
          <w:fldChar w:fldCharType="begin"/>
        </w:r>
        <w:r w:rsidR="00162AE1">
          <w:rPr>
            <w:noProof/>
            <w:webHidden/>
          </w:rPr>
          <w:instrText xml:space="preserve"> PAGEREF _Toc23323034 \h </w:instrText>
        </w:r>
        <w:r w:rsidR="00162AE1">
          <w:rPr>
            <w:noProof/>
            <w:webHidden/>
          </w:rPr>
        </w:r>
        <w:r w:rsidR="00162AE1">
          <w:rPr>
            <w:noProof/>
            <w:webHidden/>
          </w:rPr>
          <w:fldChar w:fldCharType="separate"/>
        </w:r>
        <w:r w:rsidR="00162AE1">
          <w:rPr>
            <w:noProof/>
            <w:webHidden/>
          </w:rPr>
          <w:t>9</w:t>
        </w:r>
        <w:r w:rsidR="00162AE1">
          <w:rPr>
            <w:noProof/>
            <w:webHidden/>
          </w:rPr>
          <w:fldChar w:fldCharType="end"/>
        </w:r>
      </w:hyperlink>
    </w:p>
    <w:p w14:paraId="4CDC9737" w14:textId="60DC604D" w:rsidR="00162AE1" w:rsidRDefault="00B32F54">
      <w:pPr>
        <w:pStyle w:val="TOC5"/>
        <w:tabs>
          <w:tab w:val="right" w:leader="dot" w:pos="5030"/>
        </w:tabs>
        <w:rPr>
          <w:rFonts w:eastAsiaTheme="minorEastAsia"/>
          <w:noProof/>
          <w:sz w:val="22"/>
          <w:lang w:val="en-US" w:eastAsia="en-US" w:bidi="ar-SA"/>
        </w:rPr>
      </w:pPr>
      <w:hyperlink w:anchor="_Toc23323035" w:history="1">
        <w:r w:rsidR="00162AE1" w:rsidRPr="00246490">
          <w:rPr>
            <w:rStyle w:val="Hyperlink"/>
            <w:noProof/>
          </w:rPr>
          <w:t>Обсег</w:t>
        </w:r>
        <w:r w:rsidR="00162AE1">
          <w:rPr>
            <w:noProof/>
            <w:webHidden/>
          </w:rPr>
          <w:tab/>
        </w:r>
        <w:r w:rsidR="00162AE1">
          <w:rPr>
            <w:noProof/>
            <w:webHidden/>
          </w:rPr>
          <w:fldChar w:fldCharType="begin"/>
        </w:r>
        <w:r w:rsidR="00162AE1">
          <w:rPr>
            <w:noProof/>
            <w:webHidden/>
          </w:rPr>
          <w:instrText xml:space="preserve"> PAGEREF _Toc23323035 \h </w:instrText>
        </w:r>
        <w:r w:rsidR="00162AE1">
          <w:rPr>
            <w:noProof/>
            <w:webHidden/>
          </w:rPr>
        </w:r>
        <w:r w:rsidR="00162AE1">
          <w:rPr>
            <w:noProof/>
            <w:webHidden/>
          </w:rPr>
          <w:fldChar w:fldCharType="separate"/>
        </w:r>
        <w:r w:rsidR="00162AE1">
          <w:rPr>
            <w:noProof/>
            <w:webHidden/>
          </w:rPr>
          <w:t>9</w:t>
        </w:r>
        <w:r w:rsidR="00162AE1">
          <w:rPr>
            <w:noProof/>
            <w:webHidden/>
          </w:rPr>
          <w:fldChar w:fldCharType="end"/>
        </w:r>
      </w:hyperlink>
    </w:p>
    <w:p w14:paraId="45A1EC27" w14:textId="12E57A09" w:rsidR="00162AE1" w:rsidRDefault="00B32F54">
      <w:pPr>
        <w:pStyle w:val="TOC5"/>
        <w:tabs>
          <w:tab w:val="right" w:leader="dot" w:pos="5030"/>
        </w:tabs>
        <w:rPr>
          <w:rFonts w:eastAsiaTheme="minorEastAsia"/>
          <w:noProof/>
          <w:sz w:val="22"/>
          <w:lang w:val="en-US" w:eastAsia="en-US" w:bidi="ar-SA"/>
        </w:rPr>
      </w:pPr>
      <w:hyperlink w:anchor="_Toc23323036" w:history="1">
        <w:r w:rsidR="00162AE1" w:rsidRPr="00246490">
          <w:rPr>
            <w:rStyle w:val="Hyperlink"/>
            <w:noProof/>
          </w:rPr>
          <w:t>Обработване на Клиентски данни; собственост</w:t>
        </w:r>
        <w:r w:rsidR="00162AE1">
          <w:rPr>
            <w:noProof/>
            <w:webHidden/>
          </w:rPr>
          <w:tab/>
        </w:r>
        <w:r w:rsidR="00162AE1">
          <w:rPr>
            <w:noProof/>
            <w:webHidden/>
          </w:rPr>
          <w:fldChar w:fldCharType="begin"/>
        </w:r>
        <w:r w:rsidR="00162AE1">
          <w:rPr>
            <w:noProof/>
            <w:webHidden/>
          </w:rPr>
          <w:instrText xml:space="preserve"> PAGEREF _Toc23323036 \h </w:instrText>
        </w:r>
        <w:r w:rsidR="00162AE1">
          <w:rPr>
            <w:noProof/>
            <w:webHidden/>
          </w:rPr>
        </w:r>
        <w:r w:rsidR="00162AE1">
          <w:rPr>
            <w:noProof/>
            <w:webHidden/>
          </w:rPr>
          <w:fldChar w:fldCharType="separate"/>
        </w:r>
        <w:r w:rsidR="00162AE1">
          <w:rPr>
            <w:noProof/>
            <w:webHidden/>
          </w:rPr>
          <w:t>9</w:t>
        </w:r>
        <w:r w:rsidR="00162AE1">
          <w:rPr>
            <w:noProof/>
            <w:webHidden/>
          </w:rPr>
          <w:fldChar w:fldCharType="end"/>
        </w:r>
      </w:hyperlink>
    </w:p>
    <w:p w14:paraId="6FED5F78" w14:textId="5F1FCB68" w:rsidR="00162AE1" w:rsidRDefault="00B32F54">
      <w:pPr>
        <w:pStyle w:val="TOC5"/>
        <w:tabs>
          <w:tab w:val="right" w:leader="dot" w:pos="5030"/>
        </w:tabs>
        <w:rPr>
          <w:rFonts w:eastAsiaTheme="minorEastAsia"/>
          <w:noProof/>
          <w:sz w:val="22"/>
          <w:lang w:val="en-US" w:eastAsia="en-US" w:bidi="ar-SA"/>
        </w:rPr>
      </w:pPr>
      <w:hyperlink w:anchor="_Toc23323037" w:history="1">
        <w:r w:rsidR="00162AE1" w:rsidRPr="00246490">
          <w:rPr>
            <w:rStyle w:val="Hyperlink"/>
            <w:noProof/>
          </w:rPr>
          <w:t>Изнасяне на информация за Клиентски данни и Лични данни</w:t>
        </w:r>
        <w:r w:rsidR="00162AE1">
          <w:rPr>
            <w:noProof/>
            <w:webHidden/>
          </w:rPr>
          <w:tab/>
        </w:r>
        <w:r w:rsidR="00162AE1">
          <w:rPr>
            <w:noProof/>
            <w:webHidden/>
          </w:rPr>
          <w:fldChar w:fldCharType="begin"/>
        </w:r>
        <w:r w:rsidR="00162AE1">
          <w:rPr>
            <w:noProof/>
            <w:webHidden/>
          </w:rPr>
          <w:instrText xml:space="preserve"> PAGEREF _Toc23323037 \h </w:instrText>
        </w:r>
        <w:r w:rsidR="00162AE1">
          <w:rPr>
            <w:noProof/>
            <w:webHidden/>
          </w:rPr>
        </w:r>
        <w:r w:rsidR="00162AE1">
          <w:rPr>
            <w:noProof/>
            <w:webHidden/>
          </w:rPr>
          <w:fldChar w:fldCharType="separate"/>
        </w:r>
        <w:r w:rsidR="00162AE1">
          <w:rPr>
            <w:noProof/>
            <w:webHidden/>
          </w:rPr>
          <w:t>9</w:t>
        </w:r>
        <w:r w:rsidR="00162AE1">
          <w:rPr>
            <w:noProof/>
            <w:webHidden/>
          </w:rPr>
          <w:fldChar w:fldCharType="end"/>
        </w:r>
      </w:hyperlink>
    </w:p>
    <w:p w14:paraId="00746D7E" w14:textId="120564F5" w:rsidR="00162AE1" w:rsidRDefault="00B32F54">
      <w:pPr>
        <w:pStyle w:val="TOC5"/>
        <w:tabs>
          <w:tab w:val="right" w:leader="dot" w:pos="5030"/>
        </w:tabs>
        <w:rPr>
          <w:rFonts w:eastAsiaTheme="minorEastAsia"/>
          <w:noProof/>
          <w:sz w:val="22"/>
          <w:lang w:val="en-US" w:eastAsia="en-US" w:bidi="ar-SA"/>
        </w:rPr>
      </w:pPr>
      <w:hyperlink w:anchor="_Toc23323038" w:history="1">
        <w:r w:rsidR="00162AE1" w:rsidRPr="00246490">
          <w:rPr>
            <w:rStyle w:val="Hyperlink"/>
            <w:noProof/>
          </w:rPr>
          <w:t>Обработване на Лични данни; ОРЗД</w:t>
        </w:r>
        <w:r w:rsidR="00162AE1">
          <w:rPr>
            <w:noProof/>
            <w:webHidden/>
          </w:rPr>
          <w:tab/>
        </w:r>
        <w:r w:rsidR="00162AE1">
          <w:rPr>
            <w:noProof/>
            <w:webHidden/>
          </w:rPr>
          <w:fldChar w:fldCharType="begin"/>
        </w:r>
        <w:r w:rsidR="00162AE1">
          <w:rPr>
            <w:noProof/>
            <w:webHidden/>
          </w:rPr>
          <w:instrText xml:space="preserve"> PAGEREF _Toc23323038 \h </w:instrText>
        </w:r>
        <w:r w:rsidR="00162AE1">
          <w:rPr>
            <w:noProof/>
            <w:webHidden/>
          </w:rPr>
        </w:r>
        <w:r w:rsidR="00162AE1">
          <w:rPr>
            <w:noProof/>
            <w:webHidden/>
          </w:rPr>
          <w:fldChar w:fldCharType="separate"/>
        </w:r>
        <w:r w:rsidR="00162AE1">
          <w:rPr>
            <w:noProof/>
            <w:webHidden/>
          </w:rPr>
          <w:t>10</w:t>
        </w:r>
        <w:r w:rsidR="00162AE1">
          <w:rPr>
            <w:noProof/>
            <w:webHidden/>
          </w:rPr>
          <w:fldChar w:fldCharType="end"/>
        </w:r>
      </w:hyperlink>
    </w:p>
    <w:p w14:paraId="0D9927A9" w14:textId="443FB8DA" w:rsidR="00162AE1" w:rsidRDefault="00B32F54">
      <w:pPr>
        <w:pStyle w:val="TOC5"/>
        <w:tabs>
          <w:tab w:val="right" w:leader="dot" w:pos="5030"/>
        </w:tabs>
        <w:rPr>
          <w:rFonts w:eastAsiaTheme="minorEastAsia"/>
          <w:noProof/>
          <w:sz w:val="22"/>
          <w:lang w:val="en-US" w:eastAsia="en-US" w:bidi="ar-SA"/>
        </w:rPr>
      </w:pPr>
      <w:hyperlink w:anchor="_Toc23323039" w:history="1">
        <w:r w:rsidR="00162AE1" w:rsidRPr="00246490">
          <w:rPr>
            <w:rStyle w:val="Hyperlink"/>
            <w:noProof/>
          </w:rPr>
          <w:t>Защита на данните</w:t>
        </w:r>
        <w:r w:rsidR="00162AE1">
          <w:rPr>
            <w:noProof/>
            <w:webHidden/>
          </w:rPr>
          <w:tab/>
        </w:r>
        <w:r w:rsidR="00162AE1">
          <w:rPr>
            <w:noProof/>
            <w:webHidden/>
          </w:rPr>
          <w:fldChar w:fldCharType="begin"/>
        </w:r>
        <w:r w:rsidR="00162AE1">
          <w:rPr>
            <w:noProof/>
            <w:webHidden/>
          </w:rPr>
          <w:instrText xml:space="preserve"> PAGEREF _Toc23323039 \h </w:instrText>
        </w:r>
        <w:r w:rsidR="00162AE1">
          <w:rPr>
            <w:noProof/>
            <w:webHidden/>
          </w:rPr>
        </w:r>
        <w:r w:rsidR="00162AE1">
          <w:rPr>
            <w:noProof/>
            <w:webHidden/>
          </w:rPr>
          <w:fldChar w:fldCharType="separate"/>
        </w:r>
        <w:r w:rsidR="00162AE1">
          <w:rPr>
            <w:noProof/>
            <w:webHidden/>
          </w:rPr>
          <w:t>10</w:t>
        </w:r>
        <w:r w:rsidR="00162AE1">
          <w:rPr>
            <w:noProof/>
            <w:webHidden/>
          </w:rPr>
          <w:fldChar w:fldCharType="end"/>
        </w:r>
      </w:hyperlink>
    </w:p>
    <w:p w14:paraId="47932A4E" w14:textId="67A7E58A" w:rsidR="00162AE1" w:rsidRDefault="00B32F54">
      <w:pPr>
        <w:pStyle w:val="TOC5"/>
        <w:tabs>
          <w:tab w:val="right" w:leader="dot" w:pos="5030"/>
        </w:tabs>
        <w:rPr>
          <w:rFonts w:eastAsiaTheme="minorEastAsia"/>
          <w:noProof/>
          <w:sz w:val="22"/>
          <w:lang w:val="en-US" w:eastAsia="en-US" w:bidi="ar-SA"/>
        </w:rPr>
      </w:pPr>
      <w:hyperlink w:anchor="_Toc23323040" w:history="1">
        <w:r w:rsidR="00162AE1" w:rsidRPr="00246490">
          <w:rPr>
            <w:rStyle w:val="Hyperlink"/>
            <w:noProof/>
          </w:rPr>
          <w:t>Уведомяване за пробив в защитата</w:t>
        </w:r>
        <w:r w:rsidR="00162AE1">
          <w:rPr>
            <w:noProof/>
            <w:webHidden/>
          </w:rPr>
          <w:tab/>
        </w:r>
        <w:r w:rsidR="00162AE1">
          <w:rPr>
            <w:noProof/>
            <w:webHidden/>
          </w:rPr>
          <w:fldChar w:fldCharType="begin"/>
        </w:r>
        <w:r w:rsidR="00162AE1">
          <w:rPr>
            <w:noProof/>
            <w:webHidden/>
          </w:rPr>
          <w:instrText xml:space="preserve"> PAGEREF _Toc23323040 \h </w:instrText>
        </w:r>
        <w:r w:rsidR="00162AE1">
          <w:rPr>
            <w:noProof/>
            <w:webHidden/>
          </w:rPr>
        </w:r>
        <w:r w:rsidR="00162AE1">
          <w:rPr>
            <w:noProof/>
            <w:webHidden/>
          </w:rPr>
          <w:fldChar w:fldCharType="separate"/>
        </w:r>
        <w:r w:rsidR="00162AE1">
          <w:rPr>
            <w:noProof/>
            <w:webHidden/>
          </w:rPr>
          <w:t>12</w:t>
        </w:r>
        <w:r w:rsidR="00162AE1">
          <w:rPr>
            <w:noProof/>
            <w:webHidden/>
          </w:rPr>
          <w:fldChar w:fldCharType="end"/>
        </w:r>
      </w:hyperlink>
    </w:p>
    <w:p w14:paraId="73CAC23E" w14:textId="7105F7DF" w:rsidR="00162AE1" w:rsidRDefault="00B32F54">
      <w:pPr>
        <w:pStyle w:val="TOC5"/>
        <w:tabs>
          <w:tab w:val="right" w:leader="dot" w:pos="5030"/>
        </w:tabs>
        <w:rPr>
          <w:rFonts w:eastAsiaTheme="minorEastAsia"/>
          <w:noProof/>
          <w:sz w:val="22"/>
          <w:lang w:val="en-US" w:eastAsia="en-US" w:bidi="ar-SA"/>
        </w:rPr>
      </w:pPr>
      <w:hyperlink w:anchor="_Toc23323041" w:history="1">
        <w:r w:rsidR="00162AE1" w:rsidRPr="00246490">
          <w:rPr>
            <w:rStyle w:val="Hyperlink"/>
            <w:noProof/>
          </w:rPr>
          <w:t>Прехвърляне и местоположение на данните</w:t>
        </w:r>
        <w:r w:rsidR="00162AE1">
          <w:rPr>
            <w:noProof/>
            <w:webHidden/>
          </w:rPr>
          <w:tab/>
        </w:r>
        <w:r w:rsidR="00162AE1">
          <w:rPr>
            <w:noProof/>
            <w:webHidden/>
          </w:rPr>
          <w:fldChar w:fldCharType="begin"/>
        </w:r>
        <w:r w:rsidR="00162AE1">
          <w:rPr>
            <w:noProof/>
            <w:webHidden/>
          </w:rPr>
          <w:instrText xml:space="preserve"> PAGEREF _Toc23323041 \h </w:instrText>
        </w:r>
        <w:r w:rsidR="00162AE1">
          <w:rPr>
            <w:noProof/>
            <w:webHidden/>
          </w:rPr>
        </w:r>
        <w:r w:rsidR="00162AE1">
          <w:rPr>
            <w:noProof/>
            <w:webHidden/>
          </w:rPr>
          <w:fldChar w:fldCharType="separate"/>
        </w:r>
        <w:r w:rsidR="00162AE1">
          <w:rPr>
            <w:noProof/>
            <w:webHidden/>
          </w:rPr>
          <w:t>12</w:t>
        </w:r>
        <w:r w:rsidR="00162AE1">
          <w:rPr>
            <w:noProof/>
            <w:webHidden/>
          </w:rPr>
          <w:fldChar w:fldCharType="end"/>
        </w:r>
      </w:hyperlink>
    </w:p>
    <w:p w14:paraId="448ACD31" w14:textId="049B2E14" w:rsidR="00162AE1" w:rsidRDefault="00B32F54">
      <w:pPr>
        <w:pStyle w:val="TOC5"/>
        <w:tabs>
          <w:tab w:val="right" w:leader="dot" w:pos="5030"/>
        </w:tabs>
        <w:rPr>
          <w:rFonts w:eastAsiaTheme="minorEastAsia"/>
          <w:noProof/>
          <w:sz w:val="22"/>
          <w:lang w:val="en-US" w:eastAsia="en-US" w:bidi="ar-SA"/>
        </w:rPr>
      </w:pPr>
      <w:hyperlink w:anchor="_Toc23323042" w:history="1">
        <w:r w:rsidR="00162AE1" w:rsidRPr="00246490">
          <w:rPr>
            <w:rStyle w:val="Hyperlink"/>
            <w:noProof/>
          </w:rPr>
          <w:t>Съхранение и изтриване на данните</w:t>
        </w:r>
        <w:r w:rsidR="00162AE1">
          <w:rPr>
            <w:noProof/>
            <w:webHidden/>
          </w:rPr>
          <w:tab/>
        </w:r>
        <w:r w:rsidR="00162AE1">
          <w:rPr>
            <w:noProof/>
            <w:webHidden/>
          </w:rPr>
          <w:fldChar w:fldCharType="begin"/>
        </w:r>
        <w:r w:rsidR="00162AE1">
          <w:rPr>
            <w:noProof/>
            <w:webHidden/>
          </w:rPr>
          <w:instrText xml:space="preserve"> PAGEREF _Toc23323042 \h </w:instrText>
        </w:r>
        <w:r w:rsidR="00162AE1">
          <w:rPr>
            <w:noProof/>
            <w:webHidden/>
          </w:rPr>
        </w:r>
        <w:r w:rsidR="00162AE1">
          <w:rPr>
            <w:noProof/>
            <w:webHidden/>
          </w:rPr>
          <w:fldChar w:fldCharType="separate"/>
        </w:r>
        <w:r w:rsidR="00162AE1">
          <w:rPr>
            <w:noProof/>
            <w:webHidden/>
          </w:rPr>
          <w:t>13</w:t>
        </w:r>
        <w:r w:rsidR="00162AE1">
          <w:rPr>
            <w:noProof/>
            <w:webHidden/>
          </w:rPr>
          <w:fldChar w:fldCharType="end"/>
        </w:r>
      </w:hyperlink>
    </w:p>
    <w:p w14:paraId="1BEEB6A1" w14:textId="26E30A7D" w:rsidR="00162AE1" w:rsidRDefault="00B32F54">
      <w:pPr>
        <w:pStyle w:val="TOC5"/>
        <w:tabs>
          <w:tab w:val="right" w:leader="dot" w:pos="5030"/>
        </w:tabs>
        <w:rPr>
          <w:rFonts w:eastAsiaTheme="minorEastAsia"/>
          <w:noProof/>
          <w:sz w:val="22"/>
          <w:lang w:val="en-US" w:eastAsia="en-US" w:bidi="ar-SA"/>
        </w:rPr>
      </w:pPr>
      <w:hyperlink w:anchor="_Toc23323043" w:history="1">
        <w:r w:rsidR="00162AE1" w:rsidRPr="00246490">
          <w:rPr>
            <w:rStyle w:val="Hyperlink"/>
            <w:noProof/>
          </w:rPr>
          <w:t>Ангажимент за поверителност на лицето, обработващо данните</w:t>
        </w:r>
        <w:r w:rsidR="00162AE1">
          <w:rPr>
            <w:noProof/>
            <w:webHidden/>
          </w:rPr>
          <w:tab/>
        </w:r>
        <w:r w:rsidR="00162AE1">
          <w:rPr>
            <w:noProof/>
            <w:webHidden/>
          </w:rPr>
          <w:fldChar w:fldCharType="begin"/>
        </w:r>
        <w:r w:rsidR="00162AE1">
          <w:rPr>
            <w:noProof/>
            <w:webHidden/>
          </w:rPr>
          <w:instrText xml:space="preserve"> PAGEREF _Toc23323043 \h </w:instrText>
        </w:r>
        <w:r w:rsidR="00162AE1">
          <w:rPr>
            <w:noProof/>
            <w:webHidden/>
          </w:rPr>
        </w:r>
        <w:r w:rsidR="00162AE1">
          <w:rPr>
            <w:noProof/>
            <w:webHidden/>
          </w:rPr>
          <w:fldChar w:fldCharType="separate"/>
        </w:r>
        <w:r w:rsidR="00162AE1">
          <w:rPr>
            <w:noProof/>
            <w:webHidden/>
          </w:rPr>
          <w:t>13</w:t>
        </w:r>
        <w:r w:rsidR="00162AE1">
          <w:rPr>
            <w:noProof/>
            <w:webHidden/>
          </w:rPr>
          <w:fldChar w:fldCharType="end"/>
        </w:r>
      </w:hyperlink>
    </w:p>
    <w:p w14:paraId="2FE1128F" w14:textId="00003E19" w:rsidR="00162AE1" w:rsidRDefault="00B32F54">
      <w:pPr>
        <w:pStyle w:val="TOC5"/>
        <w:tabs>
          <w:tab w:val="right" w:leader="dot" w:pos="5030"/>
        </w:tabs>
        <w:rPr>
          <w:rFonts w:eastAsiaTheme="minorEastAsia"/>
          <w:noProof/>
          <w:sz w:val="22"/>
          <w:lang w:val="en-US" w:eastAsia="en-US" w:bidi="ar-SA"/>
        </w:rPr>
      </w:pPr>
      <w:hyperlink w:anchor="_Toc23323044" w:history="1">
        <w:r w:rsidR="00162AE1" w:rsidRPr="00246490">
          <w:rPr>
            <w:rStyle w:val="Hyperlink"/>
            <w:noProof/>
          </w:rPr>
          <w:t>Уведомления и мерки за контрол при използването на Подизпълнители</w:t>
        </w:r>
        <w:r w:rsidR="00162AE1">
          <w:rPr>
            <w:noProof/>
            <w:webHidden/>
          </w:rPr>
          <w:tab/>
        </w:r>
        <w:r w:rsidR="00162AE1">
          <w:rPr>
            <w:noProof/>
            <w:webHidden/>
          </w:rPr>
          <w:fldChar w:fldCharType="begin"/>
        </w:r>
        <w:r w:rsidR="00162AE1">
          <w:rPr>
            <w:noProof/>
            <w:webHidden/>
          </w:rPr>
          <w:instrText xml:space="preserve"> PAGEREF _Toc23323044 \h </w:instrText>
        </w:r>
        <w:r w:rsidR="00162AE1">
          <w:rPr>
            <w:noProof/>
            <w:webHidden/>
          </w:rPr>
        </w:r>
        <w:r w:rsidR="00162AE1">
          <w:rPr>
            <w:noProof/>
            <w:webHidden/>
          </w:rPr>
          <w:fldChar w:fldCharType="separate"/>
        </w:r>
        <w:r w:rsidR="00162AE1">
          <w:rPr>
            <w:noProof/>
            <w:webHidden/>
          </w:rPr>
          <w:t>13</w:t>
        </w:r>
        <w:r w:rsidR="00162AE1">
          <w:rPr>
            <w:noProof/>
            <w:webHidden/>
          </w:rPr>
          <w:fldChar w:fldCharType="end"/>
        </w:r>
      </w:hyperlink>
    </w:p>
    <w:p w14:paraId="6891CA25" w14:textId="050A39D1" w:rsidR="00162AE1" w:rsidRDefault="00B32F54">
      <w:pPr>
        <w:pStyle w:val="TOC5"/>
        <w:tabs>
          <w:tab w:val="right" w:leader="dot" w:pos="5030"/>
        </w:tabs>
        <w:rPr>
          <w:rFonts w:eastAsiaTheme="minorEastAsia"/>
          <w:noProof/>
          <w:sz w:val="22"/>
          <w:lang w:val="en-US" w:eastAsia="en-US" w:bidi="ar-SA"/>
        </w:rPr>
      </w:pPr>
      <w:hyperlink w:anchor="_Toc23323045" w:history="1">
        <w:r w:rsidR="00162AE1" w:rsidRPr="00246490">
          <w:rPr>
            <w:rStyle w:val="Hyperlink"/>
            <w:noProof/>
          </w:rPr>
          <w:t>Образователни институции</w:t>
        </w:r>
        <w:r w:rsidR="00162AE1">
          <w:rPr>
            <w:noProof/>
            <w:webHidden/>
          </w:rPr>
          <w:tab/>
        </w:r>
        <w:r w:rsidR="00162AE1">
          <w:rPr>
            <w:noProof/>
            <w:webHidden/>
          </w:rPr>
          <w:fldChar w:fldCharType="begin"/>
        </w:r>
        <w:r w:rsidR="00162AE1">
          <w:rPr>
            <w:noProof/>
            <w:webHidden/>
          </w:rPr>
          <w:instrText xml:space="preserve"> PAGEREF _Toc23323045 \h </w:instrText>
        </w:r>
        <w:r w:rsidR="00162AE1">
          <w:rPr>
            <w:noProof/>
            <w:webHidden/>
          </w:rPr>
        </w:r>
        <w:r w:rsidR="00162AE1">
          <w:rPr>
            <w:noProof/>
            <w:webHidden/>
          </w:rPr>
          <w:fldChar w:fldCharType="separate"/>
        </w:r>
        <w:r w:rsidR="00162AE1">
          <w:rPr>
            <w:noProof/>
            <w:webHidden/>
          </w:rPr>
          <w:t>14</w:t>
        </w:r>
        <w:r w:rsidR="00162AE1">
          <w:rPr>
            <w:noProof/>
            <w:webHidden/>
          </w:rPr>
          <w:fldChar w:fldCharType="end"/>
        </w:r>
      </w:hyperlink>
    </w:p>
    <w:p w14:paraId="3C04D13F" w14:textId="7855C5CD" w:rsidR="00162AE1" w:rsidRDefault="00B32F54">
      <w:pPr>
        <w:pStyle w:val="TOC5"/>
        <w:tabs>
          <w:tab w:val="right" w:leader="dot" w:pos="5030"/>
        </w:tabs>
        <w:rPr>
          <w:rFonts w:eastAsiaTheme="minorEastAsia"/>
          <w:noProof/>
          <w:sz w:val="22"/>
          <w:lang w:val="en-US" w:eastAsia="en-US" w:bidi="ar-SA"/>
        </w:rPr>
      </w:pPr>
      <w:hyperlink w:anchor="_Toc23323046" w:history="1">
        <w:r w:rsidR="00162AE1" w:rsidRPr="00246490">
          <w:rPr>
            <w:rStyle w:val="Hyperlink"/>
            <w:noProof/>
          </w:rPr>
          <w:t>Споразумение с Клиента за CJIS</w:t>
        </w:r>
        <w:r w:rsidR="00162AE1">
          <w:rPr>
            <w:noProof/>
            <w:webHidden/>
          </w:rPr>
          <w:tab/>
        </w:r>
        <w:r w:rsidR="00162AE1">
          <w:rPr>
            <w:noProof/>
            <w:webHidden/>
          </w:rPr>
          <w:fldChar w:fldCharType="begin"/>
        </w:r>
        <w:r w:rsidR="00162AE1">
          <w:rPr>
            <w:noProof/>
            <w:webHidden/>
          </w:rPr>
          <w:instrText xml:space="preserve"> PAGEREF _Toc23323046 \h </w:instrText>
        </w:r>
        <w:r w:rsidR="00162AE1">
          <w:rPr>
            <w:noProof/>
            <w:webHidden/>
          </w:rPr>
        </w:r>
        <w:r w:rsidR="00162AE1">
          <w:rPr>
            <w:noProof/>
            <w:webHidden/>
          </w:rPr>
          <w:fldChar w:fldCharType="separate"/>
        </w:r>
        <w:r w:rsidR="00162AE1">
          <w:rPr>
            <w:noProof/>
            <w:webHidden/>
          </w:rPr>
          <w:t>14</w:t>
        </w:r>
        <w:r w:rsidR="00162AE1">
          <w:rPr>
            <w:noProof/>
            <w:webHidden/>
          </w:rPr>
          <w:fldChar w:fldCharType="end"/>
        </w:r>
      </w:hyperlink>
    </w:p>
    <w:p w14:paraId="1FDC35A1" w14:textId="349F274E" w:rsidR="00162AE1" w:rsidRDefault="00B32F54">
      <w:pPr>
        <w:pStyle w:val="TOC5"/>
        <w:tabs>
          <w:tab w:val="right" w:leader="dot" w:pos="5030"/>
        </w:tabs>
        <w:rPr>
          <w:rFonts w:eastAsiaTheme="minorEastAsia"/>
          <w:noProof/>
          <w:sz w:val="22"/>
          <w:lang w:val="en-US" w:eastAsia="en-US" w:bidi="ar-SA"/>
        </w:rPr>
      </w:pPr>
      <w:hyperlink w:anchor="_Toc23323047" w:history="1">
        <w:r w:rsidR="00162AE1" w:rsidRPr="00246490">
          <w:rPr>
            <w:rStyle w:val="Hyperlink"/>
            <w:noProof/>
          </w:rPr>
          <w:t>Бизнес сътрудник по HIPAA</w:t>
        </w:r>
        <w:r w:rsidR="00162AE1">
          <w:rPr>
            <w:noProof/>
            <w:webHidden/>
          </w:rPr>
          <w:tab/>
        </w:r>
        <w:r w:rsidR="00162AE1">
          <w:rPr>
            <w:noProof/>
            <w:webHidden/>
          </w:rPr>
          <w:fldChar w:fldCharType="begin"/>
        </w:r>
        <w:r w:rsidR="00162AE1">
          <w:rPr>
            <w:noProof/>
            <w:webHidden/>
          </w:rPr>
          <w:instrText xml:space="preserve"> PAGEREF _Toc23323047 \h </w:instrText>
        </w:r>
        <w:r w:rsidR="00162AE1">
          <w:rPr>
            <w:noProof/>
            <w:webHidden/>
          </w:rPr>
        </w:r>
        <w:r w:rsidR="00162AE1">
          <w:rPr>
            <w:noProof/>
            <w:webHidden/>
          </w:rPr>
          <w:fldChar w:fldCharType="separate"/>
        </w:r>
        <w:r w:rsidR="00162AE1">
          <w:rPr>
            <w:noProof/>
            <w:webHidden/>
          </w:rPr>
          <w:t>14</w:t>
        </w:r>
        <w:r w:rsidR="00162AE1">
          <w:rPr>
            <w:noProof/>
            <w:webHidden/>
          </w:rPr>
          <w:fldChar w:fldCharType="end"/>
        </w:r>
      </w:hyperlink>
    </w:p>
    <w:p w14:paraId="5E022FDD" w14:textId="29DC2611" w:rsidR="00162AE1" w:rsidRDefault="00B32F54">
      <w:pPr>
        <w:pStyle w:val="TOC5"/>
        <w:tabs>
          <w:tab w:val="right" w:leader="dot" w:pos="5030"/>
        </w:tabs>
        <w:rPr>
          <w:rFonts w:eastAsiaTheme="minorEastAsia"/>
          <w:noProof/>
          <w:sz w:val="22"/>
          <w:lang w:val="en-US" w:eastAsia="en-US" w:bidi="ar-SA"/>
        </w:rPr>
      </w:pPr>
      <w:hyperlink w:anchor="_Toc23323048" w:history="1">
        <w:r w:rsidR="00162AE1" w:rsidRPr="00246490">
          <w:rPr>
            <w:rStyle w:val="Hyperlink"/>
            <w:noProof/>
          </w:rPr>
          <w:t>Начини за връзка с Microsoft</w:t>
        </w:r>
        <w:r w:rsidR="00162AE1">
          <w:rPr>
            <w:noProof/>
            <w:webHidden/>
          </w:rPr>
          <w:tab/>
        </w:r>
        <w:r w:rsidR="00162AE1">
          <w:rPr>
            <w:noProof/>
            <w:webHidden/>
          </w:rPr>
          <w:fldChar w:fldCharType="begin"/>
        </w:r>
        <w:r w:rsidR="00162AE1">
          <w:rPr>
            <w:noProof/>
            <w:webHidden/>
          </w:rPr>
          <w:instrText xml:space="preserve"> PAGEREF _Toc23323048 \h </w:instrText>
        </w:r>
        <w:r w:rsidR="00162AE1">
          <w:rPr>
            <w:noProof/>
            <w:webHidden/>
          </w:rPr>
        </w:r>
        <w:r w:rsidR="00162AE1">
          <w:rPr>
            <w:noProof/>
            <w:webHidden/>
          </w:rPr>
          <w:fldChar w:fldCharType="separate"/>
        </w:r>
        <w:r w:rsidR="00162AE1">
          <w:rPr>
            <w:noProof/>
            <w:webHidden/>
          </w:rPr>
          <w:t>14</w:t>
        </w:r>
        <w:r w:rsidR="00162AE1">
          <w:rPr>
            <w:noProof/>
            <w:webHidden/>
          </w:rPr>
          <w:fldChar w:fldCharType="end"/>
        </w:r>
      </w:hyperlink>
    </w:p>
    <w:p w14:paraId="14F30AFA" w14:textId="1C458EF0" w:rsidR="00162AE1" w:rsidRDefault="00B32F54">
      <w:pPr>
        <w:pStyle w:val="TOC1"/>
        <w:tabs>
          <w:tab w:val="right" w:leader="dot" w:pos="5030"/>
        </w:tabs>
        <w:rPr>
          <w:rFonts w:eastAsiaTheme="minorEastAsia"/>
          <w:b w:val="0"/>
          <w:caps w:val="0"/>
          <w:noProof/>
          <w:sz w:val="22"/>
          <w:lang w:val="en-US" w:eastAsia="en-US" w:bidi="ar-SA"/>
        </w:rPr>
      </w:pPr>
      <w:hyperlink w:anchor="_Toc23323049" w:history="1">
        <w:r w:rsidR="00162AE1" w:rsidRPr="00246490">
          <w:rPr>
            <w:rStyle w:val="Hyperlink"/>
            <w:noProof/>
          </w:rPr>
          <w:t>Приложение A – Основни онлайн услуги</w:t>
        </w:r>
        <w:r w:rsidR="00162AE1">
          <w:rPr>
            <w:noProof/>
            <w:webHidden/>
          </w:rPr>
          <w:tab/>
        </w:r>
        <w:r w:rsidR="00162AE1">
          <w:rPr>
            <w:noProof/>
            <w:webHidden/>
          </w:rPr>
          <w:fldChar w:fldCharType="begin"/>
        </w:r>
        <w:r w:rsidR="00162AE1">
          <w:rPr>
            <w:noProof/>
            <w:webHidden/>
          </w:rPr>
          <w:instrText xml:space="preserve"> PAGEREF _Toc23323049 \h </w:instrText>
        </w:r>
        <w:r w:rsidR="00162AE1">
          <w:rPr>
            <w:noProof/>
            <w:webHidden/>
          </w:rPr>
        </w:r>
        <w:r w:rsidR="00162AE1">
          <w:rPr>
            <w:noProof/>
            <w:webHidden/>
          </w:rPr>
          <w:fldChar w:fldCharType="separate"/>
        </w:r>
        <w:r w:rsidR="00162AE1">
          <w:rPr>
            <w:noProof/>
            <w:webHidden/>
          </w:rPr>
          <w:t>15</w:t>
        </w:r>
        <w:r w:rsidR="00162AE1">
          <w:rPr>
            <w:noProof/>
            <w:webHidden/>
          </w:rPr>
          <w:fldChar w:fldCharType="end"/>
        </w:r>
      </w:hyperlink>
    </w:p>
    <w:p w14:paraId="4AF8DC8E" w14:textId="57BB5FD2" w:rsidR="00162AE1" w:rsidRDefault="00B32F54">
      <w:pPr>
        <w:pStyle w:val="TOC1"/>
        <w:tabs>
          <w:tab w:val="right" w:leader="dot" w:pos="5030"/>
        </w:tabs>
        <w:rPr>
          <w:rFonts w:eastAsiaTheme="minorEastAsia"/>
          <w:b w:val="0"/>
          <w:caps w:val="0"/>
          <w:noProof/>
          <w:sz w:val="22"/>
          <w:lang w:val="en-US" w:eastAsia="en-US" w:bidi="ar-SA"/>
        </w:rPr>
      </w:pPr>
      <w:hyperlink w:anchor="_Toc23323050" w:history="1">
        <w:r w:rsidR="00162AE1" w:rsidRPr="00246490">
          <w:rPr>
            <w:rStyle w:val="Hyperlink"/>
            <w:noProof/>
          </w:rPr>
          <w:t>Приложение B – Мерки за защита</w:t>
        </w:r>
        <w:r w:rsidR="00162AE1">
          <w:rPr>
            <w:noProof/>
            <w:webHidden/>
          </w:rPr>
          <w:tab/>
        </w:r>
        <w:r w:rsidR="00162AE1">
          <w:rPr>
            <w:noProof/>
            <w:webHidden/>
          </w:rPr>
          <w:fldChar w:fldCharType="begin"/>
        </w:r>
        <w:r w:rsidR="00162AE1">
          <w:rPr>
            <w:noProof/>
            <w:webHidden/>
          </w:rPr>
          <w:instrText xml:space="preserve"> PAGEREF _Toc23323050 \h </w:instrText>
        </w:r>
        <w:r w:rsidR="00162AE1">
          <w:rPr>
            <w:noProof/>
            <w:webHidden/>
          </w:rPr>
        </w:r>
        <w:r w:rsidR="00162AE1">
          <w:rPr>
            <w:noProof/>
            <w:webHidden/>
          </w:rPr>
          <w:fldChar w:fldCharType="separate"/>
        </w:r>
        <w:r w:rsidR="00162AE1">
          <w:rPr>
            <w:noProof/>
            <w:webHidden/>
          </w:rPr>
          <w:t>15</w:t>
        </w:r>
        <w:r w:rsidR="00162AE1">
          <w:rPr>
            <w:noProof/>
            <w:webHidden/>
          </w:rPr>
          <w:fldChar w:fldCharType="end"/>
        </w:r>
      </w:hyperlink>
    </w:p>
    <w:p w14:paraId="48321538" w14:textId="14EE91E6" w:rsidR="00162AE1" w:rsidRDefault="00B32F54">
      <w:pPr>
        <w:pStyle w:val="TOC1"/>
        <w:tabs>
          <w:tab w:val="right" w:leader="dot" w:pos="5030"/>
        </w:tabs>
        <w:rPr>
          <w:rFonts w:eastAsiaTheme="minorEastAsia"/>
          <w:b w:val="0"/>
          <w:caps w:val="0"/>
          <w:noProof/>
          <w:sz w:val="22"/>
          <w:lang w:val="en-US" w:eastAsia="en-US" w:bidi="ar-SA"/>
        </w:rPr>
      </w:pPr>
      <w:hyperlink w:anchor="_Toc23323051" w:history="1">
        <w:r w:rsidR="00162AE1" w:rsidRPr="00246490">
          <w:rPr>
            <w:rStyle w:val="Hyperlink"/>
            <w:noProof/>
          </w:rPr>
          <w:t>Специфични условия за Онлайн услуги</w:t>
        </w:r>
        <w:r w:rsidR="00162AE1">
          <w:rPr>
            <w:noProof/>
            <w:webHidden/>
          </w:rPr>
          <w:tab/>
        </w:r>
        <w:r w:rsidR="00162AE1">
          <w:rPr>
            <w:noProof/>
            <w:webHidden/>
          </w:rPr>
          <w:fldChar w:fldCharType="begin"/>
        </w:r>
        <w:r w:rsidR="00162AE1">
          <w:rPr>
            <w:noProof/>
            <w:webHidden/>
          </w:rPr>
          <w:instrText xml:space="preserve"> PAGEREF _Toc23323051 \h </w:instrText>
        </w:r>
        <w:r w:rsidR="00162AE1">
          <w:rPr>
            <w:noProof/>
            <w:webHidden/>
          </w:rPr>
        </w:r>
        <w:r w:rsidR="00162AE1">
          <w:rPr>
            <w:noProof/>
            <w:webHidden/>
          </w:rPr>
          <w:fldChar w:fldCharType="separate"/>
        </w:r>
        <w:r w:rsidR="00162AE1">
          <w:rPr>
            <w:noProof/>
            <w:webHidden/>
          </w:rPr>
          <w:t>18</w:t>
        </w:r>
        <w:r w:rsidR="00162AE1">
          <w:rPr>
            <w:noProof/>
            <w:webHidden/>
          </w:rPr>
          <w:fldChar w:fldCharType="end"/>
        </w:r>
      </w:hyperlink>
    </w:p>
    <w:p w14:paraId="4464D2D2" w14:textId="781F7CD8" w:rsidR="00162AE1" w:rsidRDefault="00B32F54">
      <w:pPr>
        <w:pStyle w:val="TOC2"/>
        <w:tabs>
          <w:tab w:val="right" w:leader="dot" w:pos="5030"/>
        </w:tabs>
        <w:rPr>
          <w:rFonts w:eastAsiaTheme="minorEastAsia"/>
          <w:b w:val="0"/>
          <w:smallCaps w:val="0"/>
          <w:noProof/>
          <w:sz w:val="22"/>
          <w:lang w:val="en-US" w:eastAsia="en-US" w:bidi="ar-SA"/>
        </w:rPr>
      </w:pPr>
      <w:hyperlink w:anchor="_Toc23323052" w:history="1">
        <w:r w:rsidR="00162AE1" w:rsidRPr="00246490">
          <w:rPr>
            <w:rStyle w:val="Hyperlink"/>
            <w:noProof/>
          </w:rPr>
          <w:t>Microsoft Azure Services</w:t>
        </w:r>
        <w:r w:rsidR="00162AE1">
          <w:rPr>
            <w:noProof/>
            <w:webHidden/>
          </w:rPr>
          <w:tab/>
        </w:r>
        <w:r w:rsidR="00162AE1">
          <w:rPr>
            <w:noProof/>
            <w:webHidden/>
          </w:rPr>
          <w:fldChar w:fldCharType="begin"/>
        </w:r>
        <w:r w:rsidR="00162AE1">
          <w:rPr>
            <w:noProof/>
            <w:webHidden/>
          </w:rPr>
          <w:instrText xml:space="preserve"> PAGEREF _Toc23323052 \h </w:instrText>
        </w:r>
        <w:r w:rsidR="00162AE1">
          <w:rPr>
            <w:noProof/>
            <w:webHidden/>
          </w:rPr>
        </w:r>
        <w:r w:rsidR="00162AE1">
          <w:rPr>
            <w:noProof/>
            <w:webHidden/>
          </w:rPr>
          <w:fldChar w:fldCharType="separate"/>
        </w:r>
        <w:r w:rsidR="00162AE1">
          <w:rPr>
            <w:noProof/>
            <w:webHidden/>
          </w:rPr>
          <w:t>18</w:t>
        </w:r>
        <w:r w:rsidR="00162AE1">
          <w:rPr>
            <w:noProof/>
            <w:webHidden/>
          </w:rPr>
          <w:fldChar w:fldCharType="end"/>
        </w:r>
      </w:hyperlink>
    </w:p>
    <w:p w14:paraId="6AF89515" w14:textId="6E12DA60" w:rsidR="00162AE1" w:rsidRDefault="00B32F54">
      <w:pPr>
        <w:pStyle w:val="TOC4"/>
        <w:rPr>
          <w:rFonts w:eastAsiaTheme="minorEastAsia"/>
          <w:smallCaps w:val="0"/>
          <w:noProof/>
          <w:sz w:val="22"/>
          <w:lang w:val="en-US" w:eastAsia="en-US" w:bidi="ar-SA"/>
        </w:rPr>
      </w:pPr>
      <w:hyperlink w:anchor="_Toc23323053" w:history="1">
        <w:r w:rsidR="00162AE1" w:rsidRPr="00246490">
          <w:rPr>
            <w:rStyle w:val="Hyperlink"/>
            <w:noProof/>
          </w:rPr>
          <w:t>Azure DevTest Labs</w:t>
        </w:r>
        <w:r w:rsidR="00162AE1">
          <w:rPr>
            <w:noProof/>
            <w:webHidden/>
          </w:rPr>
          <w:tab/>
        </w:r>
        <w:r w:rsidR="00162AE1">
          <w:rPr>
            <w:noProof/>
            <w:webHidden/>
          </w:rPr>
          <w:fldChar w:fldCharType="begin"/>
        </w:r>
        <w:r w:rsidR="00162AE1">
          <w:rPr>
            <w:noProof/>
            <w:webHidden/>
          </w:rPr>
          <w:instrText xml:space="preserve"> PAGEREF _Toc23323053 \h </w:instrText>
        </w:r>
        <w:r w:rsidR="00162AE1">
          <w:rPr>
            <w:noProof/>
            <w:webHidden/>
          </w:rPr>
        </w:r>
        <w:r w:rsidR="00162AE1">
          <w:rPr>
            <w:noProof/>
            <w:webHidden/>
          </w:rPr>
          <w:fldChar w:fldCharType="separate"/>
        </w:r>
        <w:r w:rsidR="00162AE1">
          <w:rPr>
            <w:noProof/>
            <w:webHidden/>
          </w:rPr>
          <w:t>19</w:t>
        </w:r>
        <w:r w:rsidR="00162AE1">
          <w:rPr>
            <w:noProof/>
            <w:webHidden/>
          </w:rPr>
          <w:fldChar w:fldCharType="end"/>
        </w:r>
      </w:hyperlink>
    </w:p>
    <w:p w14:paraId="5D7C3BD1" w14:textId="78691B0F" w:rsidR="00162AE1" w:rsidRDefault="00B32F54">
      <w:pPr>
        <w:pStyle w:val="TOC4"/>
        <w:rPr>
          <w:rFonts w:eastAsiaTheme="minorEastAsia"/>
          <w:smallCaps w:val="0"/>
          <w:noProof/>
          <w:sz w:val="22"/>
          <w:lang w:val="en-US" w:eastAsia="en-US" w:bidi="ar-SA"/>
        </w:rPr>
      </w:pPr>
      <w:hyperlink w:anchor="_Toc23323054" w:history="1">
        <w:r w:rsidR="00162AE1" w:rsidRPr="00246490">
          <w:rPr>
            <w:rStyle w:val="Hyperlink"/>
            <w:noProof/>
          </w:rPr>
          <w:t>Услуги на Azure Lab</w:t>
        </w:r>
        <w:r w:rsidR="00162AE1">
          <w:rPr>
            <w:noProof/>
            <w:webHidden/>
          </w:rPr>
          <w:tab/>
        </w:r>
        <w:r w:rsidR="00162AE1">
          <w:rPr>
            <w:noProof/>
            <w:webHidden/>
          </w:rPr>
          <w:fldChar w:fldCharType="begin"/>
        </w:r>
        <w:r w:rsidR="00162AE1">
          <w:rPr>
            <w:noProof/>
            <w:webHidden/>
          </w:rPr>
          <w:instrText xml:space="preserve"> PAGEREF _Toc23323054 \h </w:instrText>
        </w:r>
        <w:r w:rsidR="00162AE1">
          <w:rPr>
            <w:noProof/>
            <w:webHidden/>
          </w:rPr>
        </w:r>
        <w:r w:rsidR="00162AE1">
          <w:rPr>
            <w:noProof/>
            <w:webHidden/>
          </w:rPr>
          <w:fldChar w:fldCharType="separate"/>
        </w:r>
        <w:r w:rsidR="00162AE1">
          <w:rPr>
            <w:noProof/>
            <w:webHidden/>
          </w:rPr>
          <w:t>19</w:t>
        </w:r>
        <w:r w:rsidR="00162AE1">
          <w:rPr>
            <w:noProof/>
            <w:webHidden/>
          </w:rPr>
          <w:fldChar w:fldCharType="end"/>
        </w:r>
      </w:hyperlink>
    </w:p>
    <w:p w14:paraId="020F9E11" w14:textId="704BACFB" w:rsidR="00162AE1" w:rsidRDefault="00B32F54">
      <w:pPr>
        <w:pStyle w:val="TOC4"/>
        <w:rPr>
          <w:rFonts w:eastAsiaTheme="minorEastAsia"/>
          <w:smallCaps w:val="0"/>
          <w:noProof/>
          <w:sz w:val="22"/>
          <w:lang w:val="en-US" w:eastAsia="en-US" w:bidi="ar-SA"/>
        </w:rPr>
      </w:pPr>
      <w:hyperlink w:anchor="_Toc23323055" w:history="1">
        <w:r w:rsidR="00162AE1" w:rsidRPr="00246490">
          <w:rPr>
            <w:rStyle w:val="Hyperlink"/>
            <w:noProof/>
          </w:rPr>
          <w:t>Услуга Azure Machine Learning</w:t>
        </w:r>
        <w:r w:rsidR="00162AE1">
          <w:rPr>
            <w:noProof/>
            <w:webHidden/>
          </w:rPr>
          <w:tab/>
        </w:r>
        <w:r w:rsidR="00162AE1">
          <w:rPr>
            <w:noProof/>
            <w:webHidden/>
          </w:rPr>
          <w:fldChar w:fldCharType="begin"/>
        </w:r>
        <w:r w:rsidR="00162AE1">
          <w:rPr>
            <w:noProof/>
            <w:webHidden/>
          </w:rPr>
          <w:instrText xml:space="preserve"> PAGEREF _Toc23323055 \h </w:instrText>
        </w:r>
        <w:r w:rsidR="00162AE1">
          <w:rPr>
            <w:noProof/>
            <w:webHidden/>
          </w:rPr>
        </w:r>
        <w:r w:rsidR="00162AE1">
          <w:rPr>
            <w:noProof/>
            <w:webHidden/>
          </w:rPr>
          <w:fldChar w:fldCharType="separate"/>
        </w:r>
        <w:r w:rsidR="00162AE1">
          <w:rPr>
            <w:noProof/>
            <w:webHidden/>
          </w:rPr>
          <w:t>20</w:t>
        </w:r>
        <w:r w:rsidR="00162AE1">
          <w:rPr>
            <w:noProof/>
            <w:webHidden/>
          </w:rPr>
          <w:fldChar w:fldCharType="end"/>
        </w:r>
      </w:hyperlink>
    </w:p>
    <w:p w14:paraId="2C2F9D30" w14:textId="0D5BCC04" w:rsidR="00162AE1" w:rsidRDefault="00B32F54">
      <w:pPr>
        <w:pStyle w:val="TOC4"/>
        <w:rPr>
          <w:rFonts w:eastAsiaTheme="minorEastAsia"/>
          <w:smallCaps w:val="0"/>
          <w:noProof/>
          <w:sz w:val="22"/>
          <w:lang w:val="en-US" w:eastAsia="en-US" w:bidi="ar-SA"/>
        </w:rPr>
      </w:pPr>
      <w:hyperlink w:anchor="_Toc23323056" w:history="1">
        <w:r w:rsidR="00162AE1" w:rsidRPr="00246490">
          <w:rPr>
            <w:rStyle w:val="Hyperlink"/>
            <w:noProof/>
          </w:rPr>
          <w:t>Azure Maps</w:t>
        </w:r>
        <w:r w:rsidR="00162AE1">
          <w:rPr>
            <w:noProof/>
            <w:webHidden/>
          </w:rPr>
          <w:tab/>
        </w:r>
        <w:r w:rsidR="00162AE1">
          <w:rPr>
            <w:noProof/>
            <w:webHidden/>
          </w:rPr>
          <w:fldChar w:fldCharType="begin"/>
        </w:r>
        <w:r w:rsidR="00162AE1">
          <w:rPr>
            <w:noProof/>
            <w:webHidden/>
          </w:rPr>
          <w:instrText xml:space="preserve"> PAGEREF _Toc23323056 \h </w:instrText>
        </w:r>
        <w:r w:rsidR="00162AE1">
          <w:rPr>
            <w:noProof/>
            <w:webHidden/>
          </w:rPr>
        </w:r>
        <w:r w:rsidR="00162AE1">
          <w:rPr>
            <w:noProof/>
            <w:webHidden/>
          </w:rPr>
          <w:fldChar w:fldCharType="separate"/>
        </w:r>
        <w:r w:rsidR="00162AE1">
          <w:rPr>
            <w:noProof/>
            <w:webHidden/>
          </w:rPr>
          <w:t>20</w:t>
        </w:r>
        <w:r w:rsidR="00162AE1">
          <w:rPr>
            <w:noProof/>
            <w:webHidden/>
          </w:rPr>
          <w:fldChar w:fldCharType="end"/>
        </w:r>
      </w:hyperlink>
    </w:p>
    <w:p w14:paraId="39ADF7F5" w14:textId="3E3D10FF" w:rsidR="00162AE1" w:rsidRDefault="00B32F54">
      <w:pPr>
        <w:pStyle w:val="TOC4"/>
        <w:rPr>
          <w:rFonts w:eastAsiaTheme="minorEastAsia"/>
          <w:smallCaps w:val="0"/>
          <w:noProof/>
          <w:sz w:val="22"/>
          <w:lang w:val="en-US" w:eastAsia="en-US" w:bidi="ar-SA"/>
        </w:rPr>
      </w:pPr>
      <w:hyperlink w:anchor="_Toc23323057" w:history="1">
        <w:r w:rsidR="00162AE1" w:rsidRPr="00246490">
          <w:rPr>
            <w:rStyle w:val="Hyperlink"/>
            <w:noProof/>
          </w:rPr>
          <w:t>Microsoft Azure Stack</w:t>
        </w:r>
        <w:r w:rsidR="00162AE1">
          <w:rPr>
            <w:noProof/>
            <w:webHidden/>
          </w:rPr>
          <w:tab/>
        </w:r>
        <w:r w:rsidR="00162AE1">
          <w:rPr>
            <w:noProof/>
            <w:webHidden/>
          </w:rPr>
          <w:fldChar w:fldCharType="begin"/>
        </w:r>
        <w:r w:rsidR="00162AE1">
          <w:rPr>
            <w:noProof/>
            <w:webHidden/>
          </w:rPr>
          <w:instrText xml:space="preserve"> PAGEREF _Toc23323057 \h </w:instrText>
        </w:r>
        <w:r w:rsidR="00162AE1">
          <w:rPr>
            <w:noProof/>
            <w:webHidden/>
          </w:rPr>
        </w:r>
        <w:r w:rsidR="00162AE1">
          <w:rPr>
            <w:noProof/>
            <w:webHidden/>
          </w:rPr>
          <w:fldChar w:fldCharType="separate"/>
        </w:r>
        <w:r w:rsidR="00162AE1">
          <w:rPr>
            <w:noProof/>
            <w:webHidden/>
          </w:rPr>
          <w:t>21</w:t>
        </w:r>
        <w:r w:rsidR="00162AE1">
          <w:rPr>
            <w:noProof/>
            <w:webHidden/>
          </w:rPr>
          <w:fldChar w:fldCharType="end"/>
        </w:r>
      </w:hyperlink>
    </w:p>
    <w:p w14:paraId="620E415A" w14:textId="0D8D10C2" w:rsidR="00162AE1" w:rsidRDefault="00B32F54">
      <w:pPr>
        <w:pStyle w:val="TOC4"/>
        <w:rPr>
          <w:rFonts w:eastAsiaTheme="minorEastAsia"/>
          <w:smallCaps w:val="0"/>
          <w:noProof/>
          <w:sz w:val="22"/>
          <w:lang w:val="en-US" w:eastAsia="en-US" w:bidi="ar-SA"/>
        </w:rPr>
      </w:pPr>
      <w:hyperlink w:anchor="_Toc23323058" w:history="1">
        <w:r w:rsidR="00162AE1" w:rsidRPr="00246490">
          <w:rPr>
            <w:rStyle w:val="Hyperlink"/>
            <w:noProof/>
          </w:rPr>
          <w:t>Услуги за търсене с Bing</w:t>
        </w:r>
        <w:r w:rsidR="00162AE1">
          <w:rPr>
            <w:noProof/>
            <w:webHidden/>
          </w:rPr>
          <w:tab/>
        </w:r>
        <w:r w:rsidR="00162AE1">
          <w:rPr>
            <w:noProof/>
            <w:webHidden/>
          </w:rPr>
          <w:fldChar w:fldCharType="begin"/>
        </w:r>
        <w:r w:rsidR="00162AE1">
          <w:rPr>
            <w:noProof/>
            <w:webHidden/>
          </w:rPr>
          <w:instrText xml:space="preserve"> PAGEREF _Toc23323058 \h </w:instrText>
        </w:r>
        <w:r w:rsidR="00162AE1">
          <w:rPr>
            <w:noProof/>
            <w:webHidden/>
          </w:rPr>
        </w:r>
        <w:r w:rsidR="00162AE1">
          <w:rPr>
            <w:noProof/>
            <w:webHidden/>
          </w:rPr>
          <w:fldChar w:fldCharType="separate"/>
        </w:r>
        <w:r w:rsidR="00162AE1">
          <w:rPr>
            <w:noProof/>
            <w:webHidden/>
          </w:rPr>
          <w:t>21</w:t>
        </w:r>
        <w:r w:rsidR="00162AE1">
          <w:rPr>
            <w:noProof/>
            <w:webHidden/>
          </w:rPr>
          <w:fldChar w:fldCharType="end"/>
        </w:r>
      </w:hyperlink>
    </w:p>
    <w:p w14:paraId="57EE013F" w14:textId="29BB5B8A" w:rsidR="00162AE1" w:rsidRDefault="00B32F54">
      <w:pPr>
        <w:pStyle w:val="TOC4"/>
        <w:rPr>
          <w:rFonts w:eastAsiaTheme="minorEastAsia"/>
          <w:smallCaps w:val="0"/>
          <w:noProof/>
          <w:sz w:val="22"/>
          <w:lang w:val="en-US" w:eastAsia="en-US" w:bidi="ar-SA"/>
        </w:rPr>
      </w:pPr>
      <w:hyperlink w:anchor="_Toc23323059" w:history="1">
        <w:r w:rsidR="00162AE1" w:rsidRPr="00246490">
          <w:rPr>
            <w:rStyle w:val="Hyperlink"/>
            <w:noProof/>
          </w:rPr>
          <w:t>Когнитивни услуги</w:t>
        </w:r>
        <w:r w:rsidR="00162AE1">
          <w:rPr>
            <w:noProof/>
            <w:webHidden/>
          </w:rPr>
          <w:tab/>
        </w:r>
        <w:r w:rsidR="00162AE1">
          <w:rPr>
            <w:noProof/>
            <w:webHidden/>
          </w:rPr>
          <w:fldChar w:fldCharType="begin"/>
        </w:r>
        <w:r w:rsidR="00162AE1">
          <w:rPr>
            <w:noProof/>
            <w:webHidden/>
          </w:rPr>
          <w:instrText xml:space="preserve"> PAGEREF _Toc23323059 \h </w:instrText>
        </w:r>
        <w:r w:rsidR="00162AE1">
          <w:rPr>
            <w:noProof/>
            <w:webHidden/>
          </w:rPr>
        </w:r>
        <w:r w:rsidR="00162AE1">
          <w:rPr>
            <w:noProof/>
            <w:webHidden/>
          </w:rPr>
          <w:fldChar w:fldCharType="separate"/>
        </w:r>
        <w:r w:rsidR="00162AE1">
          <w:rPr>
            <w:noProof/>
            <w:webHidden/>
          </w:rPr>
          <w:t>22</w:t>
        </w:r>
        <w:r w:rsidR="00162AE1">
          <w:rPr>
            <w:noProof/>
            <w:webHidden/>
          </w:rPr>
          <w:fldChar w:fldCharType="end"/>
        </w:r>
      </w:hyperlink>
    </w:p>
    <w:p w14:paraId="60B2A8C6" w14:textId="5AC11ABB" w:rsidR="00162AE1" w:rsidRDefault="00B32F54">
      <w:pPr>
        <w:pStyle w:val="TOC4"/>
        <w:rPr>
          <w:rFonts w:eastAsiaTheme="minorEastAsia"/>
          <w:smallCaps w:val="0"/>
          <w:noProof/>
          <w:sz w:val="22"/>
          <w:lang w:val="en-US" w:eastAsia="en-US" w:bidi="ar-SA"/>
        </w:rPr>
      </w:pPr>
      <w:hyperlink w:anchor="_Toc23323060" w:history="1">
        <w:r w:rsidR="00162AE1" w:rsidRPr="00246490">
          <w:rPr>
            <w:rStyle w:val="Hyperlink"/>
            <w:noProof/>
          </w:rPr>
          <w:t>Microsoft Геномика</w:t>
        </w:r>
        <w:r w:rsidR="00162AE1">
          <w:rPr>
            <w:noProof/>
            <w:webHidden/>
          </w:rPr>
          <w:tab/>
        </w:r>
        <w:r w:rsidR="00162AE1">
          <w:rPr>
            <w:noProof/>
            <w:webHidden/>
          </w:rPr>
          <w:fldChar w:fldCharType="begin"/>
        </w:r>
        <w:r w:rsidR="00162AE1">
          <w:rPr>
            <w:noProof/>
            <w:webHidden/>
          </w:rPr>
          <w:instrText xml:space="preserve"> PAGEREF _Toc23323060 \h </w:instrText>
        </w:r>
        <w:r w:rsidR="00162AE1">
          <w:rPr>
            <w:noProof/>
            <w:webHidden/>
          </w:rPr>
        </w:r>
        <w:r w:rsidR="00162AE1">
          <w:rPr>
            <w:noProof/>
            <w:webHidden/>
          </w:rPr>
          <w:fldChar w:fldCharType="separate"/>
        </w:r>
        <w:r w:rsidR="00162AE1">
          <w:rPr>
            <w:noProof/>
            <w:webHidden/>
          </w:rPr>
          <w:t>23</w:t>
        </w:r>
        <w:r w:rsidR="00162AE1">
          <w:rPr>
            <w:noProof/>
            <w:webHidden/>
          </w:rPr>
          <w:fldChar w:fldCharType="end"/>
        </w:r>
      </w:hyperlink>
    </w:p>
    <w:p w14:paraId="41019A6F" w14:textId="594DC787" w:rsidR="00162AE1" w:rsidRDefault="00B32F54">
      <w:pPr>
        <w:pStyle w:val="TOC4"/>
        <w:rPr>
          <w:rFonts w:eastAsiaTheme="minorEastAsia"/>
          <w:smallCaps w:val="0"/>
          <w:noProof/>
          <w:sz w:val="22"/>
          <w:lang w:val="en-US" w:eastAsia="en-US" w:bidi="ar-SA"/>
        </w:rPr>
      </w:pPr>
      <w:hyperlink w:anchor="_Toc23323061" w:history="1">
        <w:r w:rsidR="00162AE1" w:rsidRPr="00246490">
          <w:rPr>
            <w:rStyle w:val="Hyperlink"/>
            <w:noProof/>
          </w:rPr>
          <w:t>Център за приложения Visual Studio</w:t>
        </w:r>
        <w:r w:rsidR="00162AE1">
          <w:rPr>
            <w:noProof/>
            <w:webHidden/>
          </w:rPr>
          <w:tab/>
        </w:r>
        <w:r w:rsidR="00162AE1">
          <w:rPr>
            <w:noProof/>
            <w:webHidden/>
          </w:rPr>
          <w:fldChar w:fldCharType="begin"/>
        </w:r>
        <w:r w:rsidR="00162AE1">
          <w:rPr>
            <w:noProof/>
            <w:webHidden/>
          </w:rPr>
          <w:instrText xml:space="preserve"> PAGEREF _Toc23323061 \h </w:instrText>
        </w:r>
        <w:r w:rsidR="00162AE1">
          <w:rPr>
            <w:noProof/>
            <w:webHidden/>
          </w:rPr>
        </w:r>
        <w:r w:rsidR="00162AE1">
          <w:rPr>
            <w:noProof/>
            <w:webHidden/>
          </w:rPr>
          <w:fldChar w:fldCharType="separate"/>
        </w:r>
        <w:r w:rsidR="00162AE1">
          <w:rPr>
            <w:noProof/>
            <w:webHidden/>
          </w:rPr>
          <w:t>23</w:t>
        </w:r>
        <w:r w:rsidR="00162AE1">
          <w:rPr>
            <w:noProof/>
            <w:webHidden/>
          </w:rPr>
          <w:fldChar w:fldCharType="end"/>
        </w:r>
      </w:hyperlink>
    </w:p>
    <w:p w14:paraId="758E5A61" w14:textId="409D87F3" w:rsidR="00162AE1" w:rsidRDefault="00B32F54">
      <w:pPr>
        <w:pStyle w:val="TOC2"/>
        <w:tabs>
          <w:tab w:val="right" w:leader="dot" w:pos="5030"/>
        </w:tabs>
        <w:rPr>
          <w:rFonts w:eastAsiaTheme="minorEastAsia"/>
          <w:b w:val="0"/>
          <w:smallCaps w:val="0"/>
          <w:noProof/>
          <w:sz w:val="22"/>
          <w:lang w:val="en-US" w:eastAsia="en-US" w:bidi="ar-SA"/>
        </w:rPr>
      </w:pPr>
      <w:hyperlink w:anchor="_Toc23323062" w:history="1">
        <w:r w:rsidR="00162AE1" w:rsidRPr="00246490">
          <w:rPr>
            <w:rStyle w:val="Hyperlink"/>
            <w:noProof/>
          </w:rPr>
          <w:t>Планове за Microsoft Azure</w:t>
        </w:r>
        <w:r w:rsidR="00162AE1">
          <w:rPr>
            <w:noProof/>
            <w:webHidden/>
          </w:rPr>
          <w:tab/>
        </w:r>
        <w:r w:rsidR="00162AE1">
          <w:rPr>
            <w:noProof/>
            <w:webHidden/>
          </w:rPr>
          <w:fldChar w:fldCharType="begin"/>
        </w:r>
        <w:r w:rsidR="00162AE1">
          <w:rPr>
            <w:noProof/>
            <w:webHidden/>
          </w:rPr>
          <w:instrText xml:space="preserve"> PAGEREF _Toc23323062 \h </w:instrText>
        </w:r>
        <w:r w:rsidR="00162AE1">
          <w:rPr>
            <w:noProof/>
            <w:webHidden/>
          </w:rPr>
        </w:r>
        <w:r w:rsidR="00162AE1">
          <w:rPr>
            <w:noProof/>
            <w:webHidden/>
          </w:rPr>
          <w:fldChar w:fldCharType="separate"/>
        </w:r>
        <w:r w:rsidR="00162AE1">
          <w:rPr>
            <w:noProof/>
            <w:webHidden/>
          </w:rPr>
          <w:t>23</w:t>
        </w:r>
        <w:r w:rsidR="00162AE1">
          <w:rPr>
            <w:noProof/>
            <w:webHidden/>
          </w:rPr>
          <w:fldChar w:fldCharType="end"/>
        </w:r>
      </w:hyperlink>
    </w:p>
    <w:p w14:paraId="712E3512" w14:textId="018C40F0" w:rsidR="00162AE1" w:rsidRDefault="00B32F54">
      <w:pPr>
        <w:pStyle w:val="TOC4"/>
        <w:rPr>
          <w:rFonts w:eastAsiaTheme="minorEastAsia"/>
          <w:smallCaps w:val="0"/>
          <w:noProof/>
          <w:sz w:val="22"/>
          <w:lang w:val="en-US" w:eastAsia="en-US" w:bidi="ar-SA"/>
        </w:rPr>
      </w:pPr>
      <w:hyperlink w:anchor="_Toc23323063" w:history="1">
        <w:r w:rsidR="00162AE1" w:rsidRPr="00246490">
          <w:rPr>
            <w:rStyle w:val="Hyperlink"/>
            <w:noProof/>
          </w:rPr>
          <w:t>Azure</w:t>
        </w:r>
        <w:r w:rsidR="00162AE1" w:rsidRPr="00246490">
          <w:rPr>
            <w:rStyle w:val="Hyperlink"/>
            <w:noProof/>
            <w:lang w:val="ru-RU"/>
          </w:rPr>
          <w:t xml:space="preserve"> </w:t>
        </w:r>
        <w:r w:rsidR="00162AE1" w:rsidRPr="00246490">
          <w:rPr>
            <w:rStyle w:val="Hyperlink"/>
            <w:noProof/>
          </w:rPr>
          <w:t>Active</w:t>
        </w:r>
        <w:r w:rsidR="00162AE1" w:rsidRPr="00246490">
          <w:rPr>
            <w:rStyle w:val="Hyperlink"/>
            <w:noProof/>
            <w:lang w:val="ru-RU"/>
          </w:rPr>
          <w:t xml:space="preserve"> </w:t>
        </w:r>
        <w:r w:rsidR="00162AE1" w:rsidRPr="00246490">
          <w:rPr>
            <w:rStyle w:val="Hyperlink"/>
            <w:noProof/>
          </w:rPr>
          <w:t>Directory</w:t>
        </w:r>
        <w:r w:rsidR="00162AE1" w:rsidRPr="00246490">
          <w:rPr>
            <w:rStyle w:val="Hyperlink"/>
            <w:noProof/>
            <w:lang w:val="ru-RU"/>
          </w:rPr>
          <w:t xml:space="preserve"> </w:t>
        </w:r>
        <w:r w:rsidR="00162AE1" w:rsidRPr="00246490">
          <w:rPr>
            <w:rStyle w:val="Hyperlink"/>
            <w:noProof/>
          </w:rPr>
          <w:t>Basic</w:t>
        </w:r>
        <w:r w:rsidR="00162AE1">
          <w:rPr>
            <w:noProof/>
            <w:webHidden/>
          </w:rPr>
          <w:tab/>
        </w:r>
        <w:r w:rsidR="00162AE1">
          <w:rPr>
            <w:noProof/>
            <w:webHidden/>
          </w:rPr>
          <w:fldChar w:fldCharType="begin"/>
        </w:r>
        <w:r w:rsidR="00162AE1">
          <w:rPr>
            <w:noProof/>
            <w:webHidden/>
          </w:rPr>
          <w:instrText xml:space="preserve"> PAGEREF _Toc23323063 \h </w:instrText>
        </w:r>
        <w:r w:rsidR="00162AE1">
          <w:rPr>
            <w:noProof/>
            <w:webHidden/>
          </w:rPr>
        </w:r>
        <w:r w:rsidR="00162AE1">
          <w:rPr>
            <w:noProof/>
            <w:webHidden/>
          </w:rPr>
          <w:fldChar w:fldCharType="separate"/>
        </w:r>
        <w:r w:rsidR="00162AE1">
          <w:rPr>
            <w:noProof/>
            <w:webHidden/>
          </w:rPr>
          <w:t>24</w:t>
        </w:r>
        <w:r w:rsidR="00162AE1">
          <w:rPr>
            <w:noProof/>
            <w:webHidden/>
          </w:rPr>
          <w:fldChar w:fldCharType="end"/>
        </w:r>
      </w:hyperlink>
    </w:p>
    <w:p w14:paraId="14B6DADE" w14:textId="51E85ECF" w:rsidR="00162AE1" w:rsidRDefault="00B32F54">
      <w:pPr>
        <w:pStyle w:val="TOC4"/>
        <w:rPr>
          <w:rFonts w:eastAsiaTheme="minorEastAsia"/>
          <w:smallCaps w:val="0"/>
          <w:noProof/>
          <w:sz w:val="22"/>
          <w:lang w:val="en-US" w:eastAsia="en-US" w:bidi="ar-SA"/>
        </w:rPr>
      </w:pPr>
      <w:hyperlink w:anchor="_Toc23323064" w:history="1">
        <w:r w:rsidR="00162AE1" w:rsidRPr="00246490">
          <w:rPr>
            <w:rStyle w:val="Hyperlink"/>
            <w:noProof/>
          </w:rPr>
          <w:t>Azure Active Directory Premium</w:t>
        </w:r>
        <w:r w:rsidR="00162AE1">
          <w:rPr>
            <w:noProof/>
            <w:webHidden/>
          </w:rPr>
          <w:tab/>
        </w:r>
        <w:r w:rsidR="00162AE1">
          <w:rPr>
            <w:noProof/>
            <w:webHidden/>
          </w:rPr>
          <w:fldChar w:fldCharType="begin"/>
        </w:r>
        <w:r w:rsidR="00162AE1">
          <w:rPr>
            <w:noProof/>
            <w:webHidden/>
          </w:rPr>
          <w:instrText xml:space="preserve"> PAGEREF _Toc23323064 \h </w:instrText>
        </w:r>
        <w:r w:rsidR="00162AE1">
          <w:rPr>
            <w:noProof/>
            <w:webHidden/>
          </w:rPr>
        </w:r>
        <w:r w:rsidR="00162AE1">
          <w:rPr>
            <w:noProof/>
            <w:webHidden/>
          </w:rPr>
          <w:fldChar w:fldCharType="separate"/>
        </w:r>
        <w:r w:rsidR="00162AE1">
          <w:rPr>
            <w:noProof/>
            <w:webHidden/>
          </w:rPr>
          <w:t>24</w:t>
        </w:r>
        <w:r w:rsidR="00162AE1">
          <w:rPr>
            <w:noProof/>
            <w:webHidden/>
          </w:rPr>
          <w:fldChar w:fldCharType="end"/>
        </w:r>
      </w:hyperlink>
    </w:p>
    <w:p w14:paraId="45F73CB5" w14:textId="648038C7" w:rsidR="00162AE1" w:rsidRDefault="00B32F54">
      <w:pPr>
        <w:pStyle w:val="TOC4"/>
        <w:rPr>
          <w:rFonts w:eastAsiaTheme="minorEastAsia"/>
          <w:smallCaps w:val="0"/>
          <w:noProof/>
          <w:sz w:val="22"/>
          <w:lang w:val="en-US" w:eastAsia="en-US" w:bidi="ar-SA"/>
        </w:rPr>
      </w:pPr>
      <w:hyperlink w:anchor="_Toc23323065" w:history="1">
        <w:r w:rsidR="00162AE1" w:rsidRPr="00246490">
          <w:rPr>
            <w:rStyle w:val="Hyperlink"/>
            <w:noProof/>
          </w:rPr>
          <w:t>Azure Information Protection Premium</w:t>
        </w:r>
        <w:r w:rsidR="00162AE1">
          <w:rPr>
            <w:noProof/>
            <w:webHidden/>
          </w:rPr>
          <w:tab/>
        </w:r>
        <w:r w:rsidR="00162AE1">
          <w:rPr>
            <w:noProof/>
            <w:webHidden/>
          </w:rPr>
          <w:fldChar w:fldCharType="begin"/>
        </w:r>
        <w:r w:rsidR="00162AE1">
          <w:rPr>
            <w:noProof/>
            <w:webHidden/>
          </w:rPr>
          <w:instrText xml:space="preserve"> PAGEREF _Toc23323065 \h </w:instrText>
        </w:r>
        <w:r w:rsidR="00162AE1">
          <w:rPr>
            <w:noProof/>
            <w:webHidden/>
          </w:rPr>
        </w:r>
        <w:r w:rsidR="00162AE1">
          <w:rPr>
            <w:noProof/>
            <w:webHidden/>
          </w:rPr>
          <w:fldChar w:fldCharType="separate"/>
        </w:r>
        <w:r w:rsidR="00162AE1">
          <w:rPr>
            <w:noProof/>
            <w:webHidden/>
          </w:rPr>
          <w:t>24</w:t>
        </w:r>
        <w:r w:rsidR="00162AE1">
          <w:rPr>
            <w:noProof/>
            <w:webHidden/>
          </w:rPr>
          <w:fldChar w:fldCharType="end"/>
        </w:r>
      </w:hyperlink>
    </w:p>
    <w:p w14:paraId="38E0BF3A" w14:textId="3F9E4600" w:rsidR="00162AE1" w:rsidRDefault="00B32F54">
      <w:pPr>
        <w:pStyle w:val="TOC2"/>
        <w:tabs>
          <w:tab w:val="right" w:leader="dot" w:pos="5030"/>
        </w:tabs>
        <w:rPr>
          <w:rFonts w:eastAsiaTheme="minorEastAsia"/>
          <w:b w:val="0"/>
          <w:smallCaps w:val="0"/>
          <w:noProof/>
          <w:sz w:val="22"/>
          <w:lang w:val="en-US" w:eastAsia="en-US" w:bidi="ar-SA"/>
        </w:rPr>
      </w:pPr>
      <w:hyperlink w:anchor="_Toc23323066" w:history="1">
        <w:r w:rsidR="00162AE1" w:rsidRPr="00246490">
          <w:rPr>
            <w:rStyle w:val="Hyperlink"/>
            <w:noProof/>
          </w:rPr>
          <w:t>Услуги на Microsoft Dynamics 365</w:t>
        </w:r>
        <w:r w:rsidR="00162AE1">
          <w:rPr>
            <w:noProof/>
            <w:webHidden/>
          </w:rPr>
          <w:tab/>
        </w:r>
        <w:r w:rsidR="00162AE1">
          <w:rPr>
            <w:noProof/>
            <w:webHidden/>
          </w:rPr>
          <w:fldChar w:fldCharType="begin"/>
        </w:r>
        <w:r w:rsidR="00162AE1">
          <w:rPr>
            <w:noProof/>
            <w:webHidden/>
          </w:rPr>
          <w:instrText xml:space="preserve"> PAGEREF _Toc23323066 \h </w:instrText>
        </w:r>
        <w:r w:rsidR="00162AE1">
          <w:rPr>
            <w:noProof/>
            <w:webHidden/>
          </w:rPr>
        </w:r>
        <w:r w:rsidR="00162AE1">
          <w:rPr>
            <w:noProof/>
            <w:webHidden/>
          </w:rPr>
          <w:fldChar w:fldCharType="separate"/>
        </w:r>
        <w:r w:rsidR="00162AE1">
          <w:rPr>
            <w:noProof/>
            <w:webHidden/>
          </w:rPr>
          <w:t>24</w:t>
        </w:r>
        <w:r w:rsidR="00162AE1">
          <w:rPr>
            <w:noProof/>
            <w:webHidden/>
          </w:rPr>
          <w:fldChar w:fldCharType="end"/>
        </w:r>
      </w:hyperlink>
    </w:p>
    <w:p w14:paraId="2114D4E3" w14:textId="714A832D" w:rsidR="00162AE1" w:rsidRDefault="00B32F54">
      <w:pPr>
        <w:pStyle w:val="TOC2"/>
        <w:tabs>
          <w:tab w:val="right" w:leader="dot" w:pos="5030"/>
        </w:tabs>
        <w:rPr>
          <w:rFonts w:eastAsiaTheme="minorEastAsia"/>
          <w:b w:val="0"/>
          <w:smallCaps w:val="0"/>
          <w:noProof/>
          <w:sz w:val="22"/>
          <w:lang w:val="en-US" w:eastAsia="en-US" w:bidi="ar-SA"/>
        </w:rPr>
      </w:pPr>
      <w:hyperlink w:anchor="_Toc23323067" w:history="1">
        <w:r w:rsidR="00162AE1" w:rsidRPr="00246490">
          <w:rPr>
            <w:rStyle w:val="Hyperlink"/>
            <w:noProof/>
            <w:lang w:val="ru-RU"/>
          </w:rPr>
          <w:t xml:space="preserve">Услуги на </w:t>
        </w:r>
        <w:r w:rsidR="00162AE1" w:rsidRPr="00246490">
          <w:rPr>
            <w:rStyle w:val="Hyperlink"/>
            <w:noProof/>
          </w:rPr>
          <w:t>Office</w:t>
        </w:r>
        <w:r w:rsidR="00162AE1" w:rsidRPr="00246490">
          <w:rPr>
            <w:rStyle w:val="Hyperlink"/>
            <w:noProof/>
            <w:lang w:val="ru-RU"/>
          </w:rPr>
          <w:t xml:space="preserve"> 365</w:t>
        </w:r>
        <w:r w:rsidR="00162AE1">
          <w:rPr>
            <w:noProof/>
            <w:webHidden/>
          </w:rPr>
          <w:tab/>
        </w:r>
        <w:r w:rsidR="00162AE1">
          <w:rPr>
            <w:noProof/>
            <w:webHidden/>
          </w:rPr>
          <w:fldChar w:fldCharType="begin"/>
        </w:r>
        <w:r w:rsidR="00162AE1">
          <w:rPr>
            <w:noProof/>
            <w:webHidden/>
          </w:rPr>
          <w:instrText xml:space="preserve"> PAGEREF _Toc23323067 \h </w:instrText>
        </w:r>
        <w:r w:rsidR="00162AE1">
          <w:rPr>
            <w:noProof/>
            <w:webHidden/>
          </w:rPr>
        </w:r>
        <w:r w:rsidR="00162AE1">
          <w:rPr>
            <w:noProof/>
            <w:webHidden/>
          </w:rPr>
          <w:fldChar w:fldCharType="separate"/>
        </w:r>
        <w:r w:rsidR="00162AE1">
          <w:rPr>
            <w:noProof/>
            <w:webHidden/>
          </w:rPr>
          <w:t>26</w:t>
        </w:r>
        <w:r w:rsidR="00162AE1">
          <w:rPr>
            <w:noProof/>
            <w:webHidden/>
          </w:rPr>
          <w:fldChar w:fldCharType="end"/>
        </w:r>
      </w:hyperlink>
    </w:p>
    <w:p w14:paraId="3737C083" w14:textId="594F21A3" w:rsidR="00162AE1" w:rsidRDefault="00B32F54">
      <w:pPr>
        <w:pStyle w:val="TOC4"/>
        <w:rPr>
          <w:rFonts w:eastAsiaTheme="minorEastAsia"/>
          <w:smallCaps w:val="0"/>
          <w:noProof/>
          <w:sz w:val="22"/>
          <w:lang w:val="en-US" w:eastAsia="en-US" w:bidi="ar-SA"/>
        </w:rPr>
      </w:pPr>
      <w:hyperlink w:anchor="_Toc23323068" w:history="1">
        <w:r w:rsidR="00162AE1" w:rsidRPr="00246490">
          <w:rPr>
            <w:rStyle w:val="Hyperlink"/>
            <w:noProof/>
          </w:rPr>
          <w:t>Аудио услуги</w:t>
        </w:r>
        <w:r w:rsidR="00162AE1">
          <w:rPr>
            <w:noProof/>
            <w:webHidden/>
          </w:rPr>
          <w:tab/>
        </w:r>
        <w:r w:rsidR="00162AE1">
          <w:rPr>
            <w:noProof/>
            <w:webHidden/>
          </w:rPr>
          <w:fldChar w:fldCharType="begin"/>
        </w:r>
        <w:r w:rsidR="00162AE1">
          <w:rPr>
            <w:noProof/>
            <w:webHidden/>
          </w:rPr>
          <w:instrText xml:space="preserve"> PAGEREF _Toc23323068 \h </w:instrText>
        </w:r>
        <w:r w:rsidR="00162AE1">
          <w:rPr>
            <w:noProof/>
            <w:webHidden/>
          </w:rPr>
        </w:r>
        <w:r w:rsidR="00162AE1">
          <w:rPr>
            <w:noProof/>
            <w:webHidden/>
          </w:rPr>
          <w:fldChar w:fldCharType="separate"/>
        </w:r>
        <w:r w:rsidR="00162AE1">
          <w:rPr>
            <w:noProof/>
            <w:webHidden/>
          </w:rPr>
          <w:t>27</w:t>
        </w:r>
        <w:r w:rsidR="00162AE1">
          <w:rPr>
            <w:noProof/>
            <w:webHidden/>
          </w:rPr>
          <w:fldChar w:fldCharType="end"/>
        </w:r>
      </w:hyperlink>
    </w:p>
    <w:p w14:paraId="70E13655" w14:textId="78730B74" w:rsidR="00162AE1" w:rsidRDefault="00B32F54">
      <w:pPr>
        <w:pStyle w:val="TOC4"/>
        <w:rPr>
          <w:rFonts w:eastAsiaTheme="minorEastAsia"/>
          <w:smallCaps w:val="0"/>
          <w:noProof/>
          <w:sz w:val="22"/>
          <w:lang w:val="en-US" w:eastAsia="en-US" w:bidi="ar-SA"/>
        </w:rPr>
      </w:pPr>
      <w:hyperlink w:anchor="_Toc23323069" w:history="1">
        <w:r w:rsidR="00162AE1" w:rsidRPr="00246490">
          <w:rPr>
            <w:rStyle w:val="Hyperlink"/>
            <w:noProof/>
          </w:rPr>
          <w:t>Exchange Online</w:t>
        </w:r>
        <w:r w:rsidR="00162AE1">
          <w:rPr>
            <w:noProof/>
            <w:webHidden/>
          </w:rPr>
          <w:tab/>
        </w:r>
        <w:r w:rsidR="00162AE1">
          <w:rPr>
            <w:noProof/>
            <w:webHidden/>
          </w:rPr>
          <w:fldChar w:fldCharType="begin"/>
        </w:r>
        <w:r w:rsidR="00162AE1">
          <w:rPr>
            <w:noProof/>
            <w:webHidden/>
          </w:rPr>
          <w:instrText xml:space="preserve"> PAGEREF _Toc23323069 \h </w:instrText>
        </w:r>
        <w:r w:rsidR="00162AE1">
          <w:rPr>
            <w:noProof/>
            <w:webHidden/>
          </w:rPr>
        </w:r>
        <w:r w:rsidR="00162AE1">
          <w:rPr>
            <w:noProof/>
            <w:webHidden/>
          </w:rPr>
          <w:fldChar w:fldCharType="separate"/>
        </w:r>
        <w:r w:rsidR="00162AE1">
          <w:rPr>
            <w:noProof/>
            <w:webHidden/>
          </w:rPr>
          <w:t>28</w:t>
        </w:r>
        <w:r w:rsidR="00162AE1">
          <w:rPr>
            <w:noProof/>
            <w:webHidden/>
          </w:rPr>
          <w:fldChar w:fldCharType="end"/>
        </w:r>
      </w:hyperlink>
    </w:p>
    <w:p w14:paraId="0AEE456E" w14:textId="3DF01A7E" w:rsidR="00162AE1" w:rsidRDefault="00B32F54">
      <w:pPr>
        <w:pStyle w:val="TOC4"/>
        <w:rPr>
          <w:rFonts w:eastAsiaTheme="minorEastAsia"/>
          <w:smallCaps w:val="0"/>
          <w:noProof/>
          <w:sz w:val="22"/>
          <w:lang w:val="en-US" w:eastAsia="en-US" w:bidi="ar-SA"/>
        </w:rPr>
      </w:pPr>
      <w:hyperlink w:anchor="_Toc23323070" w:history="1">
        <w:r w:rsidR="00162AE1" w:rsidRPr="00246490">
          <w:rPr>
            <w:rStyle w:val="Hyperlink"/>
            <w:noProof/>
          </w:rPr>
          <w:t>Приложения на Office 365</w:t>
        </w:r>
        <w:r w:rsidR="00162AE1">
          <w:rPr>
            <w:noProof/>
            <w:webHidden/>
          </w:rPr>
          <w:tab/>
        </w:r>
        <w:r w:rsidR="00162AE1">
          <w:rPr>
            <w:noProof/>
            <w:webHidden/>
          </w:rPr>
          <w:fldChar w:fldCharType="begin"/>
        </w:r>
        <w:r w:rsidR="00162AE1">
          <w:rPr>
            <w:noProof/>
            <w:webHidden/>
          </w:rPr>
          <w:instrText xml:space="preserve"> PAGEREF _Toc23323070 \h </w:instrText>
        </w:r>
        <w:r w:rsidR="00162AE1">
          <w:rPr>
            <w:noProof/>
            <w:webHidden/>
          </w:rPr>
        </w:r>
        <w:r w:rsidR="00162AE1">
          <w:rPr>
            <w:noProof/>
            <w:webHidden/>
          </w:rPr>
          <w:fldChar w:fldCharType="separate"/>
        </w:r>
        <w:r w:rsidR="00162AE1">
          <w:rPr>
            <w:noProof/>
            <w:webHidden/>
          </w:rPr>
          <w:t>30</w:t>
        </w:r>
        <w:r w:rsidR="00162AE1">
          <w:rPr>
            <w:noProof/>
            <w:webHidden/>
          </w:rPr>
          <w:fldChar w:fldCharType="end"/>
        </w:r>
      </w:hyperlink>
    </w:p>
    <w:p w14:paraId="71EA4BD3" w14:textId="6CCE9A84" w:rsidR="00162AE1" w:rsidRDefault="00B32F54">
      <w:pPr>
        <w:pStyle w:val="TOC4"/>
        <w:rPr>
          <w:rFonts w:eastAsiaTheme="minorEastAsia"/>
          <w:smallCaps w:val="0"/>
          <w:noProof/>
          <w:sz w:val="22"/>
          <w:lang w:val="en-US" w:eastAsia="en-US" w:bidi="ar-SA"/>
        </w:rPr>
      </w:pPr>
      <w:hyperlink w:anchor="_Toc23323071" w:history="1">
        <w:r w:rsidR="00162AE1" w:rsidRPr="00246490">
          <w:rPr>
            <w:rStyle w:val="Hyperlink"/>
            <w:noProof/>
          </w:rPr>
          <w:t>Office</w:t>
        </w:r>
        <w:r w:rsidR="00162AE1" w:rsidRPr="00246490">
          <w:rPr>
            <w:rStyle w:val="Hyperlink"/>
            <w:noProof/>
            <w:lang w:val="ru-RU"/>
          </w:rPr>
          <w:t xml:space="preserve"> </w:t>
        </w:r>
        <w:r w:rsidR="00162AE1" w:rsidRPr="00246490">
          <w:rPr>
            <w:rStyle w:val="Hyperlink"/>
            <w:noProof/>
          </w:rPr>
          <w:t>за уеб</w:t>
        </w:r>
        <w:r w:rsidR="00162AE1">
          <w:rPr>
            <w:noProof/>
            <w:webHidden/>
          </w:rPr>
          <w:tab/>
        </w:r>
        <w:r w:rsidR="00162AE1">
          <w:rPr>
            <w:noProof/>
            <w:webHidden/>
          </w:rPr>
          <w:fldChar w:fldCharType="begin"/>
        </w:r>
        <w:r w:rsidR="00162AE1">
          <w:rPr>
            <w:noProof/>
            <w:webHidden/>
          </w:rPr>
          <w:instrText xml:space="preserve"> PAGEREF _Toc23323071 \h </w:instrText>
        </w:r>
        <w:r w:rsidR="00162AE1">
          <w:rPr>
            <w:noProof/>
            <w:webHidden/>
          </w:rPr>
        </w:r>
        <w:r w:rsidR="00162AE1">
          <w:rPr>
            <w:noProof/>
            <w:webHidden/>
          </w:rPr>
          <w:fldChar w:fldCharType="separate"/>
        </w:r>
        <w:r w:rsidR="00162AE1">
          <w:rPr>
            <w:noProof/>
            <w:webHidden/>
          </w:rPr>
          <w:t>30</w:t>
        </w:r>
        <w:r w:rsidR="00162AE1">
          <w:rPr>
            <w:noProof/>
            <w:webHidden/>
          </w:rPr>
          <w:fldChar w:fldCharType="end"/>
        </w:r>
      </w:hyperlink>
    </w:p>
    <w:p w14:paraId="446BC6B4" w14:textId="444E0D8D" w:rsidR="00162AE1" w:rsidRDefault="00B32F54">
      <w:pPr>
        <w:pStyle w:val="TOC4"/>
        <w:rPr>
          <w:rFonts w:eastAsiaTheme="minorEastAsia"/>
          <w:smallCaps w:val="0"/>
          <w:noProof/>
          <w:sz w:val="22"/>
          <w:lang w:val="en-US" w:eastAsia="en-US" w:bidi="ar-SA"/>
        </w:rPr>
      </w:pPr>
      <w:hyperlink w:anchor="_Toc23323072" w:history="1">
        <w:r w:rsidR="00162AE1" w:rsidRPr="00246490">
          <w:rPr>
            <w:rStyle w:val="Hyperlink"/>
            <w:noProof/>
          </w:rPr>
          <w:t>OneDrive</w:t>
        </w:r>
        <w:r w:rsidR="00162AE1" w:rsidRPr="00246490">
          <w:rPr>
            <w:rStyle w:val="Hyperlink"/>
            <w:noProof/>
            <w:lang w:val="ru-RU"/>
          </w:rPr>
          <w:t xml:space="preserve"> за бизнеса</w:t>
        </w:r>
        <w:r w:rsidR="00162AE1">
          <w:rPr>
            <w:noProof/>
            <w:webHidden/>
          </w:rPr>
          <w:tab/>
        </w:r>
        <w:r w:rsidR="00162AE1">
          <w:rPr>
            <w:noProof/>
            <w:webHidden/>
          </w:rPr>
          <w:fldChar w:fldCharType="begin"/>
        </w:r>
        <w:r w:rsidR="00162AE1">
          <w:rPr>
            <w:noProof/>
            <w:webHidden/>
          </w:rPr>
          <w:instrText xml:space="preserve"> PAGEREF _Toc23323072 \h </w:instrText>
        </w:r>
        <w:r w:rsidR="00162AE1">
          <w:rPr>
            <w:noProof/>
            <w:webHidden/>
          </w:rPr>
        </w:r>
        <w:r w:rsidR="00162AE1">
          <w:rPr>
            <w:noProof/>
            <w:webHidden/>
          </w:rPr>
          <w:fldChar w:fldCharType="separate"/>
        </w:r>
        <w:r w:rsidR="00162AE1">
          <w:rPr>
            <w:noProof/>
            <w:webHidden/>
          </w:rPr>
          <w:t>31</w:t>
        </w:r>
        <w:r w:rsidR="00162AE1">
          <w:rPr>
            <w:noProof/>
            <w:webHidden/>
          </w:rPr>
          <w:fldChar w:fldCharType="end"/>
        </w:r>
      </w:hyperlink>
    </w:p>
    <w:p w14:paraId="75B2B457" w14:textId="6798B227" w:rsidR="00162AE1" w:rsidRDefault="00B32F54">
      <w:pPr>
        <w:pStyle w:val="TOC4"/>
        <w:rPr>
          <w:rFonts w:eastAsiaTheme="minorEastAsia"/>
          <w:smallCaps w:val="0"/>
          <w:noProof/>
          <w:sz w:val="22"/>
          <w:lang w:val="en-US" w:eastAsia="en-US" w:bidi="ar-SA"/>
        </w:rPr>
      </w:pPr>
      <w:hyperlink w:anchor="_Toc23323073" w:history="1">
        <w:r w:rsidR="00162AE1" w:rsidRPr="00246490">
          <w:rPr>
            <w:rStyle w:val="Hyperlink"/>
            <w:noProof/>
          </w:rPr>
          <w:t>Project</w:t>
        </w:r>
        <w:r w:rsidR="00162AE1">
          <w:rPr>
            <w:noProof/>
            <w:webHidden/>
          </w:rPr>
          <w:tab/>
        </w:r>
        <w:r w:rsidR="00162AE1">
          <w:rPr>
            <w:noProof/>
            <w:webHidden/>
          </w:rPr>
          <w:fldChar w:fldCharType="begin"/>
        </w:r>
        <w:r w:rsidR="00162AE1">
          <w:rPr>
            <w:noProof/>
            <w:webHidden/>
          </w:rPr>
          <w:instrText xml:space="preserve"> PAGEREF _Toc23323073 \h </w:instrText>
        </w:r>
        <w:r w:rsidR="00162AE1">
          <w:rPr>
            <w:noProof/>
            <w:webHidden/>
          </w:rPr>
        </w:r>
        <w:r w:rsidR="00162AE1">
          <w:rPr>
            <w:noProof/>
            <w:webHidden/>
          </w:rPr>
          <w:fldChar w:fldCharType="separate"/>
        </w:r>
        <w:r w:rsidR="00162AE1">
          <w:rPr>
            <w:noProof/>
            <w:webHidden/>
          </w:rPr>
          <w:t>31</w:t>
        </w:r>
        <w:r w:rsidR="00162AE1">
          <w:rPr>
            <w:noProof/>
            <w:webHidden/>
          </w:rPr>
          <w:fldChar w:fldCharType="end"/>
        </w:r>
      </w:hyperlink>
    </w:p>
    <w:p w14:paraId="63BD5C59" w14:textId="218E3812" w:rsidR="00162AE1" w:rsidRDefault="00B32F54">
      <w:pPr>
        <w:pStyle w:val="TOC4"/>
        <w:rPr>
          <w:rFonts w:eastAsiaTheme="minorEastAsia"/>
          <w:smallCaps w:val="0"/>
          <w:noProof/>
          <w:sz w:val="22"/>
          <w:lang w:val="en-US" w:eastAsia="en-US" w:bidi="ar-SA"/>
        </w:rPr>
      </w:pPr>
      <w:hyperlink w:anchor="_Toc23323074" w:history="1">
        <w:r w:rsidR="00162AE1" w:rsidRPr="00246490">
          <w:rPr>
            <w:rStyle w:val="Hyperlink"/>
            <w:noProof/>
          </w:rPr>
          <w:t>SharePoint Online</w:t>
        </w:r>
        <w:r w:rsidR="00162AE1">
          <w:rPr>
            <w:noProof/>
            <w:webHidden/>
          </w:rPr>
          <w:tab/>
        </w:r>
        <w:r w:rsidR="00162AE1">
          <w:rPr>
            <w:noProof/>
            <w:webHidden/>
          </w:rPr>
          <w:fldChar w:fldCharType="begin"/>
        </w:r>
        <w:r w:rsidR="00162AE1">
          <w:rPr>
            <w:noProof/>
            <w:webHidden/>
          </w:rPr>
          <w:instrText xml:space="preserve"> PAGEREF _Toc23323074 \h </w:instrText>
        </w:r>
        <w:r w:rsidR="00162AE1">
          <w:rPr>
            <w:noProof/>
            <w:webHidden/>
          </w:rPr>
        </w:r>
        <w:r w:rsidR="00162AE1">
          <w:rPr>
            <w:noProof/>
            <w:webHidden/>
          </w:rPr>
          <w:fldChar w:fldCharType="separate"/>
        </w:r>
        <w:r w:rsidR="00162AE1">
          <w:rPr>
            <w:noProof/>
            <w:webHidden/>
          </w:rPr>
          <w:t>31</w:t>
        </w:r>
        <w:r w:rsidR="00162AE1">
          <w:rPr>
            <w:noProof/>
            <w:webHidden/>
          </w:rPr>
          <w:fldChar w:fldCharType="end"/>
        </w:r>
      </w:hyperlink>
    </w:p>
    <w:p w14:paraId="728CAE27" w14:textId="2DB1B3B6" w:rsidR="00162AE1" w:rsidRDefault="00B32F54">
      <w:pPr>
        <w:pStyle w:val="TOC4"/>
        <w:rPr>
          <w:rFonts w:eastAsiaTheme="minorEastAsia"/>
          <w:smallCaps w:val="0"/>
          <w:noProof/>
          <w:sz w:val="22"/>
          <w:lang w:val="en-US" w:eastAsia="en-US" w:bidi="ar-SA"/>
        </w:rPr>
      </w:pPr>
      <w:hyperlink w:anchor="_Toc23323075" w:history="1">
        <w:r w:rsidR="00162AE1" w:rsidRPr="00246490">
          <w:rPr>
            <w:rStyle w:val="Hyperlink"/>
            <w:noProof/>
          </w:rPr>
          <w:t>Microsoft Stream</w:t>
        </w:r>
        <w:r w:rsidR="00162AE1">
          <w:rPr>
            <w:noProof/>
            <w:webHidden/>
          </w:rPr>
          <w:tab/>
        </w:r>
        <w:r w:rsidR="00162AE1">
          <w:rPr>
            <w:noProof/>
            <w:webHidden/>
          </w:rPr>
          <w:fldChar w:fldCharType="begin"/>
        </w:r>
        <w:r w:rsidR="00162AE1">
          <w:rPr>
            <w:noProof/>
            <w:webHidden/>
          </w:rPr>
          <w:instrText xml:space="preserve"> PAGEREF _Toc23323075 \h </w:instrText>
        </w:r>
        <w:r w:rsidR="00162AE1">
          <w:rPr>
            <w:noProof/>
            <w:webHidden/>
          </w:rPr>
        </w:r>
        <w:r w:rsidR="00162AE1">
          <w:rPr>
            <w:noProof/>
            <w:webHidden/>
          </w:rPr>
          <w:fldChar w:fldCharType="separate"/>
        </w:r>
        <w:r w:rsidR="00162AE1">
          <w:rPr>
            <w:noProof/>
            <w:webHidden/>
          </w:rPr>
          <w:t>32</w:t>
        </w:r>
        <w:r w:rsidR="00162AE1">
          <w:rPr>
            <w:noProof/>
            <w:webHidden/>
          </w:rPr>
          <w:fldChar w:fldCharType="end"/>
        </w:r>
      </w:hyperlink>
    </w:p>
    <w:p w14:paraId="1A01F69F" w14:textId="3B93B773" w:rsidR="00162AE1" w:rsidRDefault="00B32F54">
      <w:pPr>
        <w:pStyle w:val="TOC2"/>
        <w:tabs>
          <w:tab w:val="right" w:leader="dot" w:pos="5030"/>
        </w:tabs>
        <w:rPr>
          <w:rFonts w:eastAsiaTheme="minorEastAsia"/>
          <w:b w:val="0"/>
          <w:smallCaps w:val="0"/>
          <w:noProof/>
          <w:sz w:val="22"/>
          <w:lang w:val="en-US" w:eastAsia="en-US" w:bidi="ar-SA"/>
        </w:rPr>
      </w:pPr>
      <w:hyperlink w:anchor="_Toc23323076" w:history="1">
        <w:r w:rsidR="00162AE1" w:rsidRPr="00246490">
          <w:rPr>
            <w:rStyle w:val="Hyperlink"/>
            <w:noProof/>
            <w:lang w:val="ru-RU"/>
          </w:rPr>
          <w:t>Други Онлайн услуги</w:t>
        </w:r>
        <w:r w:rsidR="00162AE1">
          <w:rPr>
            <w:noProof/>
            <w:webHidden/>
          </w:rPr>
          <w:tab/>
        </w:r>
        <w:r w:rsidR="00162AE1">
          <w:rPr>
            <w:noProof/>
            <w:webHidden/>
          </w:rPr>
          <w:fldChar w:fldCharType="begin"/>
        </w:r>
        <w:r w:rsidR="00162AE1">
          <w:rPr>
            <w:noProof/>
            <w:webHidden/>
          </w:rPr>
          <w:instrText xml:space="preserve"> PAGEREF _Toc23323076 \h </w:instrText>
        </w:r>
        <w:r w:rsidR="00162AE1">
          <w:rPr>
            <w:noProof/>
            <w:webHidden/>
          </w:rPr>
        </w:r>
        <w:r w:rsidR="00162AE1">
          <w:rPr>
            <w:noProof/>
            <w:webHidden/>
          </w:rPr>
          <w:fldChar w:fldCharType="separate"/>
        </w:r>
        <w:r w:rsidR="00162AE1">
          <w:rPr>
            <w:noProof/>
            <w:webHidden/>
          </w:rPr>
          <w:t>32</w:t>
        </w:r>
        <w:r w:rsidR="00162AE1">
          <w:rPr>
            <w:noProof/>
            <w:webHidden/>
          </w:rPr>
          <w:fldChar w:fldCharType="end"/>
        </w:r>
      </w:hyperlink>
    </w:p>
    <w:p w14:paraId="585EED54" w14:textId="350A2670" w:rsidR="00162AE1" w:rsidRDefault="00B32F54">
      <w:pPr>
        <w:pStyle w:val="TOC4"/>
        <w:rPr>
          <w:rFonts w:eastAsiaTheme="minorEastAsia"/>
          <w:smallCaps w:val="0"/>
          <w:noProof/>
          <w:sz w:val="22"/>
          <w:lang w:val="en-US" w:eastAsia="en-US" w:bidi="ar-SA"/>
        </w:rPr>
      </w:pPr>
      <w:hyperlink w:anchor="_Toc23323077" w:history="1">
        <w:r w:rsidR="00162AE1" w:rsidRPr="00246490">
          <w:rPr>
            <w:rStyle w:val="Hyperlink"/>
            <w:noProof/>
          </w:rPr>
          <w:t>Платформа за управление на движими активи на Картите на Bing</w:t>
        </w:r>
        <w:r w:rsidR="00162AE1">
          <w:rPr>
            <w:noProof/>
            <w:webHidden/>
          </w:rPr>
          <w:tab/>
        </w:r>
        <w:r w:rsidR="00162AE1">
          <w:rPr>
            <w:noProof/>
            <w:webHidden/>
          </w:rPr>
          <w:fldChar w:fldCharType="begin"/>
        </w:r>
        <w:r w:rsidR="00162AE1">
          <w:rPr>
            <w:noProof/>
            <w:webHidden/>
          </w:rPr>
          <w:instrText xml:space="preserve"> PAGEREF _Toc23323077 \h </w:instrText>
        </w:r>
        <w:r w:rsidR="00162AE1">
          <w:rPr>
            <w:noProof/>
            <w:webHidden/>
          </w:rPr>
        </w:r>
        <w:r w:rsidR="00162AE1">
          <w:rPr>
            <w:noProof/>
            <w:webHidden/>
          </w:rPr>
          <w:fldChar w:fldCharType="separate"/>
        </w:r>
        <w:r w:rsidR="00162AE1">
          <w:rPr>
            <w:noProof/>
            <w:webHidden/>
          </w:rPr>
          <w:t>32</w:t>
        </w:r>
        <w:r w:rsidR="00162AE1">
          <w:rPr>
            <w:noProof/>
            <w:webHidden/>
          </w:rPr>
          <w:fldChar w:fldCharType="end"/>
        </w:r>
      </w:hyperlink>
    </w:p>
    <w:p w14:paraId="4CC398DD" w14:textId="5A39F410" w:rsidR="00162AE1" w:rsidRDefault="00B32F54">
      <w:pPr>
        <w:pStyle w:val="TOC4"/>
        <w:rPr>
          <w:rFonts w:eastAsiaTheme="minorEastAsia"/>
          <w:smallCaps w:val="0"/>
          <w:noProof/>
          <w:sz w:val="22"/>
          <w:lang w:val="en-US" w:eastAsia="en-US" w:bidi="ar-SA"/>
        </w:rPr>
      </w:pPr>
      <w:hyperlink w:anchor="_Toc23323078" w:history="1">
        <w:r w:rsidR="00162AE1" w:rsidRPr="00246490">
          <w:rPr>
            <w:rStyle w:val="Hyperlink"/>
            <w:noProof/>
          </w:rPr>
          <w:t>Транзакции и потребители на Картите на Bing</w:t>
        </w:r>
        <w:r w:rsidR="00162AE1">
          <w:rPr>
            <w:noProof/>
            <w:webHidden/>
          </w:rPr>
          <w:tab/>
        </w:r>
        <w:r w:rsidR="00162AE1">
          <w:rPr>
            <w:noProof/>
            <w:webHidden/>
          </w:rPr>
          <w:fldChar w:fldCharType="begin"/>
        </w:r>
        <w:r w:rsidR="00162AE1">
          <w:rPr>
            <w:noProof/>
            <w:webHidden/>
          </w:rPr>
          <w:instrText xml:space="preserve"> PAGEREF _Toc23323078 \h </w:instrText>
        </w:r>
        <w:r w:rsidR="00162AE1">
          <w:rPr>
            <w:noProof/>
            <w:webHidden/>
          </w:rPr>
        </w:r>
        <w:r w:rsidR="00162AE1">
          <w:rPr>
            <w:noProof/>
            <w:webHidden/>
          </w:rPr>
          <w:fldChar w:fldCharType="separate"/>
        </w:r>
        <w:r w:rsidR="00162AE1">
          <w:rPr>
            <w:noProof/>
            <w:webHidden/>
          </w:rPr>
          <w:t>32</w:t>
        </w:r>
        <w:r w:rsidR="00162AE1">
          <w:rPr>
            <w:noProof/>
            <w:webHidden/>
          </w:rPr>
          <w:fldChar w:fldCharType="end"/>
        </w:r>
      </w:hyperlink>
    </w:p>
    <w:p w14:paraId="06CC3EF7" w14:textId="62020AAB" w:rsidR="00162AE1" w:rsidRDefault="00B32F54">
      <w:pPr>
        <w:pStyle w:val="TOC4"/>
        <w:rPr>
          <w:rFonts w:eastAsiaTheme="minorEastAsia"/>
          <w:smallCaps w:val="0"/>
          <w:noProof/>
          <w:sz w:val="22"/>
          <w:lang w:val="en-US" w:eastAsia="en-US" w:bidi="ar-SA"/>
        </w:rPr>
      </w:pPr>
      <w:hyperlink w:anchor="_Toc23323079" w:history="1">
        <w:r w:rsidR="00162AE1" w:rsidRPr="00246490">
          <w:rPr>
            <w:rStyle w:val="Hyperlink"/>
            <w:noProof/>
          </w:rPr>
          <w:t>Microsoft Power Platform</w:t>
        </w:r>
        <w:r w:rsidR="00162AE1">
          <w:rPr>
            <w:noProof/>
            <w:webHidden/>
          </w:rPr>
          <w:tab/>
        </w:r>
        <w:r w:rsidR="00162AE1">
          <w:rPr>
            <w:noProof/>
            <w:webHidden/>
          </w:rPr>
          <w:fldChar w:fldCharType="begin"/>
        </w:r>
        <w:r w:rsidR="00162AE1">
          <w:rPr>
            <w:noProof/>
            <w:webHidden/>
          </w:rPr>
          <w:instrText xml:space="preserve"> PAGEREF _Toc23323079 \h </w:instrText>
        </w:r>
        <w:r w:rsidR="00162AE1">
          <w:rPr>
            <w:noProof/>
            <w:webHidden/>
          </w:rPr>
        </w:r>
        <w:r w:rsidR="00162AE1">
          <w:rPr>
            <w:noProof/>
            <w:webHidden/>
          </w:rPr>
          <w:fldChar w:fldCharType="separate"/>
        </w:r>
        <w:r w:rsidR="00162AE1">
          <w:rPr>
            <w:noProof/>
            <w:webHidden/>
          </w:rPr>
          <w:t>33</w:t>
        </w:r>
        <w:r w:rsidR="00162AE1">
          <w:rPr>
            <w:noProof/>
            <w:webHidden/>
          </w:rPr>
          <w:fldChar w:fldCharType="end"/>
        </w:r>
      </w:hyperlink>
    </w:p>
    <w:p w14:paraId="649833B0" w14:textId="3CA419EE" w:rsidR="00162AE1" w:rsidRDefault="00B32F54">
      <w:pPr>
        <w:pStyle w:val="TOC4"/>
        <w:rPr>
          <w:rFonts w:eastAsiaTheme="minorEastAsia"/>
          <w:smallCaps w:val="0"/>
          <w:noProof/>
          <w:sz w:val="22"/>
          <w:lang w:val="en-US" w:eastAsia="en-US" w:bidi="ar-SA"/>
        </w:rPr>
      </w:pPr>
      <w:hyperlink w:anchor="_Toc23323080" w:history="1">
        <w:r w:rsidR="00162AE1" w:rsidRPr="00246490">
          <w:rPr>
            <w:rStyle w:val="Hyperlink"/>
            <w:noProof/>
          </w:rPr>
          <w:t>Оферти на GitHub</w:t>
        </w:r>
        <w:r w:rsidR="00162AE1">
          <w:rPr>
            <w:noProof/>
            <w:webHidden/>
          </w:rPr>
          <w:tab/>
        </w:r>
        <w:r w:rsidR="00162AE1">
          <w:rPr>
            <w:noProof/>
            <w:webHidden/>
          </w:rPr>
          <w:fldChar w:fldCharType="begin"/>
        </w:r>
        <w:r w:rsidR="00162AE1">
          <w:rPr>
            <w:noProof/>
            <w:webHidden/>
          </w:rPr>
          <w:instrText xml:space="preserve"> PAGEREF _Toc23323080 \h </w:instrText>
        </w:r>
        <w:r w:rsidR="00162AE1">
          <w:rPr>
            <w:noProof/>
            <w:webHidden/>
          </w:rPr>
        </w:r>
        <w:r w:rsidR="00162AE1">
          <w:rPr>
            <w:noProof/>
            <w:webHidden/>
          </w:rPr>
          <w:fldChar w:fldCharType="separate"/>
        </w:r>
        <w:r w:rsidR="00162AE1">
          <w:rPr>
            <w:noProof/>
            <w:webHidden/>
          </w:rPr>
          <w:t>34</w:t>
        </w:r>
        <w:r w:rsidR="00162AE1">
          <w:rPr>
            <w:noProof/>
            <w:webHidden/>
          </w:rPr>
          <w:fldChar w:fldCharType="end"/>
        </w:r>
      </w:hyperlink>
    </w:p>
    <w:p w14:paraId="3E03DC5A" w14:textId="1E8FC249" w:rsidR="00162AE1" w:rsidRDefault="00B32F54">
      <w:pPr>
        <w:pStyle w:val="TOC4"/>
        <w:rPr>
          <w:rFonts w:eastAsiaTheme="minorEastAsia"/>
          <w:smallCaps w:val="0"/>
          <w:noProof/>
          <w:sz w:val="22"/>
          <w:lang w:val="en-US" w:eastAsia="en-US" w:bidi="ar-SA"/>
        </w:rPr>
      </w:pPr>
      <w:hyperlink w:anchor="_Toc23323081" w:history="1">
        <w:r w:rsidR="00162AE1" w:rsidRPr="00246490">
          <w:rPr>
            <w:rStyle w:val="Hyperlink"/>
            <w:noProof/>
          </w:rPr>
          <w:t>Microsoft Cloud App Security</w:t>
        </w:r>
        <w:r w:rsidR="00162AE1">
          <w:rPr>
            <w:noProof/>
            <w:webHidden/>
          </w:rPr>
          <w:tab/>
        </w:r>
        <w:r w:rsidR="00162AE1">
          <w:rPr>
            <w:noProof/>
            <w:webHidden/>
          </w:rPr>
          <w:fldChar w:fldCharType="begin"/>
        </w:r>
        <w:r w:rsidR="00162AE1">
          <w:rPr>
            <w:noProof/>
            <w:webHidden/>
          </w:rPr>
          <w:instrText xml:space="preserve"> PAGEREF _Toc23323081 \h </w:instrText>
        </w:r>
        <w:r w:rsidR="00162AE1">
          <w:rPr>
            <w:noProof/>
            <w:webHidden/>
          </w:rPr>
        </w:r>
        <w:r w:rsidR="00162AE1">
          <w:rPr>
            <w:noProof/>
            <w:webHidden/>
          </w:rPr>
          <w:fldChar w:fldCharType="separate"/>
        </w:r>
        <w:r w:rsidR="00162AE1">
          <w:rPr>
            <w:noProof/>
            <w:webHidden/>
          </w:rPr>
          <w:t>34</w:t>
        </w:r>
        <w:r w:rsidR="00162AE1">
          <w:rPr>
            <w:noProof/>
            <w:webHidden/>
          </w:rPr>
          <w:fldChar w:fldCharType="end"/>
        </w:r>
      </w:hyperlink>
    </w:p>
    <w:p w14:paraId="35293460" w14:textId="7691E001" w:rsidR="00162AE1" w:rsidRDefault="00B32F54">
      <w:pPr>
        <w:pStyle w:val="TOC4"/>
        <w:rPr>
          <w:rFonts w:eastAsiaTheme="minorEastAsia"/>
          <w:smallCaps w:val="0"/>
          <w:noProof/>
          <w:sz w:val="22"/>
          <w:lang w:val="en-US" w:eastAsia="en-US" w:bidi="ar-SA"/>
        </w:rPr>
      </w:pPr>
      <w:hyperlink w:anchor="_Toc23323082" w:history="1">
        <w:r w:rsidR="00162AE1" w:rsidRPr="00246490">
          <w:rPr>
            <w:rStyle w:val="Hyperlink"/>
            <w:noProof/>
          </w:rPr>
          <w:t>Microsoft Graph data connect за НДС</w:t>
        </w:r>
        <w:r w:rsidR="00162AE1">
          <w:rPr>
            <w:noProof/>
            <w:webHidden/>
          </w:rPr>
          <w:tab/>
        </w:r>
        <w:r w:rsidR="00162AE1">
          <w:rPr>
            <w:noProof/>
            <w:webHidden/>
          </w:rPr>
          <w:fldChar w:fldCharType="begin"/>
        </w:r>
        <w:r w:rsidR="00162AE1">
          <w:rPr>
            <w:noProof/>
            <w:webHidden/>
          </w:rPr>
          <w:instrText xml:space="preserve"> PAGEREF _Toc23323082 \h </w:instrText>
        </w:r>
        <w:r w:rsidR="00162AE1">
          <w:rPr>
            <w:noProof/>
            <w:webHidden/>
          </w:rPr>
        </w:r>
        <w:r w:rsidR="00162AE1">
          <w:rPr>
            <w:noProof/>
            <w:webHidden/>
          </w:rPr>
          <w:fldChar w:fldCharType="separate"/>
        </w:r>
        <w:r w:rsidR="00162AE1">
          <w:rPr>
            <w:noProof/>
            <w:webHidden/>
          </w:rPr>
          <w:t>34</w:t>
        </w:r>
        <w:r w:rsidR="00162AE1">
          <w:rPr>
            <w:noProof/>
            <w:webHidden/>
          </w:rPr>
          <w:fldChar w:fldCharType="end"/>
        </w:r>
      </w:hyperlink>
    </w:p>
    <w:p w14:paraId="08CB0BE3" w14:textId="2CD436EC" w:rsidR="00162AE1" w:rsidRDefault="00B32F54">
      <w:pPr>
        <w:pStyle w:val="TOC4"/>
        <w:rPr>
          <w:rFonts w:eastAsiaTheme="minorEastAsia"/>
          <w:smallCaps w:val="0"/>
          <w:noProof/>
          <w:sz w:val="22"/>
          <w:lang w:val="en-US" w:eastAsia="en-US" w:bidi="ar-SA"/>
        </w:rPr>
      </w:pPr>
      <w:hyperlink w:anchor="_Toc23323083" w:history="1">
        <w:r w:rsidR="00162AE1" w:rsidRPr="00246490">
          <w:rPr>
            <w:rStyle w:val="Hyperlink"/>
            <w:noProof/>
          </w:rPr>
          <w:t>Microsoft Healthcare Bot Service</w:t>
        </w:r>
        <w:r w:rsidR="00162AE1">
          <w:rPr>
            <w:noProof/>
            <w:webHidden/>
          </w:rPr>
          <w:tab/>
        </w:r>
        <w:r w:rsidR="00162AE1">
          <w:rPr>
            <w:noProof/>
            <w:webHidden/>
          </w:rPr>
          <w:fldChar w:fldCharType="begin"/>
        </w:r>
        <w:r w:rsidR="00162AE1">
          <w:rPr>
            <w:noProof/>
            <w:webHidden/>
          </w:rPr>
          <w:instrText xml:space="preserve"> PAGEREF _Toc23323083 \h </w:instrText>
        </w:r>
        <w:r w:rsidR="00162AE1">
          <w:rPr>
            <w:noProof/>
            <w:webHidden/>
          </w:rPr>
        </w:r>
        <w:r w:rsidR="00162AE1">
          <w:rPr>
            <w:noProof/>
            <w:webHidden/>
          </w:rPr>
          <w:fldChar w:fldCharType="separate"/>
        </w:r>
        <w:r w:rsidR="00162AE1">
          <w:rPr>
            <w:noProof/>
            <w:webHidden/>
          </w:rPr>
          <w:t>34</w:t>
        </w:r>
        <w:r w:rsidR="00162AE1">
          <w:rPr>
            <w:noProof/>
            <w:webHidden/>
          </w:rPr>
          <w:fldChar w:fldCharType="end"/>
        </w:r>
      </w:hyperlink>
    </w:p>
    <w:p w14:paraId="7093C21A" w14:textId="3237AFD0" w:rsidR="00162AE1" w:rsidRDefault="00B32F54">
      <w:pPr>
        <w:pStyle w:val="TOC4"/>
        <w:rPr>
          <w:rFonts w:eastAsiaTheme="minorEastAsia"/>
          <w:smallCaps w:val="0"/>
          <w:noProof/>
          <w:sz w:val="22"/>
          <w:lang w:val="en-US" w:eastAsia="en-US" w:bidi="ar-SA"/>
        </w:rPr>
      </w:pPr>
      <w:hyperlink w:anchor="_Toc23323084" w:history="1">
        <w:r w:rsidR="00162AE1" w:rsidRPr="00246490">
          <w:rPr>
            <w:rStyle w:val="Hyperlink"/>
            <w:noProof/>
          </w:rPr>
          <w:t>Microsoft Intune</w:t>
        </w:r>
        <w:r w:rsidR="00162AE1">
          <w:rPr>
            <w:noProof/>
            <w:webHidden/>
          </w:rPr>
          <w:tab/>
        </w:r>
        <w:r w:rsidR="00162AE1">
          <w:rPr>
            <w:noProof/>
            <w:webHidden/>
          </w:rPr>
          <w:fldChar w:fldCharType="begin"/>
        </w:r>
        <w:r w:rsidR="00162AE1">
          <w:rPr>
            <w:noProof/>
            <w:webHidden/>
          </w:rPr>
          <w:instrText xml:space="preserve"> PAGEREF _Toc23323084 \h </w:instrText>
        </w:r>
        <w:r w:rsidR="00162AE1">
          <w:rPr>
            <w:noProof/>
            <w:webHidden/>
          </w:rPr>
        </w:r>
        <w:r w:rsidR="00162AE1">
          <w:rPr>
            <w:noProof/>
            <w:webHidden/>
          </w:rPr>
          <w:fldChar w:fldCharType="separate"/>
        </w:r>
        <w:r w:rsidR="00162AE1">
          <w:rPr>
            <w:noProof/>
            <w:webHidden/>
          </w:rPr>
          <w:t>35</w:t>
        </w:r>
        <w:r w:rsidR="00162AE1">
          <w:rPr>
            <w:noProof/>
            <w:webHidden/>
          </w:rPr>
          <w:fldChar w:fldCharType="end"/>
        </w:r>
      </w:hyperlink>
    </w:p>
    <w:p w14:paraId="6F8A59F3" w14:textId="42AA05FD" w:rsidR="00162AE1" w:rsidRDefault="00B32F54">
      <w:pPr>
        <w:pStyle w:val="TOC4"/>
        <w:rPr>
          <w:rFonts w:eastAsiaTheme="minorEastAsia"/>
          <w:smallCaps w:val="0"/>
          <w:noProof/>
          <w:sz w:val="22"/>
          <w:lang w:val="en-US" w:eastAsia="en-US" w:bidi="ar-SA"/>
        </w:rPr>
      </w:pPr>
      <w:hyperlink w:anchor="_Toc23323085" w:history="1">
        <w:r w:rsidR="00162AE1" w:rsidRPr="00246490">
          <w:rPr>
            <w:rStyle w:val="Hyperlink"/>
            <w:noProof/>
          </w:rPr>
          <w:t>Microsoft Learning</w:t>
        </w:r>
        <w:r w:rsidR="00162AE1">
          <w:rPr>
            <w:noProof/>
            <w:webHidden/>
          </w:rPr>
          <w:tab/>
        </w:r>
        <w:r w:rsidR="00162AE1">
          <w:rPr>
            <w:noProof/>
            <w:webHidden/>
          </w:rPr>
          <w:fldChar w:fldCharType="begin"/>
        </w:r>
        <w:r w:rsidR="00162AE1">
          <w:rPr>
            <w:noProof/>
            <w:webHidden/>
          </w:rPr>
          <w:instrText xml:space="preserve"> PAGEREF _Toc23323085 \h </w:instrText>
        </w:r>
        <w:r w:rsidR="00162AE1">
          <w:rPr>
            <w:noProof/>
            <w:webHidden/>
          </w:rPr>
        </w:r>
        <w:r w:rsidR="00162AE1">
          <w:rPr>
            <w:noProof/>
            <w:webHidden/>
          </w:rPr>
          <w:fldChar w:fldCharType="separate"/>
        </w:r>
        <w:r w:rsidR="00162AE1">
          <w:rPr>
            <w:noProof/>
            <w:webHidden/>
          </w:rPr>
          <w:t>36</w:t>
        </w:r>
        <w:r w:rsidR="00162AE1">
          <w:rPr>
            <w:noProof/>
            <w:webHidden/>
          </w:rPr>
          <w:fldChar w:fldCharType="end"/>
        </w:r>
      </w:hyperlink>
    </w:p>
    <w:p w14:paraId="29A9BEE2" w14:textId="4CF02F90" w:rsidR="00162AE1" w:rsidRDefault="00B32F54">
      <w:pPr>
        <w:pStyle w:val="TOC4"/>
        <w:rPr>
          <w:rFonts w:eastAsiaTheme="minorEastAsia"/>
          <w:smallCaps w:val="0"/>
          <w:noProof/>
          <w:sz w:val="22"/>
          <w:lang w:val="en-US" w:eastAsia="en-US" w:bidi="ar-SA"/>
        </w:rPr>
      </w:pPr>
      <w:hyperlink w:anchor="_Toc23323086" w:history="1">
        <w:r w:rsidR="00162AE1" w:rsidRPr="00246490">
          <w:rPr>
            <w:rStyle w:val="Hyperlink"/>
            <w:noProof/>
          </w:rPr>
          <w:t>Microsoft Search в Bing</w:t>
        </w:r>
        <w:r w:rsidR="00162AE1">
          <w:rPr>
            <w:noProof/>
            <w:webHidden/>
          </w:rPr>
          <w:tab/>
        </w:r>
        <w:r w:rsidR="00162AE1">
          <w:rPr>
            <w:noProof/>
            <w:webHidden/>
          </w:rPr>
          <w:fldChar w:fldCharType="begin"/>
        </w:r>
        <w:r w:rsidR="00162AE1">
          <w:rPr>
            <w:noProof/>
            <w:webHidden/>
          </w:rPr>
          <w:instrText xml:space="preserve"> PAGEREF _Toc23323086 \h </w:instrText>
        </w:r>
        <w:r w:rsidR="00162AE1">
          <w:rPr>
            <w:noProof/>
            <w:webHidden/>
          </w:rPr>
        </w:r>
        <w:r w:rsidR="00162AE1">
          <w:rPr>
            <w:noProof/>
            <w:webHidden/>
          </w:rPr>
          <w:fldChar w:fldCharType="separate"/>
        </w:r>
        <w:r w:rsidR="00162AE1">
          <w:rPr>
            <w:noProof/>
            <w:webHidden/>
          </w:rPr>
          <w:t>36</w:t>
        </w:r>
        <w:r w:rsidR="00162AE1">
          <w:rPr>
            <w:noProof/>
            <w:webHidden/>
          </w:rPr>
          <w:fldChar w:fldCharType="end"/>
        </w:r>
      </w:hyperlink>
    </w:p>
    <w:p w14:paraId="700CA476" w14:textId="29322BFC" w:rsidR="00162AE1" w:rsidRDefault="00B32F54">
      <w:pPr>
        <w:pStyle w:val="TOC4"/>
        <w:rPr>
          <w:rFonts w:eastAsiaTheme="minorEastAsia"/>
          <w:smallCaps w:val="0"/>
          <w:noProof/>
          <w:sz w:val="22"/>
          <w:lang w:val="en-US" w:eastAsia="en-US" w:bidi="ar-SA"/>
        </w:rPr>
      </w:pPr>
      <w:hyperlink w:anchor="_Toc23323087" w:history="1">
        <w:r w:rsidR="00162AE1" w:rsidRPr="00246490">
          <w:rPr>
            <w:rStyle w:val="Hyperlink"/>
            <w:noProof/>
          </w:rPr>
          <w:t>Minecraft</w:t>
        </w:r>
        <w:r w:rsidR="00162AE1" w:rsidRPr="00246490">
          <w:rPr>
            <w:rStyle w:val="Hyperlink"/>
            <w:noProof/>
            <w:lang w:val="ru-RU"/>
          </w:rPr>
          <w:t>: Образователно издание</w:t>
        </w:r>
        <w:r w:rsidR="00162AE1">
          <w:rPr>
            <w:noProof/>
            <w:webHidden/>
          </w:rPr>
          <w:tab/>
        </w:r>
        <w:r w:rsidR="00162AE1">
          <w:rPr>
            <w:noProof/>
            <w:webHidden/>
          </w:rPr>
          <w:fldChar w:fldCharType="begin"/>
        </w:r>
        <w:r w:rsidR="00162AE1">
          <w:rPr>
            <w:noProof/>
            <w:webHidden/>
          </w:rPr>
          <w:instrText xml:space="preserve"> PAGEREF _Toc23323087 \h </w:instrText>
        </w:r>
        <w:r w:rsidR="00162AE1">
          <w:rPr>
            <w:noProof/>
            <w:webHidden/>
          </w:rPr>
        </w:r>
        <w:r w:rsidR="00162AE1">
          <w:rPr>
            <w:noProof/>
            <w:webHidden/>
          </w:rPr>
          <w:fldChar w:fldCharType="separate"/>
        </w:r>
        <w:r w:rsidR="00162AE1">
          <w:rPr>
            <w:noProof/>
            <w:webHidden/>
          </w:rPr>
          <w:t>36</w:t>
        </w:r>
        <w:r w:rsidR="00162AE1">
          <w:rPr>
            <w:noProof/>
            <w:webHidden/>
          </w:rPr>
          <w:fldChar w:fldCharType="end"/>
        </w:r>
      </w:hyperlink>
    </w:p>
    <w:p w14:paraId="300E4432" w14:textId="26134BAA" w:rsidR="00162AE1" w:rsidRDefault="00B32F54">
      <w:pPr>
        <w:pStyle w:val="TOC4"/>
        <w:rPr>
          <w:rFonts w:eastAsiaTheme="minorEastAsia"/>
          <w:smallCaps w:val="0"/>
          <w:noProof/>
          <w:sz w:val="22"/>
          <w:lang w:val="en-US" w:eastAsia="en-US" w:bidi="ar-SA"/>
        </w:rPr>
      </w:pPr>
      <w:hyperlink w:anchor="_Toc23323088" w:history="1">
        <w:r w:rsidR="00162AE1" w:rsidRPr="00246490">
          <w:rPr>
            <w:rStyle w:val="Hyperlink"/>
            <w:noProof/>
          </w:rPr>
          <w:t>Office</w:t>
        </w:r>
        <w:r w:rsidR="00162AE1" w:rsidRPr="00246490">
          <w:rPr>
            <w:rStyle w:val="Hyperlink"/>
            <w:noProof/>
            <w:lang w:val="ru-RU"/>
          </w:rPr>
          <w:t xml:space="preserve"> 365 </w:t>
        </w:r>
        <w:r w:rsidR="00162AE1" w:rsidRPr="00246490">
          <w:rPr>
            <w:rStyle w:val="Hyperlink"/>
            <w:noProof/>
          </w:rPr>
          <w:t>Developer</w:t>
        </w:r>
        <w:r w:rsidR="00162AE1">
          <w:rPr>
            <w:noProof/>
            <w:webHidden/>
          </w:rPr>
          <w:tab/>
        </w:r>
        <w:r w:rsidR="00162AE1">
          <w:rPr>
            <w:noProof/>
            <w:webHidden/>
          </w:rPr>
          <w:fldChar w:fldCharType="begin"/>
        </w:r>
        <w:r w:rsidR="00162AE1">
          <w:rPr>
            <w:noProof/>
            <w:webHidden/>
          </w:rPr>
          <w:instrText xml:space="preserve"> PAGEREF _Toc23323088 \h </w:instrText>
        </w:r>
        <w:r w:rsidR="00162AE1">
          <w:rPr>
            <w:noProof/>
            <w:webHidden/>
          </w:rPr>
        </w:r>
        <w:r w:rsidR="00162AE1">
          <w:rPr>
            <w:noProof/>
            <w:webHidden/>
          </w:rPr>
          <w:fldChar w:fldCharType="separate"/>
        </w:r>
        <w:r w:rsidR="00162AE1">
          <w:rPr>
            <w:noProof/>
            <w:webHidden/>
          </w:rPr>
          <w:t>36</w:t>
        </w:r>
        <w:r w:rsidR="00162AE1">
          <w:rPr>
            <w:noProof/>
            <w:webHidden/>
          </w:rPr>
          <w:fldChar w:fldCharType="end"/>
        </w:r>
      </w:hyperlink>
    </w:p>
    <w:p w14:paraId="2E5AF96C" w14:textId="134C905A" w:rsidR="00162AE1" w:rsidRDefault="00B32F54">
      <w:pPr>
        <w:pStyle w:val="TOC4"/>
        <w:rPr>
          <w:rFonts w:eastAsiaTheme="minorEastAsia"/>
          <w:smallCaps w:val="0"/>
          <w:noProof/>
          <w:sz w:val="22"/>
          <w:lang w:val="en-US" w:eastAsia="en-US" w:bidi="ar-SA"/>
        </w:rPr>
      </w:pPr>
      <w:hyperlink w:anchor="_Toc23323089" w:history="1">
        <w:r w:rsidR="00162AE1" w:rsidRPr="00246490">
          <w:rPr>
            <w:rStyle w:val="Hyperlink"/>
            <w:noProof/>
          </w:rPr>
          <w:t>Microsoft Defender Advanced Threat Protection</w:t>
        </w:r>
        <w:r w:rsidR="00162AE1">
          <w:rPr>
            <w:noProof/>
            <w:webHidden/>
          </w:rPr>
          <w:tab/>
        </w:r>
        <w:r w:rsidR="00162AE1">
          <w:rPr>
            <w:noProof/>
            <w:webHidden/>
          </w:rPr>
          <w:fldChar w:fldCharType="begin"/>
        </w:r>
        <w:r w:rsidR="00162AE1">
          <w:rPr>
            <w:noProof/>
            <w:webHidden/>
          </w:rPr>
          <w:instrText xml:space="preserve"> PAGEREF _Toc23323089 \h </w:instrText>
        </w:r>
        <w:r w:rsidR="00162AE1">
          <w:rPr>
            <w:noProof/>
            <w:webHidden/>
          </w:rPr>
        </w:r>
        <w:r w:rsidR="00162AE1">
          <w:rPr>
            <w:noProof/>
            <w:webHidden/>
          </w:rPr>
          <w:fldChar w:fldCharType="separate"/>
        </w:r>
        <w:r w:rsidR="00162AE1">
          <w:rPr>
            <w:noProof/>
            <w:webHidden/>
          </w:rPr>
          <w:t>37</w:t>
        </w:r>
        <w:r w:rsidR="00162AE1">
          <w:rPr>
            <w:noProof/>
            <w:webHidden/>
          </w:rPr>
          <w:fldChar w:fldCharType="end"/>
        </w:r>
      </w:hyperlink>
    </w:p>
    <w:p w14:paraId="731F741B" w14:textId="74C78C3C" w:rsidR="00162AE1" w:rsidRDefault="00B32F54">
      <w:pPr>
        <w:pStyle w:val="TOC1"/>
        <w:tabs>
          <w:tab w:val="right" w:leader="dot" w:pos="5030"/>
        </w:tabs>
        <w:rPr>
          <w:rFonts w:eastAsiaTheme="minorEastAsia"/>
          <w:b w:val="0"/>
          <w:caps w:val="0"/>
          <w:noProof/>
          <w:sz w:val="22"/>
          <w:lang w:val="en-US" w:eastAsia="en-US" w:bidi="ar-SA"/>
        </w:rPr>
      </w:pPr>
      <w:hyperlink w:anchor="_Toc23323090" w:history="1">
        <w:r w:rsidR="00162AE1" w:rsidRPr="00246490">
          <w:rPr>
            <w:rStyle w:val="Hyperlink"/>
            <w:noProof/>
          </w:rPr>
          <w:t>Приложение 1 – Бележки</w:t>
        </w:r>
        <w:r w:rsidR="00162AE1">
          <w:rPr>
            <w:noProof/>
            <w:webHidden/>
          </w:rPr>
          <w:tab/>
        </w:r>
        <w:r w:rsidR="00162AE1">
          <w:rPr>
            <w:noProof/>
            <w:webHidden/>
          </w:rPr>
          <w:fldChar w:fldCharType="begin"/>
        </w:r>
        <w:r w:rsidR="00162AE1">
          <w:rPr>
            <w:noProof/>
            <w:webHidden/>
          </w:rPr>
          <w:instrText xml:space="preserve"> PAGEREF _Toc23323090 \h </w:instrText>
        </w:r>
        <w:r w:rsidR="00162AE1">
          <w:rPr>
            <w:noProof/>
            <w:webHidden/>
          </w:rPr>
        </w:r>
        <w:r w:rsidR="00162AE1">
          <w:rPr>
            <w:noProof/>
            <w:webHidden/>
          </w:rPr>
          <w:fldChar w:fldCharType="separate"/>
        </w:r>
        <w:r w:rsidR="00162AE1">
          <w:rPr>
            <w:noProof/>
            <w:webHidden/>
          </w:rPr>
          <w:t>38</w:t>
        </w:r>
        <w:r w:rsidR="00162AE1">
          <w:rPr>
            <w:noProof/>
            <w:webHidden/>
          </w:rPr>
          <w:fldChar w:fldCharType="end"/>
        </w:r>
      </w:hyperlink>
    </w:p>
    <w:p w14:paraId="18B621C7" w14:textId="04461C79" w:rsidR="00162AE1" w:rsidRDefault="00B32F54">
      <w:pPr>
        <w:pStyle w:val="TOC3"/>
        <w:rPr>
          <w:rFonts w:eastAsiaTheme="minorEastAsia"/>
          <w:b w:val="0"/>
          <w:smallCaps w:val="0"/>
          <w:sz w:val="22"/>
          <w:lang w:val="en-US" w:eastAsia="en-US" w:bidi="ar-SA"/>
        </w:rPr>
      </w:pPr>
      <w:hyperlink w:anchor="_Toc23323091" w:history="1">
        <w:r w:rsidR="00162AE1" w:rsidRPr="00246490">
          <w:rPr>
            <w:rStyle w:val="Hyperlink"/>
          </w:rPr>
          <w:t>Bing Maps</w:t>
        </w:r>
        <w:r w:rsidR="00162AE1">
          <w:rPr>
            <w:webHidden/>
          </w:rPr>
          <w:tab/>
        </w:r>
        <w:r w:rsidR="00162AE1">
          <w:rPr>
            <w:webHidden/>
          </w:rPr>
          <w:fldChar w:fldCharType="begin"/>
        </w:r>
        <w:r w:rsidR="00162AE1">
          <w:rPr>
            <w:webHidden/>
          </w:rPr>
          <w:instrText xml:space="preserve"> PAGEREF _Toc23323091 \h </w:instrText>
        </w:r>
        <w:r w:rsidR="00162AE1">
          <w:rPr>
            <w:webHidden/>
          </w:rPr>
        </w:r>
        <w:r w:rsidR="00162AE1">
          <w:rPr>
            <w:webHidden/>
          </w:rPr>
          <w:fldChar w:fldCharType="separate"/>
        </w:r>
        <w:r w:rsidR="00162AE1">
          <w:rPr>
            <w:webHidden/>
          </w:rPr>
          <w:t>38</w:t>
        </w:r>
        <w:r w:rsidR="00162AE1">
          <w:rPr>
            <w:webHidden/>
          </w:rPr>
          <w:fldChar w:fldCharType="end"/>
        </w:r>
      </w:hyperlink>
    </w:p>
    <w:p w14:paraId="1E3A8D69" w14:textId="41E0A4F2" w:rsidR="00162AE1" w:rsidRDefault="00B32F54">
      <w:pPr>
        <w:pStyle w:val="TOC3"/>
        <w:rPr>
          <w:rFonts w:eastAsiaTheme="minorEastAsia"/>
          <w:b w:val="0"/>
          <w:smallCaps w:val="0"/>
          <w:sz w:val="22"/>
          <w:lang w:val="en-US" w:eastAsia="en-US" w:bidi="ar-SA"/>
        </w:rPr>
      </w:pPr>
      <w:hyperlink w:anchor="_Toc23323092" w:history="1">
        <w:r w:rsidR="00162AE1" w:rsidRPr="00246490">
          <w:rPr>
            <w:rStyle w:val="Hyperlink"/>
          </w:rPr>
          <w:t>Професионални услуги</w:t>
        </w:r>
        <w:r w:rsidR="00162AE1">
          <w:rPr>
            <w:webHidden/>
          </w:rPr>
          <w:tab/>
        </w:r>
        <w:r w:rsidR="00162AE1">
          <w:rPr>
            <w:webHidden/>
          </w:rPr>
          <w:fldChar w:fldCharType="begin"/>
        </w:r>
        <w:r w:rsidR="00162AE1">
          <w:rPr>
            <w:webHidden/>
          </w:rPr>
          <w:instrText xml:space="preserve"> PAGEREF _Toc23323092 \h </w:instrText>
        </w:r>
        <w:r w:rsidR="00162AE1">
          <w:rPr>
            <w:webHidden/>
          </w:rPr>
        </w:r>
        <w:r w:rsidR="00162AE1">
          <w:rPr>
            <w:webHidden/>
          </w:rPr>
          <w:fldChar w:fldCharType="separate"/>
        </w:r>
        <w:r w:rsidR="00162AE1">
          <w:rPr>
            <w:webHidden/>
          </w:rPr>
          <w:t>38</w:t>
        </w:r>
        <w:r w:rsidR="00162AE1">
          <w:rPr>
            <w:webHidden/>
          </w:rPr>
          <w:fldChar w:fldCharType="end"/>
        </w:r>
      </w:hyperlink>
    </w:p>
    <w:p w14:paraId="474FBEE0" w14:textId="1396B5CE" w:rsidR="00162AE1" w:rsidRDefault="00B32F54">
      <w:pPr>
        <w:pStyle w:val="TOC3"/>
        <w:rPr>
          <w:rFonts w:eastAsiaTheme="minorEastAsia"/>
          <w:b w:val="0"/>
          <w:smallCaps w:val="0"/>
          <w:sz w:val="22"/>
          <w:lang w:val="en-US" w:eastAsia="en-US" w:bidi="ar-SA"/>
        </w:rPr>
      </w:pPr>
      <w:hyperlink w:anchor="_Toc23323093" w:history="1">
        <w:r w:rsidR="00162AE1" w:rsidRPr="00246490">
          <w:rPr>
            <w:rStyle w:val="Hyperlink"/>
          </w:rPr>
          <w:t>Предупреждение за H.265/HEVC кодирането за Azure Media Services</w:t>
        </w:r>
        <w:r w:rsidR="00162AE1">
          <w:rPr>
            <w:webHidden/>
          </w:rPr>
          <w:tab/>
        </w:r>
        <w:r w:rsidR="00162AE1">
          <w:rPr>
            <w:webHidden/>
          </w:rPr>
          <w:fldChar w:fldCharType="begin"/>
        </w:r>
        <w:r w:rsidR="00162AE1">
          <w:rPr>
            <w:webHidden/>
          </w:rPr>
          <w:instrText xml:space="preserve"> PAGEREF _Toc23323093 \h </w:instrText>
        </w:r>
        <w:r w:rsidR="00162AE1">
          <w:rPr>
            <w:webHidden/>
          </w:rPr>
        </w:r>
        <w:r w:rsidR="00162AE1">
          <w:rPr>
            <w:webHidden/>
          </w:rPr>
          <w:fldChar w:fldCharType="separate"/>
        </w:r>
        <w:r w:rsidR="00162AE1">
          <w:rPr>
            <w:webHidden/>
          </w:rPr>
          <w:t>42</w:t>
        </w:r>
        <w:r w:rsidR="00162AE1">
          <w:rPr>
            <w:webHidden/>
          </w:rPr>
          <w:fldChar w:fldCharType="end"/>
        </w:r>
      </w:hyperlink>
    </w:p>
    <w:p w14:paraId="595A6706" w14:textId="74D23E48" w:rsidR="00162AE1" w:rsidRDefault="00B32F54">
      <w:pPr>
        <w:pStyle w:val="TOC3"/>
        <w:rPr>
          <w:rFonts w:eastAsiaTheme="minorEastAsia"/>
          <w:b w:val="0"/>
          <w:smallCaps w:val="0"/>
          <w:sz w:val="22"/>
          <w:lang w:val="en-US" w:eastAsia="en-US" w:bidi="ar-SA"/>
        </w:rPr>
      </w:pPr>
      <w:hyperlink w:anchor="_Toc23323094" w:history="1">
        <w:r w:rsidR="00162AE1" w:rsidRPr="00246490">
          <w:rPr>
            <w:rStyle w:val="Hyperlink"/>
            <w:lang w:val="bg-BG"/>
          </w:rPr>
          <w:t xml:space="preserve">Бележка за </w:t>
        </w:r>
        <w:r w:rsidR="00162AE1" w:rsidRPr="00246490">
          <w:rPr>
            <w:rStyle w:val="Hyperlink"/>
          </w:rPr>
          <w:t>Adobe</w:t>
        </w:r>
        <w:r w:rsidR="00162AE1" w:rsidRPr="00246490">
          <w:rPr>
            <w:rStyle w:val="Hyperlink"/>
            <w:lang w:val="bg-BG"/>
          </w:rPr>
          <w:t xml:space="preserve"> </w:t>
        </w:r>
        <w:r w:rsidR="00162AE1" w:rsidRPr="00246490">
          <w:rPr>
            <w:rStyle w:val="Hyperlink"/>
          </w:rPr>
          <w:t>Flash</w:t>
        </w:r>
        <w:r w:rsidR="00162AE1" w:rsidRPr="00246490">
          <w:rPr>
            <w:rStyle w:val="Hyperlink"/>
            <w:lang w:val="bg-BG"/>
          </w:rPr>
          <w:t xml:space="preserve"> </w:t>
        </w:r>
        <w:r w:rsidR="00162AE1" w:rsidRPr="00246490">
          <w:rPr>
            <w:rStyle w:val="Hyperlink"/>
          </w:rPr>
          <w:t>Player</w:t>
        </w:r>
        <w:r w:rsidR="00162AE1">
          <w:rPr>
            <w:webHidden/>
          </w:rPr>
          <w:tab/>
        </w:r>
        <w:r w:rsidR="00162AE1">
          <w:rPr>
            <w:webHidden/>
          </w:rPr>
          <w:fldChar w:fldCharType="begin"/>
        </w:r>
        <w:r w:rsidR="00162AE1">
          <w:rPr>
            <w:webHidden/>
          </w:rPr>
          <w:instrText xml:space="preserve"> PAGEREF _Toc23323094 \h </w:instrText>
        </w:r>
        <w:r w:rsidR="00162AE1">
          <w:rPr>
            <w:webHidden/>
          </w:rPr>
        </w:r>
        <w:r w:rsidR="00162AE1">
          <w:rPr>
            <w:webHidden/>
          </w:rPr>
          <w:fldChar w:fldCharType="separate"/>
        </w:r>
        <w:r w:rsidR="00162AE1">
          <w:rPr>
            <w:webHidden/>
          </w:rPr>
          <w:t>42</w:t>
        </w:r>
        <w:r w:rsidR="00162AE1">
          <w:rPr>
            <w:webHidden/>
          </w:rPr>
          <w:fldChar w:fldCharType="end"/>
        </w:r>
      </w:hyperlink>
    </w:p>
    <w:p w14:paraId="7C2F2E3D" w14:textId="799CA2F8" w:rsidR="00162AE1" w:rsidRDefault="00B32F54">
      <w:pPr>
        <w:pStyle w:val="TOC3"/>
        <w:rPr>
          <w:rFonts w:eastAsiaTheme="minorEastAsia"/>
          <w:b w:val="0"/>
          <w:smallCaps w:val="0"/>
          <w:sz w:val="22"/>
          <w:lang w:val="en-US" w:eastAsia="en-US" w:bidi="ar-SA"/>
        </w:rPr>
      </w:pPr>
      <w:hyperlink w:anchor="_Toc23323095" w:history="1">
        <w:r w:rsidR="00162AE1" w:rsidRPr="00246490">
          <w:rPr>
            <w:rStyle w:val="Hyperlink"/>
            <w:lang w:val="bg-BG"/>
          </w:rPr>
          <w:t xml:space="preserve">Бележка за Визуалния стандарт </w:t>
        </w:r>
        <w:r w:rsidR="00162AE1" w:rsidRPr="00246490">
          <w:rPr>
            <w:rStyle w:val="Hyperlink"/>
          </w:rPr>
          <w:t>H</w:t>
        </w:r>
        <w:r w:rsidR="00162AE1" w:rsidRPr="00246490">
          <w:rPr>
            <w:rStyle w:val="Hyperlink"/>
            <w:lang w:val="bg-BG"/>
          </w:rPr>
          <w:t>.264/</w:t>
        </w:r>
        <w:r w:rsidR="00162AE1" w:rsidRPr="00246490">
          <w:rPr>
            <w:rStyle w:val="Hyperlink"/>
          </w:rPr>
          <w:t>AVC</w:t>
        </w:r>
        <w:r w:rsidR="00162AE1" w:rsidRPr="00246490">
          <w:rPr>
            <w:rStyle w:val="Hyperlink"/>
            <w:lang w:val="bg-BG"/>
          </w:rPr>
          <w:t xml:space="preserve">, Видеостандарта </w:t>
        </w:r>
        <w:r w:rsidR="00162AE1" w:rsidRPr="00246490">
          <w:rPr>
            <w:rStyle w:val="Hyperlink"/>
          </w:rPr>
          <w:t>VC</w:t>
        </w:r>
        <w:r w:rsidR="00162AE1" w:rsidRPr="00246490">
          <w:rPr>
            <w:rStyle w:val="Hyperlink"/>
            <w:lang w:val="bg-BG"/>
          </w:rPr>
          <w:t xml:space="preserve">-1, Визуалния стандарт </w:t>
        </w:r>
        <w:r w:rsidR="00162AE1" w:rsidRPr="00246490">
          <w:rPr>
            <w:rStyle w:val="Hyperlink"/>
          </w:rPr>
          <w:t>MPEG</w:t>
        </w:r>
        <w:r w:rsidR="00162AE1" w:rsidRPr="00246490">
          <w:rPr>
            <w:rStyle w:val="Hyperlink"/>
            <w:lang w:val="bg-BG"/>
          </w:rPr>
          <w:t xml:space="preserve">-4 Част 2 и Видеостандарта </w:t>
        </w:r>
        <w:r w:rsidR="00162AE1" w:rsidRPr="00246490">
          <w:rPr>
            <w:rStyle w:val="Hyperlink"/>
          </w:rPr>
          <w:t>MPEG</w:t>
        </w:r>
        <w:r w:rsidR="00162AE1" w:rsidRPr="00246490">
          <w:rPr>
            <w:rStyle w:val="Hyperlink"/>
            <w:lang w:val="bg-BG"/>
          </w:rPr>
          <w:t>-2</w:t>
        </w:r>
        <w:r w:rsidR="00162AE1">
          <w:rPr>
            <w:webHidden/>
          </w:rPr>
          <w:tab/>
        </w:r>
        <w:r w:rsidR="00162AE1">
          <w:rPr>
            <w:webHidden/>
          </w:rPr>
          <w:fldChar w:fldCharType="begin"/>
        </w:r>
        <w:r w:rsidR="00162AE1">
          <w:rPr>
            <w:webHidden/>
          </w:rPr>
          <w:instrText xml:space="preserve"> PAGEREF _Toc23323095 \h </w:instrText>
        </w:r>
        <w:r w:rsidR="00162AE1">
          <w:rPr>
            <w:webHidden/>
          </w:rPr>
        </w:r>
        <w:r w:rsidR="00162AE1">
          <w:rPr>
            <w:webHidden/>
          </w:rPr>
          <w:fldChar w:fldCharType="separate"/>
        </w:r>
        <w:r w:rsidR="00162AE1">
          <w:rPr>
            <w:webHidden/>
          </w:rPr>
          <w:t>42</w:t>
        </w:r>
        <w:r w:rsidR="00162AE1">
          <w:rPr>
            <w:webHidden/>
          </w:rPr>
          <w:fldChar w:fldCharType="end"/>
        </w:r>
      </w:hyperlink>
    </w:p>
    <w:p w14:paraId="390DCAEE" w14:textId="79359B88" w:rsidR="00162AE1" w:rsidRDefault="00B32F54">
      <w:pPr>
        <w:pStyle w:val="TOC1"/>
        <w:tabs>
          <w:tab w:val="right" w:leader="dot" w:pos="5030"/>
        </w:tabs>
        <w:rPr>
          <w:rFonts w:eastAsiaTheme="minorEastAsia"/>
          <w:b w:val="0"/>
          <w:caps w:val="0"/>
          <w:noProof/>
          <w:sz w:val="22"/>
          <w:lang w:val="en-US" w:eastAsia="en-US" w:bidi="ar-SA"/>
        </w:rPr>
      </w:pPr>
      <w:hyperlink w:anchor="_Toc23323096" w:history="1">
        <w:r w:rsidR="00162AE1" w:rsidRPr="00246490">
          <w:rPr>
            <w:rStyle w:val="Hyperlink"/>
            <w:noProof/>
          </w:rPr>
          <w:t>Приложение 2 – Пакети с лицензи за абонамент</w:t>
        </w:r>
        <w:r w:rsidR="00162AE1">
          <w:rPr>
            <w:noProof/>
            <w:webHidden/>
          </w:rPr>
          <w:tab/>
        </w:r>
        <w:r w:rsidR="00162AE1">
          <w:rPr>
            <w:noProof/>
            <w:webHidden/>
          </w:rPr>
          <w:fldChar w:fldCharType="begin"/>
        </w:r>
        <w:r w:rsidR="00162AE1">
          <w:rPr>
            <w:noProof/>
            <w:webHidden/>
          </w:rPr>
          <w:instrText xml:space="preserve"> PAGEREF _Toc23323096 \h </w:instrText>
        </w:r>
        <w:r w:rsidR="00162AE1">
          <w:rPr>
            <w:noProof/>
            <w:webHidden/>
          </w:rPr>
        </w:r>
        <w:r w:rsidR="00162AE1">
          <w:rPr>
            <w:noProof/>
            <w:webHidden/>
          </w:rPr>
          <w:fldChar w:fldCharType="separate"/>
        </w:r>
        <w:r w:rsidR="00162AE1">
          <w:rPr>
            <w:noProof/>
            <w:webHidden/>
          </w:rPr>
          <w:t>43</w:t>
        </w:r>
        <w:r w:rsidR="00162AE1">
          <w:rPr>
            <w:noProof/>
            <w:webHidden/>
          </w:rPr>
          <w:fldChar w:fldCharType="end"/>
        </w:r>
      </w:hyperlink>
    </w:p>
    <w:p w14:paraId="612ECE2C" w14:textId="1500E65B" w:rsidR="00162AE1" w:rsidRDefault="00B32F54">
      <w:pPr>
        <w:pStyle w:val="TOC3"/>
        <w:rPr>
          <w:rFonts w:eastAsiaTheme="minorEastAsia"/>
          <w:b w:val="0"/>
          <w:smallCaps w:val="0"/>
          <w:sz w:val="22"/>
          <w:lang w:val="en-US" w:eastAsia="en-US" w:bidi="ar-SA"/>
        </w:rPr>
      </w:pPr>
      <w:hyperlink w:anchor="_Toc23323097" w:history="1">
        <w:r w:rsidR="00162AE1" w:rsidRPr="00246490">
          <w:rPr>
            <w:rStyle w:val="Hyperlink"/>
          </w:rPr>
          <w:t>Публичен сектор</w:t>
        </w:r>
        <w:r w:rsidR="00162AE1">
          <w:rPr>
            <w:webHidden/>
          </w:rPr>
          <w:tab/>
        </w:r>
        <w:r w:rsidR="00162AE1">
          <w:rPr>
            <w:webHidden/>
          </w:rPr>
          <w:fldChar w:fldCharType="begin"/>
        </w:r>
        <w:r w:rsidR="00162AE1">
          <w:rPr>
            <w:webHidden/>
          </w:rPr>
          <w:instrText xml:space="preserve"> PAGEREF _Toc23323097 \h </w:instrText>
        </w:r>
        <w:r w:rsidR="00162AE1">
          <w:rPr>
            <w:webHidden/>
          </w:rPr>
        </w:r>
        <w:r w:rsidR="00162AE1">
          <w:rPr>
            <w:webHidden/>
          </w:rPr>
          <w:fldChar w:fldCharType="separate"/>
        </w:r>
        <w:r w:rsidR="00162AE1">
          <w:rPr>
            <w:webHidden/>
          </w:rPr>
          <w:t>44</w:t>
        </w:r>
        <w:r w:rsidR="00162AE1">
          <w:rPr>
            <w:webHidden/>
          </w:rPr>
          <w:fldChar w:fldCharType="end"/>
        </w:r>
      </w:hyperlink>
    </w:p>
    <w:p w14:paraId="5BA85349" w14:textId="5377F9E3" w:rsidR="00162AE1" w:rsidRDefault="00B32F54">
      <w:pPr>
        <w:pStyle w:val="TOC1"/>
        <w:tabs>
          <w:tab w:val="right" w:leader="dot" w:pos="5030"/>
        </w:tabs>
        <w:rPr>
          <w:rFonts w:eastAsiaTheme="minorEastAsia"/>
          <w:b w:val="0"/>
          <w:caps w:val="0"/>
          <w:noProof/>
          <w:sz w:val="22"/>
          <w:lang w:val="en-US" w:eastAsia="en-US" w:bidi="ar-SA"/>
        </w:rPr>
      </w:pPr>
      <w:hyperlink w:anchor="_Toc23323098" w:history="1">
        <w:r w:rsidR="00162AE1" w:rsidRPr="00246490">
          <w:rPr>
            <w:rStyle w:val="Hyperlink"/>
            <w:noProof/>
          </w:rPr>
          <w:t>Приложение 3 – Стандартните договорни клаузи (Изпълнители за обработване на данни)</w:t>
        </w:r>
        <w:r w:rsidR="00162AE1">
          <w:rPr>
            <w:noProof/>
            <w:webHidden/>
          </w:rPr>
          <w:tab/>
        </w:r>
        <w:r w:rsidR="00162AE1">
          <w:rPr>
            <w:noProof/>
            <w:webHidden/>
          </w:rPr>
          <w:fldChar w:fldCharType="begin"/>
        </w:r>
        <w:r w:rsidR="00162AE1">
          <w:rPr>
            <w:noProof/>
            <w:webHidden/>
          </w:rPr>
          <w:instrText xml:space="preserve"> PAGEREF _Toc23323098 \h </w:instrText>
        </w:r>
        <w:r w:rsidR="00162AE1">
          <w:rPr>
            <w:noProof/>
            <w:webHidden/>
          </w:rPr>
        </w:r>
        <w:r w:rsidR="00162AE1">
          <w:rPr>
            <w:noProof/>
            <w:webHidden/>
          </w:rPr>
          <w:fldChar w:fldCharType="separate"/>
        </w:r>
        <w:r w:rsidR="00162AE1">
          <w:rPr>
            <w:noProof/>
            <w:webHidden/>
          </w:rPr>
          <w:t>45</w:t>
        </w:r>
        <w:r w:rsidR="00162AE1">
          <w:rPr>
            <w:noProof/>
            <w:webHidden/>
          </w:rPr>
          <w:fldChar w:fldCharType="end"/>
        </w:r>
      </w:hyperlink>
    </w:p>
    <w:p w14:paraId="63900789" w14:textId="22CD3292" w:rsidR="00162AE1" w:rsidRDefault="00B32F54">
      <w:pPr>
        <w:pStyle w:val="TOC1"/>
        <w:tabs>
          <w:tab w:val="right" w:leader="dot" w:pos="5030"/>
        </w:tabs>
        <w:rPr>
          <w:rFonts w:eastAsiaTheme="minorEastAsia"/>
          <w:b w:val="0"/>
          <w:caps w:val="0"/>
          <w:noProof/>
          <w:sz w:val="22"/>
          <w:lang w:val="en-US" w:eastAsia="en-US" w:bidi="ar-SA"/>
        </w:rPr>
      </w:pPr>
      <w:hyperlink w:anchor="_Toc23323099" w:history="1">
        <w:r w:rsidR="00162AE1" w:rsidRPr="00246490">
          <w:rPr>
            <w:rStyle w:val="Hyperlink"/>
            <w:noProof/>
          </w:rPr>
          <w:t>Приложение 4 – Условия на Общия регламент на Европейския съюз относно защитата на данните</w:t>
        </w:r>
        <w:r w:rsidR="00162AE1">
          <w:rPr>
            <w:noProof/>
            <w:webHidden/>
          </w:rPr>
          <w:tab/>
        </w:r>
        <w:r w:rsidR="00162AE1">
          <w:rPr>
            <w:noProof/>
            <w:webHidden/>
          </w:rPr>
          <w:fldChar w:fldCharType="begin"/>
        </w:r>
        <w:r w:rsidR="00162AE1">
          <w:rPr>
            <w:noProof/>
            <w:webHidden/>
          </w:rPr>
          <w:instrText xml:space="preserve"> PAGEREF _Toc23323099 \h </w:instrText>
        </w:r>
        <w:r w:rsidR="00162AE1">
          <w:rPr>
            <w:noProof/>
            <w:webHidden/>
          </w:rPr>
        </w:r>
        <w:r w:rsidR="00162AE1">
          <w:rPr>
            <w:noProof/>
            <w:webHidden/>
          </w:rPr>
          <w:fldChar w:fldCharType="separate"/>
        </w:r>
        <w:r w:rsidR="00162AE1">
          <w:rPr>
            <w:noProof/>
            <w:webHidden/>
          </w:rPr>
          <w:t>52</w:t>
        </w:r>
        <w:r w:rsidR="00162AE1">
          <w:rPr>
            <w:noProof/>
            <w:webHidden/>
          </w:rPr>
          <w:fldChar w:fldCharType="end"/>
        </w:r>
      </w:hyperlink>
    </w:p>
    <w:p w14:paraId="092C9288" w14:textId="500EAD74" w:rsidR="004D27A6" w:rsidRPr="00690C65" w:rsidRDefault="00A430D3" w:rsidP="003A3B6C">
      <w:pPr>
        <w:pStyle w:val="TOC1"/>
        <w:tabs>
          <w:tab w:val="right" w:leader="dot" w:pos="5030"/>
        </w:tabs>
      </w:pPr>
      <w:r w:rsidRPr="005D1FA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3FEF790A" w14:textId="77777777" w:rsidR="00267C1A" w:rsidRDefault="00267C1A" w:rsidP="00267C1A">
      <w:pPr>
        <w:pStyle w:val="ProductList-SectionHeading"/>
        <w:outlineLvl w:val="0"/>
      </w:pPr>
      <w:bookmarkStart w:id="4" w:name="_Toc507768531"/>
      <w:bookmarkStart w:id="5" w:name="_Toc507239485"/>
      <w:bookmarkStart w:id="6" w:name="_Toc23323018"/>
      <w:bookmarkStart w:id="7" w:name="Introduction"/>
      <w:r>
        <w:lastRenderedPageBreak/>
        <w:t>Въведение</w:t>
      </w:r>
      <w:bookmarkEnd w:id="4"/>
      <w:bookmarkEnd w:id="5"/>
      <w:bookmarkEnd w:id="6"/>
    </w:p>
    <w:p w14:paraId="76B7A165" w14:textId="77777777" w:rsidR="00544AAD" w:rsidRDefault="00544AAD" w:rsidP="00544AAD">
      <w:pPr>
        <w:pStyle w:val="ProductList-Body"/>
        <w:spacing w:after="240"/>
      </w:pPr>
      <w:bookmarkStart w:id="8" w:name="_Toc507768532"/>
      <w:r>
        <w:t>Страните се съгласяват, че настоящите Условия за Онлайн услуги регулират използването на Онлайн услугите от страна на Клиента и формулират неговите задължения по отношение на обработването и защитата на Клиентските данни и Личните данни от Онлайн услугите.</w:t>
      </w:r>
      <w:r>
        <w:rPr>
          <w:sz w:val="22"/>
        </w:rPr>
        <w:t xml:space="preserve"> </w:t>
      </w:r>
      <w:r>
        <w:t>Страните също така се съгласяват, че освен при наличието на отделно споразумение за Професионални услуги, настоящите Условия за Онлайн услуги регулират предоставянето на Професионални услуги, както и обработването и защитата на Данни за Професионални услуги, включително, но не само, Данните за поддръжка и Личните данни във връзка с такова предоставяне.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w:t>
      </w:r>
      <w:r>
        <w:rPr>
          <w:lang w:val="en-US"/>
        </w:rPr>
        <w:t> </w:t>
      </w:r>
      <w:r>
        <w:t>е</w:t>
      </w:r>
      <w:r>
        <w:rPr>
          <w:lang w:val="en-US"/>
        </w:rPr>
        <w:t> </w:t>
      </w:r>
      <w:r>
        <w:t>определено по-долу).</w:t>
      </w:r>
    </w:p>
    <w:p w14:paraId="56C6AB0D" w14:textId="77777777" w:rsidR="00267C1A" w:rsidRDefault="00267C1A" w:rsidP="00267C1A">
      <w:pPr>
        <w:pStyle w:val="ProductList-SubSubSectionHeading"/>
        <w:outlineLvl w:val="1"/>
      </w:pPr>
      <w:bookmarkStart w:id="9" w:name="_Toc23323019"/>
      <w:r>
        <w:t>Споразумения за Ниво на услуги</w:t>
      </w:r>
      <w:bookmarkEnd w:id="8"/>
      <w:bookmarkEnd w:id="9"/>
    </w:p>
    <w:p w14:paraId="1E9CF215" w14:textId="77777777" w:rsidR="00267C1A" w:rsidRDefault="00267C1A" w:rsidP="00267C1A">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5" w:history="1">
        <w:r>
          <w:rPr>
            <w:rStyle w:val="Hyperlink"/>
          </w:rPr>
          <w:t>http://microsoft.com/licensing/contracts</w:t>
        </w:r>
      </w:hyperlink>
      <w:r>
        <w:t>.</w:t>
      </w:r>
    </w:p>
    <w:p w14:paraId="05FFD9BD" w14:textId="77777777" w:rsidR="00267C1A" w:rsidRDefault="00267C1A" w:rsidP="00267C1A">
      <w:pPr>
        <w:pStyle w:val="ProductList-Body"/>
      </w:pPr>
    </w:p>
    <w:p w14:paraId="4350CD6D" w14:textId="77777777" w:rsidR="00267C1A" w:rsidRDefault="00267C1A" w:rsidP="00267C1A">
      <w:pPr>
        <w:pStyle w:val="ProductList-SubSubSectionHeading"/>
        <w:outlineLvl w:val="1"/>
      </w:pPr>
      <w:bookmarkStart w:id="10" w:name="_Toc507768533"/>
      <w:bookmarkStart w:id="11" w:name="_Toc23323020"/>
      <w:r>
        <w:t>Приложими условия и актуализации за Онлайн услуги</w:t>
      </w:r>
      <w:bookmarkEnd w:id="10"/>
      <w:bookmarkEnd w:id="11"/>
    </w:p>
    <w:p w14:paraId="0DE5970F" w14:textId="77777777" w:rsidR="00267C1A" w:rsidRPr="00E47CD3" w:rsidRDefault="00267C1A" w:rsidP="00267C1A">
      <w:pPr>
        <w:pStyle w:val="ProductList-Body"/>
      </w:pPr>
      <w:r>
        <w:t>Когато Клиентът подновява или закупува нов абонамент за дадена Онлайн услуга, ще се прилагат текущите към момента Условия за Онлайн услуги,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Условията за Онлайн услуги, приложими за използването на новите функции, допълнения или сроден софтуер от страна на Клиента.</w:t>
      </w:r>
    </w:p>
    <w:p w14:paraId="3BE0C05D" w14:textId="77777777" w:rsidR="00267C1A" w:rsidRPr="00E47CD3" w:rsidRDefault="00267C1A" w:rsidP="00267C1A">
      <w:pPr>
        <w:pStyle w:val="ProductList-Body"/>
      </w:pPr>
    </w:p>
    <w:p w14:paraId="3840862E" w14:textId="77777777" w:rsidR="00267C1A" w:rsidRDefault="00267C1A" w:rsidP="00267C1A">
      <w:pPr>
        <w:pStyle w:val="ProductList-SubSubSectionHeading"/>
        <w:outlineLvl w:val="1"/>
      </w:pPr>
      <w:bookmarkStart w:id="12" w:name="_Toc507768534"/>
      <w:bookmarkStart w:id="13" w:name="_Toc23323021"/>
      <w:r>
        <w:t>Електронни известия</w:t>
      </w:r>
      <w:bookmarkEnd w:id="12"/>
      <w:bookmarkEnd w:id="13"/>
    </w:p>
    <w:p w14:paraId="1E6856C0" w14:textId="77777777" w:rsidR="00267C1A" w:rsidRDefault="00267C1A" w:rsidP="00267C1A">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23D4B488" w14:textId="77777777" w:rsidR="00267C1A" w:rsidRDefault="00267C1A" w:rsidP="00267C1A">
      <w:pPr>
        <w:pStyle w:val="ProductList-Body"/>
      </w:pPr>
    </w:p>
    <w:p w14:paraId="321E8266" w14:textId="77777777" w:rsidR="00267C1A" w:rsidRDefault="00267C1A" w:rsidP="00267C1A">
      <w:pPr>
        <w:pStyle w:val="ProductList-SubSubSectionHeading"/>
        <w:outlineLvl w:val="1"/>
      </w:pPr>
      <w:bookmarkStart w:id="14" w:name="_Toc507768535"/>
      <w:bookmarkStart w:id="15" w:name="_Toc507239486"/>
      <w:bookmarkStart w:id="16" w:name="_Toc23323022"/>
      <w:r>
        <w:t>Предишни версии</w:t>
      </w:r>
      <w:bookmarkEnd w:id="14"/>
      <w:bookmarkEnd w:id="15"/>
      <w:bookmarkEnd w:id="16"/>
    </w:p>
    <w:p w14:paraId="577D5759" w14:textId="77777777" w:rsidR="00267C1A" w:rsidRDefault="00267C1A" w:rsidP="00267C1A">
      <w:pPr>
        <w:pStyle w:val="ProductList-Body"/>
      </w:pPr>
      <w:r>
        <w:t xml:space="preserve">Условията за Онлайн услуги предоставят условия за Онлайн услугите, които са налични в момента. За по-старите версии на Условията за Онлайн услуги Клиентът може да посети </w:t>
      </w:r>
      <w:hyperlink r:id="rId16" w:history="1">
        <w:r>
          <w:rPr>
            <w:rStyle w:val="Hyperlink"/>
          </w:rPr>
          <w:t>http://go.microsoft.com/?linkid=9840733</w:t>
        </w:r>
      </w:hyperlink>
      <w:r>
        <w:t xml:space="preserve"> или да се свърже със съответния риселър или Мениджър на клиенти на Microsoft.</w:t>
      </w:r>
    </w:p>
    <w:p w14:paraId="7E8CD86E" w14:textId="77777777" w:rsidR="00267C1A" w:rsidRDefault="00267C1A" w:rsidP="00267C1A">
      <w:pPr>
        <w:pStyle w:val="ProductList-Body"/>
      </w:pPr>
    </w:p>
    <w:tbl>
      <w:tblPr>
        <w:tblStyle w:val="TableGrid"/>
        <w:tblW w:w="10790" w:type="dxa"/>
        <w:tblInd w:w="-5" w:type="dxa"/>
        <w:tblLook w:val="04A0" w:firstRow="1" w:lastRow="0" w:firstColumn="1" w:lastColumn="0" w:noHBand="0" w:noVBand="1"/>
      </w:tblPr>
      <w:tblGrid>
        <w:gridCol w:w="5395"/>
        <w:gridCol w:w="5395"/>
      </w:tblGrid>
      <w:tr w:rsidR="001064EC" w:rsidRPr="00AD6DB4" w14:paraId="01F2BD7D" w14:textId="77777777" w:rsidTr="00741A92">
        <w:trPr>
          <w:tblHeader/>
        </w:trPr>
        <w:tc>
          <w:tcPr>
            <w:tcW w:w="5395" w:type="dxa"/>
            <w:shd w:val="clear" w:color="auto" w:fill="0072C6"/>
          </w:tcPr>
          <w:p w14:paraId="227A093A" w14:textId="77777777" w:rsidR="001064EC" w:rsidRPr="00231971" w:rsidRDefault="001064EC" w:rsidP="00741A92">
            <w:pPr>
              <w:pStyle w:val="ProductList-Body"/>
              <w:spacing w:before="20" w:after="20"/>
              <w:rPr>
                <w:color w:val="FFFFFF" w:themeColor="background1"/>
                <w:sz w:val="16"/>
                <w:szCs w:val="16"/>
              </w:rPr>
            </w:pPr>
            <w:bookmarkStart w:id="17" w:name="_Toc378147615"/>
            <w:bookmarkStart w:id="18" w:name="_Toc378151517"/>
            <w:bookmarkStart w:id="19" w:name="_Toc379797094"/>
            <w:bookmarkStart w:id="20" w:name="_Toc380513120"/>
            <w:bookmarkStart w:id="21" w:name="_Toc380655159"/>
            <w:bookmarkStart w:id="22" w:name="_Toc383415077"/>
            <w:bookmarkEnd w:id="7"/>
            <w:r>
              <w:rPr>
                <w:color w:val="FFFFFF" w:themeColor="background1"/>
                <w:sz w:val="16"/>
                <w:szCs w:val="16"/>
              </w:rPr>
              <w:t>Допълнения</w:t>
            </w:r>
          </w:p>
        </w:tc>
        <w:tc>
          <w:tcPr>
            <w:tcW w:w="5395" w:type="dxa"/>
            <w:shd w:val="clear" w:color="auto" w:fill="0072C6"/>
          </w:tcPr>
          <w:p w14:paraId="3EC0B529" w14:textId="77777777" w:rsidR="001064EC" w:rsidRPr="00231971" w:rsidRDefault="001064EC" w:rsidP="00741A92">
            <w:pPr>
              <w:pStyle w:val="ProductList-Body"/>
              <w:spacing w:before="20" w:after="20"/>
              <w:rPr>
                <w:color w:val="FFFFFF" w:themeColor="background1"/>
                <w:sz w:val="16"/>
                <w:szCs w:val="16"/>
              </w:rPr>
            </w:pPr>
            <w:r>
              <w:rPr>
                <w:color w:val="FFFFFF" w:themeColor="background1"/>
                <w:sz w:val="16"/>
                <w:szCs w:val="16"/>
              </w:rPr>
              <w:t>Заличавания</w:t>
            </w:r>
          </w:p>
        </w:tc>
      </w:tr>
      <w:tr w:rsidR="001064EC" w:rsidRPr="00A47BC4" w14:paraId="7AB88B30" w14:textId="77777777" w:rsidTr="00741A92">
        <w:tc>
          <w:tcPr>
            <w:tcW w:w="5395" w:type="dxa"/>
            <w:vAlign w:val="bottom"/>
          </w:tcPr>
          <w:p w14:paraId="585C24D9" w14:textId="77777777" w:rsidR="001064EC" w:rsidRDefault="001064EC" w:rsidP="00741A92">
            <w:pPr>
              <w:pStyle w:val="ProductList-Body"/>
              <w:rPr>
                <w:rFonts w:cstheme="minorHAnsi"/>
                <w:sz w:val="16"/>
                <w:szCs w:val="16"/>
              </w:rPr>
            </w:pPr>
            <w:bookmarkStart w:id="23" w:name="_Hlk494736247"/>
            <w:r>
              <w:rPr>
                <w:rFonts w:cstheme="minorHAnsi"/>
                <w:sz w:val="16"/>
                <w:szCs w:val="16"/>
              </w:rPr>
              <w:t>План 1 на Project</w:t>
            </w:r>
          </w:p>
        </w:tc>
        <w:tc>
          <w:tcPr>
            <w:tcW w:w="5395" w:type="dxa"/>
            <w:vAlign w:val="bottom"/>
          </w:tcPr>
          <w:p w14:paraId="61FE7AC4" w14:textId="77777777" w:rsidR="001064EC" w:rsidRPr="00E92AA5" w:rsidRDefault="001064EC" w:rsidP="00741A92">
            <w:pPr>
              <w:pStyle w:val="ProductList-Body"/>
              <w:rPr>
                <w:rFonts w:cstheme="minorHAnsi"/>
                <w:sz w:val="16"/>
                <w:szCs w:val="16"/>
              </w:rPr>
            </w:pPr>
            <w:r>
              <w:rPr>
                <w:rFonts w:cstheme="minorHAnsi"/>
                <w:sz w:val="16"/>
                <w:szCs w:val="16"/>
              </w:rPr>
              <w:t>Project Online Professional</w:t>
            </w:r>
          </w:p>
        </w:tc>
      </w:tr>
      <w:tr w:rsidR="001064EC" w:rsidRPr="00A47BC4" w14:paraId="0D122B39" w14:textId="77777777" w:rsidTr="00741A92">
        <w:tc>
          <w:tcPr>
            <w:tcW w:w="5395" w:type="dxa"/>
            <w:vAlign w:val="bottom"/>
          </w:tcPr>
          <w:p w14:paraId="14C0B66A" w14:textId="77777777" w:rsidR="001064EC" w:rsidRDefault="001064EC" w:rsidP="00741A92">
            <w:pPr>
              <w:pStyle w:val="ProductList-Body"/>
              <w:rPr>
                <w:rFonts w:cstheme="minorHAnsi"/>
                <w:sz w:val="16"/>
                <w:szCs w:val="16"/>
              </w:rPr>
            </w:pPr>
            <w:r>
              <w:rPr>
                <w:rFonts w:cstheme="minorHAnsi"/>
                <w:sz w:val="16"/>
                <w:szCs w:val="16"/>
              </w:rPr>
              <w:t>План 3 на Project</w:t>
            </w:r>
          </w:p>
        </w:tc>
        <w:tc>
          <w:tcPr>
            <w:tcW w:w="5395" w:type="dxa"/>
            <w:vAlign w:val="bottom"/>
          </w:tcPr>
          <w:p w14:paraId="4022AB4B" w14:textId="77777777" w:rsidR="001064EC" w:rsidRPr="00E92AA5" w:rsidRDefault="001064EC" w:rsidP="00741A92">
            <w:pPr>
              <w:pStyle w:val="ProductList-Body"/>
              <w:rPr>
                <w:rFonts w:cstheme="minorHAnsi"/>
                <w:sz w:val="16"/>
                <w:szCs w:val="16"/>
              </w:rPr>
            </w:pPr>
            <w:r>
              <w:rPr>
                <w:rFonts w:cstheme="minorHAnsi"/>
                <w:sz w:val="16"/>
                <w:szCs w:val="16"/>
              </w:rPr>
              <w:t>Project Online Premium</w:t>
            </w:r>
          </w:p>
        </w:tc>
      </w:tr>
      <w:tr w:rsidR="001064EC" w:rsidRPr="00A47BC4" w14:paraId="0FB20CA2" w14:textId="77777777" w:rsidTr="00741A92">
        <w:tc>
          <w:tcPr>
            <w:tcW w:w="5395" w:type="dxa"/>
            <w:vAlign w:val="bottom"/>
          </w:tcPr>
          <w:p w14:paraId="0D10EE6B" w14:textId="77777777" w:rsidR="001064EC" w:rsidRDefault="001064EC" w:rsidP="00741A92">
            <w:pPr>
              <w:pStyle w:val="ProductList-Body"/>
              <w:rPr>
                <w:rFonts w:cstheme="minorHAnsi"/>
                <w:sz w:val="16"/>
                <w:szCs w:val="16"/>
              </w:rPr>
            </w:pPr>
            <w:r>
              <w:rPr>
                <w:rFonts w:cstheme="minorHAnsi"/>
                <w:sz w:val="16"/>
                <w:szCs w:val="16"/>
              </w:rPr>
              <w:t>План 5 на Project</w:t>
            </w:r>
          </w:p>
        </w:tc>
        <w:tc>
          <w:tcPr>
            <w:tcW w:w="5395" w:type="dxa"/>
            <w:vAlign w:val="bottom"/>
          </w:tcPr>
          <w:p w14:paraId="5D974800" w14:textId="77777777" w:rsidR="001064EC" w:rsidRPr="00E92AA5" w:rsidRDefault="001064EC" w:rsidP="00741A92">
            <w:pPr>
              <w:pStyle w:val="ProductList-Body"/>
              <w:rPr>
                <w:rFonts w:cstheme="minorHAnsi"/>
                <w:sz w:val="16"/>
                <w:szCs w:val="16"/>
              </w:rPr>
            </w:pPr>
          </w:p>
        </w:tc>
      </w:tr>
      <w:tr w:rsidR="001064EC" w:rsidRPr="00A47BC4" w14:paraId="29395A00" w14:textId="77777777" w:rsidTr="00741A92">
        <w:tc>
          <w:tcPr>
            <w:tcW w:w="5395" w:type="dxa"/>
            <w:vAlign w:val="bottom"/>
          </w:tcPr>
          <w:p w14:paraId="3C9B5428" w14:textId="77777777" w:rsidR="001064EC" w:rsidRDefault="001064EC" w:rsidP="00741A92">
            <w:pPr>
              <w:pStyle w:val="ProductList-Body"/>
              <w:rPr>
                <w:rFonts w:cstheme="minorHAnsi"/>
                <w:sz w:val="16"/>
                <w:szCs w:val="16"/>
              </w:rPr>
            </w:pPr>
            <w:r>
              <w:rPr>
                <w:rFonts w:cstheme="minorHAnsi"/>
                <w:sz w:val="16"/>
                <w:szCs w:val="16"/>
              </w:rPr>
              <w:t>Действия на GitHub</w:t>
            </w:r>
          </w:p>
        </w:tc>
        <w:tc>
          <w:tcPr>
            <w:tcW w:w="5395" w:type="dxa"/>
            <w:vAlign w:val="bottom"/>
          </w:tcPr>
          <w:p w14:paraId="2DF849F0" w14:textId="77777777" w:rsidR="001064EC" w:rsidRPr="00E92AA5" w:rsidRDefault="001064EC" w:rsidP="00741A92">
            <w:pPr>
              <w:pStyle w:val="ProductList-Body"/>
              <w:rPr>
                <w:rFonts w:cstheme="minorHAnsi"/>
                <w:sz w:val="16"/>
                <w:szCs w:val="16"/>
              </w:rPr>
            </w:pPr>
          </w:p>
        </w:tc>
      </w:tr>
      <w:tr w:rsidR="001064EC" w:rsidRPr="00A47BC4" w14:paraId="5A12FC7B" w14:textId="77777777" w:rsidTr="00741A92">
        <w:tc>
          <w:tcPr>
            <w:tcW w:w="5395" w:type="dxa"/>
            <w:vAlign w:val="bottom"/>
          </w:tcPr>
          <w:p w14:paraId="183E755D" w14:textId="77777777" w:rsidR="001064EC" w:rsidRDefault="001064EC" w:rsidP="00741A92">
            <w:pPr>
              <w:pStyle w:val="ProductList-Body"/>
              <w:rPr>
                <w:rFonts w:cstheme="minorHAnsi"/>
                <w:sz w:val="16"/>
                <w:szCs w:val="16"/>
              </w:rPr>
            </w:pPr>
            <w:r>
              <w:rPr>
                <w:rFonts w:cstheme="minorHAnsi"/>
                <w:sz w:val="16"/>
                <w:szCs w:val="16"/>
              </w:rPr>
              <w:t>Аналитични данни за GitHub</w:t>
            </w:r>
          </w:p>
        </w:tc>
        <w:tc>
          <w:tcPr>
            <w:tcW w:w="5395" w:type="dxa"/>
            <w:vAlign w:val="bottom"/>
          </w:tcPr>
          <w:p w14:paraId="2F292F94" w14:textId="77777777" w:rsidR="001064EC" w:rsidRPr="00E92AA5" w:rsidRDefault="001064EC" w:rsidP="00741A92">
            <w:pPr>
              <w:pStyle w:val="ProductList-Body"/>
              <w:rPr>
                <w:rFonts w:cstheme="minorHAnsi"/>
                <w:sz w:val="16"/>
                <w:szCs w:val="16"/>
              </w:rPr>
            </w:pPr>
          </w:p>
        </w:tc>
      </w:tr>
      <w:tr w:rsidR="001064EC" w:rsidRPr="00A47BC4" w14:paraId="0940E71E" w14:textId="77777777" w:rsidTr="00741A92">
        <w:tc>
          <w:tcPr>
            <w:tcW w:w="5395" w:type="dxa"/>
            <w:vAlign w:val="bottom"/>
          </w:tcPr>
          <w:p w14:paraId="256CF1F9" w14:textId="77777777" w:rsidR="001064EC" w:rsidRDefault="001064EC" w:rsidP="00741A92">
            <w:pPr>
              <w:pStyle w:val="ProductList-Body"/>
              <w:rPr>
                <w:rFonts w:cstheme="minorHAnsi"/>
                <w:sz w:val="16"/>
                <w:szCs w:val="16"/>
              </w:rPr>
            </w:pPr>
            <w:r>
              <w:rPr>
                <w:rFonts w:cstheme="minorHAnsi"/>
                <w:sz w:val="16"/>
                <w:szCs w:val="16"/>
              </w:rPr>
              <w:t>Разширена защита за GitHub</w:t>
            </w:r>
          </w:p>
        </w:tc>
        <w:tc>
          <w:tcPr>
            <w:tcW w:w="5395" w:type="dxa"/>
            <w:vAlign w:val="bottom"/>
          </w:tcPr>
          <w:p w14:paraId="5F8B9786" w14:textId="77777777" w:rsidR="001064EC" w:rsidRPr="00E92AA5" w:rsidRDefault="001064EC" w:rsidP="00741A92">
            <w:pPr>
              <w:pStyle w:val="ProductList-Body"/>
              <w:rPr>
                <w:rFonts w:cstheme="minorHAnsi"/>
                <w:sz w:val="16"/>
                <w:szCs w:val="16"/>
              </w:rPr>
            </w:pPr>
          </w:p>
        </w:tc>
      </w:tr>
      <w:tr w:rsidR="001064EC" w:rsidRPr="00A47BC4" w14:paraId="0D3FD34B" w14:textId="77777777" w:rsidTr="00741A92">
        <w:tc>
          <w:tcPr>
            <w:tcW w:w="5395" w:type="dxa"/>
            <w:vAlign w:val="bottom"/>
          </w:tcPr>
          <w:p w14:paraId="19EF31E8" w14:textId="77777777" w:rsidR="001064EC" w:rsidRDefault="001064EC" w:rsidP="00741A92">
            <w:pPr>
              <w:pStyle w:val="ProductList-Body"/>
              <w:rPr>
                <w:rFonts w:cstheme="minorHAnsi"/>
                <w:sz w:val="16"/>
                <w:szCs w:val="16"/>
              </w:rPr>
            </w:pPr>
            <w:r>
              <w:rPr>
                <w:rFonts w:cstheme="minorHAnsi"/>
                <w:sz w:val="16"/>
                <w:szCs w:val="16"/>
              </w:rPr>
              <w:t>Пакети на GitHub</w:t>
            </w:r>
          </w:p>
        </w:tc>
        <w:tc>
          <w:tcPr>
            <w:tcW w:w="5395" w:type="dxa"/>
            <w:vAlign w:val="bottom"/>
          </w:tcPr>
          <w:p w14:paraId="085A5A1E" w14:textId="77777777" w:rsidR="001064EC" w:rsidRPr="00E92AA5" w:rsidRDefault="001064EC" w:rsidP="00741A92">
            <w:pPr>
              <w:pStyle w:val="ProductList-Body"/>
              <w:rPr>
                <w:rFonts w:cstheme="minorHAnsi"/>
                <w:sz w:val="16"/>
                <w:szCs w:val="16"/>
              </w:rPr>
            </w:pPr>
          </w:p>
        </w:tc>
      </w:tr>
    </w:tbl>
    <w:p w14:paraId="6499A608" w14:textId="77777777" w:rsidR="001064EC" w:rsidRPr="001F4ED0" w:rsidRDefault="001064EC" w:rsidP="001064EC">
      <w:pPr>
        <w:pStyle w:val="ProductList-Body"/>
      </w:pPr>
      <w:bookmarkStart w:id="24" w:name="_Hlk494736381"/>
    </w:p>
    <w:p w14:paraId="75836D2D" w14:textId="77777777" w:rsidR="001064EC" w:rsidRDefault="001064EC" w:rsidP="001064EC">
      <w:pPr>
        <w:pStyle w:val="ProductList-ClauseHeading"/>
      </w:pPr>
      <w:r>
        <w:t>Условия за защита на данните</w:t>
      </w:r>
    </w:p>
    <w:p w14:paraId="4E00433E" w14:textId="30039532" w:rsidR="001064EC" w:rsidRDefault="00B32F54" w:rsidP="001064EC">
      <w:pPr>
        <w:pStyle w:val="ProductList-Body"/>
      </w:pPr>
      <w:hyperlink w:anchor="AppendixA_CoreOnlineServices" w:tooltip="Приложение A – Основни онлайн услуги" w:history="1">
        <w:r w:rsidR="001064EC">
          <w:rPr>
            <w:rStyle w:val="Hyperlink"/>
          </w:rPr>
          <w:t>Приложение A – Основни онлайн услуги</w:t>
        </w:r>
      </w:hyperlink>
      <w:r w:rsidR="001064EC">
        <w:t>: Добавена е координация на Пациент на Teams, Смени и Виртуални посещения към списъка с Основни онлайн услуги на Office 365.</w:t>
      </w:r>
    </w:p>
    <w:p w14:paraId="7B2090F0" w14:textId="77777777" w:rsidR="001064EC" w:rsidRPr="001F4ED0" w:rsidRDefault="001064EC" w:rsidP="001064EC">
      <w:pPr>
        <w:pStyle w:val="ProductList-Body"/>
      </w:pPr>
    </w:p>
    <w:p w14:paraId="2B654B36" w14:textId="77777777" w:rsidR="001064EC" w:rsidRPr="0021499B" w:rsidRDefault="001064EC" w:rsidP="001064EC">
      <w:pPr>
        <w:pStyle w:val="ProductList-ClauseHeading"/>
      </w:pPr>
      <w:r>
        <w:t>Специфични условия за Онлайн услуги</w:t>
      </w:r>
    </w:p>
    <w:p w14:paraId="6803328D" w14:textId="42DF8E6C" w:rsidR="001064EC" w:rsidRDefault="00B32F54" w:rsidP="001064EC">
      <w:pPr>
        <w:pStyle w:val="ProductList-Body"/>
      </w:pPr>
      <w:hyperlink w:anchor="AzureLabServices" w:tooltip="Услуги на Azure Lab" w:history="1">
        <w:r w:rsidR="001064EC">
          <w:rPr>
            <w:rStyle w:val="Hyperlink"/>
          </w:rPr>
          <w:t>Услуги на Azure Lab</w:t>
        </w:r>
      </w:hyperlink>
      <w:r w:rsidR="001064EC">
        <w:t>: Добавен е текст, че Услугите на Azure Lab не може да се използват за улесняване или участие в добив на криптовалута.</w:t>
      </w:r>
    </w:p>
    <w:p w14:paraId="5DB7468E" w14:textId="2BFFED10" w:rsidR="001064EC" w:rsidRPr="005602E5" w:rsidRDefault="00B32F54" w:rsidP="001064EC">
      <w:pPr>
        <w:pStyle w:val="ProductList-ClauseHeading"/>
        <w:keepNext w:val="0"/>
        <w:tabs>
          <w:tab w:val="clear" w:pos="360"/>
          <w:tab w:val="clear" w:pos="720"/>
          <w:tab w:val="clear" w:pos="1080"/>
          <w:tab w:val="left" w:pos="158"/>
        </w:tabs>
        <w:rPr>
          <w:b w:val="0"/>
          <w:color w:val="auto"/>
          <w:szCs w:val="22"/>
        </w:rPr>
      </w:pPr>
      <w:hyperlink w:anchor="O365Services" w:tooltip="Услуги на Office 365" w:history="1">
        <w:r w:rsidR="001064EC">
          <w:rPr>
            <w:rStyle w:val="Hyperlink"/>
            <w:b w:val="0"/>
          </w:rPr>
          <w:t>Услуги на Office 365</w:t>
        </w:r>
      </w:hyperlink>
      <w:r w:rsidR="001064EC" w:rsidRPr="00162AE1">
        <w:rPr>
          <w:rStyle w:val="Hyperlink"/>
          <w:b w:val="0"/>
          <w:color w:val="auto"/>
          <w:u w:val="none"/>
        </w:rPr>
        <w:t xml:space="preserve">: Добавена е </w:t>
      </w:r>
      <w:r w:rsidR="001064EC" w:rsidRPr="00162AE1">
        <w:rPr>
          <w:rStyle w:val="Hyperlink"/>
          <w:b w:val="0"/>
          <w:bCs/>
          <w:color w:val="auto"/>
          <w:u w:val="none"/>
        </w:rPr>
        <w:t>клауза, обхващаща използването на пробни версии на Microsoft Teams.</w:t>
      </w:r>
      <w:r w:rsidR="001064EC">
        <w:rPr>
          <w:b w:val="0"/>
          <w:color w:val="auto"/>
          <w:szCs w:val="22"/>
        </w:rPr>
        <w:t xml:space="preserve"> Добавена е клауза, обхващаща използването на Cortana с Услуги на Office 365. Добавена е клауза, за да се изясни, че Услугата за защита от загуба на данни не се прилага за или блокира съобщенията на Teams, предавани чрез SMS.</w:t>
      </w:r>
    </w:p>
    <w:p w14:paraId="5B1A8EAD" w14:textId="1B281563" w:rsidR="001064EC" w:rsidRPr="001F4ED0" w:rsidRDefault="00B32F54" w:rsidP="001064EC">
      <w:pPr>
        <w:pStyle w:val="ProductList-ClauseHeading"/>
        <w:keepNext w:val="0"/>
        <w:tabs>
          <w:tab w:val="clear" w:pos="360"/>
          <w:tab w:val="clear" w:pos="720"/>
          <w:tab w:val="clear" w:pos="1080"/>
          <w:tab w:val="left" w:pos="158"/>
        </w:tabs>
        <w:rPr>
          <w:b w:val="0"/>
          <w:color w:val="auto"/>
        </w:rPr>
      </w:pPr>
      <w:hyperlink w:anchor="O365Applications" w:tooltip="Приложения на Office 365" w:history="1">
        <w:r w:rsidR="001064EC">
          <w:rPr>
            <w:rStyle w:val="Hyperlink"/>
            <w:b w:val="0"/>
            <w:szCs w:val="22"/>
          </w:rPr>
          <w:t>Приложения на Office 365</w:t>
        </w:r>
      </w:hyperlink>
      <w:r w:rsidR="001064EC">
        <w:rPr>
          <w:b w:val="0"/>
          <w:color w:val="auto"/>
          <w:szCs w:val="22"/>
        </w:rPr>
        <w:t>: Актуализирана е клаузата за смартфони и таблети</w:t>
      </w:r>
      <w:r w:rsidR="001064EC">
        <w:rPr>
          <w:b w:val="0"/>
          <w:color w:val="auto"/>
        </w:rPr>
        <w:t xml:space="preserve"> за </w:t>
      </w:r>
      <w:r w:rsidR="001064EC">
        <w:rPr>
          <w:b w:val="0"/>
          <w:color w:val="auto"/>
          <w:szCs w:val="22"/>
        </w:rPr>
        <w:t>яснота. Без промяна в лицензионните правила за Office и Outlook за мобилни устройства</w:t>
      </w:r>
      <w:r w:rsidR="001064EC">
        <w:rPr>
          <w:b w:val="0"/>
          <w:color w:val="auto"/>
        </w:rPr>
        <w:t>.</w:t>
      </w:r>
    </w:p>
    <w:bookmarkStart w:id="25" w:name="ОфертинаGitHub"/>
    <w:p w14:paraId="24E05B91" w14:textId="2674B862" w:rsidR="001064EC" w:rsidRDefault="001064EC" w:rsidP="001064EC">
      <w:pPr>
        <w:pStyle w:val="ProductList-ClauseHeading"/>
        <w:keepNext w:val="0"/>
        <w:tabs>
          <w:tab w:val="clear" w:pos="360"/>
          <w:tab w:val="clear" w:pos="720"/>
          <w:tab w:val="clear" w:pos="1080"/>
          <w:tab w:val="left" w:pos="158"/>
        </w:tabs>
      </w:pPr>
      <w:r>
        <w:fldChar w:fldCharType="begin"/>
      </w:r>
      <w:r w:rsidR="004C0E68">
        <w:instrText>HYPERLINK  \l "GitHubOfferings" \o "Оферти на GitHub"</w:instrText>
      </w:r>
      <w:r>
        <w:fldChar w:fldCharType="separate"/>
      </w:r>
      <w:r>
        <w:rPr>
          <w:rStyle w:val="Hyperlink"/>
          <w:b w:val="0"/>
          <w:szCs w:val="22"/>
        </w:rPr>
        <w:t>Оферти</w:t>
      </w:r>
      <w:r w:rsidRPr="00386601">
        <w:rPr>
          <w:rStyle w:val="Hyperlink"/>
          <w:b w:val="0"/>
          <w:szCs w:val="22"/>
        </w:rPr>
        <w:t xml:space="preserve"> </w:t>
      </w:r>
      <w:r>
        <w:rPr>
          <w:rStyle w:val="Hyperlink"/>
          <w:b w:val="0"/>
          <w:szCs w:val="22"/>
        </w:rPr>
        <w:t>на</w:t>
      </w:r>
      <w:r w:rsidRPr="00386601">
        <w:rPr>
          <w:rStyle w:val="Hyperlink"/>
          <w:b w:val="0"/>
          <w:szCs w:val="22"/>
        </w:rPr>
        <w:t xml:space="preserve"> </w:t>
      </w:r>
      <w:r>
        <w:rPr>
          <w:rStyle w:val="Hyperlink"/>
          <w:b w:val="0"/>
          <w:szCs w:val="22"/>
        </w:rPr>
        <w:t>GitHub</w:t>
      </w:r>
      <w:r>
        <w:rPr>
          <w:rStyle w:val="Hyperlink"/>
          <w:b w:val="0"/>
          <w:szCs w:val="22"/>
        </w:rPr>
        <w:fldChar w:fldCharType="end"/>
      </w:r>
      <w:bookmarkEnd w:id="25"/>
      <w:r>
        <w:rPr>
          <w:b w:val="0"/>
          <w:color w:val="auto"/>
          <w:szCs w:val="22"/>
        </w:rPr>
        <w:t>: Добавени са условия за нови оферти на GitHub.</w:t>
      </w:r>
    </w:p>
    <w:bookmarkEnd w:id="23"/>
    <w:bookmarkEnd w:id="24"/>
    <w:p w14:paraId="14C0E9B0" w14:textId="6E351F79" w:rsidR="00E81045" w:rsidRDefault="004C0E68" w:rsidP="00BA3F05">
      <w:pPr>
        <w:pStyle w:val="ProductList-Body"/>
        <w:shd w:val="clear" w:color="auto" w:fill="A6A6A6" w:themeFill="background1" w:themeFillShade="A6"/>
        <w:spacing w:before="120" w:after="240"/>
        <w:jc w:val="right"/>
        <w:rPr>
          <w:color w:val="000000" w:themeColor="text1"/>
        </w:rPr>
      </w:pPr>
      <w:r>
        <w:fldChar w:fldCharType="begin"/>
      </w:r>
      <w:r>
        <w:instrText xml:space="preserve"> HYPERLINK \l "TableofContents" \o "Съдържание" </w:instrText>
      </w:r>
      <w:r>
        <w:fldChar w:fldCharType="separate"/>
      </w:r>
      <w:r w:rsidR="00331767">
        <w:rPr>
          <w:rStyle w:val="Hyperlink"/>
          <w:sz w:val="16"/>
          <w:szCs w:val="16"/>
        </w:rPr>
        <w:t>Съдържание</w:t>
      </w:r>
      <w:r>
        <w:rPr>
          <w:rStyle w:val="Hyperlink"/>
          <w:sz w:val="16"/>
          <w:szCs w:val="16"/>
        </w:rPr>
        <w:fldChar w:fldCharType="end"/>
      </w:r>
      <w:r w:rsidR="00F810E5" w:rsidRPr="00DF320E">
        <w:rPr>
          <w:rStyle w:val="Hyperlink"/>
          <w:sz w:val="16"/>
          <w:szCs w:val="16"/>
        </w:rPr>
        <w:t xml:space="preserve"> </w:t>
      </w:r>
      <w:r w:rsidR="00331767">
        <w:rPr>
          <w:sz w:val="16"/>
          <w:szCs w:val="16"/>
        </w:rPr>
        <w:t>/</w:t>
      </w:r>
      <w:r w:rsidR="00F810E5" w:rsidRPr="00DF320E">
        <w:rPr>
          <w:sz w:val="16"/>
          <w:szCs w:val="16"/>
        </w:rPr>
        <w:t xml:space="preserve"> </w:t>
      </w:r>
      <w:hyperlink w:anchor="GeneralTerms" w:tooltip="Общи условия" w:history="1">
        <w:r w:rsidR="00331767">
          <w:rPr>
            <w:rStyle w:val="Hyperlink"/>
            <w:sz w:val="16"/>
            <w:szCs w:val="16"/>
          </w:rPr>
          <w:t>Общи условия</w:t>
        </w:r>
      </w:hyperlink>
    </w:p>
    <w:p w14:paraId="618FE7AB" w14:textId="2CF381A2" w:rsidR="00DD31AE" w:rsidRDefault="00DD31AE" w:rsidP="00E81045">
      <w:pPr>
        <w:pStyle w:val="ProductList-Body"/>
        <w:tabs>
          <w:tab w:val="left" w:pos="360"/>
        </w:tabs>
        <w:rPr>
          <w:color w:val="000000" w:themeColor="text1"/>
        </w:rPr>
        <w:sectPr w:rsidR="00DD31AE" w:rsidSect="00A61B2A">
          <w:footerReference w:type="first" r:id="rId17"/>
          <w:pgSz w:w="12240" w:h="15840"/>
          <w:pgMar w:top="1440" w:right="720" w:bottom="1440" w:left="720" w:header="720" w:footer="720" w:gutter="0"/>
          <w:cols w:space="720"/>
          <w:titlePg/>
          <w:docGrid w:linePitch="360"/>
        </w:sectPr>
      </w:pPr>
    </w:p>
    <w:p w14:paraId="17DD878D" w14:textId="77777777" w:rsidR="00267C1A" w:rsidRPr="00103924" w:rsidRDefault="00267C1A" w:rsidP="00267C1A">
      <w:pPr>
        <w:pStyle w:val="ProductList-SectionHeading"/>
        <w:outlineLvl w:val="0"/>
      </w:pPr>
      <w:bookmarkStart w:id="26" w:name="_Toc507768537"/>
      <w:bookmarkStart w:id="27" w:name="_Toc507239489"/>
      <w:bookmarkStart w:id="28" w:name="_Toc23323023"/>
      <w:bookmarkStart w:id="29" w:name="Definitions"/>
      <w:bookmarkStart w:id="30" w:name="GeneralTerms"/>
      <w:bookmarkEnd w:id="17"/>
      <w:bookmarkEnd w:id="18"/>
      <w:bookmarkEnd w:id="19"/>
      <w:bookmarkEnd w:id="20"/>
      <w:bookmarkEnd w:id="21"/>
      <w:bookmarkEnd w:id="22"/>
      <w:r>
        <w:lastRenderedPageBreak/>
        <w:t>Определения</w:t>
      </w:r>
      <w:bookmarkEnd w:id="26"/>
      <w:bookmarkEnd w:id="27"/>
      <w:bookmarkEnd w:id="28"/>
    </w:p>
    <w:bookmarkEnd w:id="29"/>
    <w:p w14:paraId="28A5DE80" w14:textId="77777777" w:rsidR="00267C1A" w:rsidRDefault="00267C1A" w:rsidP="00267C1A">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7E55A9C4" w14:textId="7052DE08" w:rsidR="00267C1A" w:rsidRDefault="00267C1A" w:rsidP="00267C1A">
      <w:pPr>
        <w:pStyle w:val="ProductList-Body"/>
        <w:spacing w:after="120"/>
      </w:pPr>
      <w:r>
        <w:t>„Основни онлайн услуги</w:t>
      </w:r>
      <w:r w:rsidRPr="00802FED">
        <w:rPr>
          <w:lang w:val="ru-RU"/>
        </w:rPr>
        <w:t>“</w:t>
      </w:r>
      <w:r>
        <w:t xml:space="preserve"> означава онези Онлайн услуги, изброени в </w:t>
      </w:r>
      <w:hyperlink w:anchor="DataProcessingTerms" w:tooltip="Приложение A" w:history="1">
        <w:r>
          <w:rPr>
            <w:rStyle w:val="Hyperlink"/>
          </w:rPr>
          <w:t>Приложение A</w:t>
        </w:r>
      </w:hyperlink>
      <w:r>
        <w:t xml:space="preserve"> към Условията за защита на данните.</w:t>
      </w:r>
    </w:p>
    <w:p w14:paraId="7CED8320" w14:textId="77777777" w:rsidR="00544AAD" w:rsidRPr="00874919" w:rsidRDefault="00544AAD" w:rsidP="00544AAD">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 Клиентските данни не включват Данни за Професионални услуги.</w:t>
      </w:r>
    </w:p>
    <w:p w14:paraId="47F26EED" w14:textId="625D9EBC" w:rsidR="00267C1A" w:rsidRPr="00874919" w:rsidRDefault="00267C1A" w:rsidP="00544AAD">
      <w:pPr>
        <w:pStyle w:val="ProductList-Body"/>
        <w:spacing w:after="120"/>
      </w:pPr>
      <w:r>
        <w:t>„Външен потребител</w:t>
      </w:r>
      <w:r w:rsidRPr="00802FED">
        <w:rPr>
          <w:lang w:val="ru-RU"/>
        </w:rPr>
        <w:t>“</w:t>
      </w:r>
      <w:r>
        <w:t xml:space="preserve">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3A965ECD" w14:textId="77777777" w:rsidR="00267C1A" w:rsidRDefault="00267C1A" w:rsidP="00267C1A">
      <w:pPr>
        <w:pStyle w:val="ProductList-Body"/>
        <w:spacing w:after="120"/>
      </w:pPr>
      <w:r>
        <w:t>„Общ регламент относно защитата на данните</w:t>
      </w:r>
      <w:r w:rsidRPr="00802FED">
        <w:rPr>
          <w:lang w:val="ru-RU"/>
        </w:rPr>
        <w:t>“</w:t>
      </w:r>
      <w:r>
        <w:t>, или „ОРЗД</w:t>
      </w:r>
      <w:r w:rsidRPr="00802FED">
        <w:rPr>
          <w:lang w:val="ru-RU"/>
        </w:rPr>
        <w:t>“</w:t>
      </w:r>
      <w:r>
        <w:t>, означава Регламент (ЕС) 2016/679 на Европейския парламент и на Съвета от 27 април 2016 година относно защитата на физическите лица във връзка с обработването на лични данни и относно свободното движение на такива данни и за отмяна на Директива 95/46/EО.</w:t>
      </w:r>
    </w:p>
    <w:p w14:paraId="35BFBD1C" w14:textId="77777777" w:rsidR="00267C1A" w:rsidRDefault="00267C1A" w:rsidP="00267C1A">
      <w:pPr>
        <w:pStyle w:val="ProductList-Body"/>
        <w:spacing w:after="120"/>
      </w:pPr>
      <w:r>
        <w:t>„Условия на ОРЗД</w:t>
      </w:r>
      <w:r w:rsidRPr="00802FED">
        <w:rPr>
          <w:lang w:val="ru-RU"/>
        </w:rPr>
        <w:t>“</w:t>
      </w:r>
      <w:r>
        <w:t xml:space="preserve"> означава условията в Приложение 4, съгласно което Microsoft поема обвързващи ангажименти относно обработването на Лични данни от нейна страна, както се изисква от чл. 28 от Общия регламент относно защитата на данните.</w:t>
      </w:r>
    </w:p>
    <w:bookmarkEnd w:id="30"/>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4F356727" w14:textId="77777777" w:rsidR="00D51B28" w:rsidRDefault="00D51B28" w:rsidP="00D51B28">
      <w:pPr>
        <w:pStyle w:val="ProductList-Body"/>
        <w:spacing w:after="120"/>
      </w:pPr>
      <w:r>
        <w:t xml:space="preserve">„Лицензирано устройство“ означава единична физическа хардуерна система, отредена за използване от Клиента, на която е назначен лиценз. Всяко определено устройство, което е под управлението и контрола на организация, различна от Клиента или някое от неговите Свързани лица, е предмет на клаузата за Изнесено софтуерно управление в </w:t>
      </w:r>
      <w:hyperlink r:id="rId18" w:history="1">
        <w:r>
          <w:rPr>
            <w:rStyle w:val="Hyperlink"/>
          </w:rPr>
          <w:t>Условията за продукти</w:t>
        </w:r>
      </w:hyperlink>
      <w:r>
        <w:t xml:space="preserve">, намиращи се на адрес: </w:t>
      </w:r>
      <w:hyperlink r:id="rId19" w:history="1">
        <w:r>
          <w:rPr>
            <w:rStyle w:val="Hyperlink"/>
          </w:rPr>
          <w:t>http://go.microsoft.com/?linkid=9839207</w:t>
        </w:r>
      </w:hyperlink>
      <w:r>
        <w:t>. За целите на определението хардуерният дял или блейд се счита за отделно устройство.</w:t>
      </w:r>
    </w:p>
    <w:p w14:paraId="4EC31D15" w14:textId="77777777" w:rsidR="00D51B28" w:rsidRPr="00874919" w:rsidRDefault="00D51B28" w:rsidP="00D51B28">
      <w:pPr>
        <w:pStyle w:val="ProductList-Body"/>
        <w:spacing w:after="120"/>
      </w:pPr>
      <w:r>
        <w:t xml:space="preserve">„Мрежов сървър“ означава физически хардуерен сървър, отделен единствено за използване от Клиента, и който предоставя асистент за ресурси на компютрите в мрежата. Всеки определен сървър, който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на </w:t>
      </w:r>
      <w:hyperlink r:id="rId20" w:history="1">
        <w:r>
          <w:rPr>
            <w:rStyle w:val="Hyperlink"/>
          </w:rPr>
          <w:t>Условията за продукти</w:t>
        </w:r>
      </w:hyperlink>
      <w:r>
        <w:t xml:space="preserve">. Условията за продукти се намират на адрес: </w:t>
      </w:r>
      <w:hyperlink r:id="rId21" w:history="1">
        <w:r>
          <w:rPr>
            <w:rStyle w:val="Hyperlink"/>
          </w:rPr>
          <w:t>http://go.microsoft.com/?linkid=9839207</w:t>
        </w:r>
      </w:hyperlink>
      <w:r>
        <w:t>.</w:t>
      </w:r>
    </w:p>
    <w:p w14:paraId="406B2753" w14:textId="462BA2B3" w:rsidR="007F191E" w:rsidRPr="00CC13E3" w:rsidRDefault="007F191E" w:rsidP="00D51B28">
      <w:pPr>
        <w:pStyle w:val="ProductList-Body"/>
        <w:spacing w:after="120"/>
      </w:pPr>
      <w:r>
        <w:t>„Продукт, който не е на Microsoft“ означава всеки софтуер, данни, услуга, уеб сайт или продукт с марка на трето лице, освен ако не са включени от Microsoft в Онлайн услуга.</w:t>
      </w:r>
    </w:p>
    <w:p w14:paraId="69D05FDC" w14:textId="77777777" w:rsidR="007F191E" w:rsidRPr="00CC13E3" w:rsidRDefault="007F191E" w:rsidP="007F19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Това не включва софтуер и услуги, които се предоставят съгласно отделни лицензионни условия (като например чрез галерия, пазар, конзола или диалогов прозорец). Условията за продукти се намират на адрес </w:t>
      </w:r>
      <w:hyperlink r:id="rId22" w:history="1">
        <w:r>
          <w:rPr>
            <w:rStyle w:val="Hyperlink"/>
          </w:rPr>
          <w:t>http://go.microsoft.com/?linkid=9839207</w:t>
        </w:r>
      </w:hyperlink>
      <w:r w:rsidRPr="007F191E">
        <w:t>.</w:t>
      </w:r>
    </w:p>
    <w:p w14:paraId="44145F90" w14:textId="0E111ED5" w:rsidR="00103924" w:rsidRPr="00690C65"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2D5B1608" w14:textId="77777777" w:rsidR="00267C1A" w:rsidRDefault="00267C1A" w:rsidP="00267C1A">
      <w:pPr>
        <w:pStyle w:val="ProductList-Body"/>
        <w:spacing w:after="120"/>
      </w:pPr>
      <w:r>
        <w:t>„OST</w:t>
      </w:r>
      <w:r w:rsidRPr="00802FED">
        <w:rPr>
          <w:lang w:val="ru-RU"/>
        </w:rPr>
        <w:t>“</w:t>
      </w:r>
      <w:r>
        <w:t xml:space="preserve"> означава настоящите </w:t>
      </w:r>
      <w:bookmarkStart w:id="31" w:name="_Toc507239490"/>
      <w:r>
        <w:t>Условия за Онлайн услуги</w:t>
      </w:r>
      <w:bookmarkEnd w:id="31"/>
      <w:r>
        <w:t>.</w:t>
      </w:r>
    </w:p>
    <w:p w14:paraId="1A68F641" w14:textId="77777777" w:rsidR="00267C1A" w:rsidRDefault="00267C1A" w:rsidP="00267C1A">
      <w:pPr>
        <w:pStyle w:val="ProductList-Body"/>
        <w:spacing w:after="120"/>
      </w:pPr>
      <w:r>
        <w:t>„Лични данни</w:t>
      </w:r>
      <w:r w:rsidRPr="00802FED">
        <w:rPr>
          <w:lang w:val="ru-RU"/>
        </w:rPr>
        <w:t>“</w:t>
      </w:r>
      <w:r>
        <w:t xml:space="preserve"> означава всяка информация, свързана с идентифицирано физическо лице или физическо лице, което може да бъде идентифицирано. Физическо лице, което може да бъде идентифицирано, е лице, което може да бъде идентифицирано, пряко или непряко, по-специално чрез идентификатор като име, идентификационен номер, данни за местонахождение, онлайн идентификатор или по един или повече признаци, специфични за физическата, физиологичната, генетичната, умствената, икономическата, културната или социална идентичност на това физическо лице.</w:t>
      </w:r>
    </w:p>
    <w:p w14:paraId="47BBE66E" w14:textId="77777777" w:rsidR="00267C1A" w:rsidRDefault="00267C1A" w:rsidP="00267C1A">
      <w:pPr>
        <w:pStyle w:val="ProductList-Body"/>
        <w:spacing w:after="120"/>
      </w:pPr>
      <w:r>
        <w:t>„Предварителни издания</w:t>
      </w:r>
      <w:r w:rsidRPr="00802FED">
        <w:rPr>
          <w:lang w:val="ru-RU"/>
        </w:rPr>
        <w:t>“</w:t>
      </w:r>
      <w:r>
        <w:t xml:space="preserve"> означава компилации за предварителен преглед, бета-версии или други предварителни издания на функции, местоположения на центрове за данни и услуги, предлагани от Microsoft за оценка по избор.</w:t>
      </w:r>
    </w:p>
    <w:p w14:paraId="0E83DEBF" w14:textId="77777777" w:rsidR="00267C1A" w:rsidRDefault="00267C1A" w:rsidP="00267C1A">
      <w:pPr>
        <w:pStyle w:val="ProductList-Body"/>
        <w:spacing w:after="120"/>
      </w:pPr>
      <w:r>
        <w:t>„Професионални услуги</w:t>
      </w:r>
      <w:r w:rsidRPr="00802FED">
        <w:rPr>
          <w:lang w:val="ru-RU"/>
        </w:rPr>
        <w:t>“</w:t>
      </w:r>
      <w:r>
        <w:t xml:space="preserve"> означава услуги на Microsoft за техническа поддръжка и консултиране (напр. за миграция на данни) във връзка с Онлайн услуга. </w:t>
      </w:r>
    </w:p>
    <w:p w14:paraId="4D01157F" w14:textId="77777777" w:rsidR="00544AAD" w:rsidRDefault="00544AAD" w:rsidP="00544AAD">
      <w:pPr>
        <w:pStyle w:val="ProductList-Body"/>
        <w:spacing w:after="120"/>
      </w:pPr>
      <w:r>
        <w:lastRenderedPageBreak/>
        <w:t>„Данни за Професионални услуги</w:t>
      </w:r>
      <w:r>
        <w:rPr>
          <w:lang w:val="en-US"/>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Онлайн услуга) или по друг начин получени или обработени от или от името на Microsoft посредством ангажимент с Microsoft за получаване на Професионални услуги. </w:t>
      </w:r>
      <w:r>
        <w:rPr>
          <w:szCs w:val="18"/>
        </w:rPr>
        <w:t>Данните за Професионални услуги включват Данни за поддръжка.</w:t>
      </w:r>
    </w:p>
    <w:p w14:paraId="7404F9D5" w14:textId="01DB07DA" w:rsidR="00267C1A" w:rsidRDefault="00267C1A" w:rsidP="00544AAD">
      <w:pPr>
        <w:pStyle w:val="ProductList-Body"/>
        <w:spacing w:after="120"/>
      </w:pPr>
      <w:r>
        <w:t>„ЛА</w:t>
      </w:r>
      <w:r w:rsidRPr="00802FED">
        <w:rPr>
          <w:lang w:val="ru-RU"/>
        </w:rPr>
        <w:t>“</w:t>
      </w:r>
      <w:r>
        <w:t xml:space="preserve"> означава лиценз за абонамент.</w:t>
      </w:r>
    </w:p>
    <w:p w14:paraId="7DF16646" w14:textId="09F36232" w:rsidR="00267C1A" w:rsidRDefault="00267C1A" w:rsidP="00267C1A">
      <w:pPr>
        <w:pStyle w:val="ProductList-Body"/>
        <w:spacing w:after="120"/>
      </w:pPr>
      <w:r>
        <w:t>„Стандартни договорни клаузи</w:t>
      </w:r>
      <w:r w:rsidRPr="00802FED">
        <w:rPr>
          <w:lang w:val="ru-RU"/>
        </w:rPr>
        <w:t>“</w:t>
      </w:r>
      <w:r>
        <w:t xml:space="preserve"> означава стандартните клаузи за защита на данните за прехвърляне на лични данни на лица, обработващи данните, установени в трети страни, които не осигуряват подходящо ниво на защита, както е описано в чл. 46 от ОРЗД. Стандартните договорни клаузи се намират в </w:t>
      </w:r>
      <w:hyperlink w:anchor="Attachment3" w:tooltip="Приложение 3" w:history="1">
        <w:r>
          <w:rPr>
            <w:rStyle w:val="Hyperlink"/>
          </w:rPr>
          <w:t>Приложение 3</w:t>
        </w:r>
      </w:hyperlink>
      <w:r>
        <w:t>.</w:t>
      </w:r>
    </w:p>
    <w:p w14:paraId="30ED7C0C" w14:textId="77777777" w:rsidR="00267C1A" w:rsidRDefault="00267C1A" w:rsidP="00267C1A">
      <w:pPr>
        <w:pStyle w:val="ProductList-Body"/>
        <w:spacing w:after="120"/>
      </w:pPr>
      <w:r>
        <w:t>„Подизпълнител</w:t>
      </w:r>
      <w:r w:rsidRPr="00802FED">
        <w:rPr>
          <w:lang w:val="ru-RU"/>
        </w:rPr>
        <w:t>“</w:t>
      </w:r>
      <w:r>
        <w:t xml:space="preserve"> означава друго лице, обработващо данни, използвано от Microsoft за обработването на данни.</w:t>
      </w:r>
    </w:p>
    <w:p w14:paraId="21BCB280" w14:textId="206564B7" w:rsidR="00267C1A" w:rsidRPr="00544AAD" w:rsidRDefault="00267C1A" w:rsidP="00267C1A">
      <w:pPr>
        <w:pStyle w:val="ProductList-Body"/>
        <w:spacing w:after="120"/>
        <w:rPr>
          <w:lang w:val="en-US"/>
        </w:rPr>
      </w:pPr>
      <w:r>
        <w:t>„Данни за поддръжка</w:t>
      </w:r>
      <w:r w:rsidRPr="00802FED">
        <w:rPr>
          <w:lang w:val="ru-RU"/>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Онлайн услуга) посредством ангажимент с Microsoft за получаване на техническа поддръжка за Онлайн услугите, обхванати от настоящото споразумение.</w:t>
      </w:r>
      <w:r w:rsidR="00544AAD">
        <w:rPr>
          <w:lang w:val="en-US"/>
        </w:rPr>
        <w:t xml:space="preserve"> </w:t>
      </w:r>
      <w:r w:rsidR="00544AAD">
        <w:rPr>
          <w:szCs w:val="18"/>
        </w:rPr>
        <w:t>Данните за поддръжка включват Данни за Професионални услуги</w:t>
      </w:r>
    </w:p>
    <w:p w14:paraId="5F189FAE" w14:textId="3AC25004" w:rsidR="00267C1A" w:rsidRDefault="00267C1A" w:rsidP="00267C1A">
      <w:pPr>
        <w:pStyle w:val="ProductList-Body"/>
        <w:spacing w:after="120"/>
      </w:pPr>
      <w:r>
        <w:t>Термините „субект на данни</w:t>
      </w:r>
      <w:r w:rsidRPr="00802FED">
        <w:rPr>
          <w:lang w:val="ru-RU"/>
        </w:rPr>
        <w:t>“</w:t>
      </w:r>
      <w:r>
        <w:t>, „обработка</w:t>
      </w:r>
      <w:r w:rsidRPr="00802FED">
        <w:rPr>
          <w:lang w:val="ru-RU"/>
        </w:rPr>
        <w:t>“</w:t>
      </w:r>
      <w:r>
        <w:t>, „лице, обработващо данни</w:t>
      </w:r>
      <w:r w:rsidRPr="00802FED">
        <w:rPr>
          <w:lang w:val="ru-RU"/>
        </w:rPr>
        <w:t>“</w:t>
      </w:r>
      <w:r>
        <w:t xml:space="preserve"> и „надзорен орган</w:t>
      </w:r>
      <w:r w:rsidRPr="00802FED">
        <w:rPr>
          <w:lang w:val="ru-RU"/>
        </w:rPr>
        <w:t>“</w:t>
      </w:r>
      <w:r>
        <w:t>, както са използвани тук, имат значенията, дадени в ОРЗД, а термините „вносител на данни</w:t>
      </w:r>
      <w:r w:rsidRPr="00802FED">
        <w:rPr>
          <w:lang w:val="ru-RU"/>
        </w:rPr>
        <w:t>“</w:t>
      </w:r>
      <w:r>
        <w:t xml:space="preserve"> и „износител на данни</w:t>
      </w:r>
      <w:r w:rsidRPr="00802FED">
        <w:rPr>
          <w:lang w:val="ru-RU"/>
        </w:rPr>
        <w:t>“</w:t>
      </w:r>
      <w:r>
        <w:t xml:space="preserve"> имат значението, дадено в Стандартните договорни клаузи.</w:t>
      </w:r>
    </w:p>
    <w:p w14:paraId="2AFB05DA" w14:textId="77777777" w:rsidR="00DD31AE" w:rsidRPr="00903BB7" w:rsidRDefault="00B32F54"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146C4C0" w14:textId="77777777" w:rsidR="005C5D67" w:rsidRDefault="005C5D67" w:rsidP="00267C1A">
      <w:pPr>
        <w:pStyle w:val="ProductList-Body"/>
        <w:spacing w:after="120"/>
      </w:pPr>
    </w:p>
    <w:p w14:paraId="4DF0C4F8" w14:textId="77777777" w:rsidR="00267C1A" w:rsidRDefault="00267C1A" w:rsidP="00267C1A">
      <w:pPr>
        <w:pStyle w:val="ProductList-Body"/>
        <w:spacing w:after="120"/>
        <w:sectPr w:rsidR="00267C1A" w:rsidSect="00A61B2A">
          <w:footerReference w:type="default" r:id="rId23"/>
          <w:footerReference w:type="first" r:id="rId24"/>
          <w:pgSz w:w="12240" w:h="15840"/>
          <w:pgMar w:top="1440" w:right="720" w:bottom="1440" w:left="720" w:header="720" w:footer="720" w:gutter="0"/>
          <w:cols w:space="720"/>
          <w:titlePg/>
          <w:docGrid w:linePitch="360"/>
        </w:sectPr>
      </w:pPr>
    </w:p>
    <w:p w14:paraId="18F7674C" w14:textId="4EB2C57B" w:rsidR="00103924" w:rsidRPr="00690C65" w:rsidRDefault="00103924" w:rsidP="00103924">
      <w:pPr>
        <w:pStyle w:val="ProductList-Body"/>
      </w:pPr>
    </w:p>
    <w:p w14:paraId="74186755" w14:textId="77777777" w:rsidR="004B3189" w:rsidRDefault="004B3189" w:rsidP="004B3189">
      <w:pPr>
        <w:pStyle w:val="ProductList-SectionHeading"/>
        <w:keepNext/>
        <w:outlineLvl w:val="0"/>
      </w:pPr>
      <w:bookmarkStart w:id="32" w:name="_Toc507768538"/>
      <w:bookmarkStart w:id="33" w:name="_Toc23323024"/>
      <w:bookmarkStart w:id="34" w:name="_Toc453946572"/>
      <w:bookmarkStart w:id="35" w:name="_Toc451949009"/>
      <w:r>
        <w:t>Общи условия</w:t>
      </w:r>
      <w:bookmarkEnd w:id="32"/>
      <w:bookmarkEnd w:id="33"/>
    </w:p>
    <w:p w14:paraId="674123E3" w14:textId="77777777" w:rsidR="004B3189" w:rsidRDefault="004B3189" w:rsidP="004B3189">
      <w:pPr>
        <w:pStyle w:val="ProductList-SubSubSectionHeading"/>
        <w:outlineLvl w:val="1"/>
      </w:pPr>
      <w:bookmarkStart w:id="36" w:name="_Toc507768539"/>
      <w:bookmarkStart w:id="37" w:name="_Toc23323025"/>
      <w:r>
        <w:t>Лицензиране на Онлайн услугите</w:t>
      </w:r>
      <w:bookmarkEnd w:id="36"/>
      <w:bookmarkEnd w:id="37"/>
    </w:p>
    <w:p w14:paraId="490A9D8C" w14:textId="73193645" w:rsidR="004B3189" w:rsidRDefault="004B3189" w:rsidP="004B3189">
      <w:pPr>
        <w:pStyle w:val="ProductList-Body"/>
      </w:pPr>
      <w:r>
        <w:t xml:space="preserve">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hyperlink w:anchor="OnlineServiceSpecificTerms" w:tooltip="Специфичните условия за Онлайн услугата" w:history="1">
        <w:r>
          <w:rPr>
            <w:rStyle w:val="Hyperlink"/>
          </w:rPr>
          <w:t>Специфичните условия за Онлайн услугата</w:t>
        </w:r>
      </w:hyperlink>
      <w:r>
        <w:t xml:space="preserve">. В </w:t>
      </w:r>
      <w:hyperlink w:anchor="Attachment2" w:tooltip="Приложение 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p>
    <w:p w14:paraId="374AD4C8" w14:textId="77777777" w:rsidR="004B3189" w:rsidRDefault="004B3189" w:rsidP="004B3189">
      <w:pPr>
        <w:pStyle w:val="ProductList-Body"/>
      </w:pPr>
    </w:p>
    <w:p w14:paraId="4CD1DD17" w14:textId="77777777" w:rsidR="004B3189" w:rsidRPr="00952232" w:rsidRDefault="004B3189" w:rsidP="004B3189">
      <w:pPr>
        <w:pStyle w:val="ProductList-Body"/>
        <w:ind w:left="180"/>
        <w:outlineLvl w:val="2"/>
      </w:pPr>
      <w:r>
        <w:rPr>
          <w:b/>
          <w:color w:val="0072C6"/>
        </w:rPr>
        <w:t>Превъзлагане на лицензи</w:t>
      </w:r>
    </w:p>
    <w:p w14:paraId="2A1B8C6E" w14:textId="7927DB5C" w:rsidR="004B3189" w:rsidRDefault="004B3189" w:rsidP="004B3189">
      <w:pPr>
        <w:pStyle w:val="ProductList-Body"/>
        <w:ind w:left="158"/>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tooltip="Специфичните условия за Онлайн услугата"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7DE71FF7" w14:textId="77777777" w:rsidR="004B3189" w:rsidRDefault="004B3189" w:rsidP="004B3189">
      <w:pPr>
        <w:pStyle w:val="ProductList-Body"/>
      </w:pPr>
    </w:p>
    <w:p w14:paraId="26C235ED" w14:textId="77777777" w:rsidR="004B3189" w:rsidRPr="004C41FC" w:rsidRDefault="004B3189" w:rsidP="004B3189">
      <w:pPr>
        <w:pStyle w:val="ProductList-Body"/>
        <w:ind w:left="180"/>
        <w:outlineLvl w:val="2"/>
      </w:pPr>
      <w:r>
        <w:rPr>
          <w:b/>
          <w:color w:val="0072C6"/>
        </w:rPr>
        <w:t>Мултиплексиране</w:t>
      </w:r>
    </w:p>
    <w:p w14:paraId="039B8DDB" w14:textId="77777777" w:rsidR="004B3189" w:rsidRDefault="004B3189" w:rsidP="004B3189">
      <w:pPr>
        <w:pStyle w:val="ProductList-Body"/>
        <w:ind w:left="158"/>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w:t>
      </w:r>
      <w:r w:rsidRPr="00802FED">
        <w:rPr>
          <w:lang w:val="ru-RU"/>
        </w:rPr>
        <w:t>“</w:t>
      </w:r>
      <w:r>
        <w:t xml:space="preserve"> или „метод за ограничаване на заявките към системата</w:t>
      </w:r>
      <w:r w:rsidRPr="00802FED">
        <w:rPr>
          <w:lang w:val="ru-RU"/>
        </w:rPr>
        <w:t>“</w:t>
      </w:r>
      <w:r>
        <w:t>), не намалява броя на лицензите от всеки тип (включително ЛА), от които Клиентът се нуждае.</w:t>
      </w:r>
    </w:p>
    <w:p w14:paraId="019DCC5A" w14:textId="77777777" w:rsidR="004B3189" w:rsidRDefault="004B3189" w:rsidP="004B3189">
      <w:pPr>
        <w:pStyle w:val="ProductList-Body"/>
      </w:pPr>
    </w:p>
    <w:p w14:paraId="1DB5383E" w14:textId="77777777" w:rsidR="004B3189" w:rsidRDefault="004B3189" w:rsidP="004B3189">
      <w:pPr>
        <w:pStyle w:val="ProductList-SubSubSectionHeading"/>
        <w:outlineLvl w:val="1"/>
      </w:pPr>
      <w:bookmarkStart w:id="38" w:name="_Toc507768540"/>
      <w:bookmarkStart w:id="39" w:name="_Toc23323026"/>
      <w:r>
        <w:t>Използване на Онлайн услугите</w:t>
      </w:r>
      <w:bookmarkEnd w:id="38"/>
      <w:bookmarkEnd w:id="39"/>
    </w:p>
    <w:p w14:paraId="4C3B680F" w14:textId="77777777" w:rsidR="004B3189" w:rsidRDefault="004B3189" w:rsidP="004B3189">
      <w:pPr>
        <w:pStyle w:val="ProductList-Body"/>
      </w:pPr>
      <w:r>
        <w:t>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w:t>
      </w:r>
    </w:p>
    <w:p w14:paraId="1E13DC02" w14:textId="77777777" w:rsidR="004B3189" w:rsidRDefault="004B3189" w:rsidP="004B3189">
      <w:pPr>
        <w:pStyle w:val="ProductList-Body"/>
      </w:pPr>
    </w:p>
    <w:p w14:paraId="3B0D0CDC" w14:textId="77777777" w:rsidR="00DD31AE" w:rsidRPr="004C41FC" w:rsidRDefault="00DD31AE" w:rsidP="00DD31AE">
      <w:pPr>
        <w:pStyle w:val="ProductList-Body"/>
        <w:ind w:left="158"/>
      </w:pPr>
      <w:r>
        <w:rPr>
          <w:b/>
          <w:bCs/>
          <w:color w:val="0072C6"/>
        </w:rPr>
        <w:t>Условия за допустимо използване</w:t>
      </w:r>
    </w:p>
    <w:p w14:paraId="7EB321B2" w14:textId="77777777" w:rsidR="00DD31AE" w:rsidRDefault="00DD31AE" w:rsidP="00DD31AE">
      <w:pPr>
        <w:pStyle w:val="ProductList-Body"/>
        <w:ind w:left="158"/>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39209855" w14:textId="77777777" w:rsidR="00DD31AE" w:rsidRDefault="00DD31AE" w:rsidP="00DD31AE">
      <w:pPr>
        <w:pStyle w:val="ProductList-Body"/>
        <w:numPr>
          <w:ilvl w:val="0"/>
          <w:numId w:val="1"/>
        </w:numPr>
        <w:ind w:left="608" w:hanging="270"/>
      </w:pPr>
      <w:r>
        <w:t>по начин, забранен от закона, подзаконови нормативни актове, държавен указ или декрет;</w:t>
      </w:r>
    </w:p>
    <w:p w14:paraId="3280D9A9" w14:textId="77777777" w:rsidR="00DD31AE" w:rsidRDefault="00DD31AE" w:rsidP="00DD31AE">
      <w:pPr>
        <w:pStyle w:val="ProductList-Body"/>
        <w:numPr>
          <w:ilvl w:val="0"/>
          <w:numId w:val="1"/>
        </w:numPr>
        <w:spacing w:before="40"/>
        <w:ind w:left="608" w:hanging="270"/>
      </w:pPr>
      <w:r>
        <w:t>за нарушаване на правата на други;</w:t>
      </w:r>
    </w:p>
    <w:p w14:paraId="142AE7A3" w14:textId="77777777" w:rsidR="00DD31AE" w:rsidRDefault="00DD31AE" w:rsidP="00DD31AE">
      <w:pPr>
        <w:pStyle w:val="ProductList-Body"/>
        <w:numPr>
          <w:ilvl w:val="0"/>
          <w:numId w:val="1"/>
        </w:numPr>
        <w:spacing w:before="40"/>
        <w:ind w:left="608" w:hanging="270"/>
      </w:pPr>
      <w:r>
        <w:t>в опит за получаване на неупълномощен достъп до или прекъсване на услуга, устройство, данни, акаунт или мрежа;</w:t>
      </w:r>
    </w:p>
    <w:p w14:paraId="4D051761" w14:textId="77777777" w:rsidR="00DD31AE" w:rsidRDefault="00DD31AE" w:rsidP="00DD31AE">
      <w:pPr>
        <w:pStyle w:val="ProductList-Body"/>
        <w:numPr>
          <w:ilvl w:val="0"/>
          <w:numId w:val="1"/>
        </w:numPr>
        <w:spacing w:before="40"/>
        <w:ind w:left="608" w:hanging="270"/>
      </w:pPr>
      <w:r>
        <w:t>за изпращане на нежелана поща или разпространение на злонамерен софтуер;</w:t>
      </w:r>
    </w:p>
    <w:p w14:paraId="575EC2CC" w14:textId="77777777" w:rsidR="00DD31AE" w:rsidRDefault="00DD31AE" w:rsidP="00DD31AE">
      <w:pPr>
        <w:pStyle w:val="ProductList-Body"/>
        <w:numPr>
          <w:ilvl w:val="0"/>
          <w:numId w:val="1"/>
        </w:numPr>
        <w:spacing w:before="40"/>
        <w:ind w:left="608" w:hanging="270"/>
      </w:pPr>
      <w:r>
        <w:t>по начин, който може да навреди на Онлайн услугата или на използването на услугата от страна на друго лице;</w:t>
      </w:r>
    </w:p>
    <w:p w14:paraId="6963EECA" w14:textId="77777777" w:rsidR="00DD31AE" w:rsidRDefault="00DD31AE" w:rsidP="00DD31AE">
      <w:pPr>
        <w:pStyle w:val="ProductList-Body"/>
        <w:numPr>
          <w:ilvl w:val="0"/>
          <w:numId w:val="1"/>
        </w:numPr>
        <w:spacing w:before="40"/>
        <w:ind w:left="608" w:hanging="270"/>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 или</w:t>
      </w:r>
    </w:p>
    <w:p w14:paraId="39CC9DB0" w14:textId="77777777" w:rsidR="00DD31AE" w:rsidRDefault="00DD31AE" w:rsidP="00DD31AE">
      <w:pPr>
        <w:pStyle w:val="ProductList-Body"/>
        <w:numPr>
          <w:ilvl w:val="0"/>
          <w:numId w:val="1"/>
        </w:numPr>
        <w:spacing w:before="40" w:after="120"/>
        <w:ind w:left="605" w:hanging="274"/>
      </w:pPr>
      <w:r>
        <w:t>да насърчава или окуражава друго лице за кое да е от гореизброените.</w:t>
      </w:r>
    </w:p>
    <w:p w14:paraId="3280A959" w14:textId="77777777" w:rsidR="004B3189" w:rsidRDefault="004B3189" w:rsidP="004B3189">
      <w:pPr>
        <w:pStyle w:val="ProductList-Body"/>
        <w:ind w:left="158"/>
      </w:pPr>
      <w: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0CED806B" w14:textId="77777777" w:rsidR="004B3189" w:rsidRDefault="004B3189" w:rsidP="004B3189">
      <w:pPr>
        <w:pStyle w:val="ProductList-Body"/>
      </w:pPr>
    </w:p>
    <w:p w14:paraId="0E644E7C" w14:textId="77777777" w:rsidR="004B3189" w:rsidRDefault="004B3189" w:rsidP="004B3189">
      <w:pPr>
        <w:pStyle w:val="ProductList-SubSubSectionHeading"/>
        <w:outlineLvl w:val="1"/>
      </w:pPr>
      <w:bookmarkStart w:id="40" w:name="_Toc507768541"/>
      <w:bookmarkStart w:id="41" w:name="_Toc507239493"/>
      <w:bookmarkStart w:id="42" w:name="_Toc23323027"/>
      <w:r>
        <w:t>Използване на софтуера с Онлайн услугата</w:t>
      </w:r>
      <w:bookmarkEnd w:id="40"/>
      <w:bookmarkEnd w:id="41"/>
      <w:bookmarkEnd w:id="42"/>
    </w:p>
    <w:p w14:paraId="392394B5" w14:textId="77777777" w:rsidR="004B3189" w:rsidRDefault="004B3189" w:rsidP="004B3189">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bookmarkEnd w:id="34"/>
    <w:bookmarkEnd w:id="35"/>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3C365A02"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tooltip="Специфичните условия за Онлайн услугата"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42500E54" w:rsidR="00103924" w:rsidRPr="00690C65" w:rsidRDefault="00103924" w:rsidP="00AD5F09">
      <w:pPr>
        <w:pStyle w:val="ProductList-Body"/>
        <w:ind w:left="180"/>
      </w:pPr>
      <w:r>
        <w:t xml:space="preserve">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w:t>
      </w:r>
      <w:r w:rsidR="008834A3">
        <w:t>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 за Клиентски данни</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17362316" w:rsidR="00AD5F09" w:rsidRDefault="00AD5F09" w:rsidP="00AD5F09">
      <w:pPr>
        <w:pStyle w:val="ProductList-Body"/>
      </w:pPr>
    </w:p>
    <w:p w14:paraId="20B8ED65" w14:textId="77777777" w:rsidR="00D0424B" w:rsidRDefault="00D0424B" w:rsidP="00D0424B">
      <w:pPr>
        <w:pStyle w:val="ProductList-SubSubSectionHeading"/>
        <w:keepNext/>
        <w:keepLines/>
        <w:outlineLvl w:val="1"/>
      </w:pPr>
      <w:bookmarkStart w:id="43" w:name="_Toc507768542"/>
      <w:bookmarkStart w:id="44" w:name="_Toc23323028"/>
      <w:r>
        <w:t>Технически ограничения</w:t>
      </w:r>
      <w:bookmarkEnd w:id="43"/>
      <w:bookmarkEnd w:id="44"/>
    </w:p>
    <w:p w14:paraId="7177F5D5" w14:textId="77777777" w:rsidR="00D0424B" w:rsidRDefault="00D0424B" w:rsidP="00D0424B">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221EEAC9" w14:textId="77777777" w:rsidR="00D0424B" w:rsidRDefault="00D0424B" w:rsidP="00D0424B">
      <w:pPr>
        <w:pStyle w:val="ProductList-Body"/>
      </w:pPr>
    </w:p>
    <w:p w14:paraId="1721E4FB" w14:textId="77777777" w:rsidR="00D0424B" w:rsidRPr="005123C4" w:rsidRDefault="00D0424B" w:rsidP="00D0424B">
      <w:pPr>
        <w:pStyle w:val="ProductList-SubSubSectionHeading"/>
        <w:outlineLvl w:val="1"/>
      </w:pPr>
      <w:bookmarkStart w:id="45" w:name="_Toc507768543"/>
      <w:bookmarkStart w:id="46" w:name="_Toc23323029"/>
      <w:r>
        <w:t>Услуги за внос/износ</w:t>
      </w:r>
      <w:bookmarkEnd w:id="45"/>
      <w:bookmarkEnd w:id="46"/>
    </w:p>
    <w:p w14:paraId="0A5A415C" w14:textId="77777777" w:rsidR="00D0424B" w:rsidRPr="00FC2D52" w:rsidRDefault="00D0424B" w:rsidP="00D0424B">
      <w:pPr>
        <w:pStyle w:val="productlist-body0"/>
      </w:pPr>
      <w:r>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Pr="00802FED">
        <w:rPr>
          <w:rFonts w:asciiTheme="minorHAnsi" w:eastAsiaTheme="minorHAnsi" w:hAnsiTheme="minorHAnsi" w:cstheme="minorBidi"/>
          <w:szCs w:val="22"/>
          <w:lang w:val="ru-RU"/>
        </w:rPr>
        <w:t>“</w:t>
      </w:r>
      <w:r>
        <w:rPr>
          <w:rFonts w:asciiTheme="minorHAnsi" w:eastAsiaTheme="minorHAnsi" w:hAnsiTheme="minorHAnsi" w:cstheme="minorBidi"/>
          <w:szCs w:val="22"/>
        </w:rPr>
        <w:t>).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438A2789" w14:textId="77777777" w:rsidR="00D0424B" w:rsidRDefault="00D0424B" w:rsidP="00D0424B">
      <w:pPr>
        <w:pStyle w:val="ProductList-Body"/>
      </w:pPr>
    </w:p>
    <w:p w14:paraId="261B86B1" w14:textId="77777777" w:rsidR="00D0424B" w:rsidRDefault="00D0424B" w:rsidP="00D0424B">
      <w:pPr>
        <w:pStyle w:val="ProductList-SubSubSectionHeading"/>
        <w:outlineLvl w:val="1"/>
      </w:pPr>
      <w:bookmarkStart w:id="47" w:name="_Toc507768544"/>
      <w:bookmarkStart w:id="48" w:name="_Toc23323030"/>
      <w:r>
        <w:t>Компоненти на шрифтове</w:t>
      </w:r>
      <w:bookmarkEnd w:id="47"/>
      <w:bookmarkEnd w:id="48"/>
    </w:p>
    <w:p w14:paraId="090AF890" w14:textId="77777777" w:rsidR="00D0424B" w:rsidRDefault="00D0424B" w:rsidP="00D0424B">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04EE7200" w14:textId="77777777" w:rsidR="00D0424B" w:rsidRDefault="00D0424B" w:rsidP="00D0424B">
      <w:pPr>
        <w:pStyle w:val="ProductList-Body"/>
      </w:pPr>
    </w:p>
    <w:p w14:paraId="4A981AA1" w14:textId="77777777" w:rsidR="00D0424B" w:rsidRDefault="00D0424B" w:rsidP="00D0424B">
      <w:pPr>
        <w:pStyle w:val="ProductList-SubSubSectionHeading"/>
        <w:outlineLvl w:val="1"/>
      </w:pPr>
      <w:bookmarkStart w:id="49" w:name="_Toc507768545"/>
      <w:bookmarkStart w:id="50" w:name="_Toc23323031"/>
      <w:r>
        <w:t>Промени и наличност на Онлайн услугите</w:t>
      </w:r>
      <w:bookmarkEnd w:id="49"/>
      <w:bookmarkEnd w:id="50"/>
    </w:p>
    <w:p w14:paraId="484267E8" w14:textId="77777777" w:rsidR="00D0424B" w:rsidRDefault="00D0424B" w:rsidP="00D0424B">
      <w:pPr>
        <w:pStyle w:val="ProductList-Body"/>
      </w:pPr>
      <w:r>
        <w:t xml:space="preserve">Microsoft може периодично да извършва разумни от търговска гледна точка промени във всяка Онлайн услуга. Microsoft има право да променя или прекратява дадена Онлайн услуга във всяка държава, където Microsoft е обект на държавна разпоредба, задължение или друго изискване, което </w:t>
      </w:r>
      <w:r w:rsidRPr="00802FED">
        <w:rPr>
          <w:lang w:val="ru-RU"/>
        </w:rPr>
        <w:t>(</w:t>
      </w:r>
      <w:r>
        <w:t xml:space="preserve">1) не е общоприложимо за бизнеси, които оперират там; (2) представлява затруднение за Microsoft да продължи да осъществява Онлайн услугата, без да я промени; и/или (3) е основание Microsoft да приеме, че тези условия или Онлайн услугата може да са в противоречие с тези изисквания или задължения. Ако Microsoft прекрати дадена Онлайн услуга на законово основание, Клиентите ще получат кредит за всяка авансово платена сума за периода след датата на прекратяване. </w:t>
      </w:r>
    </w:p>
    <w:p w14:paraId="36990BD2" w14:textId="77777777" w:rsidR="00D0424B" w:rsidRDefault="00D0424B" w:rsidP="00D0424B">
      <w:pPr>
        <w:pStyle w:val="ProductList-Body"/>
      </w:pPr>
    </w:p>
    <w:p w14:paraId="1BC51E6D" w14:textId="77777777" w:rsidR="003A3791" w:rsidRDefault="003A3791" w:rsidP="003A3791">
      <w:pPr>
        <w:pStyle w:val="ProductList-Body"/>
      </w:pPr>
      <w:r>
        <w:t xml:space="preserve">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отиде на адрес: </w:t>
      </w:r>
      <w:hyperlink r:id="rId25" w:history="1">
        <w:r>
          <w:rPr>
            <w:rStyle w:val="Hyperlink"/>
          </w:rPr>
          <w:t>https://go.microsoft.com/fwlink/?linkid=870295</w:t>
        </w:r>
      </w:hyperlink>
      <w:r>
        <w:t>.</w:t>
      </w:r>
    </w:p>
    <w:p w14:paraId="1AC07D48" w14:textId="77777777" w:rsidR="00D0424B" w:rsidRDefault="00D0424B" w:rsidP="00D0424B">
      <w:pPr>
        <w:pStyle w:val="ProductList-Body"/>
      </w:pPr>
    </w:p>
    <w:p w14:paraId="6592E881" w14:textId="77777777" w:rsidR="00D0424B" w:rsidRDefault="00D0424B" w:rsidP="00D0424B">
      <w:pPr>
        <w:pStyle w:val="ProductList-SubSubSectionHeading"/>
        <w:outlineLvl w:val="1"/>
      </w:pPr>
      <w:bookmarkStart w:id="51" w:name="_Toc507768546"/>
      <w:bookmarkStart w:id="52" w:name="_Toc23323032"/>
      <w:r>
        <w:t>Съответствие със законите</w:t>
      </w:r>
      <w:bookmarkEnd w:id="51"/>
      <w:bookmarkEnd w:id="52"/>
    </w:p>
    <w:p w14:paraId="4FEE834A" w14:textId="77777777" w:rsidR="00D0424B" w:rsidRDefault="00D0424B" w:rsidP="00D0424B">
      <w:pPr>
        <w:pStyle w:val="ProductList-Body"/>
        <w:spacing w:after="120"/>
      </w:pPr>
      <w:r>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на клиента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0C2F9357" w14:textId="77777777" w:rsidR="00D0424B" w:rsidRDefault="00D0424B" w:rsidP="00D0424B">
      <w:pPr>
        <w:pStyle w:val="ProductList-Body"/>
      </w:pPr>
      <w:r>
        <w:t xml:space="preserve">Клиентът трябва да спазва всяко приложимо законодателство относно използването на Онлайн услугите, включително законите във връзка с поверителността, Личните данни, биометричните данни, защитата на данни и поверителността на комуникациите. Клиентът носи отговорност за определяне дали Онлайн услугите са подходящи за съхранение и обработване на информация, обект на даден закон или наредба, както и за използването на Онлайн услугите по начин, който съответства на правните и законови задължения на Клиента. </w:t>
      </w:r>
      <w:r>
        <w:lastRenderedPageBreak/>
        <w:t xml:space="preserve">Клиентът носи отговорност за отговаряне на заявки от трети лица, свързани с използването на дадена Онлайн услуга от страна на Клиента, 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 </w:t>
      </w:r>
    </w:p>
    <w:p w14:paraId="183421D6" w14:textId="77777777" w:rsidR="00D0424B" w:rsidRDefault="00D0424B" w:rsidP="00D0424B">
      <w:pPr>
        <w:pStyle w:val="ProductList-Body"/>
      </w:pPr>
    </w:p>
    <w:p w14:paraId="2302CF2F" w14:textId="77777777" w:rsidR="00D0424B" w:rsidRDefault="00D0424B" w:rsidP="00D0424B">
      <w:pPr>
        <w:pStyle w:val="ProductList-SubSubSectionHeading"/>
        <w:outlineLvl w:val="1"/>
      </w:pPr>
      <w:bookmarkStart w:id="53" w:name="_Toc507768547"/>
      <w:bookmarkStart w:id="54" w:name="_Toc23323033"/>
      <w:r>
        <w:t>Други</w:t>
      </w:r>
      <w:bookmarkEnd w:id="53"/>
      <w:bookmarkEnd w:id="54"/>
    </w:p>
    <w:p w14:paraId="169C2F2E" w14:textId="77777777" w:rsidR="009E78A5" w:rsidRPr="00F63552" w:rsidRDefault="009E78A5" w:rsidP="00F63552">
      <w:pPr>
        <w:pStyle w:val="ProductList-Body"/>
        <w:ind w:left="158"/>
        <w:rPr>
          <w:color w:val="0072C6"/>
        </w:rPr>
      </w:pPr>
      <w:bookmarkStart w:id="55" w:name="_Toc460240070"/>
      <w:bookmarkStart w:id="56" w:name="_Toc459970681"/>
      <w:bookmarkStart w:id="57" w:name="NonMicrosoftProducts"/>
      <w:r w:rsidRPr="00F63552">
        <w:rPr>
          <w:b/>
          <w:color w:val="0072C6"/>
        </w:rPr>
        <w:t>Продукти, които не са на Microsoft</w:t>
      </w:r>
      <w:bookmarkEnd w:id="55"/>
      <w:bookmarkEnd w:id="56"/>
    </w:p>
    <w:bookmarkEnd w:id="57"/>
    <w:p w14:paraId="2FD9D8ED" w14:textId="77777777" w:rsidR="001B7568" w:rsidRPr="00747204" w:rsidRDefault="001B7568" w:rsidP="00F63552">
      <w:pPr>
        <w:pStyle w:val="ProductList-Body"/>
        <w:ind w:left="158"/>
      </w:pPr>
      <w:r>
        <w:t xml:space="preserve">Microsoft може да предоставя Продукти, които не са на Microsoft, в наличност за Клиента чрез използването от страна на Клиента на Онлайн услугите (например чрез магазин, галерия или като резултати от търсене) или онлайн магазин на Microsoft (например Магазина на Microsoft за бизнес или Магазина на Microsoft за образование).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определен Продукт, който не е на Microsoft, като част от сметката на Клиента за Онлайн услугите. Въпреки това Microsoft не поема никаква отговорност за Продукт, който не е на Microsoft. Единствено Клиентът носи отговорност за Продукт, който не е на Microsoft, който той инсталира или използва с Онлайн услуга или придобива или управлява чрез онлайн магазин на Microsoft. Използването от страна на Клиента на Продукт, който не е на Microsoft, се регулира от лиценза, услугата и/или условията за поверителност между Клиента и издателя на Продукта, който не е на Microsoft (ако има такъв). </w:t>
      </w:r>
    </w:p>
    <w:p w14:paraId="1AE95EC8" w14:textId="74B619A9" w:rsidR="00103924" w:rsidRDefault="00103924" w:rsidP="00103924">
      <w:pPr>
        <w:pStyle w:val="ProductList-Body"/>
      </w:pPr>
    </w:p>
    <w:p w14:paraId="09BD4C9E" w14:textId="77777777" w:rsidR="00847145" w:rsidRPr="0006694D" w:rsidRDefault="00847145" w:rsidP="00847145">
      <w:pPr>
        <w:pStyle w:val="ProductList-Body"/>
        <w:ind w:left="158" w:hanging="158"/>
        <w:rPr>
          <w:b/>
          <w:color w:val="0072C6"/>
        </w:rPr>
      </w:pPr>
      <w:bookmarkStart w:id="58" w:name="GeneralTerms_Previews"/>
      <w:r>
        <w:rPr>
          <w:b/>
          <w:color w:val="0072C6"/>
        </w:rPr>
        <w:t>Предварителни прегледи</w:t>
      </w:r>
    </w:p>
    <w:p w14:paraId="3E3109D6" w14:textId="77777777" w:rsidR="00847145" w:rsidRDefault="00847145" w:rsidP="00847145">
      <w:pPr>
        <w:pStyle w:val="ProductList-Body"/>
        <w:ind w:left="180" w:hanging="158"/>
      </w:pPr>
      <w:r>
        <w:t xml:space="preserve">ПРЕДВАРИТЕЛНИТЕ ВЕРСИИ СЕ ПРЕДОСТАВЯТ В СЪСТОЯНИЕТО, В КОЕТО СА, С ВСИЧКИ ПРОПУСКИ И ГРЕШКИ, И КАКТО Е ПРИЛОЖИМО, според описаното в настоящото. Предварителните прегледи може да не се покриват от поддръжката на клиенти. Имаме право да променяме или прекратяваме предлагането на Предварителните прегледи по всяко време без предизвестие. Имаме право също така да изберем да не предоставяме услугата за Предварителни версии за всички клиенти. </w:t>
      </w:r>
    </w:p>
    <w:p w14:paraId="7A5338AC" w14:textId="77777777" w:rsidR="00847145" w:rsidRDefault="00847145" w:rsidP="00847145">
      <w:pPr>
        <w:pStyle w:val="ProductList-Body"/>
        <w:ind w:left="180" w:hanging="158"/>
      </w:pPr>
    </w:p>
    <w:p w14:paraId="65B207D5" w14:textId="77777777" w:rsidR="00847145" w:rsidRDefault="00847145" w:rsidP="00E50DD4">
      <w:pPr>
        <w:pStyle w:val="ProductList-Body"/>
        <w:tabs>
          <w:tab w:val="clear" w:pos="158"/>
          <w:tab w:val="left" w:pos="22"/>
        </w:tabs>
      </w:pPr>
      <w:r>
        <w:t xml:space="preserve">Освен ако не е предвидено друго в отделно споразумение, Предварителните версии не се включват в SLA за съответната Онлайн услуга. </w:t>
      </w:r>
    </w:p>
    <w:p w14:paraId="79E35F33" w14:textId="77777777" w:rsidR="00847145" w:rsidRDefault="00847145" w:rsidP="00847145">
      <w:pPr>
        <w:pStyle w:val="ProductList-Body"/>
        <w:ind w:left="180" w:hanging="158"/>
      </w:pPr>
    </w:p>
    <w:p w14:paraId="22C82C27" w14:textId="77777777" w:rsidR="00847145" w:rsidRDefault="00847145" w:rsidP="00E50DD4">
      <w:pPr>
        <w:pStyle w:val="ProductList-Body"/>
        <w:tabs>
          <w:tab w:val="clear" w:pos="158"/>
          <w:tab w:val="left" w:pos="22"/>
        </w:tabs>
      </w:pPr>
      <w:r>
        <w:t>Предоставянето на „Обратна връзка“ (предложения, коментари, обратна връзка, идеи или ноу-хау в каквато и да е форма) на Microsoft във връзка с услугите за Предварителни прегледи е доброволно. Microsoft няма задължението да публикува или използва Обратна връзка. Като изпраща Обратна връзка на Microsoft, Клиентът (и всяко лице, предоставящо Обратна връзка чрез Клиента) неотменимо и завинаги предоставя на Microsoft и нейните Свързани лица по всички свои (и техни) притежавани или контролирани права на интелектуална собственост глобално, неизключително, изцяло платено, безвъзмездно, подлежащо на прехвърляне и прелицензиране право и лиценз за създаване, използване, възпроизвеждане, подготвяне на производни продукти, разпространение, публично изпълнение и показване, излъчване или комерсиализиране на Обратната връзка (включително чрез комбиниране или взаимодействие на продукти, услуги или технологии, които зависят от или включват Обратна връзка с други продукти, услуги или технологии на Microsoft или други лица) без приписване и за всякакви цели.</w:t>
      </w:r>
    </w:p>
    <w:p w14:paraId="74529B1F" w14:textId="77777777" w:rsidR="00847145" w:rsidRDefault="00847145" w:rsidP="00847145">
      <w:pPr>
        <w:pStyle w:val="ProductList-Body"/>
        <w:ind w:left="180" w:hanging="158"/>
      </w:pPr>
    </w:p>
    <w:p w14:paraId="2015F4FE" w14:textId="77777777" w:rsidR="00847145" w:rsidRDefault="00847145" w:rsidP="00F431C0">
      <w:pPr>
        <w:pStyle w:val="ProductList-Body"/>
        <w:tabs>
          <w:tab w:val="clear" w:pos="158"/>
          <w:tab w:val="left" w:pos="0"/>
        </w:tabs>
      </w:pPr>
      <w:r>
        <w:t>Клиентът гарантира, че: 1) няма да предоставя Обратна връзка, която е предмет на лиценз, изискващ от Microsoft да лицензира каквото и да е на трети лица, тъй като Microsoft упражнява някое от горепосочените права в Обратната връзка на Участника; и 2) притежава или по друг начин контролира всички права върху подобна Обратна връзка и тя не е обект на каквито и да е права на трети лица (включително права на личност или права за публичност).</w:t>
      </w:r>
    </w:p>
    <w:p w14:paraId="05646A27" w14:textId="77777777" w:rsidR="00847145" w:rsidRDefault="00847145" w:rsidP="00F431C0">
      <w:pPr>
        <w:pStyle w:val="ProductList-Body"/>
        <w:ind w:left="158" w:hanging="158"/>
        <w:rPr>
          <w:b/>
          <w:color w:val="0072C6"/>
        </w:rPr>
      </w:pPr>
    </w:p>
    <w:p w14:paraId="7848FE48" w14:textId="77777777" w:rsidR="00847145" w:rsidRPr="004C41FC" w:rsidRDefault="00847145" w:rsidP="00F431C0">
      <w:pPr>
        <w:pStyle w:val="ProductList-Body"/>
        <w:ind w:left="158" w:hanging="158"/>
      </w:pPr>
      <w:r>
        <w:rPr>
          <w:b/>
          <w:color w:val="0072C6"/>
        </w:rPr>
        <w:t>Конкурентно тестване на производителността</w:t>
      </w:r>
    </w:p>
    <w:p w14:paraId="234FFF21" w14:textId="77777777" w:rsidR="00847145" w:rsidRDefault="00847145" w:rsidP="00F431C0">
      <w:pPr>
        <w:pStyle w:val="ProductList-Body"/>
        <w:tabs>
          <w:tab w:val="clear" w:pos="158"/>
          <w:tab w:val="left" w:pos="0"/>
        </w:tabs>
      </w:pPr>
      <w:r>
        <w:t>Ако Клиентът предлага услуга, конкурентна на дадена онлайн услуга, чрез използването на онлайн услугата, Клиентът се съгласява да се откаже от всички ограничения за конкурентно използване и конкурентно тестване на производителността при условията, уреждащи неговата конкурентна услуга. Ако Клиентът не възнамерява да се откаже от подобни ограничения в условията за ползване, той няма право да използва онлайн услугата.</w:t>
      </w:r>
    </w:p>
    <w:p w14:paraId="4EFB48EA" w14:textId="77777777" w:rsidR="00847145" w:rsidRDefault="00847145" w:rsidP="00F431C0">
      <w:pPr>
        <w:pStyle w:val="ProductList-Body"/>
        <w:ind w:left="158" w:hanging="158"/>
      </w:pPr>
    </w:p>
    <w:p w14:paraId="19290E21" w14:textId="77777777" w:rsidR="00847145" w:rsidRPr="00AF1A25" w:rsidRDefault="00847145" w:rsidP="00F431C0">
      <w:pPr>
        <w:pStyle w:val="ProductList-Body"/>
        <w:ind w:left="158" w:hanging="158"/>
        <w:rPr>
          <w:b/>
          <w:color w:val="0072C6"/>
        </w:rPr>
      </w:pPr>
      <w:r>
        <w:rPr>
          <w:b/>
          <w:bCs/>
          <w:color w:val="0072C6"/>
        </w:rPr>
        <w:t>Клиенти – правителствени организации</w:t>
      </w:r>
    </w:p>
    <w:bookmarkEnd w:id="58"/>
    <w:p w14:paraId="570FC8A6" w14:textId="77777777" w:rsidR="00847145" w:rsidRDefault="00847145" w:rsidP="00E50DD4">
      <w:pPr>
        <w:pStyle w:val="ProductList-Body"/>
        <w:tabs>
          <w:tab w:val="clear" w:pos="158"/>
          <w:tab w:val="left" w:pos="270"/>
          <w:tab w:val="left" w:pos="720"/>
        </w:tabs>
        <w:ind w:firstLine="22"/>
      </w:pPr>
      <w:r>
        <w:t xml:space="preserve">Ако Клиентът е правителствена организация, посочените по-долу условия се прилагат за всички Онлайн услуги, които са предоставени безплатно на Клиента: </w:t>
      </w:r>
    </w:p>
    <w:p w14:paraId="13917F25" w14:textId="77777777" w:rsidR="00847145" w:rsidRDefault="00847145" w:rsidP="00E50DD4">
      <w:pPr>
        <w:pStyle w:val="ProductList-Body"/>
        <w:numPr>
          <w:ilvl w:val="0"/>
          <w:numId w:val="19"/>
        </w:numPr>
        <w:ind w:left="720"/>
      </w:pPr>
      <w:r>
        <w:t xml:space="preserve">Microsoft се отказва от всякакви права на компенсация от Клиента за Онлайн услугата. </w:t>
      </w:r>
    </w:p>
    <w:p w14:paraId="4FC76510" w14:textId="2ECB5ADE" w:rsidR="00847145" w:rsidRDefault="00847145" w:rsidP="00E50DD4">
      <w:pPr>
        <w:pStyle w:val="ProductList-Body"/>
        <w:numPr>
          <w:ilvl w:val="0"/>
          <w:numId w:val="19"/>
        </w:numPr>
        <w:ind w:left="720"/>
      </w:pPr>
      <w:r>
        <w:t>В съответствие с приложимите закони и разпоредби Microsoft и Клиентът потвърждават, че Онлайн услугите ще се използват единствено от Клиента и не се предоставят за лична употреба или използване от който и да е отделен правителствен служител.</w:t>
      </w:r>
    </w:p>
    <w:p w14:paraId="4A69BC7B" w14:textId="55709F9C" w:rsidR="00CB52F8" w:rsidRDefault="00CB52F8" w:rsidP="00CB52F8">
      <w:pPr>
        <w:pStyle w:val="ProductList-Body"/>
      </w:pPr>
    </w:p>
    <w:p w14:paraId="378F4FE7" w14:textId="77777777" w:rsidR="00CB52F8" w:rsidRDefault="00CB52F8" w:rsidP="00CB52F8">
      <w:pPr>
        <w:pStyle w:val="ProductList-Body"/>
        <w:ind w:left="158" w:hanging="158"/>
        <w:rPr>
          <w:b/>
          <w:bCs/>
          <w:color w:val="0072C6"/>
        </w:rPr>
      </w:pPr>
      <w:r>
        <w:rPr>
          <w:b/>
          <w:bCs/>
          <w:color w:val="0072C6"/>
        </w:rPr>
        <w:t>Германски онлайн услуги</w:t>
      </w:r>
    </w:p>
    <w:p w14:paraId="5CA81736" w14:textId="3174A412" w:rsidR="00CB52F8" w:rsidRPr="008F7574" w:rsidRDefault="00CB52F8" w:rsidP="00CB52F8">
      <w:pPr>
        <w:pStyle w:val="ProductList-Body"/>
        <w:rPr>
          <w:b/>
          <w:bCs/>
          <w:color w:val="0072C6"/>
        </w:rPr>
      </w:pPr>
      <w:r>
        <w:t xml:space="preserve">Използването на Германските онлайн услуги също е предмет на специфичните за предложението условия, достъпни на </w:t>
      </w:r>
      <w:hyperlink r:id="rId26" w:history="1">
        <w:r>
          <w:rPr>
            <w:rStyle w:val="Hyperlink"/>
          </w:rPr>
          <w:t>https://aka.ms/MCAGermanSupplement</w:t>
        </w:r>
      </w:hyperlink>
      <w:r>
        <w:t xml:space="preserve">. </w:t>
      </w:r>
    </w:p>
    <w:p w14:paraId="7B1C355D" w14:textId="77777777" w:rsidR="00DD31AE" w:rsidRPr="00903BB7" w:rsidRDefault="00B32F54"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381C693" w14:textId="728BB67C" w:rsidR="005C5D67" w:rsidRDefault="005C5D67" w:rsidP="00A914BF">
      <w:pPr>
        <w:pStyle w:val="ProductList-Body"/>
        <w:sectPr w:rsidR="005C5D67" w:rsidSect="00A61B2A">
          <w:pgSz w:w="12240" w:h="15840"/>
          <w:pgMar w:top="1440" w:right="720" w:bottom="1440" w:left="720" w:header="720" w:footer="720" w:gutter="0"/>
          <w:cols w:space="720"/>
          <w:titlePg/>
          <w:docGrid w:linePitch="360"/>
        </w:sectPr>
      </w:pPr>
    </w:p>
    <w:p w14:paraId="77A74895" w14:textId="77777777" w:rsidR="00D0424B" w:rsidRDefault="00D0424B" w:rsidP="00D0424B">
      <w:pPr>
        <w:pStyle w:val="ProductList-SectionHeading"/>
        <w:keepNext/>
        <w:tabs>
          <w:tab w:val="center" w:pos="5400"/>
        </w:tabs>
        <w:outlineLvl w:val="0"/>
      </w:pPr>
      <w:bookmarkStart w:id="59" w:name="_Toc507239504"/>
      <w:bookmarkStart w:id="60" w:name="_Toc23323034"/>
      <w:bookmarkStart w:id="61" w:name="PrivacyandSecurityTerms"/>
      <w:r>
        <w:lastRenderedPageBreak/>
        <w:t>Условия за защита на данните</w:t>
      </w:r>
      <w:bookmarkEnd w:id="59"/>
      <w:bookmarkEnd w:id="60"/>
    </w:p>
    <w:p w14:paraId="6F0AD852" w14:textId="77777777" w:rsidR="005C5D67" w:rsidRDefault="00D0424B" w:rsidP="005C5D67">
      <w:pPr>
        <w:pStyle w:val="ProductList-Body"/>
        <w:spacing w:after="120"/>
        <w:sectPr w:rsidR="005C5D67" w:rsidSect="00A61B2A">
          <w:footerReference w:type="default" r:id="rId27"/>
          <w:footerReference w:type="first" r:id="rId28"/>
          <w:pgSz w:w="12240" w:h="15840"/>
          <w:pgMar w:top="1440" w:right="720" w:bottom="1440" w:left="720" w:header="720" w:footer="720" w:gutter="0"/>
          <w:cols w:space="720"/>
          <w:titlePg/>
          <w:docGrid w:linePitch="360"/>
        </w:sectPr>
      </w:pPr>
      <w:r>
        <w:t>Настоящият раздел от Условията за Онлайн услуги включва следните подраздели:</w:t>
      </w:r>
    </w:p>
    <w:p w14:paraId="1B616259" w14:textId="7F4D2E9E" w:rsidR="005C5D67" w:rsidRDefault="005C5D67" w:rsidP="00627D56">
      <w:pPr>
        <w:pStyle w:val="ProductList-Body"/>
        <w:numPr>
          <w:ilvl w:val="0"/>
          <w:numId w:val="16"/>
        </w:numPr>
      </w:pPr>
      <w:r w:rsidRPr="005C5D67">
        <w:rPr>
          <w:lang w:val="en-US" w:eastAsia="en-US" w:bidi="ar-SA"/>
        </w:rPr>
        <w:t>Обсег</w:t>
      </w:r>
    </w:p>
    <w:p w14:paraId="04345F0D"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Обработване на Клиентски данни; собственост</w:t>
      </w:r>
    </w:p>
    <w:p w14:paraId="74AE16CD"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Разкриване на Клиентски данни</w:t>
      </w:r>
    </w:p>
    <w:p w14:paraId="00748892"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Обработване на Лични данни; ОРЗД</w:t>
      </w:r>
    </w:p>
    <w:p w14:paraId="72CBD9ED"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Защита на данните</w:t>
      </w:r>
    </w:p>
    <w:p w14:paraId="38745688"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Уведомяване за пробив в защитата</w:t>
      </w:r>
    </w:p>
    <w:p w14:paraId="43B7EEF7"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Прехвърляне и местоположение на данните</w:t>
      </w:r>
    </w:p>
    <w:p w14:paraId="6DA91D21" w14:textId="64CDEE22" w:rsidR="005C5D67" w:rsidRDefault="005C5D67" w:rsidP="00627D56">
      <w:pPr>
        <w:pStyle w:val="ProductList-Body"/>
        <w:numPr>
          <w:ilvl w:val="0"/>
          <w:numId w:val="16"/>
        </w:numPr>
        <w:rPr>
          <w:lang w:val="en-US" w:eastAsia="en-US" w:bidi="ar-SA"/>
        </w:rPr>
      </w:pPr>
      <w:r w:rsidRPr="005C5D67">
        <w:rPr>
          <w:lang w:val="en-US" w:eastAsia="en-US" w:bidi="ar-SA"/>
        </w:rPr>
        <w:t>Съхранение и изтриване на данните</w:t>
      </w:r>
    </w:p>
    <w:p w14:paraId="4B357AEC" w14:textId="77777777" w:rsidR="005C5D67" w:rsidRPr="005C5D67" w:rsidRDefault="005C5D67" w:rsidP="005C5D67">
      <w:pPr>
        <w:pStyle w:val="ProductList-Body"/>
        <w:ind w:left="720"/>
        <w:rPr>
          <w:lang w:val="en-US" w:eastAsia="en-US" w:bidi="ar-SA"/>
        </w:rPr>
      </w:pPr>
    </w:p>
    <w:p w14:paraId="17009AB4" w14:textId="35CEB3D1" w:rsidR="005C5D67" w:rsidRDefault="005C5D67" w:rsidP="00627D56">
      <w:pPr>
        <w:pStyle w:val="ProductList-Body"/>
        <w:numPr>
          <w:ilvl w:val="0"/>
          <w:numId w:val="16"/>
        </w:numPr>
      </w:pPr>
      <w:r w:rsidRPr="005C5D67">
        <w:rPr>
          <w:lang w:val="en-US" w:eastAsia="en-US" w:bidi="ar-SA"/>
        </w:rPr>
        <w:t>Ангажимент за поверителност на лицето, обработващо данните</w:t>
      </w:r>
    </w:p>
    <w:p w14:paraId="0D3BB3DA" w14:textId="59A80A77" w:rsidR="005C5D67" w:rsidRPr="00C83150" w:rsidRDefault="005C5D67" w:rsidP="00627D56">
      <w:pPr>
        <w:pStyle w:val="ProductList-Body"/>
        <w:numPr>
          <w:ilvl w:val="0"/>
          <w:numId w:val="16"/>
        </w:numPr>
      </w:pPr>
      <w:r w:rsidRPr="005C5D67">
        <w:rPr>
          <w:lang w:eastAsia="en-US" w:bidi="ar-SA"/>
        </w:rPr>
        <w:t>Уведомления и мерки за контрол при използването на Подизпълнители</w:t>
      </w:r>
    </w:p>
    <w:p w14:paraId="466F581C" w14:textId="0E14FAB7" w:rsidR="005C5D67" w:rsidRPr="00E72C20" w:rsidRDefault="005C5D67" w:rsidP="00627D56">
      <w:pPr>
        <w:pStyle w:val="ProductList-Body"/>
        <w:numPr>
          <w:ilvl w:val="0"/>
          <w:numId w:val="16"/>
        </w:numPr>
      </w:pPr>
      <w:r w:rsidRPr="005C5D67">
        <w:rPr>
          <w:lang w:val="en-US" w:eastAsia="en-US" w:bidi="ar-SA"/>
        </w:rPr>
        <w:t>Образователни институции</w:t>
      </w:r>
    </w:p>
    <w:p w14:paraId="55E2F39B" w14:textId="5919EA38" w:rsidR="00E72C20" w:rsidRDefault="00E72C20" w:rsidP="00E72C20">
      <w:pPr>
        <w:pStyle w:val="ProductList-Body"/>
        <w:numPr>
          <w:ilvl w:val="0"/>
          <w:numId w:val="16"/>
        </w:numPr>
      </w:pPr>
      <w:r>
        <w:t>Споразумение с Клиента за CJIS</w:t>
      </w:r>
    </w:p>
    <w:p w14:paraId="38940091" w14:textId="3E058692" w:rsidR="005C5D67" w:rsidRDefault="005C5D67" w:rsidP="00627D56">
      <w:pPr>
        <w:pStyle w:val="ProductList-Body"/>
        <w:numPr>
          <w:ilvl w:val="0"/>
          <w:numId w:val="16"/>
        </w:numPr>
      </w:pPr>
      <w:r w:rsidRPr="005C5D67">
        <w:rPr>
          <w:lang w:val="en-US" w:eastAsia="en-US" w:bidi="ar-SA"/>
        </w:rPr>
        <w:t>Бизнес сътрудник по HIPAA</w:t>
      </w:r>
    </w:p>
    <w:p w14:paraId="20E67EB7" w14:textId="4498041F" w:rsidR="005C5D67" w:rsidRDefault="005C5D67" w:rsidP="00627D56">
      <w:pPr>
        <w:pStyle w:val="ProductList-Body"/>
        <w:numPr>
          <w:ilvl w:val="0"/>
          <w:numId w:val="16"/>
        </w:numPr>
      </w:pPr>
      <w:r w:rsidRPr="005C5D67">
        <w:rPr>
          <w:lang w:eastAsia="en-US" w:bidi="ar-SA"/>
        </w:rPr>
        <w:t xml:space="preserve">Начини за връзка с </w:t>
      </w:r>
      <w:r w:rsidRPr="005C5D67">
        <w:rPr>
          <w:lang w:val="en-US" w:eastAsia="en-US" w:bidi="ar-SA"/>
        </w:rPr>
        <w:t>Microsoft</w:t>
      </w:r>
    </w:p>
    <w:p w14:paraId="4597E342" w14:textId="49E7E043" w:rsidR="005C5D67" w:rsidRDefault="005C5D67" w:rsidP="00627D56">
      <w:pPr>
        <w:pStyle w:val="ProductList-Body"/>
        <w:numPr>
          <w:ilvl w:val="0"/>
          <w:numId w:val="16"/>
        </w:numPr>
      </w:pPr>
      <w:r w:rsidRPr="005C5D67">
        <w:rPr>
          <w:lang w:eastAsia="en-US" w:bidi="ar-SA"/>
        </w:rPr>
        <w:t xml:space="preserve">Приложение </w:t>
      </w:r>
      <w:r w:rsidRPr="005C5D67">
        <w:rPr>
          <w:lang w:val="en-US" w:eastAsia="en-US" w:bidi="ar-SA"/>
        </w:rPr>
        <w:t>A</w:t>
      </w:r>
      <w:r w:rsidRPr="005C5D67">
        <w:rPr>
          <w:lang w:eastAsia="en-US" w:bidi="ar-SA"/>
        </w:rPr>
        <w:t xml:space="preserve"> – Основни онлайн услуги</w:t>
      </w:r>
    </w:p>
    <w:p w14:paraId="6EF63E54" w14:textId="3B0909E8" w:rsidR="005C5D67" w:rsidRDefault="005C5D67" w:rsidP="00627D56">
      <w:pPr>
        <w:pStyle w:val="ProductList-Body"/>
        <w:numPr>
          <w:ilvl w:val="0"/>
          <w:numId w:val="16"/>
        </w:numPr>
        <w:sectPr w:rsidR="005C5D67" w:rsidSect="003A3791">
          <w:type w:val="continuous"/>
          <w:pgSz w:w="12240" w:h="15840"/>
          <w:pgMar w:top="1440" w:right="720" w:bottom="1440" w:left="720" w:header="720" w:footer="720" w:gutter="0"/>
          <w:cols w:num="2" w:space="720"/>
          <w:titlePg/>
          <w:docGrid w:linePitch="360"/>
        </w:sectPr>
      </w:pPr>
      <w:r w:rsidRPr="005C5D67">
        <w:rPr>
          <w:lang w:eastAsia="en-US" w:bidi="ar-SA"/>
        </w:rPr>
        <w:t xml:space="preserve">Приложение </w:t>
      </w:r>
      <w:r w:rsidRPr="005C5D67">
        <w:rPr>
          <w:lang w:val="en-US" w:eastAsia="en-US" w:bidi="ar-SA"/>
        </w:rPr>
        <w:t>B</w:t>
      </w:r>
      <w:r w:rsidRPr="005C5D67">
        <w:rPr>
          <w:lang w:eastAsia="en-US" w:bidi="ar-SA"/>
        </w:rPr>
        <w:t xml:space="preserve"> – Мерки за защита</w:t>
      </w:r>
    </w:p>
    <w:p w14:paraId="211D6969" w14:textId="2BAADB52" w:rsidR="00D0424B" w:rsidRDefault="00D0424B" w:rsidP="00D0424B">
      <w:pPr>
        <w:pStyle w:val="ProductList-SubSubSectionHeading"/>
        <w:outlineLvl w:val="1"/>
      </w:pPr>
      <w:bookmarkStart w:id="62" w:name="_Toc507768549"/>
      <w:bookmarkStart w:id="63" w:name="_Toc23323035"/>
      <w:r>
        <w:t>Обсег</w:t>
      </w:r>
      <w:bookmarkEnd w:id="62"/>
      <w:bookmarkEnd w:id="63"/>
    </w:p>
    <w:p w14:paraId="326D3182" w14:textId="77777777" w:rsidR="00665B0A" w:rsidRPr="00931AE7" w:rsidRDefault="00665B0A" w:rsidP="00665B0A">
      <w:pPr>
        <w:pStyle w:val="ProductList-Body"/>
      </w:pPr>
      <w:r>
        <w:t>Условията в настоящия раздел („Условия за защита на данните</w:t>
      </w:r>
      <w:r w:rsidRPr="001B027B">
        <w:t>“</w:t>
      </w:r>
      <w:r>
        <w:t xml:space="preserve">) се прилагат за всички Онлайн услуги с изключение на Корпоративната платформа за Картите на Bing, Транзакции и потребители на Картите на Bing, Услугите за търсене с Bing, GitHub Enterprise, LinkedIn Sales Navigator, Microsoft Azure Stack, Microsoft Graph data connect за НДС, Microsoft Genomics и Центъра за приложения Visual Studio, които се регулират от условията за поверителност и защита в приложимите </w:t>
      </w:r>
      <w:hyperlink w:anchor="OnlineServiceSpecificTerms" w:tooltip="Онлайн услуги – специфични условия" w:history="1">
        <w:r>
          <w:rPr>
            <w:rStyle w:val="Hyperlink"/>
          </w:rPr>
          <w:t>Специфични условия за Онлайн услуги</w:t>
        </w:r>
      </w:hyperlink>
      <w:r>
        <w:t>.</w:t>
      </w:r>
    </w:p>
    <w:p w14:paraId="3AC8E6D9" w14:textId="77777777" w:rsidR="00D0424B" w:rsidRDefault="00D0424B" w:rsidP="00D0424B">
      <w:pPr>
        <w:pStyle w:val="ProductList-Body"/>
      </w:pPr>
    </w:p>
    <w:p w14:paraId="484CE687" w14:textId="77777777" w:rsidR="00D0424B" w:rsidRDefault="00D0424B" w:rsidP="00D0424B">
      <w:pPr>
        <w:pStyle w:val="ProductList-Body"/>
      </w:pPr>
      <w:r>
        <w:t>Предварителните издания може да използват по-малко или различни мерки за безопасност и поверителност от обичайно наличните в Онлайн услугите. Освен ако не е отбелязано друго, Предварителните издания не се включват в SLA за съответната Онлайн услуга и Клиентът не бива да използва Предварителните издания за обработка на лични или други данни, които са предмет на правни или регулаторни изисквания за съответствие. Следните условия в настоящия раздел („Условия за защита на данните</w:t>
      </w:r>
      <w:r w:rsidRPr="00802FED">
        <w:rPr>
          <w:lang w:val="ru-RU"/>
        </w:rPr>
        <w:t>“</w:t>
      </w:r>
      <w:r>
        <w:t>) не се прилагат за Предварителните издания: Обработване на Лични данни; ОРЗД, Защита на данните и Бизнес сътрудник по HIPAA.</w:t>
      </w:r>
    </w:p>
    <w:p w14:paraId="4934AD26" w14:textId="77777777" w:rsidR="00D0424B" w:rsidRDefault="00D0424B" w:rsidP="00D0424B">
      <w:pPr>
        <w:pStyle w:val="ProductList-Body"/>
      </w:pPr>
    </w:p>
    <w:p w14:paraId="0F0340A3" w14:textId="77777777" w:rsidR="00544AAD" w:rsidRDefault="00B32F54" w:rsidP="00544AAD">
      <w:pPr>
        <w:pStyle w:val="ProductList-Body"/>
      </w:pPr>
      <w:hyperlink w:anchor="Приложение1" w:tooltip="Приложение 1" w:history="1">
        <w:r w:rsidR="00544AAD">
          <w:rPr>
            <w:rStyle w:val="Hyperlink"/>
          </w:rPr>
          <w:t>Приложение 1</w:t>
        </w:r>
      </w:hyperlink>
      <w:r w:rsidR="00544AAD">
        <w:t xml:space="preserve"> включва термините, които се отнасят до Професионалните услуги, в това число поверителността и защитата на Данните за Професионални услуги и Личните данни във връзка с предоставянето на тези услуги. Поради това, освен ако не са изрично посочени като приложими в </w:t>
      </w:r>
      <w:hyperlink w:anchor="Приложение1" w:tooltip="Приложение 1" w:history="1">
        <w:r w:rsidR="00544AAD">
          <w:rPr>
            <w:rStyle w:val="Hyperlink"/>
          </w:rPr>
          <w:t>Приложение 1</w:t>
        </w:r>
      </w:hyperlink>
      <w:r w:rsidR="00544AAD">
        <w:t>, термините в този раздел („Условия за защита на данните</w:t>
      </w:r>
      <w:r w:rsidR="00544AAD">
        <w:rPr>
          <w:lang w:val="en-US"/>
        </w:rPr>
        <w:t>“</w:t>
      </w:r>
      <w:r w:rsidR="00544AAD">
        <w:t>) не се отнасят до предоставянето на Професионални услуги.</w:t>
      </w:r>
    </w:p>
    <w:p w14:paraId="20B5F558" w14:textId="77777777" w:rsidR="00D0424B" w:rsidRDefault="00D0424B" w:rsidP="00D0424B">
      <w:pPr>
        <w:pStyle w:val="ProductList-Body"/>
      </w:pPr>
    </w:p>
    <w:p w14:paraId="7F91E5CA" w14:textId="77777777" w:rsidR="00D0424B" w:rsidRDefault="00D0424B" w:rsidP="00D0424B">
      <w:pPr>
        <w:pStyle w:val="ProductList-SubSubSectionHeading"/>
        <w:outlineLvl w:val="1"/>
      </w:pPr>
      <w:bookmarkStart w:id="64" w:name="_Toc507768550"/>
      <w:bookmarkStart w:id="65" w:name="_Toc23323036"/>
      <w:r>
        <w:t>Обработване на Клиентски данни; собственост</w:t>
      </w:r>
      <w:bookmarkEnd w:id="64"/>
      <w:bookmarkEnd w:id="65"/>
    </w:p>
    <w:p w14:paraId="1B2978C3" w14:textId="77777777" w:rsidR="00D0424B" w:rsidRDefault="00D0424B" w:rsidP="00D0424B">
      <w:pPr>
        <w:pStyle w:val="ProductList-Body"/>
      </w:pPr>
      <w:r>
        <w:t>Клиентските данни ще се използват или ще се обработват по друг начин само с цел предоставяне на Онлайн услугите на Клиента, включително за цели, съвместими с предоставянето на съответните услуги. Microsoft няма да използва или обработва по друг начин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10A866A" w14:textId="77777777" w:rsidR="00D0424B" w:rsidRDefault="00D0424B" w:rsidP="00D0424B">
      <w:pPr>
        <w:pStyle w:val="ProductList-Body"/>
      </w:pPr>
    </w:p>
    <w:p w14:paraId="55B87690" w14:textId="77777777" w:rsidR="00544AAD" w:rsidRDefault="00544AAD" w:rsidP="00544AAD">
      <w:pPr>
        <w:pStyle w:val="ProductList-SubSubSectionHeading"/>
        <w:outlineLvl w:val="1"/>
      </w:pPr>
      <w:bookmarkStart w:id="66" w:name="_Toc507768551"/>
      <w:bookmarkStart w:id="67" w:name="_Toc6563800"/>
      <w:bookmarkStart w:id="68" w:name="_Toc8395011"/>
      <w:bookmarkStart w:id="69" w:name="_Toc13858350"/>
      <w:bookmarkStart w:id="70" w:name="_Toc23323037"/>
      <w:r>
        <w:t>Изнасяне на информация за Клиентски данни</w:t>
      </w:r>
      <w:bookmarkEnd w:id="66"/>
      <w:bookmarkEnd w:id="67"/>
      <w:bookmarkEnd w:id="68"/>
      <w:r>
        <w:t xml:space="preserve"> и Лични данни</w:t>
      </w:r>
      <w:bookmarkEnd w:id="69"/>
      <w:bookmarkEnd w:id="70"/>
    </w:p>
    <w:p w14:paraId="20A95E23" w14:textId="77777777" w:rsidR="00544AAD" w:rsidRDefault="00544AAD" w:rsidP="00544AAD">
      <w:pPr>
        <w:pStyle w:val="ProductList-Body"/>
        <w:spacing w:after="120"/>
      </w:pPr>
      <w:r>
        <w:t xml:space="preserve">Microsoft няма да изнася информация за Клиентски данни или Лични данни извън Microsoft или контролираните от него филиали и свързани лица, освен (1) както е указано от Клиента, (2) както е описано в OST или (3) когато това се изисква по закон. </w:t>
      </w:r>
    </w:p>
    <w:p w14:paraId="1C8D26CE" w14:textId="77777777" w:rsidR="00544AAD" w:rsidRDefault="00544AAD" w:rsidP="00544AAD">
      <w:pPr>
        <w:pStyle w:val="ProductList-Body"/>
        <w:spacing w:after="120"/>
      </w:pPr>
      <w:r>
        <w:t>Microsoft няма да изнася информация за Клиентски данни или Лични данни на правоприлагащи органи, освен ако това не се изисква по закон. Ако правоприлагащ орган се свърже с Microsoft с искане за Клиентски данни или Лични данни, Microsoft ще се опита да го препрати директно към Клиента за заявяване на тези данни. Ако Microsoft бъде принудена да разкрие Клиентски данни или Лични данни на правоприлагащи органи, Microsoft ще уведоми незабавно Клиента и ще предостави копие на изискването, освен ако на фирмата не е наложена забрана по законов път за това.</w:t>
      </w:r>
    </w:p>
    <w:p w14:paraId="6E166840" w14:textId="77777777" w:rsidR="00544AAD" w:rsidRDefault="00544AAD" w:rsidP="00544AAD">
      <w:pPr>
        <w:pStyle w:val="ProductList-Body"/>
        <w:spacing w:after="120"/>
      </w:pPr>
      <w:r>
        <w:t>При получаване на искане от трето лице за Клиентски данни или Лични данни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18814160" w14:textId="6CAA6106" w:rsidR="00D0424B" w:rsidRDefault="00544AAD" w:rsidP="00544AAD">
      <w:pPr>
        <w:pStyle w:val="ProductList-Body"/>
        <w:spacing w:after="120"/>
      </w:pPr>
      <w:r>
        <w:t>Microsoft няма да предоставя на трети лица: (a) пряк, непряк, общ или неограничен достъп до Клиентски данни или Лични данни, (b) шифроващи ключове за платформи, използвани за защита на Клиентските данни или Личните данни, или възможността за разбиване на съответното шифроване или (c) достъп до Клиентски данни или Лични данни, ако Microsoft е наясно, че тези данни ще се използват за различни цели от посочените в искането на съответното трето лице.</w:t>
      </w:r>
      <w:r w:rsidR="00D0424B">
        <w:t xml:space="preserve"> </w:t>
      </w:r>
    </w:p>
    <w:p w14:paraId="31B5C87B" w14:textId="77777777" w:rsidR="00D0424B" w:rsidRDefault="00D0424B" w:rsidP="00D0424B">
      <w:pPr>
        <w:pStyle w:val="ProductList-Body"/>
      </w:pPr>
      <w:r>
        <w:t xml:space="preserve">В подкрепа на гореизложеното Microsoft може да предостави на третото лице основната информация за контакт с Клиента. </w:t>
      </w:r>
    </w:p>
    <w:p w14:paraId="25D8F0E6" w14:textId="77777777" w:rsidR="00D0424B" w:rsidRDefault="00D0424B" w:rsidP="00D0424B">
      <w:pPr>
        <w:pStyle w:val="ProductList-Body"/>
      </w:pPr>
    </w:p>
    <w:p w14:paraId="0E9E75B5" w14:textId="77777777" w:rsidR="00D0424B" w:rsidRDefault="00D0424B" w:rsidP="00D0424B">
      <w:pPr>
        <w:pStyle w:val="ProductList-SubSubSectionHeading"/>
        <w:keepNext/>
        <w:outlineLvl w:val="1"/>
      </w:pPr>
      <w:bookmarkStart w:id="71" w:name="_Toc507768552"/>
      <w:bookmarkStart w:id="72" w:name="_Toc23323038"/>
      <w:r>
        <w:t>Обработване на Лични данни; ОРЗД</w:t>
      </w:r>
      <w:bookmarkEnd w:id="71"/>
      <w:bookmarkEnd w:id="72"/>
    </w:p>
    <w:p w14:paraId="70166589" w14:textId="77777777" w:rsidR="00D0424B" w:rsidRDefault="00D0424B" w:rsidP="00D0424B">
      <w:pPr>
        <w:pStyle w:val="ProductList-Body"/>
      </w:pPr>
      <w:r>
        <w:t>Лични данни, които са предоставени на Microsoft от или от името на Клиента при използването на Онлайн услугите, също представляват Клиентски данни. При използването на Онлайн услугите от страна на Клиента могат да бъдат генерирани и псевдонимизирани идентификатори, които също представляват Клиентски данни. До степента, в която Microsoft е лице, обработващо данни или подизпълнител във връзка с Лични данни, обект на ОРЗД, Условията на ОРЗД в Приложение 4 регулират подобно обработване на данни и страните също така се съгласяват със следните условия в настоящия подраздел („Обработване на Лични данни; ОРЗД</w:t>
      </w:r>
      <w:r w:rsidRPr="00802FED">
        <w:rPr>
          <w:lang w:val="ru-RU"/>
        </w:rPr>
        <w:t>“</w:t>
      </w:r>
      <w:r>
        <w:t>):</w:t>
      </w:r>
    </w:p>
    <w:p w14:paraId="26422F3C" w14:textId="77777777" w:rsidR="00D0424B" w:rsidRDefault="00D0424B" w:rsidP="00D0424B">
      <w:pPr>
        <w:pStyle w:val="ProductList-Body"/>
      </w:pPr>
    </w:p>
    <w:p w14:paraId="541ACB04" w14:textId="77777777" w:rsidR="00D0424B" w:rsidRPr="004C41FC" w:rsidRDefault="00D0424B" w:rsidP="00D0424B">
      <w:pPr>
        <w:pStyle w:val="ProductList-Body"/>
        <w:ind w:left="180"/>
        <w:outlineLvl w:val="2"/>
      </w:pPr>
      <w:r>
        <w:rPr>
          <w:b/>
          <w:bCs/>
          <w:color w:val="0072C6"/>
        </w:rPr>
        <w:t>Роли и отговорности на лицето, обработващо данни, и на администратора на данни</w:t>
      </w:r>
    </w:p>
    <w:p w14:paraId="22EB3777" w14:textId="77777777" w:rsidR="00D0424B" w:rsidRDefault="00D0424B" w:rsidP="00D0424B">
      <w:pPr>
        <w:pStyle w:val="ProductList-Body"/>
        <w:ind w:left="158"/>
      </w:pPr>
      <w:r>
        <w:t xml:space="preserve">Клиентът и Microsoft се съгласяват, че Клиентът е администраторът на Личните данни, а Microsoft е обработващият тези данни, освен когато </w:t>
      </w:r>
      <w:r w:rsidRPr="00802FED">
        <w:rPr>
          <w:lang w:val="ru-RU"/>
        </w:rPr>
        <w:t>(</w:t>
      </w:r>
      <w:r>
        <w:t xml:space="preserve">а) Клиентът действа като обработващ Лични данни, в който случай Microsoft е подизпълнител, или </w:t>
      </w:r>
      <w:r w:rsidRPr="00802FED">
        <w:rPr>
          <w:lang w:val="ru-RU"/>
        </w:rPr>
        <w:t>(</w:t>
      </w:r>
      <w:r>
        <w:t>в) е посочено друго в Специфичните условия за Онлайн услуги. Microsoft ще обработва Лични данни само съгласно документираните инструкции на Клиента. Клиентът се съгласява, че неговото споразумение за корпоративно лицензиране (включително OST), заедно с използването и конфигурирането на функциите в Онлайн услугите от страна на Клиента, представляват пълните и окончателни документирани инструкции към Microsoft от страна на Клиента за обработването на Лични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 Във всеки случай, когато се прилага ОРЗД и Клиентът е лице, обработващо лични данни, Клиентът гарантира на Microsoft, че инструкциите на Клиента, включително назначаването на Microsoft като лице, обработващо лични данни, или подизпълнител, са разрешени от съответния администратор.</w:t>
      </w:r>
    </w:p>
    <w:p w14:paraId="34BB8FFF" w14:textId="77777777" w:rsidR="00D0424B" w:rsidRDefault="00D0424B" w:rsidP="00D0424B">
      <w:pPr>
        <w:pStyle w:val="ProductList-Body"/>
        <w:ind w:left="158"/>
      </w:pPr>
    </w:p>
    <w:p w14:paraId="1A8FF338" w14:textId="77777777" w:rsidR="00D0424B" w:rsidRPr="004C41FC" w:rsidRDefault="00D0424B" w:rsidP="00D0424B">
      <w:pPr>
        <w:pStyle w:val="ProductList-Body"/>
        <w:ind w:left="180"/>
        <w:outlineLvl w:val="2"/>
      </w:pPr>
      <w:r>
        <w:rPr>
          <w:b/>
          <w:bCs/>
          <w:color w:val="0072C6"/>
        </w:rPr>
        <w:t>Данни за обработване</w:t>
      </w:r>
    </w:p>
    <w:p w14:paraId="1F726D0F" w14:textId="77777777" w:rsidR="00D0424B" w:rsidRDefault="00D0424B" w:rsidP="00D0424B">
      <w:pPr>
        <w:pStyle w:val="ProductList-Body"/>
        <w:ind w:left="158"/>
      </w:pPr>
      <w:r>
        <w:t>Страните потвърждават и се съгласяват, че:</w:t>
      </w:r>
    </w:p>
    <w:p w14:paraId="03CE9765" w14:textId="77777777" w:rsidR="00D0424B" w:rsidRDefault="00D0424B" w:rsidP="00627D56">
      <w:pPr>
        <w:pStyle w:val="ProductList-Body"/>
        <w:numPr>
          <w:ilvl w:val="0"/>
          <w:numId w:val="17"/>
        </w:numPr>
      </w:pPr>
      <w:r>
        <w:t>Предметът на обработването е ограничен до Лични данни в рамките на обхвата на ОРЗД;</w:t>
      </w:r>
    </w:p>
    <w:p w14:paraId="2792A0FC" w14:textId="77777777" w:rsidR="00D0424B" w:rsidRDefault="00D0424B" w:rsidP="00627D56">
      <w:pPr>
        <w:pStyle w:val="ProductList-Body"/>
        <w:numPr>
          <w:ilvl w:val="0"/>
          <w:numId w:val="17"/>
        </w:numPr>
      </w:pPr>
      <w:r>
        <w:t>Срокът на обработването ще бъде срока на правото на Клиента да използва Онлайн услугата или до изтриването или връщането на всички Лични данни в съответствие с инструкциите на Клиента или условията на OST;</w:t>
      </w:r>
    </w:p>
    <w:p w14:paraId="3F36AC3A" w14:textId="77777777" w:rsidR="00D0424B" w:rsidRDefault="00D0424B" w:rsidP="00627D56">
      <w:pPr>
        <w:pStyle w:val="ProductList-Body"/>
        <w:numPr>
          <w:ilvl w:val="0"/>
          <w:numId w:val="17"/>
        </w:numPr>
      </w:pPr>
      <w:r>
        <w:t>Естеството и целта на обработването е да се предоставя Онлайн услугата съгласно Споразумението за лицензиране на едро на Клиента;</w:t>
      </w:r>
    </w:p>
    <w:p w14:paraId="2F7A0E41" w14:textId="77777777" w:rsidR="00D0424B" w:rsidRDefault="00D0424B" w:rsidP="00627D56">
      <w:pPr>
        <w:pStyle w:val="ProductList-Body"/>
        <w:numPr>
          <w:ilvl w:val="0"/>
          <w:numId w:val="17"/>
        </w:numPr>
      </w:pPr>
      <w:r>
        <w:t>Видовете Лични данни, обработвани по Онлайн услугата, включват изрично посочените в член 4 на ОРЗД; и</w:t>
      </w:r>
    </w:p>
    <w:p w14:paraId="78819DA4" w14:textId="77777777" w:rsidR="00D0424B" w:rsidRDefault="00D0424B" w:rsidP="00627D56">
      <w:pPr>
        <w:pStyle w:val="ProductList-Body"/>
        <w:numPr>
          <w:ilvl w:val="0"/>
          <w:numId w:val="17"/>
        </w:numPr>
        <w:ind w:left="922"/>
      </w:pPr>
      <w:r>
        <w:t>Категориите субекти на данни са представителите и крайните потребители на Клиента, като например служителите, контрагентите, сътрудниците и клиентите на Клиента.</w:t>
      </w:r>
    </w:p>
    <w:p w14:paraId="1F89881A" w14:textId="77777777" w:rsidR="00D0424B" w:rsidRPr="00661C51" w:rsidRDefault="00D0424B" w:rsidP="00D0424B">
      <w:pPr>
        <w:pStyle w:val="ProductList-Body"/>
      </w:pPr>
    </w:p>
    <w:p w14:paraId="7A371A18" w14:textId="77777777" w:rsidR="00D0424B" w:rsidRPr="004C41FC" w:rsidRDefault="00D0424B" w:rsidP="00D0424B">
      <w:pPr>
        <w:pStyle w:val="ProductList-Body"/>
        <w:ind w:left="180"/>
        <w:outlineLvl w:val="2"/>
      </w:pPr>
      <w:r>
        <w:rPr>
          <w:b/>
          <w:bCs/>
          <w:color w:val="0072C6"/>
        </w:rPr>
        <w:t>Права на субектите на данни; помощ във връзка с искания</w:t>
      </w:r>
    </w:p>
    <w:p w14:paraId="2EF103F4" w14:textId="77777777" w:rsidR="00D0424B" w:rsidRDefault="00D0424B" w:rsidP="00D0424B">
      <w:pPr>
        <w:pStyle w:val="ProductList-Body"/>
        <w:ind w:left="180"/>
      </w:pPr>
      <w:r>
        <w:t>Microsoft ще предостави на Клиента Лични данни на субектите на данни по начин, който съответства на функционалността на Онлайн услугата и ролята на Microsoft като обработващ лични данни, и възможността да се изпълняват исканията на субектите на данни за упражняване на техните права по ОРЗД. Microsoft се съобразява с разумните искания на Клиента да го подпомогне при отговора на искане от страна на подобен субект на данни. Ако Microsoft получи искане от субект на данни на Клиента за упражняване на едно или повече от неговите права по ОРЗД във връзка с Онлайн услуга, за която Microsoft е обработваща лични данни или подизпълнител, Microsoft ще препрати субекта на данни да отправи искането си директно към Клиента. Клиентът е длъжен да отговори на всяко такова искане, включително, когато е необходимо, като използва функционалността на Онлайн услугата. Microsoft се съобразява с разумните искания на Клиента да го подпомогне при отговора на искане от страна на подобен субект на данни.</w:t>
      </w:r>
    </w:p>
    <w:p w14:paraId="6F317D95" w14:textId="77777777" w:rsidR="00D0424B" w:rsidRDefault="00D0424B" w:rsidP="00D0424B">
      <w:pPr>
        <w:pStyle w:val="ProductList-Body"/>
        <w:ind w:left="180"/>
      </w:pPr>
    </w:p>
    <w:p w14:paraId="58ABA414" w14:textId="77777777" w:rsidR="00D0424B" w:rsidRPr="00FC2D52" w:rsidRDefault="00D0424B" w:rsidP="00D0424B">
      <w:pPr>
        <w:pStyle w:val="ProductList-Body"/>
        <w:ind w:left="180"/>
        <w:outlineLvl w:val="2"/>
      </w:pPr>
      <w:r>
        <w:rPr>
          <w:b/>
          <w:color w:val="0072C6"/>
        </w:rPr>
        <w:t>Регистри на дейностите по обработване</w:t>
      </w:r>
    </w:p>
    <w:p w14:paraId="4BC28348" w14:textId="77777777" w:rsidR="00D0424B" w:rsidRDefault="00D0424B" w:rsidP="00D0424B">
      <w:pPr>
        <w:pStyle w:val="ProductList-Body"/>
        <w:ind w:left="158"/>
      </w:pPr>
      <w:r>
        <w:t>Microsoft поддържа всички регистри, изисквани съгласно параграф 2 на член 30 от ОРЗД и до степента, приложима за обработването на Лични данни от името на Клиента, ги предоставя на Клиента при поискване.</w:t>
      </w:r>
    </w:p>
    <w:p w14:paraId="00335034" w14:textId="77777777" w:rsidR="00D0424B" w:rsidRPr="00302F7B" w:rsidRDefault="00D0424B" w:rsidP="00D0424B">
      <w:pPr>
        <w:pStyle w:val="ProductList-Body"/>
        <w:ind w:left="180"/>
      </w:pPr>
    </w:p>
    <w:p w14:paraId="4B9895B5" w14:textId="77777777" w:rsidR="00D0424B" w:rsidRDefault="00D0424B" w:rsidP="00D0424B">
      <w:pPr>
        <w:pStyle w:val="ProductList-SubSubSectionHeading"/>
        <w:outlineLvl w:val="1"/>
      </w:pPr>
      <w:bookmarkStart w:id="73" w:name="_Toc507768553"/>
      <w:bookmarkStart w:id="74" w:name="_Toc23323039"/>
      <w:r>
        <w:t>Защита на данните</w:t>
      </w:r>
      <w:bookmarkEnd w:id="73"/>
      <w:bookmarkEnd w:id="74"/>
    </w:p>
    <w:p w14:paraId="16CE525A" w14:textId="77777777" w:rsidR="00D0424B" w:rsidRPr="004C41FC" w:rsidRDefault="00D0424B" w:rsidP="00D0424B">
      <w:pPr>
        <w:pStyle w:val="ProductList-Body"/>
        <w:ind w:left="180"/>
        <w:outlineLvl w:val="2"/>
      </w:pPr>
      <w:r>
        <w:rPr>
          <w:b/>
          <w:bCs/>
          <w:color w:val="0072C6"/>
        </w:rPr>
        <w:t>Практики и правила за защита</w:t>
      </w:r>
    </w:p>
    <w:p w14:paraId="043A0E7B" w14:textId="77777777" w:rsidR="00D0424B" w:rsidRPr="00812D81" w:rsidRDefault="00D0424B" w:rsidP="00D0424B">
      <w:pPr>
        <w:pStyle w:val="ProductList-Body"/>
        <w:ind w:left="158"/>
      </w:pPr>
      <w:bookmarkStart w:id="75" w:name="_Hlk504328104"/>
      <w:r>
        <w:t>Microsoft ще приложи и поддържа подходящите технически и организационни мерки за защита на Клиентските данни и Личните данни. Тези мерки са предвидени в Правилата на Microsoft за защита. Microsoft ще осигури на Клиента достъп до тези правила, както и описания на съществуващите мерки за защита за Онлайн услугата и разумно изискваната от Клиента друга информация по отношение на правилата и практиките на Microsoft за защита.</w:t>
      </w:r>
    </w:p>
    <w:p w14:paraId="424A389C" w14:textId="77777777" w:rsidR="00D0424B" w:rsidRPr="00812D81" w:rsidRDefault="00D0424B" w:rsidP="00D0424B">
      <w:pPr>
        <w:pStyle w:val="ProductList-Body"/>
        <w:ind w:left="158"/>
      </w:pPr>
    </w:p>
    <w:p w14:paraId="346A8DCB" w14:textId="3C6D0F2B" w:rsidR="00D0424B" w:rsidRDefault="00D0424B" w:rsidP="00D0424B">
      <w:pPr>
        <w:pStyle w:val="ProductList-Body"/>
        <w:ind w:left="158"/>
      </w:pPr>
      <w:r>
        <w:t xml:space="preserve">В допълнение тези мерки ще бъдат в съответствие с изискванията, предвидени в ISO 27001, ISO 27002 и ISO 27018. </w:t>
      </w:r>
      <w:bookmarkEnd w:id="75"/>
      <w:r>
        <w:t xml:space="preserve">Всяка Основна онлайн услуга съответства и на стандартите и рамките за контрол, показани в таблицата по-долу, и прилага и поддържа мерките за защита, предвидени в </w:t>
      </w:r>
      <w:hyperlink w:anchor="AppendixB_SecurityMeasures" w:tooltip="Приложение B" w:history="1">
        <w:r>
          <w:rPr>
            <w:rStyle w:val="Hyperlink"/>
          </w:rPr>
          <w:t>Приложение B</w:t>
        </w:r>
      </w:hyperlink>
      <w:r>
        <w:t xml:space="preserve"> за защитата на Клиентски данни.</w:t>
      </w:r>
    </w:p>
    <w:p w14:paraId="76CE6568" w14:textId="732DC53D" w:rsidR="00D0424B" w:rsidRDefault="00D0424B" w:rsidP="00D0424B">
      <w:pPr>
        <w:pStyle w:val="ProductList-Body"/>
        <w:ind w:left="158"/>
      </w:pPr>
    </w:p>
    <w:p w14:paraId="3DF4A1BB" w14:textId="77777777" w:rsidR="0011092F" w:rsidRDefault="0011092F" w:rsidP="00D0424B">
      <w:pPr>
        <w:pStyle w:val="ProductList-Body"/>
        <w:ind w:left="158"/>
      </w:pPr>
    </w:p>
    <w:tbl>
      <w:tblPr>
        <w:tblStyle w:val="TableGrid"/>
        <w:tblW w:w="6413" w:type="dxa"/>
        <w:tblInd w:w="607" w:type="dxa"/>
        <w:tblLayout w:type="fixed"/>
        <w:tblLook w:val="04A0" w:firstRow="1" w:lastRow="0" w:firstColumn="1" w:lastColumn="0" w:noHBand="0" w:noVBand="1"/>
      </w:tblPr>
      <w:tblGrid>
        <w:gridCol w:w="3092"/>
        <w:gridCol w:w="1665"/>
        <w:gridCol w:w="1656"/>
      </w:tblGrid>
      <w:tr w:rsidR="005A78BD" w:rsidRPr="00C62FB6" w14:paraId="56F963A5" w14:textId="77777777" w:rsidTr="005A78BD">
        <w:trPr>
          <w:tblHeader/>
        </w:trPr>
        <w:tc>
          <w:tcPr>
            <w:tcW w:w="3092" w:type="dxa"/>
            <w:shd w:val="clear" w:color="auto" w:fill="0072C6"/>
            <w:vAlign w:val="center"/>
          </w:tcPr>
          <w:p w14:paraId="6BC370D3" w14:textId="77777777" w:rsidR="005A78BD" w:rsidRPr="00231971" w:rsidRDefault="005A78BD" w:rsidP="005A78BD">
            <w:pPr>
              <w:pStyle w:val="ProductList-Body"/>
              <w:rPr>
                <w:color w:val="FFFFFF" w:themeColor="background1"/>
                <w:sz w:val="16"/>
                <w:szCs w:val="16"/>
              </w:rPr>
            </w:pPr>
            <w:r>
              <w:rPr>
                <w:color w:val="FFFFFF" w:themeColor="background1"/>
                <w:sz w:val="16"/>
                <w:szCs w:val="16"/>
              </w:rPr>
              <w:lastRenderedPageBreak/>
              <w:t>Онлайн услуга</w:t>
            </w:r>
          </w:p>
        </w:tc>
        <w:tc>
          <w:tcPr>
            <w:tcW w:w="1665" w:type="dxa"/>
            <w:shd w:val="clear" w:color="auto" w:fill="0072C6"/>
            <w:vAlign w:val="center"/>
          </w:tcPr>
          <w:p w14:paraId="43CC3F15" w14:textId="77777777" w:rsidR="005A78BD" w:rsidRPr="00231971" w:rsidRDefault="005A78BD" w:rsidP="005A78BD">
            <w:pPr>
              <w:pStyle w:val="ProductList-Body"/>
              <w:rPr>
                <w:color w:val="FFFFFF" w:themeColor="background1"/>
                <w:sz w:val="16"/>
                <w:szCs w:val="16"/>
                <w:lang w:val="fr-FR"/>
              </w:rPr>
            </w:pPr>
            <w:r>
              <w:rPr>
                <w:color w:val="FFFFFF" w:themeColor="background1"/>
                <w:sz w:val="16"/>
                <w:szCs w:val="16"/>
              </w:rPr>
              <w:t>SSAE 18 SOC 1 Type II</w:t>
            </w:r>
          </w:p>
        </w:tc>
        <w:tc>
          <w:tcPr>
            <w:tcW w:w="1656" w:type="dxa"/>
            <w:shd w:val="clear" w:color="auto" w:fill="0072C6"/>
            <w:vAlign w:val="center"/>
          </w:tcPr>
          <w:p w14:paraId="0D9CE492" w14:textId="77777777" w:rsidR="005A78BD" w:rsidRPr="00231971" w:rsidRDefault="005A78BD" w:rsidP="005A78BD">
            <w:pPr>
              <w:pStyle w:val="ProductList-Body"/>
              <w:rPr>
                <w:color w:val="FFFFFF" w:themeColor="background1"/>
                <w:sz w:val="16"/>
                <w:szCs w:val="16"/>
                <w:lang w:val="fr-FR"/>
              </w:rPr>
            </w:pPr>
            <w:r>
              <w:rPr>
                <w:color w:val="FFFFFF" w:themeColor="background1"/>
                <w:sz w:val="16"/>
                <w:szCs w:val="16"/>
              </w:rPr>
              <w:t>SSAE 18 SOC 2 Type II</w:t>
            </w:r>
          </w:p>
        </w:tc>
      </w:tr>
      <w:tr w:rsidR="005A78BD" w:rsidRPr="00C62FB6" w14:paraId="7EA90F7A" w14:textId="77777777" w:rsidTr="005A78BD">
        <w:trPr>
          <w:trHeight w:val="288"/>
        </w:trPr>
        <w:tc>
          <w:tcPr>
            <w:tcW w:w="3092" w:type="dxa"/>
            <w:vAlign w:val="center"/>
          </w:tcPr>
          <w:p w14:paraId="38708A08" w14:textId="77777777" w:rsidR="005A78BD" w:rsidRPr="00231971" w:rsidRDefault="005A78BD" w:rsidP="005A78BD">
            <w:pPr>
              <w:pStyle w:val="ProductList-Body"/>
              <w:rPr>
                <w:sz w:val="16"/>
                <w:szCs w:val="16"/>
              </w:rPr>
            </w:pPr>
            <w:r>
              <w:rPr>
                <w:sz w:val="16"/>
                <w:szCs w:val="16"/>
              </w:rPr>
              <w:t>Услуги на Office 365</w:t>
            </w:r>
          </w:p>
        </w:tc>
        <w:tc>
          <w:tcPr>
            <w:tcW w:w="1665" w:type="dxa"/>
            <w:vAlign w:val="center"/>
          </w:tcPr>
          <w:p w14:paraId="506C2D9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611F08F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21A8F079" w14:textId="77777777" w:rsidTr="005A78BD">
        <w:trPr>
          <w:trHeight w:val="288"/>
        </w:trPr>
        <w:tc>
          <w:tcPr>
            <w:tcW w:w="3092" w:type="dxa"/>
            <w:vAlign w:val="center"/>
          </w:tcPr>
          <w:p w14:paraId="36C3AA4A" w14:textId="77777777" w:rsidR="005A78BD" w:rsidRPr="00231971" w:rsidRDefault="005A78BD" w:rsidP="005A78BD">
            <w:pPr>
              <w:pStyle w:val="ProductList-Body"/>
              <w:rPr>
                <w:sz w:val="16"/>
                <w:szCs w:val="16"/>
              </w:rPr>
            </w:pPr>
            <w:r>
              <w:rPr>
                <w:sz w:val="16"/>
                <w:szCs w:val="16"/>
              </w:rPr>
              <w:t>Основни услуги на Microsoft Dynamics 365</w:t>
            </w:r>
          </w:p>
        </w:tc>
        <w:tc>
          <w:tcPr>
            <w:tcW w:w="1665" w:type="dxa"/>
            <w:vAlign w:val="center"/>
          </w:tcPr>
          <w:p w14:paraId="0B68B32D"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4AAE741A"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02DC4D3E" w14:textId="77777777" w:rsidTr="005A78BD">
        <w:trPr>
          <w:trHeight w:val="288"/>
        </w:trPr>
        <w:tc>
          <w:tcPr>
            <w:tcW w:w="3092" w:type="dxa"/>
            <w:vAlign w:val="center"/>
          </w:tcPr>
          <w:p w14:paraId="691E226E" w14:textId="77777777" w:rsidR="005A78BD" w:rsidRPr="00231971" w:rsidRDefault="005A78BD" w:rsidP="005A78BD">
            <w:pPr>
              <w:pStyle w:val="ProductList-Body"/>
              <w:rPr>
                <w:sz w:val="16"/>
                <w:szCs w:val="16"/>
              </w:rPr>
            </w:pPr>
            <w:r>
              <w:rPr>
                <w:sz w:val="16"/>
                <w:szCs w:val="16"/>
              </w:rPr>
              <w:t>Основни услуги на Microsoft Azure</w:t>
            </w:r>
          </w:p>
        </w:tc>
        <w:tc>
          <w:tcPr>
            <w:tcW w:w="1665" w:type="dxa"/>
            <w:vAlign w:val="center"/>
          </w:tcPr>
          <w:p w14:paraId="441BB2F2" w14:textId="77777777" w:rsidR="005A78BD" w:rsidRPr="004C41FC" w:rsidRDefault="005A78BD" w:rsidP="005A78BD">
            <w:pPr>
              <w:pStyle w:val="ProductList-Body"/>
            </w:pPr>
            <w:r>
              <w:rPr>
                <w:color w:val="000000" w:themeColor="text1"/>
                <w:sz w:val="16"/>
                <w:szCs w:val="16"/>
              </w:rPr>
              <w:t>Различава се**</w:t>
            </w:r>
          </w:p>
        </w:tc>
        <w:tc>
          <w:tcPr>
            <w:tcW w:w="1656" w:type="dxa"/>
            <w:vAlign w:val="center"/>
          </w:tcPr>
          <w:p w14:paraId="75ACD7B6" w14:textId="77777777" w:rsidR="005A78BD" w:rsidRPr="00231971" w:rsidRDefault="005A78BD" w:rsidP="005A78BD">
            <w:pPr>
              <w:pStyle w:val="ProductList-Body"/>
              <w:rPr>
                <w:color w:val="000000" w:themeColor="text1"/>
                <w:sz w:val="16"/>
                <w:szCs w:val="16"/>
              </w:rPr>
            </w:pPr>
            <w:r>
              <w:rPr>
                <w:color w:val="000000" w:themeColor="text1"/>
                <w:sz w:val="16"/>
                <w:szCs w:val="16"/>
              </w:rPr>
              <w:t>Различава се**</w:t>
            </w:r>
          </w:p>
        </w:tc>
      </w:tr>
      <w:tr w:rsidR="005A78BD" w:rsidRPr="00C62FB6" w14:paraId="3B051241" w14:textId="77777777" w:rsidTr="005A78BD">
        <w:trPr>
          <w:trHeight w:val="288"/>
        </w:trPr>
        <w:tc>
          <w:tcPr>
            <w:tcW w:w="3092" w:type="dxa"/>
            <w:vAlign w:val="center"/>
          </w:tcPr>
          <w:p w14:paraId="588BFB32" w14:textId="77777777" w:rsidR="005A78BD" w:rsidRPr="00231971" w:rsidRDefault="005A78BD" w:rsidP="005A78BD">
            <w:pPr>
              <w:pStyle w:val="ProductList-Body"/>
              <w:rPr>
                <w:sz w:val="16"/>
                <w:szCs w:val="16"/>
              </w:rPr>
            </w:pPr>
            <w:r>
              <w:rPr>
                <w:sz w:val="16"/>
                <w:szCs w:val="16"/>
              </w:rPr>
              <w:t>Microsoft Cloud App Security</w:t>
            </w:r>
          </w:p>
        </w:tc>
        <w:tc>
          <w:tcPr>
            <w:tcW w:w="1665" w:type="dxa"/>
            <w:vAlign w:val="center"/>
          </w:tcPr>
          <w:p w14:paraId="0D30856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197BBCC2"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0CB48061" w14:textId="77777777" w:rsidTr="005A78BD">
        <w:trPr>
          <w:trHeight w:val="288"/>
        </w:trPr>
        <w:tc>
          <w:tcPr>
            <w:tcW w:w="3092" w:type="dxa"/>
            <w:vAlign w:val="center"/>
          </w:tcPr>
          <w:p w14:paraId="4C9A0ECB" w14:textId="77777777" w:rsidR="005A78BD" w:rsidRPr="00231971" w:rsidRDefault="005A78BD" w:rsidP="005A78BD">
            <w:pPr>
              <w:pStyle w:val="ProductList-Body"/>
              <w:rPr>
                <w:sz w:val="16"/>
                <w:szCs w:val="16"/>
              </w:rPr>
            </w:pPr>
            <w:r>
              <w:rPr>
                <w:sz w:val="16"/>
                <w:szCs w:val="16"/>
              </w:rPr>
              <w:t>Онлайн услуги на Microsoft Intune</w:t>
            </w:r>
          </w:p>
        </w:tc>
        <w:tc>
          <w:tcPr>
            <w:tcW w:w="1665" w:type="dxa"/>
            <w:vAlign w:val="center"/>
          </w:tcPr>
          <w:p w14:paraId="4D367104"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3C9A762D"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C02AC8" w:rsidRPr="00C62FB6" w14:paraId="7EA88611" w14:textId="77777777" w:rsidTr="005A78BD">
        <w:trPr>
          <w:trHeight w:val="288"/>
        </w:trPr>
        <w:tc>
          <w:tcPr>
            <w:tcW w:w="3092" w:type="dxa"/>
            <w:vAlign w:val="center"/>
          </w:tcPr>
          <w:p w14:paraId="03ADCF86" w14:textId="5151054A" w:rsidR="00C02AC8" w:rsidRPr="00231971" w:rsidRDefault="00C02AC8" w:rsidP="00C02AC8">
            <w:pPr>
              <w:pStyle w:val="ProductList-Body"/>
              <w:rPr>
                <w:sz w:val="16"/>
                <w:szCs w:val="16"/>
              </w:rPr>
            </w:pPr>
            <w:r>
              <w:rPr>
                <w:sz w:val="16"/>
                <w:szCs w:val="16"/>
              </w:rPr>
              <w:t>Основни услуги на Microsoft Power Platform</w:t>
            </w:r>
          </w:p>
        </w:tc>
        <w:tc>
          <w:tcPr>
            <w:tcW w:w="1665" w:type="dxa"/>
            <w:vAlign w:val="center"/>
          </w:tcPr>
          <w:p w14:paraId="3DFF09B1" w14:textId="6697730E" w:rsidR="00C02AC8" w:rsidRPr="00231971" w:rsidRDefault="00C02AC8" w:rsidP="00C02AC8">
            <w:pPr>
              <w:pStyle w:val="ProductList-Body"/>
              <w:rPr>
                <w:color w:val="000000" w:themeColor="text1"/>
                <w:sz w:val="16"/>
                <w:szCs w:val="16"/>
              </w:rPr>
            </w:pPr>
            <w:r>
              <w:rPr>
                <w:color w:val="000000" w:themeColor="text1"/>
                <w:sz w:val="16"/>
                <w:szCs w:val="16"/>
              </w:rPr>
              <w:t>Да</w:t>
            </w:r>
          </w:p>
        </w:tc>
        <w:tc>
          <w:tcPr>
            <w:tcW w:w="1656" w:type="dxa"/>
            <w:vAlign w:val="center"/>
          </w:tcPr>
          <w:p w14:paraId="7C23A61C" w14:textId="5556FCDC" w:rsidR="00C02AC8" w:rsidRPr="00231971" w:rsidRDefault="00C02AC8" w:rsidP="00C02AC8">
            <w:pPr>
              <w:pStyle w:val="ProductList-Body"/>
              <w:rPr>
                <w:color w:val="000000" w:themeColor="text1"/>
                <w:sz w:val="16"/>
                <w:szCs w:val="16"/>
              </w:rPr>
            </w:pPr>
            <w:r>
              <w:rPr>
                <w:color w:val="000000" w:themeColor="text1"/>
                <w:sz w:val="16"/>
                <w:szCs w:val="16"/>
              </w:rPr>
              <w:t>Да</w:t>
            </w:r>
          </w:p>
        </w:tc>
      </w:tr>
      <w:tr w:rsidR="005A78BD" w:rsidRPr="00C62FB6" w14:paraId="78DE6735" w14:textId="77777777" w:rsidTr="005A78BD">
        <w:trPr>
          <w:trHeight w:val="288"/>
        </w:trPr>
        <w:tc>
          <w:tcPr>
            <w:tcW w:w="3092" w:type="dxa"/>
            <w:vAlign w:val="center"/>
          </w:tcPr>
          <w:p w14:paraId="222C2ACC" w14:textId="392CE8D7" w:rsidR="005A78BD" w:rsidRPr="00231971" w:rsidRDefault="005A78BD" w:rsidP="005A78BD">
            <w:pPr>
              <w:pStyle w:val="ProductList-Body"/>
              <w:rPr>
                <w:sz w:val="16"/>
                <w:szCs w:val="16"/>
              </w:rPr>
            </w:pPr>
            <w:r>
              <w:rPr>
                <w:sz w:val="16"/>
                <w:szCs w:val="16"/>
              </w:rPr>
              <w:t xml:space="preserve">Услуги за </w:t>
            </w:r>
            <w:r w:rsidR="00544AAD">
              <w:rPr>
                <w:sz w:val="16"/>
                <w:szCs w:val="16"/>
              </w:rPr>
              <w:t>Microsoft</w:t>
            </w:r>
            <w:r>
              <w:rPr>
                <w:sz w:val="16"/>
                <w:szCs w:val="16"/>
              </w:rPr>
              <w:t xml:space="preserve"> Defender Advanced Threat Protection</w:t>
            </w:r>
          </w:p>
        </w:tc>
        <w:tc>
          <w:tcPr>
            <w:tcW w:w="1665" w:type="dxa"/>
            <w:vAlign w:val="center"/>
          </w:tcPr>
          <w:p w14:paraId="137287E3" w14:textId="77777777" w:rsidR="005A78BD" w:rsidRDefault="005A78BD" w:rsidP="005A78BD">
            <w:pPr>
              <w:pStyle w:val="ProductList-Body"/>
              <w:rPr>
                <w:color w:val="000000" w:themeColor="text1"/>
                <w:sz w:val="16"/>
                <w:szCs w:val="16"/>
              </w:rPr>
            </w:pPr>
            <w:r>
              <w:rPr>
                <w:color w:val="000000" w:themeColor="text1"/>
                <w:sz w:val="16"/>
                <w:szCs w:val="16"/>
              </w:rPr>
              <w:t>Не</w:t>
            </w:r>
          </w:p>
        </w:tc>
        <w:tc>
          <w:tcPr>
            <w:tcW w:w="1656" w:type="dxa"/>
            <w:vAlign w:val="center"/>
          </w:tcPr>
          <w:p w14:paraId="2BD3D6A6" w14:textId="77777777" w:rsidR="005A78BD" w:rsidRDefault="005A78BD" w:rsidP="005A78BD">
            <w:pPr>
              <w:pStyle w:val="ProductList-Body"/>
              <w:rPr>
                <w:color w:val="000000" w:themeColor="text1"/>
                <w:sz w:val="16"/>
                <w:szCs w:val="16"/>
              </w:rPr>
            </w:pPr>
            <w:r>
              <w:rPr>
                <w:color w:val="000000" w:themeColor="text1"/>
                <w:sz w:val="16"/>
                <w:szCs w:val="16"/>
              </w:rPr>
              <w:t>Не</w:t>
            </w:r>
          </w:p>
        </w:tc>
      </w:tr>
    </w:tbl>
    <w:p w14:paraId="3460027A" w14:textId="675D3334" w:rsidR="007D2359" w:rsidRPr="004C41FC" w:rsidRDefault="007D2359" w:rsidP="007D2359">
      <w:pPr>
        <w:pStyle w:val="ProductList-Body"/>
        <w:ind w:left="720"/>
      </w:pPr>
      <w:r>
        <w:rPr>
          <w:i/>
          <w:iCs/>
          <w:color w:val="000000" w:themeColor="text1"/>
        </w:rPr>
        <w:t>*</w:t>
      </w:r>
      <w:r w:rsidR="00DF2B81" w:rsidRPr="00DF2B81">
        <w:rPr>
          <w:i/>
          <w:iCs/>
          <w:color w:val="000000" w:themeColor="text1"/>
        </w:rPr>
        <w:t xml:space="preserve"> </w:t>
      </w:r>
      <w:r w:rsidR="00DF2B81">
        <w:rPr>
          <w:i/>
          <w:iCs/>
          <w:color w:val="000000" w:themeColor="text1"/>
        </w:rPr>
        <w:t xml:space="preserve">Не включват </w:t>
      </w:r>
      <w:r w:rsidR="00DF2B81">
        <w:rPr>
          <w:i/>
          <w:iCs/>
        </w:rPr>
        <w:t xml:space="preserve">Microsoft Dynamics 365 Marketing, </w:t>
      </w:r>
      <w:r w:rsidR="00DF2B81">
        <w:rPr>
          <w:i/>
          <w:iCs/>
          <w:color w:val="000000" w:themeColor="text1"/>
        </w:rPr>
        <w:t>Microsoft Dynamics 365 Talent и Microsoft Dynamics 365 Talent: Onboard</w:t>
      </w:r>
      <w:r>
        <w:rPr>
          <w:i/>
          <w:iCs/>
          <w:color w:val="000000" w:themeColor="text1"/>
        </w:rPr>
        <w:t>.</w:t>
      </w:r>
    </w:p>
    <w:p w14:paraId="04D53C89" w14:textId="3251119F" w:rsidR="00D0424B" w:rsidRPr="00FC2D52" w:rsidRDefault="00D0424B" w:rsidP="00D0424B">
      <w:pPr>
        <w:pStyle w:val="ProductList-Body"/>
        <w:ind w:left="720"/>
      </w:pPr>
      <w:r>
        <w:rPr>
          <w:color w:val="000000" w:themeColor="text1"/>
        </w:rPr>
        <w:t>**</w:t>
      </w:r>
      <w:r>
        <w:rPr>
          <w:i/>
          <w:iCs/>
          <w:color w:val="000000" w:themeColor="text1"/>
        </w:rPr>
        <w:t>Текущият обсег е описан подробно в отчета за проверка и обобщен в Центъра за сигурност на Microsoft.</w:t>
      </w:r>
    </w:p>
    <w:p w14:paraId="03801197" w14:textId="77777777" w:rsidR="00D0424B" w:rsidRPr="003F1456" w:rsidRDefault="00D0424B" w:rsidP="00D0424B">
      <w:pPr>
        <w:pStyle w:val="ProductList-Body"/>
        <w:ind w:left="158"/>
        <w:rPr>
          <w:i/>
          <w:color w:val="000000" w:themeColor="text1"/>
        </w:rPr>
      </w:pPr>
    </w:p>
    <w:p w14:paraId="632F7BB6" w14:textId="77777777" w:rsidR="00D0424B" w:rsidRDefault="00D0424B" w:rsidP="00D0424B">
      <w:pPr>
        <w:pStyle w:val="ProductList-Body"/>
        <w:ind w:left="158"/>
      </w:pPr>
      <w:r>
        <w:t>Microsoft има право да добавя индустриални или правителствени стандарти по всяко време. Microsoft няма да премахва ISO 27001, ISO 27002, ISO 27018 или стандартите или рамките, включени в таблицата по-долу, освен ако използването им в индустрията не бъде преустановено и не бъдат заменени от приемник (ако е наличен такъв).</w:t>
      </w:r>
    </w:p>
    <w:p w14:paraId="2FA9D540" w14:textId="77777777" w:rsidR="00D0424B" w:rsidRDefault="00D0424B" w:rsidP="00D0424B">
      <w:pPr>
        <w:pStyle w:val="ProductList-Body"/>
      </w:pPr>
    </w:p>
    <w:p w14:paraId="2166D3D1" w14:textId="77777777" w:rsidR="00D0424B" w:rsidRPr="004C41FC" w:rsidRDefault="00D0424B" w:rsidP="00D0424B">
      <w:pPr>
        <w:pStyle w:val="ProductList-Body"/>
        <w:ind w:left="180"/>
        <w:outlineLvl w:val="2"/>
      </w:pPr>
      <w:r>
        <w:rPr>
          <w:b/>
          <w:color w:val="0072C6"/>
        </w:rPr>
        <w:t xml:space="preserve">Отговорности </w:t>
      </w:r>
      <w:r>
        <w:rPr>
          <w:b/>
          <w:bCs/>
          <w:color w:val="0072C6"/>
        </w:rPr>
        <w:t>на Клиента</w:t>
      </w:r>
    </w:p>
    <w:p w14:paraId="00D8AB0F" w14:textId="77777777" w:rsidR="00D0424B" w:rsidRPr="00C62FB6" w:rsidRDefault="00D0424B" w:rsidP="00D0424B">
      <w:pPr>
        <w:pStyle w:val="ProductList-Body"/>
        <w:ind w:left="158"/>
      </w:pPr>
      <w:r>
        <w:t>Клиентът е единствено отговорен за това да взема независимо окончателно решение дали техническите и организационни мерки за дадена Онлайн услуга отговарят на изискванията на Клиента, включително задълженията му за защита съгласно ОРЗД или други приложими законови и подзаконови актове за защитата на данни. Клиентът потвърждава и приема, че (като се имат предвид достиженията на техническия прогрес, разходите за прилагане и естеството, обхватът, контекстът и целите на обработването на неговите Лични данни, както и рисковете за физическите лица) прилаганите от Microsoft практики и правила за защита осигуряват ниво на защита, което съответства на риска по отношение на неговите Лични данни. Клиентът носи отговорност за прилагането и поддържането на мерките за защита на поверителността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w:t>
      </w:r>
    </w:p>
    <w:p w14:paraId="1326FF6C" w14:textId="77777777" w:rsidR="00D0424B" w:rsidRDefault="00D0424B" w:rsidP="00D0424B">
      <w:pPr>
        <w:pStyle w:val="ProductList-Body"/>
      </w:pPr>
    </w:p>
    <w:p w14:paraId="5A2182B6" w14:textId="77777777" w:rsidR="00D0424B" w:rsidRPr="004C41FC" w:rsidRDefault="00D0424B" w:rsidP="00D0424B">
      <w:pPr>
        <w:pStyle w:val="ProductList-Body"/>
        <w:ind w:left="180"/>
        <w:outlineLvl w:val="2"/>
      </w:pPr>
      <w:r>
        <w:rPr>
          <w:b/>
          <w:bCs/>
          <w:color w:val="0072C6"/>
        </w:rPr>
        <w:t>Проверка на съответствието</w:t>
      </w:r>
    </w:p>
    <w:p w14:paraId="52A07976" w14:textId="77777777" w:rsidR="00D0424B" w:rsidRPr="00C62FB6" w:rsidRDefault="00D0424B" w:rsidP="00D0424B">
      <w:pPr>
        <w:pStyle w:val="ProductList-Body"/>
        <w:ind w:left="158"/>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и Лични данни, по следния начин:</w:t>
      </w:r>
    </w:p>
    <w:p w14:paraId="71609741" w14:textId="77777777" w:rsidR="00D0424B" w:rsidRPr="00C62FB6" w:rsidRDefault="00D0424B" w:rsidP="00627D56">
      <w:pPr>
        <w:pStyle w:val="ProductList-Body"/>
        <w:numPr>
          <w:ilvl w:val="0"/>
          <w:numId w:val="4"/>
        </w:numPr>
        <w:ind w:left="608" w:hanging="270"/>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w:t>
      </w:r>
    </w:p>
    <w:p w14:paraId="21978E54" w14:textId="77777777" w:rsidR="00D0424B" w:rsidRPr="00C62FB6" w:rsidRDefault="00D0424B" w:rsidP="00627D56">
      <w:pPr>
        <w:pStyle w:val="ProductList-Body"/>
        <w:numPr>
          <w:ilvl w:val="0"/>
          <w:numId w:val="4"/>
        </w:numPr>
        <w:ind w:left="608" w:hanging="270"/>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4E3BEDC7" w14:textId="77777777" w:rsidR="00D0424B" w:rsidRDefault="00D0424B" w:rsidP="00627D56">
      <w:pPr>
        <w:pStyle w:val="ProductList-Body"/>
        <w:numPr>
          <w:ilvl w:val="0"/>
          <w:numId w:val="4"/>
        </w:numPr>
        <w:ind w:left="608" w:hanging="270"/>
      </w:pPr>
      <w:r>
        <w:t>Всяка проверка трябва да се извършва от квалифицирани, независими трети лица – одитори по защитата – по избор и за сметка на Microsoft.</w:t>
      </w:r>
    </w:p>
    <w:p w14:paraId="6C1DCD26" w14:textId="77777777" w:rsidR="00D0424B" w:rsidRPr="00FC2D52" w:rsidRDefault="00D0424B" w:rsidP="00D0424B">
      <w:pPr>
        <w:pStyle w:val="ProductList-Body"/>
        <w:ind w:left="158"/>
      </w:pPr>
    </w:p>
    <w:p w14:paraId="4E540D2F" w14:textId="77777777" w:rsidR="00D0424B" w:rsidRDefault="00D0424B" w:rsidP="00D0424B">
      <w:pPr>
        <w:pStyle w:val="ProductList-Body"/>
        <w:ind w:left="158"/>
      </w:pPr>
      <w:r>
        <w:t>Всяка проверка трябва да завърши с изготвянето на отчет за проверка („Отчет за проверка на Microsoft</w:t>
      </w:r>
      <w:r w:rsidRPr="00802FED">
        <w:rPr>
          <w:lang w:val="ru-RU"/>
        </w:rPr>
        <w:t>“</w:t>
      </w:r>
      <w:r>
        <w:t xml:space="preserve">), който Microsoft ще предоставя на адрес: </w:t>
      </w:r>
      <w:hyperlink r:id="rId29" w:history="1">
        <w:r>
          <w:rPr>
            <w:rStyle w:val="Hyperlink"/>
            <w:color w:val="0070C0"/>
          </w:rPr>
          <w:t>https://servicetrust.microsoft.com/</w:t>
        </w:r>
      </w:hyperlink>
      <w:r>
        <w:t xml:space="preserve"> или на друго, определено от Microsoft местоположение. Отчет за проверка на Microsoft ще представлява Поверителна информация на Microsoft и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098AB0F3" w14:textId="77777777" w:rsidR="00D0424B" w:rsidRDefault="00D0424B" w:rsidP="00D0424B">
      <w:pPr>
        <w:pStyle w:val="ProductList-Body"/>
        <w:ind w:left="158"/>
      </w:pPr>
    </w:p>
    <w:p w14:paraId="28B30AD5" w14:textId="77777777" w:rsidR="00D0424B" w:rsidRDefault="00D0424B" w:rsidP="00D0424B">
      <w:pPr>
        <w:pStyle w:val="ProductList-Body"/>
        <w:ind w:left="158"/>
      </w:pPr>
      <w:r>
        <w:t>При поискване от Клиента Microsoft ще му предостави всеки Отчет за проверка на Microsoft. Отчетът за проверка на Microsoft ще подлежи не неизнасяне на информация и ограничения на разпространението за Microsoft и одитора.</w:t>
      </w:r>
    </w:p>
    <w:p w14:paraId="77B35BD3" w14:textId="77777777" w:rsidR="00D0424B" w:rsidRPr="00FC2D52" w:rsidRDefault="00D0424B" w:rsidP="00D0424B">
      <w:pPr>
        <w:pStyle w:val="ProductList-Body"/>
        <w:ind w:left="158"/>
      </w:pPr>
    </w:p>
    <w:p w14:paraId="36D6B4AD" w14:textId="77777777" w:rsidR="00D0424B" w:rsidRDefault="00D0424B" w:rsidP="00D0424B">
      <w:pPr>
        <w:pStyle w:val="ProductList-Body"/>
        <w:ind w:left="158"/>
      </w:pPr>
      <w:r>
        <w:t>Ако Клиентът е сключил Стандартните договорни клаузи с Microsoft или се прилагат Условията на ОРЗД, Клиентът се съгласява да упражни правото си на проверка, като инструктира Microsoft да извърши проверката, както е описано в настоящия раздел на OST. Ако Клиентът желае да промени инструкцията относно упражняването на правото на проверка, Клиентът има право да направи това по начина, предвиден в Стандартните договорни клаузи и Условията на ОРЗД, като тази промяна трябва да се изиска в писмен вид.</w:t>
      </w:r>
    </w:p>
    <w:p w14:paraId="65DE109C" w14:textId="77777777" w:rsidR="00D0424B" w:rsidRDefault="00D0424B" w:rsidP="00D0424B">
      <w:pPr>
        <w:pStyle w:val="ProductList-Body"/>
        <w:ind w:left="158"/>
      </w:pPr>
    </w:p>
    <w:p w14:paraId="1330209E" w14:textId="77777777" w:rsidR="00D0424B" w:rsidRPr="00FC2D52" w:rsidRDefault="00D0424B" w:rsidP="00D0424B">
      <w:pPr>
        <w:pStyle w:val="ProductList-Body"/>
        <w:ind w:left="158"/>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38600F1D" w14:textId="77777777" w:rsidR="00D0424B" w:rsidRPr="00FC2D52" w:rsidRDefault="00D0424B" w:rsidP="00D0424B">
      <w:pPr>
        <w:pStyle w:val="ProductList-Body"/>
        <w:ind w:left="158"/>
      </w:pPr>
    </w:p>
    <w:p w14:paraId="58308A79" w14:textId="77777777" w:rsidR="00D0424B" w:rsidRDefault="00D0424B" w:rsidP="00D0424B">
      <w:pPr>
        <w:pStyle w:val="ProductList-Body"/>
        <w:ind w:left="158"/>
      </w:pPr>
      <w:r>
        <w:t>Никаква част от настоящия раздел на OST не променя Стандартните договорни клаузи или Условията на ОРЗД и не засяга правата на който и да е надзорен орган или субект на данни според Стандартните договорни клаузи или ОРЗД. Microsoft Corporation е предвиденият бенефициент-трето лице на настоящия раздел.</w:t>
      </w:r>
    </w:p>
    <w:p w14:paraId="593D33F9" w14:textId="77777777" w:rsidR="00D0424B" w:rsidRDefault="00D0424B" w:rsidP="00D0424B">
      <w:pPr>
        <w:pStyle w:val="ProductList-Body"/>
        <w:ind w:left="158"/>
      </w:pPr>
    </w:p>
    <w:p w14:paraId="1BFFC681" w14:textId="77777777" w:rsidR="00D0424B" w:rsidRDefault="00D0424B" w:rsidP="00D0424B">
      <w:pPr>
        <w:pStyle w:val="ProductList-SubSubSectionHeading"/>
        <w:keepNext/>
        <w:outlineLvl w:val="1"/>
      </w:pPr>
      <w:bookmarkStart w:id="76" w:name="_Toc507768554"/>
      <w:bookmarkStart w:id="77" w:name="_Toc23323040"/>
      <w:r w:rsidRPr="00C874C7">
        <w:lastRenderedPageBreak/>
        <w:t>Уведомяване за пробив в защитата</w:t>
      </w:r>
      <w:bookmarkEnd w:id="76"/>
      <w:bookmarkEnd w:id="77"/>
    </w:p>
    <w:p w14:paraId="3E6EFDAF" w14:textId="77777777" w:rsidR="00D0424B" w:rsidRDefault="00D0424B" w:rsidP="00D0424B">
      <w:pPr>
        <w:pStyle w:val="ProductList-Body"/>
      </w:pPr>
      <w:bookmarkStart w:id="78" w:name="_Hlk504328309"/>
      <w:r>
        <w:t>Ако Microsoft установи нарушение на защитата, водещо до случайно или неправомерно унищожаване, загуба или промяна; неправомерно разкриване или осъществяване на достъп до Клиентски данни или Лични данни по време на обработването им от Microsoft (всяко от които съставлява „Пробив в защитата</w:t>
      </w:r>
      <w:r w:rsidRPr="00802FED">
        <w:rPr>
          <w:lang w:val="ru-RU"/>
        </w:rPr>
        <w:t>“</w:t>
      </w:r>
      <w:r>
        <w:t>)</w:t>
      </w:r>
      <w:bookmarkEnd w:id="78"/>
      <w:r>
        <w:t>, Microsoft своевременно и без ненужно забавяне: (1) ще уведоми Клиента за Пробива в защитата; (2) ще разследва Пробива в защитата и ще предостави на Клиента подробна информация за Пробива в защитата; (3) ще предприеме разумни стъпки за смекчаване на ефектите и свеждане до минимум на вредите в резултат на Пробива в защитата.</w:t>
      </w:r>
    </w:p>
    <w:p w14:paraId="4306EC9A" w14:textId="77777777" w:rsidR="00D0424B" w:rsidRDefault="00D0424B" w:rsidP="00D0424B">
      <w:pPr>
        <w:pStyle w:val="ProductList-Body"/>
      </w:pPr>
    </w:p>
    <w:p w14:paraId="7BAFBB77" w14:textId="77777777" w:rsidR="00D0424B" w:rsidRDefault="00D0424B" w:rsidP="00D0424B">
      <w:pPr>
        <w:pStyle w:val="ProductList-Body"/>
      </w:pPr>
      <w:r>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Клиентът е единствено отговорен за спазването на своите задължения съгласно законите относно уведомяването за инциденти, приложими за Клиента, и за изпълнението на задълженията за уведомяване на трети лица във връзка с Пробиви в защитата.</w:t>
      </w:r>
    </w:p>
    <w:p w14:paraId="1FB7B72C" w14:textId="77777777" w:rsidR="00D0424B" w:rsidRDefault="00D0424B" w:rsidP="00D0424B">
      <w:pPr>
        <w:pStyle w:val="ProductList-Body"/>
      </w:pPr>
    </w:p>
    <w:p w14:paraId="65FADF09" w14:textId="77777777" w:rsidR="00D0424B" w:rsidRDefault="00D0424B" w:rsidP="00D0424B">
      <w:pPr>
        <w:pStyle w:val="ProductList-Body"/>
      </w:pPr>
      <w:r>
        <w:t>Microsoft полага разумни усилия да подпомага Клиента в изпълнението на задължението му по чл. 33 на ОРЗД или друг приложим закон или разпоредба за уведомяване на съответния надзорен орган и субектите на данни за подобен Пробив в защитата.</w:t>
      </w:r>
    </w:p>
    <w:p w14:paraId="644B441E" w14:textId="77777777" w:rsidR="00D0424B" w:rsidRDefault="00D0424B" w:rsidP="00D0424B">
      <w:pPr>
        <w:pStyle w:val="ProductList-Body"/>
      </w:pPr>
    </w:p>
    <w:p w14:paraId="368129A9" w14:textId="77777777" w:rsidR="00D0424B" w:rsidRDefault="00D0424B" w:rsidP="00D0424B">
      <w:pPr>
        <w:pStyle w:val="ProductList-Body"/>
      </w:pPr>
      <w:r>
        <w:t>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14280E6A" w14:textId="77777777" w:rsidR="00D0424B" w:rsidRDefault="00D0424B" w:rsidP="00D0424B">
      <w:pPr>
        <w:pStyle w:val="ProductList-Body"/>
      </w:pPr>
    </w:p>
    <w:p w14:paraId="5FBDC010" w14:textId="77777777" w:rsidR="00D0424B" w:rsidRDefault="00D0424B" w:rsidP="00D0424B">
      <w:pPr>
        <w:pStyle w:val="ProductList-Body"/>
      </w:pPr>
      <w:r>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0D7E1190" w14:textId="77777777" w:rsidR="00D0424B" w:rsidRDefault="00D0424B" w:rsidP="00D0424B">
      <w:pPr>
        <w:pStyle w:val="ProductList-Body"/>
      </w:pPr>
    </w:p>
    <w:p w14:paraId="38747C6F" w14:textId="77777777" w:rsidR="00D0424B" w:rsidRDefault="00D0424B" w:rsidP="00D0424B">
      <w:pPr>
        <w:pStyle w:val="ProductList-SubSubSectionHeading"/>
        <w:outlineLvl w:val="1"/>
      </w:pPr>
      <w:bookmarkStart w:id="79" w:name="_Toc507768555"/>
      <w:bookmarkStart w:id="80" w:name="_Toc23323041"/>
      <w:bookmarkStart w:id="81" w:name="DataTransfersandLocation"/>
      <w:r>
        <w:t>Прехвърляне и местоположение на данните</w:t>
      </w:r>
      <w:bookmarkEnd w:id="79"/>
      <w:bookmarkEnd w:id="80"/>
    </w:p>
    <w:bookmarkEnd w:id="81"/>
    <w:p w14:paraId="28419253" w14:textId="77777777" w:rsidR="00D0424B" w:rsidRPr="00455F0E" w:rsidRDefault="00D0424B" w:rsidP="00D0424B">
      <w:pPr>
        <w:pStyle w:val="ProductList-Body"/>
        <w:ind w:left="180"/>
        <w:outlineLvl w:val="2"/>
      </w:pPr>
      <w:r>
        <w:rPr>
          <w:b/>
          <w:bCs/>
          <w:color w:val="0072C6"/>
        </w:rPr>
        <w:t>Прехвърляне на данни</w:t>
      </w:r>
    </w:p>
    <w:p w14:paraId="7697483A" w14:textId="77777777" w:rsidR="00D0424B" w:rsidRPr="00EB5739" w:rsidRDefault="00D0424B" w:rsidP="00D0424B">
      <w:pPr>
        <w:pStyle w:val="ProductList-Body"/>
        <w:ind w:left="158"/>
        <w:rPr>
          <w:spacing w:val="-2"/>
        </w:rPr>
      </w:pPr>
      <w:r w:rsidRPr="00EB5739">
        <w:rPr>
          <w:spacing w:val="-2"/>
        </w:rPr>
        <w:t xml:space="preserve">С изключение на описаното на други места в OST, Клиентските данни и Личните данни,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Подизпълнители извършват дейност. Клиентът назначава Microsoft да извършва всички подобни прехвърляния на Клиентски данни и Лични данни до такива страни, и да съхранява и обработва Клиентските данни и Личните данни с цел предоставяне на Онлайн услугите. </w:t>
      </w:r>
    </w:p>
    <w:p w14:paraId="24BABD40" w14:textId="77777777" w:rsidR="00D0424B" w:rsidRDefault="00D0424B" w:rsidP="00D0424B">
      <w:pPr>
        <w:pStyle w:val="ProductList-Body"/>
        <w:ind w:left="158"/>
      </w:pPr>
    </w:p>
    <w:p w14:paraId="2AFB148C" w14:textId="77777777" w:rsidR="00D0424B" w:rsidRDefault="00D0424B" w:rsidP="00D0424B">
      <w:pPr>
        <w:pStyle w:val="ProductList-Body"/>
        <w:ind w:left="158"/>
      </w:pPr>
      <w:r>
        <w:t>Всички прехвърляния на Клиентски данни извън Европейския съюз, Европейската икономическа зона и Швейцария от Основните онлайн услуги се уреждат от Стандартните договорни клаузи в Приложение 3, освен ако Клиентът не се е отказал от тези клаузи.</w:t>
      </w:r>
    </w:p>
    <w:p w14:paraId="7D4FFF98" w14:textId="77777777" w:rsidR="00D0424B" w:rsidRDefault="00D0424B" w:rsidP="00D0424B">
      <w:pPr>
        <w:pStyle w:val="ProductList-Body"/>
        <w:ind w:left="158"/>
      </w:pPr>
    </w:p>
    <w:p w14:paraId="010D6807" w14:textId="77777777" w:rsidR="00D0424B" w:rsidRDefault="00D0424B" w:rsidP="00D0424B">
      <w:pPr>
        <w:pStyle w:val="ProductList-Body"/>
        <w:ind w:left="158"/>
      </w:pPr>
      <w:r>
        <w:t>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 друго обработване на Лични данни от Европейската икономическа зона и Швейцария. Всички прехвърляния на Лични данни на трета държава или международна организация ще се извършват при вземане на съответните предпазни мерки, както е описано в чл. 46 от ОРЗД, и подобни прехвърляния и предпазни мерки ще бъдат документирани съгласно чл. 30, параграф 2 от ОРЗД.</w:t>
      </w:r>
    </w:p>
    <w:p w14:paraId="7A5C871E" w14:textId="77777777" w:rsidR="00D0424B" w:rsidRDefault="00D0424B" w:rsidP="00D0424B">
      <w:pPr>
        <w:pStyle w:val="ProductList-Body"/>
        <w:ind w:left="158"/>
      </w:pPr>
    </w:p>
    <w:p w14:paraId="4AB87B0A" w14:textId="77777777" w:rsidR="00D0424B" w:rsidRDefault="00D0424B" w:rsidP="00D0424B">
      <w:pPr>
        <w:pStyle w:val="ProductList-Body"/>
        <w:ind w:left="158"/>
      </w:pPr>
      <w:r>
        <w:t>В допълнение Microsoft има сертифициране по рамките за защита на неприкосновеността на личния живот в отношенията между ЕС и САЩ и Швейцария и САЩ и свързаните с тях ангажименти. Microsoft се съгласява да уведоми Клиента, в случай че прецени, че повече не може да изпълнява задължението си да осигурява същото ниво на защита, което се изисква от принципите, залегнали в рамките за защита на неприкосновеността на личния живот.</w:t>
      </w:r>
    </w:p>
    <w:p w14:paraId="22551EA7" w14:textId="77777777" w:rsidR="00D0424B" w:rsidRDefault="00D0424B" w:rsidP="00D0424B">
      <w:pPr>
        <w:pStyle w:val="ProductList-Body"/>
        <w:ind w:left="158"/>
      </w:pPr>
    </w:p>
    <w:p w14:paraId="7AA55C8C" w14:textId="77777777" w:rsidR="00C02AC8" w:rsidRPr="000F395E" w:rsidRDefault="00C02AC8" w:rsidP="00B1460B">
      <w:pPr>
        <w:pStyle w:val="ProductList-Body"/>
        <w:ind w:left="180"/>
        <w:outlineLvl w:val="2"/>
      </w:pPr>
      <w:bookmarkStart w:id="82" w:name="LocationofCustomerDataatRest"/>
      <w:r>
        <w:rPr>
          <w:b/>
          <w:color w:val="0072C6"/>
        </w:rPr>
        <w:t>Местоположение на Клиентски данни в покой</w:t>
      </w:r>
    </w:p>
    <w:bookmarkEnd w:id="82"/>
    <w:p w14:paraId="34DC54B5" w14:textId="77777777" w:rsidR="00C02AC8" w:rsidRPr="000F395E" w:rsidRDefault="00C02AC8" w:rsidP="00B1460B">
      <w:pPr>
        <w:pStyle w:val="ProductList-Body"/>
        <w:ind w:left="158"/>
      </w:pPr>
      <w:r>
        <w:t>За Основните онлайн услуги Microsoft ще съхранява Клиентските данни в покой в рамките на определени големи географски области (всяка от тях с названието „Географска област</w:t>
      </w:r>
      <w:r w:rsidRPr="00BB0C05">
        <w:t>“</w:t>
      </w:r>
      <w:r>
        <w:t>), както следва:</w:t>
      </w:r>
    </w:p>
    <w:p w14:paraId="6FA90BA9" w14:textId="77777777" w:rsidR="00DF2B81" w:rsidRPr="00E464DF" w:rsidRDefault="00DF2B81" w:rsidP="00B1460B">
      <w:pPr>
        <w:pStyle w:val="ProductList-Body"/>
        <w:numPr>
          <w:ilvl w:val="1"/>
          <w:numId w:val="3"/>
        </w:numPr>
        <w:ind w:left="900"/>
      </w:pPr>
      <w:r>
        <w:rPr>
          <w:b/>
          <w:bCs/>
        </w:rPr>
        <w:t xml:space="preserve">Услуги на Office 365. </w:t>
      </w:r>
      <w:r>
        <w:t>Ако Клиентът осигурява своя клиент в Австралия, Канада, Европейския съюз, Франция, Индия, Япония, Южна Африка, Южна Корея, Обединеното кралство, Обединените арабски емирства или САЩ, Microsoft ще съхранява следните неактивни Данни на клиента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(2) съдържанието на сайтовете в SharePoint Online и съхранените файлове в този сайт, и (3) файловете, качени в OneDrive за бизнеса.</w:t>
      </w:r>
    </w:p>
    <w:p w14:paraId="3A8AB0F7" w14:textId="77777777" w:rsidR="00C02AC8" w:rsidRPr="000F395E" w:rsidRDefault="00C02AC8" w:rsidP="00B1460B">
      <w:pPr>
        <w:pStyle w:val="ProductList-Body"/>
        <w:numPr>
          <w:ilvl w:val="1"/>
          <w:numId w:val="3"/>
        </w:numPr>
        <w:ind w:left="900"/>
      </w:pPr>
      <w:r>
        <w:rPr>
          <w:b/>
          <w:bCs/>
        </w:rPr>
        <w:t>Онлайн услуги на Microsoft Intune</w:t>
      </w:r>
      <w:r w:rsidRPr="00BB0C05">
        <w:rPr>
          <w:b/>
        </w:rPr>
        <w:t>.</w:t>
      </w:r>
      <w:r>
        <w:t xml:space="preserve"> Когато Клиентът осигурява акаунт на клиент, Клиентът избира налична Географска област за съхранение на Клиентските данни в покой. Microsoft няма да прехвърля Клиентските данни извън избраната Географска област на Клиента, освен както е посочено в раздела „Местоположение на данните</w:t>
      </w:r>
      <w:r w:rsidRPr="00BB0C05">
        <w:t>“</w:t>
      </w:r>
      <w:r>
        <w:t xml:space="preserve"> в Центъра за сигурност на Microsoft Intune.</w:t>
      </w:r>
    </w:p>
    <w:p w14:paraId="36BFCB42" w14:textId="77777777" w:rsidR="00E72C20" w:rsidRDefault="00E72C20" w:rsidP="00B1460B">
      <w:pPr>
        <w:pStyle w:val="ProductList-Body"/>
        <w:numPr>
          <w:ilvl w:val="1"/>
          <w:numId w:val="3"/>
        </w:numPr>
        <w:ind w:left="900"/>
      </w:pPr>
      <w:r>
        <w:rPr>
          <w:b/>
          <w:bCs/>
        </w:rPr>
        <w:t>Основни услуги на Microsoft Power Platform</w:t>
      </w:r>
      <w:r w:rsidRPr="0095441C">
        <w:rPr>
          <w:b/>
        </w:rPr>
        <w:t>.</w:t>
      </w:r>
      <w:r>
        <w:t xml:space="preserve"> Ако Клиентът обезпечава своя клиент в Австралия, Европейския съюз, Индия, Канада, Обединеното кралство, САЩ, Тихоокеанска Азия, Франция или Япония, Microsoft ще съхранява неактивните Клиентски </w:t>
      </w:r>
      <w:r>
        <w:lastRenderedPageBreak/>
        <w:t>данни за Microsoft Power BI само в рамките на посочената Географска област, освен ако не е предвидено друго в раздела за</w:t>
      </w:r>
      <w:r>
        <w:rPr>
          <w:lang w:val="en-US"/>
        </w:rPr>
        <w:t> </w:t>
      </w:r>
      <w:r>
        <w:t>местоположение на данните в Центъра за сигурност на Microsoft Power Platform.</w:t>
      </w:r>
    </w:p>
    <w:p w14:paraId="3FDE59C8" w14:textId="3905E8A5" w:rsidR="00D0424B" w:rsidRDefault="00D0424B" w:rsidP="00B1460B">
      <w:pPr>
        <w:pStyle w:val="ProductList-Body"/>
        <w:numPr>
          <w:ilvl w:val="1"/>
          <w:numId w:val="3"/>
        </w:numPr>
        <w:ind w:left="900"/>
      </w:pPr>
      <w:r>
        <w:rPr>
          <w:b/>
          <w:bCs/>
        </w:rPr>
        <w:t>Основни услуги на Microsoft Azure</w:t>
      </w:r>
      <w:r w:rsidRPr="00EB5739">
        <w:rPr>
          <w:b/>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(който Microsoft може да актуализира периодично, но Microsoft няма да добавя изключения за съществуващи Услуги в общото издание).</w:t>
      </w:r>
    </w:p>
    <w:p w14:paraId="50272792" w14:textId="77777777" w:rsidR="00D0424B" w:rsidRPr="00FC2D52" w:rsidRDefault="00D0424B" w:rsidP="00B1460B">
      <w:pPr>
        <w:pStyle w:val="ProductList-Body"/>
        <w:numPr>
          <w:ilvl w:val="1"/>
          <w:numId w:val="3"/>
        </w:numPr>
        <w:ind w:left="900"/>
      </w:pPr>
      <w:r>
        <w:rPr>
          <w:b/>
          <w:bCs/>
        </w:rPr>
        <w:t>Сигурност на приложение за облак на Microsoft</w:t>
      </w:r>
      <w:r w:rsidRPr="00EB5739">
        <w:rPr>
          <w:b/>
        </w:rPr>
        <w:t>.</w:t>
      </w:r>
      <w:r>
        <w:t xml:space="preserve"> Ако Клиентът осигурява своя клиент в Европейския съюз или САЩ, Microsoft ще съхранява Клиентските данни в покой само в рамките на посочената Географска област.</w:t>
      </w:r>
    </w:p>
    <w:p w14:paraId="1C7DC42F" w14:textId="77777777" w:rsidR="00DF2B81" w:rsidRPr="00E464DF" w:rsidRDefault="00DF2B81" w:rsidP="00B1460B">
      <w:pPr>
        <w:pStyle w:val="ProductList-Body"/>
        <w:numPr>
          <w:ilvl w:val="1"/>
          <w:numId w:val="3"/>
        </w:numPr>
        <w:ind w:left="900"/>
      </w:pPr>
      <w:r>
        <w:rPr>
          <w:b/>
          <w:bCs/>
        </w:rPr>
        <w:t>Основни услуги на Microsoft Dynamics 365</w:t>
      </w:r>
      <w:r w:rsidRPr="0003102D">
        <w:rPr>
          <w:b/>
        </w:rPr>
        <w:t>.</w:t>
      </w:r>
      <w:r>
        <w:t xml:space="preserve"> Когато Клиентът осигурява Основна услуга на Dynamics 365, която да бъде разположена в налична Географска област, то за тази услуга Microsoft ще съхранява неактивни Клиентски данни в рамките на посочената Географска област, освен според описаното в Центъра за сигурност на Microsoft Dynamics 365.</w:t>
      </w:r>
    </w:p>
    <w:p w14:paraId="056D26AA" w14:textId="171E44ED" w:rsidR="005A78BD" w:rsidRPr="00841C87" w:rsidRDefault="005A78BD" w:rsidP="00B1460B">
      <w:pPr>
        <w:pStyle w:val="ProductList-Body"/>
        <w:numPr>
          <w:ilvl w:val="1"/>
          <w:numId w:val="3"/>
        </w:numPr>
        <w:ind w:left="900"/>
      </w:pPr>
      <w:r>
        <w:rPr>
          <w:b/>
          <w:bCs/>
        </w:rPr>
        <w:t xml:space="preserve">Услуги за </w:t>
      </w:r>
      <w:r w:rsidR="00544AAD">
        <w:rPr>
          <w:b/>
          <w:bCs/>
        </w:rPr>
        <w:t>Microsoft</w:t>
      </w:r>
      <w:r>
        <w:rPr>
          <w:b/>
          <w:bCs/>
        </w:rPr>
        <w:t xml:space="preserve"> Defender Advanced Threat Protection</w:t>
      </w:r>
      <w:r w:rsidRPr="009A5EBF">
        <w:rPr>
          <w:b/>
          <w:bCs/>
        </w:rPr>
        <w:t>.</w:t>
      </w:r>
      <w:r>
        <w:t xml:space="preserve"> Когато Клиентът осигурява акаунт на клиент, Клиентът избира налична Географска област за съхранение на Клиентските данни в покой. Microsoft няма да прехвърля Клиентските данни извън избраната Географска област на Клиента, освен както е посочено в раздела „Местоположение на данните“ в Центъра за сигурност на Microsoft.</w:t>
      </w:r>
    </w:p>
    <w:p w14:paraId="0DC2BC7C" w14:textId="77777777" w:rsidR="00D0424B" w:rsidRDefault="00D0424B" w:rsidP="00B1460B">
      <w:pPr>
        <w:pStyle w:val="ProductList-Body"/>
        <w:ind w:left="158"/>
      </w:pPr>
    </w:p>
    <w:p w14:paraId="02C5894A" w14:textId="77777777" w:rsidR="00D0424B" w:rsidRDefault="00D0424B" w:rsidP="00B1460B">
      <w:pPr>
        <w:pStyle w:val="ProductList-Body"/>
        <w:ind w:left="171" w:hanging="171"/>
      </w:pPr>
      <w:r>
        <w:tab/>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6F307DBF" w14:textId="77777777" w:rsidR="00D0424B" w:rsidRPr="00D32837" w:rsidRDefault="00D0424B" w:rsidP="00B1460B">
      <w:pPr>
        <w:pStyle w:val="ProductList-Body"/>
        <w:ind w:left="158"/>
      </w:pPr>
    </w:p>
    <w:p w14:paraId="32550C7D" w14:textId="77777777" w:rsidR="00D0424B" w:rsidRDefault="00D0424B" w:rsidP="00B1460B">
      <w:pPr>
        <w:pStyle w:val="ProductList-SubSubSectionHeading"/>
        <w:outlineLvl w:val="1"/>
      </w:pPr>
      <w:bookmarkStart w:id="83" w:name="_Toc507768556"/>
      <w:bookmarkStart w:id="84" w:name="_Toc23323042"/>
      <w:r>
        <w:t>Съхранение и изтриване на данните</w:t>
      </w:r>
      <w:bookmarkEnd w:id="83"/>
      <w:bookmarkEnd w:id="84"/>
    </w:p>
    <w:p w14:paraId="03CCEACF" w14:textId="77777777" w:rsidR="00D0424B" w:rsidRDefault="00D0424B" w:rsidP="00B1460B">
      <w:pPr>
        <w:pStyle w:val="ProductList-Body"/>
      </w:pPr>
      <w:r>
        <w:t>Във всеки момент по време на срока на абонамента на Клиента, той ще има възможност да осъществява достъп до, да извлича и изтрива Клиентските данни, съхранявани във всяка Онлайн услуга.</w:t>
      </w:r>
    </w:p>
    <w:p w14:paraId="6758C10B" w14:textId="77777777" w:rsidR="00D0424B" w:rsidRPr="003C7CFC" w:rsidRDefault="00D0424B" w:rsidP="00B1460B">
      <w:pPr>
        <w:pStyle w:val="ProductList-Body"/>
      </w:pPr>
    </w:p>
    <w:p w14:paraId="52F2A587" w14:textId="77777777" w:rsidR="00D0424B" w:rsidRPr="00EB5739" w:rsidRDefault="00D0424B" w:rsidP="00B1460B">
      <w:pPr>
        <w:pStyle w:val="ProductList-Body"/>
        <w:rPr>
          <w:spacing w:val="-2"/>
        </w:rPr>
      </w:pPr>
      <w:r w:rsidRPr="00EB5739">
        <w:rPr>
          <w:spacing w:val="-2"/>
        </w:rPr>
        <w:t>Освен за безплатните пробни версии и услугите на LinkedIn Microsoft ще запази Клиентските данни, които се съхраняват в Онлайн услугите, в акаунт с ограничени функции в продължение на 90 дни след изтичане на срока или прекратяване на абонамента на Клиента, така че Клиентът да може да извлече данните. След изтичане на 90-дневния период на запазване Microsoft ще деактивира профила на Клиента и ще изтрие Клиентските данни и Личните данни в рамките на допълнителни 90 дни, освен ако Microsoft няма разрешението или задължението съгласно приложимото законодателство да запази такива данни или разрешение за това съгласно настоящото споразумение.</w:t>
      </w:r>
    </w:p>
    <w:p w14:paraId="41C5006A" w14:textId="77777777" w:rsidR="00D0424B" w:rsidRDefault="00D0424B" w:rsidP="00B1460B">
      <w:pPr>
        <w:pStyle w:val="ProductList-Body"/>
      </w:pPr>
    </w:p>
    <w:p w14:paraId="3DADAA37" w14:textId="320F02BE" w:rsidR="00D0424B" w:rsidRDefault="00D0424B" w:rsidP="00B1460B">
      <w:pPr>
        <w:pStyle w:val="ProductList-Body"/>
      </w:pPr>
      <w:r>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или Лични данни, както е описано в настоящия раздел.</w:t>
      </w:r>
    </w:p>
    <w:p w14:paraId="04E91316" w14:textId="77777777" w:rsidR="006319DC" w:rsidRDefault="006319DC" w:rsidP="00B1460B">
      <w:pPr>
        <w:pStyle w:val="ProductList-Body"/>
      </w:pPr>
    </w:p>
    <w:p w14:paraId="4A67D34D" w14:textId="77777777" w:rsidR="00D0424B" w:rsidRDefault="00D0424B" w:rsidP="00B1460B">
      <w:pPr>
        <w:pStyle w:val="ProductList-SubSubSectionHeading"/>
        <w:outlineLvl w:val="1"/>
      </w:pPr>
      <w:bookmarkStart w:id="85" w:name="_Toc507768557"/>
      <w:bookmarkStart w:id="86" w:name="_Toc23323043"/>
      <w:r>
        <w:t>Ангажимент за поверителност на лицето, обработващо данните</w:t>
      </w:r>
      <w:bookmarkEnd w:id="85"/>
      <w:bookmarkEnd w:id="86"/>
    </w:p>
    <w:p w14:paraId="0C220A37" w14:textId="77777777" w:rsidR="00D0424B" w:rsidRDefault="00D0424B" w:rsidP="00B1460B">
      <w:pPr>
        <w:pStyle w:val="ProductList-Body"/>
      </w:pPr>
      <w:r>
        <w:t>Microsoft ще гарантира, че персоналът, който се занимава с обработването на Клиентски данни и Лични данни (i) ще обработва такива данни само съгласно инструкциите на Клиента и (ii) е длъжен да спазва поверителността и да осигури защитата на такива данни дори след приключването на ангажимента.</w:t>
      </w:r>
    </w:p>
    <w:p w14:paraId="10EEA046" w14:textId="77777777" w:rsidR="00D0424B" w:rsidRDefault="00D0424B" w:rsidP="00D0424B">
      <w:pPr>
        <w:pStyle w:val="ProductList-Body"/>
      </w:pPr>
    </w:p>
    <w:p w14:paraId="2D874B10" w14:textId="77777777" w:rsidR="00D0424B" w:rsidRDefault="00D0424B" w:rsidP="00D0424B">
      <w:pPr>
        <w:pStyle w:val="ProductList-SubSubSectionHeading"/>
        <w:outlineLvl w:val="1"/>
      </w:pPr>
      <w:bookmarkStart w:id="87" w:name="_Toc507768558"/>
      <w:bookmarkStart w:id="88" w:name="_Toc23323044"/>
      <w:r>
        <w:t>Уведомления и мерки за контрол при използването на Подизпълнители</w:t>
      </w:r>
      <w:bookmarkEnd w:id="87"/>
      <w:bookmarkEnd w:id="88"/>
    </w:p>
    <w:p w14:paraId="3A57700B" w14:textId="77777777" w:rsidR="00D0424B" w:rsidRDefault="00D0424B" w:rsidP="00D0424B">
      <w:pPr>
        <w:pStyle w:val="ProductList-Body"/>
      </w:pPr>
      <w:r>
        <w:t>Microsoft има право да наема трети лица за предоставяне на определени ограничени или спомагателни услуги от името на фирмата. Клиентът се съгласява с ангажирането на тези трети лица и Свързани лица на Microsoft като Подизпълнители. Горните разрешения ще представляват предварително писмено съгласие на Клиента за възлагане на подизпълнители на обработката на Клиентски данни и Лични данни от страна на Microsoft, ако такова съгласие се изисква съгласно Стандартните договорни клаузи или Условията на ОРЗД.</w:t>
      </w:r>
    </w:p>
    <w:p w14:paraId="4772178F" w14:textId="77777777" w:rsidR="00D0424B" w:rsidRDefault="00D0424B" w:rsidP="00D0424B">
      <w:pPr>
        <w:pStyle w:val="ProductList-Body"/>
        <w:rPr>
          <w:szCs w:val="18"/>
        </w:rPr>
      </w:pPr>
    </w:p>
    <w:p w14:paraId="7EFEA050" w14:textId="77777777" w:rsidR="00D0424B" w:rsidRDefault="00D0424B" w:rsidP="00D0424B">
      <w:pPr>
        <w:pStyle w:val="ProductList-Body"/>
      </w:pPr>
      <w:r>
        <w:t>Microsoft носи отговорност за спазването на посочените в OST задължения на Microsoft от страна на нейните Подизпълнители. Microsoft предоставя информация за Подизпълнителите на своя уеб сайт. При ангажирането на Подизпълнител Microsoft ще гарантира посредством писмен договор, че Подизпълнителят може да осъществява достъп до Клиентски данни и Лични данни, и да ги използва единствено с цел доставка на услугите, за чието предоставяне е бил нает от Microsoft, като му е забранено да използва Клиентските данни или Личните данни за други цели. Microsoft ще гарантира, че Подизпълнителите са обвързани с писмени споразумения, които изискват от тях да осигурят поне нивото на защита на данните, което се изисква от Microsoft съгласно OST.</w:t>
      </w:r>
    </w:p>
    <w:p w14:paraId="09591553" w14:textId="77777777" w:rsidR="00D0424B" w:rsidRDefault="00D0424B" w:rsidP="00D0424B">
      <w:pPr>
        <w:pStyle w:val="ProductList-Body"/>
      </w:pPr>
    </w:p>
    <w:p w14:paraId="3993D929" w14:textId="77777777" w:rsidR="00D0424B" w:rsidRDefault="00D0424B" w:rsidP="00D0424B">
      <w:pPr>
        <w:pStyle w:val="ProductList-Body"/>
      </w:pPr>
      <w:r>
        <w:t>От време на време Microsoft има право да ангажира нови Подизпълнители. Microsoft ще уведоми Клиента (чрез актуализиране на уеб сайта и ще осигури на Клиента механизъм за получаване на уведомление за такова актуализиране) за всеки нов Подизпълнител най-малко 14 дни, преди да предостави на Подизпълнителя достъп до Клиентските данни или Личните данни. Въпреки това, по отношение на Основните онлайн услуги Microsoft ще уведоми Клиента (чрез актуализиране на уеб сайта и ще осигури на Клиента механизъм за получаване на уведомление за такова актуализиране) за всеки нов Подизпълнител най-малко 6 месеца, преди да предостави на Подизпълнителя достъп до Клиентските данни.</w:t>
      </w:r>
    </w:p>
    <w:p w14:paraId="77FEC2B9" w14:textId="77777777" w:rsidR="00D0424B" w:rsidRDefault="00D0424B" w:rsidP="00D0424B">
      <w:pPr>
        <w:pStyle w:val="ProductList-Body"/>
      </w:pPr>
    </w:p>
    <w:p w14:paraId="03812254" w14:textId="77777777" w:rsidR="00D0424B" w:rsidRDefault="00D0424B" w:rsidP="00D0424B">
      <w:pPr>
        <w:pStyle w:val="ProductList-Body"/>
      </w:pPr>
      <w:r>
        <w:t>Ако Клиентът не одобрява новия Подизпълнител, Клиентът може да прекрати абонамента за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съответния период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абонаментите за прекратените Онлайн услуги от следващите фактури на Клиента или неговия риселър.</w:t>
      </w:r>
    </w:p>
    <w:p w14:paraId="0C0EB262" w14:textId="77777777" w:rsidR="00D0424B" w:rsidRDefault="00D0424B" w:rsidP="00D0424B">
      <w:pPr>
        <w:pStyle w:val="ProductList-Body"/>
      </w:pPr>
    </w:p>
    <w:p w14:paraId="2ADE001E" w14:textId="77777777" w:rsidR="00D0424B" w:rsidRDefault="00D0424B" w:rsidP="00D0424B">
      <w:pPr>
        <w:pStyle w:val="ProductList-SubSubSectionHeading"/>
        <w:outlineLvl w:val="1"/>
      </w:pPr>
      <w:bookmarkStart w:id="89" w:name="_Toc507768559"/>
      <w:bookmarkStart w:id="90" w:name="_Toc23323045"/>
      <w:r>
        <w:t>Образователни институции</w:t>
      </w:r>
      <w:bookmarkEnd w:id="89"/>
      <w:bookmarkEnd w:id="90"/>
    </w:p>
    <w:p w14:paraId="21B74050" w14:textId="77777777" w:rsidR="00D0424B" w:rsidRDefault="00D0424B" w:rsidP="00D0424B">
      <w:pPr>
        <w:pStyle w:val="ProductList-Body"/>
        <w:spacing w:after="120"/>
      </w:pPr>
      <w:r>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w:t>
      </w:r>
      <w:r w:rsidRPr="00802FED">
        <w:rPr>
          <w:lang w:val="ru-RU"/>
        </w:rPr>
        <w:t>“</w:t>
      </w:r>
      <w:r>
        <w:t xml:space="preserve"> с „легитимен образователен интерес</w:t>
      </w:r>
      <w:r w:rsidRPr="00802FED">
        <w:rPr>
          <w:lang w:val="ru-RU"/>
        </w:rPr>
        <w:t>“</w:t>
      </w:r>
      <w:r>
        <w:t xml:space="preserve"> към Клиентските данни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0E2B067F" w14:textId="669D5BCA" w:rsidR="00D0424B" w:rsidRDefault="00D0424B" w:rsidP="00D0424B">
      <w:pPr>
        <w:pStyle w:val="ProductList-Body"/>
      </w:pPr>
      <w:r>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изнасяне на информация за Клиентски данни, с които Microsoft разполага, както може да се изисква според приложимото право.</w:t>
      </w:r>
    </w:p>
    <w:p w14:paraId="3DD73364" w14:textId="2799A679" w:rsidR="00E72C20" w:rsidRDefault="00E72C20" w:rsidP="00D0424B">
      <w:pPr>
        <w:pStyle w:val="ProductList-Body"/>
      </w:pPr>
    </w:p>
    <w:p w14:paraId="567C375A" w14:textId="77777777" w:rsidR="00E72C20" w:rsidRDefault="00E72C20" w:rsidP="00E72C20">
      <w:pPr>
        <w:pStyle w:val="ProductList-SubSubSectionHeading"/>
        <w:outlineLvl w:val="1"/>
      </w:pPr>
      <w:bookmarkStart w:id="91" w:name="_Toc16510372"/>
      <w:bookmarkStart w:id="92" w:name="_Toc23323046"/>
      <w:bookmarkStart w:id="93" w:name="CJISCustomerAgreement"/>
      <w:r>
        <w:t>Споразумение с Клиента за CJIS</w:t>
      </w:r>
      <w:bookmarkEnd w:id="91"/>
      <w:bookmarkEnd w:id="92"/>
    </w:p>
    <w:bookmarkEnd w:id="93"/>
    <w:p w14:paraId="4C942AC6" w14:textId="73A7F053" w:rsidR="00E72C20" w:rsidRDefault="00E72C20" w:rsidP="00D0424B">
      <w:pPr>
        <w:pStyle w:val="ProductList-Body"/>
      </w:pPr>
      <w:r>
        <w:t>Microsoft предоставя определени услуги в облак за правителствени организации („Обхванати услуги“) в съответствие с Политиката за</w:t>
      </w:r>
      <w:r>
        <w:rPr>
          <w:lang w:val="en-US"/>
        </w:rPr>
        <w:t> </w:t>
      </w:r>
      <w:r>
        <w:t>сигурност за Информационните услуги на ФБР за наказателно правосъдие („</w:t>
      </w:r>
      <w:r w:rsidRPr="00D470EF">
        <w:rPr>
          <w:rFonts w:ascii="Calibri" w:hAnsi="Calibri" w:cs="Calibri"/>
        </w:rPr>
        <w:t>Политика за CJIS“). С Политиката</w:t>
      </w:r>
      <w:r>
        <w:t xml:space="preserve"> за CJIS се урежда използването и предаването на информация, свързана с наказателно правосъдие. Всички Обхванати услуги на Microsoft във връзка със CJIS</w:t>
      </w:r>
      <w:r>
        <w:rPr>
          <w:lang w:val="en-US"/>
        </w:rPr>
        <w:t> </w:t>
      </w:r>
      <w:r>
        <w:t xml:space="preserve">се ръководят от общите условия на Споразумението с Клиента за CJIS, което се намира тук </w:t>
      </w:r>
      <w:hyperlink r:id="rId30" w:history="1">
        <w:r>
          <w:rPr>
            <w:rStyle w:val="Hyperlink"/>
          </w:rPr>
          <w:t>http://aka.ms/CJISCustomerAgreement</w:t>
        </w:r>
      </w:hyperlink>
      <w:r>
        <w:t>.</w:t>
      </w:r>
    </w:p>
    <w:bookmarkEnd w:id="61"/>
    <w:p w14:paraId="6D5C3D3B" w14:textId="77777777" w:rsidR="00D404DA" w:rsidRPr="00D506D1" w:rsidRDefault="00D404DA" w:rsidP="00D404DA">
      <w:pPr>
        <w:pStyle w:val="ProductList-Body"/>
      </w:pPr>
    </w:p>
    <w:p w14:paraId="06A60223" w14:textId="77777777" w:rsidR="00D404DA" w:rsidRPr="00D506D1" w:rsidRDefault="00D404DA" w:rsidP="00D404DA">
      <w:pPr>
        <w:pStyle w:val="ProductList-SubSubSectionHeading"/>
        <w:outlineLvl w:val="2"/>
      </w:pPr>
      <w:bookmarkStart w:id="94" w:name="_Toc489605580"/>
      <w:bookmarkStart w:id="95" w:name="_Toc487134016"/>
      <w:bookmarkStart w:id="96" w:name="_Toc23323047"/>
      <w:bookmarkStart w:id="97" w:name="HIPPA"/>
      <w:r w:rsidRPr="00D506D1">
        <w:t>Бизнес сътрудник по HIPAA</w:t>
      </w:r>
      <w:bookmarkEnd w:id="94"/>
      <w:bookmarkEnd w:id="95"/>
      <w:bookmarkEnd w:id="96"/>
    </w:p>
    <w:bookmarkEnd w:id="97"/>
    <w:p w14:paraId="29ACBC60" w14:textId="77777777" w:rsidR="00D404DA" w:rsidRPr="00D506D1" w:rsidRDefault="00D404DA" w:rsidP="00D404DA">
      <w:pPr>
        <w:pStyle w:val="ProductList-Body"/>
      </w:pPr>
      <w:r w:rsidRPr="00D506D1">
        <w:t xml:space="preserve">Ако Клиентът е „покрито лице“ или „бизнес сътрудник“ и включва „защитена здравна информация“ в Клиентски данни, както тези термини са дефинирани в 45 CFR § 160.103, изпълнението на споразумението за корпоративно лицензиране на Клиента включва изпълнението на Споразумението за бизнес сътрудник („BAA“) по HIPAA, чийто пълен текст определя Онлайн услугите, за които се отнася, и е наличен на адрес: </w:t>
      </w:r>
      <w:hyperlink r:id="rId31" w:history="1">
        <w:r w:rsidRPr="00D506D1">
          <w:rPr>
            <w:rStyle w:val="Hyperlink"/>
          </w:rPr>
          <w:t>http://aka.ms/BAA</w:t>
        </w:r>
      </w:hyperlink>
      <w:r w:rsidRPr="00D506D1">
        <w:t>. Клиентът може да се откаже от BAA, като изпрати следната информация до Microsoft в писмено известие (съгласно условията на споразумението за корпоративно лицензиране на Клиента):</w:t>
      </w:r>
    </w:p>
    <w:p w14:paraId="62C38989" w14:textId="77777777" w:rsidR="00D404DA" w:rsidRPr="00D506D1" w:rsidRDefault="00D404DA" w:rsidP="00627D56">
      <w:pPr>
        <w:pStyle w:val="ProductList-Body"/>
        <w:numPr>
          <w:ilvl w:val="0"/>
          <w:numId w:val="9"/>
        </w:numPr>
        <w:ind w:left="450" w:hanging="270"/>
      </w:pPr>
      <w:r w:rsidRPr="00D506D1">
        <w:t>пълното юридическо наименование на Клиента и на всяко Свързано лице, което се отписва;</w:t>
      </w:r>
    </w:p>
    <w:p w14:paraId="028044BC" w14:textId="77777777" w:rsidR="00D404DA" w:rsidRPr="00D506D1" w:rsidRDefault="00D404DA" w:rsidP="00627D56">
      <w:pPr>
        <w:pStyle w:val="ProductList-Body"/>
        <w:numPr>
          <w:ilvl w:val="0"/>
          <w:numId w:val="9"/>
        </w:numPr>
        <w:ind w:left="450" w:hanging="270"/>
      </w:pPr>
      <w:r w:rsidRPr="00D506D1">
        <w:t> 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p w14:paraId="78B535E5" w14:textId="77777777" w:rsidR="000E6ED8" w:rsidRPr="00690C65" w:rsidRDefault="000E6ED8" w:rsidP="00A914BF">
      <w:pPr>
        <w:pStyle w:val="ProductList-Body"/>
      </w:pPr>
    </w:p>
    <w:p w14:paraId="0937BBEE" w14:textId="77777777" w:rsidR="00F77036" w:rsidRPr="00690C65" w:rsidRDefault="00F77036" w:rsidP="00287CA4">
      <w:pPr>
        <w:pStyle w:val="ProductList-SubSubSectionHeading"/>
        <w:keepNext/>
        <w:outlineLvl w:val="2"/>
      </w:pPr>
      <w:bookmarkStart w:id="98" w:name="_Toc23323048"/>
      <w:r>
        <w:t>Начини за връзка с Microsoft</w:t>
      </w:r>
      <w:bookmarkEnd w:id="98"/>
    </w:p>
    <w:p w14:paraId="3A314166" w14:textId="5F593FF1" w:rsidR="00F77036" w:rsidRPr="00690C6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32" w:history="1">
        <w:r>
          <w:rPr>
            <w:rStyle w:val="Hyperlink"/>
          </w:rPr>
          <w:t>http://go.microsoft.com/?linkid=9846224</w:t>
        </w:r>
      </w:hyperlink>
      <w:r>
        <w:t>. Пощенският адрес на Microsoft е:</w:t>
      </w:r>
      <w:r w:rsidR="000703F9">
        <w:t xml:space="preserve"> </w:t>
      </w:r>
    </w:p>
    <w:p w14:paraId="0EA6B8C7" w14:textId="77777777" w:rsidR="00F77036" w:rsidRPr="00690C65" w:rsidRDefault="00F77036" w:rsidP="00007502">
      <w:pPr>
        <w:pStyle w:val="ProductList-Body"/>
        <w:keepNext/>
        <w:spacing w:before="120"/>
        <w:ind w:left="187"/>
      </w:pPr>
      <w:r>
        <w:rPr>
          <w:b/>
        </w:rPr>
        <w:t>Microsoft Enterprise Service Privacy</w:t>
      </w:r>
    </w:p>
    <w:p w14:paraId="2D0B7227" w14:textId="77777777" w:rsidR="00F77036" w:rsidRPr="00690C65" w:rsidRDefault="00F77036" w:rsidP="00007502">
      <w:pPr>
        <w:pStyle w:val="ProductList-Body"/>
        <w:keepNext/>
        <w:ind w:left="187"/>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581BC381" w14:textId="77777777" w:rsidR="00DF0623" w:rsidRPr="00F77036" w:rsidRDefault="00DF0623" w:rsidP="00DF0623">
      <w:pPr>
        <w:pStyle w:val="ProductList-Body"/>
        <w:spacing w:before="120"/>
        <w:ind w:left="187"/>
        <w:rPr>
          <w:b/>
        </w:rPr>
      </w:pPr>
      <w:r>
        <w:rPr>
          <w:b/>
        </w:rPr>
        <w:t>Microsoft Ireland Operations, Ltd.</w:t>
      </w:r>
    </w:p>
    <w:p w14:paraId="3C27FEF6" w14:textId="77777777" w:rsidR="00DF0623" w:rsidRDefault="00DF0623" w:rsidP="00DF0623">
      <w:pPr>
        <w:pStyle w:val="ProductList-Body"/>
        <w:ind w:left="180"/>
      </w:pPr>
      <w:r>
        <w:t>Attn: Data Protection</w:t>
      </w:r>
    </w:p>
    <w:p w14:paraId="656CE7B3" w14:textId="77777777" w:rsidR="00DF0623" w:rsidRDefault="00DF0623" w:rsidP="00DF0623">
      <w:pPr>
        <w:pStyle w:val="ProductList-Body"/>
        <w:ind w:left="180"/>
      </w:pPr>
      <w:r>
        <w:t>One Microsoft Place</w:t>
      </w:r>
    </w:p>
    <w:p w14:paraId="1E01B10B" w14:textId="77777777" w:rsidR="00DF0623" w:rsidRDefault="00DF0623" w:rsidP="00DF0623">
      <w:pPr>
        <w:pStyle w:val="ProductList-Body"/>
        <w:ind w:left="180"/>
      </w:pPr>
      <w:r>
        <w:t>South County Business Park</w:t>
      </w:r>
    </w:p>
    <w:p w14:paraId="41F1C5DE" w14:textId="77777777" w:rsidR="00DF0623" w:rsidRDefault="00DF0623" w:rsidP="00DF0623">
      <w:pPr>
        <w:pStyle w:val="ProductList-Body"/>
        <w:ind w:left="180"/>
      </w:pPr>
      <w:r>
        <w:t>Leopardstown</w:t>
      </w:r>
    </w:p>
    <w:p w14:paraId="7340AB70" w14:textId="77777777" w:rsidR="00DF0623" w:rsidRDefault="00DF0623" w:rsidP="00DF0623">
      <w:pPr>
        <w:pStyle w:val="ProductList-Body"/>
        <w:ind w:left="180"/>
      </w:pPr>
      <w:r>
        <w:t>Dublin 18</w:t>
      </w:r>
    </w:p>
    <w:p w14:paraId="5AE17FE3" w14:textId="49EEA256" w:rsidR="000E6ED8" w:rsidRDefault="00DF0623" w:rsidP="00300337">
      <w:pPr>
        <w:pStyle w:val="ProductList-Body"/>
        <w:ind w:left="180"/>
      </w:pPr>
      <w:r>
        <w:t>D18 P521</w:t>
      </w:r>
    </w:p>
    <w:p w14:paraId="04382155" w14:textId="77777777" w:rsidR="00DD31AE" w:rsidRPr="00903BB7" w:rsidRDefault="00B32F54"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756D8DE" w14:textId="77777777" w:rsidR="00452F6D" w:rsidRDefault="00452F6D" w:rsidP="00452F6D">
      <w:pPr>
        <w:pStyle w:val="ProductList-SectionHeading"/>
        <w:tabs>
          <w:tab w:val="center" w:pos="5400"/>
        </w:tabs>
        <w:spacing w:after="0"/>
        <w:outlineLvl w:val="0"/>
      </w:pPr>
      <w:bookmarkStart w:id="99" w:name="_Toc507768562"/>
      <w:bookmarkStart w:id="100" w:name="_Toc23323049"/>
      <w:bookmarkStart w:id="101" w:name="AppendixA_CoreOnlineServices"/>
      <w:bookmarkStart w:id="102" w:name="_Toc431459514"/>
      <w:bookmarkStart w:id="103" w:name="DataProcessingTerms"/>
      <w:r>
        <w:lastRenderedPageBreak/>
        <w:t>Приложение A – Основни онлайн услуги</w:t>
      </w:r>
      <w:bookmarkEnd w:id="99"/>
      <w:bookmarkEnd w:id="100"/>
    </w:p>
    <w:bookmarkEnd w:id="101"/>
    <w:p w14:paraId="19CA7CB7" w14:textId="77777777" w:rsidR="00452F6D" w:rsidRPr="007F2520" w:rsidRDefault="00452F6D" w:rsidP="00452F6D">
      <w:pPr>
        <w:pStyle w:val="ProductList-Body"/>
      </w:pPr>
    </w:p>
    <w:p w14:paraId="081F3793" w14:textId="77777777" w:rsidR="00452F6D" w:rsidRPr="00FC2D52" w:rsidRDefault="00452F6D" w:rsidP="00452F6D">
      <w:pPr>
        <w:pStyle w:val="ProductList-Body"/>
      </w:pPr>
      <w:r>
        <w:t>Терминът „Основни онлайн услуги</w:t>
      </w:r>
      <w:r w:rsidRPr="00802FED">
        <w:rPr>
          <w:lang w:val="ru-RU"/>
        </w:rPr>
        <w:t>“</w:t>
      </w:r>
      <w:r>
        <w:t xml:space="preserve"> се прилага единствено за услугите в таблицата по-долу, като се изключват Предварителни прегледи.</w:t>
      </w:r>
      <w:bookmarkEnd w:id="102"/>
    </w:p>
    <w:bookmarkEnd w:id="103"/>
    <w:p w14:paraId="72AE1A9D" w14:textId="58032F8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553F6" w:rsidRPr="00EC084B" w14:paraId="03D8BBB7" w14:textId="77777777" w:rsidTr="008553F6">
        <w:trPr>
          <w:tblHeader/>
        </w:trPr>
        <w:tc>
          <w:tcPr>
            <w:tcW w:w="10800" w:type="dxa"/>
            <w:gridSpan w:val="2"/>
            <w:shd w:val="clear" w:color="auto" w:fill="0072C6"/>
          </w:tcPr>
          <w:p w14:paraId="58DF269A" w14:textId="77777777" w:rsidR="008553F6" w:rsidRPr="00EC084B" w:rsidRDefault="008553F6" w:rsidP="008553F6">
            <w:pPr>
              <w:pStyle w:val="ProductList-Body"/>
              <w:spacing w:before="20" w:after="20"/>
              <w:rPr>
                <w:color w:val="FFFFFF" w:themeColor="background1"/>
                <w:sz w:val="16"/>
                <w:szCs w:val="16"/>
              </w:rPr>
            </w:pPr>
            <w:bookmarkStart w:id="104" w:name="DPTOnlineServicesTable"/>
            <w:r w:rsidRPr="00EC084B">
              <w:rPr>
                <w:color w:val="FFFFFF" w:themeColor="background1"/>
                <w:sz w:val="16"/>
                <w:szCs w:val="16"/>
              </w:rPr>
              <w:t>Онлайн услуги</w:t>
            </w:r>
          </w:p>
        </w:tc>
      </w:tr>
      <w:bookmarkEnd w:id="104"/>
      <w:tr w:rsidR="00DF2B81" w:rsidRPr="005254E9" w14:paraId="5FDB3CBB" w14:textId="77777777" w:rsidTr="00821ADE">
        <w:tc>
          <w:tcPr>
            <w:tcW w:w="2610" w:type="dxa"/>
            <w:tcBorders>
              <w:top w:val="single" w:sz="4" w:space="0" w:color="auto"/>
              <w:left w:val="single" w:sz="4" w:space="0" w:color="auto"/>
              <w:bottom w:val="single" w:sz="4" w:space="0" w:color="auto"/>
              <w:right w:val="single" w:sz="4" w:space="0" w:color="auto"/>
            </w:tcBorders>
            <w:vAlign w:val="center"/>
            <w:hideMark/>
          </w:tcPr>
          <w:p w14:paraId="104AC746" w14:textId="44718957" w:rsidR="00DF2B81" w:rsidRDefault="00DF2B81" w:rsidP="00DF2B81">
            <w:pPr>
              <w:pStyle w:val="ProductList-Body"/>
              <w:rPr>
                <w:sz w:val="16"/>
                <w:szCs w:val="16"/>
              </w:rPr>
            </w:pPr>
            <w:r>
              <w:rPr>
                <w:sz w:val="16"/>
                <w:szCs w:val="16"/>
              </w:rPr>
              <w:t>Основни услуги на Microsoft Dynamics 365</w:t>
            </w:r>
          </w:p>
        </w:tc>
        <w:tc>
          <w:tcPr>
            <w:tcW w:w="8190" w:type="dxa"/>
            <w:tcBorders>
              <w:top w:val="single" w:sz="4" w:space="0" w:color="auto"/>
              <w:left w:val="single" w:sz="4" w:space="0" w:color="auto"/>
              <w:bottom w:val="single" w:sz="4" w:space="0" w:color="auto"/>
              <w:right w:val="single" w:sz="4" w:space="0" w:color="auto"/>
            </w:tcBorders>
            <w:hideMark/>
          </w:tcPr>
          <w:p w14:paraId="1FCB9336" w14:textId="11615083" w:rsidR="00DF2B81" w:rsidRDefault="00DF2B81" w:rsidP="00DF2B81">
            <w:pPr>
              <w:pStyle w:val="ProductList-Body"/>
              <w:rPr>
                <w:sz w:val="16"/>
                <w:szCs w:val="16"/>
              </w:rPr>
            </w:pPr>
            <w:r w:rsidRPr="00586089">
              <w:rPr>
                <w:spacing w:val="-2"/>
                <w:sz w:val="16"/>
                <w:szCs w:val="16"/>
              </w:rPr>
              <w:t>Следните услуги, всяка като самостоятелна услуга или като включена в план или приложение, обозначени за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и Dynamics 365 Sales Professional. Основните услуги на Dynamics 365 не включват: (1) Услуги на Dynamics 365 за поддържани устройства или софтуер, което включва и не се ограничава до Dynamics 365 за приложения, таблети, телефони или други подобни; (2) LinkedIn Sales Navigator; или (3) освен изрично указаното в лицензионните условия за съответната услуга, всички други отделно обозначени услуги, предоставяни или свързани с Основните услуги на Microsoft Dynamics 365.</w:t>
            </w:r>
          </w:p>
        </w:tc>
      </w:tr>
      <w:tr w:rsidR="00B1460B" w:rsidRPr="00EC084B" w14:paraId="5332387B" w14:textId="77777777" w:rsidTr="008553F6">
        <w:tc>
          <w:tcPr>
            <w:tcW w:w="2610" w:type="dxa"/>
            <w:vAlign w:val="center"/>
          </w:tcPr>
          <w:p w14:paraId="26D2A581" w14:textId="4A74564B" w:rsidR="00B1460B" w:rsidRPr="00EC084B" w:rsidRDefault="00B1460B" w:rsidP="00B1460B">
            <w:pPr>
              <w:pStyle w:val="ProductList-Body"/>
              <w:rPr>
                <w:sz w:val="16"/>
                <w:szCs w:val="16"/>
              </w:rPr>
            </w:pPr>
            <w:r>
              <w:rPr>
                <w:sz w:val="16"/>
                <w:szCs w:val="16"/>
              </w:rPr>
              <w:t>Услуги на Office 365</w:t>
            </w:r>
          </w:p>
        </w:tc>
        <w:tc>
          <w:tcPr>
            <w:tcW w:w="8190" w:type="dxa"/>
          </w:tcPr>
          <w:p w14:paraId="7A24071F" w14:textId="097A59E2" w:rsidR="00B1460B" w:rsidRPr="00EC084B" w:rsidRDefault="00B1460B" w:rsidP="00B1460B">
            <w:pPr>
              <w:pStyle w:val="ProductList-Body"/>
              <w:rPr>
                <w:sz w:val="16"/>
                <w:szCs w:val="16"/>
              </w:rPr>
            </w:pPr>
            <w:r>
              <w:rPr>
                <w:sz w:val="16"/>
                <w:szCs w:val="16"/>
              </w:rPr>
              <w:t xml:space="preserve">Следните услуги, всяка като самостоятелна услуга или като включена в план или пакет, обозначен за Office 365: </w:t>
            </w:r>
            <w:bookmarkStart w:id="105" w:name="_Hlk498519502"/>
            <w:r>
              <w:rPr>
                <w:sz w:val="16"/>
                <w:szCs w:val="16"/>
              </w:rPr>
              <w:t xml:space="preserve">Мениджър на съответствието, Customer Lockbox, Архивиране с Exchange Online, Защита в Exchange Online, Exchange Online, Microsoft Bookings, Microsoft Forms, Microsoft MyAnalytics, Microsoft Planner, Microsoft StaffHub, Microsoft Stream, Microsoft Teams </w:t>
            </w:r>
            <w:r>
              <w:rPr>
                <w:sz w:val="16"/>
                <w:szCs w:val="16"/>
                <w:u w:val="single"/>
              </w:rPr>
              <w:t>(включително координиране на Пациент, Смени и Виртуални посещения)</w:t>
            </w:r>
            <w:r>
              <w:rPr>
                <w:sz w:val="16"/>
                <w:szCs w:val="16"/>
              </w:rPr>
              <w:t>, Microsoft To-Do, Office 365 Advanced Threat Protection, Office 365 Video, Office за уеб, OneDrive за бизнеса, Outlook Customer Manager, Project (с изключение на Roadmap и Project за уеб), SharePoint Online, Skype за бизнеса онлайн, Sway, Whiteboard, Yammer Enterprise</w:t>
            </w:r>
            <w:bookmarkEnd w:id="105"/>
            <w:r>
              <w:rPr>
                <w:sz w:val="16"/>
                <w:szCs w:val="16"/>
              </w:rPr>
              <w:t xml:space="preserve">, а за Kaizala Pro – групи от организации на Клиента, управлявани чрез портала за администриране, и чатове между двама от членовете на организацията на Клиента. Услугите на Office 365 не включват Office 365 ProPlus,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w:t>
            </w:r>
            <w:r w:rsidRPr="00386601">
              <w:rPr>
                <w:sz w:val="16"/>
                <w:szCs w:val="16"/>
              </w:rPr>
              <w:t>„</w:t>
            </w:r>
            <w:r>
              <w:rPr>
                <w:sz w:val="16"/>
                <w:szCs w:val="16"/>
              </w:rPr>
              <w:t>за Office 365</w:t>
            </w:r>
            <w:r w:rsidRPr="00386601">
              <w:rPr>
                <w:sz w:val="16"/>
                <w:szCs w:val="16"/>
              </w:rPr>
              <w:t>“</w:t>
            </w:r>
            <w:r>
              <w:rPr>
                <w:sz w:val="16"/>
                <w:szCs w:val="16"/>
              </w:rPr>
              <w:t>.</w:t>
            </w:r>
          </w:p>
        </w:tc>
      </w:tr>
      <w:tr w:rsidR="00B1460B" w:rsidRPr="00EC084B" w14:paraId="6F8C7F66" w14:textId="77777777" w:rsidTr="008553F6">
        <w:tc>
          <w:tcPr>
            <w:tcW w:w="2610" w:type="dxa"/>
            <w:vAlign w:val="center"/>
          </w:tcPr>
          <w:p w14:paraId="48ADA937" w14:textId="106F8C68" w:rsidR="00B1460B" w:rsidRPr="00EC084B" w:rsidRDefault="00B1460B" w:rsidP="00B1460B">
            <w:pPr>
              <w:pStyle w:val="ProductList-Body"/>
              <w:rPr>
                <w:sz w:val="16"/>
                <w:szCs w:val="16"/>
              </w:rPr>
            </w:pPr>
            <w:bookmarkStart w:id="106" w:name="MicrosoftAzureCoreServices"/>
            <w:r>
              <w:rPr>
                <w:sz w:val="16"/>
                <w:szCs w:val="16"/>
              </w:rPr>
              <w:t>Основни услуги на Microsoft Azure</w:t>
            </w:r>
            <w:bookmarkEnd w:id="106"/>
          </w:p>
        </w:tc>
        <w:tc>
          <w:tcPr>
            <w:tcW w:w="8190" w:type="dxa"/>
          </w:tcPr>
          <w:p w14:paraId="49417759" w14:textId="5DE1DE1D" w:rsidR="00B1460B" w:rsidRPr="008553F6" w:rsidRDefault="00B1460B" w:rsidP="00B1460B">
            <w:pPr>
              <w:pStyle w:val="ProductList-Body"/>
              <w:rPr>
                <w:sz w:val="16"/>
                <w:szCs w:val="16"/>
              </w:rPr>
            </w:pPr>
            <w:r>
              <w:rPr>
                <w:sz w:val="16"/>
                <w:szCs w:val="16"/>
              </w:rPr>
              <w:t>Управление на API, Услуга за приложение (Приложения за API, Логически приложения, Мобилни приложения, Уеб приложения), Шлюз на приложение, Application Insights, Автоматизация, Azure Active Directory, Azure Cache за Redis, Azure Container Registry (ACR), Azure Container Service, Azure Cosmos DB (преди DocumentDB), База данни за MySQL в Azure, База данни за PostgreSQL в Azure, Azure Databricks, Услуги на Azure DevOps, Azure DevTest Labs, Azure DNS, Защита на информацията в Azure (включително Azure Rights Management), Azure Kubernetes Service, Azure NetApp Files, Azure Resource Manager, Azure Search, Архивиране, Пакет, BizTalk Services, Услуги в облака, Computer Vision, Content Moderator, Каталог с данни, Data Factory, Data Lake Analytics, Data Lake Store, Центрове за събития, Експресен маршрут, Face, Функции, HDInsight, Импортиране/експортиране, IoT Hub, Key Vault, Инструмент за балансиране на натоварване, Log Analytics (преди Operational Insights), Azure Machine Learning Studio, Media Services, Microsoft Azure Portal, Multi-Factor Authentication, Центрове за известия, Power BI Embedded, QnA Maker, Планировчик, Център за защита, Service Bus, Service Fabric, Възстановяване на сайтове, Склад за данни на SQL, База данни на SQL, База данни за архивиране в облака на SQL Server, Съхранение, StorSimple, Stream Analytics, Text Analytics, Диспечер на трафик, Виртуални машини, Virtual Machine Scale Sets, Виртуална мрежа, Услуги на Azure DevOps и Шлюз на VPN</w:t>
            </w:r>
            <w:r w:rsidRPr="00ED0499">
              <w:rPr>
                <w:sz w:val="16"/>
                <w:szCs w:val="16"/>
              </w:rPr>
              <w:t>.</w:t>
            </w:r>
          </w:p>
        </w:tc>
      </w:tr>
      <w:tr w:rsidR="00D404DA" w:rsidRPr="00EC084B" w14:paraId="296FC2D4" w14:textId="77777777" w:rsidTr="008553F6">
        <w:tc>
          <w:tcPr>
            <w:tcW w:w="2610" w:type="dxa"/>
            <w:vAlign w:val="center"/>
          </w:tcPr>
          <w:p w14:paraId="277E42AC" w14:textId="4A1BF6B6" w:rsidR="00D404DA" w:rsidRDefault="00D404DA" w:rsidP="00D404DA">
            <w:pPr>
              <w:pStyle w:val="ProductList-Body"/>
              <w:rPr>
                <w:sz w:val="16"/>
                <w:szCs w:val="16"/>
              </w:rPr>
            </w:pPr>
            <w:r w:rsidRPr="00D506D1">
              <w:rPr>
                <w:sz w:val="16"/>
                <w:szCs w:val="16"/>
              </w:rPr>
              <w:t>Сигурност на приложение за облак на Microsoft</w:t>
            </w:r>
          </w:p>
        </w:tc>
        <w:tc>
          <w:tcPr>
            <w:tcW w:w="8190" w:type="dxa"/>
          </w:tcPr>
          <w:p w14:paraId="31D091A2" w14:textId="4A644386" w:rsidR="00D404DA" w:rsidRDefault="00D404DA" w:rsidP="00D404DA">
            <w:pPr>
              <w:pStyle w:val="ProductList-Body"/>
              <w:rPr>
                <w:sz w:val="16"/>
                <w:szCs w:val="16"/>
              </w:rPr>
            </w:pPr>
            <w:r w:rsidRPr="00D506D1">
              <w:rPr>
                <w:sz w:val="16"/>
                <w:szCs w:val="16"/>
              </w:rPr>
              <w:t>Дял на услугите в облака на „Сигурност на приложение за облак на Microsoft“.</w:t>
            </w:r>
          </w:p>
        </w:tc>
      </w:tr>
      <w:tr w:rsidR="00D404DA" w:rsidRPr="00EC084B" w14:paraId="17664A49" w14:textId="77777777" w:rsidTr="008553F6">
        <w:tc>
          <w:tcPr>
            <w:tcW w:w="2610" w:type="dxa"/>
            <w:vAlign w:val="center"/>
          </w:tcPr>
          <w:p w14:paraId="7C0065BC" w14:textId="4386DD67" w:rsidR="00D404DA" w:rsidRPr="00EC084B" w:rsidRDefault="00D404DA" w:rsidP="00D404DA">
            <w:pPr>
              <w:pStyle w:val="ProductList-Body"/>
              <w:rPr>
                <w:sz w:val="16"/>
                <w:szCs w:val="16"/>
              </w:rPr>
            </w:pPr>
            <w:r w:rsidRPr="00D506D1">
              <w:rPr>
                <w:sz w:val="16"/>
                <w:szCs w:val="16"/>
              </w:rPr>
              <w:t>Онлайн услуги на Microsoft Intune</w:t>
            </w:r>
          </w:p>
        </w:tc>
        <w:tc>
          <w:tcPr>
            <w:tcW w:w="8190" w:type="dxa"/>
          </w:tcPr>
          <w:p w14:paraId="364BDCE7" w14:textId="21FA6BBC" w:rsidR="00D404DA" w:rsidRPr="00EC084B" w:rsidRDefault="00D404DA" w:rsidP="00D404DA">
            <w:pPr>
              <w:pStyle w:val="ProductList-Body"/>
              <w:rPr>
                <w:sz w:val="16"/>
                <w:szCs w:val="16"/>
              </w:rPr>
            </w:pPr>
            <w:r w:rsidRPr="00D506D1">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C02AC8" w:rsidRPr="00EC084B" w14:paraId="38A83973" w14:textId="77777777" w:rsidTr="008553F6">
        <w:tc>
          <w:tcPr>
            <w:tcW w:w="2610" w:type="dxa"/>
            <w:vAlign w:val="center"/>
          </w:tcPr>
          <w:p w14:paraId="4A3C871E" w14:textId="5032D353" w:rsidR="00C02AC8" w:rsidRPr="00EC084B" w:rsidRDefault="00C02AC8" w:rsidP="00C02AC8">
            <w:pPr>
              <w:pStyle w:val="ProductList-Body"/>
              <w:rPr>
                <w:sz w:val="16"/>
                <w:szCs w:val="16"/>
              </w:rPr>
            </w:pPr>
            <w:r>
              <w:rPr>
                <w:sz w:val="16"/>
                <w:szCs w:val="16"/>
              </w:rPr>
              <w:t>Основни услуги на Microsoft Power Platform</w:t>
            </w:r>
          </w:p>
        </w:tc>
        <w:tc>
          <w:tcPr>
            <w:tcW w:w="8190" w:type="dxa"/>
          </w:tcPr>
          <w:p w14:paraId="0F18775F" w14:textId="203482F2" w:rsidR="00C02AC8" w:rsidRPr="00886AF8" w:rsidRDefault="00C02AC8" w:rsidP="00C02AC8">
            <w:pPr>
              <w:pStyle w:val="ProductList-Body"/>
              <w:rPr>
                <w:spacing w:val="-2"/>
              </w:rPr>
            </w:pPr>
            <w:r>
              <w:rPr>
                <w:sz w:val="16"/>
                <w:szCs w:val="16"/>
              </w:rPr>
              <w:t>Следните услуги, всяка като самостоятелна услуга или като включена в план или пакет, обозначен за Office 365 или Microsoft Dynamics 365: Microsoft Power BI, Microsoft PowerApps и Microsoft Flow. Основните услуги на Microsoft Power Platform не включват клиентски софтуер, включително, но не само Power BI Report Server, мобилните приложения Power BI, PowerApps или Microsoft Flow, Power BI Desktop или PowerApps Studio.</w:t>
            </w:r>
          </w:p>
        </w:tc>
      </w:tr>
      <w:tr w:rsidR="00544AAD" w:rsidRPr="00EC084B" w14:paraId="33A1989B" w14:textId="77777777" w:rsidTr="008553F6">
        <w:tc>
          <w:tcPr>
            <w:tcW w:w="2610" w:type="dxa"/>
            <w:vAlign w:val="center"/>
          </w:tcPr>
          <w:p w14:paraId="63AB1280" w14:textId="646A069B" w:rsidR="00544AAD" w:rsidRPr="00D506D1" w:rsidRDefault="00544AAD" w:rsidP="00544AAD">
            <w:pPr>
              <w:pStyle w:val="ProductList-Body"/>
              <w:rPr>
                <w:sz w:val="16"/>
                <w:szCs w:val="16"/>
              </w:rPr>
            </w:pPr>
            <w:r>
              <w:rPr>
                <w:sz w:val="16"/>
                <w:szCs w:val="16"/>
              </w:rPr>
              <w:t>Услуги за Microsoft Defender Advanced Threat Protection</w:t>
            </w:r>
          </w:p>
        </w:tc>
        <w:tc>
          <w:tcPr>
            <w:tcW w:w="8190" w:type="dxa"/>
          </w:tcPr>
          <w:p w14:paraId="34F199AF" w14:textId="6D7013D5" w:rsidR="00544AAD" w:rsidRPr="003D3310" w:rsidRDefault="00544AAD" w:rsidP="00544AAD">
            <w:pPr>
              <w:pStyle w:val="ProductList-Body"/>
              <w:rPr>
                <w:spacing w:val="-2"/>
                <w:sz w:val="16"/>
                <w:szCs w:val="16"/>
              </w:rPr>
            </w:pPr>
            <w:r>
              <w:rPr>
                <w:sz w:val="16"/>
                <w:szCs w:val="16"/>
              </w:rPr>
              <w:t>Следните части от услуги в облака на Microsoft Defender Advanced Threat Protection: Засичане на крайна точка и реакция, Автоматично проучване и отстраняване на проблеми, Оценка на защитата.</w:t>
            </w:r>
          </w:p>
        </w:tc>
      </w:tr>
    </w:tbl>
    <w:p w14:paraId="05D8A5D5" w14:textId="77777777" w:rsidR="00290EAE" w:rsidRDefault="00290EAE" w:rsidP="00290EAE">
      <w:pPr>
        <w:pStyle w:val="ProductList-Body"/>
      </w:pPr>
    </w:p>
    <w:p w14:paraId="2357C83E" w14:textId="77777777" w:rsidR="00452F6D" w:rsidRDefault="00452F6D" w:rsidP="00452F6D">
      <w:pPr>
        <w:pStyle w:val="ProductList-SectionHeading"/>
        <w:tabs>
          <w:tab w:val="center" w:pos="5400"/>
        </w:tabs>
        <w:spacing w:after="0"/>
        <w:outlineLvl w:val="0"/>
      </w:pPr>
      <w:bookmarkStart w:id="107" w:name="AppendixB_SecurityMeasures"/>
      <w:bookmarkStart w:id="108" w:name="_Toc507768563"/>
      <w:bookmarkStart w:id="109" w:name="_Toc23323050"/>
      <w:bookmarkStart w:id="110" w:name="DataProcessingTerms_DataatRest"/>
      <w:bookmarkStart w:id="111" w:name="_Toc457466419"/>
      <w:bookmarkStart w:id="112" w:name="_Toc453946599"/>
      <w:r>
        <w:t xml:space="preserve">Приложение B – </w:t>
      </w:r>
      <w:bookmarkStart w:id="113" w:name="DataProcessingTerms_Security"/>
      <w:bookmarkStart w:id="114" w:name="_Toc507239523"/>
      <w:r>
        <w:t>Мерки за</w:t>
      </w:r>
      <w:bookmarkEnd w:id="113"/>
      <w:bookmarkEnd w:id="114"/>
      <w:r>
        <w:t xml:space="preserve"> защита</w:t>
      </w:r>
      <w:bookmarkEnd w:id="107"/>
      <w:bookmarkEnd w:id="108"/>
      <w:bookmarkEnd w:id="109"/>
    </w:p>
    <w:p w14:paraId="79A9A8EB" w14:textId="77777777" w:rsidR="00452F6D" w:rsidRPr="00CD6202" w:rsidRDefault="00452F6D" w:rsidP="00452F6D">
      <w:pPr>
        <w:pStyle w:val="ProductList-Body"/>
      </w:pPr>
    </w:p>
    <w:p w14:paraId="7CC23AA0" w14:textId="77777777" w:rsidR="00452F6D" w:rsidRDefault="00452F6D" w:rsidP="00452F6D">
      <w:pPr>
        <w:pStyle w:val="ProductList-Body"/>
      </w:pPr>
      <w:r>
        <w:t>Фирмата Microsoft е приложила и ще поддържа за Клиентските данни в Основните онлайн услуги посочените по-долу мерки за защита, които в комбинация с ангажиментите за защита в OST (включително Условията на ОРЗД) представляват единствената отговорност на Microsoft по отношение на защитата на тези данни.</w:t>
      </w:r>
    </w:p>
    <w:bookmarkEnd w:id="110"/>
    <w:bookmarkEnd w:id="111"/>
    <w:bookmarkEnd w:id="112"/>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90EAE" w14:paraId="02F34839" w14:textId="77777777" w:rsidTr="00BE056D">
        <w:trPr>
          <w:tblHeader/>
        </w:trPr>
        <w:tc>
          <w:tcPr>
            <w:tcW w:w="2610" w:type="dxa"/>
            <w:shd w:val="clear" w:color="auto" w:fill="0072C6"/>
          </w:tcPr>
          <w:p w14:paraId="75D7A1AA" w14:textId="0DECA32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lastRenderedPageBreak/>
              <w:t>Домейн</w:t>
            </w:r>
          </w:p>
        </w:tc>
        <w:tc>
          <w:tcPr>
            <w:tcW w:w="8190" w:type="dxa"/>
            <w:shd w:val="clear" w:color="auto" w:fill="0072C6"/>
          </w:tcPr>
          <w:p w14:paraId="6C61E74C" w14:textId="4A3AC49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Практики</w:t>
            </w:r>
          </w:p>
        </w:tc>
      </w:tr>
      <w:tr w:rsidR="00086F17" w:rsidRPr="00290EAE" w14:paraId="7BFB34B6" w14:textId="77777777" w:rsidTr="00BE056D">
        <w:tc>
          <w:tcPr>
            <w:tcW w:w="2610" w:type="dxa"/>
            <w:vAlign w:val="center"/>
          </w:tcPr>
          <w:p w14:paraId="4A265EB1" w14:textId="4B939C28" w:rsidR="00086F17" w:rsidRPr="00290EAE" w:rsidRDefault="00086F17" w:rsidP="007303AE">
            <w:pPr>
              <w:pStyle w:val="ProductList-Body"/>
              <w:rPr>
                <w:sz w:val="16"/>
                <w:szCs w:val="16"/>
              </w:rPr>
            </w:pPr>
            <w:r w:rsidRPr="00290EAE">
              <w:rPr>
                <w:sz w:val="16"/>
                <w:szCs w:val="16"/>
              </w:rPr>
              <w:t>Организация на защитата на информация</w:t>
            </w:r>
          </w:p>
        </w:tc>
        <w:tc>
          <w:tcPr>
            <w:tcW w:w="8190" w:type="dxa"/>
          </w:tcPr>
          <w:p w14:paraId="4CCE6AB8" w14:textId="7F0E44E2" w:rsidR="009C6951" w:rsidRPr="00290EAE" w:rsidRDefault="009C6951" w:rsidP="009C6951">
            <w:pPr>
              <w:pStyle w:val="ProductList-Body"/>
              <w:rPr>
                <w:sz w:val="16"/>
                <w:szCs w:val="16"/>
              </w:rPr>
            </w:pPr>
            <w:r w:rsidRPr="00290EAE">
              <w:rPr>
                <w:b/>
                <w:sz w:val="16"/>
                <w:szCs w:val="16"/>
              </w:rPr>
              <w:t>Собственост върху защитата</w:t>
            </w:r>
            <w:r w:rsidRPr="00290EAE">
              <w:rPr>
                <w:b/>
                <w:bCs/>
                <w:sz w:val="16"/>
                <w:szCs w:val="16"/>
              </w:rPr>
              <w:t>.</w:t>
            </w:r>
            <w:r w:rsidRPr="00290EAE">
              <w:rPr>
                <w:sz w:val="16"/>
                <w:szCs w:val="16"/>
              </w:rP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290EAE" w:rsidRDefault="009C6951" w:rsidP="0088164F">
            <w:pPr>
              <w:pStyle w:val="ProductList-Body"/>
              <w:spacing w:before="40"/>
              <w:rPr>
                <w:sz w:val="16"/>
                <w:szCs w:val="16"/>
              </w:rPr>
            </w:pPr>
            <w:r w:rsidRPr="00290EAE">
              <w:rPr>
                <w:b/>
                <w:sz w:val="16"/>
                <w:szCs w:val="16"/>
              </w:rPr>
              <w:t>Роли и отговорности по защитата</w:t>
            </w:r>
            <w:r w:rsidRPr="00290EAE">
              <w:rPr>
                <w:b/>
                <w:bCs/>
                <w:sz w:val="16"/>
                <w:szCs w:val="16"/>
              </w:rPr>
              <w:t xml:space="preserve">. </w:t>
            </w:r>
            <w:r w:rsidRPr="00290EAE">
              <w:rPr>
                <w:sz w:val="16"/>
                <w:szCs w:val="16"/>
              </w:rPr>
              <w:t>Персоналът на Microsoft, разполагащ с достъп до Клиентските данни, се подчинява на задължения за поверителност.</w:t>
            </w:r>
          </w:p>
          <w:p w14:paraId="43EEE1B1" w14:textId="14EE093C" w:rsidR="009C6951" w:rsidRPr="00290EAE" w:rsidRDefault="009C6951" w:rsidP="0088164F">
            <w:pPr>
              <w:pStyle w:val="ProductList-Body"/>
              <w:spacing w:before="40"/>
              <w:rPr>
                <w:sz w:val="16"/>
                <w:szCs w:val="16"/>
              </w:rPr>
            </w:pPr>
            <w:r w:rsidRPr="00290EAE">
              <w:rPr>
                <w:b/>
                <w:sz w:val="16"/>
                <w:szCs w:val="16"/>
              </w:rPr>
              <w:t>Програма за управление на риска</w:t>
            </w:r>
            <w:r w:rsidRPr="00290EAE">
              <w:rPr>
                <w:b/>
                <w:bCs/>
                <w:sz w:val="16"/>
                <w:szCs w:val="16"/>
              </w:rPr>
              <w:t>.</w:t>
            </w:r>
            <w:r w:rsidRPr="00290EAE">
              <w:rPr>
                <w:sz w:val="16"/>
                <w:szCs w:val="16"/>
              </w:rP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Pr="00290EAE" w:rsidRDefault="009C6951" w:rsidP="009C6951">
            <w:pPr>
              <w:pStyle w:val="ProductList-Body"/>
              <w:rPr>
                <w:sz w:val="16"/>
                <w:szCs w:val="16"/>
              </w:rPr>
            </w:pPr>
            <w:r w:rsidRPr="00290EAE">
              <w:rPr>
                <w:sz w:val="16"/>
                <w:szCs w:val="16"/>
              </w:rPr>
              <w:t>Microsoft си запазва документите за защита съгласно изискванията за съхранение след изтичане на срока на действие на документите.</w:t>
            </w:r>
          </w:p>
        </w:tc>
      </w:tr>
      <w:tr w:rsidR="00086F17" w:rsidRPr="00290EAE" w14:paraId="7414B36E" w14:textId="77777777" w:rsidTr="00BE056D">
        <w:tc>
          <w:tcPr>
            <w:tcW w:w="2610" w:type="dxa"/>
            <w:vAlign w:val="center"/>
          </w:tcPr>
          <w:p w14:paraId="6F221689" w14:textId="78DA8E2F" w:rsidR="00086F17" w:rsidRPr="00290EAE" w:rsidRDefault="00086F17" w:rsidP="007303AE">
            <w:pPr>
              <w:pStyle w:val="ProductList-Body"/>
              <w:rPr>
                <w:sz w:val="16"/>
                <w:szCs w:val="16"/>
              </w:rPr>
            </w:pPr>
            <w:r w:rsidRPr="00290EAE">
              <w:rPr>
                <w:sz w:val="16"/>
                <w:szCs w:val="16"/>
              </w:rPr>
              <w:t>Управление на активи</w:t>
            </w:r>
          </w:p>
        </w:tc>
        <w:tc>
          <w:tcPr>
            <w:tcW w:w="8190" w:type="dxa"/>
          </w:tcPr>
          <w:p w14:paraId="6DA73246" w14:textId="0BE2B773" w:rsidR="009C6951" w:rsidRPr="00290EAE" w:rsidRDefault="009C6951" w:rsidP="009C6951">
            <w:pPr>
              <w:pStyle w:val="ProductList-Body"/>
              <w:rPr>
                <w:sz w:val="16"/>
                <w:szCs w:val="16"/>
              </w:rPr>
            </w:pPr>
            <w:r w:rsidRPr="00290EAE">
              <w:rPr>
                <w:b/>
                <w:sz w:val="16"/>
                <w:szCs w:val="16"/>
              </w:rPr>
              <w:t>Инвентар на активите</w:t>
            </w:r>
            <w:r w:rsidRPr="00290EAE">
              <w:rPr>
                <w:b/>
                <w:bCs/>
                <w:sz w:val="16"/>
                <w:szCs w:val="16"/>
              </w:rPr>
              <w:t xml:space="preserve">. </w:t>
            </w:r>
            <w:r w:rsidRPr="00290EAE">
              <w:rPr>
                <w:sz w:val="16"/>
                <w:szCs w:val="16"/>
              </w:rP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290EAE" w:rsidRDefault="009C6951" w:rsidP="00F467B1">
            <w:pPr>
              <w:pStyle w:val="ProductList-Body"/>
              <w:keepNext/>
              <w:spacing w:before="40"/>
              <w:rPr>
                <w:sz w:val="16"/>
                <w:szCs w:val="16"/>
              </w:rPr>
            </w:pPr>
            <w:r w:rsidRPr="00290EAE">
              <w:rPr>
                <w:b/>
                <w:sz w:val="16"/>
                <w:szCs w:val="16"/>
              </w:rPr>
              <w:t>Опериране с активите</w:t>
            </w:r>
          </w:p>
          <w:p w14:paraId="44E4A99A" w14:textId="09CE2C4F" w:rsidR="009C6951" w:rsidRPr="00290EAE" w:rsidRDefault="00651B74" w:rsidP="00651B74">
            <w:pPr>
              <w:pStyle w:val="ProductList-Body"/>
              <w:ind w:left="162" w:hanging="162"/>
              <w:rPr>
                <w:sz w:val="16"/>
                <w:szCs w:val="16"/>
              </w:rPr>
            </w:pPr>
            <w:r w:rsidRPr="00290EAE">
              <w:rPr>
                <w:sz w:val="16"/>
                <w:szCs w:val="16"/>
              </w:rPr>
              <w:t>-</w:t>
            </w:r>
            <w:r w:rsidRPr="00290EAE">
              <w:rPr>
                <w:sz w:val="16"/>
                <w:szCs w:val="16"/>
              </w:rP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290EAE" w:rsidRDefault="002A3B84" w:rsidP="00651B74">
            <w:pPr>
              <w:pStyle w:val="ProductList-Body"/>
              <w:ind w:left="162" w:hanging="162"/>
              <w:rPr>
                <w:sz w:val="16"/>
                <w:szCs w:val="16"/>
              </w:rPr>
            </w:pPr>
            <w:r w:rsidRPr="00290EAE">
              <w:rPr>
                <w:sz w:val="16"/>
                <w:szCs w:val="16"/>
              </w:rPr>
              <w:t>-</w:t>
            </w:r>
            <w:r w:rsidRPr="00290EAE">
              <w:rPr>
                <w:sz w:val="16"/>
                <w:szCs w:val="16"/>
              </w:rP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Pr="00290EAE" w:rsidRDefault="009C6951" w:rsidP="00627D56">
            <w:pPr>
              <w:pStyle w:val="ProductList-Body"/>
              <w:numPr>
                <w:ilvl w:val="0"/>
                <w:numId w:val="6"/>
              </w:numPr>
              <w:ind w:left="162" w:hanging="180"/>
              <w:rPr>
                <w:sz w:val="16"/>
                <w:szCs w:val="16"/>
              </w:rPr>
            </w:pPr>
            <w:r w:rsidRPr="00290EAE">
              <w:rPr>
                <w:sz w:val="16"/>
                <w:szCs w:val="16"/>
              </w:rP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rsidRPr="00290EAE" w14:paraId="7EC99B9F" w14:textId="77777777" w:rsidTr="00BE056D">
        <w:tc>
          <w:tcPr>
            <w:tcW w:w="2610" w:type="dxa"/>
            <w:vAlign w:val="center"/>
          </w:tcPr>
          <w:p w14:paraId="59347A52" w14:textId="738D913D" w:rsidR="00086F17" w:rsidRPr="00290EAE" w:rsidRDefault="00086F17" w:rsidP="007303AE">
            <w:pPr>
              <w:pStyle w:val="ProductList-Body"/>
              <w:rPr>
                <w:sz w:val="16"/>
                <w:szCs w:val="16"/>
              </w:rPr>
            </w:pPr>
            <w:r w:rsidRPr="00290EAE">
              <w:rPr>
                <w:sz w:val="16"/>
                <w:szCs w:val="16"/>
              </w:rPr>
              <w:t>Защита на човешките ресурси</w:t>
            </w:r>
          </w:p>
        </w:tc>
        <w:tc>
          <w:tcPr>
            <w:tcW w:w="8190" w:type="dxa"/>
          </w:tcPr>
          <w:p w14:paraId="4D458344" w14:textId="28E5AABF" w:rsidR="00086F17" w:rsidRPr="00290EAE" w:rsidRDefault="009C6951" w:rsidP="008E1EAF">
            <w:pPr>
              <w:pStyle w:val="ProductList-Body"/>
              <w:rPr>
                <w:sz w:val="16"/>
                <w:szCs w:val="16"/>
              </w:rPr>
            </w:pPr>
            <w:r w:rsidRPr="00290EAE">
              <w:rPr>
                <w:b/>
                <w:sz w:val="16"/>
                <w:szCs w:val="16"/>
              </w:rPr>
              <w:t>Обучение за защита</w:t>
            </w:r>
            <w:r w:rsidRPr="00290EAE">
              <w:rPr>
                <w:b/>
                <w:bCs/>
                <w:sz w:val="16"/>
                <w:szCs w:val="16"/>
              </w:rPr>
              <w:t>.</w:t>
            </w:r>
            <w:r w:rsidRPr="00290EAE">
              <w:rPr>
                <w:sz w:val="16"/>
                <w:szCs w:val="16"/>
              </w:rP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rsidRPr="00290EAE" w14:paraId="7B591B2A" w14:textId="77777777" w:rsidTr="00BE056D">
        <w:tc>
          <w:tcPr>
            <w:tcW w:w="2610" w:type="dxa"/>
            <w:vAlign w:val="center"/>
          </w:tcPr>
          <w:p w14:paraId="17640D63" w14:textId="1909CE38" w:rsidR="00086F17" w:rsidRPr="00290EAE" w:rsidRDefault="00086F17" w:rsidP="007303AE">
            <w:pPr>
              <w:pStyle w:val="ProductList-Body"/>
              <w:rPr>
                <w:sz w:val="16"/>
                <w:szCs w:val="16"/>
              </w:rPr>
            </w:pPr>
            <w:r w:rsidRPr="00290EAE">
              <w:rPr>
                <w:sz w:val="16"/>
                <w:szCs w:val="16"/>
              </w:rPr>
              <w:t>Физическа защита и защита на средата</w:t>
            </w:r>
          </w:p>
        </w:tc>
        <w:tc>
          <w:tcPr>
            <w:tcW w:w="8190" w:type="dxa"/>
          </w:tcPr>
          <w:p w14:paraId="0E056EAF" w14:textId="21CE734C" w:rsidR="009C6951" w:rsidRPr="00290EAE" w:rsidRDefault="009C6951" w:rsidP="009C6951">
            <w:pPr>
              <w:pStyle w:val="ProductList-Body"/>
              <w:rPr>
                <w:sz w:val="16"/>
                <w:szCs w:val="16"/>
              </w:rPr>
            </w:pPr>
            <w:r w:rsidRPr="00290EAE">
              <w:rPr>
                <w:b/>
                <w:sz w:val="16"/>
                <w:szCs w:val="16"/>
              </w:rPr>
              <w:t>Физически достъп до учрежденията</w:t>
            </w:r>
            <w:r w:rsidRPr="00290EAE">
              <w:rPr>
                <w:b/>
                <w:bCs/>
                <w:sz w:val="16"/>
                <w:szCs w:val="16"/>
              </w:rPr>
              <w:t>.</w:t>
            </w:r>
            <w:r w:rsidRPr="00290EAE">
              <w:rPr>
                <w:sz w:val="16"/>
                <w:szCs w:val="16"/>
              </w:rP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290EAE" w:rsidRDefault="009C6951" w:rsidP="0088164F">
            <w:pPr>
              <w:pStyle w:val="ProductList-Body"/>
              <w:spacing w:before="40"/>
              <w:rPr>
                <w:sz w:val="16"/>
                <w:szCs w:val="16"/>
              </w:rPr>
            </w:pPr>
            <w:r w:rsidRPr="00290EAE">
              <w:rPr>
                <w:b/>
                <w:sz w:val="16"/>
                <w:szCs w:val="16"/>
              </w:rPr>
              <w:t>Физически достъп до компонентите</w:t>
            </w:r>
            <w:r w:rsidRPr="00290EAE">
              <w:rPr>
                <w:b/>
                <w:bCs/>
                <w:sz w:val="16"/>
                <w:szCs w:val="16"/>
              </w:rPr>
              <w:t xml:space="preserve">. </w:t>
            </w:r>
            <w:r w:rsidRPr="00290EAE">
              <w:rPr>
                <w:sz w:val="16"/>
                <w:szCs w:val="16"/>
              </w:rP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290EAE" w:rsidRDefault="009C6951" w:rsidP="0088164F">
            <w:pPr>
              <w:pStyle w:val="ProductList-Body"/>
              <w:spacing w:before="40"/>
              <w:rPr>
                <w:sz w:val="16"/>
                <w:szCs w:val="16"/>
              </w:rPr>
            </w:pPr>
            <w:r w:rsidRPr="00290EAE">
              <w:rPr>
                <w:b/>
                <w:sz w:val="16"/>
                <w:szCs w:val="16"/>
              </w:rPr>
              <w:t>Защита от прекъсвания</w:t>
            </w:r>
            <w:r w:rsidRPr="00290EAE">
              <w:rPr>
                <w:b/>
                <w:bCs/>
                <w:sz w:val="16"/>
                <w:szCs w:val="16"/>
              </w:rPr>
              <w:t>.</w:t>
            </w:r>
            <w:r w:rsidRPr="00290EAE">
              <w:rPr>
                <w:sz w:val="16"/>
                <w:szCs w:val="16"/>
              </w:rP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Pr="00290EAE" w:rsidRDefault="009C6951" w:rsidP="0088164F">
            <w:pPr>
              <w:pStyle w:val="ProductList-Body"/>
              <w:spacing w:before="40"/>
              <w:rPr>
                <w:sz w:val="16"/>
                <w:szCs w:val="16"/>
              </w:rPr>
            </w:pPr>
            <w:r w:rsidRPr="00290EAE">
              <w:rPr>
                <w:b/>
                <w:sz w:val="16"/>
                <w:szCs w:val="16"/>
              </w:rPr>
              <w:t>Изхвърляне на компоненти</w:t>
            </w:r>
            <w:r w:rsidRPr="00290EAE">
              <w:rPr>
                <w:b/>
                <w:bCs/>
                <w:sz w:val="16"/>
                <w:szCs w:val="16"/>
              </w:rPr>
              <w:t xml:space="preserve">. </w:t>
            </w:r>
            <w:r w:rsidRPr="00290EAE">
              <w:rPr>
                <w:sz w:val="16"/>
                <w:szCs w:val="16"/>
              </w:rPr>
              <w:t>Microsoft използва стандартни за индустрията процеси за изтриване на Клиентските данни, когато те вече не са необходими.</w:t>
            </w:r>
          </w:p>
        </w:tc>
      </w:tr>
      <w:tr w:rsidR="00086F17" w:rsidRPr="00290EAE" w14:paraId="5142F166" w14:textId="77777777" w:rsidTr="00BE056D">
        <w:tc>
          <w:tcPr>
            <w:tcW w:w="2610" w:type="dxa"/>
            <w:vAlign w:val="center"/>
          </w:tcPr>
          <w:p w14:paraId="4E573BCA" w14:textId="3DE6A7D5" w:rsidR="00086F17" w:rsidRPr="00290EAE" w:rsidRDefault="00086F17" w:rsidP="007303AE">
            <w:pPr>
              <w:pStyle w:val="ProductList-Body"/>
              <w:rPr>
                <w:sz w:val="16"/>
                <w:szCs w:val="16"/>
              </w:rPr>
            </w:pPr>
            <w:r w:rsidRPr="00290EAE">
              <w:rPr>
                <w:sz w:val="16"/>
                <w:szCs w:val="16"/>
              </w:rPr>
              <w:t>Управление на комуникациите и операциите</w:t>
            </w:r>
          </w:p>
        </w:tc>
        <w:tc>
          <w:tcPr>
            <w:tcW w:w="8190" w:type="dxa"/>
          </w:tcPr>
          <w:p w14:paraId="52A9B3B5" w14:textId="2B32BAB3" w:rsidR="009C6951" w:rsidRPr="00290EAE" w:rsidRDefault="009C6951" w:rsidP="009C6951">
            <w:pPr>
              <w:pStyle w:val="ProductList-Body"/>
              <w:rPr>
                <w:sz w:val="16"/>
                <w:szCs w:val="16"/>
              </w:rPr>
            </w:pPr>
            <w:r w:rsidRPr="00290EAE">
              <w:rPr>
                <w:b/>
                <w:sz w:val="16"/>
                <w:szCs w:val="16"/>
              </w:rPr>
              <w:t>Работни правила</w:t>
            </w:r>
            <w:r w:rsidRPr="00290EAE">
              <w:rPr>
                <w:b/>
                <w:bCs/>
                <w:sz w:val="16"/>
                <w:szCs w:val="16"/>
              </w:rPr>
              <w:t>.</w:t>
            </w:r>
            <w:r w:rsidRPr="00290EAE">
              <w:rPr>
                <w:sz w:val="16"/>
                <w:szCs w:val="16"/>
              </w:rP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53600F6E" w14:textId="77777777" w:rsidR="009C6951" w:rsidRPr="00290EAE" w:rsidRDefault="009C6951" w:rsidP="0088164F">
            <w:pPr>
              <w:pStyle w:val="ProductList-Body"/>
              <w:spacing w:before="40"/>
              <w:rPr>
                <w:sz w:val="16"/>
                <w:szCs w:val="16"/>
              </w:rPr>
            </w:pPr>
            <w:r w:rsidRPr="00290EAE">
              <w:rPr>
                <w:b/>
                <w:sz w:val="16"/>
                <w:szCs w:val="16"/>
              </w:rPr>
              <w:t>Процедури за възстановяване на данни</w:t>
            </w:r>
          </w:p>
          <w:p w14:paraId="273CBF49" w14:textId="1F3FDE1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Фирмата Microsoft е установила конкретни процедури на място, според които се управлява достъпът до копия на Клиентските данни.</w:t>
            </w:r>
          </w:p>
          <w:p w14:paraId="315D03BC" w14:textId="7B429DAC" w:rsidR="00D02EF7" w:rsidRPr="00290EAE" w:rsidRDefault="00007502" w:rsidP="00D02EF7">
            <w:pPr>
              <w:pStyle w:val="ProductList-Body"/>
              <w:ind w:left="162" w:hanging="162"/>
              <w:rPr>
                <w:sz w:val="16"/>
                <w:szCs w:val="16"/>
              </w:rPr>
            </w:pPr>
            <w:r w:rsidRPr="00290EAE">
              <w:rPr>
                <w:sz w:val="16"/>
                <w:szCs w:val="16"/>
              </w:rPr>
              <w:t>-</w:t>
            </w:r>
            <w:r w:rsidRPr="00290EAE">
              <w:rPr>
                <w:sz w:val="16"/>
                <w:szCs w:val="16"/>
              </w:rPr>
              <w:tab/>
            </w:r>
            <w:r w:rsidR="000E12E7" w:rsidRPr="00290EAE">
              <w:rPr>
                <w:sz w:val="16"/>
                <w:szCs w:val="16"/>
              </w:rPr>
              <w:t>Microsoft преразглежда процедурите за възстановяване на данни поне на всеки шест месеца, с изключение на процедурите за възстановяване на данни в Услугите на Azure за Правителствени организации, които се преразглеждат на всеки дванадесет месеца</w:t>
            </w:r>
            <w:r w:rsidR="00D02EF7" w:rsidRPr="00290EAE">
              <w:rPr>
                <w:sz w:val="16"/>
                <w:szCs w:val="16"/>
              </w:rPr>
              <w:t>.</w:t>
            </w:r>
          </w:p>
          <w:p w14:paraId="0C13E134" w14:textId="170BC129"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290EAE" w:rsidRDefault="009C6951" w:rsidP="0088164F">
            <w:pPr>
              <w:pStyle w:val="ProductList-Body"/>
              <w:spacing w:before="40"/>
              <w:rPr>
                <w:sz w:val="16"/>
                <w:szCs w:val="16"/>
              </w:rPr>
            </w:pPr>
            <w:r w:rsidRPr="00290EAE">
              <w:rPr>
                <w:b/>
                <w:sz w:val="16"/>
                <w:szCs w:val="16"/>
              </w:rPr>
              <w:t>Злонамерен софтуер</w:t>
            </w:r>
            <w:r w:rsidRPr="00290EAE">
              <w:rPr>
                <w:b/>
                <w:bCs/>
                <w:sz w:val="16"/>
                <w:szCs w:val="16"/>
              </w:rPr>
              <w:t>.</w:t>
            </w:r>
            <w:r w:rsidRPr="00290EAE">
              <w:rPr>
                <w:sz w:val="16"/>
                <w:szCs w:val="16"/>
              </w:rP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259EA67D" w14:textId="77777777" w:rsidR="000412FD" w:rsidRPr="00290EAE" w:rsidRDefault="000412FD" w:rsidP="000412FD">
            <w:pPr>
              <w:pStyle w:val="ProductList-Body"/>
              <w:spacing w:before="40"/>
              <w:rPr>
                <w:sz w:val="16"/>
                <w:szCs w:val="16"/>
              </w:rPr>
            </w:pPr>
            <w:r w:rsidRPr="00290EAE">
              <w:rPr>
                <w:b/>
                <w:sz w:val="16"/>
                <w:szCs w:val="16"/>
              </w:rPr>
              <w:t>Данни отвъд границите</w:t>
            </w:r>
          </w:p>
          <w:p w14:paraId="5265CA26" w14:textId="77777777" w:rsidR="000412FD" w:rsidRPr="00290EAE" w:rsidRDefault="000412FD" w:rsidP="000412FD">
            <w:pPr>
              <w:pStyle w:val="ProductList-Body"/>
              <w:ind w:left="158" w:hanging="158"/>
              <w:rPr>
                <w:sz w:val="16"/>
                <w:szCs w:val="16"/>
              </w:rPr>
            </w:pPr>
            <w:r w:rsidRPr="00290EAE">
              <w:rPr>
                <w:sz w:val="16"/>
                <w:szCs w:val="16"/>
              </w:rPr>
              <w:t>-</w:t>
            </w:r>
            <w:r w:rsidRPr="00290EAE">
              <w:rPr>
                <w:sz w:val="16"/>
                <w:szCs w:val="16"/>
              </w:rPr>
              <w:tab/>
              <w:t>Microsoft шифрова или предоставя възможност на Клиента да шифрова предаваните Клиентски данни през публични</w:t>
            </w:r>
            <w:r w:rsidRPr="00290EAE">
              <w:rPr>
                <w:sz w:val="16"/>
                <w:szCs w:val="16"/>
                <w:lang w:val="en-US"/>
              </w:rPr>
              <w:t> </w:t>
            </w:r>
            <w:r w:rsidRPr="00290EAE">
              <w:rPr>
                <w:sz w:val="16"/>
                <w:szCs w:val="16"/>
              </w:rPr>
              <w:t>мрежи.</w:t>
            </w:r>
          </w:p>
          <w:p w14:paraId="70E6C4C4" w14:textId="2608EB3F" w:rsidR="009C6951" w:rsidRPr="00290EAE" w:rsidRDefault="000412FD" w:rsidP="000412FD">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върху носителите, които напускат учрежденията на фирмата</w:t>
            </w:r>
            <w:r w:rsidR="003D22CB" w:rsidRPr="00290EAE">
              <w:rPr>
                <w:sz w:val="16"/>
                <w:szCs w:val="16"/>
              </w:rPr>
              <w:t>.</w:t>
            </w:r>
          </w:p>
          <w:p w14:paraId="039DA155" w14:textId="73742380" w:rsidR="00086F17" w:rsidRPr="00290EAE" w:rsidRDefault="009C6951" w:rsidP="0088164F">
            <w:pPr>
              <w:pStyle w:val="ProductList-Body"/>
              <w:spacing w:before="40"/>
              <w:rPr>
                <w:sz w:val="16"/>
                <w:szCs w:val="16"/>
              </w:rPr>
            </w:pPr>
            <w:r w:rsidRPr="00290EAE">
              <w:rPr>
                <w:b/>
                <w:sz w:val="16"/>
                <w:szCs w:val="16"/>
              </w:rPr>
              <w:t>Регистриране на събития</w:t>
            </w:r>
            <w:r w:rsidRPr="00290EAE">
              <w:rPr>
                <w:b/>
                <w:bCs/>
                <w:sz w:val="16"/>
                <w:szCs w:val="16"/>
              </w:rPr>
              <w:t>.</w:t>
            </w:r>
            <w:r w:rsidRPr="00290EAE">
              <w:rPr>
                <w:sz w:val="16"/>
                <w:szCs w:val="16"/>
              </w:rP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rsidRPr="00290EAE" w14:paraId="4E04E154" w14:textId="77777777" w:rsidTr="00BE056D">
        <w:tc>
          <w:tcPr>
            <w:tcW w:w="2610" w:type="dxa"/>
            <w:vAlign w:val="center"/>
          </w:tcPr>
          <w:p w14:paraId="1033C6C0" w14:textId="538D8B4A" w:rsidR="00086F17" w:rsidRPr="00290EAE" w:rsidRDefault="00086F17" w:rsidP="007303AE">
            <w:pPr>
              <w:pStyle w:val="ProductList-Body"/>
              <w:rPr>
                <w:sz w:val="16"/>
                <w:szCs w:val="16"/>
              </w:rPr>
            </w:pPr>
            <w:r w:rsidRPr="00290EAE">
              <w:rPr>
                <w:sz w:val="16"/>
                <w:szCs w:val="16"/>
              </w:rPr>
              <w:lastRenderedPageBreak/>
              <w:t>Контрол на достъпа</w:t>
            </w:r>
          </w:p>
        </w:tc>
        <w:tc>
          <w:tcPr>
            <w:tcW w:w="8190" w:type="dxa"/>
          </w:tcPr>
          <w:p w14:paraId="4D5A88E0" w14:textId="3D42E11B" w:rsidR="009C6951" w:rsidRPr="00290EAE" w:rsidRDefault="009C6951" w:rsidP="009C6951">
            <w:pPr>
              <w:pStyle w:val="ProductList-Body"/>
              <w:rPr>
                <w:sz w:val="16"/>
                <w:szCs w:val="16"/>
              </w:rPr>
            </w:pPr>
            <w:r w:rsidRPr="00290EAE">
              <w:rPr>
                <w:b/>
                <w:sz w:val="16"/>
                <w:szCs w:val="16"/>
              </w:rPr>
              <w:t>Правила за достъп</w:t>
            </w:r>
            <w:r w:rsidRPr="00290EAE">
              <w:rPr>
                <w:b/>
                <w:bCs/>
                <w:sz w:val="16"/>
                <w:szCs w:val="16"/>
              </w:rPr>
              <w:t>.</w:t>
            </w:r>
            <w:r w:rsidRPr="00290EAE">
              <w:rPr>
                <w:sz w:val="16"/>
                <w:szCs w:val="16"/>
              </w:rPr>
              <w:t xml:space="preserve"> Microsoft поддържа запис за привилегиите за защита на лицата, разполагащи с достъп до Клиентските данни.</w:t>
            </w:r>
          </w:p>
          <w:p w14:paraId="2541D145" w14:textId="77777777" w:rsidR="009C6951" w:rsidRPr="00290EAE" w:rsidRDefault="009C6951" w:rsidP="0009624C">
            <w:pPr>
              <w:pStyle w:val="ProductList-Body"/>
              <w:keepNext/>
              <w:spacing w:before="40"/>
              <w:rPr>
                <w:sz w:val="16"/>
                <w:szCs w:val="16"/>
              </w:rPr>
            </w:pPr>
            <w:r w:rsidRPr="00290EAE">
              <w:rPr>
                <w:b/>
                <w:sz w:val="16"/>
                <w:szCs w:val="16"/>
              </w:rPr>
              <w:t>Упълномощаване на достъпа</w:t>
            </w:r>
          </w:p>
          <w:p w14:paraId="6905FA03" w14:textId="5006D29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290EAE" w:rsidRDefault="009C6951" w:rsidP="00F467B1">
            <w:pPr>
              <w:pStyle w:val="ProductList-Body"/>
              <w:keepNext/>
              <w:spacing w:before="40"/>
              <w:rPr>
                <w:sz w:val="16"/>
                <w:szCs w:val="16"/>
              </w:rPr>
            </w:pPr>
            <w:r w:rsidRPr="00290EAE">
              <w:rPr>
                <w:b/>
                <w:sz w:val="16"/>
                <w:szCs w:val="16"/>
              </w:rPr>
              <w:t>Минимални привилегии</w:t>
            </w:r>
          </w:p>
          <w:p w14:paraId="5A54D499" w14:textId="3D2F2471"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290EAE" w:rsidRDefault="009C6951" w:rsidP="000648ED">
            <w:pPr>
              <w:pStyle w:val="ProductList-Body"/>
              <w:keepNext/>
              <w:spacing w:before="40"/>
              <w:rPr>
                <w:sz w:val="16"/>
                <w:szCs w:val="16"/>
              </w:rPr>
            </w:pPr>
            <w:r w:rsidRPr="00290EAE">
              <w:rPr>
                <w:b/>
                <w:sz w:val="16"/>
                <w:szCs w:val="16"/>
              </w:rPr>
              <w:t>Цялост и поверителност</w:t>
            </w:r>
          </w:p>
          <w:p w14:paraId="0BF55A2D" w14:textId="10FACE8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паролите по начин, по който те да са неразбираеми, докато са в сила.</w:t>
            </w:r>
          </w:p>
          <w:p w14:paraId="7F353D0C" w14:textId="77777777" w:rsidR="009C6951" w:rsidRPr="00290EAE" w:rsidRDefault="009C6951" w:rsidP="00D404DA">
            <w:pPr>
              <w:pStyle w:val="ProductList-Body"/>
              <w:keepNext/>
              <w:spacing w:before="40"/>
              <w:rPr>
                <w:sz w:val="16"/>
                <w:szCs w:val="16"/>
              </w:rPr>
            </w:pPr>
            <w:r w:rsidRPr="00290EAE">
              <w:rPr>
                <w:b/>
                <w:sz w:val="16"/>
                <w:szCs w:val="16"/>
              </w:rPr>
              <w:t>Удостоверяване</w:t>
            </w:r>
          </w:p>
          <w:p w14:paraId="3873F6E9" w14:textId="07F49072"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паролите да се подновяват редовно.</w:t>
            </w:r>
          </w:p>
          <w:p w14:paraId="0C91FCD8" w14:textId="1BD81918"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паролата да бъде с дължина поне осем знака.</w:t>
            </w:r>
          </w:p>
          <w:p w14:paraId="579D94F4" w14:textId="4C47693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дезактивираните или изтеклите идентификатори няма да се предоставят на други лица.</w:t>
            </w:r>
          </w:p>
          <w:p w14:paraId="53682E1B" w14:textId="6A9C1EF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Pr="00290EAE" w:rsidRDefault="009C6951" w:rsidP="007303AE">
            <w:pPr>
              <w:pStyle w:val="ProductList-Body"/>
              <w:spacing w:before="40"/>
              <w:rPr>
                <w:sz w:val="16"/>
                <w:szCs w:val="16"/>
              </w:rPr>
            </w:pPr>
            <w:r w:rsidRPr="00290EAE">
              <w:rPr>
                <w:b/>
                <w:sz w:val="16"/>
                <w:szCs w:val="16"/>
              </w:rPr>
              <w:t>Дизайн на мрежата</w:t>
            </w:r>
            <w:r w:rsidRPr="00290EAE">
              <w:rPr>
                <w:b/>
                <w:bCs/>
                <w:sz w:val="16"/>
                <w:szCs w:val="16"/>
              </w:rPr>
              <w:t xml:space="preserve">. </w:t>
            </w:r>
            <w:r w:rsidRPr="00290EAE">
              <w:rPr>
                <w:sz w:val="16"/>
                <w:szCs w:val="16"/>
              </w:rP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rsidRPr="00290EAE" w14:paraId="46DDAE79" w14:textId="77777777" w:rsidTr="00BE056D">
        <w:tc>
          <w:tcPr>
            <w:tcW w:w="2610" w:type="dxa"/>
            <w:vAlign w:val="center"/>
          </w:tcPr>
          <w:p w14:paraId="2C4520EB" w14:textId="54C172FD" w:rsidR="00086F17" w:rsidRPr="00290EAE" w:rsidRDefault="00086F17" w:rsidP="007303AE">
            <w:pPr>
              <w:pStyle w:val="ProductList-Body"/>
              <w:rPr>
                <w:sz w:val="16"/>
                <w:szCs w:val="16"/>
              </w:rPr>
            </w:pPr>
            <w:r w:rsidRPr="00290EAE">
              <w:rPr>
                <w:sz w:val="16"/>
                <w:szCs w:val="16"/>
              </w:rPr>
              <w:t>Управление на пробивите в защитата на информацията</w:t>
            </w:r>
          </w:p>
        </w:tc>
        <w:tc>
          <w:tcPr>
            <w:tcW w:w="8190" w:type="dxa"/>
          </w:tcPr>
          <w:p w14:paraId="1028D5CF" w14:textId="77777777" w:rsidR="00272578" w:rsidRPr="00290EAE" w:rsidRDefault="00272578" w:rsidP="00272578">
            <w:pPr>
              <w:pStyle w:val="ProductList-Body"/>
              <w:rPr>
                <w:sz w:val="16"/>
                <w:szCs w:val="16"/>
              </w:rPr>
            </w:pPr>
            <w:r w:rsidRPr="00290EAE">
              <w:rPr>
                <w:b/>
                <w:sz w:val="16"/>
                <w:szCs w:val="16"/>
              </w:rPr>
              <w:t>Процес за реакция при пробиви</w:t>
            </w:r>
          </w:p>
          <w:p w14:paraId="099F1C9A" w14:textId="55CD50F8"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sidRPr="00290EAE">
              <w:rPr>
                <w:color w:val="000000" w:themeColor="text1"/>
                <w:sz w:val="16"/>
                <w:szCs w:val="16"/>
              </w:rPr>
              <w:t>процедурата за възстановяване на данните.</w:t>
            </w:r>
          </w:p>
          <w:p w14:paraId="0419690F" w14:textId="5E16C2B3" w:rsidR="00950CBE" w:rsidRPr="004E78BB" w:rsidRDefault="00950CBE" w:rsidP="00950CBE">
            <w:pPr>
              <w:pStyle w:val="ProductList-Body"/>
              <w:ind w:left="162" w:hanging="162"/>
            </w:pPr>
            <w:r>
              <w:rPr>
                <w:color w:val="000000" w:themeColor="text1"/>
                <w:sz w:val="16"/>
                <w:szCs w:val="16"/>
              </w:rPr>
              <w:t>-</w:t>
            </w:r>
            <w:r>
              <w:rPr>
                <w:color w:val="000000" w:themeColor="text1"/>
                <w:sz w:val="16"/>
                <w:szCs w:val="16"/>
              </w:rPr>
              <w:tab/>
            </w:r>
            <w:r w:rsidR="00452F6D">
              <w:rPr>
                <w:color w:val="000000" w:themeColor="text1"/>
                <w:sz w:val="16"/>
                <w:szCs w:val="16"/>
              </w:rPr>
              <w:t>За всяка дупка в сигурността, която представлява пробив в защитата, Microsoft ще изпраща уведомление (както е описано в раздела „Уведомяване за пробив в защитата</w:t>
            </w:r>
            <w:r w:rsidR="00452F6D" w:rsidRPr="00802FED">
              <w:rPr>
                <w:color w:val="000000" w:themeColor="text1"/>
                <w:sz w:val="16"/>
                <w:szCs w:val="16"/>
                <w:lang w:val="ru-RU"/>
              </w:rPr>
              <w:t>“</w:t>
            </w:r>
            <w:r w:rsidR="00452F6D">
              <w:rPr>
                <w:color w:val="000000" w:themeColor="text1"/>
                <w:sz w:val="16"/>
                <w:szCs w:val="16"/>
              </w:rPr>
              <w:t xml:space="preserve"> по-горе) без необосновано забавяне и при всички случаи в рамките на 72 часа</w:t>
            </w:r>
            <w:r>
              <w:rPr>
                <w:iCs/>
                <w:color w:val="000000" w:themeColor="text1"/>
                <w:sz w:val="16"/>
                <w:szCs w:val="16"/>
              </w:rPr>
              <w:t>.</w:t>
            </w:r>
          </w:p>
          <w:p w14:paraId="3818EE7A" w14:textId="2546ECFE" w:rsidR="00272578" w:rsidRPr="00290EAE" w:rsidRDefault="00341CA7"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r>
            <w:r w:rsidR="00272578" w:rsidRPr="00290EAE">
              <w:rPr>
                <w:color w:val="000000" w:themeColor="text1"/>
                <w:sz w:val="16"/>
                <w:szCs w:val="16"/>
              </w:rPr>
              <w:t xml:space="preserve">Microsoft проследява или предоставя възможност на </w:t>
            </w:r>
            <w:r w:rsidR="00272578" w:rsidRPr="00290EAE">
              <w:rPr>
                <w:sz w:val="16"/>
                <w:szCs w:val="16"/>
              </w:rP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Pr="00290EAE" w:rsidRDefault="00272578" w:rsidP="0088164F">
            <w:pPr>
              <w:pStyle w:val="ProductList-Body"/>
              <w:spacing w:before="40"/>
              <w:rPr>
                <w:sz w:val="16"/>
                <w:szCs w:val="16"/>
              </w:rPr>
            </w:pPr>
            <w:r w:rsidRPr="00290EAE">
              <w:rPr>
                <w:b/>
                <w:sz w:val="16"/>
                <w:szCs w:val="16"/>
              </w:rPr>
              <w:t>Следене на услугата</w:t>
            </w:r>
            <w:r w:rsidRPr="00290EAE">
              <w:rPr>
                <w:b/>
                <w:bCs/>
                <w:sz w:val="16"/>
                <w:szCs w:val="16"/>
              </w:rPr>
              <w:t>.</w:t>
            </w:r>
            <w:r w:rsidRPr="00290EAE">
              <w:rPr>
                <w:sz w:val="16"/>
                <w:szCs w:val="16"/>
              </w:rP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rsidRPr="00290EAE" w14:paraId="1186CDAD" w14:textId="77777777" w:rsidTr="00BE056D">
        <w:tc>
          <w:tcPr>
            <w:tcW w:w="2610" w:type="dxa"/>
            <w:vAlign w:val="center"/>
          </w:tcPr>
          <w:p w14:paraId="417B34CB" w14:textId="1C65413C" w:rsidR="00086F17" w:rsidRPr="00290EAE" w:rsidRDefault="00086F17" w:rsidP="007303AE">
            <w:pPr>
              <w:pStyle w:val="ProductList-Body"/>
              <w:rPr>
                <w:sz w:val="16"/>
                <w:szCs w:val="16"/>
              </w:rPr>
            </w:pPr>
            <w:r w:rsidRPr="00290EAE">
              <w:rPr>
                <w:sz w:val="16"/>
                <w:szCs w:val="16"/>
              </w:rPr>
              <w:t>Управление на непрекъснатостта в бизнеса</w:t>
            </w:r>
          </w:p>
        </w:tc>
        <w:tc>
          <w:tcPr>
            <w:tcW w:w="8190" w:type="dxa"/>
          </w:tcPr>
          <w:p w14:paraId="36CE9909" w14:textId="04F316E0"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Pr="00290EAE" w:rsidRDefault="003D22CB" w:rsidP="003D22CB">
            <w:pPr>
              <w:pStyle w:val="ProductList-Body"/>
              <w:ind w:left="162" w:hanging="162"/>
              <w:rPr>
                <w:sz w:val="16"/>
                <w:szCs w:val="16"/>
              </w:rPr>
            </w:pPr>
            <w:r w:rsidRPr="00290EAE">
              <w:rPr>
                <w:sz w:val="16"/>
                <w:szCs w:val="16"/>
              </w:rPr>
              <w:t>-</w:t>
            </w:r>
            <w:r w:rsidRPr="00290EAE">
              <w:rPr>
                <w:sz w:val="16"/>
                <w:szCs w:val="16"/>
              </w:rP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786366C2" w14:textId="77777777" w:rsidR="00DD31AE" w:rsidRPr="00903BB7" w:rsidRDefault="00B32F54"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4F29AB0" w14:textId="77777777" w:rsidR="002E0100" w:rsidRPr="00690C65" w:rsidRDefault="002E0100" w:rsidP="00C62FB6">
      <w:pPr>
        <w:pStyle w:val="ProductList-Body"/>
      </w:pPr>
    </w:p>
    <w:p w14:paraId="5F4E45E7" w14:textId="77777777" w:rsidR="00C62FB6" w:rsidRDefault="00C62FB6" w:rsidP="00A914BF">
      <w:pPr>
        <w:pStyle w:val="ProductList-Body"/>
      </w:pPr>
    </w:p>
    <w:p w14:paraId="4391357C" w14:textId="77777777" w:rsidR="00E81045" w:rsidRDefault="00E81045" w:rsidP="00A914BF">
      <w:pPr>
        <w:pStyle w:val="ProductList-Body"/>
        <w:sectPr w:rsidR="00E81045" w:rsidSect="005C5D67">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5" w:name="OnlineServiceSpecificTerms"/>
      <w:bookmarkStart w:id="116" w:name="_Toc510089857"/>
      <w:bookmarkStart w:id="117" w:name="_Toc23323051"/>
      <w:r>
        <w:lastRenderedPageBreak/>
        <w:t>Специфични условия за Онлайн услуги</w:t>
      </w:r>
      <w:bookmarkEnd w:id="115"/>
      <w:bookmarkEnd w:id="116"/>
      <w:bookmarkEnd w:id="117"/>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118" w:name="_Toc23323052"/>
      <w:bookmarkStart w:id="119" w:name="MicrosoftAzureServices"/>
      <w:r>
        <w:t>Microsoft</w:t>
      </w:r>
      <w:r w:rsidRPr="00B95770">
        <w:rPr>
          <w:lang w:val="bg-BG"/>
        </w:rPr>
        <w:t xml:space="preserve"> </w:t>
      </w:r>
      <w:r w:rsidRPr="00000F05">
        <w:t>Azure</w:t>
      </w:r>
      <w:r w:rsidRPr="00B95770">
        <w:rPr>
          <w:lang w:val="bg-BG"/>
        </w:rPr>
        <w:t xml:space="preserve"> </w:t>
      </w:r>
      <w:r>
        <w:t>Services</w:t>
      </w:r>
      <w:bookmarkEnd w:id="118"/>
    </w:p>
    <w:bookmarkEnd w:id="119"/>
    <w:p w14:paraId="049A2D63" w14:textId="77777777" w:rsidR="00341CA7" w:rsidRPr="002A3B84" w:rsidRDefault="00341CA7" w:rsidP="00341CA7">
      <w:pPr>
        <w:pStyle w:val="ProductList-Body"/>
        <w:rPr>
          <w:b/>
          <w:color w:val="00188F"/>
        </w:rPr>
      </w:pPr>
      <w:r>
        <w:rPr>
          <w:b/>
          <w:color w:val="00188F"/>
        </w:rPr>
        <w:t>Предупреждения</w:t>
      </w:r>
    </w:p>
    <w:p w14:paraId="7C0FC039" w14:textId="16729795" w:rsidR="001B7568" w:rsidRPr="00747204" w:rsidRDefault="001B7568" w:rsidP="001B7568">
      <w:pPr>
        <w:pStyle w:val="ProductList-Body"/>
      </w:pPr>
      <w:r>
        <w:t xml:space="preserve">Прилагат се Предупрежденията за Bing Maps, Професионалните услуги, H.265/HEV кодирането за Azure Media Services, Adobe Flash Player и Визуалния стандарт H.264/AVC, Видеостандарта VC-1, Визуалния стандарт MPEG-4 Част 2 и Видеостандарта MPEG-2 в </w:t>
      </w:r>
      <w:hyperlink w:anchor="Attachment1" w:tooltip="Приложение 1"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33" w:history="1">
        <w:r w:rsidRPr="005E55A6">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0964DC" w:rsidRDefault="009616E2" w:rsidP="00CC34E7">
      <w:pPr>
        <w:pStyle w:val="ProductList-Body"/>
      </w:pPr>
      <w:r>
        <w:rPr>
          <w:b/>
          <w:color w:val="00188F"/>
        </w:rPr>
        <w:t>Определения</w:t>
      </w:r>
    </w:p>
    <w:p w14:paraId="29976995" w14:textId="50C426D7" w:rsidR="00D02EF7" w:rsidRDefault="00D02EF7" w:rsidP="00D02EF7">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34" w:anchor="services" w:history="1">
        <w:r w:rsidRPr="005E55A6">
          <w:rPr>
            <w:rStyle w:val="Hyperlink"/>
          </w:rPr>
          <w:t>http://azure.microsoft.com/en-us/regions/#services</w:t>
        </w:r>
      </w:hyperlink>
      <w:r>
        <w:t>.</w:t>
      </w:r>
    </w:p>
    <w:p w14:paraId="493F3500" w14:textId="77777777" w:rsidR="00370CDA" w:rsidRDefault="00370CDA" w:rsidP="00370CDA">
      <w:pPr>
        <w:pStyle w:val="ProductList-Body"/>
        <w:spacing w:after="120"/>
      </w:pPr>
      <w:r w:rsidRPr="005E672B">
        <w:t>„</w:t>
      </w:r>
      <w:r>
        <w:t>Услуги за търсене с Bing</w:t>
      </w:r>
      <w:r w:rsidRPr="005E672B">
        <w:t>“</w:t>
      </w:r>
      <w:r>
        <w:t xml:space="preserve"> означава API за персонализирано търсене, търсене на местен бизнес, търсене на обекти, търсене на изображения, търсене на новини, търсене на видеоклипове, визуално търсене, уеб търсене, правописна проверка и автоматични предложения на Bing, както и които и да е други API, указани на адрес: </w:t>
      </w:r>
      <w:hyperlink r:id="rId35" w:history="1">
        <w:r>
          <w:rPr>
            <w:rStyle w:val="Hyperlink"/>
          </w:rPr>
          <w:t>https://aka.ms/r1j7jq</w:t>
        </w:r>
      </w:hyperlink>
      <w:r>
        <w:t>.</w:t>
      </w:r>
    </w:p>
    <w:p w14:paraId="3D741CB7" w14:textId="139834F0" w:rsidR="003A3791" w:rsidRDefault="003A3791" w:rsidP="00370CDA">
      <w:pPr>
        <w:pStyle w:val="ProductList-Body"/>
        <w:spacing w:after="120"/>
      </w:pPr>
      <w:r>
        <w:t>„Данни от Услугите за търсене с Bing</w:t>
      </w:r>
      <w:r w:rsidRPr="00225EA6">
        <w:rPr>
          <w:lang w:val="ru-RU"/>
        </w:rPr>
        <w:t>“</w:t>
      </w:r>
      <w:r>
        <w:t xml:space="preserve"> означава Клиентски данни, които са предоставени на Microsoft от или от името на Клиента чрез използването на Услугите за търсене с Bing.</w:t>
      </w:r>
    </w:p>
    <w:p w14:paraId="7A4AF654" w14:textId="4FFA4534" w:rsidR="00272578" w:rsidRPr="00690C65" w:rsidRDefault="009616E2" w:rsidP="003A3791">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79646DDF" w14:textId="77777777" w:rsidR="007F191E" w:rsidRPr="00CC13E3" w:rsidRDefault="007F191E" w:rsidP="007F191E">
      <w:pPr>
        <w:pStyle w:val="ProductList-Body"/>
        <w:spacing w:after="120"/>
      </w:pPr>
      <w:r>
        <w:t xml:space="preserve">„Microsoft Azure Services“ означава услугите и функциите на Microsoft, посочени на адрес </w:t>
      </w:r>
      <w:hyperlink r:id="rId36" w:history="1">
        <w:r>
          <w:rPr>
            <w:rStyle w:val="Hyperlink"/>
          </w:rPr>
          <w:t>http://azure.microsoft.com/services/</w:t>
        </w:r>
      </w:hyperlink>
      <w:r>
        <w:t>, с изключение на онези, които се лицензират поотделно. „Microsoft Azure Services</w:t>
      </w:r>
      <w:r w:rsidRPr="00ED455B">
        <w:rPr>
          <w:lang w:val="ru-RU"/>
        </w:rPr>
        <w:t>“</w:t>
      </w:r>
      <w:r>
        <w:t xml:space="preserve"> включва компоненти с отворен код, включени от Microsoft в тези услуги и функции.</w:t>
      </w:r>
    </w:p>
    <w:p w14:paraId="0C24279C" w14:textId="77777777" w:rsidR="003A3791" w:rsidRDefault="003A3791" w:rsidP="003A3791">
      <w:pPr>
        <w:pStyle w:val="ProductList-Body"/>
      </w:pPr>
      <w:r>
        <w:t>„Microsoft Translator“ означава API на Translator за текст и/или API на Translator за говор, предлаган/и от Microsoft като базирана в облака услуга за машинен превод.</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Като Клиент нямате право</w:t>
      </w:r>
    </w:p>
    <w:p w14:paraId="67F9EDEC" w14:textId="77777777" w:rsidR="00272578" w:rsidRPr="00690C65" w:rsidRDefault="00272578" w:rsidP="00627D56">
      <w:pPr>
        <w:pStyle w:val="ProductList-Body"/>
        <w:numPr>
          <w:ilvl w:val="0"/>
          <w:numId w:val="5"/>
        </w:numPr>
        <w:ind w:left="450" w:hanging="270"/>
      </w:pPr>
      <w:r>
        <w:t>да препродавате или разпространявате повторно Microsoft Azure Services, или</w:t>
      </w:r>
    </w:p>
    <w:p w14:paraId="7A295F42" w14:textId="7BF2C9E7" w:rsidR="00272578" w:rsidRPr="00690C65" w:rsidRDefault="00272578" w:rsidP="00627D56">
      <w:pPr>
        <w:pStyle w:val="ProductList-Body"/>
        <w:numPr>
          <w:ilvl w:val="0"/>
          <w:numId w:val="5"/>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272578">
      <w:pPr>
        <w:pStyle w:val="ProductList-Body"/>
      </w:pPr>
    </w:p>
    <w:p w14:paraId="47217428" w14:textId="77777777" w:rsidR="009616E2" w:rsidRPr="000964DC" w:rsidRDefault="00272578" w:rsidP="00927DFB">
      <w:pPr>
        <w:pStyle w:val="ProductList-Body"/>
      </w:pPr>
      <w:r>
        <w:rPr>
          <w:b/>
          <w:color w:val="00188F"/>
        </w:rPr>
        <w:t>Оттегляне на услуги или функции</w:t>
      </w:r>
    </w:p>
    <w:p w14:paraId="20384FBB" w14:textId="12F9580B" w:rsidR="00272578" w:rsidRPr="00690C6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Изключение за хостване</w:t>
      </w:r>
    </w:p>
    <w:p w14:paraId="538ACDF4" w14:textId="6A2762A6" w:rsidR="00272578" w:rsidRPr="00690C6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272578">
      <w:pPr>
        <w:pStyle w:val="ProductList-Body"/>
      </w:pPr>
    </w:p>
    <w:p w14:paraId="4BCAE675" w14:textId="77777777" w:rsidR="000412FD" w:rsidRPr="007F0A21" w:rsidRDefault="000412FD" w:rsidP="005E34B0">
      <w:pPr>
        <w:pStyle w:val="ProductList-Body"/>
        <w:keepNext/>
      </w:pPr>
      <w:r>
        <w:rPr>
          <w:b/>
          <w:color w:val="00188F"/>
        </w:rPr>
        <w:t>Използване на софтуер в рамките на Microsoft Azure</w:t>
      </w:r>
    </w:p>
    <w:p w14:paraId="0F0BF3D1" w14:textId="41F7EF98" w:rsidR="00272578" w:rsidRPr="00690C65" w:rsidRDefault="000412FD" w:rsidP="000412FD">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DF2B81">
      <w:pPr>
        <w:pStyle w:val="ProductList-Body"/>
      </w:pPr>
      <w:r>
        <w:rPr>
          <w:b/>
          <w:color w:val="00188F"/>
        </w:rPr>
        <w:t>Наличност на центровете за данни</w:t>
      </w:r>
    </w:p>
    <w:p w14:paraId="12EDE99A" w14:textId="1C9F5C17" w:rsidR="005F013C" w:rsidRPr="00690C65" w:rsidRDefault="005F013C" w:rsidP="00DF2B81">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7" w:history="1">
        <w:r>
          <w:rPr>
            <w:rStyle w:val="Hyperlink"/>
          </w:rPr>
          <w:t>http://azure.microsoft.com/en-us/regions</w:t>
        </w:r>
      </w:hyperlink>
      <w:r>
        <w:t>.</w:t>
      </w:r>
    </w:p>
    <w:p w14:paraId="7768F54B" w14:textId="77777777" w:rsidR="005F013C" w:rsidRPr="00690C65" w:rsidRDefault="005F013C" w:rsidP="00DF2B81">
      <w:pPr>
        <w:pStyle w:val="ProductList-Body"/>
      </w:pPr>
    </w:p>
    <w:p w14:paraId="0597F066" w14:textId="77777777" w:rsidR="009616E2" w:rsidRPr="000964DC" w:rsidRDefault="00272578" w:rsidP="00DF2B81">
      <w:pPr>
        <w:pStyle w:val="ProductList-Body"/>
      </w:pPr>
      <w:r>
        <w:rPr>
          <w:b/>
          <w:color w:val="00188F"/>
        </w:rPr>
        <w:t>Споделяне</w:t>
      </w:r>
    </w:p>
    <w:p w14:paraId="58955B29" w14:textId="4CC62FD6" w:rsidR="00272578" w:rsidRPr="00690C65" w:rsidRDefault="00272578" w:rsidP="00DF2B81">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DF2B81">
      <w:pPr>
        <w:pStyle w:val="ProductList-Body"/>
      </w:pPr>
    </w:p>
    <w:p w14:paraId="3C9319FB" w14:textId="1AC547E7" w:rsidR="009616E2" w:rsidRPr="00690C65" w:rsidRDefault="00BB13A7" w:rsidP="00DF2B81">
      <w:pPr>
        <w:pStyle w:val="ProductList-Body"/>
      </w:pPr>
      <w:r>
        <w:rPr>
          <w:b/>
          <w:color w:val="00188F"/>
        </w:rPr>
        <w:t>Пазар</w:t>
      </w:r>
    </w:p>
    <w:p w14:paraId="41036C4B" w14:textId="77777777" w:rsidR="00370CDA" w:rsidRDefault="00370CDA" w:rsidP="00DF2B81">
      <w:pPr>
        <w:pStyle w:val="ProductList-Body"/>
      </w:pPr>
      <w:r>
        <w:t xml:space="preserve">Microsoft Azure предоставя на Клиента възможност за осъществяване на достъп до или закупуване на продукти и услуги, оптимизирани за използване с Azure, посредством функции като Пазар на Microsoft Azure и Галерията с Виртуални машини при спазване на отделни условия, налични на адрес: </w:t>
      </w:r>
      <w:hyperlink r:id="rId38" w:history="1">
        <w:r>
          <w:rPr>
            <w:rStyle w:val="Hyperlink"/>
          </w:rPr>
          <w:t>http://azure.microsoft.com/en-us/support/legal/store-terms</w:t>
        </w:r>
      </w:hyperlink>
      <w:hyperlink r:id="rId39" w:history="1"/>
      <w:r>
        <w:t>.</w:t>
      </w:r>
    </w:p>
    <w:bookmarkStart w:id="120" w:name="MicrosoftTranslator"/>
    <w:bookmarkStart w:id="121" w:name="_Toc449618403"/>
    <w:bookmarkStart w:id="122" w:name="_Toc445967470"/>
    <w:p w14:paraId="655D0F4E" w14:textId="77777777" w:rsidR="00665B0A" w:rsidRPr="00903BB7" w:rsidRDefault="00665B0A" w:rsidP="00DF2B81">
      <w:pPr>
        <w:pStyle w:val="ProductList-Body"/>
        <w:shd w:val="clear" w:color="auto" w:fill="A6A6A6" w:themeFill="background1" w:themeFillShade="A6"/>
        <w:spacing w:before="120" w:after="240"/>
        <w:jc w:val="right"/>
      </w:pPr>
      <w:r>
        <w:fldChar w:fldCharType="begin"/>
      </w:r>
      <w:r>
        <w:instrText xml:space="preserve"> HYPERLINK \l "TableofContents" \o "Съдържание"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32664078" w14:textId="07331090" w:rsidR="00C02AC8" w:rsidRPr="00C02AC8" w:rsidRDefault="00C02AC8" w:rsidP="00DF2B81">
      <w:pPr>
        <w:pStyle w:val="ProductList-Offering2Heading"/>
        <w:outlineLvl w:val="2"/>
        <w:rPr>
          <w:lang w:val="bg-BG"/>
        </w:rPr>
      </w:pPr>
      <w:bookmarkStart w:id="123" w:name="_Toc8395026"/>
      <w:r w:rsidRPr="00C02AC8">
        <w:rPr>
          <w:lang w:val="bg-BG"/>
        </w:rPr>
        <w:tab/>
      </w:r>
      <w:bookmarkStart w:id="124" w:name="_Toc23323053"/>
      <w:r>
        <w:t>Azure</w:t>
      </w:r>
      <w:r w:rsidRPr="00C02AC8">
        <w:rPr>
          <w:lang w:val="bg-BG"/>
        </w:rPr>
        <w:t xml:space="preserve"> </w:t>
      </w:r>
      <w:r>
        <w:t>DevTest</w:t>
      </w:r>
      <w:r w:rsidRPr="00C02AC8">
        <w:rPr>
          <w:lang w:val="bg-BG"/>
        </w:rPr>
        <w:t xml:space="preserve"> </w:t>
      </w:r>
      <w:r>
        <w:t>Labs</w:t>
      </w:r>
      <w:bookmarkEnd w:id="123"/>
      <w:bookmarkEnd w:id="124"/>
    </w:p>
    <w:p w14:paraId="17C400AE" w14:textId="77777777" w:rsidR="00C02AC8" w:rsidRPr="000F395E" w:rsidRDefault="00C02AC8" w:rsidP="00DF2B81">
      <w:pPr>
        <w:pStyle w:val="ProductList-ClauseHeading"/>
        <w:keepNext w:val="0"/>
      </w:pPr>
      <w:r>
        <w:t>Тайни в DevTest Labs</w:t>
      </w:r>
    </w:p>
    <w:p w14:paraId="555AD8D1" w14:textId="77777777" w:rsidR="00C02AC8" w:rsidRPr="000F395E" w:rsidRDefault="00C02AC8" w:rsidP="00DF2B81">
      <w:pPr>
        <w:pStyle w:val="ProductList-Body"/>
      </w:pPr>
      <w:r>
        <w:t>Azure DevTest Labs автоматично създава хранилище за ключове, когато даден потребител запази тайна за първи път. Нямате право да използвате това хранилище за ключове за съхранение на друго, освен свързаните с DevTest Lab пароли, SSH ключове или лични кодове за достъп.</w:t>
      </w:r>
    </w:p>
    <w:p w14:paraId="75C0F990" w14:textId="77777777" w:rsidR="00C02AC8" w:rsidRPr="00903BB7" w:rsidRDefault="00B32F54" w:rsidP="00DF2B81">
      <w:pPr>
        <w:pStyle w:val="ProductList-Body"/>
        <w:shd w:val="clear" w:color="auto" w:fill="A6A6A6" w:themeFill="background1" w:themeFillShade="A6"/>
        <w:spacing w:before="120" w:after="240"/>
        <w:jc w:val="right"/>
      </w:pPr>
      <w:hyperlink w:anchor="TableofContents" w:tooltip="Съдържание" w:history="1">
        <w:r w:rsidR="00C02AC8">
          <w:rPr>
            <w:rStyle w:val="Hyperlink"/>
            <w:sz w:val="16"/>
            <w:szCs w:val="16"/>
          </w:rPr>
          <w:t>Съдържание</w:t>
        </w:r>
      </w:hyperlink>
      <w:r w:rsidR="00C02AC8" w:rsidRPr="00DF320E">
        <w:rPr>
          <w:rStyle w:val="Hyperlink"/>
          <w:sz w:val="16"/>
          <w:szCs w:val="16"/>
        </w:rPr>
        <w:t xml:space="preserve"> </w:t>
      </w:r>
      <w:r w:rsidR="00C02AC8">
        <w:rPr>
          <w:sz w:val="16"/>
          <w:szCs w:val="16"/>
        </w:rPr>
        <w:t>/</w:t>
      </w:r>
      <w:r w:rsidR="00C02AC8" w:rsidRPr="00DF320E">
        <w:rPr>
          <w:sz w:val="16"/>
          <w:szCs w:val="16"/>
        </w:rPr>
        <w:t xml:space="preserve"> </w:t>
      </w:r>
      <w:hyperlink w:anchor="GeneralTerms" w:tooltip="Общи условия" w:history="1">
        <w:r w:rsidR="00C02AC8">
          <w:rPr>
            <w:rStyle w:val="Hyperlink"/>
            <w:sz w:val="16"/>
            <w:szCs w:val="16"/>
          </w:rPr>
          <w:t>Общи условия</w:t>
        </w:r>
      </w:hyperlink>
    </w:p>
    <w:p w14:paraId="184D1553" w14:textId="7861D6DE" w:rsidR="00DD31AE" w:rsidRPr="00665B0A" w:rsidRDefault="00DD31AE" w:rsidP="00DF2B81">
      <w:pPr>
        <w:pStyle w:val="ProductList-Offering2Heading"/>
        <w:outlineLvl w:val="2"/>
        <w:rPr>
          <w:lang w:val="bg-BG"/>
        </w:rPr>
      </w:pPr>
      <w:r w:rsidRPr="00665B0A">
        <w:rPr>
          <w:lang w:val="bg-BG"/>
        </w:rPr>
        <w:tab/>
      </w:r>
      <w:bookmarkStart w:id="125" w:name="_Toc783785"/>
      <w:bookmarkStart w:id="126" w:name="_Toc23323054"/>
      <w:r w:rsidRPr="00665B0A">
        <w:rPr>
          <w:lang w:val="bg-BG"/>
        </w:rPr>
        <w:t xml:space="preserve">Услуги на </w:t>
      </w:r>
      <w:r>
        <w:t>Azure</w:t>
      </w:r>
      <w:r w:rsidRPr="00665B0A">
        <w:rPr>
          <w:lang w:val="bg-BG"/>
        </w:rPr>
        <w:t xml:space="preserve"> </w:t>
      </w:r>
      <w:r>
        <w:t>Lab</w:t>
      </w:r>
      <w:bookmarkEnd w:id="125"/>
      <w:bookmarkEnd w:id="126"/>
    </w:p>
    <w:p w14:paraId="6037C12E" w14:textId="77777777" w:rsidR="00DD31AE" w:rsidRDefault="00DD31AE" w:rsidP="00DF2B81">
      <w:pPr>
        <w:pStyle w:val="ProductList-ClauseHeading"/>
        <w:keepNext w:val="0"/>
      </w:pPr>
      <w:r>
        <w:t>Отношения с крайните потребители</w:t>
      </w:r>
    </w:p>
    <w:p w14:paraId="55FAEC1C" w14:textId="77777777" w:rsidR="00DD31AE" w:rsidRDefault="00DD31AE" w:rsidP="00DF2B81">
      <w:pPr>
        <w:pStyle w:val="ProductList-Body"/>
      </w:pPr>
      <w:r>
        <w:t>Макар Microsoft да Ви предоставя Услуги на Azure Lab съгласно отношенията между Вас и Microsoft, единствено Вие предоставяте свързаните услуги на крайните си клиенти и носите цялата отговорност към тях, включително всички задължения за поддръжка. Вашите крайни потребители не са страна по споразуменията с Microsoft във връзка с услугите.</w:t>
      </w:r>
    </w:p>
    <w:p w14:paraId="1640C551" w14:textId="77777777" w:rsidR="00DD31AE" w:rsidRPr="00C84B58" w:rsidRDefault="00DD31AE" w:rsidP="00DF2B81">
      <w:pPr>
        <w:pStyle w:val="ProductList-Body"/>
      </w:pPr>
    </w:p>
    <w:p w14:paraId="4DDE716B" w14:textId="77777777" w:rsidR="00DD31AE" w:rsidRDefault="00DD31AE" w:rsidP="00DF2B81">
      <w:pPr>
        <w:pStyle w:val="ProductList-ClauseHeading"/>
        <w:keepNext w:val="0"/>
      </w:pPr>
      <w:r>
        <w:t>Уведомяване; Отговорност; Забрана за искове срещу Microsoft</w:t>
      </w:r>
    </w:p>
    <w:p w14:paraId="69B1EA2A" w14:textId="77777777" w:rsidR="00DD31AE" w:rsidRDefault="00DD31AE" w:rsidP="00DF2B81">
      <w:pPr>
        <w:pStyle w:val="ProductList-Body"/>
        <w:spacing w:after="120"/>
      </w:pPr>
      <w:r>
        <w:t>Вие ще уведомявате своевременно Microsoft за всички инциденти, които биха могли да окажат въздействие върху Microsoft, като например пробив в данните, проблеми с паролите, жалби от крайни потребители, загуба на потребителски данни или искове във връзка с</w:t>
      </w:r>
      <w:r>
        <w:rPr>
          <w:lang w:val="en-US"/>
        </w:rPr>
        <w:t> </w:t>
      </w:r>
      <w:r>
        <w:t>интелектуална собственост или поверителността.</w:t>
      </w:r>
    </w:p>
    <w:p w14:paraId="6971345B" w14:textId="77777777" w:rsidR="00DD31AE" w:rsidRDefault="00DD31AE" w:rsidP="00DF2B81">
      <w:pPr>
        <w:pStyle w:val="ProductList-Body"/>
        <w:spacing w:after="120"/>
      </w:pPr>
      <w:r>
        <w:t>Вие потвърждавате и приемате, че Microsoft няма задължение и не носи отговорност към Вас или крайните потребители за използването на услугата от страна на крайните потребители.</w:t>
      </w:r>
    </w:p>
    <w:p w14:paraId="36F284DD" w14:textId="77777777" w:rsidR="00DD31AE" w:rsidRPr="00C84B58" w:rsidRDefault="00DD31AE" w:rsidP="00DF2B81">
      <w:pPr>
        <w:pStyle w:val="ProductList-Body"/>
      </w:pPr>
      <w:r>
        <w:t>Чрез използването на услугата крайният потребител не може да предявява искове срещу Microsoft във връзка с услугите. Ако даден краен потребител все пак предяви иск срещу Microsoft, се прилага предвидената в този раздел разпоредба за обезщетение.</w:t>
      </w:r>
    </w:p>
    <w:p w14:paraId="10DFEB27" w14:textId="77777777" w:rsidR="00DD31AE" w:rsidRDefault="00DD31AE" w:rsidP="00DF2B81">
      <w:pPr>
        <w:pStyle w:val="ProductList-ClauseHeading"/>
        <w:keepNext w:val="0"/>
      </w:pPr>
      <w:r>
        <w:t>Обезщетение</w:t>
      </w:r>
    </w:p>
    <w:p w14:paraId="794CFAFA" w14:textId="77777777" w:rsidR="00DD31AE" w:rsidRPr="00B40170" w:rsidRDefault="00DD31AE" w:rsidP="00DF2B81">
      <w:pPr>
        <w:pStyle w:val="ProductList-Body"/>
        <w:rPr>
          <w:spacing w:val="-2"/>
        </w:rPr>
      </w:pPr>
      <w:r w:rsidRPr="00B40170">
        <w:rPr>
          <w:spacing w:val="-2"/>
        </w:rPr>
        <w:t>Вие се съгласявате да предпазвате от отговорност и да обезщетите Microsoft във връзка с всички искове от крайни потребители, трети лица и/или регулаторни органи във връзка с предоставяната на крайните потребители услуга. Вие ще заплатите разноските по всички произтичащи съдебни решения или споразумения, както и всички разходи, включително разумни такси за адвокат и свързаните с това разходи.</w:t>
      </w:r>
    </w:p>
    <w:p w14:paraId="1945316C" w14:textId="77777777" w:rsidR="00DD31AE" w:rsidRPr="00C84B58" w:rsidRDefault="00DD31AE" w:rsidP="00DF2B81">
      <w:pPr>
        <w:pStyle w:val="ProductList-Body"/>
      </w:pPr>
    </w:p>
    <w:p w14:paraId="0E85C598" w14:textId="77777777" w:rsidR="00DD31AE" w:rsidRDefault="00DD31AE" w:rsidP="00DF2B81">
      <w:pPr>
        <w:pStyle w:val="ProductList-ClauseHeading"/>
        <w:keepNext w:val="0"/>
      </w:pPr>
      <w:r>
        <w:t>Условия за крайни потребители</w:t>
      </w:r>
    </w:p>
    <w:p w14:paraId="3CFA0507" w14:textId="77777777" w:rsidR="00DD31AE" w:rsidRDefault="00DD31AE" w:rsidP="00DF2B81">
      <w:pPr>
        <w:pStyle w:val="ProductList-Body"/>
        <w:spacing w:after="120"/>
      </w:pPr>
      <w:r>
        <w:t>За да предоставяте услугите на крайни потребители, Вие и Вашите крайни потребители трябва надлежно да приемете обвързващо писмено споразумение, което съдържа същността на следните изисквания:</w:t>
      </w:r>
    </w:p>
    <w:p w14:paraId="5E9FA8D8" w14:textId="77777777" w:rsidR="00DD31AE" w:rsidRDefault="00DD31AE" w:rsidP="00DF2B81">
      <w:pPr>
        <w:pStyle w:val="ProductList-Body"/>
        <w:spacing w:after="120"/>
      </w:pPr>
      <w:r>
        <w:rPr>
          <w:u w:val="single"/>
        </w:rPr>
        <w:t>Декларация за отношения</w:t>
      </w:r>
      <w:r>
        <w:t>: Вие сте единственият доставчик на услугите. Вие носите отговорност за предоставянето на поддръжка на крайните потребители. Услугите ще бъдат предоставяни от Вас на крайните потребители съгласно Вашите условия за ползване и правилата за поверителност.</w:t>
      </w:r>
    </w:p>
    <w:p w14:paraId="2E1D555D" w14:textId="182FD7C3" w:rsidR="00DD31AE" w:rsidRDefault="0044283D" w:rsidP="00DF2B81">
      <w:pPr>
        <w:pStyle w:val="ProductList-Body"/>
        <w:spacing w:after="120"/>
      </w:pPr>
      <w:r>
        <w:rPr>
          <w:u w:val="single"/>
        </w:rPr>
        <w:lastRenderedPageBreak/>
        <w:t>Съответствие; Допустимо използване</w:t>
      </w:r>
      <w:r>
        <w:t>: Вие носите цялата отговорност да гарантирате спазването на всички приложими закони, включително, но не само, Общия регламент относно защитата на личните данни, във връзка с предоставянето и използването на услугата от крайните потребители. Освен това за по-голяма яснота и без ограничаване на Политиката за допустимо използване, Вие и Вашите крайни потребители не може да използвате Azure Lab Services за улеснение или включване в добиване на криптовалута. Нарушаването на забраната може да доведе до преустановяване на услугата, както е посочено в Условията за допустимо използване</w:t>
      </w:r>
      <w:r w:rsidR="00DD31AE">
        <w:t>.</w:t>
      </w:r>
    </w:p>
    <w:p w14:paraId="3660A408" w14:textId="77777777" w:rsidR="00DD31AE" w:rsidRDefault="00DD31AE" w:rsidP="00DF2B81">
      <w:pPr>
        <w:pStyle w:val="ProductList-Body"/>
        <w:spacing w:after="120"/>
      </w:pPr>
      <w:r>
        <w:rPr>
          <w:u w:val="single"/>
        </w:rPr>
        <w:t>Отказ от гаранция</w:t>
      </w:r>
      <w:r>
        <w:t>: Вие се отказвате от всички гаранции във връзка с услугите и се отказвате от същите и по отношение на Microsoft.</w:t>
      </w:r>
    </w:p>
    <w:p w14:paraId="3481992E" w14:textId="77777777" w:rsidR="00DD31AE" w:rsidRDefault="00DD31AE" w:rsidP="00DF2B81">
      <w:pPr>
        <w:pStyle w:val="ProductList-Body"/>
      </w:pPr>
      <w:r>
        <w:rPr>
          <w:u w:val="single"/>
        </w:rPr>
        <w:t>Ограничение на отговорността и Изключване на щети</w:t>
      </w:r>
      <w:r>
        <w:t>: Вие ще се откажете от отговорност и ще изключите щети по начин, който съответства на разпоредбите на всички приложими споразумения между Вас и Microsoft.</w:t>
      </w:r>
    </w:p>
    <w:p w14:paraId="6ADE3E1E" w14:textId="77777777" w:rsidR="00DD31AE" w:rsidRPr="00C84B58" w:rsidRDefault="00DD31AE" w:rsidP="00DF2B81">
      <w:pPr>
        <w:pStyle w:val="ProductList-Body"/>
      </w:pPr>
    </w:p>
    <w:p w14:paraId="6B01FEE1" w14:textId="77777777" w:rsidR="00DD31AE" w:rsidRDefault="00DD31AE" w:rsidP="00DF2B81">
      <w:pPr>
        <w:pStyle w:val="ProductList-ClauseHeading"/>
        <w:keepNext w:val="0"/>
      </w:pPr>
      <w:r>
        <w:t>Актуализации</w:t>
      </w:r>
    </w:p>
    <w:p w14:paraId="469BF2DA" w14:textId="77777777" w:rsidR="00DD31AE" w:rsidRPr="00006432" w:rsidRDefault="00DD31AE" w:rsidP="00DF2B81">
      <w:pPr>
        <w:pStyle w:val="ProductList-Body"/>
      </w:pPr>
      <w:r>
        <w:t>Вие носите отговорност за актуализирането на виртуалните машини (VM) във Вашето портфолио. Независимо от гореизложеното Microsoft може, но няма задължението, да предприема всички действия, които смята за разумни по своя бизнес преценка по отношение на виртуалните машини във Вашето портфолио, включително прилагане на актуализации или други промени, общо приложими към услугите.</w:t>
      </w:r>
    </w:p>
    <w:p w14:paraId="186A191D" w14:textId="77777777" w:rsidR="00DD31AE" w:rsidRPr="00903BB7" w:rsidRDefault="00B32F54" w:rsidP="00DF2B81">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8B1A9A9" w14:textId="77777777" w:rsidR="00544AAD" w:rsidRDefault="00544AAD" w:rsidP="00DF2B81">
      <w:pPr>
        <w:pStyle w:val="ProductList-Offering2Heading"/>
        <w:outlineLvl w:val="2"/>
      </w:pPr>
      <w:bookmarkStart w:id="127" w:name="AzureMaps"/>
      <w:r>
        <w:tab/>
      </w:r>
      <w:bookmarkStart w:id="128" w:name="_Toc13858367"/>
      <w:bookmarkStart w:id="129" w:name="_Toc23323055"/>
      <w:bookmarkStart w:id="130" w:name="AzureMachineLearningService"/>
      <w:r>
        <w:t>Услуга Azure Machine Learning</w:t>
      </w:r>
      <w:bookmarkEnd w:id="128"/>
      <w:bookmarkEnd w:id="129"/>
    </w:p>
    <w:bookmarkEnd w:id="130"/>
    <w:p w14:paraId="72C66739" w14:textId="77777777" w:rsidR="00544AAD" w:rsidRDefault="00544AAD" w:rsidP="00DF2B81">
      <w:pPr>
        <w:pStyle w:val="ProductList-ClauseHeading"/>
        <w:keepNext w:val="0"/>
      </w:pPr>
      <w:r>
        <w:t>Компоненти на NVIDIA</w:t>
      </w:r>
    </w:p>
    <w:p w14:paraId="4072E3B4" w14:textId="77777777" w:rsidR="00544AAD" w:rsidRDefault="00544AAD" w:rsidP="00DF2B81">
      <w:pPr>
        <w:pStyle w:val="ProductList-Body"/>
      </w:pPr>
      <w:r>
        <w:t xml:space="preserve">Услугата Azure Machine Learning може да включва Набор от инструменти CUDA от NVIDIA Corporation, драйвери Tesla, cuDNN, DIGITS, NCCL и TensorRT („Компоненти на NVIDIA“), Клиентът се съгласява, че използването от негова страна на компоненти на NVIDIA се регулира от Лицензионно споразумение с краен потребител от NVIDIA Cloud за изчисление на </w:t>
      </w:r>
      <w:hyperlink r:id="rId40" w:history="1">
        <w:r>
          <w:rPr>
            <w:rStyle w:val="Hyperlink"/>
          </w:rPr>
          <w:t>https://go.microsoft.com/fwlink/?linkid=874330</w:t>
        </w:r>
      </w:hyperlink>
      <w:r>
        <w:t>.</w:t>
      </w:r>
    </w:p>
    <w:p w14:paraId="12963CBF" w14:textId="77777777" w:rsidR="00544AAD" w:rsidRPr="0004518A" w:rsidRDefault="00B32F54" w:rsidP="00DF2B81">
      <w:pPr>
        <w:pStyle w:val="ProductList-Body"/>
        <w:shd w:val="clear" w:color="auto" w:fill="A6A6A6" w:themeFill="background1" w:themeFillShade="A6"/>
        <w:spacing w:before="120" w:after="240"/>
        <w:jc w:val="right"/>
        <w:rPr>
          <w:sz w:val="16"/>
          <w:szCs w:val="16"/>
        </w:rPr>
      </w:pPr>
      <w:hyperlink w:anchor="_top" w:tooltip="Съдържание" w:history="1">
        <w:r w:rsidR="00544AAD">
          <w:rPr>
            <w:rStyle w:val="Hyperlink"/>
            <w:sz w:val="16"/>
            <w:szCs w:val="16"/>
          </w:rPr>
          <w:t>Съдържание</w:t>
        </w:r>
      </w:hyperlink>
      <w:r w:rsidR="00544AAD">
        <w:rPr>
          <w:sz w:val="16"/>
          <w:szCs w:val="16"/>
        </w:rPr>
        <w:t>/</w:t>
      </w:r>
      <w:hyperlink w:anchor="_top" w:tooltip="Общи условия" w:history="1">
        <w:r w:rsidR="00544AAD">
          <w:rPr>
            <w:rStyle w:val="Hyperlink"/>
            <w:sz w:val="16"/>
            <w:szCs w:val="16"/>
          </w:rPr>
          <w:t>Общи условия</w:t>
        </w:r>
      </w:hyperlink>
    </w:p>
    <w:p w14:paraId="19B76085" w14:textId="4984F65D" w:rsidR="003A3791" w:rsidRPr="008D5741" w:rsidRDefault="003A3791" w:rsidP="00DF2B81">
      <w:pPr>
        <w:pStyle w:val="ProductList-Offering2Heading"/>
        <w:outlineLvl w:val="2"/>
        <w:rPr>
          <w:lang w:val="bg-BG"/>
        </w:rPr>
      </w:pPr>
      <w:r w:rsidRPr="008D5741">
        <w:rPr>
          <w:lang w:val="bg-BG"/>
        </w:rPr>
        <w:tab/>
      </w:r>
      <w:bookmarkStart w:id="131" w:name="_Toc509825512"/>
      <w:bookmarkStart w:id="132" w:name="_Toc510880769"/>
      <w:bookmarkStart w:id="133" w:name="_Toc23323056"/>
      <w:r>
        <w:t>Azure</w:t>
      </w:r>
      <w:r w:rsidRPr="008D5741">
        <w:rPr>
          <w:lang w:val="bg-BG"/>
        </w:rPr>
        <w:t xml:space="preserve"> </w:t>
      </w:r>
      <w:r>
        <w:t>Maps</w:t>
      </w:r>
      <w:bookmarkEnd w:id="131"/>
      <w:bookmarkEnd w:id="132"/>
      <w:bookmarkEnd w:id="133"/>
    </w:p>
    <w:bookmarkEnd w:id="127"/>
    <w:p w14:paraId="2AFE9D98" w14:textId="77777777" w:rsidR="003A3791" w:rsidRDefault="003A3791" w:rsidP="00DF2B81">
      <w:pPr>
        <w:pStyle w:val="ProductList-ClauseHeading"/>
        <w:keepNext w:val="0"/>
      </w:pPr>
      <w:r>
        <w:t>Ограничения за навигация</w:t>
      </w:r>
    </w:p>
    <w:p w14:paraId="04F08A71" w14:textId="77777777" w:rsidR="003A3791" w:rsidRDefault="003A3791" w:rsidP="00DF2B81">
      <w:pPr>
        <w:pStyle w:val="ProductList-Body"/>
      </w:pPr>
      <w:r>
        <w:t>Нямате право да използвате Azure Maps за разрешаване на функцията за навигация от тип „завой по завой</w:t>
      </w:r>
      <w:r w:rsidRPr="00225EA6">
        <w:rPr>
          <w:lang w:val="ru-RU"/>
        </w:rPr>
        <w:t>“</w:t>
      </w:r>
      <w:r>
        <w:t xml:space="preserve"> в което и да е приложение.</w:t>
      </w:r>
    </w:p>
    <w:p w14:paraId="1AFBC9B3" w14:textId="77777777" w:rsidR="003A3791" w:rsidRPr="00006432" w:rsidRDefault="003A3791" w:rsidP="00DF2B81">
      <w:pPr>
        <w:pStyle w:val="ProductList-Body"/>
      </w:pPr>
    </w:p>
    <w:p w14:paraId="487597CB" w14:textId="77777777" w:rsidR="003A3791" w:rsidRDefault="003A3791" w:rsidP="00DF2B81">
      <w:pPr>
        <w:pStyle w:val="ProductList-ClauseHeading"/>
        <w:keepNext w:val="0"/>
      </w:pPr>
      <w:r>
        <w:t>Ограничения за бази данни</w:t>
      </w:r>
    </w:p>
    <w:p w14:paraId="624D1053" w14:textId="77777777" w:rsidR="003A3791" w:rsidRDefault="003A3791" w:rsidP="00DF2B81">
      <w:pPr>
        <w:pStyle w:val="ProductList-Body"/>
      </w:pPr>
      <w:r>
        <w:t>Нямате право да използвате Azure Maps или която и да е част от тази услуга за създаване на конкурентна база данни или услуга или производна база данни, попълнена изцяло или частично с Ваши данни и/или данни, предоставени или създадени от което и да е трето лице.</w:t>
      </w:r>
    </w:p>
    <w:p w14:paraId="4178283A" w14:textId="77777777" w:rsidR="003A3791" w:rsidRPr="00006432" w:rsidRDefault="003A3791" w:rsidP="00DF2B81">
      <w:pPr>
        <w:pStyle w:val="ProductList-Body"/>
      </w:pPr>
    </w:p>
    <w:p w14:paraId="39AC1E60" w14:textId="77777777" w:rsidR="003A3791" w:rsidRPr="00006432" w:rsidRDefault="003A3791" w:rsidP="00DF2B81">
      <w:pPr>
        <w:pStyle w:val="ProductList-Body"/>
      </w:pPr>
      <w:r>
        <w:t>Нямате право да използвате данните, предоставени от Azure Maps, в комбинация с която и да е база данни на трето лице, но може да ги наслоявате върху данните от тип, който не е включен в Услугата (като например Ваше собствено съдържание) или се лицензира от Microsoft по друг начин.</w:t>
      </w:r>
    </w:p>
    <w:p w14:paraId="1B161288" w14:textId="77777777" w:rsidR="003A3791" w:rsidRDefault="003A3791" w:rsidP="00DF2B81">
      <w:pPr>
        <w:pStyle w:val="ProductList-Body"/>
      </w:pPr>
    </w:p>
    <w:p w14:paraId="173AFD22" w14:textId="77777777" w:rsidR="00665B0A" w:rsidRPr="00931AE7" w:rsidRDefault="00665B0A" w:rsidP="00DF2B81">
      <w:pPr>
        <w:pStyle w:val="ProductList-ClauseHeading"/>
        <w:keepNext w:val="0"/>
      </w:pPr>
      <w:r>
        <w:t>Резултати от API</w:t>
      </w:r>
    </w:p>
    <w:p w14:paraId="4D0DC4F0" w14:textId="77777777" w:rsidR="00665B0A" w:rsidRPr="00931AE7" w:rsidRDefault="00665B0A" w:rsidP="00DF2B81">
      <w:pPr>
        <w:pStyle w:val="ProductList-Body"/>
      </w:pPr>
      <w:r>
        <w:t>Нямате право да кеширате или съхранявате информация, предоставена от API на Azure Maps, включително, без да се ограничава до, геокодове и обратни геокодове, плочки с данни на карти и информация за маршрути („Резултати</w:t>
      </w:r>
      <w:r w:rsidRPr="001B027B">
        <w:t>“</w:t>
      </w:r>
      <w:r>
        <w:t>) с цел мащабиране на тези Резултати за обслужване на няколко потребители или за заобикаляне на функции в Azure Maps.</w:t>
      </w:r>
    </w:p>
    <w:p w14:paraId="2448FEE2" w14:textId="77777777" w:rsidR="00665B0A" w:rsidRPr="00931AE7" w:rsidRDefault="00665B0A" w:rsidP="00DF2B81">
      <w:pPr>
        <w:pStyle w:val="ProductList-Body"/>
      </w:pPr>
    </w:p>
    <w:p w14:paraId="1F66F9D2" w14:textId="77777777" w:rsidR="00665B0A" w:rsidRPr="00931AE7" w:rsidRDefault="00665B0A" w:rsidP="00DF2B81">
      <w:pPr>
        <w:pStyle w:val="ProductList-Body"/>
      </w:pPr>
      <w:r>
        <w:t>Кеширането и съхраняването на Резултати е разрешено, ако целта на кеширането е съкращаване на закъсненията на приложението Ви. Резултатите не може да се съхраняват за период, по-дълъг от: по-краткия от следните периоди: (i) периода на валидност, указан във върнатите заглавки; или (ii) 6 месеца.</w:t>
      </w:r>
    </w:p>
    <w:p w14:paraId="4C8ABF56" w14:textId="77777777" w:rsidR="00665B0A" w:rsidRPr="00931AE7" w:rsidRDefault="00665B0A" w:rsidP="00DF2B81">
      <w:pPr>
        <w:pStyle w:val="ProductList-Body"/>
      </w:pPr>
    </w:p>
    <w:p w14:paraId="01DB1C1D" w14:textId="77777777" w:rsidR="00665B0A" w:rsidRPr="00931AE7" w:rsidRDefault="00665B0A" w:rsidP="00DF2B81">
      <w:pPr>
        <w:pStyle w:val="ProductList-Body"/>
      </w:pPr>
      <w:bookmarkStart w:id="134" w:name="_Hlk509835802"/>
      <w:r>
        <w:t>Нямате право да показвате които и да е Резултати в което и да е съдържание или база данни за географски карти на трети лица.</w:t>
      </w:r>
    </w:p>
    <w:bookmarkEnd w:id="134"/>
    <w:p w14:paraId="4DD23E28" w14:textId="77777777" w:rsidR="00665B0A" w:rsidRPr="00931AE7" w:rsidRDefault="00665B0A" w:rsidP="00DF2B81">
      <w:pPr>
        <w:pStyle w:val="ProductList-Body"/>
      </w:pPr>
    </w:p>
    <w:p w14:paraId="15A7522A" w14:textId="77777777" w:rsidR="00665B0A" w:rsidRPr="00931AE7" w:rsidRDefault="00665B0A" w:rsidP="00DF2B81">
      <w:pPr>
        <w:pStyle w:val="ProductList-ClauseHeading"/>
        <w:keepNext w:val="0"/>
      </w:pPr>
      <w:r>
        <w:t>Данни на карти</w:t>
      </w:r>
    </w:p>
    <w:p w14:paraId="4F07C044" w14:textId="77777777" w:rsidR="00665B0A" w:rsidRPr="00931AE7" w:rsidRDefault="00665B0A" w:rsidP="00DF2B81">
      <w:pPr>
        <w:pStyle w:val="ProductList-Body"/>
      </w:pPr>
      <w:r>
        <w:t>Използването на съдържание, което показва бележката за авторско право на TomTom, се извършва в съответствие с Условията за лицензиране на продукти на трети лица и ЛСКП (</w:t>
      </w:r>
      <w:hyperlink r:id="rId41" w:history="1">
        <w:r>
          <w:rPr>
            <w:rStyle w:val="Hyperlink"/>
          </w:rPr>
          <w:t>https://www.tomtom.com/en_GB/thirdpartyproductterms/</w:t>
        </w:r>
      </w:hyperlink>
      <w:r>
        <w:t xml:space="preserve">) на TomTom. Azure Maps използва Изображения на Bing, които са предмет на Бележката на Картите на Bing в </w:t>
      </w:r>
      <w:hyperlink w:anchor="Приложение1" w:tooltip="Приложение 1" w:history="1">
        <w:r>
          <w:rPr>
            <w:rStyle w:val="Hyperlink"/>
          </w:rPr>
          <w:t>Приложение 1</w:t>
        </w:r>
      </w:hyperlink>
      <w:r>
        <w:t>.</w:t>
      </w:r>
    </w:p>
    <w:p w14:paraId="7767D494" w14:textId="77777777" w:rsidR="00665B0A" w:rsidRPr="00931AE7" w:rsidRDefault="00665B0A" w:rsidP="00DF2B81">
      <w:pPr>
        <w:pStyle w:val="ProductList-Body"/>
      </w:pPr>
    </w:p>
    <w:p w14:paraId="655336D6" w14:textId="77777777" w:rsidR="00665B0A" w:rsidRPr="00931AE7" w:rsidRDefault="00665B0A" w:rsidP="0011092F">
      <w:pPr>
        <w:pStyle w:val="ProductList-ClauseHeading"/>
      </w:pPr>
      <w:r>
        <w:lastRenderedPageBreak/>
        <w:t>Потребителски параметър за регион</w:t>
      </w:r>
    </w:p>
    <w:p w14:paraId="446BA05C" w14:textId="77777777" w:rsidR="00665B0A" w:rsidRPr="00931AE7" w:rsidRDefault="00665B0A" w:rsidP="00DF2B81">
      <w:pPr>
        <w:pStyle w:val="ProductList-Body"/>
      </w:pPr>
      <w:r>
        <w:t>Потребителският параметър за регион в Azure Maps трябва да се използва в съответствие с приложимите закони, включително отнасящите се до картографиране, на държавата, в която се предоставят картите, изображенията, останалите данни и съдържание на трети лица, които сте упълномощили за достъп чрез Azure Maps.</w:t>
      </w:r>
    </w:p>
    <w:p w14:paraId="56002391" w14:textId="77777777" w:rsidR="003A3791" w:rsidRPr="00006432" w:rsidRDefault="003A3791" w:rsidP="00DF2B81">
      <w:pPr>
        <w:pStyle w:val="ProductList-Body"/>
      </w:pPr>
    </w:p>
    <w:p w14:paraId="5E616045" w14:textId="77777777" w:rsidR="003A3791" w:rsidRDefault="003A3791" w:rsidP="00DF2B81">
      <w:pPr>
        <w:pStyle w:val="ProductList-ClauseHeading"/>
        <w:keepNext w:val="0"/>
      </w:pPr>
      <w:r>
        <w:t>Без гаранция за точност</w:t>
      </w:r>
    </w:p>
    <w:p w14:paraId="3AB07F4D" w14:textId="66E16C9F" w:rsidR="00DE36B9" w:rsidRDefault="003A3791" w:rsidP="00DF2B81">
      <w:pPr>
        <w:pStyle w:val="ProductList-Body"/>
      </w:pPr>
      <w:r>
        <w:t xml:space="preserve">Microsoft и неговите доставчици не предоставят гаранция, че картите, изображенията, данните или което и да е съдържание, предоставено от Azure Maps, ще са точни или изчерпателни. </w:t>
      </w:r>
    </w:p>
    <w:p w14:paraId="71110565" w14:textId="77777777" w:rsidR="00591457" w:rsidRDefault="00591457" w:rsidP="00DF2B81">
      <w:pPr>
        <w:pStyle w:val="ProductList-Body"/>
      </w:pPr>
    </w:p>
    <w:p w14:paraId="30719D59" w14:textId="3508FAA3" w:rsidR="003A3791" w:rsidRDefault="003A3791" w:rsidP="009F1C33">
      <w:pPr>
        <w:pStyle w:val="ProductList-ClauseHeading"/>
        <w:keepNext w:val="0"/>
      </w:pPr>
      <w:r>
        <w:t>Авторско право</w:t>
      </w:r>
    </w:p>
    <w:p w14:paraId="11AE1AAE" w14:textId="77777777" w:rsidR="003A3791" w:rsidRDefault="003A3791" w:rsidP="009F1C33">
      <w:pPr>
        <w:pStyle w:val="ProductList-Body"/>
      </w:pPr>
      <w:r>
        <w:t>Нямате право да премахвате, закривате, маскирате или променяте която и да е емблема и/или бележка за авторско право, поставена върху или автоматично генерирана от Azure Maps.</w:t>
      </w:r>
    </w:p>
    <w:p w14:paraId="39523218" w14:textId="77777777" w:rsidR="00DD31AE" w:rsidRPr="00903BB7" w:rsidRDefault="00B32F54" w:rsidP="009F1C33">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75E9402" w14:textId="77777777" w:rsidR="00847145" w:rsidRDefault="001B7568" w:rsidP="009F1C33">
      <w:pPr>
        <w:pStyle w:val="ProductList-Offering2Heading"/>
        <w:outlineLvl w:val="2"/>
      </w:pPr>
      <w:r w:rsidRPr="00287CA4">
        <w:rPr>
          <w:lang w:val="bg-BG"/>
        </w:rPr>
        <w:tab/>
      </w:r>
      <w:bookmarkStart w:id="135" w:name="_Toc8395029"/>
      <w:bookmarkStart w:id="136" w:name="_Toc6563817"/>
      <w:bookmarkStart w:id="137" w:name="_Toc8749030"/>
      <w:bookmarkStart w:id="138" w:name="_Toc23323057"/>
      <w:r w:rsidR="00847145">
        <w:t>Microsoft Azure Stack</w:t>
      </w:r>
      <w:bookmarkEnd w:id="135"/>
      <w:bookmarkEnd w:id="136"/>
      <w:bookmarkEnd w:id="137"/>
      <w:bookmarkEnd w:id="138"/>
    </w:p>
    <w:p w14:paraId="026102C6" w14:textId="77777777" w:rsidR="00847145" w:rsidRDefault="00847145" w:rsidP="009F1C33">
      <w:pPr>
        <w:pStyle w:val="ProductList-ClauseHeading"/>
        <w:keepNext w:val="0"/>
      </w:pPr>
      <w:r>
        <w:t xml:space="preserve">Поверителност на Microsoft Azure Stack </w:t>
      </w:r>
    </w:p>
    <w:p w14:paraId="5EB404B9" w14:textId="77777777" w:rsidR="00847145" w:rsidRDefault="00847145" w:rsidP="009F1C33">
      <w:pPr>
        <w:pStyle w:val="ProductList-Body"/>
      </w:pPr>
      <w:r>
        <w:t xml:space="preserve">Декларацията за поверителност на Microsoft на адрес </w:t>
      </w:r>
      <w:hyperlink r:id="rId42" w:history="1">
        <w:r>
          <w:rPr>
            <w:rStyle w:val="Hyperlink"/>
          </w:rPr>
          <w:t>https://go.microsoft.com/</w:t>
        </w:r>
        <w:r>
          <w:rPr>
            <w:rStyle w:val="Hyperlink"/>
            <w:color w:val="0563C1"/>
          </w:rPr>
          <w:t>fwlink</w:t>
        </w:r>
        <w:r>
          <w:rPr>
            <w:rStyle w:val="Hyperlink"/>
          </w:rPr>
          <w:t>/?LinkId=521839</w:t>
        </w:r>
      </w:hyperlink>
      <w:r>
        <w:t xml:space="preserve"> се прилага за използването на Microsoft Azure Stack от страна на Клиента. Ако клиент на Споразумението за облак на Microsoft използва софтуер или услуги на Microsoft Azure Stack, които се хостват от Риселър, това ползване ще е предмет на практиките за поверителност на Риселъра, които може да се различават от тези на Microsoft. </w:t>
      </w:r>
    </w:p>
    <w:p w14:paraId="3B262026" w14:textId="77777777" w:rsidR="00847145" w:rsidRDefault="00847145" w:rsidP="009F1C33">
      <w:pPr>
        <w:pStyle w:val="ProductList-Body"/>
      </w:pPr>
    </w:p>
    <w:p w14:paraId="14BA56AD" w14:textId="037068CA" w:rsidR="001B7568" w:rsidRDefault="00847145" w:rsidP="009F1C33">
      <w:pPr>
        <w:pStyle w:val="ProductList-Body"/>
      </w:pPr>
      <w:r>
        <w:t xml:space="preserve">До степента, в която Microsoft е лице или подизпълнител, обработващ лични данни, във връзка с Azure Stack, считано от 25 май 2018 г. Microsoft поема спрямо всички клиенти ангажиментите, предвидени в </w:t>
      </w:r>
      <w:r w:rsidRPr="00193A0D">
        <w:t>(</w:t>
      </w:r>
      <w:r>
        <w:t xml:space="preserve">а) клаузата „Обработване на Лични данни; ОРЗД“ на раздела „Условия за защита на данните“ от Условията за Онлайн услуги и </w:t>
      </w:r>
      <w:r w:rsidRPr="00193A0D">
        <w:t>(</w:t>
      </w:r>
      <w:r>
        <w:t>б) условията на Общия регламент на Европейския съюз относно защитата на данните в Приложение 4 към Условията за Онлайн услуги.</w:t>
      </w:r>
    </w:p>
    <w:p w14:paraId="0A70CC7A" w14:textId="77777777" w:rsidR="00847145" w:rsidRPr="00747204" w:rsidRDefault="00847145" w:rsidP="009F1C33">
      <w:pPr>
        <w:pStyle w:val="ProductList-Body"/>
      </w:pPr>
    </w:p>
    <w:p w14:paraId="4B9BDE2C" w14:textId="77777777" w:rsidR="001B7568" w:rsidRPr="00747204" w:rsidRDefault="001B7568" w:rsidP="009F1C33">
      <w:pPr>
        <w:pStyle w:val="ProductList-ClauseHeading"/>
        <w:keepNext w:val="0"/>
      </w:pPr>
      <w:r>
        <w:t xml:space="preserve">Използване на Microsoft Azure Stack </w:t>
      </w:r>
    </w:p>
    <w:p w14:paraId="35A72815" w14:textId="603B117D" w:rsidR="001B7568" w:rsidRDefault="001B7568" w:rsidP="009F1C33">
      <w:pPr>
        <w:pStyle w:val="ProductList-Body"/>
        <w:tabs>
          <w:tab w:val="clear" w:pos="158"/>
          <w:tab w:val="left" w:pos="360"/>
        </w:tabs>
      </w:pPr>
      <w:r>
        <w:t xml:space="preserve">Клиентът има право да използва Microsoft Azure Stack само на хардуера, на който е инсталиран предварително. Microsoft Azure Stack включва Windows Server, Софтуерни компоненти на Windows и Технология SQL Server, всеки от които е предмет на включения раздел </w:t>
      </w:r>
      <w:r w:rsidRPr="000C31F6">
        <w:t>„</w:t>
      </w:r>
      <w:r>
        <w:t>Технологии</w:t>
      </w:r>
      <w:r w:rsidRPr="001C6895">
        <w:t>“</w:t>
      </w:r>
      <w:r>
        <w:t xml:space="preserve"> на Условията за продукти и не може да се използва извън Microsoft Azure Stack. </w:t>
      </w:r>
    </w:p>
    <w:p w14:paraId="551AE3BE" w14:textId="0772CD49" w:rsidR="00D773B7" w:rsidRDefault="00D773B7" w:rsidP="009F1C33">
      <w:pPr>
        <w:pStyle w:val="ProductList-Body"/>
        <w:tabs>
          <w:tab w:val="clear" w:pos="158"/>
          <w:tab w:val="left" w:pos="360"/>
        </w:tabs>
      </w:pPr>
    </w:p>
    <w:p w14:paraId="1D5FC748" w14:textId="77777777" w:rsidR="00D773B7" w:rsidRDefault="00D773B7" w:rsidP="009F1C33">
      <w:pPr>
        <w:pStyle w:val="ProductList-ClauseHeading"/>
        <w:keepNext w:val="0"/>
      </w:pPr>
      <w:r>
        <w:t>Използване на абонамент за доставчик по подразбиране</w:t>
      </w:r>
    </w:p>
    <w:p w14:paraId="7E6CD19F" w14:textId="77777777" w:rsidR="00D773B7" w:rsidRPr="00D26C87" w:rsidRDefault="00D773B7" w:rsidP="009F1C33">
      <w:pPr>
        <w:pStyle w:val="ProductList-Body"/>
      </w:pPr>
      <w:r>
        <w:t>Абонаментът, създаден за системния администратор по време на процеса на внедряване на Azure Stack (абонамента за доставчик по подразбиране), може да се използва само за внедряване и управляване на инфраструктурата на Azure Stack; той не може да се използва за</w:t>
      </w:r>
      <w:r>
        <w:rPr>
          <w:lang w:val="en-US"/>
        </w:rPr>
        <w:t> </w:t>
      </w:r>
      <w:r>
        <w:t>изпълняването на работно натоварване, което не внедрява или управлява инфраструктурата на Azure Stack (не може например да се използва за изпълняването на работно натоварване на приложения).</w:t>
      </w:r>
    </w:p>
    <w:bookmarkStart w:id="139" w:name="MicrosoftCognitiveServices"/>
    <w:bookmarkStart w:id="140" w:name="_Toc510880771"/>
    <w:bookmarkStart w:id="141" w:name="_Toc510115105"/>
    <w:bookmarkStart w:id="142" w:name="_Toc494738672"/>
    <w:bookmarkStart w:id="143" w:name="_Toc476476610"/>
    <w:bookmarkStart w:id="144" w:name="_Toc459970714"/>
    <w:bookmarkStart w:id="145" w:name="_Toc457466428"/>
    <w:bookmarkStart w:id="146" w:name="AzureActiveDirectoryBasic"/>
    <w:bookmarkStart w:id="147" w:name="_Toc437590238"/>
    <w:bookmarkStart w:id="148" w:name="_Toc435790944"/>
    <w:bookmarkEnd w:id="120"/>
    <w:bookmarkEnd w:id="121"/>
    <w:bookmarkEnd w:id="122"/>
    <w:p w14:paraId="2158A447" w14:textId="77777777" w:rsidR="00DD31AE" w:rsidRPr="00903BB7" w:rsidRDefault="00DD31AE" w:rsidP="009F1C33">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BDD8E18" w14:textId="38387933" w:rsidR="003A3791" w:rsidRPr="008D5741" w:rsidRDefault="003A3791" w:rsidP="009F1C33">
      <w:pPr>
        <w:pStyle w:val="ProductList-Offering2Heading"/>
        <w:ind w:firstLine="158"/>
        <w:outlineLvl w:val="2"/>
        <w:rPr>
          <w:lang w:val="bg-BG"/>
        </w:rPr>
      </w:pPr>
      <w:bookmarkStart w:id="149" w:name="_Toc23323058"/>
      <w:r w:rsidRPr="008D5741">
        <w:rPr>
          <w:lang w:val="bg-BG"/>
        </w:rPr>
        <w:t xml:space="preserve">Услуги за търсене с </w:t>
      </w:r>
      <w:r>
        <w:t>Bing</w:t>
      </w:r>
      <w:bookmarkEnd w:id="139"/>
      <w:bookmarkEnd w:id="140"/>
      <w:bookmarkEnd w:id="141"/>
      <w:bookmarkEnd w:id="149"/>
    </w:p>
    <w:p w14:paraId="0DA10C88" w14:textId="77777777" w:rsidR="003A3791" w:rsidRPr="002001F8" w:rsidRDefault="003A3791" w:rsidP="009F1C33">
      <w:pPr>
        <w:pStyle w:val="ProductList-ClauseHeading"/>
        <w:keepNext w:val="0"/>
      </w:pPr>
      <w:r>
        <w:t>Изисквания за използване и показване за Услугите за търсене с Bing</w:t>
      </w:r>
    </w:p>
    <w:p w14:paraId="766A80C4" w14:textId="77777777" w:rsidR="003A3791" w:rsidRDefault="003A3791" w:rsidP="009F1C33">
      <w:pPr>
        <w:pStyle w:val="ProductList-Body"/>
        <w:tabs>
          <w:tab w:val="left" w:pos="270"/>
        </w:tabs>
      </w:pPr>
      <w:r>
        <w:t>Клиентът трябва да спазва изискванията за използване и показване за Услугите за търсене с Bing,</w:t>
      </w:r>
      <w:r>
        <w:rPr>
          <w:sz w:val="24"/>
          <w:szCs w:val="24"/>
        </w:rPr>
        <w:t xml:space="preserve"> </w:t>
      </w:r>
      <w:r>
        <w:t>които са налични на адрес</w:t>
      </w:r>
      <w:r>
        <w:rPr>
          <w:sz w:val="24"/>
          <w:szCs w:val="24"/>
        </w:rPr>
        <w:t xml:space="preserve"> </w:t>
      </w:r>
      <w:hyperlink r:id="rId43" w:history="1">
        <w:r>
          <w:rPr>
            <w:rStyle w:val="Hyperlink"/>
          </w:rPr>
          <w:t>https://aka.ms/r1j7jq</w:t>
        </w:r>
      </w:hyperlink>
      <w:r>
        <w:t>. Клиентът трябва да използва резултатите, получени чрез услугите за търсене с Bing, единствено за интернет търсене (според дефиницията в изискванията за използване и показване) и няма право да кешира или копира резултатите. Резултатите, които Клиентът получава чрез Услугите за търсене с Bing, не представляват Продукти, Поправки или Обекти, доставяни във връзка с услугата.</w:t>
      </w:r>
    </w:p>
    <w:p w14:paraId="6EDAC45B" w14:textId="77777777" w:rsidR="003A3791" w:rsidRDefault="003A3791" w:rsidP="00DF2B81">
      <w:pPr>
        <w:pStyle w:val="ProductList-ClauseHeading"/>
        <w:keepNext w:val="0"/>
      </w:pPr>
    </w:p>
    <w:p w14:paraId="59ABB94A" w14:textId="77777777" w:rsidR="003A3791" w:rsidRPr="008846DD" w:rsidRDefault="003A3791" w:rsidP="00DF2B81">
      <w:pPr>
        <w:pStyle w:val="ProductList-ClauseHeading"/>
        <w:keepNext w:val="0"/>
      </w:pPr>
      <w:r>
        <w:t xml:space="preserve">Поверителност на Услугите за търсене с Bing </w:t>
      </w:r>
    </w:p>
    <w:p w14:paraId="2BF02AD2" w14:textId="77777777" w:rsidR="003A3791" w:rsidRDefault="003A3791" w:rsidP="00DF2B81">
      <w:pPr>
        <w:pStyle w:val="ProductList-Body"/>
      </w:pPr>
      <w:r>
        <w:t xml:space="preserve">Декларацията за поверителност на Microsoft, налична на адрес: </w:t>
      </w:r>
      <w:hyperlink r:id="rId44" w:history="1">
        <w:r>
          <w:rPr>
            <w:rStyle w:val="Hyperlink"/>
          </w:rPr>
          <w:t>https://go.microsoft.com/</w:t>
        </w:r>
        <w:r>
          <w:rPr>
            <w:rStyle w:val="Hyperlink"/>
            <w:color w:val="0563C1"/>
          </w:rPr>
          <w:t>fwlink</w:t>
        </w:r>
        <w:r>
          <w:rPr>
            <w:rStyle w:val="Hyperlink"/>
          </w:rPr>
          <w:t>/?LinkId=521839</w:t>
        </w:r>
      </w:hyperlink>
      <w:r>
        <w:t>, се прилага за използването на Услугите за търсене с Bing от страна на Клиента, но раздел „Услуги за търсене с Bing</w:t>
      </w:r>
      <w:r w:rsidRPr="00225EA6">
        <w:rPr>
          <w:lang w:val="ru-RU"/>
        </w:rPr>
        <w:t>“</w:t>
      </w:r>
      <w:r>
        <w:t xml:space="preserve"> на Условията за Онлайн услуги се прилага с приоритет в случай на противоречие с Декларацията за поверителност на Microsoft. </w:t>
      </w:r>
    </w:p>
    <w:p w14:paraId="37A77316" w14:textId="77777777" w:rsidR="003A3791" w:rsidRDefault="003A3791" w:rsidP="00DF2B81">
      <w:pPr>
        <w:pStyle w:val="ProductList-Body"/>
      </w:pPr>
    </w:p>
    <w:p w14:paraId="2DF6E0B2" w14:textId="77777777" w:rsidR="003A3791" w:rsidRPr="00964225" w:rsidRDefault="003A3791" w:rsidP="00DF2B81">
      <w:pPr>
        <w:pStyle w:val="ProductList-ClauseHeading"/>
        <w:keepNext w:val="0"/>
        <w:rPr>
          <w:color w:val="0072C6"/>
        </w:rPr>
      </w:pPr>
      <w:r>
        <w:t>Използване на Данни от Услугите за търсене с Bing</w:t>
      </w:r>
    </w:p>
    <w:p w14:paraId="7316CE00" w14:textId="77777777" w:rsidR="003A3791" w:rsidRDefault="003A3791" w:rsidP="00DF2B81">
      <w:pPr>
        <w:pStyle w:val="ProductList-Body"/>
      </w:pPr>
      <w:r>
        <w:t>Единствено Клиентът носи отговорност за съдържанието на всички Данни от Услугите за търсене с Bing.</w:t>
      </w:r>
    </w:p>
    <w:p w14:paraId="4CE9BED3" w14:textId="77777777" w:rsidR="003A3791" w:rsidRDefault="003A3791" w:rsidP="00DF2B81">
      <w:pPr>
        <w:pStyle w:val="ProductList-Body"/>
      </w:pPr>
    </w:p>
    <w:p w14:paraId="3E4A82FD" w14:textId="77777777" w:rsidR="003A3791" w:rsidRDefault="003A3791" w:rsidP="00DF2B81">
      <w:pPr>
        <w:pStyle w:val="ProductList-Body"/>
      </w:pPr>
      <w:r>
        <w:t xml:space="preserve">Microsoft има право да обработва Данни от Услугите за търсене с Bing единствено с цел: (i) предоставяне на Когнитивни услуги на Клиента; и (ii) подобряване на продуктите и услугите на Microsoft. Microsoft има право да събира, съхранява, използва, възпроизвежда и създава </w:t>
      </w:r>
      <w:r>
        <w:lastRenderedPageBreak/>
        <w:t>производни продукти на Данните от Услугите за търсене с Bing единствено за тази обработка, а Клиентът предоставя на Microsoft ограничен, неизключителен, неотменяем и валиден в цял свят лиценз за това. Клиентът ще осигури и поддържа всички права, необходими на Microsoft за обработката на Данните от Услугите за търсене с Bing, както е описано в настоящия параграф, без да се нарушават правата на което и да е трето лице или по друг начин Microsoft да се задължава към Клиента или към което и да е трето лице.</w:t>
      </w:r>
    </w:p>
    <w:p w14:paraId="4B8FF1AF" w14:textId="77777777" w:rsidR="003A3791" w:rsidRDefault="003A3791" w:rsidP="00DF2B81">
      <w:pPr>
        <w:pStyle w:val="ProductList-Body"/>
      </w:pPr>
    </w:p>
    <w:p w14:paraId="6C37B53E" w14:textId="77777777" w:rsidR="003A3791" w:rsidRDefault="003A3791" w:rsidP="00DF2B81">
      <w:pPr>
        <w:pStyle w:val="ProductList-Body"/>
      </w:pPr>
      <w:r>
        <w:t>Настоящият раздел „Използване на Данни от Услугите за търсене с Bing</w:t>
      </w:r>
      <w:r w:rsidRPr="00225EA6">
        <w:rPr>
          <w:lang w:val="ru-RU"/>
        </w:rPr>
        <w:t>“</w:t>
      </w:r>
      <w:r>
        <w:t xml:space="preserve"> на Условията за Онлайн услуги ще остане в сила след прекратяването или изтичането на споразумението за корпоративно лицензиране на Клиента. В отношенията между страните Клиентът запазва всички права, права на собственост и дялове върху и спрямо Данните от Услугите за търсене с Bing. Microsoft не придобива каквито и да е права върху Данните от Услугите за търсене с Bing освен правата, които Клиентът предоставя на Microsoft съгласно настоящия раздел „Използване на Данни от Услугите за търсене с Bing</w:t>
      </w:r>
      <w:r w:rsidRPr="00225EA6">
        <w:rPr>
          <w:lang w:val="ru-RU"/>
        </w:rPr>
        <w:t>“</w:t>
      </w:r>
      <w:r>
        <w:t>. Настоящият параграф не засяга правата на Microsoft върху софтуера или услугите, които Microsoft лицензира за Клиента.</w:t>
      </w:r>
    </w:p>
    <w:p w14:paraId="3030F03A" w14:textId="77777777" w:rsidR="003A3791" w:rsidRDefault="003A3791" w:rsidP="00DF2B81">
      <w:pPr>
        <w:pStyle w:val="ProductList-Body"/>
      </w:pPr>
    </w:p>
    <w:p w14:paraId="607CBFB4" w14:textId="77777777" w:rsidR="003A3791" w:rsidRPr="00964225" w:rsidRDefault="003A3791" w:rsidP="00DF2B81">
      <w:pPr>
        <w:pStyle w:val="ProductList-ClauseHeading"/>
        <w:keepNext w:val="0"/>
        <w:rPr>
          <w:color w:val="0072C6"/>
        </w:rPr>
      </w:pPr>
      <w:r>
        <w:t>Прилагане на Условията за защита на данните към Услугите за търсене с Bing</w:t>
      </w:r>
    </w:p>
    <w:p w14:paraId="2CD3460A" w14:textId="77777777" w:rsidR="003A3791" w:rsidRDefault="003A3791" w:rsidP="00DF2B81">
      <w:pPr>
        <w:pStyle w:val="ProductList-Body"/>
      </w:pPr>
      <w:r>
        <w:t>Само следните раздели от Условията за защита на данните се прилагат за Услугите за търсене с Bing: Прехвърляне на данни, Използване на Подизпълнители и Начини за свързване с Microsoft. Тези раздели не се прилагат за Предварителни прегледи на изброените услуги.</w:t>
      </w:r>
    </w:p>
    <w:p w14:paraId="4032CBD1" w14:textId="77777777" w:rsidR="003A3791" w:rsidRPr="009A17A9" w:rsidRDefault="003A3791" w:rsidP="00DF2B81">
      <w:pPr>
        <w:pStyle w:val="ProductList-Body"/>
      </w:pPr>
    </w:p>
    <w:p w14:paraId="77C1F720" w14:textId="77777777" w:rsidR="003A3791" w:rsidRDefault="003A3791" w:rsidP="00DF2B81">
      <w:pPr>
        <w:pStyle w:val="ProductList-ClauseHeading"/>
        <w:keepNext w:val="0"/>
      </w:pPr>
      <w:r>
        <w:t>Условията на Общия регламент относно защитата на данните (GDPR) не се прилагат за Услугите за търсене с Bing:</w:t>
      </w:r>
    </w:p>
    <w:p w14:paraId="67327D89" w14:textId="77777777" w:rsidR="003A3791" w:rsidRDefault="003A3791" w:rsidP="00DF2B81">
      <w:pPr>
        <w:pStyle w:val="ProductList-Body"/>
      </w:pPr>
      <w:r>
        <w:t>Условията на Общия регламент относно защитата на данните (GDPR) не се прилагат за Услугите за търсене с Bing.</w:t>
      </w:r>
    </w:p>
    <w:p w14:paraId="1706D4CD" w14:textId="77777777" w:rsidR="003A3791" w:rsidRDefault="003A3791" w:rsidP="00DF2B81">
      <w:pPr>
        <w:pStyle w:val="ProductList-Body"/>
        <w:tabs>
          <w:tab w:val="left" w:pos="360"/>
        </w:tabs>
      </w:pPr>
    </w:p>
    <w:p w14:paraId="7C1E82C1" w14:textId="77777777" w:rsidR="003A3791" w:rsidRDefault="003A3791" w:rsidP="00DF2B81">
      <w:pPr>
        <w:pStyle w:val="ProductList-ClauseHeading"/>
        <w:keepNext w:val="0"/>
      </w:pPr>
      <w:r>
        <w:t>Приоритет:</w:t>
      </w:r>
    </w:p>
    <w:p w14:paraId="398B0E7D" w14:textId="77777777" w:rsidR="003A3791" w:rsidRDefault="003A3791" w:rsidP="00DF2B81">
      <w:pPr>
        <w:pStyle w:val="ProductList-Body"/>
      </w:pPr>
      <w:r>
        <w:t>Настоящият раздел „Услуги за търсене с Bing</w:t>
      </w:r>
      <w:r w:rsidRPr="00225EA6">
        <w:rPr>
          <w:lang w:val="ru-RU"/>
        </w:rPr>
        <w:t>“</w:t>
      </w:r>
      <w:r>
        <w:t xml:space="preserve"> се прилага с приоритет в случай на противоречие с други части на OST.</w:t>
      </w:r>
    </w:p>
    <w:bookmarkStart w:id="150" w:name="_Toc510880772"/>
    <w:p w14:paraId="60A2FE4C" w14:textId="77777777" w:rsidR="00DD31AE" w:rsidRPr="00903BB7" w:rsidRDefault="00DD31AE" w:rsidP="00DF2B81">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bookmarkEnd w:id="150"/>
    <w:p w14:paraId="02735B80" w14:textId="77777777" w:rsidR="00BA3F05" w:rsidRPr="00BA3F05" w:rsidRDefault="00BA3F05" w:rsidP="00DF2B81">
      <w:pPr>
        <w:pStyle w:val="ProductList-Offering2Heading"/>
        <w:outlineLvl w:val="2"/>
        <w:rPr>
          <w:lang w:val="bg-BG"/>
        </w:rPr>
      </w:pPr>
      <w:r w:rsidRPr="00BA3F05">
        <w:rPr>
          <w:lang w:val="bg-BG"/>
        </w:rPr>
        <w:tab/>
      </w:r>
      <w:bookmarkStart w:id="151" w:name="_Toc5958159"/>
      <w:bookmarkStart w:id="152" w:name="_Toc23323059"/>
      <w:bookmarkStart w:id="153" w:name="CognitiveServices"/>
      <w:r w:rsidRPr="00BA3F05">
        <w:rPr>
          <w:lang w:val="bg-BG"/>
        </w:rPr>
        <w:t>Когнитивни услуги</w:t>
      </w:r>
      <w:bookmarkEnd w:id="151"/>
      <w:bookmarkEnd w:id="152"/>
    </w:p>
    <w:bookmarkEnd w:id="153"/>
    <w:p w14:paraId="1E89EF41" w14:textId="77777777" w:rsidR="00BA3F05" w:rsidRDefault="00BA3F05" w:rsidP="00DF2B81">
      <w:pPr>
        <w:pStyle w:val="ProductList-ClauseHeading"/>
        <w:keepNext w:val="0"/>
      </w:pPr>
      <w:r>
        <w:t>Ограничение на използването на резултатите от услугите от страна на Клиента</w:t>
      </w:r>
    </w:p>
    <w:p w14:paraId="2CAC5B78" w14:textId="77777777" w:rsidR="00BA3F05" w:rsidRPr="00F86985" w:rsidRDefault="00BA3F05" w:rsidP="00DF2B81">
      <w:pPr>
        <w:pStyle w:val="ProductList-Body"/>
      </w:pPr>
      <w:r>
        <w:t>Клиентът няма, нито ще позволява на трети лица да: (i) използва Когнитивните услуги или данни от Когнитивните услуги, за да създаде, обучава или подобрява (пряко или косвено) сходен или конкурентен продукт или услуга.</w:t>
      </w:r>
    </w:p>
    <w:p w14:paraId="6B3DE6AE" w14:textId="77777777" w:rsidR="00BA3F05" w:rsidRPr="00F86985" w:rsidRDefault="00BA3F05" w:rsidP="00DF2B81">
      <w:pPr>
        <w:pStyle w:val="ProductList-Body"/>
      </w:pPr>
    </w:p>
    <w:p w14:paraId="40C7841E" w14:textId="77777777" w:rsidR="00BA3F05" w:rsidRPr="00F86985" w:rsidRDefault="00BA3F05" w:rsidP="00DF2B81">
      <w:pPr>
        <w:pStyle w:val="ProductList-ClauseHeading"/>
        <w:keepNext w:val="0"/>
      </w:pPr>
      <w:r>
        <w:t>Разпространение на Microsoft Translator</w:t>
      </w:r>
    </w:p>
    <w:p w14:paraId="412443BF" w14:textId="77777777" w:rsidR="00BA3F05" w:rsidRPr="00F86985" w:rsidRDefault="00BA3F05" w:rsidP="00DF2B81">
      <w:pPr>
        <w:pStyle w:val="ProductList-Body"/>
      </w:pPr>
      <w:r>
        <w:t>При показването на автоматични преводи, извършени от Microsoft Translator, Клиентът трябва да предвиди достатъчно ясна информация, че текстът е преведен автоматично от Microsoft Translator.</w:t>
      </w:r>
    </w:p>
    <w:p w14:paraId="2747CFDA" w14:textId="77777777" w:rsidR="00BA3F05" w:rsidRPr="00E90A70" w:rsidRDefault="00BA3F05" w:rsidP="00DF2B81">
      <w:pPr>
        <w:pStyle w:val="ProductList-Body"/>
      </w:pPr>
    </w:p>
    <w:p w14:paraId="08FDB364" w14:textId="77777777" w:rsidR="00BA3F05" w:rsidRPr="00541FFF" w:rsidRDefault="00BA3F05" w:rsidP="00DF2B81">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Когнитивни услуги в Контейнери</w:t>
      </w:r>
    </w:p>
    <w:p w14:paraId="07D7CAF7" w14:textId="77777777" w:rsidR="00BA3F05" w:rsidRPr="00E90A70" w:rsidRDefault="00BA3F05" w:rsidP="00DF2B8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Функциите за Когнитивни услуги, които са налице в контейнери, са предназначени за свързване с крайна точка за фактуриране. Контейнерите и крайната точка за фактуриране се лицензират на Клиента съгласно това споразумение като Онлайн услуги. Контейнерите са необходими за използване на крайната точка за фактуриране и също са предмет на условията за използване на софтуера с Онлайн услуга в това споразумение. Контейнерите включват материали, които са поверителни и собственост на Microsoft. Клиентът се съгласява да пази поверителността на материалите и своевременно да уведомява Microsoft за евентуални злоупотреби. Контейнерите не са предмет на Условията за защита на данните, защото Microsoft не контролира операционната среда на контейнерите. Клиентът трябва да конфигурира контейнерите, които използва за комуникация с крайната точка за фактуриране по такъв начин, че крайната точка да измерва цялото използване на тези контейнери. При условие че Клиентът активира подобно измерване и при спазване на приложимите лимити за транзакции, Клиентът може да инсталира и използва произволен брой контейнери (1) на хардуерни устройства на Клиента, предназначени за използване изключително от Клиента, и (2) в акаунтите на Клиента в Microsoft Azure Service.</w:t>
      </w:r>
    </w:p>
    <w:p w14:paraId="7C920BB7" w14:textId="77777777" w:rsidR="00BA3F05" w:rsidRPr="009A17A9" w:rsidRDefault="00BA3F05" w:rsidP="00DF2B81">
      <w:pPr>
        <w:pStyle w:val="ProductList-Body"/>
      </w:pPr>
    </w:p>
    <w:p w14:paraId="09D86F35" w14:textId="77777777" w:rsidR="00BA3F05" w:rsidRPr="00F86985" w:rsidRDefault="00BA3F05" w:rsidP="00DF2B81">
      <w:pPr>
        <w:pStyle w:val="ProductList-ClauseHeading"/>
        <w:keepNext w:val="0"/>
      </w:pPr>
      <w:r>
        <w:t>Неактивни конфигурации на Когнитивни услуги и модели по избор</w:t>
      </w:r>
    </w:p>
    <w:p w14:paraId="4F2F0451" w14:textId="77777777" w:rsidR="00BA3F05" w:rsidRPr="009A17A9" w:rsidRDefault="00BA3F05" w:rsidP="00DF2B81">
      <w:pPr>
        <w:pStyle w:val="ProductList-Body"/>
      </w:pPr>
      <w:r>
        <w:t>За целите на съхранението и изтриването на данни дадена конфигурация на Когнитивни услуги или модел по избор, който е бил неактивен, може да се третира като Онлайн услуга, за която абонаментът на Клиента е изтекъл, по усмотрение на Microsoft. Дадена конфигурация или модел по избор се счита за неактивен, ако в продължение на 90 дни: (1) няма заявки към нея/него; (2) не е променян/а и няма присвоен текущ ключ; и (3) Клиентът не е влизал в нея/него.</w:t>
      </w:r>
    </w:p>
    <w:p w14:paraId="59C57CE1" w14:textId="77777777" w:rsidR="00BA3F05" w:rsidRPr="00F86985" w:rsidRDefault="00B32F54" w:rsidP="00DF2B81">
      <w:pPr>
        <w:pStyle w:val="ProductList-Body"/>
        <w:shd w:val="clear" w:color="auto" w:fill="A6A6A6" w:themeFill="background1" w:themeFillShade="A6"/>
        <w:spacing w:before="120" w:after="240"/>
        <w:jc w:val="right"/>
        <w:rPr>
          <w:sz w:val="16"/>
          <w:szCs w:val="16"/>
        </w:rPr>
      </w:pPr>
      <w:hyperlink w:anchor="_top" w:tooltip="Съдържание" w:history="1">
        <w:r w:rsidR="00BA3F05">
          <w:rPr>
            <w:rStyle w:val="Hyperlink"/>
            <w:sz w:val="16"/>
            <w:szCs w:val="16"/>
          </w:rPr>
          <w:t>Съдържание</w:t>
        </w:r>
      </w:hyperlink>
      <w:r w:rsidR="00BA3F05">
        <w:rPr>
          <w:sz w:val="16"/>
          <w:szCs w:val="16"/>
        </w:rPr>
        <w:t>/</w:t>
      </w:r>
      <w:hyperlink w:anchor="_top" w:tooltip="Общи условия" w:history="1">
        <w:r w:rsidR="00BA3F05">
          <w:rPr>
            <w:rStyle w:val="Hyperlink"/>
            <w:sz w:val="16"/>
            <w:szCs w:val="16"/>
          </w:rPr>
          <w:t>Общи условия</w:t>
        </w:r>
      </w:hyperlink>
    </w:p>
    <w:p w14:paraId="2013A5EA" w14:textId="77777777" w:rsidR="000648ED" w:rsidRPr="000648ED" w:rsidRDefault="000648ED" w:rsidP="0011092F">
      <w:pPr>
        <w:pStyle w:val="ProductList-Offering2Heading"/>
        <w:keepNext/>
        <w:ind w:firstLine="158"/>
        <w:outlineLvl w:val="2"/>
        <w:rPr>
          <w:lang w:val="bg-BG"/>
        </w:rPr>
      </w:pPr>
      <w:bookmarkStart w:id="154" w:name="_Toc23323060"/>
      <w:r>
        <w:lastRenderedPageBreak/>
        <w:t>Microsoft</w:t>
      </w:r>
      <w:r w:rsidRPr="000648ED">
        <w:rPr>
          <w:lang w:val="bg-BG"/>
        </w:rPr>
        <w:t xml:space="preserve"> Геномика</w:t>
      </w:r>
      <w:bookmarkEnd w:id="142"/>
      <w:bookmarkEnd w:id="154"/>
    </w:p>
    <w:p w14:paraId="2CD0C5BF" w14:textId="77777777" w:rsidR="000648ED" w:rsidRPr="00BA2331" w:rsidRDefault="000648ED" w:rsidP="0011092F">
      <w:pPr>
        <w:pStyle w:val="ProductList-ClauseHeading"/>
      </w:pPr>
      <w:r>
        <w:t xml:space="preserve">Декларация за поверителност за Microsoft Геномика </w:t>
      </w:r>
    </w:p>
    <w:p w14:paraId="603EEBA7" w14:textId="77777777" w:rsidR="000648ED" w:rsidRPr="00BA2331" w:rsidRDefault="000648ED" w:rsidP="0011092F">
      <w:pPr>
        <w:pStyle w:val="ProductList-Body"/>
        <w:keepNext/>
      </w:pPr>
      <w:r>
        <w:t xml:space="preserve">За използването на Microsoft Геномика от страна на Клиента се прилага Декларацията за поверителност на Microsoft, която се намира на адрес </w:t>
      </w:r>
      <w:hyperlink r:id="rId45" w:history="1">
        <w:r>
          <w:rPr>
            <w:rStyle w:val="Hyperlink"/>
          </w:rPr>
          <w:t>https://go.microsoft.com/fwlink/?LinkId=521839</w:t>
        </w:r>
      </w:hyperlink>
      <w:r>
        <w:t>, с изключение на това, че разделът „Microsoft Геномика</w:t>
      </w:r>
      <w:r w:rsidRPr="00EC5D02">
        <w:rPr>
          <w:lang w:val="ru-RU"/>
        </w:rPr>
        <w:t>“</w:t>
      </w:r>
      <w:r>
        <w:t xml:space="preserve"> се прилага за всеки възникнал конфликт с Декларацията за поверителност на Microsoft. </w:t>
      </w:r>
    </w:p>
    <w:p w14:paraId="68E35981" w14:textId="77777777" w:rsidR="000648ED" w:rsidRPr="00BA2331" w:rsidRDefault="000648ED" w:rsidP="00DF2B81">
      <w:pPr>
        <w:pStyle w:val="ProductList-Body"/>
      </w:pPr>
    </w:p>
    <w:p w14:paraId="74EDA305" w14:textId="77777777" w:rsidR="000648ED" w:rsidRPr="00BA2331" w:rsidRDefault="000648ED" w:rsidP="00DF2B81">
      <w:pPr>
        <w:pStyle w:val="ProductList-ClauseHeading"/>
      </w:pPr>
      <w:r>
        <w:t xml:space="preserve">Лицензионни условия на Broad </w:t>
      </w:r>
    </w:p>
    <w:p w14:paraId="5B93EC01" w14:textId="77777777" w:rsidR="000648ED" w:rsidRPr="00BA2331" w:rsidRDefault="000648ED" w:rsidP="00DF2B81">
      <w:pPr>
        <w:pStyle w:val="ProductList-Body"/>
      </w:pPr>
      <w:r>
        <w:t>Microsoft Геномика включва достъп до Инструмента за генетичен анализ (ИГА) на Broad Institute, Inc. („</w:t>
      </w:r>
      <w:r>
        <w:rPr>
          <w:bCs/>
        </w:rPr>
        <w:t>Broad</w:t>
      </w:r>
      <w:r w:rsidRPr="00EC5D02">
        <w:rPr>
          <w:lang w:val="ru-RU"/>
        </w:rPr>
        <w:t>“</w:t>
      </w:r>
      <w:r>
        <w:t>). Използването на ИГА и свързаната с него документация като част от Microsoft Геномика също се извършва при спазване на условията на Лицензионното споразумение (ЛСКП) с краен потребител за ИГА на Broad („</w:t>
      </w:r>
      <w:r>
        <w:rPr>
          <w:bCs/>
        </w:rPr>
        <w:t>ЛСКП на Broad</w:t>
      </w:r>
      <w:r w:rsidRPr="00EC5D02">
        <w:rPr>
          <w:lang w:val="ru-RU"/>
        </w:rPr>
        <w:t>“</w:t>
      </w:r>
      <w:r>
        <w:t xml:space="preserve">). </w:t>
      </w:r>
    </w:p>
    <w:p w14:paraId="54D1BF80" w14:textId="77777777" w:rsidR="000648ED" w:rsidRPr="00BA2331" w:rsidRDefault="000648ED" w:rsidP="00DF2B81">
      <w:pPr>
        <w:pStyle w:val="ProductList-Body"/>
      </w:pPr>
      <w:r>
        <w:t xml:space="preserve"> </w:t>
      </w:r>
    </w:p>
    <w:p w14:paraId="0DAC62E0" w14:textId="77777777" w:rsidR="000648ED" w:rsidRPr="00BA2331" w:rsidRDefault="000648ED" w:rsidP="00DF2B81">
      <w:pPr>
        <w:pStyle w:val="ProductList-Body"/>
      </w:pPr>
      <w:r>
        <w:t xml:space="preserve">Microsoft може да събира и споделя с Broad определена статистическа и техническа информация по отношение на използването на ИГА от страна на Клиента. Клиентът упълномощава Microsoft да съобщава на Broad статуса на Клиента като потребител на ИГА в Microsoft Геномика. </w:t>
      </w:r>
    </w:p>
    <w:p w14:paraId="36A03942" w14:textId="77777777" w:rsidR="00DE36B9" w:rsidRDefault="00DE36B9" w:rsidP="00DF2B81">
      <w:pPr>
        <w:pStyle w:val="ProductList-ClauseHeading"/>
        <w:keepNext w:val="0"/>
      </w:pPr>
    </w:p>
    <w:p w14:paraId="79485189" w14:textId="2010913B" w:rsidR="000648ED" w:rsidRPr="00BA2331" w:rsidRDefault="000648ED" w:rsidP="00DF2B81">
      <w:pPr>
        <w:pStyle w:val="ProductList-ClauseHeading"/>
        <w:keepNext w:val="0"/>
      </w:pPr>
      <w:r>
        <w:t>Без употреба за медицински цели</w:t>
      </w:r>
    </w:p>
    <w:p w14:paraId="666CE562" w14:textId="77777777" w:rsidR="000648ED" w:rsidRPr="00BA2331" w:rsidRDefault="000648ED" w:rsidP="00DF2B81">
      <w:pPr>
        <w:pStyle w:val="ProductList-Body"/>
      </w:pPr>
      <w:r>
        <w:t>Microsoft Геномика не е медицинско устройство и генерираните при използването му резултати не представляват фактически констатации, нито следва да се използват вместо преценка, консултация, диагноза или лечение от медицинско лице за кое да е заболяване или състояние.</w:t>
      </w:r>
    </w:p>
    <w:p w14:paraId="48C94747" w14:textId="77777777" w:rsidR="00DD31AE" w:rsidRPr="00903BB7" w:rsidRDefault="00B32F54" w:rsidP="00DF2B81">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BD08FFE" w14:textId="13788036" w:rsidR="000648ED" w:rsidRPr="000648ED" w:rsidRDefault="005A4452" w:rsidP="00DF2B81">
      <w:pPr>
        <w:pStyle w:val="ProductList-Offering2Heading"/>
        <w:ind w:firstLine="158"/>
        <w:outlineLvl w:val="2"/>
        <w:rPr>
          <w:lang w:val="bg-BG"/>
        </w:rPr>
      </w:pPr>
      <w:bookmarkStart w:id="155" w:name="_Toc23323061"/>
      <w:r w:rsidRPr="005A4452">
        <w:rPr>
          <w:lang w:val="bg-BG"/>
        </w:rPr>
        <w:t>Център за приложения Visual Studio</w:t>
      </w:r>
      <w:bookmarkEnd w:id="155"/>
    </w:p>
    <w:p w14:paraId="4B30CC54" w14:textId="59077464" w:rsidR="000648ED" w:rsidRPr="00BA2331" w:rsidRDefault="000648ED" w:rsidP="00DF2B81">
      <w:pPr>
        <w:pStyle w:val="ProductList-ClauseHeading"/>
        <w:keepNext w:val="0"/>
      </w:pPr>
      <w:r>
        <w:t xml:space="preserve">Условия за поверителност и защита на </w:t>
      </w:r>
      <w:r w:rsidR="005A4452" w:rsidRPr="005A4452">
        <w:t>Център за приложения Visual Studio</w:t>
      </w:r>
      <w:r>
        <w:t xml:space="preserve"> Test</w:t>
      </w:r>
    </w:p>
    <w:p w14:paraId="2A1B902D" w14:textId="34CD8C98" w:rsidR="000648ED" w:rsidRPr="00BA2331" w:rsidRDefault="000648ED" w:rsidP="00DF2B81">
      <w:pPr>
        <w:pStyle w:val="ProductList-Body"/>
      </w:pPr>
      <w:r>
        <w:t xml:space="preserve">Декларацията за поверителност на адрес: </w:t>
      </w:r>
      <w:hyperlink r:id="rId46" w:history="1">
        <w:r w:rsidR="00886AF8">
          <w:rPr>
            <w:rStyle w:val="Hyperlink"/>
          </w:rPr>
          <w:t>https://aka.ms/actestprivacypolicy</w:t>
        </w:r>
      </w:hyperlink>
      <w:r>
        <w:t xml:space="preserve"> се отнася до използването на </w:t>
      </w:r>
      <w:r w:rsidR="005A4452" w:rsidRPr="005A4452">
        <w:t>Център за приложения Visual Studio</w:t>
      </w:r>
      <w:r>
        <w:t xml:space="preserve"> Test от страна на Клиента. Клиентът няма право да използва </w:t>
      </w:r>
      <w:r w:rsidR="005A4452" w:rsidRPr="005A4452">
        <w:t>Център за приложения Visual Studio</w:t>
      </w:r>
      <w:r w:rsidR="005A4452">
        <w:t xml:space="preserve"> </w:t>
      </w:r>
      <w:r>
        <w:t>Test за съхраняване или обработване на Лични данни. Моля, вижте документацията на Продукта за повече информация.</w:t>
      </w:r>
    </w:p>
    <w:p w14:paraId="7E76EA22" w14:textId="77777777" w:rsidR="000648ED" w:rsidRPr="00BA2331" w:rsidRDefault="000648ED" w:rsidP="00DF2B81">
      <w:pPr>
        <w:pStyle w:val="ProductList-Body"/>
      </w:pPr>
    </w:p>
    <w:p w14:paraId="330107BF" w14:textId="77777777" w:rsidR="000648ED" w:rsidRPr="00BA2331" w:rsidRDefault="000648ED" w:rsidP="00DF2B81">
      <w:pPr>
        <w:pStyle w:val="ProductList-ClauseHeading"/>
        <w:keepNext w:val="0"/>
      </w:pPr>
      <w:r>
        <w:t>Използване за разработки и тестване</w:t>
      </w:r>
    </w:p>
    <w:p w14:paraId="49930BB8" w14:textId="3F818B83" w:rsidR="000648ED" w:rsidRPr="00BA2331" w:rsidRDefault="000648ED" w:rsidP="00DF2B81">
      <w:pPr>
        <w:pStyle w:val="ProductList-Body"/>
      </w:pPr>
      <w:r>
        <w:t xml:space="preserve">Клиентът има право да осъществява достъп до </w:t>
      </w:r>
      <w:r w:rsidR="005A4452" w:rsidRPr="005A4452">
        <w:t>Център за приложения Visual Studio</w:t>
      </w:r>
      <w:r w:rsidR="005A4452">
        <w:t xml:space="preserve"> </w:t>
      </w:r>
      <w:r>
        <w:t xml:space="preserve">и да го използва само за разработване и тестване на своите приложения. В даден момент до виртуалната машина, предоставяна от </w:t>
      </w:r>
      <w:r w:rsidR="005A4452" w:rsidRPr="005A4452">
        <w:t>Център за приложения Visual Studio</w:t>
      </w:r>
      <w:r>
        <w:t>, може да осъществява достъп само един Лицензиран потребител.</w:t>
      </w:r>
    </w:p>
    <w:p w14:paraId="293569D0" w14:textId="77777777" w:rsidR="000648ED" w:rsidRPr="00BA2331" w:rsidRDefault="000648ED" w:rsidP="00DF2B81">
      <w:pPr>
        <w:pStyle w:val="ProductList-Body"/>
      </w:pPr>
    </w:p>
    <w:p w14:paraId="01290D7C" w14:textId="77777777" w:rsidR="000648ED" w:rsidRPr="00BA2331" w:rsidRDefault="000648ED" w:rsidP="00DF2B81">
      <w:pPr>
        <w:pStyle w:val="ProductList-ClauseHeading"/>
        <w:keepNext w:val="0"/>
      </w:pPr>
      <w:r>
        <w:t>Упълномощен разработчик</w:t>
      </w:r>
    </w:p>
    <w:p w14:paraId="1EF6F503" w14:textId="42FB8A90" w:rsidR="000648ED" w:rsidRPr="007D0EAC" w:rsidRDefault="000648ED" w:rsidP="00DF2B81">
      <w:pPr>
        <w:pStyle w:val="ProductList-Body"/>
        <w:rPr>
          <w:lang w:val="ru-RU"/>
        </w:rPr>
      </w:pPr>
      <w:r>
        <w:t xml:space="preserve">Клиентът назначава Microsoft за упълномощен разработчик по отношение на софтуера Apple, включен в </w:t>
      </w:r>
      <w:r w:rsidR="005A4452" w:rsidRPr="005A4452">
        <w:t>Център за приложения Visual Studio</w:t>
      </w:r>
      <w:r>
        <w:t xml:space="preserve">. Microsoft има задължението да спазва условията на подобен софтуер, включен в </w:t>
      </w:r>
      <w:r w:rsidR="005A4452" w:rsidRPr="005A4452">
        <w:t>Център за приложения Visual Studio</w:t>
      </w:r>
      <w:r>
        <w:t xml:space="preserve">, и ще съхранява поверителната информация на Apple, придобита като част от </w:t>
      </w:r>
      <w:r w:rsidR="005A4452" w:rsidRPr="005A4452">
        <w:t>Център за приложения Visual Studio</w:t>
      </w:r>
      <w:r>
        <w:t>, в условията на поверителност.</w:t>
      </w:r>
    </w:p>
    <w:p w14:paraId="032238F4" w14:textId="77777777" w:rsidR="000648ED" w:rsidRPr="00BA2331" w:rsidRDefault="000648ED" w:rsidP="00DF2B81">
      <w:pPr>
        <w:pStyle w:val="ProductList-Body"/>
      </w:pPr>
    </w:p>
    <w:p w14:paraId="52EFA4D8" w14:textId="77777777" w:rsidR="000648ED" w:rsidRPr="00BA2331" w:rsidRDefault="000648ED" w:rsidP="00DF2B81">
      <w:pPr>
        <w:pStyle w:val="ProductList-ClauseHeading"/>
        <w:keepNext w:val="0"/>
      </w:pPr>
      <w:r>
        <w:t>Достъп до Услуга за хранилища на трети лица</w:t>
      </w:r>
    </w:p>
    <w:p w14:paraId="4E93DD81" w14:textId="601D0C46" w:rsidR="000648ED" w:rsidRPr="00BA2331" w:rsidRDefault="000648ED" w:rsidP="00DF2B81">
      <w:pPr>
        <w:pStyle w:val="ProductList-Body"/>
      </w:pPr>
      <w:r>
        <w:t xml:space="preserve">Ако Клиентът предостави на Microsoft достъп до акаунт(и) за услуга за хранилища на трети лица, Клиентът упълномощава Microsoft да сканира акаунта(ите), включително съдържанието на обществените и лични хранилища на Клиента. Microsoft ще използва такива данни, само за да предоставя услугата </w:t>
      </w:r>
      <w:r w:rsidR="005A4452" w:rsidRPr="005A4452">
        <w:t>Център за приложения Visual Studio</w:t>
      </w:r>
      <w:r w:rsidR="005A4452">
        <w:t xml:space="preserve"> </w:t>
      </w:r>
      <w:r>
        <w:t>на Клиента, включително за целите, свързани с предоставянето на услугата.</w:t>
      </w:r>
    </w:p>
    <w:p w14:paraId="6CC04F73" w14:textId="77777777" w:rsidR="00DD31AE" w:rsidRPr="00903BB7" w:rsidRDefault="00B32F54" w:rsidP="00DF2B81">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0299303" w14:textId="08B6F3F7" w:rsidR="008834A3" w:rsidRPr="008834A3" w:rsidRDefault="008834A3" w:rsidP="00DF2B81">
      <w:pPr>
        <w:pStyle w:val="ProductList-OfferingGroupHeading"/>
        <w:spacing w:after="80"/>
        <w:outlineLvl w:val="1"/>
        <w:rPr>
          <w:lang w:val="bg-BG"/>
        </w:rPr>
      </w:pPr>
      <w:bookmarkStart w:id="156" w:name="_Toc23323062"/>
      <w:r w:rsidRPr="008834A3">
        <w:rPr>
          <w:lang w:val="bg-BG"/>
        </w:rPr>
        <w:t xml:space="preserve">Планове за </w:t>
      </w:r>
      <w:r>
        <w:t>Microsoft</w:t>
      </w:r>
      <w:r w:rsidRPr="008834A3">
        <w:rPr>
          <w:lang w:val="bg-BG"/>
        </w:rPr>
        <w:t xml:space="preserve"> </w:t>
      </w:r>
      <w:r>
        <w:t>Azure</w:t>
      </w:r>
      <w:bookmarkEnd w:id="143"/>
      <w:bookmarkEnd w:id="156"/>
    </w:p>
    <w:p w14:paraId="05F9C431" w14:textId="77777777" w:rsidR="008834A3" w:rsidRDefault="008834A3" w:rsidP="00DF2B81">
      <w:pPr>
        <w:pStyle w:val="ProductList-Body"/>
        <w:tabs>
          <w:tab w:val="clear" w:pos="158"/>
          <w:tab w:val="left" w:pos="360"/>
        </w:tabs>
        <w:rPr>
          <w:b/>
          <w:color w:val="00188F"/>
        </w:rPr>
      </w:pPr>
      <w:r>
        <w:rPr>
          <w:b/>
          <w:color w:val="00188F"/>
        </w:rPr>
        <w:t>Предупреждения</w:t>
      </w:r>
    </w:p>
    <w:p w14:paraId="59E84711" w14:textId="0543FB4E" w:rsidR="008834A3" w:rsidRPr="00AB267B" w:rsidRDefault="008834A3" w:rsidP="00DF2B81">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3EFB4B04" w14:textId="77777777" w:rsidR="008834A3" w:rsidRPr="000E3993" w:rsidRDefault="008834A3" w:rsidP="00DF2B81">
      <w:pPr>
        <w:pStyle w:val="ProductList-Body"/>
      </w:pPr>
    </w:p>
    <w:p w14:paraId="4979AB40" w14:textId="77777777" w:rsidR="008834A3" w:rsidRPr="00017A5A" w:rsidRDefault="008834A3" w:rsidP="00DF2B81">
      <w:pPr>
        <w:pStyle w:val="ProductList-Body"/>
        <w:tabs>
          <w:tab w:val="clear" w:pos="158"/>
          <w:tab w:val="left" w:pos="180"/>
        </w:tabs>
        <w:rPr>
          <w:b/>
          <w:color w:val="00188F"/>
        </w:rPr>
      </w:pPr>
      <w:r>
        <w:rPr>
          <w:b/>
          <w:color w:val="00188F"/>
        </w:rPr>
        <w:t>Пакети с лицензи за абонамент</w:t>
      </w:r>
    </w:p>
    <w:p w14:paraId="432FC4B2" w14:textId="1D8B93B9" w:rsidR="003A3B6C" w:rsidRDefault="003A3B6C" w:rsidP="00DF2B81">
      <w:pPr>
        <w:pStyle w:val="ProductList-Body"/>
      </w:pPr>
      <w:r>
        <w:t xml:space="preserve">В допълнение към ЛА за потребител вж. </w:t>
      </w:r>
      <w:hyperlink w:anchor="_top" w:tooltip="Приложение 2" w:history="1">
        <w:r>
          <w:rPr>
            <w:rStyle w:val="Hyperlink"/>
          </w:rPr>
          <w:t>Приложение 2</w:t>
        </w:r>
      </w:hyperlink>
      <w:r>
        <w:t xml:space="preserve"> за други ЛА, които изпълняват изискванията за Azure Active Directory Premium, Azure Advanced Threat Protection за Потребители, Azure Information Protection и Microsoft Intune.</w:t>
      </w:r>
    </w:p>
    <w:p w14:paraId="46C70627" w14:textId="77777777" w:rsidR="008834A3" w:rsidRDefault="008834A3" w:rsidP="00DF2B81">
      <w:pPr>
        <w:pStyle w:val="ProductList-Body"/>
      </w:pPr>
    </w:p>
    <w:p w14:paraId="7D53C64C" w14:textId="27DCB901" w:rsidR="00007502" w:rsidRPr="00007502" w:rsidRDefault="008834A3" w:rsidP="0011092F">
      <w:pPr>
        <w:pStyle w:val="ProductList-Offering2Heading"/>
        <w:keepNext/>
        <w:outlineLvl w:val="2"/>
        <w:rPr>
          <w:lang w:val="ru-RU"/>
        </w:rPr>
      </w:pPr>
      <w:r>
        <w:rPr>
          <w:lang w:val="bg-BG"/>
        </w:rPr>
        <w:lastRenderedPageBreak/>
        <w:tab/>
      </w:r>
      <w:bookmarkStart w:id="157" w:name="_Toc23323063"/>
      <w:r w:rsidR="00007502">
        <w:t>Azure</w:t>
      </w:r>
      <w:r w:rsidR="00007502" w:rsidRPr="00007502">
        <w:rPr>
          <w:lang w:val="ru-RU"/>
        </w:rPr>
        <w:t xml:space="preserve"> </w:t>
      </w:r>
      <w:r w:rsidR="00007502">
        <w:t>Active</w:t>
      </w:r>
      <w:r w:rsidR="00007502" w:rsidRPr="00007502">
        <w:rPr>
          <w:lang w:val="ru-RU"/>
        </w:rPr>
        <w:t xml:space="preserve"> </w:t>
      </w:r>
      <w:r w:rsidR="00007502">
        <w:t>Directory</w:t>
      </w:r>
      <w:r w:rsidR="00007502" w:rsidRPr="00007502">
        <w:rPr>
          <w:lang w:val="ru-RU"/>
        </w:rPr>
        <w:t xml:space="preserve"> </w:t>
      </w:r>
      <w:r w:rsidR="00007502">
        <w:t>Basic</w:t>
      </w:r>
      <w:bookmarkEnd w:id="144"/>
      <w:bookmarkEnd w:id="145"/>
      <w:bookmarkEnd w:id="157"/>
    </w:p>
    <w:bookmarkEnd w:id="146"/>
    <w:p w14:paraId="11EB400F" w14:textId="77777777" w:rsidR="00007502" w:rsidRPr="003C2FBE" w:rsidRDefault="00007502" w:rsidP="00DF2B81">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bookmarkStart w:id="158" w:name="AzureActiveDirectoryPremium"/>
    <w:p w14:paraId="28B4D4C2" w14:textId="77777777" w:rsidR="00DD31AE" w:rsidRPr="00903BB7" w:rsidRDefault="00DD31AE" w:rsidP="00DF2B81">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260410D8" w14:textId="77777777" w:rsidR="00007502" w:rsidRPr="005A78BD" w:rsidRDefault="00007502" w:rsidP="00DF2B81">
      <w:pPr>
        <w:pStyle w:val="ProductList-Offering2Heading"/>
        <w:keepNext/>
        <w:outlineLvl w:val="2"/>
        <w:rPr>
          <w:lang w:val="bg-BG"/>
        </w:rPr>
      </w:pPr>
      <w:r w:rsidRPr="005A78BD">
        <w:rPr>
          <w:lang w:val="bg-BG"/>
        </w:rPr>
        <w:tab/>
      </w:r>
      <w:bookmarkStart w:id="159" w:name="_Toc459970715"/>
      <w:bookmarkStart w:id="160" w:name="_Toc457466429"/>
      <w:bookmarkStart w:id="161" w:name="_Toc23323064"/>
      <w:r>
        <w:t>Azure</w:t>
      </w:r>
      <w:r w:rsidRPr="005A78BD">
        <w:rPr>
          <w:lang w:val="bg-BG"/>
        </w:rPr>
        <w:t xml:space="preserve"> </w:t>
      </w:r>
      <w:r>
        <w:t>Active</w:t>
      </w:r>
      <w:r w:rsidRPr="005A78BD">
        <w:rPr>
          <w:lang w:val="bg-BG"/>
        </w:rPr>
        <w:t xml:space="preserve"> </w:t>
      </w:r>
      <w:r>
        <w:t>Directory</w:t>
      </w:r>
      <w:r w:rsidRPr="005A78BD">
        <w:rPr>
          <w:lang w:val="bg-BG"/>
        </w:rPr>
        <w:t xml:space="preserve"> </w:t>
      </w:r>
      <w:r>
        <w:t>Premium</w:t>
      </w:r>
      <w:bookmarkEnd w:id="159"/>
      <w:bookmarkEnd w:id="160"/>
      <w:bookmarkEnd w:id="161"/>
    </w:p>
    <w:bookmarkEnd w:id="158"/>
    <w:p w14:paraId="0506E864" w14:textId="698E5DA3" w:rsidR="00007502" w:rsidRDefault="00007502" w:rsidP="00DF2B81">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Identity Manager на Microsoft, който се включва в ЛА за потребител за Microsoft Azure Active Directory Premium (P1 и P2).</w:t>
      </w:r>
    </w:p>
    <w:p w14:paraId="15AB1454" w14:textId="0697576F" w:rsidR="007D2359" w:rsidRDefault="007D2359" w:rsidP="00DF2B81">
      <w:pPr>
        <w:pStyle w:val="ProductList-Body"/>
      </w:pPr>
    </w:p>
    <w:p w14:paraId="719E4584" w14:textId="77777777" w:rsidR="007D2359" w:rsidRDefault="007D2359" w:rsidP="00DF2B81">
      <w:pPr>
        <w:pStyle w:val="ProductList-ClauseHeading"/>
        <w:keepNext w:val="0"/>
      </w:pPr>
      <w:r>
        <w:t>Потребление на Външни потребители</w:t>
      </w:r>
    </w:p>
    <w:p w14:paraId="5FDDBC15" w14:textId="77777777" w:rsidR="007D2359" w:rsidRPr="00534B01" w:rsidRDefault="007D2359" w:rsidP="00DF2B81">
      <w:pPr>
        <w:pStyle w:val="ProductList-Body"/>
      </w:pPr>
      <w:r>
        <w:t>За всеки ЛА за Потребител (или еквивалентен Пакет с лицензи за абонамент), който Клиентът назначава на потребител, Клиентът може също така да разреши достъп на до пет допълнителни Външни потребителя до съответното ниво на поддръжка за Azure Active Directory.</w:t>
      </w:r>
    </w:p>
    <w:bookmarkStart w:id="162" w:name="AzureInformationProtectionPremium"/>
    <w:p w14:paraId="07B1E9DA" w14:textId="21C47FD4" w:rsidR="00DE36B9" w:rsidRDefault="00DD31AE" w:rsidP="00DF2B81">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3641307B" w14:textId="3BC174FD" w:rsidR="00007502" w:rsidRPr="00370CDA" w:rsidRDefault="00007502" w:rsidP="00DF2B81">
      <w:pPr>
        <w:pStyle w:val="ProductList-Offering2Heading"/>
        <w:outlineLvl w:val="2"/>
        <w:rPr>
          <w:lang w:val="bg-BG"/>
        </w:rPr>
      </w:pPr>
      <w:r w:rsidRPr="00370CDA">
        <w:rPr>
          <w:lang w:val="bg-BG"/>
        </w:rPr>
        <w:tab/>
      </w:r>
      <w:bookmarkStart w:id="163" w:name="AzureRightsManagement"/>
      <w:bookmarkStart w:id="164" w:name="_Toc459970716"/>
      <w:bookmarkStart w:id="165" w:name="_Toc457466430"/>
      <w:bookmarkStart w:id="166" w:name="_Toc23323065"/>
      <w:r>
        <w:t>Azure</w:t>
      </w:r>
      <w:r w:rsidRPr="00370CDA">
        <w:rPr>
          <w:lang w:val="bg-BG"/>
        </w:rPr>
        <w:t xml:space="preserve"> </w:t>
      </w:r>
      <w:r>
        <w:t>Information</w:t>
      </w:r>
      <w:r w:rsidRPr="00370CDA">
        <w:rPr>
          <w:lang w:val="bg-BG"/>
        </w:rPr>
        <w:t xml:space="preserve"> </w:t>
      </w:r>
      <w:r>
        <w:t>Protection</w:t>
      </w:r>
      <w:bookmarkEnd w:id="163"/>
      <w:r w:rsidRPr="00370CDA">
        <w:rPr>
          <w:lang w:val="bg-BG"/>
        </w:rPr>
        <w:t xml:space="preserve"> </w:t>
      </w:r>
      <w:r>
        <w:t>Premium</w:t>
      </w:r>
      <w:bookmarkEnd w:id="164"/>
      <w:bookmarkEnd w:id="165"/>
      <w:bookmarkEnd w:id="166"/>
    </w:p>
    <w:bookmarkEnd w:id="162"/>
    <w:p w14:paraId="7DEDA6D6" w14:textId="77777777" w:rsidR="00007502" w:rsidRPr="003C2FBE" w:rsidRDefault="00007502" w:rsidP="00DF2B81">
      <w:pPr>
        <w:pStyle w:val="ProductList-Body"/>
        <w:tabs>
          <w:tab w:val="clear" w:pos="158"/>
          <w:tab w:val="left" w:pos="360"/>
        </w:tabs>
      </w:pPr>
      <w:r>
        <w:rPr>
          <w:b/>
          <w:color w:val="00188F"/>
        </w:rPr>
        <w:t>Предупреждения</w:t>
      </w:r>
    </w:p>
    <w:p w14:paraId="21265CE0" w14:textId="3DE70CD1" w:rsidR="00007502" w:rsidRPr="003C2FBE" w:rsidRDefault="00007502" w:rsidP="00DF2B81">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57C5BE09" w14:textId="5D78540F" w:rsidR="00007502" w:rsidRPr="003C2FBE" w:rsidRDefault="00007502" w:rsidP="00DF2B81">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tooltip="Приложение 1" w:history="1">
        <w:r>
          <w:rPr>
            <w:rStyle w:val="Hyperlink"/>
          </w:rPr>
          <w:t>Приложение 1</w:t>
        </w:r>
      </w:hyperlink>
      <w:r>
        <w:t>.</w:t>
      </w:r>
    </w:p>
    <w:bookmarkStart w:id="167" w:name="_Toc388464308"/>
    <w:bookmarkStart w:id="168" w:name="_Toc494738678"/>
    <w:bookmarkStart w:id="169" w:name="_Toc492329139"/>
    <w:bookmarkEnd w:id="147"/>
    <w:bookmarkEnd w:id="148"/>
    <w:bookmarkEnd w:id="167"/>
    <w:p w14:paraId="50569916" w14:textId="77777777" w:rsidR="00DD31AE" w:rsidRPr="00903BB7" w:rsidRDefault="00DD31AE" w:rsidP="00DF2B81">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A42D34A" w14:textId="77777777" w:rsidR="00DF2B81" w:rsidRPr="00E464DF" w:rsidRDefault="00DF2B81" w:rsidP="00DF2B81">
      <w:pPr>
        <w:pStyle w:val="ProductList-OfferingGroupHeading"/>
        <w:spacing w:after="80"/>
        <w:outlineLvl w:val="1"/>
      </w:pPr>
      <w:bookmarkStart w:id="170" w:name="_Toc5958166"/>
      <w:bookmarkStart w:id="171" w:name="_Toc8395038"/>
      <w:bookmarkStart w:id="172" w:name="_Toc6563826"/>
      <w:bookmarkStart w:id="173" w:name="_Toc17975729"/>
      <w:bookmarkStart w:id="174" w:name="_Toc23323066"/>
      <w:bookmarkStart w:id="175" w:name="O365Services"/>
      <w:bookmarkEnd w:id="168"/>
      <w:bookmarkEnd w:id="169"/>
      <w:r>
        <w:t>Услуги на Microsoft Dynamics 365</w:t>
      </w:r>
      <w:bookmarkEnd w:id="170"/>
      <w:bookmarkEnd w:id="171"/>
      <w:bookmarkEnd w:id="172"/>
      <w:bookmarkEnd w:id="173"/>
      <w:bookmarkEnd w:id="174"/>
    </w:p>
    <w:p w14:paraId="50B0A715" w14:textId="77777777" w:rsidR="00DF2B81" w:rsidRPr="00A8327A" w:rsidRDefault="00DF2B81" w:rsidP="00DF2B81">
      <w:pPr>
        <w:pStyle w:val="ProductList-Body"/>
        <w:rPr>
          <w:rFonts w:asciiTheme="majorHAnsi" w:hAnsiTheme="majorHAnsi"/>
          <w:sz w:val="16"/>
          <w:szCs w:val="16"/>
        </w:rPr>
        <w:sectPr w:rsidR="00DF2B81" w:rsidRPr="00A8327A" w:rsidSect="00DF2B81">
          <w:footerReference w:type="default" r:id="rId47"/>
          <w:footerReference w:type="first" r:id="rId48"/>
          <w:pgSz w:w="12240" w:h="15840"/>
          <w:pgMar w:top="1440" w:right="720" w:bottom="1440" w:left="720" w:header="720" w:footer="720" w:gutter="0"/>
          <w:cols w:space="720"/>
          <w:titlePg/>
          <w:docGrid w:linePitch="360"/>
        </w:sectPr>
      </w:pPr>
    </w:p>
    <w:p w14:paraId="2406AB5E" w14:textId="77777777" w:rsidR="00DF2B81" w:rsidRPr="00E464DF" w:rsidRDefault="00DF2B81" w:rsidP="00DF2B81">
      <w:pPr>
        <w:pStyle w:val="ProductList-ClauseHeading"/>
        <w:keepNext w:val="0"/>
      </w:pPr>
      <w:r>
        <w:t>Бележки</w:t>
      </w:r>
    </w:p>
    <w:p w14:paraId="2EE90DB7" w14:textId="77777777" w:rsidR="00DF2B81" w:rsidRPr="00E464DF" w:rsidRDefault="00DF2B81" w:rsidP="00DF2B81">
      <w:pPr>
        <w:pStyle w:val="ProductList-Body"/>
      </w:pPr>
      <w:r>
        <w:t xml:space="preserve">Прилагат се Бележките за Карти на Bing и Професионалните услуги в </w:t>
      </w:r>
      <w:hyperlink w:anchor="Приложение1" w:tooltip="Приложение 1" w:history="1">
        <w:r>
          <w:rPr>
            <w:rStyle w:val="Hyperlink"/>
          </w:rPr>
          <w:t>Приложение 1</w:t>
        </w:r>
      </w:hyperlink>
      <w:r>
        <w:t xml:space="preserve">. Всички услуги за въвеждане, мигриране или разполагане, предоставени на Клиента, се подчиняват на Бележката за Професионалните услуги в </w:t>
      </w:r>
      <w:hyperlink w:anchor="Приложение1" w:tooltip="Приложение 1" w:history="1">
        <w:r>
          <w:rPr>
            <w:rStyle w:val="Hyperlink"/>
          </w:rPr>
          <w:t>Приложение 1</w:t>
        </w:r>
      </w:hyperlink>
      <w:r>
        <w:t>.</w:t>
      </w:r>
    </w:p>
    <w:p w14:paraId="3DBFF3C8" w14:textId="77777777" w:rsidR="00DF2B81" w:rsidRPr="00E464DF" w:rsidRDefault="00DF2B81" w:rsidP="00DF2B81">
      <w:pPr>
        <w:pStyle w:val="ProductList-Body"/>
      </w:pPr>
    </w:p>
    <w:p w14:paraId="07F81261" w14:textId="77777777" w:rsidR="00DF2B81" w:rsidRPr="00E464DF" w:rsidRDefault="00DF2B81" w:rsidP="00DF2B81">
      <w:pPr>
        <w:pStyle w:val="ProductList-ClauseHeading"/>
        <w:keepNext w:val="0"/>
      </w:pPr>
      <w:r>
        <w:t>Външни потребители</w:t>
      </w:r>
    </w:p>
    <w:p w14:paraId="52E5DB18" w14:textId="77777777" w:rsidR="00DF2B81" w:rsidRPr="00E464DF" w:rsidRDefault="00DF2B81" w:rsidP="00DF2B81">
      <w:pPr>
        <w:pStyle w:val="ProductList-Body"/>
        <w:tabs>
          <w:tab w:val="clear" w:pos="158"/>
          <w:tab w:val="left" w:pos="360"/>
        </w:tabs>
      </w:pPr>
      <w:r>
        <w:t>Не е необходимо външните потребители на услугите на Dynamics 365 да разполагат с ЛА за достъп до Онлайн услугата. Това изключение не е приложимо за (1) контрагентите или агентите на Клиента или неговите Свързани лица, или (2) Външните потребители, които използват клиентски софтуер на Dynamics 365 с Услуги на Dynamics 365, различни от услуги или компоненти, включени в Dynamics 365 Supply Chain Management, Dynamics 365 Finance, Dynamics 365 Retail, Dynamics 365 Talent или Dynamics 365 Talent: Onboard.</w:t>
      </w:r>
    </w:p>
    <w:p w14:paraId="571308F9" w14:textId="77777777" w:rsidR="00DF2B81" w:rsidRPr="00E464DF" w:rsidRDefault="00DF2B81" w:rsidP="00DF2B81">
      <w:pPr>
        <w:pStyle w:val="ProductList-Body"/>
        <w:tabs>
          <w:tab w:val="clear" w:pos="158"/>
          <w:tab w:val="left" w:pos="360"/>
        </w:tabs>
      </w:pPr>
    </w:p>
    <w:p w14:paraId="104C2FD2" w14:textId="77777777" w:rsidR="00DF2B81" w:rsidRPr="00E464DF" w:rsidRDefault="00DF2B81" w:rsidP="00DF2B81">
      <w:pPr>
        <w:pStyle w:val="ProductList-ClauseHeading"/>
        <w:keepNext w:val="0"/>
      </w:pPr>
      <w:r>
        <w:t>Портал за администриране</w:t>
      </w:r>
    </w:p>
    <w:p w14:paraId="55D34C53" w14:textId="77777777" w:rsidR="00DF2B81" w:rsidRPr="00E464DF" w:rsidRDefault="00DF2B81" w:rsidP="00DF2B81">
      <w:pPr>
        <w:pStyle w:val="ProductList-Body"/>
      </w:pPr>
      <w:r>
        <w:t>Клиенти с ЛА за Dynamics 365 Supply Chain Management, Dynamics 365 Finance, Dynamics 365 Retail или Dynamics 365 Talent имат право да внедрят и използват Онлайн услугата посредством Услуги за жизнения цикъл на Microsoft Dynamics (или техен приемник), което е предмет на отделни условия.</w:t>
      </w:r>
    </w:p>
    <w:p w14:paraId="2623FF78" w14:textId="77777777" w:rsidR="00DF2B81" w:rsidRPr="00E464DF" w:rsidRDefault="00DF2B81" w:rsidP="00DF2B81">
      <w:pPr>
        <w:pStyle w:val="ProductList-Body"/>
      </w:pPr>
    </w:p>
    <w:p w14:paraId="625A8DE7" w14:textId="77777777" w:rsidR="009F1C33" w:rsidRPr="00E94E14" w:rsidRDefault="009F1C33" w:rsidP="009F1C33">
      <w:pPr>
        <w:pStyle w:val="ProductList-ClauseHeading"/>
        <w:keepNext w:val="0"/>
      </w:pPr>
      <w:r>
        <w:t>Комбинирани внедрявания на услуги на Dynamics 365</w:t>
      </w:r>
    </w:p>
    <w:p w14:paraId="4702B374" w14:textId="77777777" w:rsidR="009F1C33" w:rsidRPr="00476CF9" w:rsidRDefault="009F1C33" w:rsidP="009F1C33">
      <w:pPr>
        <w:pStyle w:val="ProductList-Body"/>
        <w:ind w:right="90"/>
        <w:rPr>
          <w:spacing w:val="-2"/>
        </w:rPr>
      </w:pPr>
      <w:r w:rsidRPr="00476CF9">
        <w:rPr>
          <w:spacing w:val="-2"/>
        </w:rPr>
        <w:t>Клиентите може да смесят (i) лицензи за Dynamics 365 Sales Professional и Enterprise, (ii) лицензи за Dynamics 365 Customer Service Professional и Enterprise или (iii) лицензи за Dynamics 365 Business Central и лицензи за Dynamics 365 Finance или Supply Chain Management, ако</w:t>
      </w:r>
    </w:p>
    <w:p w14:paraId="4DAB4F7E" w14:textId="77777777" w:rsidR="009F1C33" w:rsidRPr="001F4ED0" w:rsidRDefault="009F1C33" w:rsidP="009F1C33">
      <w:pPr>
        <w:pStyle w:val="ProductList-Body"/>
        <w:numPr>
          <w:ilvl w:val="0"/>
          <w:numId w:val="18"/>
        </w:numPr>
        <w:tabs>
          <w:tab w:val="clear" w:pos="158"/>
          <w:tab w:val="left" w:pos="360"/>
          <w:tab w:val="left" w:pos="720"/>
          <w:tab w:val="left" w:pos="1080"/>
        </w:tabs>
        <w:rPr>
          <w:szCs w:val="18"/>
        </w:rPr>
      </w:pPr>
      <w:r>
        <w:rPr>
          <w:szCs w:val="18"/>
        </w:rPr>
        <w:t>Всяка Онлайн услуга е внедрена в отделен екземпляр и</w:t>
      </w:r>
    </w:p>
    <w:p w14:paraId="40157342" w14:textId="77777777" w:rsidR="009F1C33" w:rsidRPr="001F4ED0" w:rsidRDefault="009F1C33" w:rsidP="009F1C33">
      <w:pPr>
        <w:pStyle w:val="ProductList-Body"/>
        <w:numPr>
          <w:ilvl w:val="0"/>
          <w:numId w:val="18"/>
        </w:numPr>
        <w:tabs>
          <w:tab w:val="clear" w:pos="158"/>
          <w:tab w:val="left" w:pos="360"/>
          <w:tab w:val="left" w:pos="720"/>
          <w:tab w:val="left" w:pos="1080"/>
        </w:tabs>
        <w:rPr>
          <w:szCs w:val="18"/>
        </w:rPr>
      </w:pPr>
      <w:r>
        <w:rPr>
          <w:szCs w:val="18"/>
        </w:rPr>
        <w:t>Лицензираните потребители имат достъп само до екземпляри, на които имат право.</w:t>
      </w:r>
    </w:p>
    <w:p w14:paraId="6CBAF26F" w14:textId="77777777" w:rsidR="00DF2B81" w:rsidRPr="00E464DF" w:rsidRDefault="00DF2B81" w:rsidP="00DF2B81">
      <w:pPr>
        <w:pStyle w:val="ProductList-Body"/>
      </w:pPr>
    </w:p>
    <w:p w14:paraId="5AF380FD" w14:textId="77777777" w:rsidR="00DF2B81" w:rsidRPr="00E464DF" w:rsidRDefault="00DF2B81" w:rsidP="00DF2B81">
      <w:pPr>
        <w:pStyle w:val="ProductList-ClauseHeading"/>
        <w:keepNext w:val="0"/>
      </w:pPr>
      <w:r>
        <w:t>Смесени внедрявания на услуги на Dynamics 365 Business Central</w:t>
      </w:r>
    </w:p>
    <w:p w14:paraId="4AA853A2" w14:textId="77777777" w:rsidR="00DF2B81" w:rsidRPr="00E464DF" w:rsidRDefault="00DF2B81" w:rsidP="00DF2B81">
      <w:pPr>
        <w:pStyle w:val="ProductList-Body"/>
      </w:pPr>
      <w:r>
        <w:t>Клиентите нямат право да смесват лицензите за Dynamics 365 Business Central Premium и Dynamics 365 Business Central Essentials в един и същи клиент.</w:t>
      </w:r>
    </w:p>
    <w:p w14:paraId="369D5301" w14:textId="77777777" w:rsidR="00DF2B81" w:rsidRPr="00E464DF" w:rsidRDefault="00DF2B81" w:rsidP="00DF2B81">
      <w:pPr>
        <w:pStyle w:val="ProductList-ClauseHeading"/>
        <w:keepNext w:val="0"/>
        <w:tabs>
          <w:tab w:val="clear" w:pos="360"/>
          <w:tab w:val="left" w:pos="0"/>
        </w:tabs>
        <w:ind w:left="360" w:hanging="360"/>
      </w:pPr>
    </w:p>
    <w:p w14:paraId="4C862F72" w14:textId="77777777" w:rsidR="00DF2B81" w:rsidRPr="00E464DF" w:rsidRDefault="00DF2B81" w:rsidP="00DF2B81">
      <w:pPr>
        <w:pStyle w:val="ProductList-ClauseHeading"/>
        <w:keepNext w:val="0"/>
        <w:tabs>
          <w:tab w:val="clear" w:pos="360"/>
          <w:tab w:val="left" w:pos="0"/>
        </w:tabs>
        <w:ind w:left="360" w:hanging="360"/>
      </w:pPr>
      <w:r>
        <w:t>Dynamics 365 Marketing</w:t>
      </w:r>
    </w:p>
    <w:p w14:paraId="52D6F956" w14:textId="77777777" w:rsidR="00DF2B81" w:rsidRPr="00E464DF" w:rsidRDefault="00DF2B81" w:rsidP="00DF2B81">
      <w:pPr>
        <w:pStyle w:val="ProductList-Body"/>
        <w:tabs>
          <w:tab w:val="clear" w:pos="158"/>
          <w:tab w:val="left" w:pos="90"/>
          <w:tab w:val="left" w:pos="270"/>
        </w:tabs>
        <w:ind w:left="518" w:hanging="360"/>
      </w:pPr>
      <w:r>
        <w:rPr>
          <w:b/>
          <w:bCs/>
          <w:color w:val="0072C6"/>
        </w:rPr>
        <w:t>Закони, разпоредби и индустриални стандарти за рекламни материали</w:t>
      </w:r>
    </w:p>
    <w:p w14:paraId="1C2838AD" w14:textId="77777777" w:rsidR="00DF2B81" w:rsidRPr="00E464DF" w:rsidRDefault="00DF2B81" w:rsidP="00DF2B81">
      <w:pPr>
        <w:pStyle w:val="ProductList-Body"/>
        <w:tabs>
          <w:tab w:val="clear" w:pos="158"/>
          <w:tab w:val="left" w:pos="90"/>
          <w:tab w:val="left" w:pos="270"/>
        </w:tabs>
        <w:ind w:left="180"/>
      </w:pPr>
      <w:r>
        <w:t xml:space="preserve">Microsoft не носи отговорност за спазването на приложимите закони, разпоредби или индустриални стандарти от страна на Клиента, уреждащи изпращането на рекламни материали от Клиента. </w:t>
      </w:r>
    </w:p>
    <w:p w14:paraId="4E1315EB" w14:textId="77777777" w:rsidR="00DF2B81" w:rsidRPr="00E464DF" w:rsidRDefault="00DF2B81" w:rsidP="00DF2B81">
      <w:pPr>
        <w:pStyle w:val="ProductList-Body"/>
      </w:pPr>
    </w:p>
    <w:p w14:paraId="4D3CC6BD" w14:textId="77777777" w:rsidR="00DF2B81" w:rsidRPr="00E464DF" w:rsidRDefault="00DF2B81" w:rsidP="0011092F">
      <w:pPr>
        <w:pStyle w:val="ProductList-ClauseHeading"/>
        <w:widowControl w:val="0"/>
      </w:pPr>
      <w:r>
        <w:lastRenderedPageBreak/>
        <w:t>Dynamics Supply Chain Management, Finance и Retail Source Code</w:t>
      </w:r>
    </w:p>
    <w:p w14:paraId="2FA12FDB" w14:textId="77777777" w:rsidR="00DF2B81" w:rsidRPr="00E464DF" w:rsidRDefault="00DF2B81" w:rsidP="00DF2B81">
      <w:pPr>
        <w:pStyle w:val="ProductList-Body"/>
        <w:tabs>
          <w:tab w:val="clear" w:pos="158"/>
          <w:tab w:val="left" w:pos="360"/>
        </w:tabs>
      </w:pPr>
      <w:r>
        <w:t xml:space="preserve">Клиентът може да променя за своя вътрешна употреба първичния код на Dynamics 365 Supply Chain Management, Dynamics 365 Finance и Dynamics 365 for Retail. </w:t>
      </w:r>
    </w:p>
    <w:p w14:paraId="55B5AD50" w14:textId="77777777" w:rsidR="00DF2B81" w:rsidRPr="00E464DF" w:rsidRDefault="00DF2B81" w:rsidP="00DF2B81">
      <w:pPr>
        <w:pStyle w:val="ProductList-Body"/>
        <w:tabs>
          <w:tab w:val="clear" w:pos="158"/>
          <w:tab w:val="left" w:pos="360"/>
        </w:tabs>
      </w:pPr>
    </w:p>
    <w:p w14:paraId="35C6BE37" w14:textId="77777777" w:rsidR="00DF2B81" w:rsidRPr="00E464DF" w:rsidRDefault="00DF2B81" w:rsidP="00A12347">
      <w:pPr>
        <w:pStyle w:val="ProductList-ClauseHeading"/>
        <w:keepNext w:val="0"/>
      </w:pPr>
      <w:r>
        <w:t>Dynamics 365 Talent и Dynamics 365 Talent: Onboard</w:t>
      </w:r>
    </w:p>
    <w:p w14:paraId="247C09E4" w14:textId="77777777" w:rsidR="00DF2B81" w:rsidRPr="00E464DF" w:rsidRDefault="00DF2B81" w:rsidP="00A12347">
      <w:pPr>
        <w:pStyle w:val="ProductList-Body"/>
        <w:tabs>
          <w:tab w:val="clear" w:pos="158"/>
          <w:tab w:val="left" w:pos="360"/>
        </w:tabs>
      </w:pPr>
      <w:r>
        <w:t>Потребителите, осъществяващи достъп до oнлайн услугите, които са (1) кандидати в модула за набиране на нови кадри или (2) новоназначени в модула за новоназначени кадри, не се нуждаят от SL.</w:t>
      </w:r>
    </w:p>
    <w:p w14:paraId="4594355D" w14:textId="77777777" w:rsidR="00DF2B81" w:rsidRPr="00E464DF" w:rsidRDefault="00DF2B81" w:rsidP="00A12347">
      <w:pPr>
        <w:pStyle w:val="ProductList-Body"/>
        <w:tabs>
          <w:tab w:val="clear" w:pos="158"/>
          <w:tab w:val="left" w:pos="360"/>
        </w:tabs>
      </w:pPr>
    </w:p>
    <w:p w14:paraId="61CFF9D7" w14:textId="77777777" w:rsidR="00DF2B81" w:rsidRPr="00E464DF" w:rsidRDefault="00DF2B81" w:rsidP="00A12347">
      <w:pPr>
        <w:pStyle w:val="ProductList-ClauseHeading"/>
        <w:keepNext w:val="0"/>
      </w:pPr>
      <w:r>
        <w:t>Права за използване на сървър за ЛА за потребител, ЛА за потребител „От SA” и ЛА за потребител за Добавка за Dynamics 365</w:t>
      </w:r>
    </w:p>
    <w:p w14:paraId="02B08AC5" w14:textId="77777777" w:rsidR="00DF2B81" w:rsidRPr="00E464DF" w:rsidRDefault="00DF2B81" w:rsidP="00A12347">
      <w:pPr>
        <w:pStyle w:val="ProductList-Body"/>
      </w:pPr>
      <w:r>
        <w:t>Разпоредбите относно правата за използване на сървър по-долу не се прилагат за Клиенти с лиценз за Dynamics 365 Sales Professional, Dynamics 365 Customer Service Professional, Dynamics 365 Marketing, Dynamics 365 Talent: Новоназначени кадри или за Клиенти с лиценз за онлайн услуги Dynamics 365 чрез лицензи Open, Open Value и Open Value Subscription.</w:t>
      </w:r>
    </w:p>
    <w:p w14:paraId="49C85CFD" w14:textId="77777777" w:rsidR="00DF2B81" w:rsidRPr="00E464DF" w:rsidRDefault="00DF2B81" w:rsidP="00A12347">
      <w:pPr>
        <w:pStyle w:val="ProductList-Body"/>
      </w:pPr>
    </w:p>
    <w:p w14:paraId="26A4434F" w14:textId="77777777" w:rsidR="00DF2B81" w:rsidRPr="00E464DF" w:rsidRDefault="00DF2B81" w:rsidP="00A12347">
      <w:pPr>
        <w:pStyle w:val="ProductList-Body"/>
        <w:ind w:left="180"/>
      </w:pPr>
      <w:r>
        <w:rPr>
          <w:b/>
          <w:color w:val="0072C6"/>
        </w:rPr>
        <w:t>Dynamics 365 за Операции Локален сървър</w:t>
      </w:r>
    </w:p>
    <w:p w14:paraId="06B6FFAD" w14:textId="77777777" w:rsidR="00DF2B81" w:rsidRPr="00E464DF" w:rsidRDefault="00DF2B81" w:rsidP="00A12347">
      <w:pPr>
        <w:pStyle w:val="ProductList-Body"/>
        <w:ind w:left="180"/>
      </w:pPr>
      <w:r>
        <w:t>Клиенти с активни абонаменти за Dynamics 365 Supply Chain Management, Dynamics 365 Finance, Dynamics 365 Retail или Dynamics 365 Talent имат право:</w:t>
      </w:r>
    </w:p>
    <w:p w14:paraId="357B3863" w14:textId="77777777" w:rsidR="00DF2B81" w:rsidRPr="00E464DF" w:rsidRDefault="00DF2B81" w:rsidP="00A12347">
      <w:pPr>
        <w:pStyle w:val="ProductList-Body"/>
        <w:numPr>
          <w:ilvl w:val="0"/>
          <w:numId w:val="11"/>
        </w:numPr>
        <w:tabs>
          <w:tab w:val="clear" w:pos="158"/>
          <w:tab w:val="left" w:pos="360"/>
          <w:tab w:val="left" w:pos="720"/>
        </w:tabs>
        <w:ind w:left="720"/>
      </w:pPr>
      <w:r>
        <w:t>да инсталират произволен брой копия на софтуера Dynamics 365 за Операции Server на мрежов сървър или споделени сървъри;</w:t>
      </w:r>
    </w:p>
    <w:p w14:paraId="532EEBB4" w14:textId="77777777" w:rsidR="00DF2B81" w:rsidRPr="00E464DF" w:rsidRDefault="00DF2B81" w:rsidP="00A12347">
      <w:pPr>
        <w:pStyle w:val="ProductList-Body"/>
        <w:numPr>
          <w:ilvl w:val="0"/>
          <w:numId w:val="11"/>
        </w:numPr>
        <w:tabs>
          <w:tab w:val="left" w:pos="360"/>
          <w:tab w:val="left" w:pos="720"/>
        </w:tabs>
        <w:ind w:left="720"/>
      </w:pPr>
      <w:r>
        <w:t>да инсталират и използват софтуера Dynamics AX 2012 R3 Server вместо Dynamics 365 за Операции Server;</w:t>
      </w:r>
    </w:p>
    <w:p w14:paraId="4A154C01" w14:textId="77777777" w:rsidR="00DF2B81" w:rsidRPr="00E464DF" w:rsidRDefault="00DF2B81" w:rsidP="00A12347">
      <w:pPr>
        <w:pStyle w:val="ProductList-Body"/>
        <w:numPr>
          <w:ilvl w:val="0"/>
          <w:numId w:val="11"/>
        </w:numPr>
        <w:tabs>
          <w:tab w:val="clear" w:pos="158"/>
          <w:tab w:val="left" w:pos="360"/>
          <w:tab w:val="left" w:pos="720"/>
        </w:tabs>
        <w:ind w:left="720"/>
      </w:pPr>
      <w:r>
        <w:t>да разрешават достъп до сървърния софтуер само на потребители и устройства, на които е предоставен квалифициран ЛА;</w:t>
      </w:r>
    </w:p>
    <w:p w14:paraId="2E11A69E" w14:textId="77777777" w:rsidR="00DF2B81" w:rsidRPr="00E464DF" w:rsidRDefault="00DF2B81" w:rsidP="00A12347">
      <w:pPr>
        <w:pStyle w:val="ProductList-Body"/>
        <w:numPr>
          <w:ilvl w:val="0"/>
          <w:numId w:val="11"/>
        </w:numPr>
        <w:tabs>
          <w:tab w:val="clear" w:pos="158"/>
          <w:tab w:val="left" w:pos="360"/>
          <w:tab w:val="left" w:pos="720"/>
        </w:tabs>
        <w:ind w:left="720"/>
      </w:pPr>
      <w:r>
        <w:t>да получават и използват актуализации, свързани с изискванията на държавните данъчни и регулаторни органи, на сървърния софтуер; и</w:t>
      </w:r>
    </w:p>
    <w:p w14:paraId="7631D695" w14:textId="77777777" w:rsidR="00DF2B81" w:rsidRPr="00E464DF" w:rsidRDefault="00DF2B81" w:rsidP="00A12347">
      <w:pPr>
        <w:pStyle w:val="ProductList-Body"/>
        <w:numPr>
          <w:ilvl w:val="0"/>
          <w:numId w:val="11"/>
        </w:numPr>
        <w:tabs>
          <w:tab w:val="clear" w:pos="158"/>
          <w:tab w:val="left" w:pos="360"/>
          <w:tab w:val="left" w:pos="720"/>
        </w:tabs>
        <w:ind w:left="720"/>
      </w:pPr>
      <w:r>
        <w:t>модифицират или създават производни разработки на добавки, изпълними модули и други компоненти, посочени в отпечатаната или налична в интернет документация, и да използват тези производни разработки, но само със сървърния софтуер и само за вътрешните цели на Клиента.</w:t>
      </w:r>
    </w:p>
    <w:p w14:paraId="71021480" w14:textId="77777777" w:rsidR="00DF2B81" w:rsidRPr="00E464DF" w:rsidRDefault="00DF2B81" w:rsidP="00A12347">
      <w:pPr>
        <w:pStyle w:val="ProductList-Body"/>
      </w:pPr>
    </w:p>
    <w:p w14:paraId="77D974CC" w14:textId="77777777" w:rsidR="00DF2B81" w:rsidRPr="00E464DF" w:rsidRDefault="00DF2B81" w:rsidP="00A12347">
      <w:pPr>
        <w:pStyle w:val="ProductList-Body"/>
        <w:tabs>
          <w:tab w:val="clear" w:pos="158"/>
          <w:tab w:val="left" w:pos="180"/>
        </w:tabs>
        <w:ind w:left="180"/>
      </w:pPr>
      <w:r>
        <w:rPr>
          <w:b/>
          <w:color w:val="0072C6"/>
        </w:rPr>
        <w:t>Microsoft Dynamics 365 Локален сървър</w:t>
      </w:r>
    </w:p>
    <w:p w14:paraId="6C62B184" w14:textId="77777777" w:rsidR="00DF2B81" w:rsidRPr="00E464DF" w:rsidRDefault="00DF2B81" w:rsidP="00A12347">
      <w:pPr>
        <w:pStyle w:val="ProductList-Body"/>
        <w:ind w:left="180"/>
      </w:pPr>
      <w:r>
        <w:t>Клиенти с активни абонаменти за Dynamics 365 Sales Enterprise, Dynamics 365 Customer Service Enterprise или Dynamics 365 Field Service имат право да:</w:t>
      </w:r>
    </w:p>
    <w:p w14:paraId="2140F517" w14:textId="77777777" w:rsidR="00DF2B81" w:rsidRPr="00E464DF" w:rsidRDefault="00DF2B81" w:rsidP="00A12347">
      <w:pPr>
        <w:pStyle w:val="ProductList-Body"/>
        <w:numPr>
          <w:ilvl w:val="0"/>
          <w:numId w:val="15"/>
        </w:numPr>
      </w:pPr>
      <w:r>
        <w:t>инсталират произволен брой копия на сървърния (локален) софтуер Dynamics 365 на мрежов сървър или споделени сървъри;</w:t>
      </w:r>
    </w:p>
    <w:p w14:paraId="540728A1" w14:textId="77777777" w:rsidR="00DF2B81" w:rsidRPr="00E464DF" w:rsidRDefault="00DF2B81" w:rsidP="00A12347">
      <w:pPr>
        <w:pStyle w:val="ProductList-Body"/>
        <w:numPr>
          <w:ilvl w:val="0"/>
          <w:numId w:val="15"/>
        </w:numPr>
      </w:pPr>
      <w:r>
        <w:t xml:space="preserve">инсталират софтуера Dynamics CRM 2016 Server вместо Локалния сървър на Dynamics 365; </w:t>
      </w:r>
    </w:p>
    <w:p w14:paraId="31AE87F3" w14:textId="77777777" w:rsidR="00DF2B81" w:rsidRPr="00E464DF" w:rsidRDefault="00DF2B81" w:rsidP="00A12347">
      <w:pPr>
        <w:pStyle w:val="ProductList-Body"/>
        <w:numPr>
          <w:ilvl w:val="0"/>
          <w:numId w:val="15"/>
        </w:numPr>
      </w:pPr>
      <w:r>
        <w:t>разрешават достъп до сървърния софтуер само на потребители и устройства, на които е предоставен отговарящ на изискванията ЛА; и</w:t>
      </w:r>
    </w:p>
    <w:p w14:paraId="0FA2387E" w14:textId="77777777" w:rsidR="00DF2B81" w:rsidRPr="00E464DF" w:rsidRDefault="00DF2B81" w:rsidP="00A12347">
      <w:pPr>
        <w:pStyle w:val="ProductList-Body"/>
        <w:numPr>
          <w:ilvl w:val="0"/>
          <w:numId w:val="15"/>
        </w:numPr>
      </w:pPr>
      <w:r>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CAL за Dynamics 365 On-premises for Sales, CAL за Обслужване на клиенти или Членове на екипа; или CAL за Dynamics CRM. Потребителите и устройствата, на които са предоставени ЛКД с активна Софтуерна осигуровка може да имат достъп до нови версии на сървърния софтуер.</w:t>
      </w:r>
    </w:p>
    <w:p w14:paraId="5D5DEAA0" w14:textId="77777777" w:rsidR="00DF2B81" w:rsidRPr="00E464DF" w:rsidRDefault="00DF2B81" w:rsidP="00A12347">
      <w:pPr>
        <w:pStyle w:val="ProductList-Body"/>
      </w:pPr>
    </w:p>
    <w:p w14:paraId="76FEE672" w14:textId="77777777" w:rsidR="00DF2B81" w:rsidRPr="00E464DF" w:rsidRDefault="00DF2B81" w:rsidP="00A12347">
      <w:pPr>
        <w:pStyle w:val="ProductList-Body"/>
        <w:tabs>
          <w:tab w:val="clear" w:pos="158"/>
          <w:tab w:val="left" w:pos="180"/>
        </w:tabs>
        <w:ind w:left="180"/>
      </w:pPr>
      <w:r>
        <w:rPr>
          <w:b/>
          <w:color w:val="0072C6"/>
        </w:rPr>
        <w:t>Локален Dynamics 365 Business Central</w:t>
      </w:r>
    </w:p>
    <w:p w14:paraId="2BDB99F4" w14:textId="77777777" w:rsidR="00DF2B81" w:rsidRPr="00E464DF" w:rsidRDefault="00DF2B81" w:rsidP="00A12347">
      <w:pPr>
        <w:pStyle w:val="ProductList-Body"/>
        <w:ind w:left="180"/>
      </w:pPr>
      <w:r>
        <w:t>Клиенти с действащи абонаменти за Dynamics 365 Business Central имат право:</w:t>
      </w:r>
    </w:p>
    <w:p w14:paraId="22ADE6E8" w14:textId="77777777" w:rsidR="00DF2B81" w:rsidRPr="00E464DF" w:rsidRDefault="00DF2B81" w:rsidP="00A12347">
      <w:pPr>
        <w:pStyle w:val="ProductList-Body"/>
        <w:numPr>
          <w:ilvl w:val="0"/>
          <w:numId w:val="15"/>
        </w:numPr>
      </w:pPr>
      <w:r>
        <w:t>да инсталират произволен брой копия на локалния софтуер Dynamics 365 Business Central на мрежов сървър или споделени сървъри;</w:t>
      </w:r>
    </w:p>
    <w:p w14:paraId="04800DC7" w14:textId="77777777" w:rsidR="00DF2B81" w:rsidRPr="00E464DF" w:rsidRDefault="00DF2B81" w:rsidP="00A12347">
      <w:pPr>
        <w:pStyle w:val="ProductList-Body"/>
        <w:numPr>
          <w:ilvl w:val="0"/>
          <w:numId w:val="15"/>
        </w:numPr>
      </w:pPr>
      <w:r>
        <w:t>да разрешават достъп до сървърния софтуер само на потребители и устройства, на които е предоставен отговарящ на изискванията ЛА; и</w:t>
      </w:r>
    </w:p>
    <w:p w14:paraId="3F9D4750" w14:textId="77777777" w:rsidR="00DF2B81" w:rsidRPr="00E464DF" w:rsidRDefault="00DF2B81" w:rsidP="00A12347">
      <w:pPr>
        <w:pStyle w:val="ProductList-Body"/>
        <w:numPr>
          <w:ilvl w:val="0"/>
          <w:numId w:val="15"/>
        </w:numPr>
      </w:pPr>
      <w:r>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ЛКД за Dynamics 365 Business Central Premium, Essentials или Членове на екипа. Потребителите и устройствата, на които са предоставени ЛКД с активен план за поддръжка може да имат достъп до нови версии на сървърния софтуер.</w:t>
      </w:r>
    </w:p>
    <w:p w14:paraId="0FC58E80" w14:textId="77777777" w:rsidR="00DF2B81" w:rsidRPr="00E464DF" w:rsidRDefault="00DF2B81" w:rsidP="00A12347">
      <w:pPr>
        <w:pStyle w:val="ProductList-Body"/>
      </w:pPr>
    </w:p>
    <w:p w14:paraId="28F86E16" w14:textId="77777777" w:rsidR="00DF2B81" w:rsidRPr="00E464DF" w:rsidRDefault="00DF2B81" w:rsidP="00A12347">
      <w:pPr>
        <w:pStyle w:val="ProductList-ClauseHeading"/>
        <w:keepNext w:val="0"/>
      </w:pPr>
      <w:r>
        <w:t>Решение Microsoft Relationship Sales</w:t>
      </w:r>
    </w:p>
    <w:p w14:paraId="5DA41490" w14:textId="77777777" w:rsidR="00DF2B81" w:rsidRPr="00E464DF" w:rsidRDefault="00DF2B81" w:rsidP="00A12347">
      <w:pPr>
        <w:pStyle w:val="ProductList-Body"/>
      </w:pPr>
      <w:r>
        <w:t>Решението Microsoft Relationship Sales включва Dynamics 365 Sales Enterprise и LinkedIn Sales Navigator Team или Enterprise. Добавени са условия, които уточняват, че LinkedIn Sales Navigator Team/Enterprise е само с цел използване от Лицензиран потребител на решението Microsoft Relationship Sales за срока на абонамента.</w:t>
      </w:r>
    </w:p>
    <w:p w14:paraId="7AB5B898" w14:textId="77777777" w:rsidR="00DF2B81" w:rsidRPr="00E464DF" w:rsidRDefault="00DF2B81" w:rsidP="00A12347">
      <w:pPr>
        <w:pStyle w:val="ProductList-Body"/>
      </w:pPr>
    </w:p>
    <w:p w14:paraId="287788B8" w14:textId="77777777" w:rsidR="00DF2B81" w:rsidRPr="009715B2" w:rsidRDefault="00DF2B81" w:rsidP="00A12347">
      <w:pPr>
        <w:pStyle w:val="ProductList-Body"/>
        <w:ind w:left="180"/>
        <w:rPr>
          <w:lang w:val="en-US"/>
        </w:rPr>
      </w:pPr>
      <w:r>
        <w:rPr>
          <w:b/>
          <w:color w:val="0072C6"/>
        </w:rPr>
        <w:t>LinkedIn Sales Navigator</w:t>
      </w:r>
    </w:p>
    <w:p w14:paraId="0CC4CB18" w14:textId="77777777" w:rsidR="00DF2B81" w:rsidRPr="00E464DF" w:rsidRDefault="00DF2B81" w:rsidP="00A12347">
      <w:pPr>
        <w:pStyle w:val="ProductList-Body"/>
        <w:ind w:left="180"/>
      </w:pPr>
      <w:r>
        <w:t xml:space="preserve">LinkedIn Sales Navigator се предоставя от LinkedIn Corporation. Клиентът може да използва Услугата LinkedIn Sales Navigator само за генериране на възможни клиенти. Всеки потребител на LinkedIn Sales Navigator трябва да е член на LinkedIn и да приеме да спазва Споразумението с потребителите на LinkedIn, което може да се намери на адрес </w:t>
      </w:r>
      <w:hyperlink r:id="rId49" w:history="1">
        <w:r>
          <w:rPr>
            <w:rStyle w:val="Hyperlink"/>
          </w:rPr>
          <w:t>https://www.linkedin.com/legal/preview/user-agreement</w:t>
        </w:r>
      </w:hyperlink>
      <w:r>
        <w:t xml:space="preserve">. Въпреки противоречащите клаузи в споразумението за корпоративно лицензиране на Клиента (включително настоящите Условия за </w:t>
      </w:r>
      <w:r>
        <w:lastRenderedPageBreak/>
        <w:t xml:space="preserve">Онлайн услуги), Декларацията за поверителност на LinkedIn, която може да се намери на адрес </w:t>
      </w:r>
      <w:hyperlink r:id="rId50" w:history="1">
        <w:r>
          <w:rPr>
            <w:rStyle w:val="Hyperlink"/>
          </w:rPr>
          <w:t>https://www.linkedin.com/legal/privacy-policy</w:t>
        </w:r>
      </w:hyperlink>
      <w:r>
        <w:t xml:space="preserve">, е приложима към използването от страна на Клиента на услугата LinkedIn Sales Navigator. LinkedIn Corporation (като вносител на данни) и Клиентът (като износител на данни) ще спазват приложимите стандартни договорни клаузи, които се намират на адрес: </w:t>
      </w:r>
      <w:hyperlink r:id="rId51" w:history="1">
        <w:r>
          <w:rPr>
            <w:rStyle w:val="Hyperlink"/>
          </w:rPr>
          <w:t>https://business.linkedin.com/c/15/10/eu-scc</w:t>
        </w:r>
      </w:hyperlink>
      <w:r>
        <w:t xml:space="preserve">. </w:t>
      </w:r>
    </w:p>
    <w:p w14:paraId="74B01FCC" w14:textId="77777777" w:rsidR="00DF2B81" w:rsidRPr="00E464DF" w:rsidRDefault="00DF2B81" w:rsidP="00DF2B81">
      <w:pPr>
        <w:pStyle w:val="ProductList-Body"/>
      </w:pPr>
    </w:p>
    <w:p w14:paraId="23C0CB46" w14:textId="77777777" w:rsidR="00DF2B81" w:rsidRPr="00E464DF" w:rsidRDefault="00DF2B81" w:rsidP="00DF2B81">
      <w:pPr>
        <w:pStyle w:val="ProductList-ClauseHeading"/>
        <w:keepNext w:val="0"/>
      </w:pPr>
      <w:r>
        <w:t>Dynamics 365 Operations (Редове за поръчки)</w:t>
      </w:r>
    </w:p>
    <w:p w14:paraId="36430124" w14:textId="77777777" w:rsidR="00DF2B81" w:rsidRPr="00E464DF" w:rsidRDefault="00DF2B81" w:rsidP="00DF2B81">
      <w:pPr>
        <w:pStyle w:val="ProductList-Body"/>
      </w:pPr>
      <w:r>
        <w:t>Не е необходимо потребителите или устройствата да имат ЛА за непряко (не чрез потребителски интерфейс на клиент) изпълнение на типовете транзакции, посочени в Ръководството за лицензиране на Dynamics 365 (</w:t>
      </w:r>
      <w:hyperlink r:id="rId52" w:history="1">
        <w:r>
          <w:rPr>
            <w:rStyle w:val="Hyperlink"/>
          </w:rPr>
          <w:t>https://go.microsoft.com/fwlink/?LinkId=866544&amp;clcid=0x409</w:t>
        </w:r>
      </w:hyperlink>
      <w:r>
        <w:t xml:space="preserve">). Броят на разрешените транзакции е ограничен до броя на лицензираните редове за поръчки. </w:t>
      </w:r>
    </w:p>
    <w:p w14:paraId="438F8B35" w14:textId="77777777" w:rsidR="00DF2B81" w:rsidRPr="00E464DF" w:rsidRDefault="00DF2B81" w:rsidP="00DF2B81">
      <w:pPr>
        <w:pStyle w:val="ProductList-Body"/>
        <w:tabs>
          <w:tab w:val="clear" w:pos="158"/>
          <w:tab w:val="left" w:pos="90"/>
          <w:tab w:val="left" w:pos="270"/>
        </w:tabs>
      </w:pPr>
    </w:p>
    <w:p w14:paraId="74DC54E1" w14:textId="77777777" w:rsidR="00DF2B81" w:rsidRPr="00E464DF" w:rsidRDefault="00DF2B81" w:rsidP="00DF2B81">
      <w:pPr>
        <w:pStyle w:val="ProductList-ClauseHeading"/>
        <w:keepNext w:val="0"/>
      </w:pPr>
      <w:r>
        <w:t>Dynamics 365 Customer Insights</w:t>
      </w:r>
    </w:p>
    <w:p w14:paraId="43B139C5" w14:textId="77777777" w:rsidR="00DF2B81" w:rsidRPr="00E464DF" w:rsidRDefault="00DF2B81" w:rsidP="00DF2B81">
      <w:pPr>
        <w:pStyle w:val="ProductList-Body"/>
        <w:tabs>
          <w:tab w:val="clear" w:pos="158"/>
          <w:tab w:val="left" w:pos="90"/>
          <w:tab w:val="left" w:pos="270"/>
        </w:tabs>
        <w:ind w:left="518" w:hanging="360"/>
      </w:pPr>
      <w:r>
        <w:rPr>
          <w:b/>
          <w:bCs/>
          <w:color w:val="0072C6"/>
        </w:rPr>
        <w:t>Данни и анализи, предоставени от Microsoft</w:t>
      </w:r>
    </w:p>
    <w:p w14:paraId="01020221" w14:textId="77777777" w:rsidR="00DF2B81" w:rsidRPr="00E464DF" w:rsidRDefault="00DF2B81" w:rsidP="00DF2B81">
      <w:pPr>
        <w:pStyle w:val="ProductList-Body"/>
        <w:tabs>
          <w:tab w:val="clear" w:pos="158"/>
          <w:tab w:val="left" w:pos="90"/>
          <w:tab w:val="left" w:pos="270"/>
        </w:tabs>
        <w:ind w:left="158"/>
      </w:pPr>
      <w:r>
        <w:t>Dynamics 365 Customer Insights може да включва данни и анализи, предоставени от Microsoft (включително, но не само данни и анализи за пазарни сегменти и афинитет към марка), които Клиентът има право да използва единствено за вътрешни служебни цели.</w:t>
      </w:r>
    </w:p>
    <w:p w14:paraId="45184B02" w14:textId="77777777" w:rsidR="00DF2B81" w:rsidRPr="00E464DF" w:rsidRDefault="00DF2B81" w:rsidP="00DF2B81">
      <w:pPr>
        <w:pStyle w:val="ProductList-Body"/>
        <w:tabs>
          <w:tab w:val="clear" w:pos="158"/>
          <w:tab w:val="left" w:pos="90"/>
          <w:tab w:val="left" w:pos="270"/>
        </w:tabs>
        <w:ind w:left="360" w:hanging="360"/>
      </w:pPr>
    </w:p>
    <w:p w14:paraId="50026D35" w14:textId="77777777" w:rsidR="00DF2B81" w:rsidRPr="00E464DF" w:rsidRDefault="00DF2B81" w:rsidP="00DF2B81">
      <w:pPr>
        <w:pStyle w:val="ProductList-ClauseHeading"/>
        <w:keepNext w:val="0"/>
        <w:tabs>
          <w:tab w:val="clear" w:pos="360"/>
          <w:tab w:val="left" w:pos="0"/>
        </w:tabs>
        <w:ind w:left="360" w:hanging="360"/>
      </w:pPr>
      <w:r>
        <w:t>Dynamics 365 Fraud Protection</w:t>
      </w:r>
    </w:p>
    <w:p w14:paraId="08247BA0" w14:textId="77777777" w:rsidR="00DF2B81" w:rsidRPr="00E464DF" w:rsidRDefault="00DF2B81" w:rsidP="00DF2B81">
      <w:pPr>
        <w:pStyle w:val="ProductList-Body"/>
      </w:pPr>
      <w:r>
        <w:t>Dynamics 365 Fraud Protection (DFP) обработва Клиентските данни на Клиентите на DFP, както е описано тук[NOTE HYPERLINK], за предоставяне на услугата, включваща предоставяне на аналитични данни на клиента относно вероятността от измама при платежни транзакции и други, свързани с измами събития („Аналитични данни за измами”). Клиентът приема и се съгласява, че (i) Клиентските данни, предоставени на Онлайн услугата, ще бъдат деидентифицирани и обединени с деидентифицираните Клиентски данни на други Клиенти на D365 Fraud Protection; (ii) Клиентът няма да има възможност за достъп, да извлича или да изтрива деидентифицираните Клиентски данни, които са използвани за извличане на Аналитични данни за измами; и (iii) когато абонаментът на Клиента за Dynamics 365 Fraud Protection приключи, Microsoft ще продължи да обработва деидентифицираните Клиентски данни с единствената цел да предостави Аналитични данни за измами на други Клиенти на Dynamics 365 Fraud Protection. Аналитичните данни за измами, извлечени от Microsoft, не разкриват Клиентски данни или друга информация за самоличността на Клиент, използващ Dynamics 365 Fraud Protection.</w:t>
      </w:r>
    </w:p>
    <w:p w14:paraId="7AA755C7" w14:textId="77777777" w:rsidR="00DF2B81" w:rsidRPr="00E464DF" w:rsidRDefault="00DF2B81" w:rsidP="00DF2B81">
      <w:pPr>
        <w:pStyle w:val="ProductList-Body"/>
      </w:pPr>
    </w:p>
    <w:p w14:paraId="0092BD64" w14:textId="77777777" w:rsidR="00DF2B81" w:rsidRPr="00E464DF" w:rsidRDefault="00DF2B81" w:rsidP="00DF2B81">
      <w:pPr>
        <w:pStyle w:val="ProductList-Body"/>
        <w:tabs>
          <w:tab w:val="clear" w:pos="158"/>
          <w:tab w:val="left" w:pos="90"/>
          <w:tab w:val="left" w:pos="270"/>
        </w:tabs>
        <w:ind w:left="518" w:hanging="360"/>
      </w:pPr>
      <w:r>
        <w:rPr>
          <w:b/>
          <w:bCs/>
          <w:color w:val="0072C6"/>
        </w:rPr>
        <w:t>Ограничения при употреба</w:t>
      </w:r>
    </w:p>
    <w:p w14:paraId="18784FD1" w14:textId="77777777" w:rsidR="00DF2B81" w:rsidRPr="00E464DF" w:rsidRDefault="00DF2B81" w:rsidP="00DF2B81">
      <w:pPr>
        <w:pStyle w:val="ProductList-Body"/>
        <w:tabs>
          <w:tab w:val="clear" w:pos="158"/>
          <w:tab w:val="left" w:pos="90"/>
          <w:tab w:val="left" w:pos="270"/>
        </w:tabs>
        <w:ind w:left="158"/>
      </w:pPr>
      <w:r>
        <w:t xml:space="preserve">Клиентът може да използва Аналитичните данни за измами единствено за предотвратяване на измама и за подпомагане установяването на законни транзакции. Клиентът се съгласява, че няма да използва Аналитичните данни за измами (i) като единствен фактор при вземане на решение дали да продължи с платежна транзакция; (ii) като фактор при определяне на финансовото състояние, финансовата история, кредитоспособността или допустимостта за застраховане, настаняване или заетост на дадено лице; или (iii) за вземане на решения, водещи до правни или значими лични последици за лицето. При предоставянето на Dynamics 365 Fraud Protection Microsoft не играе ролята на „агенция за изготвяне на кредитни доклади” и не предоставя „доклади за потребители” или „справки за кредити” (според определенията за тези дейности в Закона за оповестяване на информация за кредити на САЩ, Закона за финансовите услуги и пазари на Обединеното кралство и други свързани закони). </w:t>
      </w:r>
    </w:p>
    <w:p w14:paraId="5A9AB807" w14:textId="77777777" w:rsidR="00DF2B81" w:rsidRPr="00E464DF" w:rsidRDefault="00DF2B81" w:rsidP="00DF2B81">
      <w:pPr>
        <w:pStyle w:val="ProductList-Body"/>
        <w:tabs>
          <w:tab w:val="left" w:pos="90"/>
          <w:tab w:val="left" w:pos="270"/>
        </w:tabs>
        <w:ind w:left="518" w:hanging="360"/>
      </w:pPr>
    </w:p>
    <w:p w14:paraId="13C80079" w14:textId="7C92C53C" w:rsidR="00847145" w:rsidRPr="00DF2B81" w:rsidRDefault="00DF2B81" w:rsidP="00DF2B81">
      <w:pPr>
        <w:pStyle w:val="ProductList-Body"/>
        <w:tabs>
          <w:tab w:val="clear" w:pos="158"/>
          <w:tab w:val="left" w:pos="90"/>
          <w:tab w:val="left" w:pos="270"/>
        </w:tabs>
        <w:ind w:left="518" w:hanging="360"/>
        <w:rPr>
          <w:lang w:val="en-US"/>
        </w:rPr>
      </w:pPr>
      <w:r>
        <w:t>Клиентът се съгласява да се придържа към всички допълнителни ограничения при употребата на Аналитични данни за измами, които Microsoft счита за необходими. Клиентът потвърждава писмено спазването на ограниченията при употребата на Аналитични данни за измама в рамките на 10 (десет) дни от получаване на искане от Microsoft в тази връзка. Ако Microsoft се нуждае от допълнителна информация, за да се увери в спазването на тези ограничения, Клиентът сътрудничи на Microsoft, като предоставя нужната информация, включително документация, в рамките на 30 работни дни от искането</w:t>
      </w:r>
      <w:r>
        <w:rPr>
          <w:lang w:val="en-US"/>
        </w:rPr>
        <w:t>.</w:t>
      </w:r>
    </w:p>
    <w:p w14:paraId="253BC16D" w14:textId="77777777" w:rsidR="00DD31AE" w:rsidRPr="00903BB7" w:rsidRDefault="00B32F54"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E44AC5B" w14:textId="6D7F2572" w:rsidR="003D22CB" w:rsidRPr="00B95770" w:rsidRDefault="004E52BA" w:rsidP="00DF2B81">
      <w:pPr>
        <w:pStyle w:val="ProductList-OfferingGroupHeading"/>
        <w:spacing w:after="80"/>
        <w:outlineLvl w:val="1"/>
        <w:rPr>
          <w:lang w:val="ru-RU"/>
        </w:rPr>
      </w:pPr>
      <w:bookmarkStart w:id="176" w:name="_Toc23323067"/>
      <w:r w:rsidRPr="00B95770">
        <w:rPr>
          <w:lang w:val="ru-RU"/>
        </w:rPr>
        <w:t xml:space="preserve">Услуги на </w:t>
      </w:r>
      <w:r>
        <w:t>Office</w:t>
      </w:r>
      <w:r w:rsidRPr="00B95770">
        <w:rPr>
          <w:lang w:val="ru-RU"/>
        </w:rPr>
        <w:t xml:space="preserve"> 365</w:t>
      </w:r>
      <w:bookmarkEnd w:id="176"/>
    </w:p>
    <w:bookmarkEnd w:id="175"/>
    <w:p w14:paraId="0D6092AD" w14:textId="020427FE" w:rsidR="000E3993" w:rsidRPr="00690C65" w:rsidRDefault="000E3993" w:rsidP="00DF2B81">
      <w:pPr>
        <w:pStyle w:val="ProductList-Body"/>
        <w:tabs>
          <w:tab w:val="clear" w:pos="158"/>
          <w:tab w:val="left" w:pos="360"/>
        </w:tabs>
      </w:pPr>
      <w:r w:rsidRPr="00B95770">
        <w:rPr>
          <w:b/>
          <w:color w:val="00188F"/>
          <w:lang w:val="ru-RU" w:eastAsia="en-US" w:bidi="ar-SA"/>
        </w:rPr>
        <w:t>Бележки</w:t>
      </w:r>
    </w:p>
    <w:p w14:paraId="7E4922D5" w14:textId="4C90C625" w:rsidR="002E0100" w:rsidRPr="00AB267B" w:rsidRDefault="000E3993" w:rsidP="00DF2B81">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DF2B81">
      <w:pPr>
        <w:pStyle w:val="ProductList-Body"/>
      </w:pPr>
    </w:p>
    <w:p w14:paraId="78B5ADA0" w14:textId="77777777" w:rsidR="009427A1" w:rsidRPr="00690C65" w:rsidRDefault="009427A1" w:rsidP="00DF2B81">
      <w:pPr>
        <w:pStyle w:val="ProductList-Body"/>
      </w:pPr>
      <w:bookmarkStart w:id="177" w:name="CoreFeaturesforOffice365Services"/>
      <w:r>
        <w:rPr>
          <w:b/>
          <w:color w:val="00188F"/>
        </w:rPr>
        <w:t>Основни функции за Услуги на Office 365</w:t>
      </w:r>
    </w:p>
    <w:bookmarkEnd w:id="177"/>
    <w:p w14:paraId="3ED5EEEB" w14:textId="4F64FECD" w:rsidR="009427A1" w:rsidRPr="00690C65" w:rsidRDefault="009427A1" w:rsidP="00DF2B8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6313F83C" w14:textId="77777777" w:rsidR="009427A1" w:rsidRPr="00690C65" w:rsidRDefault="009427A1" w:rsidP="00DF2B81">
      <w:pPr>
        <w:pStyle w:val="ProductList-Body"/>
        <w:tabs>
          <w:tab w:val="clear" w:pos="158"/>
          <w:tab w:val="left" w:pos="360"/>
        </w:tabs>
        <w:ind w:left="187"/>
      </w:pPr>
      <w:r>
        <w:rPr>
          <w:b/>
          <w:color w:val="0072C6"/>
        </w:rPr>
        <w:lastRenderedPageBreak/>
        <w:t>Портал за администриране</w:t>
      </w:r>
    </w:p>
    <w:p w14:paraId="1026F256" w14:textId="77777777" w:rsidR="009427A1" w:rsidRPr="00690C65" w:rsidRDefault="009427A1" w:rsidP="00DF2B81">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9427A1">
      <w:pPr>
        <w:pStyle w:val="ProductList-Body"/>
      </w:pPr>
    </w:p>
    <w:p w14:paraId="64834119" w14:textId="77777777" w:rsidR="000648ED" w:rsidRPr="00BA2331" w:rsidRDefault="000648ED" w:rsidP="0011092F">
      <w:pPr>
        <w:pStyle w:val="ProductList-ClauseHeading"/>
        <w:keepNext w:val="0"/>
      </w:pPr>
      <w:r>
        <w:t>Шифроване на услугите с клиентски ключ</w:t>
      </w:r>
    </w:p>
    <w:p w14:paraId="1A655757" w14:textId="77777777" w:rsidR="000648ED" w:rsidRPr="00BA2331" w:rsidRDefault="000648ED" w:rsidP="000648ED">
      <w:pPr>
        <w:pStyle w:val="ProductList-Body"/>
        <w:tabs>
          <w:tab w:val="clear" w:pos="158"/>
          <w:tab w:val="left" w:pos="180"/>
        </w:tabs>
      </w:pPr>
      <w:r>
        <w:t>Клиентът поема всички рискове от изтриване на данните, недостъпност и прекъсване на услугите в резултат от недостъпност на шифроващ ключ по вина на Клиента.</w:t>
      </w:r>
    </w:p>
    <w:p w14:paraId="40141365" w14:textId="76C38AC7" w:rsidR="000648ED" w:rsidRDefault="000648ED" w:rsidP="00470339">
      <w:pPr>
        <w:pStyle w:val="ProductList-Body"/>
        <w:tabs>
          <w:tab w:val="clear" w:pos="158"/>
          <w:tab w:val="left" w:pos="180"/>
        </w:tabs>
        <w:rPr>
          <w:b/>
          <w:color w:val="00188F"/>
        </w:rPr>
      </w:pPr>
    </w:p>
    <w:p w14:paraId="63D6C567" w14:textId="77777777" w:rsidR="00A12347" w:rsidRDefault="00A12347" w:rsidP="00A12347">
      <w:pPr>
        <w:pStyle w:val="ProductList-Body"/>
        <w:tabs>
          <w:tab w:val="clear" w:pos="158"/>
          <w:tab w:val="left" w:pos="180"/>
        </w:tabs>
        <w:rPr>
          <w:b/>
          <w:color w:val="00188F"/>
        </w:rPr>
      </w:pPr>
      <w:r>
        <w:rPr>
          <w:b/>
          <w:color w:val="00188F"/>
        </w:rPr>
        <w:t>Cortana</w:t>
      </w:r>
    </w:p>
    <w:p w14:paraId="415FDEAE" w14:textId="77777777" w:rsidR="00A12347" w:rsidRPr="0097265B" w:rsidRDefault="00A12347" w:rsidP="00A12347">
      <w:pPr>
        <w:pStyle w:val="ProductList-Body"/>
        <w:tabs>
          <w:tab w:val="clear" w:pos="158"/>
          <w:tab w:val="left" w:pos="180"/>
        </w:tabs>
        <w:rPr>
          <w:bCs/>
        </w:rPr>
      </w:pPr>
      <w:r>
        <w:rPr>
          <w:bCs/>
        </w:rPr>
        <w:t>Услугите на Cortana, интегрирани в Услугите на Office 365, позволяват на потребителите да се свързват с услуги на Microsoft извън Услугите на Office 365; ако това е разрешено от Клиента, потребителите, избрали да използват такива услуги, са предмет на други условия, различни от тези Условия за онлайн услуги за използване на такива услуги и по отношение на които Microsoft е администратор на данни, както е посочено в документацията на продукта</w:t>
      </w:r>
    </w:p>
    <w:p w14:paraId="46AFDDA4" w14:textId="77777777" w:rsidR="00A12347" w:rsidRDefault="00A12347" w:rsidP="00470339">
      <w:pPr>
        <w:pStyle w:val="ProductList-Body"/>
        <w:tabs>
          <w:tab w:val="clear" w:pos="158"/>
          <w:tab w:val="left" w:pos="180"/>
        </w:tabs>
        <w:rPr>
          <w:b/>
          <w:color w:val="00188F"/>
        </w:rPr>
      </w:pPr>
    </w:p>
    <w:p w14:paraId="6C398314" w14:textId="77777777" w:rsidR="00770F90" w:rsidRDefault="00770F90" w:rsidP="00770F90">
      <w:pPr>
        <w:pStyle w:val="ProductList-Body"/>
        <w:tabs>
          <w:tab w:val="clear" w:pos="158"/>
          <w:tab w:val="left" w:pos="180"/>
        </w:tabs>
        <w:rPr>
          <w:b/>
          <w:color w:val="00188F"/>
        </w:rPr>
      </w:pPr>
      <w:r>
        <w:rPr>
          <w:b/>
          <w:color w:val="00188F"/>
        </w:rPr>
        <w:t>Microsoft Teams</w:t>
      </w:r>
    </w:p>
    <w:p w14:paraId="756682E9" w14:textId="77777777" w:rsidR="00770F90" w:rsidRDefault="00770F90" w:rsidP="00770F90">
      <w:pPr>
        <w:pStyle w:val="ProductList-Body"/>
        <w:tabs>
          <w:tab w:val="clear" w:pos="158"/>
          <w:tab w:val="left" w:pos="360"/>
        </w:tabs>
      </w:pPr>
      <w:r>
        <w:rPr>
          <w:b/>
        </w:rPr>
        <w:t>Предупреждение</w:t>
      </w:r>
      <w:r w:rsidRPr="00716DC7">
        <w:rPr>
          <w:b/>
        </w:rPr>
        <w:t>:</w:t>
      </w:r>
      <w:r>
        <w:t xml:space="preserve"> Предупреждението за H.264/MPEG-4 AVC в </w:t>
      </w:r>
      <w:hyperlink w:anchor="Приложение1" w:tooltip="Приложение 1" w:history="1">
        <w:r>
          <w:rPr>
            <w:rStyle w:val="Hyperlink"/>
          </w:rPr>
          <w:t>Приложение 1</w:t>
        </w:r>
      </w:hyperlink>
      <w:r>
        <w:t xml:space="preserve"> се прилага за всички Услуги на Office 365, които включват Microsoft Teams.</w:t>
      </w:r>
    </w:p>
    <w:p w14:paraId="78B90D2B" w14:textId="77777777" w:rsidR="00770F90" w:rsidRDefault="00770F90" w:rsidP="00770F90">
      <w:pPr>
        <w:pStyle w:val="ProductList-Body"/>
        <w:tabs>
          <w:tab w:val="clear" w:pos="158"/>
          <w:tab w:val="left" w:pos="180"/>
        </w:tabs>
      </w:pPr>
      <w:r>
        <w:rPr>
          <w:b/>
        </w:rPr>
        <w:t>Клиенти в здравния сектор:</w:t>
      </w:r>
      <w:r>
        <w:rPr>
          <w:b/>
          <w:bCs/>
        </w:rPr>
        <w:t xml:space="preserve"> </w:t>
      </w:r>
      <w:r>
        <w:t>КЛИЕНТЪТ ПОТВЪРЖДАВА, ЧЕ ОНЛАЙН УСЛУГИТЕ (УСЛУГИ И ПРИЛОЖЕНИЯ НА MICROSOFT TEAMS) (1) НЕ ПРЕДСТАВЛЯВАТ И НЕ СЕ ПРЕДОСТАВЯТ КАТО МЕДИЦИНСКО ИЗДЕЛИЕ (ИЛИ МЕДИЦИНСКИ ИЗДЕЛИЯ) ЗА ДИАГНОСТИКА НА БОЛЕСТНИ ИЛИ ДРУГИ СЪСТОЯНИЯ ИЛИ ЗА ОБЛЕКЧАВАНЕ, СМЕКЧАВАНЕ, ЛЕЧЕНИЕ ИЛИ ПРЕВЕНЦИЯ НА ЗАБОЛЯВАНЕ ИЛИ С ЦЕЛ ДА СЕ ИЗПОЛЗВАТ ПО ДРУГ НАЧИН КАТО КОМПОНЕНТ НА ПРЕДЛОЖЕНИЕ ЗА КЛИНИЧНО ИЗПИТВАНЕ ИЛИ ПРОДУКТ И НЕ СЕ ПРЕДОСТАВЯ ЛИЦЕНЗ ИЛИ ПРАВО ЗА ИЗПОЛЗВАНЕТО НА ОНЛАЙН УСЛУГИТЕ ЗА ПОДОБНИ ЦЕЛИ, (2) НЕ ПРЕДСТАВЛЯВАТ И НЯМАТ ЗА ЦЕЛ ДА ЗАМЕСТВАТ ПРОФЕСИОНАЛНАТА МЕДИЦИНСКА КОНСУЛТАЦИЯ, ДИАГНОСТИКА, ЛЕЧЕНИЕ ИЛИ МНЕНИЕ И НЕ СЛЕДВА ДА СЕ ИЗПОЛЗВАТ ВМЕСТО ПРОФЕСИОНАЛНА МЕДИЦИНСКА КОНСУЛТАЦИЯ, ДИАГНОСТИКА, ЛЕЧЕНИЕ ИЛИ МНЕНИЕ, И (3) НЕ СЛЕДВА ДА СЕ ИЗПОЛЗВАТ ЗА СПЕШНА МЕДИЦИНСКА ПОМОЩ. КЛИЕНТЪТ НОСИ ЦЯЛАТА ОТГОВОРНОСТ ЗА ЕВЕНТУАЛНИ ТЕЛЕСНИ НАРАНЯВАНИЯ ИЛИ СМЪРТ, ВЪЗНИКНАЛИ В РЕЗУЛТАТ ОТ УПОТРЕБАТА НА MICROSOFT TEAMS И ПРИЛОЖЕНИЯ, ВКЛЮЧИТЕЛНО (НО НЕ САМО) НАРАНЯВАНИЯ ИЛИ СМЪРТ НА КРАЙНИТЕ ПОТРЕБИТЕЛИ ИЛИ ПАЦИЕНТИ НА КЛИЕНТА.</w:t>
      </w:r>
    </w:p>
    <w:p w14:paraId="6E3B1371" w14:textId="77777777" w:rsidR="00770F90" w:rsidRPr="008E1D84" w:rsidRDefault="00770F90" w:rsidP="00770F90">
      <w:pPr>
        <w:pStyle w:val="ProductList-Body"/>
        <w:tabs>
          <w:tab w:val="clear" w:pos="158"/>
          <w:tab w:val="left" w:pos="180"/>
        </w:tabs>
        <w:rPr>
          <w:b/>
          <w:color w:val="00188F"/>
        </w:rPr>
      </w:pPr>
      <w:r>
        <w:rPr>
          <w:b/>
          <w:bCs/>
        </w:rPr>
        <w:t>DLP ограничение</w:t>
      </w:r>
      <w:r w:rsidRPr="004826C9">
        <w:rPr>
          <w:b/>
        </w:rPr>
        <w:t>:</w:t>
      </w:r>
      <w:r>
        <w:t xml:space="preserve"> Услугата за защита от загуба на данни не се прилага за или блокира съобщенията на Microsoft Teams, изпращани или получавани чрез SMS.</w:t>
      </w:r>
    </w:p>
    <w:p w14:paraId="6B65DABF" w14:textId="77777777" w:rsidR="00770F90" w:rsidRPr="00AC2618" w:rsidRDefault="00770F90" w:rsidP="00770F90">
      <w:pPr>
        <w:pStyle w:val="ProductList-Body"/>
        <w:tabs>
          <w:tab w:val="clear" w:pos="158"/>
          <w:tab w:val="left" w:pos="360"/>
        </w:tabs>
      </w:pPr>
    </w:p>
    <w:p w14:paraId="3D85C59A" w14:textId="77777777" w:rsidR="00770F90" w:rsidRPr="003521B5" w:rsidRDefault="00770F90" w:rsidP="00770F90">
      <w:pPr>
        <w:pStyle w:val="ProductList-Body"/>
        <w:tabs>
          <w:tab w:val="clear" w:pos="158"/>
          <w:tab w:val="left" w:pos="180"/>
        </w:tabs>
        <w:rPr>
          <w:b/>
          <w:color w:val="00188F"/>
        </w:rPr>
      </w:pPr>
      <w:r>
        <w:rPr>
          <w:b/>
          <w:color w:val="00188F"/>
        </w:rPr>
        <w:t xml:space="preserve">Пробни версии: </w:t>
      </w:r>
      <w:r>
        <w:t>Пробните версии на Microsoft Teams може да се инициират само от отделни крайни потребители. Клиентът не може да инициира пробна версия на Microsoft Teams от името на служители на крайния потребител.</w:t>
      </w:r>
    </w:p>
    <w:p w14:paraId="3E524C7E" w14:textId="25564BD6" w:rsidR="00F810E5" w:rsidRDefault="00F810E5" w:rsidP="00DF2B81">
      <w:pPr>
        <w:pStyle w:val="ProductList-Body"/>
        <w:tabs>
          <w:tab w:val="clear" w:pos="158"/>
          <w:tab w:val="left" w:pos="360"/>
        </w:tabs>
      </w:pPr>
    </w:p>
    <w:p w14:paraId="4B415556" w14:textId="77777777" w:rsidR="00D16DDC" w:rsidRPr="00EB48C9" w:rsidRDefault="00D16DDC" w:rsidP="00DF2B81">
      <w:pPr>
        <w:pStyle w:val="ProductList-Body"/>
        <w:rPr>
          <w:b/>
          <w:color w:val="00188F"/>
        </w:rPr>
      </w:pPr>
      <w:r>
        <w:rPr>
          <w:b/>
          <w:color w:val="00188F"/>
        </w:rPr>
        <w:t>Експерти по заплахи на Microsoft</w:t>
      </w:r>
    </w:p>
    <w:p w14:paraId="4E54B5DB" w14:textId="77777777" w:rsidR="00D16DDC" w:rsidRDefault="00D16DDC" w:rsidP="00DF2B81">
      <w:pPr>
        <w:pStyle w:val="ProductList-Body"/>
      </w:pPr>
      <w:r>
        <w:t xml:space="preserve">Всички услуги, предоставени на Клиента чрез функцията Експерти по заявка на Експерти по заплахи на Microsoft се регулират от Бележката за Професионалните услуги в </w:t>
      </w:r>
      <w:hyperlink w:anchor="Приложение1" w:tooltip="Приложение 1" w:history="1">
        <w:r>
          <w:rPr>
            <w:rStyle w:val="Hyperlink"/>
          </w:rPr>
          <w:t>Приложение 1</w:t>
        </w:r>
      </w:hyperlink>
      <w:r>
        <w:t>.</w:t>
      </w:r>
    </w:p>
    <w:p w14:paraId="5A09D644" w14:textId="77777777" w:rsidR="00D16DDC" w:rsidRDefault="00D16DDC" w:rsidP="00DF2B81">
      <w:pPr>
        <w:pStyle w:val="ProductList-Body"/>
      </w:pPr>
    </w:p>
    <w:p w14:paraId="5B5D0DFE" w14:textId="22D17F35" w:rsidR="00F810E5" w:rsidRPr="00D67A4B" w:rsidRDefault="00F810E5" w:rsidP="00DF2B81">
      <w:pPr>
        <w:pStyle w:val="ProductList-Body"/>
        <w:rPr>
          <w:b/>
          <w:color w:val="00188F"/>
        </w:rPr>
      </w:pPr>
      <w:r>
        <w:rPr>
          <w:b/>
          <w:color w:val="00188F"/>
        </w:rPr>
        <w:t>Yammer</w:t>
      </w:r>
    </w:p>
    <w:p w14:paraId="1BEEBF4A" w14:textId="3DDB9A68" w:rsidR="00F810E5" w:rsidRDefault="00F810E5" w:rsidP="00DF2B81">
      <w:pPr>
        <w:pStyle w:val="ProductList-Body"/>
      </w:pPr>
      <w:r>
        <w:t>За Външни потребители, поканени в Yammer чрез функция на външна мрежа, не се изисква ЛА за потребител за Услуги на Office 365, които включват Yammer.</w:t>
      </w:r>
    </w:p>
    <w:bookmarkStart w:id="178" w:name="AudioServices"/>
    <w:p w14:paraId="02FB21C5" w14:textId="708FD78F" w:rsidR="00847145" w:rsidRDefault="00DD31AE" w:rsidP="00DF2B81">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6240E28" w14:textId="068A4EBB" w:rsidR="00370CDA" w:rsidRPr="0009624C" w:rsidRDefault="005E34B0" w:rsidP="00DF2B81">
      <w:pPr>
        <w:pStyle w:val="ProductList-Offering2Heading"/>
        <w:outlineLvl w:val="2"/>
        <w:rPr>
          <w:lang w:val="bg-BG"/>
        </w:rPr>
      </w:pPr>
      <w:r w:rsidRPr="007D2359">
        <w:rPr>
          <w:lang w:val="bg-BG"/>
        </w:rPr>
        <w:tab/>
      </w:r>
      <w:bookmarkStart w:id="179" w:name="_Toc528174078"/>
      <w:bookmarkStart w:id="180" w:name="_Toc23323068"/>
      <w:bookmarkStart w:id="181" w:name="ExchangeOnline"/>
      <w:bookmarkStart w:id="182" w:name="_Toc524436947"/>
      <w:bookmarkStart w:id="183" w:name="_Toc523239319"/>
      <w:r w:rsidR="00370CDA" w:rsidRPr="0009624C">
        <w:rPr>
          <w:lang w:val="bg-BG"/>
        </w:rPr>
        <w:t>Аудио услуги</w:t>
      </w:r>
      <w:bookmarkEnd w:id="179"/>
      <w:bookmarkEnd w:id="180"/>
    </w:p>
    <w:p w14:paraId="703FE082" w14:textId="77777777" w:rsidR="00370CDA" w:rsidRDefault="00370CDA" w:rsidP="00DF2B81">
      <w:pPr>
        <w:pStyle w:val="ProductList-Offering1"/>
        <w:sectPr w:rsidR="00370CDA"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78"/>
    <w:p w14:paraId="5D94BC1B" w14:textId="77777777" w:rsidR="00370CDA" w:rsidRDefault="00370CDA" w:rsidP="00DF2B81">
      <w:pPr>
        <w:pStyle w:val="ProductList-Body"/>
        <w:rPr>
          <w:rFonts w:asciiTheme="majorHAnsi" w:hAnsiTheme="majorHAnsi"/>
          <w:sz w:val="16"/>
          <w:szCs w:val="16"/>
        </w:rPr>
      </w:pPr>
      <w:r>
        <w:rPr>
          <w:rFonts w:asciiTheme="majorHAnsi" w:hAnsiTheme="majorHAnsi"/>
          <w:sz w:val="16"/>
          <w:szCs w:val="16"/>
        </w:rPr>
        <w:t>Skype за бизнеса онлайн (План 2)</w:t>
      </w:r>
    </w:p>
    <w:p w14:paraId="2E0152C4" w14:textId="77777777" w:rsidR="00370CDA" w:rsidRDefault="00370CDA" w:rsidP="00DF2B81">
      <w:pPr>
        <w:pStyle w:val="ProductList-Body"/>
        <w:rPr>
          <w:rFonts w:asciiTheme="majorHAnsi" w:hAnsiTheme="majorHAnsi"/>
          <w:sz w:val="16"/>
          <w:szCs w:val="16"/>
        </w:rPr>
      </w:pPr>
      <w:r>
        <w:rPr>
          <w:rFonts w:asciiTheme="majorHAnsi" w:hAnsiTheme="majorHAnsi"/>
          <w:sz w:val="16"/>
          <w:szCs w:val="16"/>
        </w:rPr>
        <w:t xml:space="preserve">Аудио конференции </w:t>
      </w:r>
    </w:p>
    <w:p w14:paraId="03D105D2" w14:textId="77777777" w:rsidR="00370CDA" w:rsidRPr="00EF1E73" w:rsidRDefault="00370CDA" w:rsidP="00DF2B81">
      <w:pPr>
        <w:pStyle w:val="ProductList-Body"/>
        <w:rPr>
          <w:rFonts w:asciiTheme="majorHAnsi" w:hAnsiTheme="majorHAnsi"/>
          <w:sz w:val="16"/>
          <w:szCs w:val="16"/>
        </w:rPr>
      </w:pPr>
      <w:r>
        <w:rPr>
          <w:rFonts w:asciiTheme="majorHAnsi" w:hAnsiTheme="majorHAnsi"/>
          <w:sz w:val="16"/>
          <w:szCs w:val="16"/>
        </w:rPr>
        <w:t>План за обаждания</w:t>
      </w:r>
    </w:p>
    <w:p w14:paraId="04D8E9E3" w14:textId="77777777" w:rsidR="00370CDA" w:rsidRDefault="00370CDA" w:rsidP="00DF2B81">
      <w:pPr>
        <w:pStyle w:val="ProductList-Body"/>
        <w:rPr>
          <w:rFonts w:asciiTheme="majorHAnsi" w:hAnsiTheme="majorHAnsi"/>
          <w:sz w:val="16"/>
          <w:szCs w:val="16"/>
        </w:rPr>
      </w:pPr>
      <w:r>
        <w:rPr>
          <w:rFonts w:asciiTheme="majorHAnsi" w:hAnsiTheme="majorHAnsi"/>
          <w:sz w:val="16"/>
          <w:szCs w:val="16"/>
        </w:rPr>
        <w:t>Обществен телефон (ЛА за Устройство)</w:t>
      </w:r>
    </w:p>
    <w:p w14:paraId="10915D78" w14:textId="77777777" w:rsidR="00370CDA" w:rsidRDefault="00370CDA" w:rsidP="00DF2B81">
      <w:pPr>
        <w:pStyle w:val="ProductList-Body"/>
        <w:rPr>
          <w:rFonts w:asciiTheme="majorHAnsi" w:hAnsiTheme="majorHAnsi"/>
          <w:sz w:val="16"/>
          <w:szCs w:val="16"/>
        </w:rPr>
      </w:pPr>
      <w:r>
        <w:rPr>
          <w:rFonts w:asciiTheme="majorHAnsi" w:hAnsiTheme="majorHAnsi"/>
          <w:sz w:val="16"/>
          <w:szCs w:val="16"/>
        </w:rPr>
        <w:t>Кредити за комуникации</w:t>
      </w:r>
    </w:p>
    <w:p w14:paraId="33BB7A52" w14:textId="77777777" w:rsidR="00370CDA" w:rsidRDefault="00370CDA" w:rsidP="00DF2B81">
      <w:pPr>
        <w:pStyle w:val="ProductList-Body"/>
        <w:rPr>
          <w:rFonts w:asciiTheme="majorHAnsi" w:hAnsiTheme="majorHAnsi"/>
          <w:sz w:val="16"/>
          <w:szCs w:val="16"/>
        </w:rPr>
      </w:pPr>
      <w:r>
        <w:rPr>
          <w:rFonts w:asciiTheme="majorHAnsi" w:hAnsiTheme="majorHAnsi"/>
          <w:sz w:val="16"/>
          <w:szCs w:val="16"/>
        </w:rPr>
        <w:t>Конферентна зала</w:t>
      </w:r>
    </w:p>
    <w:p w14:paraId="3A505855" w14:textId="77777777" w:rsidR="00370CDA" w:rsidRDefault="00370CDA" w:rsidP="00DF2B81">
      <w:pPr>
        <w:pStyle w:val="ProductList-Body"/>
        <w:rPr>
          <w:rFonts w:asciiTheme="majorHAnsi" w:hAnsiTheme="majorHAnsi"/>
          <w:sz w:val="16"/>
          <w:szCs w:val="16"/>
        </w:rPr>
      </w:pPr>
      <w:r>
        <w:rPr>
          <w:rFonts w:asciiTheme="majorHAnsi" w:hAnsiTheme="majorHAnsi"/>
          <w:sz w:val="16"/>
          <w:szCs w:val="16"/>
        </w:rPr>
        <w:t>Телефонна система</w:t>
      </w:r>
    </w:p>
    <w:p w14:paraId="375985BA" w14:textId="77777777" w:rsidR="00370CDA" w:rsidRDefault="00370CDA" w:rsidP="00DF2B81">
      <w:pPr>
        <w:pStyle w:val="ProductList-Offering2"/>
        <w:sectPr w:rsidR="00370CDA" w:rsidSect="005B7124">
          <w:type w:val="continuous"/>
          <w:pgSz w:w="12240" w:h="15840"/>
          <w:pgMar w:top="1440" w:right="720" w:bottom="1440" w:left="720" w:header="720" w:footer="720" w:gutter="0"/>
          <w:cols w:num="2" w:space="720"/>
          <w:titlePg/>
          <w:docGrid w:linePitch="360"/>
        </w:sectPr>
      </w:pPr>
    </w:p>
    <w:p w14:paraId="006C0A0A" w14:textId="77777777" w:rsidR="00370CDA" w:rsidRPr="000A5E8A" w:rsidRDefault="00370CDA" w:rsidP="00DF2B81">
      <w:pPr>
        <w:pStyle w:val="ProductList-Body"/>
        <w:pBdr>
          <w:top w:val="single" w:sz="4" w:space="1" w:color="BFBFBF" w:themeColor="background1" w:themeShade="BF"/>
        </w:pBdr>
        <w:rPr>
          <w:b/>
          <w:color w:val="000000" w:themeColor="text1"/>
          <w:sz w:val="8"/>
          <w:szCs w:val="8"/>
        </w:rPr>
      </w:pPr>
    </w:p>
    <w:p w14:paraId="4BC9D076" w14:textId="77777777" w:rsidR="00370CDA" w:rsidRPr="001A19E0" w:rsidRDefault="00370CDA" w:rsidP="00DF2B81">
      <w:pPr>
        <w:pStyle w:val="ProductList-Body"/>
        <w:rPr>
          <w:b/>
          <w:color w:val="00188F"/>
        </w:rPr>
      </w:pPr>
      <w:r>
        <w:rPr>
          <w:b/>
          <w:color w:val="00188F"/>
        </w:rPr>
        <w:t>Основни функции за Услуги на Office 365</w:t>
      </w:r>
    </w:p>
    <w:p w14:paraId="184F2CDE" w14:textId="509F3D31" w:rsidR="00370CDA" w:rsidRDefault="00370CDA" w:rsidP="00DF2B81">
      <w:pPr>
        <w:pStyle w:val="ProductList-Body"/>
      </w:pPr>
      <w:r>
        <w:t xml:space="preserve">План 2 на Skype за бизнеса онлайн или техните услуги приемници ще разполагат със следните възможности за </w:t>
      </w:r>
      <w:hyperlink w:anchor="CoreFeaturesforOffice365Services" w:tooltip="Основни функции" w:history="1">
        <w:r>
          <w:rPr>
            <w:rStyle w:val="Hyperlink"/>
          </w:rPr>
          <w:t>Основни функции</w:t>
        </w:r>
      </w:hyperlink>
      <w:r>
        <w:t>:</w:t>
      </w:r>
    </w:p>
    <w:p w14:paraId="3078F21A" w14:textId="77777777" w:rsidR="00370CDA" w:rsidRPr="00D7478E" w:rsidRDefault="00370CDA" w:rsidP="00DF2B81">
      <w:pPr>
        <w:pStyle w:val="ProductList-Body"/>
      </w:pPr>
    </w:p>
    <w:p w14:paraId="2AECA4CA" w14:textId="77777777" w:rsidR="00370CDA" w:rsidRPr="00D7478E" w:rsidRDefault="00370CDA" w:rsidP="00DF2B81">
      <w:pPr>
        <w:pStyle w:val="ProductList-Body"/>
        <w:tabs>
          <w:tab w:val="clear" w:pos="158"/>
          <w:tab w:val="left" w:pos="360"/>
        </w:tabs>
        <w:ind w:left="180"/>
        <w:rPr>
          <w:b/>
          <w:color w:val="0072C6"/>
        </w:rPr>
      </w:pPr>
      <w:r>
        <w:rPr>
          <w:b/>
          <w:color w:val="0072C6"/>
        </w:rPr>
        <w:t>Незабавни съобщения</w:t>
      </w:r>
    </w:p>
    <w:p w14:paraId="537AAEF3" w14:textId="77777777" w:rsidR="00370CDA" w:rsidRDefault="00370CDA" w:rsidP="00DF2B81">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24968AC1" w14:textId="77777777" w:rsidR="00370CDA" w:rsidRDefault="00370CDA" w:rsidP="00DF2B81">
      <w:pPr>
        <w:pStyle w:val="ProductList-Body"/>
        <w:tabs>
          <w:tab w:val="clear" w:pos="158"/>
          <w:tab w:val="left" w:pos="360"/>
        </w:tabs>
        <w:ind w:left="180"/>
      </w:pPr>
    </w:p>
    <w:p w14:paraId="3E55C5DC" w14:textId="77777777" w:rsidR="00370CDA" w:rsidRPr="00D7478E" w:rsidRDefault="00370CDA" w:rsidP="00DF2B81">
      <w:pPr>
        <w:pStyle w:val="ProductList-Body"/>
        <w:tabs>
          <w:tab w:val="clear" w:pos="158"/>
          <w:tab w:val="left" w:pos="360"/>
        </w:tabs>
        <w:ind w:left="180"/>
        <w:rPr>
          <w:b/>
          <w:color w:val="0072C6"/>
        </w:rPr>
      </w:pPr>
      <w:r>
        <w:rPr>
          <w:b/>
          <w:color w:val="0072C6"/>
        </w:rPr>
        <w:t>Присъствие</w:t>
      </w:r>
    </w:p>
    <w:p w14:paraId="7B946827" w14:textId="77777777" w:rsidR="00370CDA" w:rsidRDefault="00370CDA" w:rsidP="00DF2B81">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076C9B34" w14:textId="77777777" w:rsidR="00370CDA" w:rsidRDefault="00370CDA" w:rsidP="00DF2B81">
      <w:pPr>
        <w:pStyle w:val="ProductList-Body"/>
        <w:tabs>
          <w:tab w:val="clear" w:pos="158"/>
          <w:tab w:val="left" w:pos="360"/>
        </w:tabs>
        <w:ind w:left="180"/>
      </w:pPr>
    </w:p>
    <w:p w14:paraId="6C8AD741" w14:textId="77777777" w:rsidR="00370CDA" w:rsidRPr="00D7478E" w:rsidRDefault="00370CDA" w:rsidP="00DF2B81">
      <w:pPr>
        <w:pStyle w:val="ProductList-Body"/>
        <w:tabs>
          <w:tab w:val="clear" w:pos="158"/>
          <w:tab w:val="left" w:pos="360"/>
        </w:tabs>
        <w:ind w:left="187"/>
        <w:rPr>
          <w:b/>
          <w:color w:val="0072C6"/>
        </w:rPr>
      </w:pPr>
      <w:r>
        <w:rPr>
          <w:b/>
          <w:color w:val="0072C6"/>
        </w:rPr>
        <w:lastRenderedPageBreak/>
        <w:t>Онлайн срещи</w:t>
      </w:r>
    </w:p>
    <w:p w14:paraId="2570CFC0" w14:textId="77777777" w:rsidR="00370CDA" w:rsidRDefault="00370CDA" w:rsidP="00DF2B81">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73DECB65" w14:textId="77777777" w:rsidR="00370CDA" w:rsidRPr="0011540B" w:rsidRDefault="00370CDA" w:rsidP="00DF2B81">
      <w:pPr>
        <w:pStyle w:val="ProductList-Body"/>
      </w:pPr>
    </w:p>
    <w:p w14:paraId="452DC8F1" w14:textId="77777777" w:rsidR="00370CDA" w:rsidRDefault="00370CDA" w:rsidP="00DF2B81">
      <w:pPr>
        <w:pStyle w:val="ProductList-Body"/>
        <w:rPr>
          <w:b/>
          <w:color w:val="00188F"/>
        </w:rPr>
      </w:pPr>
      <w:r>
        <w:rPr>
          <w:b/>
          <w:color w:val="00188F"/>
        </w:rPr>
        <w:t>Бележки</w:t>
      </w:r>
    </w:p>
    <w:p w14:paraId="0882AB15" w14:textId="5489AE99" w:rsidR="00370CDA" w:rsidRDefault="00370CDA" w:rsidP="00DF2B81">
      <w:pPr>
        <w:pStyle w:val="ProductList-Body"/>
      </w:pPr>
      <w:r>
        <w:t xml:space="preserve">Прилагат се Бележките за H.264/MPEG-4 AVC и/или VC-1 в </w:t>
      </w:r>
      <w:hyperlink w:anchor="Attachment1" w:tooltip="Приложение 1" w:history="1">
        <w:r>
          <w:rPr>
            <w:rStyle w:val="Hyperlink"/>
          </w:rPr>
          <w:t>Приложение 1</w:t>
        </w:r>
      </w:hyperlink>
      <w:r>
        <w:t>.</w:t>
      </w:r>
    </w:p>
    <w:p w14:paraId="17E9FCD4" w14:textId="77777777" w:rsidR="00370CDA" w:rsidRDefault="00370CDA" w:rsidP="00DF2B81">
      <w:pPr>
        <w:pStyle w:val="ProductList-Body"/>
        <w:tabs>
          <w:tab w:val="clear" w:pos="158"/>
          <w:tab w:val="left" w:pos="360"/>
        </w:tabs>
      </w:pPr>
    </w:p>
    <w:p w14:paraId="06950D56" w14:textId="77777777" w:rsidR="00370CDA" w:rsidRPr="00207B92" w:rsidRDefault="00370CDA" w:rsidP="00DF2B81">
      <w:pPr>
        <w:pStyle w:val="ProductList-Body"/>
        <w:rPr>
          <w:b/>
          <w:color w:val="00188F"/>
        </w:rPr>
      </w:pPr>
      <w:r>
        <w:rPr>
          <w:b/>
          <w:color w:val="00188F"/>
        </w:rPr>
        <w:t>Външни потребители и потребители, които не са удостоверени от Skype за бизнеса онлайн</w:t>
      </w:r>
    </w:p>
    <w:p w14:paraId="1F2D5830" w14:textId="77777777" w:rsidR="00370CDA" w:rsidRDefault="00370CDA" w:rsidP="00DF2B81">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299CE8E7" w14:textId="77777777" w:rsidR="00370CDA" w:rsidRDefault="00370CDA" w:rsidP="00DF2B81">
      <w:pPr>
        <w:pStyle w:val="ProductList-Body"/>
        <w:tabs>
          <w:tab w:val="clear" w:pos="158"/>
          <w:tab w:val="left" w:pos="360"/>
        </w:tabs>
      </w:pPr>
    </w:p>
    <w:p w14:paraId="039FB9FE" w14:textId="77777777" w:rsidR="00370CDA" w:rsidRPr="0011540B" w:rsidRDefault="00370CDA" w:rsidP="0011092F">
      <w:pPr>
        <w:pStyle w:val="ProductList-Body"/>
        <w:keepLines/>
        <w:rPr>
          <w:b/>
          <w:color w:val="00188F"/>
        </w:rPr>
      </w:pPr>
      <w:r>
        <w:rPr>
          <w:b/>
          <w:color w:val="00188F"/>
        </w:rPr>
        <w:t>Устройство за комуникация на обществено място</w:t>
      </w:r>
    </w:p>
    <w:p w14:paraId="21AEF11C" w14:textId="77777777" w:rsidR="00370CDA" w:rsidRPr="0086700B" w:rsidRDefault="00370CDA" w:rsidP="0011092F">
      <w:pPr>
        <w:pStyle w:val="ProductList-Body"/>
        <w:keepLines/>
        <w:tabs>
          <w:tab w:val="clear" w:pos="158"/>
          <w:tab w:val="left" w:pos="360"/>
        </w:tabs>
      </w:pPr>
      <w:r>
        <w:t>Устройство за комуникация на обществено място (CACD) представлява устройство, което се споделя от няколко потребителя, които не въвеждат данните си за влизане за Office 365, и което поддържа разговори, срещи и/или конферентни разговори чрез гласова услуга, глас по IP и/или видео услуга. Предложенията на Microsoft за Устройство за комуникация на обществено място и Конферентна зала са ЛА за Устройство, които могат да се назначават само на CACD. Произволен брой потребители могат да осъществяват достъп до лицензираните CACD и да ги използват.</w:t>
      </w:r>
    </w:p>
    <w:p w14:paraId="66C622AA" w14:textId="77777777" w:rsidR="00370CDA" w:rsidRDefault="00370CDA" w:rsidP="00370CDA">
      <w:pPr>
        <w:pStyle w:val="ProductList-Body"/>
        <w:tabs>
          <w:tab w:val="clear" w:pos="158"/>
          <w:tab w:val="left" w:pos="360"/>
        </w:tabs>
      </w:pPr>
    </w:p>
    <w:p w14:paraId="453160C2" w14:textId="77777777" w:rsidR="00E72C20" w:rsidRPr="003619D2" w:rsidRDefault="00E72C20" w:rsidP="00E72C20">
      <w:pPr>
        <w:pStyle w:val="ProductList-Body"/>
        <w:rPr>
          <w:b/>
          <w:color w:val="00188F"/>
        </w:rPr>
      </w:pPr>
      <w:r>
        <w:rPr>
          <w:b/>
          <w:color w:val="00188F"/>
        </w:rPr>
        <w:t>Услуги за План за обаждания и Аудио конферентни разговори (Услуги за обаждания/конферентни разговори)</w:t>
      </w:r>
    </w:p>
    <w:p w14:paraId="04C6964D" w14:textId="1259C606" w:rsidR="00370CDA" w:rsidRDefault="00E72C20" w:rsidP="00E72C20">
      <w:pPr>
        <w:pStyle w:val="ProductList-Body"/>
        <w:tabs>
          <w:tab w:val="clear" w:pos="158"/>
          <w:tab w:val="left" w:pos="360"/>
        </w:tabs>
      </w:pPr>
      <w:r>
        <w:t>Услугите за обаждания и конферентни разговори се предоставят от Свързано лице на Microsoft или друг доставчик на услуги, упълномощен да ги администрира. Цените за Услугите за обаждания и конферентни разговори може да включват приложимите данъци</w:t>
      </w:r>
      <w:r>
        <w:rPr>
          <w:lang w:val="en-US"/>
        </w:rPr>
        <w:t> </w:t>
      </w:r>
      <w:r>
        <w:t>и</w:t>
      </w:r>
      <w:r>
        <w:rPr>
          <w:lang w:val="en-US"/>
        </w:rPr>
        <w:t> </w:t>
      </w:r>
      <w:r>
        <w:t>такси</w:t>
      </w:r>
      <w:r w:rsidR="00370CDA">
        <w:t xml:space="preserve">. Условията за Услугите за обаждания и конферентни разговори може да се различават в отделните държави. Всички включени данъци, такси и специфични за държавата условия за използване са описани в условията на ползване, които могат да се намерят на сайта за лицензиране на едро на адрес </w:t>
      </w:r>
      <w:hyperlink r:id="rId55" w:history="1">
        <w:r w:rsidR="00370CDA">
          <w:rPr>
            <w:rStyle w:val="Hyperlink"/>
          </w:rPr>
          <w:t>http://go.microsoft.com/fwlink/?LinkId=690247</w:t>
        </w:r>
      </w:hyperlink>
      <w:r w:rsidR="00370CDA">
        <w:t>.</w:t>
      </w:r>
    </w:p>
    <w:p w14:paraId="5180C33D" w14:textId="77777777" w:rsidR="00370CDA" w:rsidRDefault="00370CDA" w:rsidP="00370CDA">
      <w:pPr>
        <w:pStyle w:val="ProductList-Body"/>
        <w:tabs>
          <w:tab w:val="clear" w:pos="158"/>
          <w:tab w:val="left" w:pos="360"/>
        </w:tabs>
      </w:pPr>
    </w:p>
    <w:p w14:paraId="53CEEF00" w14:textId="77777777" w:rsidR="00370CDA" w:rsidRPr="0081293D" w:rsidRDefault="00370CDA" w:rsidP="00370CDA">
      <w:pPr>
        <w:pStyle w:val="ProductList-Body"/>
      </w:pPr>
      <w:r>
        <w:t>Превишаването на ограниченията на употреба за приложимия план за абонамента на Услугите за обаждания и конферентни разговори, както е описано в условията за използване, може да доведе до преустановяване на услугите. Microsoft ще предоставя предизвестие в разумен срок преди преустановяване на Услугите за обаждания и конферентни разговори и клиентът ще може да осъществява спешни повиквания по време на периода на прекратяване.</w:t>
      </w:r>
    </w:p>
    <w:p w14:paraId="44B3A5CC" w14:textId="77777777" w:rsidR="00370CDA" w:rsidRDefault="00370CDA" w:rsidP="00370CDA">
      <w:pPr>
        <w:pStyle w:val="ProductList-Body"/>
      </w:pPr>
    </w:p>
    <w:p w14:paraId="3AEC51EF" w14:textId="77777777" w:rsidR="00370CDA" w:rsidRPr="003619D2" w:rsidRDefault="00370CDA" w:rsidP="00370CDA">
      <w:pPr>
        <w:pStyle w:val="ProductList-Body"/>
        <w:rPr>
          <w:b/>
          <w:color w:val="00188F"/>
        </w:rPr>
      </w:pPr>
      <w:r>
        <w:rPr>
          <w:b/>
          <w:color w:val="00188F"/>
        </w:rPr>
        <w:t>Важна информация относно спешна помощ</w:t>
      </w:r>
    </w:p>
    <w:p w14:paraId="17101AF7" w14:textId="77777777" w:rsidR="00370CDA" w:rsidRDefault="00370CDA" w:rsidP="00370CDA">
      <w:pPr>
        <w:pStyle w:val="ProductList-Body"/>
      </w:pPr>
      <w:r>
        <w:t>Клиентът трябва да уведоми всеки потребител на План за обаждания, че Услугата за спешна помощ функционира по различен начин в сравнение с обичайните телефонни услуги. (i) Office 365 може и да не знае действителното местоположение на човека, който се обажда на спешна помощ, вследствие на което обаждането може да се пренасочи към погрешния център за спешна помощ и/или услугите за 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 спешна помощ чрез услугата за План за обаждания; и (iii) независимо от това, че услугите за План за обаждания може да се 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p>
    <w:p w14:paraId="20C8E57E" w14:textId="77777777" w:rsidR="00DD31AE" w:rsidRPr="00903BB7" w:rsidRDefault="00B32F54"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CAEA530" w14:textId="6876A9D5" w:rsidR="005E34B0" w:rsidRPr="007D2359" w:rsidRDefault="00370CDA" w:rsidP="005E34B0">
      <w:pPr>
        <w:pStyle w:val="ProductList-Offering2Heading"/>
        <w:outlineLvl w:val="2"/>
        <w:rPr>
          <w:lang w:val="bg-BG"/>
        </w:rPr>
      </w:pPr>
      <w:r w:rsidRPr="0009624C">
        <w:rPr>
          <w:lang w:val="bg-BG"/>
        </w:rPr>
        <w:tab/>
      </w:r>
      <w:bookmarkStart w:id="184" w:name="_Toc23323069"/>
      <w:r w:rsidR="005E34B0" w:rsidRPr="008B31EC">
        <w:t>Exchange</w:t>
      </w:r>
      <w:r w:rsidR="005E34B0" w:rsidRPr="007D2359">
        <w:rPr>
          <w:lang w:val="bg-BG"/>
        </w:rPr>
        <w:t xml:space="preserve"> </w:t>
      </w:r>
      <w:r w:rsidR="005E34B0" w:rsidRPr="008B31EC">
        <w:t>Online</w:t>
      </w:r>
      <w:bookmarkEnd w:id="181"/>
      <w:bookmarkEnd w:id="182"/>
      <w:bookmarkEnd w:id="183"/>
      <w:bookmarkEnd w:id="184"/>
    </w:p>
    <w:p w14:paraId="1303F89C" w14:textId="77777777" w:rsidR="005E34B0" w:rsidRPr="00812946" w:rsidRDefault="005E34B0" w:rsidP="005E34B0">
      <w:pPr>
        <w:pStyle w:val="ProductList-Offering1"/>
        <w:rPr>
          <w:b/>
          <w:color w:val="0072C6"/>
          <w:sz w:val="28"/>
          <w:lang w:eastAsia="en-US" w:bidi="ar-SA"/>
        </w:rPr>
        <w:sectPr w:rsidR="005E34B0" w:rsidRPr="00812946" w:rsidSect="007D2359">
          <w:footerReference w:type="first" r:id="rId56"/>
          <w:type w:val="continuous"/>
          <w:pgSz w:w="12240" w:h="15840"/>
          <w:pgMar w:top="720" w:right="720" w:bottom="1440" w:left="720" w:header="720" w:footer="720" w:gutter="0"/>
          <w:cols w:space="720"/>
          <w:titlePg/>
          <w:docGrid w:linePitch="360"/>
        </w:sectPr>
      </w:pPr>
    </w:p>
    <w:p w14:paraId="1A6527CE"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Exchange Online (План 1 и 2)</w:t>
      </w:r>
    </w:p>
    <w:p w14:paraId="35B4C6FA"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Exchange Online K1</w:t>
      </w:r>
    </w:p>
    <w:p w14:paraId="7342470C"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Архивиране с Exchange Online за Exchange Online</w:t>
      </w:r>
    </w:p>
    <w:p w14:paraId="50AC9C95"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 xml:space="preserve">Архивиране с Exchange Online за Exchange Server </w:t>
      </w:r>
    </w:p>
    <w:p w14:paraId="08FFD879"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Data Loss Prevention</w:t>
      </w:r>
    </w:p>
    <w:p w14:paraId="5A20535A"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Office 365 Advanced Threat Protection</w:t>
      </w:r>
    </w:p>
    <w:p w14:paraId="252A82C8"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Office 365 Threat Intelligence</w:t>
      </w:r>
    </w:p>
    <w:p w14:paraId="6AE7F963" w14:textId="77777777" w:rsidR="005E34B0" w:rsidRPr="00902117" w:rsidRDefault="005E34B0" w:rsidP="005E34B0">
      <w:pPr>
        <w:pStyle w:val="ProductList-Offering2"/>
        <w:ind w:left="0"/>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1E943615" w14:textId="77777777" w:rsidR="00123E7D" w:rsidRPr="002A7A1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DF2B81">
      <w:pPr>
        <w:pStyle w:val="ProductList-Body"/>
      </w:pPr>
      <w:r>
        <w:rPr>
          <w:b/>
          <w:color w:val="00188F"/>
        </w:rPr>
        <w:t>Основни функции за Услуги на Office 365 – Exchange Online</w:t>
      </w:r>
    </w:p>
    <w:p w14:paraId="029F6D7B" w14:textId="0F306374" w:rsidR="001A19E0" w:rsidRPr="00690C65" w:rsidRDefault="001A19E0" w:rsidP="00DF2B81">
      <w:pPr>
        <w:pStyle w:val="ProductList-Body"/>
      </w:pPr>
      <w:r>
        <w:t xml:space="preserve">Услугата Exchange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1D120F58" w14:textId="77777777" w:rsidR="00017A5A" w:rsidRPr="00690C65" w:rsidRDefault="00017A5A" w:rsidP="00DF2B81">
      <w:pPr>
        <w:pStyle w:val="ProductList-Body"/>
      </w:pPr>
    </w:p>
    <w:p w14:paraId="1211BEB5" w14:textId="77777777" w:rsidR="001A19E0" w:rsidRPr="00690C65" w:rsidRDefault="001A19E0" w:rsidP="00DF2B81">
      <w:pPr>
        <w:pStyle w:val="ProductList-Body"/>
        <w:ind w:left="187"/>
      </w:pPr>
      <w:r>
        <w:rPr>
          <w:b/>
          <w:color w:val="0072C6"/>
        </w:rPr>
        <w:t>Имейли</w:t>
      </w:r>
    </w:p>
    <w:p w14:paraId="3937A9A0" w14:textId="4DCDD39C" w:rsidR="001A19E0" w:rsidRPr="00690C65" w:rsidRDefault="001A19E0" w:rsidP="00DF2B81">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DF2B81">
      <w:pPr>
        <w:pStyle w:val="ProductList-Body"/>
        <w:ind w:left="180"/>
      </w:pPr>
    </w:p>
    <w:p w14:paraId="53900BEE" w14:textId="77777777" w:rsidR="001A19E0" w:rsidRPr="00690C65" w:rsidRDefault="001A19E0" w:rsidP="00DF2B81">
      <w:pPr>
        <w:pStyle w:val="ProductList-Body"/>
        <w:ind w:left="187"/>
      </w:pPr>
      <w:r>
        <w:rPr>
          <w:b/>
          <w:color w:val="0072C6"/>
        </w:rPr>
        <w:t>Мобилен достъп и достъп чрез уеб браузър</w:t>
      </w:r>
    </w:p>
    <w:p w14:paraId="277343D5" w14:textId="1C1D7BA1" w:rsidR="001A19E0" w:rsidRPr="00690C65" w:rsidRDefault="001A19E0" w:rsidP="00DF2B81">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DF2B81">
      <w:pPr>
        <w:pStyle w:val="ProductList-Body"/>
        <w:ind w:left="180"/>
      </w:pPr>
    </w:p>
    <w:p w14:paraId="05B168D9" w14:textId="77777777" w:rsidR="001A19E0" w:rsidRPr="00690C65" w:rsidRDefault="001A19E0" w:rsidP="00DF2B81">
      <w:pPr>
        <w:pStyle w:val="ProductList-Body"/>
        <w:ind w:left="187"/>
      </w:pPr>
      <w:r>
        <w:rPr>
          <w:b/>
          <w:color w:val="0072C6"/>
        </w:rPr>
        <w:t>Правила за запазване</w:t>
      </w:r>
    </w:p>
    <w:p w14:paraId="0BFE11A8" w14:textId="021008B4" w:rsidR="001A19E0" w:rsidRPr="00690C65" w:rsidRDefault="001A19E0" w:rsidP="00DF2B81">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DF2B81">
      <w:pPr>
        <w:pStyle w:val="ProductList-Body"/>
        <w:ind w:left="180"/>
      </w:pPr>
    </w:p>
    <w:p w14:paraId="42B509D2" w14:textId="77777777" w:rsidR="001A19E0" w:rsidRPr="00690C65" w:rsidRDefault="001A19E0" w:rsidP="00DF2B81">
      <w:pPr>
        <w:pStyle w:val="ProductList-Body"/>
        <w:ind w:left="187"/>
      </w:pPr>
      <w:r>
        <w:rPr>
          <w:b/>
          <w:color w:val="0072C6"/>
        </w:rPr>
        <w:t>Възстановяване на изтрити елементи и пощенски кутии</w:t>
      </w:r>
    </w:p>
    <w:p w14:paraId="19012101" w14:textId="77777777" w:rsidR="00886AF8" w:rsidRPr="0044514B" w:rsidRDefault="00886AF8" w:rsidP="00DF2B81">
      <w:pPr>
        <w:pStyle w:val="ProductList-Body"/>
        <w:ind w:left="180"/>
      </w:pPr>
      <w:r>
        <w:t>Клиентът ще може да възстановява съдържанието на изтрити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DF2B81">
      <w:pPr>
        <w:pStyle w:val="ProductList-Body"/>
        <w:ind w:left="180"/>
      </w:pPr>
    </w:p>
    <w:p w14:paraId="4FCE47EA" w14:textId="77777777" w:rsidR="001A19E0" w:rsidRPr="00690C65" w:rsidRDefault="001A19E0" w:rsidP="00DF2B81">
      <w:pPr>
        <w:pStyle w:val="ProductList-Body"/>
        <w:ind w:left="187"/>
      </w:pPr>
      <w:r>
        <w:rPr>
          <w:b/>
          <w:color w:val="0072C6"/>
        </w:rPr>
        <w:t>Търсене в няколко пощенски кутии</w:t>
      </w:r>
    </w:p>
    <w:p w14:paraId="442DBA42" w14:textId="37A9B852" w:rsidR="001A19E0" w:rsidRPr="00690C65" w:rsidRDefault="001A19E0" w:rsidP="00DF2B81">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DF2B81">
      <w:pPr>
        <w:pStyle w:val="ProductList-Body"/>
        <w:ind w:left="180"/>
      </w:pPr>
    </w:p>
    <w:p w14:paraId="3467D71C" w14:textId="77777777" w:rsidR="001A19E0" w:rsidRPr="00690C65" w:rsidRDefault="001A19E0" w:rsidP="00AF56D4">
      <w:pPr>
        <w:pStyle w:val="ProductList-Body"/>
        <w:ind w:left="187"/>
      </w:pPr>
      <w:r>
        <w:rPr>
          <w:b/>
          <w:color w:val="0072C6"/>
        </w:rPr>
        <w:t>Календар</w:t>
      </w:r>
    </w:p>
    <w:p w14:paraId="294F5C1B" w14:textId="0EB42AC3" w:rsidR="001A19E0" w:rsidRPr="00690C65" w:rsidRDefault="001A19E0" w:rsidP="00AF56D4">
      <w:pPr>
        <w:pStyle w:val="ProductList-Body"/>
        <w:ind w:left="187"/>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1A19E0">
      <w:pPr>
        <w:pStyle w:val="ProductList-Body"/>
        <w:ind w:left="180"/>
        <w:rPr>
          <w:b/>
          <w:color w:val="0072C6"/>
        </w:rPr>
      </w:pPr>
    </w:p>
    <w:p w14:paraId="12646D9A" w14:textId="77777777" w:rsidR="001A19E0" w:rsidRPr="00690C65" w:rsidRDefault="001A19E0" w:rsidP="00A22A70">
      <w:pPr>
        <w:pStyle w:val="ProductList-Body"/>
        <w:ind w:left="187"/>
      </w:pPr>
      <w:r>
        <w:rPr>
          <w:b/>
          <w:color w:val="0072C6"/>
        </w:rPr>
        <w:t>Контакти</w:t>
      </w:r>
    </w:p>
    <w:p w14:paraId="648D4163" w14:textId="31CD581B" w:rsidR="001A19E0" w:rsidRPr="00690C6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Основни функции за Услуги на Office 365 – Архивиране с Exchange Online</w:t>
      </w:r>
    </w:p>
    <w:p w14:paraId="0E6850C8" w14:textId="16483226" w:rsidR="00DE36B9" w:rsidRDefault="00DC0A1F" w:rsidP="00357185">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6AB8A395" w14:textId="77777777" w:rsidR="00357185" w:rsidRPr="00357185" w:rsidRDefault="00357185" w:rsidP="00357185">
      <w:pPr>
        <w:pStyle w:val="ProductList-Body"/>
      </w:pPr>
    </w:p>
    <w:p w14:paraId="40C43371" w14:textId="594D8807" w:rsidR="00ED50E6" w:rsidRPr="00690C65" w:rsidRDefault="001A19E0" w:rsidP="00DF2B81">
      <w:pPr>
        <w:pStyle w:val="ProductList-Body"/>
        <w:ind w:left="187"/>
      </w:pPr>
      <w:r>
        <w:rPr>
          <w:b/>
          <w:color w:val="0072C6"/>
        </w:rPr>
        <w:t>Съхранение</w:t>
      </w:r>
    </w:p>
    <w:p w14:paraId="4D3B73EF" w14:textId="41F65D4D" w:rsidR="001A19E0" w:rsidRPr="00690C65" w:rsidRDefault="001A19E0" w:rsidP="00DF2B81">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DF2B81">
      <w:pPr>
        <w:pStyle w:val="ProductList-Body"/>
        <w:ind w:left="180"/>
      </w:pPr>
    </w:p>
    <w:p w14:paraId="0586DAE4" w14:textId="77777777" w:rsidR="00ED50E6" w:rsidRPr="00690C65" w:rsidRDefault="001A19E0" w:rsidP="00DF2B81">
      <w:pPr>
        <w:pStyle w:val="ProductList-Body"/>
        <w:ind w:left="187"/>
      </w:pPr>
      <w:r>
        <w:rPr>
          <w:b/>
          <w:color w:val="0072C6"/>
        </w:rPr>
        <w:t>Правила за запазване</w:t>
      </w:r>
    </w:p>
    <w:p w14:paraId="7CDB87D7" w14:textId="21882356" w:rsidR="001A19E0" w:rsidRPr="00690C65" w:rsidRDefault="001A19E0" w:rsidP="00DF2B81">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DF2B81">
      <w:pPr>
        <w:pStyle w:val="ProductList-Body"/>
        <w:ind w:left="180"/>
      </w:pPr>
    </w:p>
    <w:p w14:paraId="53518FF9" w14:textId="77777777" w:rsidR="00ED50E6" w:rsidRPr="00690C65" w:rsidRDefault="001A19E0" w:rsidP="00DF2B81">
      <w:pPr>
        <w:pStyle w:val="ProductList-Body"/>
        <w:ind w:left="187"/>
      </w:pPr>
      <w:r>
        <w:rPr>
          <w:b/>
          <w:color w:val="0072C6"/>
        </w:rPr>
        <w:t>Възстановяване на изтрити елементи и пощенски кутии</w:t>
      </w:r>
    </w:p>
    <w:p w14:paraId="0CF73227" w14:textId="7B0D2157" w:rsidR="001A19E0" w:rsidRPr="00690C65" w:rsidRDefault="001A19E0" w:rsidP="00DF2B81">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DF2B81">
      <w:pPr>
        <w:pStyle w:val="ProductList-Body"/>
        <w:ind w:left="180"/>
      </w:pPr>
    </w:p>
    <w:p w14:paraId="32403BAC" w14:textId="77777777" w:rsidR="00ED50E6" w:rsidRPr="00690C65" w:rsidRDefault="001A19E0" w:rsidP="00DF2B81">
      <w:pPr>
        <w:pStyle w:val="ProductList-Body"/>
        <w:ind w:left="187"/>
      </w:pPr>
      <w:r>
        <w:rPr>
          <w:b/>
          <w:color w:val="0072C6"/>
        </w:rPr>
        <w:t>Търсене в няколко пощенски кутии</w:t>
      </w:r>
    </w:p>
    <w:p w14:paraId="024BBD24" w14:textId="653E014F" w:rsidR="001A19E0" w:rsidRPr="00690C65" w:rsidRDefault="001A19E0" w:rsidP="00DF2B81">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DF2B81">
      <w:pPr>
        <w:pStyle w:val="ProductList-Body"/>
        <w:ind w:left="180"/>
      </w:pPr>
    </w:p>
    <w:p w14:paraId="448BE475" w14:textId="77777777" w:rsidR="00ED50E6" w:rsidRPr="00690C65" w:rsidRDefault="001A19E0" w:rsidP="00DF2B81">
      <w:pPr>
        <w:pStyle w:val="ProductList-Body"/>
        <w:ind w:left="187"/>
      </w:pPr>
      <w:r>
        <w:rPr>
          <w:b/>
          <w:color w:val="0072C6"/>
        </w:rPr>
        <w:t>Законово задържане</w:t>
      </w:r>
    </w:p>
    <w:p w14:paraId="2EA3BFAF" w14:textId="45C83957" w:rsidR="001A19E0" w:rsidRPr="00690C65" w:rsidRDefault="001A19E0" w:rsidP="00DF2B81">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DF2B81">
      <w:pPr>
        <w:pStyle w:val="ProductList-Body"/>
        <w:ind w:left="180"/>
      </w:pPr>
    </w:p>
    <w:p w14:paraId="4ACEA0A4" w14:textId="60DB9570" w:rsidR="006523C8" w:rsidRPr="00690C65" w:rsidRDefault="006523C8" w:rsidP="00DF2B81">
      <w:pPr>
        <w:pStyle w:val="ProductList-Body"/>
        <w:ind w:left="187"/>
      </w:pPr>
      <w:r>
        <w:rPr>
          <w:b/>
          <w:color w:val="0072C6"/>
        </w:rPr>
        <w:t>Архивиране</w:t>
      </w:r>
    </w:p>
    <w:p w14:paraId="73F5962E" w14:textId="77777777" w:rsidR="006523C8" w:rsidRPr="00690C65" w:rsidRDefault="006523C8" w:rsidP="00DF2B81">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DF2B81">
      <w:pPr>
        <w:pStyle w:val="ProductList-Body"/>
        <w:ind w:left="180"/>
      </w:pPr>
    </w:p>
    <w:p w14:paraId="2B0BFA2B" w14:textId="6300D19C" w:rsidR="006523C8" w:rsidRPr="00690C65" w:rsidRDefault="006523C8" w:rsidP="00DF2B81">
      <w:pPr>
        <w:pStyle w:val="ProductList-Body"/>
        <w:ind w:left="187"/>
      </w:pPr>
      <w:r>
        <w:rPr>
          <w:b/>
          <w:color w:val="0072C6"/>
        </w:rPr>
        <w:t>Архивиране за Exchange Server</w:t>
      </w:r>
    </w:p>
    <w:p w14:paraId="05891E4A" w14:textId="77777777" w:rsidR="006523C8" w:rsidRPr="00690C65" w:rsidRDefault="006523C8" w:rsidP="00DF2B81">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DF2B81">
      <w:pPr>
        <w:pStyle w:val="ProductList-Body"/>
        <w:ind w:left="180"/>
      </w:pPr>
    </w:p>
    <w:p w14:paraId="3ACE4C9E" w14:textId="77777777" w:rsidR="00844186" w:rsidRDefault="00844186" w:rsidP="00844186">
      <w:pPr>
        <w:pStyle w:val="ProductList-ClauseHeading"/>
        <w:keepNext w:val="0"/>
      </w:pPr>
      <w:r>
        <w:t>Смартфони и таблети</w:t>
      </w:r>
    </w:p>
    <w:p w14:paraId="38639985" w14:textId="175E1F92" w:rsidR="00FE289A" w:rsidRPr="003A1DB6" w:rsidRDefault="00844186" w:rsidP="00844186">
      <w:pPr>
        <w:pStyle w:val="ProductList-Body"/>
      </w:pPr>
      <w:r>
        <w:t>Всеки потребител, на когото Клиентът присвоява ЛА за потребител за Exchange Online, може да (i) използва Microsoft Outlook за мобилни устройства за търговски цели и (ii) да влезе в Microsoft Outlook със своя организационен ИД на до пет смартфона и пет таблета</w:t>
      </w:r>
      <w:r w:rsidR="00FE289A">
        <w:t xml:space="preserve">. </w:t>
      </w:r>
    </w:p>
    <w:p w14:paraId="737819DC" w14:textId="77777777" w:rsidR="00FE289A" w:rsidRDefault="00FE289A" w:rsidP="006523C8">
      <w:pPr>
        <w:pStyle w:val="ProductList-Body"/>
        <w:tabs>
          <w:tab w:val="clear" w:pos="158"/>
          <w:tab w:val="left" w:pos="270"/>
        </w:tabs>
        <w:rPr>
          <w:b/>
          <w:color w:val="00188F"/>
        </w:rPr>
      </w:pPr>
    </w:p>
    <w:p w14:paraId="6F4D5951" w14:textId="5E440B73" w:rsidR="006523C8" w:rsidRPr="00690C65" w:rsidRDefault="006523C8" w:rsidP="006523C8">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57" w:history="1">
        <w:r>
          <w:rPr>
            <w:rStyle w:val="Hyperlink"/>
          </w:rPr>
          <w:t>http://go.microsoft.com/?linkid=9839206</w:t>
        </w:r>
      </w:hyperlink>
      <w:r w:rsidRPr="00642C18">
        <w:t>.</w:t>
      </w:r>
    </w:p>
    <w:p w14:paraId="3945EE2A" w14:textId="77777777" w:rsidR="006523C8" w:rsidRPr="00690C65" w:rsidRDefault="006523C8" w:rsidP="006523C8">
      <w:pPr>
        <w:pStyle w:val="ProductList-Body"/>
      </w:pPr>
    </w:p>
    <w:p w14:paraId="74106EC7" w14:textId="77777777" w:rsidR="00AC2077" w:rsidRPr="00017A5A" w:rsidRDefault="00AC2077" w:rsidP="0011092F">
      <w:pPr>
        <w:pStyle w:val="ProductList-Body"/>
        <w:keepNext/>
        <w:tabs>
          <w:tab w:val="clear" w:pos="158"/>
          <w:tab w:val="left" w:pos="180"/>
        </w:tabs>
        <w:rPr>
          <w:b/>
          <w:color w:val="00188F"/>
        </w:rPr>
      </w:pPr>
      <w:r>
        <w:rPr>
          <w:b/>
          <w:color w:val="00188F"/>
        </w:rPr>
        <w:lastRenderedPageBreak/>
        <w:t>Лиценз на устройството за Защита от загуба на данни за Office 365</w:t>
      </w:r>
    </w:p>
    <w:p w14:paraId="3576CEF1" w14:textId="77777777" w:rsidR="00AC2077" w:rsidRDefault="00AC2077" w:rsidP="00AC2077">
      <w:pPr>
        <w:pStyle w:val="ProductList-Body"/>
      </w:pPr>
      <w:r>
        <w:t>Ако Клиентът е лицензиран за Защита от загуба на данни за Office 365 според Устройството, всички потребители на Лицензираното устройство са лицензирани за Онлайн услугата.</w:t>
      </w:r>
      <w:bookmarkStart w:id="185" w:name="_Hlk486589626"/>
    </w:p>
    <w:bookmarkEnd w:id="185"/>
    <w:p w14:paraId="3741B0E2" w14:textId="7B445A7B" w:rsidR="00D02EF7" w:rsidRDefault="00D02EF7" w:rsidP="009427A1">
      <w:pPr>
        <w:pStyle w:val="ProductList-Body"/>
        <w:tabs>
          <w:tab w:val="clear" w:pos="158"/>
          <w:tab w:val="left" w:pos="180"/>
        </w:tabs>
      </w:pPr>
    </w:p>
    <w:p w14:paraId="248B5622" w14:textId="77777777" w:rsidR="00D02EF7" w:rsidRPr="00BD022E" w:rsidRDefault="00D02EF7" w:rsidP="00DF2B81">
      <w:pPr>
        <w:pStyle w:val="ProductList-Body"/>
        <w:rPr>
          <w:b/>
          <w:color w:val="00188F"/>
        </w:rPr>
      </w:pPr>
      <w:bookmarkStart w:id="186" w:name="_Toc423959249"/>
      <w:r w:rsidRPr="00BD022E">
        <w:rPr>
          <w:b/>
          <w:color w:val="00188F"/>
        </w:rPr>
        <w:t>Споразумение за услуги</w:t>
      </w:r>
      <w:bookmarkEnd w:id="186"/>
    </w:p>
    <w:p w14:paraId="259FC0F6" w14:textId="77777777" w:rsidR="008834A3" w:rsidRDefault="008834A3" w:rsidP="008834A3">
      <w:pPr>
        <w:pStyle w:val="ProductList-Body"/>
        <w:tabs>
          <w:tab w:val="clear" w:pos="158"/>
          <w:tab w:val="left" w:pos="180"/>
        </w:tabs>
      </w:pPr>
      <w:bookmarkStart w:id="187" w:name="Office365Applications"/>
      <w:r>
        <w:t>Няма SLA за Office 365 Advanced Threat Protection или Office 365 Threat Intelligence.</w:t>
      </w:r>
    </w:p>
    <w:bookmarkStart w:id="188" w:name="O365Applications"/>
    <w:bookmarkEnd w:id="187"/>
    <w:p w14:paraId="5618DB9B"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01E9342" w14:textId="452F0D94" w:rsidR="005E34B0" w:rsidRPr="007D2359" w:rsidRDefault="005E34B0" w:rsidP="005E34B0">
      <w:pPr>
        <w:pStyle w:val="ProductList-Offering2Heading"/>
        <w:outlineLvl w:val="2"/>
        <w:rPr>
          <w:lang w:val="bg-BG"/>
        </w:rPr>
      </w:pPr>
      <w:r w:rsidRPr="007D2359">
        <w:rPr>
          <w:lang w:val="bg-BG"/>
        </w:rPr>
        <w:tab/>
      </w:r>
      <w:bookmarkStart w:id="189" w:name="_Toc524436948"/>
      <w:bookmarkStart w:id="190" w:name="_Toc523239320"/>
      <w:bookmarkStart w:id="191" w:name="_Toc23323070"/>
      <w:r w:rsidRPr="007D2359">
        <w:rPr>
          <w:lang w:val="bg-BG"/>
        </w:rPr>
        <w:t xml:space="preserve">Приложения на </w:t>
      </w:r>
      <w:r w:rsidRPr="008B31EC">
        <w:t>Office</w:t>
      </w:r>
      <w:r w:rsidRPr="007D2359">
        <w:rPr>
          <w:lang w:val="bg-BG"/>
        </w:rPr>
        <w:t xml:space="preserve"> 365</w:t>
      </w:r>
      <w:bookmarkEnd w:id="188"/>
      <w:bookmarkEnd w:id="189"/>
      <w:bookmarkEnd w:id="190"/>
      <w:bookmarkEnd w:id="191"/>
    </w:p>
    <w:p w14:paraId="10043DFF" w14:textId="77777777" w:rsidR="005E34B0" w:rsidRPr="007D2359" w:rsidRDefault="005E34B0" w:rsidP="005E34B0">
      <w:pPr>
        <w:pStyle w:val="ProductList-Offering1"/>
        <w:rPr>
          <w:b/>
          <w:color w:val="0072C6"/>
          <w:sz w:val="28"/>
          <w:lang w:eastAsia="en-US" w:bidi="ar-SA"/>
        </w:rPr>
        <w:sectPr w:rsidR="005E34B0" w:rsidRPr="007D2359" w:rsidSect="007D2359">
          <w:type w:val="continuous"/>
          <w:pgSz w:w="12240" w:h="15840"/>
          <w:pgMar w:top="720" w:right="720" w:bottom="1440" w:left="720" w:header="720" w:footer="720" w:gutter="0"/>
          <w:cols w:space="720"/>
          <w:titlePg/>
          <w:docGrid w:linePitch="360"/>
        </w:sectPr>
      </w:pPr>
    </w:p>
    <w:p w14:paraId="0DCB0C26" w14:textId="77777777" w:rsidR="005E34B0" w:rsidRPr="00584137" w:rsidRDefault="005E34B0" w:rsidP="005E34B0">
      <w:pPr>
        <w:pStyle w:val="ProductList-Body"/>
        <w:rPr>
          <w:rFonts w:asciiTheme="majorHAnsi" w:hAnsiTheme="majorHAnsi"/>
          <w:sz w:val="16"/>
          <w:szCs w:val="16"/>
        </w:rPr>
      </w:pPr>
      <w:r w:rsidRPr="00584137">
        <w:rPr>
          <w:rFonts w:asciiTheme="majorHAnsi" w:hAnsiTheme="majorHAnsi"/>
          <w:sz w:val="16"/>
          <w:szCs w:val="16"/>
        </w:rPr>
        <w:t>Office 365 Business</w:t>
      </w:r>
    </w:p>
    <w:p w14:paraId="419DBD3C" w14:textId="77777777" w:rsidR="005E34B0" w:rsidRPr="00584137" w:rsidRDefault="005E34B0" w:rsidP="005E34B0">
      <w:pPr>
        <w:pStyle w:val="ProductList-Body"/>
        <w:rPr>
          <w:rFonts w:asciiTheme="majorHAnsi" w:hAnsiTheme="majorHAnsi"/>
          <w:sz w:val="16"/>
          <w:szCs w:val="16"/>
        </w:rPr>
      </w:pPr>
      <w:r w:rsidRPr="00584137">
        <w:rPr>
          <w:rFonts w:asciiTheme="majorHAnsi" w:hAnsiTheme="majorHAnsi"/>
          <w:sz w:val="16"/>
          <w:szCs w:val="16"/>
        </w:rPr>
        <w:t>Office 365 ProPlus</w:t>
      </w:r>
    </w:p>
    <w:p w14:paraId="5B717FCF" w14:textId="77777777" w:rsidR="005E34B0" w:rsidRPr="00584137" w:rsidRDefault="005E34B0" w:rsidP="005E34B0">
      <w:pPr>
        <w:pStyle w:val="ProductList-Body"/>
        <w:rPr>
          <w:rFonts w:asciiTheme="majorHAnsi" w:hAnsiTheme="majorHAnsi"/>
          <w:sz w:val="16"/>
          <w:szCs w:val="16"/>
        </w:rPr>
      </w:pPr>
      <w:r w:rsidRPr="00584137">
        <w:rPr>
          <w:rFonts w:asciiTheme="majorHAnsi" w:hAnsiTheme="majorHAnsi"/>
          <w:sz w:val="16"/>
          <w:szCs w:val="16"/>
        </w:rPr>
        <w:t>Visio Online (План 1 и 2)</w:t>
      </w:r>
    </w:p>
    <w:p w14:paraId="2C412050" w14:textId="77777777" w:rsidR="005E34B0" w:rsidRPr="00902117" w:rsidRDefault="005E34B0" w:rsidP="005E34B0">
      <w:pPr>
        <w:pStyle w:val="ProductList-Offering2"/>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5981570E" w14:textId="77777777" w:rsidR="005E34B0" w:rsidRPr="00902117" w:rsidRDefault="005E34B0" w:rsidP="005E34B0">
      <w:pPr>
        <w:pStyle w:val="ProductList-Body"/>
        <w:pBdr>
          <w:top w:val="single" w:sz="4" w:space="1" w:color="BFBFBF" w:themeColor="background1" w:themeShade="BF"/>
        </w:pBdr>
        <w:rPr>
          <w:b/>
          <w:color w:val="000000" w:themeColor="text1"/>
          <w:sz w:val="8"/>
          <w:szCs w:val="8"/>
        </w:rPr>
      </w:pPr>
    </w:p>
    <w:p w14:paraId="51F5A48D" w14:textId="77777777" w:rsidR="005E34B0" w:rsidRPr="00902117" w:rsidRDefault="005E34B0" w:rsidP="005E34B0">
      <w:pPr>
        <w:pStyle w:val="ProductList-Body"/>
        <w:rPr>
          <w:b/>
          <w:color w:val="00188F"/>
        </w:rPr>
      </w:pPr>
      <w:r w:rsidRPr="00902117">
        <w:rPr>
          <w:b/>
          <w:color w:val="00188F"/>
        </w:rPr>
        <w:t>Споразумение за ниво на услуга</w:t>
      </w:r>
    </w:p>
    <w:p w14:paraId="57B6A7B6" w14:textId="77777777" w:rsidR="005E34B0" w:rsidRPr="00902117" w:rsidRDefault="005E34B0" w:rsidP="005E34B0">
      <w:pPr>
        <w:pStyle w:val="ProductList-Body"/>
      </w:pPr>
      <w:r w:rsidRPr="00902117">
        <w:t>Няма SLA за Visio Online.</w:t>
      </w:r>
    </w:p>
    <w:p w14:paraId="154CDFF0" w14:textId="77777777" w:rsidR="005E34B0" w:rsidRPr="00902117" w:rsidRDefault="005E34B0" w:rsidP="005E34B0">
      <w:pPr>
        <w:pStyle w:val="ProductList-Body"/>
      </w:pPr>
    </w:p>
    <w:p w14:paraId="4137C677" w14:textId="77777777" w:rsidR="005E34B0" w:rsidRPr="00902117" w:rsidRDefault="005E34B0" w:rsidP="005E34B0">
      <w:pPr>
        <w:pStyle w:val="ProductList-Body"/>
        <w:tabs>
          <w:tab w:val="clear" w:pos="158"/>
          <w:tab w:val="left" w:pos="180"/>
        </w:tabs>
        <w:rPr>
          <w:b/>
          <w:color w:val="00188F"/>
        </w:rPr>
      </w:pPr>
      <w:r w:rsidRPr="00902117">
        <w:rPr>
          <w:b/>
          <w:color w:val="00188F"/>
        </w:rPr>
        <w:t xml:space="preserve">Права за инсталиране и използване </w:t>
      </w:r>
    </w:p>
    <w:p w14:paraId="13C599A0" w14:textId="77777777" w:rsidR="005E34B0" w:rsidRPr="00902117" w:rsidRDefault="005E34B0" w:rsidP="005E34B0">
      <w:pPr>
        <w:pStyle w:val="ProductList-Body"/>
        <w:tabs>
          <w:tab w:val="clear" w:pos="158"/>
          <w:tab w:val="left" w:pos="180"/>
        </w:tabs>
      </w:pPr>
      <w:r w:rsidRPr="00902117">
        <w:t>Всеки потребител, на когото Клиентът прехвърля ЛА за Потребител, трябва да разполага със служебен или училищен акаунт в Microsoft, за</w:t>
      </w:r>
      <w:r>
        <w:rPr>
          <w:lang w:val="en-US"/>
        </w:rPr>
        <w:t> </w:t>
      </w:r>
      <w:r w:rsidRPr="00902117">
        <w:t>да използва предоставения софтуер с абонамента. Тези потребители:</w:t>
      </w:r>
    </w:p>
    <w:p w14:paraId="1EA3532A" w14:textId="77777777" w:rsidR="005E34B0" w:rsidRPr="00902117" w:rsidRDefault="005E34B0" w:rsidP="005E34B0">
      <w:pPr>
        <w:pStyle w:val="ProductList-Body"/>
        <w:numPr>
          <w:ilvl w:val="0"/>
          <w:numId w:val="12"/>
        </w:numPr>
        <w:ind w:left="450" w:hanging="270"/>
      </w:pPr>
      <w:r w:rsidRPr="00902117">
        <w:t>имат право да активират предоставения софтуер с ЛА за локално или отдалечено използване на максимум пет OSE едновременно;</w:t>
      </w:r>
    </w:p>
    <w:p w14:paraId="7257C426" w14:textId="77777777" w:rsidR="00DF2B81" w:rsidRPr="00E464DF" w:rsidRDefault="00DF2B81" w:rsidP="00DF2B81">
      <w:pPr>
        <w:pStyle w:val="ProductList-Body"/>
        <w:numPr>
          <w:ilvl w:val="0"/>
          <w:numId w:val="12"/>
        </w:numPr>
        <w:ind w:left="461" w:hanging="274"/>
      </w:pPr>
      <w:r>
        <w:t xml:space="preserve">имат право също чрез активиране на споделен компютър да инсталират и използват софтуера на споделено устройство, Мрежов сървър или на Microsoft Azure или с Квалифицирани хостинг партньори за множество клиенти. Списък с Квалифицирани хостинг партньори за множество клиенти и допълнителни изисквания за внедряване са налични на адрес </w:t>
      </w:r>
      <w:hyperlink r:id="rId58" w:history="1">
        <w:r>
          <w:rPr>
            <w:rStyle w:val="Hyperlink"/>
          </w:rPr>
          <w:t>www.office.com/sca</w:t>
        </w:r>
      </w:hyperlink>
      <w:r>
        <w:rPr>
          <w:color w:val="1F497D"/>
        </w:rPr>
        <w:t xml:space="preserve">. </w:t>
      </w:r>
      <w:r>
        <w:t>Тази клауза относно активирането на споделен компютър се прилага само за Клиенти, лицензирани за Office 365 Business, когато Office 365 Business е лицензиран като компонент на Microsoft 365 Business; и</w:t>
      </w:r>
    </w:p>
    <w:p w14:paraId="51DEF3A0" w14:textId="77777777" w:rsidR="005E34B0" w:rsidRPr="00902117" w:rsidRDefault="005E34B0" w:rsidP="00DF2B81">
      <w:pPr>
        <w:pStyle w:val="ProductList-Body"/>
        <w:numPr>
          <w:ilvl w:val="0"/>
          <w:numId w:val="12"/>
        </w:numPr>
        <w:ind w:left="450" w:hanging="270"/>
        <w:rPr>
          <w:b/>
        </w:rPr>
      </w:pPr>
      <w:r w:rsidRPr="00902117">
        <w:t>трябва да свързва всяко устройство, на което потребителят е инсталирал софтуера, към интернет поне веднъж на всеки 30 дни; в</w:t>
      </w:r>
      <w:r>
        <w:rPr>
          <w:lang w:val="en-US"/>
        </w:rPr>
        <w:t> </w:t>
      </w:r>
      <w:r w:rsidRPr="00902117">
        <w:t>противен случай функционалността на софтуера може да бъде засегната.</w:t>
      </w:r>
    </w:p>
    <w:p w14:paraId="71351591" w14:textId="77777777" w:rsidR="005E34B0" w:rsidRPr="00902117" w:rsidRDefault="005E34B0" w:rsidP="00DF2B81">
      <w:pPr>
        <w:pStyle w:val="ProductList-Body"/>
        <w:numPr>
          <w:ilvl w:val="0"/>
          <w:numId w:val="12"/>
        </w:numPr>
        <w:ind w:left="450" w:hanging="270"/>
      </w:pPr>
      <w:r w:rsidRPr="00902117">
        <w:t>може да използва свързани с интернет Онлайн услуги, предоставени като част от ProPlus. В допълнение, ако това е разрешено от Клиента, потребителите може да изберат да използват свързани услуги, предмет на условия за използване, различни от настоящите OST и по отношение на които Microsoft е администратор на данни, както е посочено в продуктовата документация.</w:t>
      </w:r>
    </w:p>
    <w:p w14:paraId="1C8950B7" w14:textId="77777777" w:rsidR="005E34B0" w:rsidRPr="00902117" w:rsidRDefault="005E34B0" w:rsidP="00DF2B81">
      <w:pPr>
        <w:pStyle w:val="ProductList-Body"/>
        <w:spacing w:before="40"/>
      </w:pPr>
    </w:p>
    <w:p w14:paraId="076769B3" w14:textId="77777777" w:rsidR="00844186" w:rsidRDefault="00844186" w:rsidP="00844186">
      <w:pPr>
        <w:pStyle w:val="ProductList-ClauseHeading"/>
        <w:keepNext w:val="0"/>
      </w:pPr>
      <w:r>
        <w:t>Смартфони и таблети</w:t>
      </w:r>
    </w:p>
    <w:p w14:paraId="696BEB90" w14:textId="071CA37C" w:rsidR="005E34B0" w:rsidRPr="00990858" w:rsidRDefault="00844186" w:rsidP="00844186">
      <w:pPr>
        <w:pStyle w:val="ProductList-Body"/>
        <w:rPr>
          <w:spacing w:val="-2"/>
        </w:rPr>
      </w:pPr>
      <w:r>
        <w:t xml:space="preserve">Всеки потребител, на когото Клиентът присвоява ЛА за потребител за </w:t>
      </w:r>
      <w:r w:rsidR="00D924FF" w:rsidRPr="00215CC3">
        <w:t>Office 365 Business o</w:t>
      </w:r>
      <w:r w:rsidR="00D924FF">
        <w:t>r</w:t>
      </w:r>
      <w:r w:rsidR="00D924FF" w:rsidRPr="00215CC3">
        <w:t xml:space="preserve"> Office 365 ProPlus</w:t>
      </w:r>
      <w:r>
        <w:t xml:space="preserve">, може да (i) използва Microsoft </w:t>
      </w:r>
      <w:r w:rsidR="00162AE1" w:rsidRPr="00215CC3">
        <w:t>Office</w:t>
      </w:r>
      <w:r>
        <w:t xml:space="preserve"> за мобилни устройства за търговски цели и (ii) да влезе в Microsoft </w:t>
      </w:r>
      <w:r w:rsidR="00162AE1" w:rsidRPr="00215CC3">
        <w:t>Office</w:t>
      </w:r>
      <w:r>
        <w:t xml:space="preserve"> със своя организационен ИД на до пет смартфона и пет таблета</w:t>
      </w:r>
      <w:r w:rsidR="005E34B0" w:rsidRPr="00990858">
        <w:rPr>
          <w:spacing w:val="-2"/>
        </w:rPr>
        <w:t>.</w:t>
      </w:r>
    </w:p>
    <w:p w14:paraId="6C38F490" w14:textId="77777777" w:rsidR="005E34B0" w:rsidRPr="00902117" w:rsidRDefault="005E34B0" w:rsidP="00DF2B81">
      <w:pPr>
        <w:pStyle w:val="ProductList-Body"/>
      </w:pPr>
    </w:p>
    <w:p w14:paraId="600B1ED0" w14:textId="77777777" w:rsidR="005E34B0" w:rsidRPr="00902117" w:rsidRDefault="005E34B0" w:rsidP="00DF2B81">
      <w:pPr>
        <w:pStyle w:val="ProductList-Body"/>
        <w:rPr>
          <w:b/>
          <w:color w:val="00188F"/>
        </w:rPr>
      </w:pPr>
      <w:r w:rsidRPr="00902117">
        <w:rPr>
          <w:b/>
          <w:color w:val="00188F"/>
        </w:rPr>
        <w:t>Посочените по-долу условия важат само за Office 365 ProPlus</w:t>
      </w:r>
    </w:p>
    <w:p w14:paraId="25A9FDFC" w14:textId="77777777" w:rsidR="005E34B0" w:rsidRPr="00902117" w:rsidRDefault="005E34B0" w:rsidP="00DF2B81">
      <w:pPr>
        <w:pStyle w:val="ProductList-Body"/>
        <w:ind w:left="180"/>
        <w:rPr>
          <w:b/>
          <w:color w:val="0072C6"/>
        </w:rPr>
      </w:pPr>
      <w:r w:rsidRPr="00902117">
        <w:rPr>
          <w:b/>
          <w:color w:val="0072C6"/>
        </w:rPr>
        <w:t>Търговско използване на Office Home &amp; Student 2013 RT</w:t>
      </w:r>
    </w:p>
    <w:p w14:paraId="05818005" w14:textId="77777777" w:rsidR="005E34B0" w:rsidRPr="001471C8" w:rsidRDefault="005E34B0" w:rsidP="00DF2B81">
      <w:pPr>
        <w:pStyle w:val="ProductList-Body"/>
        <w:ind w:left="180"/>
        <w:rPr>
          <w:spacing w:val="-2"/>
        </w:rPr>
      </w:pPr>
      <w:r w:rsidRPr="001471C8">
        <w:rPr>
          <w:spacing w:val="-2"/>
        </w:rPr>
        <w:t>Ограничението за използване с търговска цел за Office Home и Student 2013 RT е отменено за всеки ЛА за Потребител на Office 365 ProPlus. Освен както е определено в този раздел, предимство ще имат условията, предоставени с Лиценза за Office Home и Student 2013 RT.</w:t>
      </w:r>
    </w:p>
    <w:p w14:paraId="541900A1" w14:textId="77777777" w:rsidR="005E34B0" w:rsidRPr="00902117" w:rsidRDefault="005E34B0" w:rsidP="00DF2B81">
      <w:pPr>
        <w:pStyle w:val="ProductList-Body"/>
        <w:ind w:left="180"/>
      </w:pPr>
    </w:p>
    <w:p w14:paraId="773B74CF" w14:textId="77777777" w:rsidR="00045BAB" w:rsidRPr="00FC409E" w:rsidRDefault="00045BAB" w:rsidP="00045BAB">
      <w:pPr>
        <w:pStyle w:val="ProductList-Body"/>
        <w:ind w:left="180"/>
        <w:rPr>
          <w:b/>
          <w:color w:val="0072C6"/>
        </w:rPr>
      </w:pPr>
      <w:r>
        <w:rPr>
          <w:b/>
          <w:color w:val="0072C6"/>
        </w:rPr>
        <w:t>Office Online Server</w:t>
      </w:r>
    </w:p>
    <w:p w14:paraId="79226566" w14:textId="3EFD2F79" w:rsidR="00DF2B81" w:rsidRPr="00E464DF" w:rsidRDefault="00045BAB" w:rsidP="00045BAB">
      <w:pPr>
        <w:pStyle w:val="ProductList-Body"/>
        <w:ind w:left="180"/>
      </w:pPr>
      <w:r>
        <w:t xml:space="preserve">За всеки абонамент за Office 365 ProPlus, Клиентът може да инсталира произволен брой копия на Office Online Server на всеки Сървър, отреден за използване от страна на Клиента. </w:t>
      </w:r>
      <w:bookmarkStart w:id="192" w:name="_Hlk19132461"/>
      <w:r>
        <w:t xml:space="preserve">Всеки определен сървър, който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на </w:t>
      </w:r>
      <w:hyperlink r:id="rId59" w:history="1">
        <w:r>
          <w:rPr>
            <w:rStyle w:val="Hyperlink"/>
          </w:rPr>
          <w:t>Условията за продукти</w:t>
        </w:r>
      </w:hyperlink>
      <w:r>
        <w:t xml:space="preserve">. </w:t>
      </w:r>
      <w:bookmarkEnd w:id="192"/>
      <w:r>
        <w:t>Всеки потребител на Office 365 ProPlus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 абонамент за Microsoft Online, Споразумение за облак на Microsoft или на друго споразумение с Microsoft, покриващо само Онлайн услуги</w:t>
      </w:r>
      <w:r w:rsidR="00DF2B81">
        <w:t>.</w:t>
      </w:r>
    </w:p>
    <w:p w14:paraId="12AD9D92" w14:textId="77777777" w:rsidR="00DD31AE" w:rsidRPr="00903BB7" w:rsidRDefault="00B32F54" w:rsidP="00DF2B81">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242C64D" w14:textId="0F676303" w:rsidR="00976EB6" w:rsidRPr="00B95770" w:rsidRDefault="008E050D" w:rsidP="00DF2B81">
      <w:pPr>
        <w:pStyle w:val="ProductList-Offering2Heading"/>
        <w:outlineLvl w:val="2"/>
        <w:rPr>
          <w:lang w:val="ru-RU"/>
        </w:rPr>
      </w:pPr>
      <w:r>
        <w:rPr>
          <w:lang w:val="ru-RU"/>
        </w:rPr>
        <w:tab/>
      </w:r>
      <w:bookmarkStart w:id="193" w:name="_Toc23323071"/>
      <w:r w:rsidR="00976EB6">
        <w:t>Office</w:t>
      </w:r>
      <w:r w:rsidR="00976EB6" w:rsidRPr="00B95770">
        <w:rPr>
          <w:lang w:val="ru-RU"/>
        </w:rPr>
        <w:t xml:space="preserve"> </w:t>
      </w:r>
      <w:r w:rsidR="00544AAD">
        <w:t>за уеб</w:t>
      </w:r>
      <w:bookmarkEnd w:id="193"/>
    </w:p>
    <w:p w14:paraId="24A45D55" w14:textId="77777777" w:rsidR="00D7478E" w:rsidRPr="00690C65" w:rsidRDefault="00D7478E" w:rsidP="00DF2B81">
      <w:pPr>
        <w:pStyle w:val="ProductList-Body"/>
      </w:pPr>
      <w:r>
        <w:rPr>
          <w:b/>
          <w:color w:val="00188F"/>
        </w:rPr>
        <w:t>Основни функции за Услуги на Office 365</w:t>
      </w:r>
    </w:p>
    <w:p w14:paraId="18C748B1" w14:textId="77777777" w:rsidR="00544AAD" w:rsidRDefault="00544AAD" w:rsidP="00DF2B81">
      <w:pPr>
        <w:pStyle w:val="ProductList-Body"/>
      </w:pPr>
      <w:r>
        <w:t xml:space="preserve">Услугата „Office за уеб“ или нейната услуга-приемник ще разполага със следните възможности за </w:t>
      </w:r>
      <w:hyperlink w:anchor="_top" w:tooltip="Основни функции" w:history="1">
        <w:r>
          <w:rPr>
            <w:rStyle w:val="Hyperlink"/>
          </w:rPr>
          <w:t>Основни функции</w:t>
        </w:r>
      </w:hyperlink>
      <w:r>
        <w:t>:</w:t>
      </w:r>
    </w:p>
    <w:p w14:paraId="7F63318D" w14:textId="303C70B0" w:rsidR="00976EB6" w:rsidRPr="00690C65" w:rsidRDefault="00544AAD" w:rsidP="00DF2B81">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за уеб“ или нейната услуга-приемник</w:t>
      </w:r>
      <w:r w:rsidR="00976EB6">
        <w:t>.</w:t>
      </w:r>
    </w:p>
    <w:p w14:paraId="37307BEA" w14:textId="77777777" w:rsidR="00976EB6" w:rsidRPr="00690C65" w:rsidRDefault="00976EB6" w:rsidP="00DF2B81">
      <w:pPr>
        <w:pStyle w:val="ProductList-Body"/>
        <w:tabs>
          <w:tab w:val="clear" w:pos="158"/>
          <w:tab w:val="left" w:pos="180"/>
        </w:tabs>
      </w:pPr>
    </w:p>
    <w:p w14:paraId="2EC44286" w14:textId="77777777" w:rsidR="00976EB6" w:rsidRPr="00690C65" w:rsidRDefault="00976EB6" w:rsidP="0011092F">
      <w:pPr>
        <w:pStyle w:val="ProductList-Body"/>
        <w:keepNext/>
        <w:tabs>
          <w:tab w:val="clear" w:pos="158"/>
          <w:tab w:val="left" w:pos="180"/>
        </w:tabs>
      </w:pPr>
      <w:r>
        <w:rPr>
          <w:b/>
          <w:color w:val="00188F"/>
        </w:rPr>
        <w:lastRenderedPageBreak/>
        <w:t>Външни потребители</w:t>
      </w:r>
    </w:p>
    <w:p w14:paraId="3A38EAD8" w14:textId="3D5C6A62" w:rsidR="00976EB6" w:rsidRPr="00690C65" w:rsidRDefault="00544AAD" w:rsidP="0011092F">
      <w:pPr>
        <w:pStyle w:val="ProductList-Body"/>
        <w:keepNext/>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за уеб“.</w:t>
      </w:r>
    </w:p>
    <w:p w14:paraId="29829427" w14:textId="77777777" w:rsidR="00DD31AE" w:rsidRPr="00903BB7" w:rsidRDefault="00B32F54" w:rsidP="00DF2B81">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3C3A612" w14:textId="56735CCF" w:rsidR="005B7124" w:rsidRPr="00B95770" w:rsidRDefault="005B7124" w:rsidP="00DF2B81">
      <w:pPr>
        <w:pStyle w:val="ProductList-Offering2Heading"/>
        <w:rPr>
          <w:lang w:val="ru-RU"/>
        </w:rPr>
      </w:pPr>
      <w:r w:rsidRPr="00B95770">
        <w:rPr>
          <w:lang w:val="ru-RU"/>
        </w:rPr>
        <w:tab/>
      </w:r>
      <w:bookmarkStart w:id="194" w:name="_Toc23323072"/>
      <w:r>
        <w:t>OneDrive</w:t>
      </w:r>
      <w:r w:rsidRPr="00B95770">
        <w:rPr>
          <w:lang w:val="ru-RU"/>
        </w:rPr>
        <w:t xml:space="preserve"> за бизнеса</w:t>
      </w:r>
      <w:bookmarkEnd w:id="194"/>
    </w:p>
    <w:p w14:paraId="0064B7AB" w14:textId="77777777" w:rsidR="006523C8" w:rsidRPr="00690C65" w:rsidRDefault="006523C8" w:rsidP="00DF2B81">
      <w:pPr>
        <w:pStyle w:val="ProductList-Body"/>
        <w:tabs>
          <w:tab w:val="clear" w:pos="158"/>
          <w:tab w:val="left" w:pos="180"/>
        </w:tabs>
      </w:pPr>
      <w:r>
        <w:rPr>
          <w:b/>
          <w:color w:val="00188F"/>
        </w:rPr>
        <w:t>Външни потребители</w:t>
      </w:r>
    </w:p>
    <w:p w14:paraId="5B0B041D" w14:textId="34E71C79" w:rsidR="006523C8" w:rsidRPr="00690C65" w:rsidRDefault="006523C8" w:rsidP="00DF2B81">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117A52CB" w14:textId="77777777" w:rsidR="00DD31AE" w:rsidRPr="00903BB7" w:rsidRDefault="00B32F54"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93CEB1D" w14:textId="77777777" w:rsidR="00562B7B" w:rsidRDefault="00562B7B" w:rsidP="00562B7B">
      <w:pPr>
        <w:pStyle w:val="ProductList-Offering2Heading"/>
        <w:outlineLvl w:val="2"/>
      </w:pPr>
      <w:r>
        <w:tab/>
      </w:r>
      <w:bookmarkStart w:id="195" w:name="_Toc6563833"/>
      <w:bookmarkStart w:id="196" w:name="_Toc21617054"/>
      <w:bookmarkStart w:id="197" w:name="_Toc23323073"/>
      <w:bookmarkStart w:id="198" w:name="ProjectOnline"/>
      <w:r>
        <w:t>Project</w:t>
      </w:r>
      <w:bookmarkEnd w:id="195"/>
      <w:bookmarkEnd w:id="196"/>
      <w:bookmarkEnd w:id="197"/>
    </w:p>
    <w:bookmarkEnd w:id="198"/>
    <w:p w14:paraId="4114962B" w14:textId="77777777" w:rsidR="00562B7B" w:rsidRDefault="00562B7B" w:rsidP="00562B7B">
      <w:pPr>
        <w:pStyle w:val="ProductList-Offering1"/>
        <w:sectPr w:rsidR="00562B7B" w:rsidSect="00DC6AA1">
          <w:footerReference w:type="default" r:id="rId60"/>
          <w:footerReference w:type="first" r:id="rId61"/>
          <w:type w:val="continuous"/>
          <w:pgSz w:w="12240" w:h="15840"/>
          <w:pgMar w:top="1440" w:right="720" w:bottom="1440" w:left="720" w:header="720" w:footer="720" w:gutter="0"/>
          <w:cols w:space="720"/>
          <w:titlePg/>
          <w:docGrid w:linePitch="360"/>
        </w:sectPr>
      </w:pPr>
    </w:p>
    <w:p w14:paraId="4DD1D945" w14:textId="77777777" w:rsidR="00562B7B" w:rsidRDefault="00562B7B" w:rsidP="00562B7B">
      <w:pPr>
        <w:pStyle w:val="ProductList-Body"/>
        <w:rPr>
          <w:rFonts w:asciiTheme="majorHAnsi" w:hAnsiTheme="majorHAnsi"/>
          <w:sz w:val="16"/>
          <w:szCs w:val="16"/>
        </w:rPr>
      </w:pPr>
      <w:r>
        <w:rPr>
          <w:rFonts w:asciiTheme="majorHAnsi" w:hAnsiTheme="majorHAnsi"/>
          <w:sz w:val="16"/>
          <w:szCs w:val="16"/>
        </w:rPr>
        <w:t>Project Online Essentials</w:t>
      </w:r>
    </w:p>
    <w:p w14:paraId="06890A41" w14:textId="77777777" w:rsidR="00562B7B" w:rsidRDefault="00562B7B" w:rsidP="00562B7B">
      <w:pPr>
        <w:pStyle w:val="ProductList-Body"/>
        <w:rPr>
          <w:rFonts w:asciiTheme="majorHAnsi" w:hAnsiTheme="majorHAnsi"/>
          <w:sz w:val="16"/>
          <w:szCs w:val="16"/>
        </w:rPr>
      </w:pPr>
      <w:r>
        <w:rPr>
          <w:rFonts w:asciiTheme="majorHAnsi" w:hAnsiTheme="majorHAnsi"/>
          <w:sz w:val="16"/>
          <w:szCs w:val="16"/>
        </w:rPr>
        <w:t>План 1 на Project</w:t>
      </w:r>
    </w:p>
    <w:p w14:paraId="525B1F74" w14:textId="77777777" w:rsidR="00562B7B" w:rsidRDefault="00562B7B" w:rsidP="00562B7B">
      <w:pPr>
        <w:pStyle w:val="ProductList-Body"/>
        <w:rPr>
          <w:rFonts w:asciiTheme="majorHAnsi" w:hAnsiTheme="majorHAnsi"/>
          <w:sz w:val="16"/>
          <w:szCs w:val="16"/>
        </w:rPr>
      </w:pPr>
      <w:r>
        <w:rPr>
          <w:rFonts w:asciiTheme="majorHAnsi" w:hAnsiTheme="majorHAnsi"/>
          <w:sz w:val="16"/>
          <w:szCs w:val="16"/>
        </w:rPr>
        <w:t>План 3 на Project</w:t>
      </w:r>
    </w:p>
    <w:p w14:paraId="0CD275B1" w14:textId="77777777" w:rsidR="00562B7B" w:rsidRPr="00866323" w:rsidRDefault="00562B7B" w:rsidP="00562B7B">
      <w:pPr>
        <w:pStyle w:val="ProductList-Body"/>
        <w:rPr>
          <w:rFonts w:asciiTheme="majorHAnsi" w:hAnsiTheme="majorHAnsi"/>
          <w:sz w:val="16"/>
          <w:szCs w:val="16"/>
        </w:rPr>
      </w:pPr>
      <w:r>
        <w:rPr>
          <w:rFonts w:asciiTheme="majorHAnsi" w:hAnsiTheme="majorHAnsi"/>
          <w:sz w:val="16"/>
          <w:szCs w:val="16"/>
        </w:rPr>
        <w:t>План 5 на Project</w:t>
      </w:r>
    </w:p>
    <w:p w14:paraId="00F9C4E5" w14:textId="77777777" w:rsidR="00562B7B" w:rsidRDefault="00562B7B" w:rsidP="00562B7B">
      <w:pPr>
        <w:pStyle w:val="ProductList-Offering2"/>
        <w:sectPr w:rsidR="00562B7B" w:rsidSect="00DC6AA1">
          <w:footerReference w:type="first" r:id="rId62"/>
          <w:type w:val="continuous"/>
          <w:pgSz w:w="12240" w:h="15840"/>
          <w:pgMar w:top="1440" w:right="720" w:bottom="1440" w:left="720" w:header="720" w:footer="720" w:gutter="0"/>
          <w:cols w:num="2" w:space="720"/>
          <w:titlePg/>
          <w:docGrid w:linePitch="360"/>
        </w:sectPr>
      </w:pPr>
    </w:p>
    <w:p w14:paraId="09034482" w14:textId="77777777" w:rsidR="00562B7B" w:rsidRPr="000A5E8A" w:rsidRDefault="00562B7B" w:rsidP="00562B7B">
      <w:pPr>
        <w:pStyle w:val="ProductList-Body"/>
        <w:pBdr>
          <w:top w:val="single" w:sz="4" w:space="1" w:color="BFBFBF" w:themeColor="background1" w:themeShade="BF"/>
        </w:pBdr>
        <w:rPr>
          <w:b/>
          <w:color w:val="000000" w:themeColor="text1"/>
          <w:sz w:val="8"/>
          <w:szCs w:val="8"/>
        </w:rPr>
      </w:pPr>
    </w:p>
    <w:p w14:paraId="5D67F55C" w14:textId="77777777" w:rsidR="00562B7B" w:rsidRPr="005108F0" w:rsidRDefault="00562B7B" w:rsidP="00562B7B">
      <w:pPr>
        <w:pStyle w:val="ProductList-Body"/>
        <w:rPr>
          <w:b/>
          <w:color w:val="00188F"/>
        </w:rPr>
      </w:pPr>
      <w:r>
        <w:rPr>
          <w:b/>
          <w:color w:val="00188F"/>
        </w:rPr>
        <w:t>Права за инсталиране и използване за приложение на Project</w:t>
      </w:r>
    </w:p>
    <w:p w14:paraId="783CB05C" w14:textId="77777777" w:rsidR="00562B7B" w:rsidRDefault="00562B7B" w:rsidP="00562B7B">
      <w:pPr>
        <w:pStyle w:val="ProductList-Body"/>
      </w:pPr>
      <w:r>
        <w:t>Всеки потребител, на когото Клиентът възложи ЛА за потребител на План 3 или План 5 на Project, трябва да разполага с Акаунт в Microsoft, за да използва предоставения софтуер с абонамента. Тези потребители:</w:t>
      </w:r>
    </w:p>
    <w:p w14:paraId="4B46AB2A" w14:textId="77777777" w:rsidR="00562B7B" w:rsidRDefault="00562B7B" w:rsidP="00562B7B">
      <w:pPr>
        <w:pStyle w:val="ProductList-Body"/>
        <w:numPr>
          <w:ilvl w:val="0"/>
          <w:numId w:val="10"/>
        </w:numPr>
      </w:pPr>
      <w:r>
        <w:t>имат право да активират предоставения софтуер с ЛА за локално или отдалечено използване на максимум пет OSE едновременно;</w:t>
      </w:r>
    </w:p>
    <w:p w14:paraId="712139E7" w14:textId="77777777" w:rsidR="00562B7B" w:rsidRDefault="00562B7B" w:rsidP="00562B7B">
      <w:pPr>
        <w:pStyle w:val="ProductList-Body"/>
        <w:numPr>
          <w:ilvl w:val="0"/>
          <w:numId w:val="10"/>
        </w:numPr>
      </w:pPr>
      <w:r>
        <w:t xml:space="preserve">имат право също чрез активиране на споделен компютър да инсталират и използват софтуера на споделено устройство, Мрежов сървър или на Microsoft Azure или с Квалифицирани хостинг партньори за множество клиенти. Списък с Квалифицирани хостинг партньори за множество клиенти и допълнителни изисквания за внедряване е налице на адрес </w:t>
      </w:r>
      <w:hyperlink r:id="rId63" w:history="1">
        <w:r>
          <w:rPr>
            <w:rStyle w:val="Hyperlink"/>
          </w:rPr>
          <w:t>www.office.com/sca</w:t>
        </w:r>
      </w:hyperlink>
      <w:r>
        <w:t>; и</w:t>
      </w:r>
    </w:p>
    <w:p w14:paraId="22B75658" w14:textId="77777777" w:rsidR="00562B7B" w:rsidRDefault="00562B7B" w:rsidP="00562B7B">
      <w:pPr>
        <w:pStyle w:val="ProductList-Body"/>
        <w:numPr>
          <w:ilvl w:val="0"/>
          <w:numId w:val="10"/>
        </w:numPr>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6E783885" w14:textId="77777777" w:rsidR="00562B7B" w:rsidRDefault="00562B7B" w:rsidP="00562B7B">
      <w:pPr>
        <w:pStyle w:val="ProductList-Body"/>
        <w:rPr>
          <w:rFonts w:asciiTheme="majorHAnsi" w:hAnsiTheme="majorHAnsi"/>
          <w:sz w:val="16"/>
          <w:szCs w:val="16"/>
        </w:rPr>
      </w:pPr>
    </w:p>
    <w:p w14:paraId="151D3C42" w14:textId="77777777" w:rsidR="00562B7B" w:rsidRPr="005108F0" w:rsidRDefault="00562B7B" w:rsidP="00562B7B">
      <w:pPr>
        <w:pStyle w:val="ProductList-Body"/>
        <w:rPr>
          <w:b/>
          <w:color w:val="00188F"/>
        </w:rPr>
      </w:pPr>
      <w:r>
        <w:rPr>
          <w:b/>
          <w:color w:val="00188F"/>
        </w:rPr>
        <w:t>Използване на SharePoint Online</w:t>
      </w:r>
    </w:p>
    <w:p w14:paraId="3173D089" w14:textId="1D9D5FDC" w:rsidR="00FE289A" w:rsidRDefault="00562B7B" w:rsidP="00562B7B">
      <w:pPr>
        <w:pStyle w:val="ProductList-Body"/>
      </w:pPr>
      <w:r>
        <w:t>Правата за функциите на SharePoint Online, предоставени с ЛА за План 3 или План 5 за Project, са ограничени до съхраняване на данни и достъп до тях с цел поддържане на Project онлайн</w:t>
      </w:r>
      <w:r w:rsidR="00FE289A">
        <w:t>.</w:t>
      </w:r>
    </w:p>
    <w:p w14:paraId="7CD0F055" w14:textId="180DC39E" w:rsidR="00DD31AE" w:rsidRDefault="00B32F54" w:rsidP="00847145">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3E0219F" w14:textId="22ED89E8" w:rsidR="005E34B0" w:rsidRPr="007D2359" w:rsidRDefault="005E34B0" w:rsidP="005E34B0">
      <w:pPr>
        <w:pStyle w:val="ProductList-Offering2Heading"/>
        <w:outlineLvl w:val="2"/>
        <w:rPr>
          <w:lang w:val="bg-BG"/>
        </w:rPr>
      </w:pPr>
      <w:r w:rsidRPr="007D2359">
        <w:rPr>
          <w:lang w:val="bg-BG"/>
        </w:rPr>
        <w:tab/>
      </w:r>
      <w:bookmarkStart w:id="199" w:name="_Toc524436952"/>
      <w:bookmarkStart w:id="200" w:name="_Toc523239324"/>
      <w:bookmarkStart w:id="201" w:name="_Toc23323074"/>
      <w:r w:rsidRPr="008B31EC">
        <w:t>SharePoint</w:t>
      </w:r>
      <w:r w:rsidRPr="007D2359">
        <w:rPr>
          <w:lang w:val="bg-BG"/>
        </w:rPr>
        <w:t xml:space="preserve"> </w:t>
      </w:r>
      <w:r w:rsidRPr="008B31EC">
        <w:t>Online</w:t>
      </w:r>
      <w:bookmarkEnd w:id="199"/>
      <w:bookmarkEnd w:id="200"/>
      <w:bookmarkEnd w:id="201"/>
    </w:p>
    <w:p w14:paraId="2876B29F" w14:textId="77777777" w:rsidR="005E34B0" w:rsidRPr="007D2359" w:rsidRDefault="005E34B0" w:rsidP="005E34B0">
      <w:pPr>
        <w:pStyle w:val="ProductList-Offering1"/>
        <w:ind w:left="0"/>
        <w:rPr>
          <w:b/>
          <w:color w:val="0072C6"/>
          <w:sz w:val="28"/>
          <w:lang w:eastAsia="en-US" w:bidi="ar-SA"/>
        </w:rPr>
        <w:sectPr w:rsidR="005E34B0" w:rsidRPr="007D2359" w:rsidSect="007D2359">
          <w:footerReference w:type="first" r:id="rId64"/>
          <w:type w:val="continuous"/>
          <w:pgSz w:w="12240" w:h="15840"/>
          <w:pgMar w:top="720" w:right="720" w:bottom="1440" w:left="720" w:header="720" w:footer="720" w:gutter="0"/>
          <w:cols w:space="720"/>
          <w:titlePg/>
          <w:docGrid w:linePitch="360"/>
        </w:sectPr>
      </w:pPr>
    </w:p>
    <w:p w14:paraId="6CAF39C7"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SharePoint Online (План 1 и 2)</w:t>
      </w:r>
    </w:p>
    <w:p w14:paraId="19487417"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SharePoint Online K1</w:t>
      </w:r>
    </w:p>
    <w:p w14:paraId="0B9A664F"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Duet Enterprise Online за Microsoft SharePoint и SAP</w:t>
      </w:r>
    </w:p>
    <w:p w14:paraId="3D5390E8" w14:textId="77777777" w:rsidR="005E34B0" w:rsidRPr="00902117" w:rsidRDefault="005E34B0" w:rsidP="005E34B0">
      <w:pPr>
        <w:pStyle w:val="ProductList-Offering2"/>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59D1274C" w14:textId="77777777" w:rsidR="00581CDB" w:rsidRPr="002A7A1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Основни функции за Услуги на Office 365</w:t>
      </w:r>
    </w:p>
    <w:p w14:paraId="071D9734" w14:textId="0FBE506D" w:rsidR="00D7478E" w:rsidRPr="00690C65" w:rsidRDefault="004B79A4" w:rsidP="00D7478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CB3D73">
      <w:pPr>
        <w:pStyle w:val="ProductList-Body"/>
        <w:keepNext/>
        <w:tabs>
          <w:tab w:val="clear" w:pos="158"/>
          <w:tab w:val="left" w:pos="180"/>
        </w:tabs>
        <w:ind w:left="187"/>
      </w:pPr>
      <w:r>
        <w:rPr>
          <w:b/>
          <w:color w:val="0072C6"/>
        </w:rPr>
        <w:t>Сайтове за сътрудничество</w:t>
      </w:r>
    </w:p>
    <w:p w14:paraId="6BB5D188" w14:textId="545CAD29" w:rsidR="001A19E0" w:rsidRPr="00690C6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98581E">
      <w:pPr>
        <w:pStyle w:val="ProductList-Body"/>
        <w:keepNext/>
        <w:tabs>
          <w:tab w:val="clear" w:pos="158"/>
          <w:tab w:val="left" w:pos="180"/>
        </w:tabs>
        <w:ind w:left="187"/>
      </w:pPr>
      <w:r>
        <w:rPr>
          <w:b/>
          <w:color w:val="0072C6"/>
        </w:rPr>
        <w:t>Съхранение</w:t>
      </w:r>
    </w:p>
    <w:p w14:paraId="39343941" w14:textId="736F4EE6" w:rsidR="001A19E0" w:rsidRPr="00690C65"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Външни потребители</w:t>
      </w:r>
    </w:p>
    <w:p w14:paraId="02135ED3" w14:textId="0128A228" w:rsidR="001A19E0" w:rsidRPr="00690C6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w:t>
      </w:r>
      <w:r w:rsidR="009816C9">
        <w:rPr>
          <w:lang w:val="en-US"/>
        </w:rPr>
        <w:t>K</w:t>
      </w:r>
      <w:r w:rsidR="008834A3" w:rsidRPr="008834A3">
        <w:t>1</w:t>
      </w:r>
      <w:r>
        <w:t xml:space="preserve">, Plan 1 и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316F31">
      <w:pPr>
        <w:pStyle w:val="ProductList-Body"/>
        <w:keepNext/>
        <w:tabs>
          <w:tab w:val="clear" w:pos="158"/>
          <w:tab w:val="left" w:pos="180"/>
        </w:tabs>
      </w:pPr>
      <w:r>
        <w:rPr>
          <w:b/>
          <w:color w:val="00188F"/>
        </w:rPr>
        <w:t>ЛА за добавки за място за съхранение</w:t>
      </w:r>
    </w:p>
    <w:p w14:paraId="734FFA4B" w14:textId="3A029DAC" w:rsidR="001A19E0" w:rsidRPr="00690C6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bookmarkStart w:id="202" w:name="OtherOnlineServices"/>
    <w:p w14:paraId="185245D6"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3E86C9E" w14:textId="77777777" w:rsidR="00847145" w:rsidRDefault="00370CDA" w:rsidP="00847145">
      <w:pPr>
        <w:pStyle w:val="ProductList-Offering2Heading"/>
        <w:outlineLvl w:val="2"/>
      </w:pPr>
      <w:r w:rsidRPr="0009624C">
        <w:rPr>
          <w:lang w:val="bg-BG"/>
        </w:rPr>
        <w:lastRenderedPageBreak/>
        <w:tab/>
      </w:r>
      <w:bookmarkStart w:id="203" w:name="Stream"/>
      <w:bookmarkStart w:id="204" w:name="_Toc528174085"/>
      <w:bookmarkStart w:id="205" w:name="_Toc8395047"/>
      <w:bookmarkStart w:id="206" w:name="_Toc6563835"/>
      <w:bookmarkStart w:id="207" w:name="_Toc8749048"/>
      <w:bookmarkStart w:id="208" w:name="_Toc23323075"/>
      <w:r w:rsidR="00847145">
        <w:t>Microsoft Stream</w:t>
      </w:r>
      <w:bookmarkEnd w:id="203"/>
      <w:bookmarkEnd w:id="204"/>
      <w:bookmarkEnd w:id="205"/>
      <w:bookmarkEnd w:id="206"/>
      <w:bookmarkEnd w:id="207"/>
      <w:bookmarkEnd w:id="208"/>
    </w:p>
    <w:p w14:paraId="169BC14B" w14:textId="77777777" w:rsidR="00847145" w:rsidRDefault="00847145" w:rsidP="00847145">
      <w:pPr>
        <w:pStyle w:val="ProductList-Body"/>
        <w:keepNext/>
        <w:tabs>
          <w:tab w:val="clear" w:pos="158"/>
          <w:tab w:val="left" w:pos="360"/>
        </w:tabs>
        <w:rPr>
          <w:b/>
          <w:color w:val="00188F"/>
        </w:rPr>
      </w:pPr>
      <w:r>
        <w:rPr>
          <w:b/>
          <w:color w:val="00188F"/>
        </w:rPr>
        <w:t>Бележки</w:t>
      </w:r>
    </w:p>
    <w:p w14:paraId="70531031" w14:textId="77777777" w:rsidR="00847145" w:rsidRDefault="00847145" w:rsidP="00847145">
      <w:pPr>
        <w:pStyle w:val="ProductList-Body"/>
      </w:pPr>
      <w:r>
        <w:t xml:space="preserve">Прилагат се Бележките за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Приложение1" w:tooltip="Приложение 1" w:history="1">
        <w:r>
          <w:rPr>
            <w:rStyle w:val="Hyperlink"/>
          </w:rPr>
          <w:t>Приложение 1</w:t>
        </w:r>
      </w:hyperlink>
      <w:r>
        <w:t>.</w:t>
      </w:r>
    </w:p>
    <w:p w14:paraId="3DA11F9D" w14:textId="77777777" w:rsidR="00847145" w:rsidRDefault="00847145" w:rsidP="00847145">
      <w:pPr>
        <w:pStyle w:val="ProductList-Body"/>
      </w:pPr>
    </w:p>
    <w:p w14:paraId="69468E98" w14:textId="77777777" w:rsidR="00847145" w:rsidRDefault="00847145" w:rsidP="00847145">
      <w:pPr>
        <w:pStyle w:val="ProductList-Body"/>
        <w:keepNext/>
        <w:tabs>
          <w:tab w:val="clear" w:pos="158"/>
          <w:tab w:val="left" w:pos="360"/>
        </w:tabs>
        <w:rPr>
          <w:b/>
          <w:color w:val="00188F"/>
        </w:rPr>
      </w:pPr>
      <w:r>
        <w:rPr>
          <w:b/>
          <w:color w:val="00188F"/>
        </w:rPr>
        <w:t>Поточно предавани събития на живо</w:t>
      </w:r>
    </w:p>
    <w:p w14:paraId="52D93EC6" w14:textId="77777777" w:rsidR="00847145" w:rsidRDefault="00847145" w:rsidP="00847145">
      <w:pPr>
        <w:pStyle w:val="ProductList-Body"/>
      </w:pPr>
      <w:r>
        <w:t>За Поточно предавани събития на живо се прилага следното:</w:t>
      </w:r>
    </w:p>
    <w:p w14:paraId="734A1ECC" w14:textId="77777777" w:rsidR="00847145" w:rsidRDefault="00847145" w:rsidP="00847145">
      <w:pPr>
        <w:pStyle w:val="ProductList-Bullet"/>
        <w:numPr>
          <w:ilvl w:val="0"/>
          <w:numId w:val="20"/>
        </w:numPr>
      </w:pPr>
      <w:r>
        <w:t>Поточно предаваните събития на живо не могат да са по-дълги от четири (4) часа;</w:t>
      </w:r>
    </w:p>
    <w:p w14:paraId="7D8C7563" w14:textId="77777777" w:rsidR="00847145" w:rsidRDefault="00847145" w:rsidP="00847145">
      <w:pPr>
        <w:pStyle w:val="ProductList-Bullet"/>
        <w:numPr>
          <w:ilvl w:val="0"/>
          <w:numId w:val="20"/>
        </w:numPr>
      </w:pPr>
      <w:r>
        <w:t>Присъстващите на Поточно предавани събития на живо не могат да надвишават 10 000; и</w:t>
      </w:r>
    </w:p>
    <w:p w14:paraId="023A507B" w14:textId="75C8F17D" w:rsidR="00370CDA" w:rsidRDefault="00847145" w:rsidP="00847145">
      <w:pPr>
        <w:pStyle w:val="ProductList-Bullet"/>
        <w:numPr>
          <w:ilvl w:val="0"/>
          <w:numId w:val="20"/>
        </w:numPr>
      </w:pPr>
      <w:r>
        <w:t>Поточно предаваните събития на живо се ограничават до петнадесет (15) на клиент във всеки даден момент.</w:t>
      </w:r>
    </w:p>
    <w:p w14:paraId="274DDA57" w14:textId="77777777" w:rsidR="00DD31AE" w:rsidRPr="00903BB7" w:rsidRDefault="00B32F54"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2EF9505" w14:textId="55BFB8EB" w:rsidR="008E1EAF" w:rsidRPr="00B95770" w:rsidRDefault="00B46433" w:rsidP="00AF56D4">
      <w:pPr>
        <w:pStyle w:val="ProductList-OfferingGroupHeading"/>
        <w:rPr>
          <w:lang w:val="ru-RU"/>
        </w:rPr>
      </w:pPr>
      <w:bookmarkStart w:id="209" w:name="_Toc23323076"/>
      <w:r w:rsidRPr="00B95770">
        <w:rPr>
          <w:lang w:val="ru-RU"/>
        </w:rPr>
        <w:t>Други Онлайн услуги</w:t>
      </w:r>
      <w:bookmarkEnd w:id="209"/>
    </w:p>
    <w:p w14:paraId="37545EB3" w14:textId="77777777" w:rsidR="002D4180" w:rsidRPr="000B6866" w:rsidRDefault="002D4180" w:rsidP="00AF56D4">
      <w:pPr>
        <w:pStyle w:val="ProductList-Offering2Heading"/>
        <w:outlineLvl w:val="2"/>
        <w:rPr>
          <w:lang w:val="bg-BG"/>
        </w:rPr>
      </w:pPr>
      <w:bookmarkStart w:id="210" w:name="Intune"/>
      <w:bookmarkStart w:id="211" w:name="_Toc459970737"/>
      <w:bookmarkStart w:id="212" w:name="MicrosoftLearning"/>
      <w:bookmarkStart w:id="213" w:name="MicrosoftPowerBIPro"/>
      <w:bookmarkEnd w:id="202"/>
      <w:r w:rsidRPr="000B6866">
        <w:rPr>
          <w:lang w:val="bg-BG"/>
        </w:rPr>
        <w:tab/>
      </w:r>
      <w:bookmarkStart w:id="214" w:name="_Toc3111583"/>
      <w:bookmarkStart w:id="215" w:name="_Toc794198"/>
      <w:bookmarkStart w:id="216" w:name="_Toc23323077"/>
      <w:bookmarkStart w:id="217" w:name="BingMaps"/>
      <w:r w:rsidRPr="000B6866">
        <w:rPr>
          <w:lang w:val="bg-BG"/>
        </w:rPr>
        <w:t xml:space="preserve">Платформа за управление на движими активи на Картите на </w:t>
      </w:r>
      <w:r>
        <w:t>Bing</w:t>
      </w:r>
      <w:bookmarkEnd w:id="214"/>
      <w:bookmarkEnd w:id="215"/>
      <w:bookmarkEnd w:id="216"/>
    </w:p>
    <w:bookmarkEnd w:id="217"/>
    <w:p w14:paraId="3AC1D0B2" w14:textId="77777777" w:rsidR="002D4180" w:rsidRPr="00931AE7" w:rsidRDefault="002D4180" w:rsidP="00AF56D4">
      <w:pPr>
        <w:pStyle w:val="ProductList-Body"/>
      </w:pPr>
      <w:r>
        <w:rPr>
          <w:b/>
          <w:color w:val="00188F"/>
        </w:rPr>
        <w:t>ЛА за Услуги</w:t>
      </w:r>
    </w:p>
    <w:p w14:paraId="38700412" w14:textId="77777777" w:rsidR="002D4180" w:rsidRPr="00931AE7" w:rsidRDefault="002D4180" w:rsidP="00AF56D4">
      <w:pPr>
        <w:pStyle w:val="ProductList-Body"/>
      </w:pPr>
      <w:r>
        <w:t xml:space="preserve">Изисква се ЛА за Услуги за достъп до услугите чрез Платформата за управление на движими активи на Картите на Bing. За всеки актив трябва да се закупи ЛА за Услуги с поне един от следните отговарящи на условията ЛА за Добавка: </w:t>
      </w:r>
    </w:p>
    <w:p w14:paraId="3C59045A" w14:textId="77777777" w:rsidR="002D4180" w:rsidRPr="00931AE7" w:rsidRDefault="002D4180" w:rsidP="00AF56D4">
      <w:pPr>
        <w:pStyle w:val="ProductList-Body"/>
        <w:numPr>
          <w:ilvl w:val="0"/>
          <w:numId w:val="12"/>
        </w:numPr>
        <w:spacing w:before="40"/>
      </w:pPr>
      <w:r>
        <w:t>ЛА за Добавка за Управление на движими активи за Северна Америка (със или без маршрутизиране)</w:t>
      </w:r>
    </w:p>
    <w:p w14:paraId="3E08B40E" w14:textId="77777777" w:rsidR="002D4180" w:rsidRPr="00931AE7" w:rsidRDefault="002D4180" w:rsidP="00AF56D4">
      <w:pPr>
        <w:pStyle w:val="ProductList-Body"/>
        <w:numPr>
          <w:ilvl w:val="0"/>
          <w:numId w:val="12"/>
        </w:numPr>
        <w:spacing w:before="40"/>
      </w:pPr>
      <w:r>
        <w:t>ЛА за Добавка за Управление на движими активи за Европа (със или без маршрутизиране), или</w:t>
      </w:r>
    </w:p>
    <w:p w14:paraId="6EF0623D" w14:textId="77777777" w:rsidR="002D4180" w:rsidRPr="00931AE7" w:rsidRDefault="002D4180" w:rsidP="00AF56D4">
      <w:pPr>
        <w:pStyle w:val="ProductList-Body"/>
        <w:numPr>
          <w:ilvl w:val="0"/>
          <w:numId w:val="12"/>
        </w:numPr>
        <w:spacing w:before="40"/>
      </w:pPr>
      <w:r>
        <w:t>ЛА за Добавка за Управление на движими активи за останалата част от света (със или без маршрутизиране)</w:t>
      </w:r>
    </w:p>
    <w:p w14:paraId="16F5A03E" w14:textId="77777777" w:rsidR="002D4180" w:rsidRPr="00931AE7" w:rsidRDefault="002D4180" w:rsidP="00AF56D4">
      <w:pPr>
        <w:pStyle w:val="ProductList-Body"/>
      </w:pPr>
    </w:p>
    <w:p w14:paraId="68113B85" w14:textId="77777777" w:rsidR="002D4180" w:rsidRPr="00931AE7" w:rsidRDefault="002D4180" w:rsidP="00AF56D4">
      <w:pPr>
        <w:pStyle w:val="ProductList-Body"/>
      </w:pPr>
      <w:r>
        <w:rPr>
          <w:b/>
          <w:color w:val="00188F"/>
        </w:rPr>
        <w:t>API на Картите на Bing</w:t>
      </w:r>
    </w:p>
    <w:p w14:paraId="782544B7" w14:textId="77777777" w:rsidR="002D4180" w:rsidRPr="004F00EF" w:rsidRDefault="002D4180" w:rsidP="00AF56D4">
      <w:pPr>
        <w:pStyle w:val="ProductList-Body"/>
        <w:rPr>
          <w:rFonts w:cstheme="minorHAnsi"/>
          <w:szCs w:val="18"/>
        </w:rPr>
      </w:pPr>
      <w:r w:rsidRPr="00554E24">
        <w:rPr>
          <w:rFonts w:eastAsia="Times New Roman" w:cstheme="minorHAnsi"/>
          <w:color w:val="000000"/>
          <w:szCs w:val="18"/>
          <w:lang w:eastAsia="zh-CN"/>
        </w:rPr>
        <w:t>Клиент с лиценз за използване на Платформата за управление на движими активи на Картите на Bing има право да използва API на Картите на Bing в съответствие с Условията за използване на API на Платформата на Картите на Microsoft Bing и Документацията на Картите на Bing, включително всички техни приемници, намиращи се на адреси</w:t>
      </w:r>
      <w:r w:rsidRPr="004F00EF">
        <w:rPr>
          <w:rFonts w:cstheme="minorHAnsi"/>
          <w:szCs w:val="18"/>
        </w:rPr>
        <w:t xml:space="preserve"> </w:t>
      </w:r>
      <w:hyperlink r:id="rId65" w:history="1">
        <w:r w:rsidRPr="004F00EF">
          <w:rPr>
            <w:rStyle w:val="Hyperlink"/>
            <w:rFonts w:cstheme="minorHAnsi"/>
            <w:szCs w:val="18"/>
          </w:rPr>
          <w:t>https://aka.ms/bingmapsplatformapistou</w:t>
        </w:r>
      </w:hyperlink>
      <w:r w:rsidRPr="004F00EF">
        <w:rPr>
          <w:rFonts w:cstheme="minorHAnsi"/>
          <w:szCs w:val="18"/>
        </w:rPr>
        <w:t xml:space="preserve"> и </w:t>
      </w:r>
      <w:hyperlink r:id="rId66" w:history="1">
        <w:r w:rsidRPr="004F00EF">
          <w:rPr>
            <w:rStyle w:val="Hyperlink"/>
            <w:rFonts w:cstheme="minorHAnsi"/>
            <w:szCs w:val="18"/>
          </w:rPr>
          <w:t>https://aka.ms/bingmapsplatformsdks/</w:t>
        </w:r>
      </w:hyperlink>
      <w:r w:rsidRPr="004F00EF">
        <w:rPr>
          <w:rFonts w:cstheme="minorHAnsi"/>
          <w:szCs w:val="18"/>
        </w:rPr>
        <w:t>.</w:t>
      </w:r>
    </w:p>
    <w:p w14:paraId="48CA13CB" w14:textId="77777777" w:rsidR="002D4180" w:rsidRPr="00931AE7" w:rsidRDefault="002D4180" w:rsidP="00AF56D4">
      <w:pPr>
        <w:pStyle w:val="ProductList-Body"/>
      </w:pPr>
    </w:p>
    <w:p w14:paraId="0B664192" w14:textId="77777777" w:rsidR="002D4180" w:rsidRPr="00931AE7" w:rsidRDefault="002D4180" w:rsidP="00AF56D4">
      <w:pPr>
        <w:pStyle w:val="ProductList-Body"/>
      </w:pPr>
      <w:r>
        <w:rPr>
          <w:b/>
          <w:color w:val="00188F"/>
        </w:rPr>
        <w:t>Поверителност на Картите на Bing</w:t>
      </w:r>
    </w:p>
    <w:p w14:paraId="6CEE23F3" w14:textId="77777777" w:rsidR="002D4180" w:rsidRPr="00931AE7" w:rsidRDefault="002D4180" w:rsidP="00AF56D4">
      <w:pPr>
        <w:pStyle w:val="ProductList-Body"/>
      </w:pPr>
      <w:r>
        <w:t xml:space="preserve">Декларацията за поверителност на Microsoft (на адрес </w:t>
      </w:r>
      <w:hyperlink r:id="rId67" w:history="1">
        <w:r>
          <w:rPr>
            <w:rStyle w:val="Hyperlink"/>
          </w:rPr>
          <w:t>https://go.microsoft.com/fwlink/?LinkId=521839</w:t>
        </w:r>
      </w:hyperlink>
      <w:r>
        <w:rPr>
          <w:rStyle w:val="Hyperlink"/>
        </w:rPr>
        <w:t>)</w:t>
      </w:r>
      <w:r>
        <w:t xml:space="preserve"> и условията за поверителност в Условията за използване на API на Платформата на Картите на Microsoft Bing се прилагат при използването на Платформата за управление на движими активи на Картите на Bing от страна на Клиента.</w:t>
      </w:r>
    </w:p>
    <w:p w14:paraId="6D9582B9" w14:textId="52EFD322" w:rsidR="00847145" w:rsidRDefault="00B32F54" w:rsidP="00AF56D4">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451B0361" w14:textId="337012FF" w:rsidR="002D4180" w:rsidRPr="002D4180" w:rsidRDefault="002D4180" w:rsidP="00AF56D4">
      <w:pPr>
        <w:pStyle w:val="ProductList-Offering2Heading"/>
        <w:outlineLvl w:val="2"/>
        <w:rPr>
          <w:lang w:val="bg-BG"/>
        </w:rPr>
      </w:pPr>
      <w:r w:rsidRPr="002D4180">
        <w:rPr>
          <w:lang w:val="bg-BG"/>
        </w:rPr>
        <w:tab/>
      </w:r>
      <w:bookmarkStart w:id="218" w:name="BingMapsTransactionsandUsers"/>
      <w:bookmarkStart w:id="219" w:name="_Toc3111584"/>
      <w:bookmarkStart w:id="220" w:name="_Toc23323078"/>
      <w:r w:rsidRPr="002D4180">
        <w:rPr>
          <w:lang w:val="bg-BG"/>
        </w:rPr>
        <w:t xml:space="preserve">Транзакции и потребители на Картите на </w:t>
      </w:r>
      <w:r>
        <w:t>Bing</w:t>
      </w:r>
      <w:bookmarkEnd w:id="218"/>
      <w:bookmarkEnd w:id="219"/>
      <w:bookmarkEnd w:id="220"/>
    </w:p>
    <w:p w14:paraId="385D7E59" w14:textId="77777777" w:rsidR="002D4180" w:rsidRPr="00A8327A" w:rsidRDefault="002D4180" w:rsidP="00AF56D4">
      <w:pPr>
        <w:pStyle w:val="ProductList-Body"/>
        <w:rPr>
          <w:rFonts w:asciiTheme="majorHAnsi" w:hAnsiTheme="majorHAnsi"/>
          <w:sz w:val="16"/>
          <w:szCs w:val="16"/>
        </w:rPr>
        <w:sectPr w:rsidR="002D4180" w:rsidRPr="00A8327A" w:rsidSect="002D4180">
          <w:footerReference w:type="default" r:id="rId68"/>
          <w:footerReference w:type="first" r:id="rId69"/>
          <w:type w:val="continuous"/>
          <w:pgSz w:w="12240" w:h="15840"/>
          <w:pgMar w:top="1440" w:right="720" w:bottom="1440" w:left="720" w:header="720" w:footer="720" w:gutter="0"/>
          <w:cols w:space="720"/>
          <w:titlePg/>
          <w:docGrid w:linePitch="360"/>
        </w:sectPr>
      </w:pPr>
    </w:p>
    <w:p w14:paraId="75C4FB90" w14:textId="77777777" w:rsidR="002D4180" w:rsidRPr="00931AE7" w:rsidRDefault="002D4180" w:rsidP="00AF56D4">
      <w:pPr>
        <w:pStyle w:val="ProductList-Body"/>
      </w:pPr>
      <w:r>
        <w:rPr>
          <w:rFonts w:asciiTheme="majorHAnsi" w:hAnsiTheme="majorHAnsi"/>
          <w:sz w:val="16"/>
          <w:szCs w:val="16"/>
        </w:rPr>
        <w:t>Транзакции на Картите на Bing</w:t>
      </w:r>
    </w:p>
    <w:p w14:paraId="20F3BE59" w14:textId="77777777" w:rsidR="002D4180" w:rsidRPr="00931AE7" w:rsidRDefault="002D4180" w:rsidP="00AF56D4">
      <w:pPr>
        <w:pStyle w:val="ProductList-Body"/>
      </w:pPr>
      <w:r>
        <w:rPr>
          <w:rFonts w:asciiTheme="majorHAnsi" w:hAnsiTheme="majorHAnsi"/>
          <w:sz w:val="16"/>
          <w:szCs w:val="16"/>
        </w:rPr>
        <w:t>Познат потребител на Картите на Bing</w:t>
      </w:r>
    </w:p>
    <w:p w14:paraId="41DA19B3" w14:textId="77777777" w:rsidR="002D4180" w:rsidRPr="00931AE7" w:rsidRDefault="002D4180" w:rsidP="00AF56D4">
      <w:pPr>
        <w:pStyle w:val="ProductList-Body"/>
      </w:pPr>
      <w:r>
        <w:rPr>
          <w:rFonts w:asciiTheme="majorHAnsi" w:hAnsiTheme="majorHAnsi"/>
          <w:sz w:val="16"/>
          <w:szCs w:val="16"/>
        </w:rPr>
        <w:t>Слабо познат потребител на Картите на Bing</w:t>
      </w:r>
    </w:p>
    <w:p w14:paraId="6718B8CC" w14:textId="77777777" w:rsidR="002D4180" w:rsidRDefault="002D4180" w:rsidP="00AF56D4">
      <w:pPr>
        <w:pStyle w:val="ProductList-Body"/>
        <w:rPr>
          <w:rFonts w:asciiTheme="majorHAnsi" w:hAnsiTheme="majorHAnsi"/>
          <w:sz w:val="16"/>
          <w:szCs w:val="16"/>
        </w:rPr>
        <w:sectPr w:rsidR="002D4180" w:rsidSect="002D4180">
          <w:footerReference w:type="default" r:id="rId70"/>
          <w:footerReference w:type="first" r:id="rId71"/>
          <w:type w:val="continuous"/>
          <w:pgSz w:w="12240" w:h="15840"/>
          <w:pgMar w:top="1440" w:right="720" w:bottom="1440" w:left="720" w:header="720" w:footer="720" w:gutter="0"/>
          <w:cols w:num="2" w:space="720"/>
          <w:titlePg/>
          <w:docGrid w:linePitch="360"/>
        </w:sectPr>
      </w:pPr>
    </w:p>
    <w:p w14:paraId="3A7662F8" w14:textId="77777777" w:rsidR="002D4180" w:rsidRPr="001B027B" w:rsidRDefault="002D4180" w:rsidP="00AF56D4">
      <w:pPr>
        <w:pStyle w:val="ProductList-Body"/>
        <w:pBdr>
          <w:top w:val="single" w:sz="4" w:space="1" w:color="BFBFBF" w:themeColor="background1" w:themeShade="BF"/>
        </w:pBdr>
        <w:rPr>
          <w:b/>
          <w:color w:val="000000" w:themeColor="text1"/>
          <w:sz w:val="8"/>
          <w:lang w:eastAsia="en-US" w:bidi="ar-SA"/>
        </w:rPr>
      </w:pPr>
    </w:p>
    <w:p w14:paraId="6ABF9D68" w14:textId="77777777" w:rsidR="002D4180" w:rsidRPr="00931AE7" w:rsidRDefault="002D4180" w:rsidP="00AF56D4">
      <w:pPr>
        <w:pStyle w:val="ProductList-Body"/>
      </w:pPr>
      <w:r>
        <w:rPr>
          <w:b/>
          <w:color w:val="00188F"/>
        </w:rPr>
        <w:t>Упълномощени потребители</w:t>
      </w:r>
    </w:p>
    <w:p w14:paraId="54068C67" w14:textId="77777777" w:rsidR="002D4180" w:rsidRPr="00931AE7" w:rsidRDefault="002D4180" w:rsidP="00AF56D4">
      <w:pPr>
        <w:pStyle w:val="ProductList-Body"/>
      </w:pPr>
      <w:r>
        <w:t>Упълномощените потребители от програми на Клиента, осъществяващи достъп до услугата чрез API на Картите на Bing, трябва да разполагат с ЛА.</w:t>
      </w:r>
    </w:p>
    <w:p w14:paraId="1A451B4B" w14:textId="77777777" w:rsidR="002D4180" w:rsidRPr="00931AE7" w:rsidRDefault="002D4180" w:rsidP="00AF56D4">
      <w:pPr>
        <w:pStyle w:val="ProductList-Body"/>
      </w:pPr>
    </w:p>
    <w:p w14:paraId="6834D7D9" w14:textId="77777777" w:rsidR="002D4180" w:rsidRPr="00931AE7" w:rsidRDefault="002D4180" w:rsidP="00AF56D4">
      <w:pPr>
        <w:pStyle w:val="ProductList-Body"/>
      </w:pPr>
      <w:r>
        <w:rPr>
          <w:b/>
          <w:color w:val="00188F"/>
        </w:rPr>
        <w:t>API на Картите на Bing</w:t>
      </w:r>
    </w:p>
    <w:p w14:paraId="4E49843C" w14:textId="77777777" w:rsidR="002D4180" w:rsidRPr="00931AE7" w:rsidRDefault="002D4180" w:rsidP="00AF56D4">
      <w:pPr>
        <w:pStyle w:val="ProductList-Body"/>
      </w:pPr>
      <w:r>
        <w:t xml:space="preserve">Клиент с лиценз за използване на Транзакции и Потребители на Картите на Bing може да използва API на Картите на Bing в съответствие с Условията за използване на API на Платформата на Картите на Microsoft Bing и Документацията на Картите на Bing, включително всички техни приемници, намиращи се на адреси </w:t>
      </w:r>
      <w:hyperlink r:id="rId72" w:history="1">
        <w:r>
          <w:rPr>
            <w:rStyle w:val="Hyperlink"/>
          </w:rPr>
          <w:t>https://aka.ms/bingmapsplatformapistou</w:t>
        </w:r>
      </w:hyperlink>
      <w:r>
        <w:t xml:space="preserve"> и </w:t>
      </w:r>
      <w:hyperlink r:id="rId73" w:history="1">
        <w:r>
          <w:rPr>
            <w:rStyle w:val="Hyperlink"/>
          </w:rPr>
          <w:t>https://aka.ms/bingmapsplatformsdks/</w:t>
        </w:r>
      </w:hyperlink>
      <w:r>
        <w:t>.</w:t>
      </w:r>
    </w:p>
    <w:p w14:paraId="7562DAEB" w14:textId="77777777" w:rsidR="002D4180" w:rsidRPr="00931AE7" w:rsidRDefault="002D4180" w:rsidP="00AF56D4">
      <w:pPr>
        <w:pStyle w:val="ProductList-Body"/>
      </w:pPr>
    </w:p>
    <w:p w14:paraId="6C756380" w14:textId="77777777" w:rsidR="002D4180" w:rsidRPr="00931AE7" w:rsidRDefault="002D4180" w:rsidP="00AF56D4">
      <w:pPr>
        <w:pStyle w:val="ProductList-Body"/>
      </w:pPr>
      <w:r>
        <w:rPr>
          <w:b/>
          <w:color w:val="00188F"/>
        </w:rPr>
        <w:t>Поверителност на Картите на Bing</w:t>
      </w:r>
    </w:p>
    <w:p w14:paraId="6E7728B2" w14:textId="77777777" w:rsidR="002D4180" w:rsidRPr="00931AE7" w:rsidRDefault="002D4180" w:rsidP="00AF56D4">
      <w:pPr>
        <w:pStyle w:val="ProductList-Body"/>
      </w:pPr>
      <w:r>
        <w:t xml:space="preserve">Декларацията за поверителност на Microsoft (на адрес </w:t>
      </w:r>
      <w:hyperlink r:id="rId74" w:history="1">
        <w:r>
          <w:rPr>
            <w:rStyle w:val="Hyperlink"/>
          </w:rPr>
          <w:t>https://go.microsoft.com/fwlink/?LinkId=521839</w:t>
        </w:r>
      </w:hyperlink>
      <w:r>
        <w:rPr>
          <w:rStyle w:val="Hyperlink"/>
        </w:rPr>
        <w:t>)</w:t>
      </w:r>
      <w:r>
        <w:t xml:space="preserve"> и условията за поверителност в Условията за използване на API на Платформата на Картите на Microsoft Bing се прилагат при използването на Картите на Bing от страна на Клиента.</w:t>
      </w:r>
    </w:p>
    <w:p w14:paraId="1134EDAB" w14:textId="1A9446F5" w:rsidR="00AF56D4" w:rsidRDefault="00B32F54" w:rsidP="00D72922">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bookmarkStart w:id="221" w:name="MicrosoftPowerPlatform"/>
    </w:p>
    <w:p w14:paraId="5700C106" w14:textId="611C2E9B" w:rsidR="00C02AC8" w:rsidRPr="00C02AC8" w:rsidRDefault="00C02AC8" w:rsidP="00AF56D4">
      <w:pPr>
        <w:pStyle w:val="ProductList-Offering2Heading"/>
        <w:outlineLvl w:val="2"/>
        <w:rPr>
          <w:lang w:val="bg-BG"/>
        </w:rPr>
      </w:pPr>
      <w:r w:rsidRPr="00C02AC8">
        <w:rPr>
          <w:lang w:val="bg-BG"/>
        </w:rPr>
        <w:lastRenderedPageBreak/>
        <w:tab/>
      </w:r>
      <w:bookmarkStart w:id="222" w:name="_Toc8395051"/>
      <w:bookmarkStart w:id="223" w:name="_Toc6563839"/>
      <w:bookmarkStart w:id="224" w:name="_Toc23323079"/>
      <w:bookmarkStart w:id="225" w:name="BusinessApplicationPlatform"/>
      <w:r>
        <w:t>Microsoft</w:t>
      </w:r>
      <w:r w:rsidRPr="00C02AC8">
        <w:rPr>
          <w:lang w:val="bg-BG"/>
        </w:rPr>
        <w:t xml:space="preserve"> </w:t>
      </w:r>
      <w:r>
        <w:t>Power</w:t>
      </w:r>
      <w:r w:rsidRPr="00C02AC8">
        <w:rPr>
          <w:lang w:val="bg-BG"/>
        </w:rPr>
        <w:t xml:space="preserve"> </w:t>
      </w:r>
      <w:r>
        <w:t>Platform</w:t>
      </w:r>
      <w:bookmarkEnd w:id="222"/>
      <w:bookmarkEnd w:id="223"/>
      <w:bookmarkEnd w:id="224"/>
    </w:p>
    <w:bookmarkEnd w:id="225"/>
    <w:p w14:paraId="52F9EEB3" w14:textId="77777777" w:rsidR="00C02AC8" w:rsidRPr="00A8327A" w:rsidRDefault="00C02AC8" w:rsidP="00AF56D4">
      <w:pPr>
        <w:pStyle w:val="ProductList-Body"/>
        <w:rPr>
          <w:rFonts w:asciiTheme="majorHAnsi" w:hAnsiTheme="majorHAnsi"/>
          <w:sz w:val="16"/>
          <w:szCs w:val="16"/>
        </w:rPr>
        <w:sectPr w:rsidR="00C02AC8" w:rsidRPr="00A8327A" w:rsidSect="00544AAD">
          <w:footerReference w:type="default" r:id="rId75"/>
          <w:footerReference w:type="first" r:id="rId76"/>
          <w:type w:val="continuous"/>
          <w:pgSz w:w="12240" w:h="15840"/>
          <w:pgMar w:top="1440" w:right="720" w:bottom="1440" w:left="720" w:header="720" w:footer="720" w:gutter="0"/>
          <w:cols w:space="720"/>
          <w:titlePg/>
          <w:docGrid w:linePitch="360"/>
        </w:sectPr>
      </w:pPr>
    </w:p>
    <w:bookmarkEnd w:id="221"/>
    <w:p w14:paraId="176935B5" w14:textId="77777777" w:rsidR="00950CBE" w:rsidRPr="004E78BB" w:rsidRDefault="00950CBE" w:rsidP="00AF56D4">
      <w:pPr>
        <w:pStyle w:val="ProductList-Body"/>
      </w:pPr>
      <w:r>
        <w:rPr>
          <w:rFonts w:asciiTheme="majorHAnsi" w:hAnsiTheme="majorHAnsi"/>
          <w:sz w:val="16"/>
          <w:szCs w:val="16"/>
        </w:rPr>
        <w:t>Microsoft Flow</w:t>
      </w:r>
    </w:p>
    <w:p w14:paraId="3A3E2E3B" w14:textId="77777777" w:rsidR="00950CBE" w:rsidRPr="004E78BB" w:rsidRDefault="00950CBE" w:rsidP="00AF56D4">
      <w:pPr>
        <w:pStyle w:val="ProductList-Body"/>
      </w:pPr>
      <w:r>
        <w:rPr>
          <w:rFonts w:asciiTheme="majorHAnsi" w:hAnsiTheme="majorHAnsi"/>
          <w:sz w:val="16"/>
          <w:szCs w:val="16"/>
        </w:rPr>
        <w:t>Microsoft PowerApps</w:t>
      </w:r>
    </w:p>
    <w:p w14:paraId="7E80603A" w14:textId="77777777" w:rsidR="00950CBE" w:rsidRPr="004E78BB" w:rsidRDefault="00950CBE" w:rsidP="00AF56D4">
      <w:pPr>
        <w:pStyle w:val="ProductList-Body"/>
      </w:pPr>
      <w:r>
        <w:rPr>
          <w:rFonts w:asciiTheme="majorHAnsi" w:hAnsiTheme="majorHAnsi"/>
          <w:sz w:val="16"/>
          <w:szCs w:val="16"/>
        </w:rPr>
        <w:t>Microsoft Power BI Pro</w:t>
      </w:r>
    </w:p>
    <w:p w14:paraId="62436F1C" w14:textId="570A4598" w:rsidR="00950CBE" w:rsidRDefault="00950CBE" w:rsidP="00AF56D4">
      <w:pPr>
        <w:pStyle w:val="ProductList-Body"/>
        <w:rPr>
          <w:rFonts w:asciiTheme="majorHAnsi" w:hAnsiTheme="majorHAnsi"/>
          <w:sz w:val="16"/>
          <w:szCs w:val="16"/>
        </w:rPr>
        <w:sectPr w:rsidR="00950CBE" w:rsidSect="00D773B7">
          <w:footerReference w:type="default" r:id="rId77"/>
          <w:footerReference w:type="first" r:id="rId7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00A7CE8" w14:textId="77777777" w:rsidR="00950CBE" w:rsidRPr="0009624C" w:rsidRDefault="00950CBE" w:rsidP="00AF56D4">
      <w:pPr>
        <w:pStyle w:val="ProductList-Body"/>
        <w:pBdr>
          <w:top w:val="single" w:sz="4" w:space="1" w:color="BFBFBF" w:themeColor="background1" w:themeShade="BF"/>
        </w:pBdr>
        <w:rPr>
          <w:b/>
          <w:color w:val="000000" w:themeColor="text1"/>
          <w:sz w:val="8"/>
          <w:szCs w:val="8"/>
          <w:lang w:eastAsia="en-US" w:bidi="ar-SA"/>
        </w:rPr>
      </w:pPr>
    </w:p>
    <w:p w14:paraId="3D66B429" w14:textId="77777777" w:rsidR="00950CBE" w:rsidRPr="004E78BB" w:rsidRDefault="00950CBE" w:rsidP="00950CBE">
      <w:pPr>
        <w:pStyle w:val="ProductList-Body"/>
        <w:keepNext/>
        <w:tabs>
          <w:tab w:val="clear" w:pos="158"/>
          <w:tab w:val="left" w:pos="360"/>
        </w:tabs>
      </w:pPr>
      <w:r>
        <w:rPr>
          <w:b/>
          <w:color w:val="00188F"/>
        </w:rPr>
        <w:t>Предупреждения</w:t>
      </w:r>
    </w:p>
    <w:p w14:paraId="281A679B" w14:textId="4B31DAEC" w:rsidR="00950CBE" w:rsidRPr="004E78BB" w:rsidRDefault="00364696" w:rsidP="00950CBE">
      <w:pPr>
        <w:pStyle w:val="ProductList-Body"/>
      </w:pPr>
      <w:r>
        <w:t xml:space="preserve">Прилагат се Бележките за Карти на Bing,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Attachment1" w:tooltip="Приложение 1" w:history="1">
        <w:r>
          <w:rPr>
            <w:rStyle w:val="Hyperlink"/>
          </w:rPr>
          <w:t>Приложение 1</w:t>
        </w:r>
      </w:hyperlink>
      <w:r w:rsidR="00950CBE">
        <w:t>.</w:t>
      </w:r>
    </w:p>
    <w:p w14:paraId="18056F91" w14:textId="77777777" w:rsidR="00950CBE" w:rsidRPr="004E78BB" w:rsidRDefault="00950CBE" w:rsidP="00950CBE">
      <w:pPr>
        <w:pStyle w:val="ProductList-Body"/>
      </w:pPr>
    </w:p>
    <w:p w14:paraId="2395C161" w14:textId="77777777" w:rsidR="00950CBE" w:rsidRPr="004E78BB" w:rsidRDefault="00950CBE" w:rsidP="00C903E2">
      <w:pPr>
        <w:pStyle w:val="ProductList-Body"/>
        <w:keepNext/>
        <w:tabs>
          <w:tab w:val="clear" w:pos="158"/>
          <w:tab w:val="left" w:pos="360"/>
        </w:tabs>
      </w:pPr>
      <w:r>
        <w:rPr>
          <w:b/>
          <w:color w:val="00188F"/>
          <w:szCs w:val="18"/>
        </w:rPr>
        <w:t>Microsoft Power BI</w:t>
      </w:r>
    </w:p>
    <w:p w14:paraId="43286674" w14:textId="77777777" w:rsidR="00950CBE" w:rsidRPr="004E78BB" w:rsidRDefault="00950CBE" w:rsidP="00C903E2">
      <w:pPr>
        <w:pStyle w:val="ProductList-Body"/>
        <w:keepNext/>
        <w:ind w:left="180"/>
      </w:pPr>
      <w:r>
        <w:rPr>
          <w:b/>
          <w:color w:val="0072C6"/>
          <w:szCs w:val="18"/>
        </w:rPr>
        <w:t>Определения</w:t>
      </w:r>
    </w:p>
    <w:p w14:paraId="7FEF3D2A" w14:textId="77777777" w:rsidR="00950CBE" w:rsidRPr="004E78BB" w:rsidRDefault="00950CBE" w:rsidP="00950CBE">
      <w:pPr>
        <w:pStyle w:val="ProductList-Body"/>
        <w:ind w:left="180"/>
      </w:pPr>
      <w:r w:rsidRPr="001863D8">
        <w:rPr>
          <w:szCs w:val="18"/>
          <w:lang w:val="ru-RU"/>
        </w:rPr>
        <w:t>„</w:t>
      </w:r>
      <w:r>
        <w:rPr>
          <w:szCs w:val="18"/>
        </w:rPr>
        <w:t>Приложение на Клиента</w:t>
      </w:r>
      <w:r w:rsidRPr="001863D8">
        <w:rPr>
          <w:szCs w:val="18"/>
          <w:lang w:val="ru-RU"/>
        </w:rPr>
        <w:t>“</w:t>
      </w:r>
      <w:r>
        <w:rPr>
          <w:szCs w:val="18"/>
        </w:rPr>
        <w:t xml:space="preserve"> означава приложение или набор от приложения, които добавят основна и значителна функционалност към Вградените възможности и които не представляват основен заместител на никаква част от услугите на Microsoft Power BI. </w:t>
      </w:r>
    </w:p>
    <w:p w14:paraId="180A69F9" w14:textId="77777777" w:rsidR="00950CBE" w:rsidRPr="004E78BB" w:rsidRDefault="00950CBE" w:rsidP="00950CBE">
      <w:pPr>
        <w:pStyle w:val="ProductList-Body"/>
        <w:ind w:left="180"/>
      </w:pPr>
      <w:r w:rsidRPr="001863D8">
        <w:rPr>
          <w:szCs w:val="18"/>
          <w:lang w:val="ru-RU"/>
        </w:rPr>
        <w:t>„</w:t>
      </w:r>
      <w:r>
        <w:rPr>
          <w:szCs w:val="18"/>
        </w:rPr>
        <w:t>Вградени възможности</w:t>
      </w:r>
      <w:r w:rsidRPr="001863D8">
        <w:rPr>
          <w:szCs w:val="18"/>
          <w:lang w:val="ru-RU"/>
        </w:rPr>
        <w:t>“</w:t>
      </w:r>
      <w:r>
        <w:rPr>
          <w:szCs w:val="18"/>
        </w:rPr>
        <w:t xml:space="preserve"> означава API на Power BI и вградени изгледи за използване от дадено приложение. </w:t>
      </w:r>
    </w:p>
    <w:p w14:paraId="629036B8" w14:textId="77777777" w:rsidR="00950CBE" w:rsidRPr="004E78BB" w:rsidRDefault="00950CBE" w:rsidP="00950CBE">
      <w:pPr>
        <w:pStyle w:val="ProductList-Body"/>
        <w:ind w:left="180"/>
      </w:pPr>
    </w:p>
    <w:p w14:paraId="519012B3" w14:textId="77777777" w:rsidR="00950CBE" w:rsidRPr="004E78BB" w:rsidRDefault="00950CBE" w:rsidP="00950CBE">
      <w:pPr>
        <w:pStyle w:val="ProductList-Body"/>
        <w:ind w:left="180"/>
      </w:pPr>
      <w:r>
        <w:rPr>
          <w:b/>
          <w:color w:val="0072C6"/>
          <w:szCs w:val="18"/>
        </w:rPr>
        <w:t>Изключение за хостване за Вградени възможности</w:t>
      </w:r>
    </w:p>
    <w:p w14:paraId="37C35A01" w14:textId="15E95A07" w:rsidR="00DE36B9" w:rsidRDefault="00950CBE" w:rsidP="00357185">
      <w:pPr>
        <w:pStyle w:val="ProductList-Body"/>
        <w:ind w:left="180"/>
      </w:pPr>
      <w:r>
        <w:rPr>
          <w:szCs w:val="18"/>
        </w:rPr>
        <w:t>Клиентът може да създава и поддържа Приложение на Клиента и въпреки противоречащите клаузи в споразумението за корпоративно лицензиране на Клиента, може да комбинира Вградените възможности с Клиентски данни, притежавани или лицензирани от Клиента или трето лице, за създаването на Приложение на Клиента чрез използване на Вградените възможности заедно с Клиентските данни. Всяко съдържание на Power BI, до което Приложение на Клиента или неговите крайни потребители осъществяват достъп, трябва да се съхранява в капацитета на Microsoft Power BI Premium. Клиентът може да разреши на трети лица достъп до и използване на Вградените възможности във връзка с използването на това Приложение на Клиента.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r w:rsidR="007D2359" w:rsidRPr="007D2359">
        <w:rPr>
          <w:szCs w:val="18"/>
        </w:rPr>
        <w:t xml:space="preserve"> </w:t>
      </w:r>
      <w:r w:rsidR="007D2359">
        <w:rPr>
          <w:szCs w:val="18"/>
        </w:rPr>
        <w:t>Клиентите нямат право да използват изключението за хостване, за да предоставят достъп до съдържание, съхранявано само в сървърен капацитет.</w:t>
      </w:r>
    </w:p>
    <w:p w14:paraId="342F84AE" w14:textId="77777777" w:rsidR="00357185" w:rsidRPr="00357185" w:rsidRDefault="00357185" w:rsidP="00357185">
      <w:pPr>
        <w:pStyle w:val="ProductList-Body"/>
        <w:ind w:left="180"/>
      </w:pPr>
    </w:p>
    <w:p w14:paraId="5978AEB6" w14:textId="5583AE52" w:rsidR="00950CBE" w:rsidRPr="004E78BB" w:rsidRDefault="00950CBE" w:rsidP="00D72922">
      <w:pPr>
        <w:pStyle w:val="ProductList-Body"/>
        <w:ind w:left="187"/>
      </w:pPr>
      <w:r>
        <w:rPr>
          <w:b/>
          <w:color w:val="0072C6"/>
          <w:szCs w:val="18"/>
        </w:rPr>
        <w:t>Ограничения</w:t>
      </w:r>
    </w:p>
    <w:p w14:paraId="05D3750E" w14:textId="77777777" w:rsidR="00950CBE" w:rsidRPr="004E78BB" w:rsidRDefault="00950CBE" w:rsidP="00D72922">
      <w:pPr>
        <w:pStyle w:val="ProductList-Body"/>
        <w:ind w:left="180"/>
      </w:pPr>
      <w:r>
        <w:rPr>
          <w:szCs w:val="18"/>
        </w:rPr>
        <w:t>Като Клиент нямате право</w:t>
      </w:r>
    </w:p>
    <w:p w14:paraId="1C3E5402" w14:textId="77777777" w:rsidR="00950CBE" w:rsidRPr="004E78BB" w:rsidRDefault="00950CBE" w:rsidP="00D72922">
      <w:pPr>
        <w:pStyle w:val="ProductList-Body"/>
        <w:numPr>
          <w:ilvl w:val="0"/>
          <w:numId w:val="14"/>
        </w:numPr>
        <w:ind w:left="810" w:hanging="270"/>
      </w:pPr>
      <w:r>
        <w:rPr>
          <w:szCs w:val="18"/>
        </w:rPr>
        <w:t>да препродавате или разпространявате повторно услугите на Microsoft Power BI, или</w:t>
      </w:r>
    </w:p>
    <w:p w14:paraId="1E2993DD" w14:textId="77777777" w:rsidR="00950CBE" w:rsidRPr="004E78BB" w:rsidRDefault="00950CBE" w:rsidP="00D72922">
      <w:pPr>
        <w:pStyle w:val="ProductList-Body"/>
        <w:numPr>
          <w:ilvl w:val="0"/>
          <w:numId w:val="14"/>
        </w:numPr>
        <w:ind w:left="810" w:hanging="270"/>
      </w:pPr>
      <w:r>
        <w:rPr>
          <w:szCs w:val="18"/>
        </w:rPr>
        <w:t xml:space="preserve">да разрешавате на няколко потребители пряк или непряк достъп до функции на Microsoft Power BI, които са налични за отделни потребители. </w:t>
      </w:r>
    </w:p>
    <w:p w14:paraId="3C1A5589" w14:textId="77777777" w:rsidR="00950CBE" w:rsidRPr="004E78BB" w:rsidRDefault="00950CBE" w:rsidP="00D72922">
      <w:pPr>
        <w:pStyle w:val="ProductList-Body"/>
        <w:ind w:left="180"/>
      </w:pPr>
    </w:p>
    <w:p w14:paraId="595030D9" w14:textId="77777777" w:rsidR="00950CBE" w:rsidRPr="004E78BB" w:rsidRDefault="00950CBE" w:rsidP="00D72922">
      <w:pPr>
        <w:pStyle w:val="ProductList-Body"/>
        <w:ind w:left="187"/>
      </w:pPr>
      <w:r>
        <w:rPr>
          <w:b/>
          <w:color w:val="0072C6"/>
          <w:szCs w:val="18"/>
        </w:rPr>
        <w:t xml:space="preserve">Достъп без ЛА за Потребител </w:t>
      </w:r>
    </w:p>
    <w:p w14:paraId="746EEAFE" w14:textId="3AAE2A8C" w:rsidR="00950CBE" w:rsidRPr="007D2359" w:rsidRDefault="00950CBE" w:rsidP="00950CBE">
      <w:pPr>
        <w:pStyle w:val="ProductList-Body"/>
        <w:ind w:left="180"/>
        <w:rPr>
          <w:szCs w:val="18"/>
        </w:rPr>
      </w:pPr>
      <w:r>
        <w:rPr>
          <w:szCs w:val="18"/>
        </w:rPr>
        <w:t>ЛА за Потребител не е необходим за преглед на съдържанието в капацитета на Power BI Premium, споделено чрез вградените API или функциите за вграден изглед. Само със серията Power BI Premium P също не е необходим ЛА за Потребител за преглед на съдържанието в капацитета на Power BI Premium, споделено чрез приложенията или функциите за имейл абонамент, или чрез Power BI Report Server.</w:t>
      </w:r>
      <w:r w:rsidR="007D2359" w:rsidRPr="007D2359">
        <w:rPr>
          <w:szCs w:val="18"/>
        </w:rPr>
        <w:t xml:space="preserve"> </w:t>
      </w:r>
      <w:r w:rsidR="007D2359">
        <w:rPr>
          <w:szCs w:val="18"/>
        </w:rPr>
        <w:t>Ако обаче Клиентът избере да използва Power BI Premium само в сървърен капацитет, е необходим ЛА за Потребител за Power BI Pro за преглеждане на съдържание, споделено от този капацитет.</w:t>
      </w:r>
    </w:p>
    <w:p w14:paraId="1AA53EF4" w14:textId="268B09FA" w:rsidR="00D404DA" w:rsidRDefault="00D404DA" w:rsidP="00950CBE">
      <w:pPr>
        <w:pStyle w:val="ProductList-Body"/>
        <w:ind w:left="180"/>
        <w:rPr>
          <w:szCs w:val="18"/>
        </w:rPr>
      </w:pPr>
    </w:p>
    <w:p w14:paraId="4E4E9480" w14:textId="77777777" w:rsidR="00D404DA" w:rsidRPr="00D506D1" w:rsidRDefault="00D404DA" w:rsidP="00D404DA">
      <w:pPr>
        <w:pStyle w:val="ProductList-Body"/>
        <w:ind w:left="180"/>
      </w:pPr>
      <w:r w:rsidRPr="00D506D1">
        <w:rPr>
          <w:b/>
          <w:color w:val="0072C6"/>
          <w:szCs w:val="18"/>
        </w:rPr>
        <w:t>Publish to Web</w:t>
      </w:r>
    </w:p>
    <w:p w14:paraId="37A3CA51" w14:textId="2743D8B7" w:rsidR="00D404DA" w:rsidRDefault="00D404DA" w:rsidP="00D404DA">
      <w:pPr>
        <w:pStyle w:val="ProductList-Body"/>
        <w:ind w:left="158"/>
      </w:pPr>
      <w:r w:rsidRPr="00D506D1">
        <w:t>Клиентът има право да използва функционалността за публиукуване в мрежата за споделяне на съдържание само на публично достъпен уеб сайт. Клиентът няма право да използва тази функционалност за вътрешно споделяне на съдържание. Microsoft има право да показва съдържание, публикувано чрез функционалността за публикуване в мрежата на публичен уеб сайт или галерия.</w:t>
      </w:r>
    </w:p>
    <w:p w14:paraId="70DDBA1F" w14:textId="053A28B5" w:rsidR="003A3791" w:rsidRDefault="003A3791" w:rsidP="00D404DA">
      <w:pPr>
        <w:pStyle w:val="ProductList-Body"/>
        <w:ind w:left="158"/>
      </w:pPr>
    </w:p>
    <w:p w14:paraId="356EE458" w14:textId="77777777" w:rsidR="003A3791" w:rsidRPr="00E35975" w:rsidRDefault="003A3791" w:rsidP="003A3791">
      <w:pPr>
        <w:pStyle w:val="ProductList-Body"/>
        <w:tabs>
          <w:tab w:val="clear" w:pos="158"/>
          <w:tab w:val="left" w:pos="360"/>
        </w:tabs>
        <w:rPr>
          <w:b/>
          <w:color w:val="00188F"/>
          <w:szCs w:val="18"/>
        </w:rPr>
      </w:pPr>
      <w:r>
        <w:rPr>
          <w:b/>
          <w:color w:val="00188F"/>
          <w:szCs w:val="18"/>
        </w:rPr>
        <w:t>Microsoft PowerApps</w:t>
      </w:r>
    </w:p>
    <w:p w14:paraId="7A3ACA40" w14:textId="77777777" w:rsidR="003A3791" w:rsidRDefault="003A3791" w:rsidP="003A3791">
      <w:pPr>
        <w:pStyle w:val="ProductList-Body"/>
        <w:ind w:left="180"/>
        <w:rPr>
          <w:b/>
          <w:color w:val="0072C6"/>
          <w:szCs w:val="18"/>
        </w:rPr>
      </w:pPr>
      <w:r>
        <w:rPr>
          <w:b/>
          <w:color w:val="0072C6"/>
          <w:szCs w:val="18"/>
        </w:rPr>
        <w:t>Обекти от ограничен тип</w:t>
      </w:r>
    </w:p>
    <w:p w14:paraId="3C6DE1A0" w14:textId="3BE29F0D" w:rsidR="003A3791" w:rsidRDefault="003A3791" w:rsidP="003A3791">
      <w:pPr>
        <w:pStyle w:val="ProductList-Body"/>
        <w:ind w:left="158"/>
      </w:pPr>
      <w:r>
        <w:t>Клиентът няма право да създава, променя или изтрива каквито и да е данни от обекти, обозначени като „от ограничен тип</w:t>
      </w:r>
      <w:r w:rsidRPr="00225EA6">
        <w:rPr>
          <w:lang w:val="ru-RU"/>
        </w:rPr>
        <w:t>“</w:t>
      </w:r>
      <w:r>
        <w:t xml:space="preserve"> в продуктовата документация на адрес: </w:t>
      </w:r>
      <w:hyperlink r:id="rId79" w:history="1">
        <w:r>
          <w:rPr>
            <w:rStyle w:val="Hyperlink"/>
          </w:rPr>
          <w:t>https://go.microsoft.com/fwlink/?linkid=868812</w:t>
        </w:r>
      </w:hyperlink>
      <w:r>
        <w:t>. Клиентът има достъп в режим „само за четене</w:t>
      </w:r>
      <w:r w:rsidRPr="00225EA6">
        <w:rPr>
          <w:lang w:val="ru-RU"/>
        </w:rPr>
        <w:t>“</w:t>
      </w:r>
      <w:r>
        <w:t xml:space="preserve"> до тези обекти от ограничен тип.</w:t>
      </w:r>
    </w:p>
    <w:p w14:paraId="7FFC9B8C" w14:textId="3DFD0EC1" w:rsidR="00E72C20" w:rsidRDefault="00E72C20" w:rsidP="003A3791">
      <w:pPr>
        <w:pStyle w:val="ProductList-Body"/>
        <w:ind w:left="158"/>
      </w:pPr>
    </w:p>
    <w:p w14:paraId="75D14979" w14:textId="77777777" w:rsidR="00E72C20" w:rsidRPr="000F48E2" w:rsidRDefault="00E72C20" w:rsidP="00E72C20">
      <w:pPr>
        <w:pStyle w:val="ProductList-Body"/>
        <w:ind w:left="180"/>
        <w:rPr>
          <w:b/>
          <w:color w:val="0072C6"/>
          <w:szCs w:val="18"/>
        </w:rPr>
      </w:pPr>
      <w:r>
        <w:rPr>
          <w:b/>
          <w:color w:val="0072C6"/>
          <w:szCs w:val="18"/>
        </w:rPr>
        <w:t>Неудостоверени външни потребители</w:t>
      </w:r>
    </w:p>
    <w:p w14:paraId="302BD4C3" w14:textId="78C37FEF" w:rsidR="00E72C20" w:rsidRPr="005A5C60" w:rsidRDefault="00E72C20" w:rsidP="00E72C20">
      <w:pPr>
        <w:pStyle w:val="ProductList-Body"/>
        <w:ind w:left="158"/>
      </w:pPr>
      <w:r>
        <w:t>За външни потребители, които не са удостоверени от PowerApps, не е необходим ЛА за Потребител за достъп до Power Portals.</w:t>
      </w:r>
    </w:p>
    <w:bookmarkEnd w:id="210"/>
    <w:bookmarkEnd w:id="211"/>
    <w:p w14:paraId="4601D6D4"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2F21B0A" w14:textId="77777777" w:rsidR="00D72922" w:rsidRDefault="00D72922" w:rsidP="00FF7C5D">
      <w:pPr>
        <w:pStyle w:val="ProductList-Offering2Heading"/>
        <w:outlineLvl w:val="2"/>
        <w:sectPr w:rsidR="00D72922" w:rsidSect="00DC6AA1">
          <w:footerReference w:type="default" r:id="rId80"/>
          <w:footerReference w:type="first" r:id="rId81"/>
          <w:type w:val="continuous"/>
          <w:pgSz w:w="12240" w:h="15840"/>
          <w:pgMar w:top="1440" w:right="720" w:bottom="1440" w:left="720" w:header="720" w:footer="720" w:gutter="0"/>
          <w:cols w:space="720"/>
          <w:titlePg/>
          <w:docGrid w:linePitch="360"/>
        </w:sectPr>
      </w:pPr>
      <w:bookmarkStart w:id="226" w:name="_Toc531082929"/>
      <w:bookmarkStart w:id="227" w:name="_Toc6563840"/>
      <w:bookmarkStart w:id="228" w:name="GitHubOfferings"/>
      <w:bookmarkStart w:id="229" w:name="_Toc21617061"/>
    </w:p>
    <w:p w14:paraId="61819502" w14:textId="5A42E257" w:rsidR="00FF7C5D" w:rsidRPr="00A8327A" w:rsidRDefault="00FF7C5D" w:rsidP="00FF7C5D">
      <w:pPr>
        <w:pStyle w:val="ProductList-Offering2Heading"/>
        <w:outlineLvl w:val="2"/>
      </w:pPr>
      <w:bookmarkStart w:id="230" w:name="_Toc23323080"/>
      <w:r>
        <w:lastRenderedPageBreak/>
        <w:t xml:space="preserve">Оферти на </w:t>
      </w:r>
      <w:bookmarkEnd w:id="226"/>
      <w:bookmarkEnd w:id="227"/>
      <w:r>
        <w:t>GitHub</w:t>
      </w:r>
      <w:bookmarkEnd w:id="228"/>
      <w:bookmarkEnd w:id="229"/>
      <w:bookmarkEnd w:id="230"/>
    </w:p>
    <w:p w14:paraId="433E5414" w14:textId="77777777" w:rsidR="00FF7C5D" w:rsidRPr="00A8327A" w:rsidRDefault="00FF7C5D" w:rsidP="00FF7C5D">
      <w:pPr>
        <w:pStyle w:val="ProductList-Body"/>
        <w:rPr>
          <w:rFonts w:asciiTheme="majorHAnsi" w:hAnsiTheme="majorHAnsi"/>
          <w:sz w:val="16"/>
          <w:szCs w:val="16"/>
        </w:rPr>
        <w:sectPr w:rsidR="00FF7C5D" w:rsidRPr="00A8327A" w:rsidSect="00D72922">
          <w:pgSz w:w="12240" w:h="15840"/>
          <w:pgMar w:top="1440" w:right="720" w:bottom="1440" w:left="720" w:header="720" w:footer="720" w:gutter="0"/>
          <w:cols w:space="720"/>
          <w:titlePg/>
          <w:docGrid w:linePitch="360"/>
        </w:sectPr>
      </w:pPr>
    </w:p>
    <w:p w14:paraId="492C61C0" w14:textId="77777777" w:rsidR="00FF7C5D" w:rsidRDefault="00FF7C5D" w:rsidP="00FF7C5D">
      <w:pPr>
        <w:pStyle w:val="ProductList-Body"/>
        <w:rPr>
          <w:rFonts w:asciiTheme="majorHAnsi" w:hAnsiTheme="majorHAnsi"/>
          <w:sz w:val="16"/>
          <w:szCs w:val="16"/>
        </w:rPr>
      </w:pPr>
      <w:r>
        <w:rPr>
          <w:rFonts w:asciiTheme="majorHAnsi" w:hAnsiTheme="majorHAnsi"/>
          <w:sz w:val="16"/>
          <w:szCs w:val="16"/>
        </w:rPr>
        <w:t>GitHub Enterprise</w:t>
      </w:r>
    </w:p>
    <w:p w14:paraId="46AEDE76" w14:textId="77777777" w:rsidR="00FF7C5D" w:rsidRDefault="00FF7C5D" w:rsidP="00FF7C5D">
      <w:pPr>
        <w:pStyle w:val="ProductList-Body"/>
        <w:rPr>
          <w:rFonts w:asciiTheme="majorHAnsi" w:hAnsiTheme="majorHAnsi"/>
          <w:sz w:val="16"/>
          <w:szCs w:val="16"/>
        </w:rPr>
      </w:pPr>
      <w:r>
        <w:rPr>
          <w:rFonts w:asciiTheme="majorHAnsi" w:hAnsiTheme="majorHAnsi"/>
          <w:sz w:val="16"/>
          <w:szCs w:val="16"/>
        </w:rPr>
        <w:t>Действия на GitHub</w:t>
      </w:r>
    </w:p>
    <w:p w14:paraId="3D993B4B" w14:textId="77777777" w:rsidR="00FF7C5D" w:rsidRDefault="00FF7C5D" w:rsidP="00FF7C5D">
      <w:pPr>
        <w:pStyle w:val="ProductList-Body"/>
        <w:rPr>
          <w:rFonts w:asciiTheme="majorHAnsi" w:hAnsiTheme="majorHAnsi"/>
          <w:sz w:val="16"/>
          <w:szCs w:val="16"/>
        </w:rPr>
      </w:pPr>
      <w:r>
        <w:rPr>
          <w:rFonts w:asciiTheme="majorHAnsi" w:hAnsiTheme="majorHAnsi"/>
          <w:sz w:val="16"/>
          <w:szCs w:val="16"/>
        </w:rPr>
        <w:t>Аналитични данни за GitHub</w:t>
      </w:r>
    </w:p>
    <w:p w14:paraId="3A8491B3" w14:textId="77777777" w:rsidR="00FF7C5D" w:rsidRDefault="00FF7C5D" w:rsidP="00FF7C5D">
      <w:pPr>
        <w:pStyle w:val="ProductList-Body"/>
        <w:rPr>
          <w:rFonts w:asciiTheme="majorHAnsi" w:hAnsiTheme="majorHAnsi"/>
          <w:sz w:val="16"/>
          <w:szCs w:val="16"/>
        </w:rPr>
      </w:pPr>
      <w:r>
        <w:rPr>
          <w:rFonts w:asciiTheme="majorHAnsi" w:hAnsiTheme="majorHAnsi"/>
          <w:sz w:val="16"/>
          <w:szCs w:val="16"/>
        </w:rPr>
        <w:t>Разширена защита за GitHub</w:t>
      </w:r>
    </w:p>
    <w:p w14:paraId="0AD6579F" w14:textId="77777777" w:rsidR="00FF7C5D" w:rsidRDefault="00FF7C5D" w:rsidP="00FF7C5D">
      <w:pPr>
        <w:pStyle w:val="ProductList-Body"/>
        <w:rPr>
          <w:rFonts w:asciiTheme="majorHAnsi" w:hAnsiTheme="majorHAnsi"/>
          <w:sz w:val="16"/>
          <w:szCs w:val="16"/>
        </w:rPr>
        <w:sectPr w:rsidR="00FF7C5D" w:rsidSect="00DC6AA1">
          <w:footerReference w:type="default" r:id="rId82"/>
          <w:footerReference w:type="first" r:id="rId8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Пакети на GitHub</w:t>
      </w:r>
    </w:p>
    <w:p w14:paraId="5BEC2F33" w14:textId="77777777" w:rsidR="00FF7C5D" w:rsidRPr="00A8327A" w:rsidRDefault="00FF7C5D" w:rsidP="00FF7C5D">
      <w:pPr>
        <w:pStyle w:val="ProductList-Body"/>
        <w:pBdr>
          <w:top w:val="single" w:sz="4" w:space="1" w:color="BFBFBF" w:themeColor="background1" w:themeShade="BF"/>
        </w:pBdr>
        <w:rPr>
          <w:b/>
          <w:color w:val="000000" w:themeColor="text1"/>
          <w:sz w:val="8"/>
          <w:szCs w:val="8"/>
        </w:rPr>
      </w:pPr>
    </w:p>
    <w:p w14:paraId="0EDB9976" w14:textId="77777777" w:rsidR="00FF7C5D" w:rsidRDefault="00FF7C5D" w:rsidP="00FF7C5D">
      <w:pPr>
        <w:pStyle w:val="ProductList-Body"/>
      </w:pPr>
      <w:r>
        <w:t xml:space="preserve">Офертите за GitHub се предоставят от GitHub, Inc. Като използва Оферти на GitHub, Клиентът се съгласява да бъде обвързан от условията на GitHub, налични на адрес </w:t>
      </w:r>
      <w:hyperlink r:id="rId84" w:history="1">
        <w:r>
          <w:rPr>
            <w:rStyle w:val="Hyperlink"/>
          </w:rPr>
          <w:t>https://aka.ms/github_terms</w:t>
        </w:r>
      </w:hyperlink>
      <w:r>
        <w:t xml:space="preserve">. Независимо от която и да е противоречаща клауза в споразумението за корпоративно лицензиране на Клиента (включително настоящите Условия за Онлайн услуги), Декларацията за поверителност на GitHub, налична на адрес </w:t>
      </w:r>
      <w:hyperlink r:id="rId85" w:history="1">
        <w:r>
          <w:rPr>
            <w:rStyle w:val="Hyperlink"/>
          </w:rPr>
          <w:t>https://help.github.com/articles/github-privacy-statement/</w:t>
        </w:r>
      </w:hyperlink>
      <w:r>
        <w:t xml:space="preserve">, и Допълнението относно защитата на данните на GitHub, което се намира на адрес </w:t>
      </w:r>
      <w:hyperlink r:id="rId86" w:history="1">
        <w:r>
          <w:rPr>
            <w:rStyle w:val="Hyperlink"/>
          </w:rPr>
          <w:t>https://aka.ms/github_terms</w:t>
        </w:r>
      </w:hyperlink>
      <w:r>
        <w:t>, ще се прилагат за използването на Оферти на GitHub от страна на Клиента, включително GitHub Enterprise, лицензирано самостоятелно или като Visual Studio Enterprise или Professional с GitHub Enterprise.</w:t>
      </w:r>
    </w:p>
    <w:p w14:paraId="199B06DB" w14:textId="77777777" w:rsidR="00FF7C5D" w:rsidRDefault="00FF7C5D" w:rsidP="00FF7C5D">
      <w:pPr>
        <w:pStyle w:val="ProductList-Body"/>
      </w:pPr>
    </w:p>
    <w:p w14:paraId="6B62C1DE" w14:textId="77777777" w:rsidR="00FF7C5D" w:rsidRPr="00093ADB" w:rsidRDefault="00FF7C5D" w:rsidP="00FF7C5D">
      <w:pPr>
        <w:pStyle w:val="ProductList-Body"/>
        <w:tabs>
          <w:tab w:val="clear" w:pos="158"/>
          <w:tab w:val="left" w:pos="360"/>
        </w:tabs>
        <w:rPr>
          <w:b/>
          <w:color w:val="00188F"/>
        </w:rPr>
      </w:pPr>
      <w:r>
        <w:rPr>
          <w:b/>
          <w:color w:val="00188F"/>
        </w:rPr>
        <w:t>Действия на GitHub и Пакети на GitHub</w:t>
      </w:r>
    </w:p>
    <w:p w14:paraId="46B45856" w14:textId="77777777" w:rsidR="00FF7C5D" w:rsidRDefault="00FF7C5D" w:rsidP="00FF7C5D">
      <w:pPr>
        <w:pStyle w:val="ProductList-Body"/>
      </w:pPr>
      <w:r>
        <w:t>Лицензираните потребители на Клиента на GitHub Enterprise или оферта, включваща GitHub Enterprise, могат да осъществяват достъп и да използват Действия на GitHub и Пакети на GitHub, лицензирани от Клиента.</w:t>
      </w:r>
    </w:p>
    <w:p w14:paraId="0FADAA4B" w14:textId="77777777" w:rsidR="00FF7C5D" w:rsidRDefault="00FF7C5D" w:rsidP="00FF7C5D">
      <w:pPr>
        <w:pStyle w:val="ProductList-Body"/>
      </w:pPr>
    </w:p>
    <w:p w14:paraId="146ACAED" w14:textId="77777777" w:rsidR="00FF7C5D" w:rsidRPr="00B74F37" w:rsidRDefault="00FF7C5D" w:rsidP="00FF7C5D">
      <w:pPr>
        <w:pStyle w:val="ProductList-Body"/>
        <w:tabs>
          <w:tab w:val="clear" w:pos="158"/>
          <w:tab w:val="left" w:pos="360"/>
        </w:tabs>
        <w:rPr>
          <w:b/>
          <w:color w:val="00188F"/>
        </w:rPr>
      </w:pPr>
      <w:r>
        <w:rPr>
          <w:b/>
          <w:color w:val="00188F"/>
        </w:rPr>
        <w:t>Разширена защита за GitHub и Аналитични данни за GitHub</w:t>
      </w:r>
    </w:p>
    <w:p w14:paraId="5FF7AB1B" w14:textId="77777777" w:rsidR="00FF7C5D" w:rsidRPr="00A315B9" w:rsidRDefault="00FF7C5D" w:rsidP="00FF7C5D">
      <w:pPr>
        <w:pStyle w:val="ProductList-Body"/>
        <w:rPr>
          <w:lang w:val="ru-RU"/>
        </w:rPr>
      </w:pPr>
      <w:r>
        <w:t>Лицензираните потребители на Клиента на GitHub Enterprise или оферта, включваща GitHub Enterprise, могат да осъществяват достъп до и да използват Разширена защита за GitHub и Аналитич</w:t>
      </w:r>
    </w:p>
    <w:p w14:paraId="03297C97" w14:textId="3B6C0FD0" w:rsidR="00BA3F05" w:rsidRPr="001A19E0" w:rsidRDefault="00FF7C5D" w:rsidP="00FF7C5D">
      <w:pPr>
        <w:pStyle w:val="ProductList-Body"/>
      </w:pPr>
      <w:r>
        <w:t>ни данни за GitHub, при условие че всички тези потребители имат също така възложени ЛА за Потребител за Разширена защита за GitHub и Аналитични данни за GitHub</w:t>
      </w:r>
      <w:r w:rsidR="00BA3F05">
        <w:t>.</w:t>
      </w:r>
    </w:p>
    <w:p w14:paraId="4F9B65D8" w14:textId="77777777" w:rsidR="00DD31AE" w:rsidRPr="00903BB7" w:rsidRDefault="00B32F54"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0D94BD3" w14:textId="77777777" w:rsidR="006815A8" w:rsidRPr="006815A8" w:rsidRDefault="006815A8" w:rsidP="006815A8">
      <w:pPr>
        <w:pStyle w:val="ProductList-Offering2Heading"/>
        <w:outlineLvl w:val="2"/>
        <w:rPr>
          <w:lang w:val="bg-BG"/>
        </w:rPr>
      </w:pPr>
      <w:r w:rsidRPr="006815A8">
        <w:rPr>
          <w:lang w:val="bg-BG"/>
        </w:rPr>
        <w:tab/>
      </w:r>
      <w:bookmarkStart w:id="231" w:name="_Toc531082930"/>
      <w:bookmarkStart w:id="232" w:name="MicrosoftCloudAppSecurity"/>
      <w:bookmarkStart w:id="233" w:name="_Toc531348188"/>
      <w:bookmarkStart w:id="234" w:name="_Toc23323081"/>
      <w:r>
        <w:t>Microsoft</w:t>
      </w:r>
      <w:r w:rsidRPr="006815A8">
        <w:rPr>
          <w:lang w:val="bg-BG"/>
        </w:rPr>
        <w:t xml:space="preserve"> </w:t>
      </w:r>
      <w:r>
        <w:t>Cloud</w:t>
      </w:r>
      <w:r w:rsidRPr="006815A8">
        <w:rPr>
          <w:lang w:val="bg-BG"/>
        </w:rPr>
        <w:t xml:space="preserve"> </w:t>
      </w:r>
      <w:r>
        <w:t>App</w:t>
      </w:r>
      <w:r w:rsidRPr="006815A8">
        <w:rPr>
          <w:lang w:val="bg-BG"/>
        </w:rPr>
        <w:t xml:space="preserve"> </w:t>
      </w:r>
      <w:r>
        <w:t>Security</w:t>
      </w:r>
      <w:bookmarkEnd w:id="231"/>
      <w:bookmarkEnd w:id="232"/>
      <w:bookmarkEnd w:id="233"/>
      <w:bookmarkEnd w:id="234"/>
    </w:p>
    <w:p w14:paraId="1B3EB70B" w14:textId="77777777" w:rsidR="006815A8" w:rsidRDefault="006815A8" w:rsidP="006815A8">
      <w:pPr>
        <w:pStyle w:val="ProductList-Body"/>
        <w:tabs>
          <w:tab w:val="clear" w:pos="158"/>
          <w:tab w:val="left" w:pos="360"/>
        </w:tabs>
        <w:rPr>
          <w:b/>
          <w:color w:val="00188F"/>
        </w:rPr>
      </w:pPr>
      <w:r>
        <w:rPr>
          <w:b/>
          <w:color w:val="00188F"/>
        </w:rPr>
        <w:t>Потребление на Външни потребители</w:t>
      </w:r>
    </w:p>
    <w:p w14:paraId="5000EF38" w14:textId="77777777" w:rsidR="006815A8" w:rsidRDefault="006815A8" w:rsidP="006815A8">
      <w:pPr>
        <w:pStyle w:val="ProductList-Body"/>
        <w:tabs>
          <w:tab w:val="clear" w:pos="158"/>
          <w:tab w:val="left" w:pos="360"/>
        </w:tabs>
      </w:pPr>
      <w:r>
        <w:t>В допълнение към достъпа на неговите Лицензирани потребители, Клиентът може да разреши на Външни потребители да осъществяват достъп до услугата във връзка с достъпа до ресурси на Клиента с помощта на SharePoint Online, OneDrive, Teams и други хоствани от Microsoft услуги.</w:t>
      </w:r>
    </w:p>
    <w:p w14:paraId="4EE62975" w14:textId="77777777" w:rsidR="006815A8" w:rsidRPr="00D35E6F" w:rsidRDefault="006815A8" w:rsidP="006815A8">
      <w:pPr>
        <w:pStyle w:val="ProductList-Body"/>
        <w:tabs>
          <w:tab w:val="clear" w:pos="158"/>
          <w:tab w:val="left" w:pos="360"/>
        </w:tabs>
      </w:pPr>
    </w:p>
    <w:p w14:paraId="6ED15FD8" w14:textId="77777777" w:rsidR="006815A8" w:rsidRDefault="006815A8" w:rsidP="006815A8">
      <w:pPr>
        <w:pStyle w:val="ProductList-Body"/>
        <w:tabs>
          <w:tab w:val="clear" w:pos="158"/>
          <w:tab w:val="left" w:pos="360"/>
        </w:tabs>
        <w:rPr>
          <w:b/>
          <w:color w:val="00188F"/>
        </w:rPr>
      </w:pPr>
      <w:r>
        <w:rPr>
          <w:b/>
          <w:color w:val="00188F"/>
        </w:rPr>
        <w:t>Бележки</w:t>
      </w:r>
    </w:p>
    <w:p w14:paraId="7156C259" w14:textId="35666A05" w:rsidR="006815A8" w:rsidRDefault="006815A8" w:rsidP="006815A8">
      <w:pPr>
        <w:pStyle w:val="ProductList-Body"/>
      </w:pPr>
      <w:r>
        <w:t xml:space="preserve">Прилагат се бележките за Карти на Bing и Професионалните услуги в </w:t>
      </w:r>
      <w:hyperlink w:anchor="Attachment1" w:tooltip="Приложение 1" w:history="1">
        <w:r>
          <w:rPr>
            <w:rStyle w:val="Hyperlink"/>
          </w:rPr>
          <w:t>Приложение 1</w:t>
        </w:r>
      </w:hyperlink>
      <w:r>
        <w:t>.</w:t>
      </w:r>
    </w:p>
    <w:p w14:paraId="179EFFB7" w14:textId="77777777" w:rsidR="00DD31AE" w:rsidRPr="00903BB7" w:rsidRDefault="00B32F54"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F1CE592" w14:textId="77777777" w:rsidR="002D4180" w:rsidRPr="000B6866" w:rsidRDefault="002D4180" w:rsidP="002D4180">
      <w:pPr>
        <w:pStyle w:val="ProductList-Offering2Heading"/>
        <w:keepNext/>
        <w:outlineLvl w:val="2"/>
        <w:rPr>
          <w:lang w:val="bg-BG"/>
        </w:rPr>
      </w:pPr>
      <w:r w:rsidRPr="000B6866">
        <w:rPr>
          <w:lang w:val="bg-BG"/>
        </w:rPr>
        <w:tab/>
      </w:r>
      <w:bookmarkStart w:id="235" w:name="MicrosoftGraphdataconnect"/>
      <w:bookmarkStart w:id="236" w:name="_Toc3111588"/>
      <w:bookmarkStart w:id="237" w:name="_Toc23323082"/>
      <w:r>
        <w:t>Microsoft</w:t>
      </w:r>
      <w:r w:rsidRPr="000B6866">
        <w:rPr>
          <w:lang w:val="bg-BG"/>
        </w:rPr>
        <w:t xml:space="preserve"> </w:t>
      </w:r>
      <w:r>
        <w:t>Graph</w:t>
      </w:r>
      <w:r w:rsidRPr="000B6866">
        <w:rPr>
          <w:lang w:val="bg-BG"/>
        </w:rPr>
        <w:t xml:space="preserve"> </w:t>
      </w:r>
      <w:r>
        <w:t>data</w:t>
      </w:r>
      <w:r w:rsidRPr="000B6866">
        <w:rPr>
          <w:lang w:val="bg-BG"/>
        </w:rPr>
        <w:t xml:space="preserve"> </w:t>
      </w:r>
      <w:r>
        <w:t>connect</w:t>
      </w:r>
      <w:bookmarkEnd w:id="235"/>
      <w:r w:rsidRPr="000B6866">
        <w:rPr>
          <w:lang w:val="bg-BG"/>
        </w:rPr>
        <w:t xml:space="preserve"> за НДС</w:t>
      </w:r>
      <w:bookmarkEnd w:id="236"/>
      <w:bookmarkEnd w:id="237"/>
    </w:p>
    <w:p w14:paraId="12A0146B" w14:textId="77777777" w:rsidR="002D4180" w:rsidRPr="00931AE7" w:rsidRDefault="002D4180" w:rsidP="002D4180">
      <w:pPr>
        <w:pStyle w:val="ProductList-Body"/>
        <w:keepNext/>
        <w:tabs>
          <w:tab w:val="clear" w:pos="158"/>
          <w:tab w:val="left" w:pos="360"/>
        </w:tabs>
      </w:pPr>
      <w:r>
        <w:rPr>
          <w:b/>
          <w:color w:val="00188F"/>
        </w:rPr>
        <w:t>ЛА за Услуги</w:t>
      </w:r>
    </w:p>
    <w:p w14:paraId="223C0272" w14:textId="77777777" w:rsidR="002D4180" w:rsidRPr="00931AE7" w:rsidRDefault="002D4180" w:rsidP="002D4180">
      <w:pPr>
        <w:pStyle w:val="ProductList-Body"/>
        <w:keepNext/>
        <w:tabs>
          <w:tab w:val="clear" w:pos="158"/>
          <w:tab w:val="left" w:pos="360"/>
        </w:tabs>
      </w:pPr>
      <w:r>
        <w:t>Клиентът трябва да разполага с ЛА за всички процеси на Клиента за използване на потребителски данни. За целите на Microsoft Graph data connect за НДС (Независими доставчици на софтуер), „потребителски данни</w:t>
      </w:r>
      <w:r w:rsidRPr="001B027B">
        <w:t>“</w:t>
      </w:r>
      <w:r>
        <w:t xml:space="preserve"> означава данни от акаунта на потребителя в Office 365, притежаван от клиента на Клиента. Достъп до потребителски данни се предоставя на Клиента от клиента на Клиента. </w:t>
      </w:r>
    </w:p>
    <w:p w14:paraId="7336A461" w14:textId="77777777" w:rsidR="002D4180" w:rsidRPr="00931AE7" w:rsidRDefault="002D4180" w:rsidP="002D4180">
      <w:pPr>
        <w:pStyle w:val="ProductList-Body"/>
      </w:pPr>
    </w:p>
    <w:p w14:paraId="124D1CB2" w14:textId="77777777" w:rsidR="002D4180" w:rsidRPr="00931AE7" w:rsidRDefault="002D4180" w:rsidP="002D4180">
      <w:pPr>
        <w:pStyle w:val="ProductList-ClauseHeading"/>
      </w:pPr>
      <w:r>
        <w:t>Споразумение за услуги</w:t>
      </w:r>
    </w:p>
    <w:p w14:paraId="33528B18" w14:textId="77777777" w:rsidR="002D4180" w:rsidRPr="00931AE7" w:rsidRDefault="002D4180" w:rsidP="002D4180">
      <w:pPr>
        <w:pStyle w:val="ProductList-Body"/>
      </w:pPr>
      <w:r>
        <w:rPr>
          <w:szCs w:val="18"/>
        </w:rPr>
        <w:t>Няма СУ за Microsoft Graph data connect за НДС.</w:t>
      </w:r>
    </w:p>
    <w:p w14:paraId="00AED491" w14:textId="77777777" w:rsidR="002D4180" w:rsidRPr="00931AE7" w:rsidRDefault="00B32F54" w:rsidP="002D4180">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3AAF6641" w14:textId="2B9F01D9" w:rsidR="00AE459A" w:rsidRPr="003036CC" w:rsidRDefault="00AE459A" w:rsidP="00AE459A">
      <w:pPr>
        <w:pStyle w:val="ProductList-Offering2Heading"/>
        <w:keepNext/>
        <w:outlineLvl w:val="2"/>
        <w:rPr>
          <w:lang w:val="bg-BG"/>
        </w:rPr>
      </w:pPr>
      <w:r w:rsidRPr="003036CC">
        <w:rPr>
          <w:lang w:val="bg-BG"/>
        </w:rPr>
        <w:tab/>
      </w:r>
      <w:bookmarkStart w:id="238" w:name="_Toc534755264"/>
      <w:bookmarkStart w:id="239" w:name="_Toc23323083"/>
      <w:r>
        <w:t>Microsoft</w:t>
      </w:r>
      <w:r w:rsidRPr="003036CC">
        <w:rPr>
          <w:lang w:val="bg-BG"/>
        </w:rPr>
        <w:t xml:space="preserve"> </w:t>
      </w:r>
      <w:r>
        <w:t>Healthcare</w:t>
      </w:r>
      <w:r w:rsidRPr="003036CC">
        <w:rPr>
          <w:lang w:val="bg-BG"/>
        </w:rPr>
        <w:t xml:space="preserve"> </w:t>
      </w:r>
      <w:r>
        <w:t>Bot</w:t>
      </w:r>
      <w:r w:rsidRPr="003036CC">
        <w:rPr>
          <w:lang w:val="bg-BG"/>
        </w:rPr>
        <w:t xml:space="preserve"> </w:t>
      </w:r>
      <w:r>
        <w:t>Service</w:t>
      </w:r>
      <w:bookmarkEnd w:id="238"/>
      <w:bookmarkEnd w:id="239"/>
    </w:p>
    <w:p w14:paraId="75F2B101" w14:textId="77777777" w:rsidR="00AE459A" w:rsidRDefault="00AE459A" w:rsidP="00AE459A">
      <w:pPr>
        <w:pStyle w:val="ProductList-Body"/>
        <w:keepNext/>
        <w:tabs>
          <w:tab w:val="clear" w:pos="158"/>
          <w:tab w:val="left" w:pos="360"/>
        </w:tabs>
        <w:rPr>
          <w:b/>
          <w:color w:val="00188F"/>
        </w:rPr>
      </w:pPr>
      <w:r>
        <w:rPr>
          <w:b/>
          <w:color w:val="00188F"/>
        </w:rPr>
        <w:t>Определения</w:t>
      </w:r>
    </w:p>
    <w:p w14:paraId="7A7D7D61" w14:textId="77777777" w:rsidR="00AE459A" w:rsidRDefault="00AE459A" w:rsidP="00AE459A">
      <w:pPr>
        <w:pStyle w:val="ProductList-Body"/>
        <w:rPr>
          <w:rFonts w:ascii="Calibri" w:eastAsia="Calibri" w:hAnsi="Calibri" w:cs="Calibri"/>
          <w:szCs w:val="18"/>
        </w:rPr>
      </w:pPr>
      <w:r>
        <w:rPr>
          <w:rFonts w:ascii="Calibri" w:eastAsia="Calibri" w:hAnsi="Calibri" w:cs="Calibri"/>
          <w:szCs w:val="18"/>
        </w:rPr>
        <w:t>„Клиентско бот приложение за здравеопазване“ означава приложение или набор от приложения, който добавя основна и значителна функционалност към Microsoft Healthcare Bot Service и който не представлява основен заместител на Microsoft Healthcare Bot Service.</w:t>
      </w:r>
    </w:p>
    <w:p w14:paraId="3B3FE28E" w14:textId="77777777" w:rsidR="00AE459A" w:rsidRDefault="00AE459A" w:rsidP="00AE459A">
      <w:pPr>
        <w:pStyle w:val="ProductList-Body"/>
      </w:pPr>
    </w:p>
    <w:p w14:paraId="1CE34638" w14:textId="77777777" w:rsidR="00AE459A" w:rsidRDefault="00AE459A" w:rsidP="00AE459A">
      <w:pPr>
        <w:pStyle w:val="ProductList-Body"/>
        <w:keepNext/>
        <w:tabs>
          <w:tab w:val="clear" w:pos="158"/>
          <w:tab w:val="left" w:pos="360"/>
        </w:tabs>
        <w:rPr>
          <w:b/>
          <w:color w:val="00188F"/>
        </w:rPr>
      </w:pPr>
      <w:r>
        <w:rPr>
          <w:b/>
          <w:color w:val="00188F"/>
        </w:rPr>
        <w:t>Задължения на Клиента</w:t>
      </w:r>
    </w:p>
    <w:p w14:paraId="560983A5" w14:textId="77777777" w:rsidR="00AE459A" w:rsidRDefault="00AE459A" w:rsidP="00AE459A">
      <w:pPr>
        <w:pStyle w:val="ProductList-Body"/>
        <w:rPr>
          <w:rFonts w:ascii="Calibri" w:hAnsi="Calibri" w:cs="Calibri"/>
          <w:szCs w:val="18"/>
        </w:rPr>
      </w:pPr>
      <w:r>
        <w:rPr>
          <w:rFonts w:ascii="Calibri" w:hAnsi="Calibri" w:cs="Calibri"/>
          <w:szCs w:val="18"/>
        </w:rPr>
        <w:t xml:space="preserve">Клиентът носи цялата отговорност за: (1) точността и съответствието на информацията и Данните, предоставени чрез използването на Microsoft Healthcare Bot Service; (2) прилагането на сигурен метод за удостоверяване приложение-към-приложение между Клиентското бот приложение за здравеопазване и Microsoft Healthcare Bot Service; (3) получаването на необходимото съгласие от крайните потребители във връзка с използването на Клиентското бот приложение за здравеопазване от тяхна страна; и (4) показването на </w:t>
      </w:r>
      <w:r>
        <w:rPr>
          <w:rFonts w:ascii="Calibri" w:hAnsi="Calibri" w:cs="Calibri"/>
          <w:szCs w:val="18"/>
        </w:rPr>
        <w:lastRenderedPageBreak/>
        <w:t xml:space="preserve">подходящите предупреждения, правни забележки и потвърждения на крайните потребители във връзка с използването на Клиентското бот приложение за здравеопазване от тяхна страна, включително, както е приложимо, посочените в следния </w:t>
      </w:r>
      <w:hyperlink r:id="rId87" w:history="1">
        <w:r>
          <w:rPr>
            <w:rStyle w:val="Hyperlink"/>
            <w:rFonts w:ascii="Calibri" w:hAnsi="Calibri" w:cs="Calibri"/>
            <w:szCs w:val="18"/>
          </w:rPr>
          <w:t>формуляр</w:t>
        </w:r>
      </w:hyperlink>
      <w:r>
        <w:rPr>
          <w:rFonts w:ascii="Calibri" w:hAnsi="Calibri" w:cs="Calibri"/>
          <w:szCs w:val="18"/>
        </w:rPr>
        <w:t>.</w:t>
      </w:r>
    </w:p>
    <w:p w14:paraId="460C3EB6" w14:textId="77777777" w:rsidR="00AE459A" w:rsidRDefault="00AE459A" w:rsidP="00AE459A">
      <w:pPr>
        <w:pStyle w:val="ProductList-Body"/>
      </w:pPr>
    </w:p>
    <w:p w14:paraId="5ECEA9ED" w14:textId="77777777" w:rsidR="00AE459A" w:rsidRDefault="00AE459A" w:rsidP="00AE459A">
      <w:pPr>
        <w:pStyle w:val="ProductList-Body"/>
        <w:keepNext/>
        <w:tabs>
          <w:tab w:val="clear" w:pos="158"/>
          <w:tab w:val="left" w:pos="360"/>
        </w:tabs>
        <w:rPr>
          <w:b/>
          <w:color w:val="00188F"/>
        </w:rPr>
      </w:pPr>
      <w:r>
        <w:rPr>
          <w:b/>
          <w:color w:val="00188F"/>
        </w:rPr>
        <w:t>Ограничаване на употребата</w:t>
      </w:r>
    </w:p>
    <w:p w14:paraId="3959D2D2" w14:textId="77777777" w:rsidR="00AE459A" w:rsidRPr="00917344" w:rsidRDefault="00AE459A" w:rsidP="00AE459A">
      <w:pPr>
        <w:pStyle w:val="ProductList-Body"/>
      </w:pPr>
      <w:r>
        <w:t>КЛИЕНТЪТ ПОТВЪРЖДАВА, ЧЕ MICROSOFT HEALTHCARE BOT SERVICE (1) НЕ ПРЕДСТАВЛЯВА И НЕ СЕ ПРЕДОСТАВЯ КАТО МЕДИЦИНСКО ИЗДЕЛИЕ (ИЛИ МЕДИЦИНСКИ ИЗДЕЛИЯ) ЗА ДИАГНОСТИКА НА БОЛЕСТНИ ИЛИ ДРУГИ СЪСТОЯНИЯ ИЛИ ЗА ОБЛЕКЧАВАНЕ, ЛЕЧЕНИЕ ИЛИ ПРЕВЕНЦИЯ НА ЗАБОЛЯВАНЕ ИЛИ С ЦЕЛ ДА СЕ ИЗПОЛЗВА ПО ДРУГ НАЧИН КАТО КОМПОНЕНТ НА ПРЕДЛОЖЕНИЕ ЗА КЛИНИЧНО ИЗПИТВАНЕ ИЛИ ПРОДУКТ И НЕ СЕ ПРЕДОСТАВЯ ЛИЦЕНЗ ИЛИ ПРАВО ЗА ИЗПОЛЗВАНЕТО НА MICROSOFT HEALTHCARE BOT SERVICE ЗА ПОДОБНИ ЦЕЛИ, (2) НЕ ПРЕДСТАВЛЯВА И НЯМА ЗА ЦЕЛ ДА ЗАМЕСТВА ПРОФЕСИОНАЛНАТА МЕДИЦИНСКА КОНСУЛТАЦИЯ, ДИАГНОСТИКА, ЛЕЧЕНИЕ ИЛИ МНЕНИЕ И НЕ СЛЕДВА ДА СЕ ИЗПОЛЗВА ВМЕСТО ПРОФЕСИОНАЛНА МЕДИЦИНСКА КОНСУЛТАЦИЯ, ДИАГНОСТИКА, ЛЕЧЕНИЕ ИЛИ МНЕНИЕ, И (3) НЕ СЛЕДВА ДА СЕ ИЗПОЛЗВА ЗА СПЕШНА ПОМОЩ И НЕ ПОДДЪРЖА ОБАЖДАНИЯ ЗА СПЕШНА ПОМОЩ. КЛИЕНТЪТ ПОТВЪРЖДАВА, ЧЕ КЛИЕНТСКОТО БОТ ПРИЛОЖЕНИЕ ЗА ЗДРАВЕОПАЗВАНЕ ЩЕ ПРЕДСТАВЛЯВА СОБСТВЕН ПРОДУКТ ИЛИ УСЛУГА НА КЛИЕНТА, ОТДЕЛНО ОТ MICROSOFT HEALTHCARE BOT SERVICE. КЛИЕНТЪТ НОСИ ЦЯЛАТА ОТГОВОРНОСТ ЗА ПРОЕКТИРАНЕТО, РАЗРАБОТВАНЕТО И ПРИЛАГАНЕТО НА КЛИЕНТСКОТО БОТ ПРИЛОЖЕНИЕ ЗА ЗДРАВЕОПАЗВАНЕ, КАКТО И ЗА ПОКАЗВАНЕТО НА СЪОТВЕТНИТЕ ПРЕДУПРЕЖДЕНИЯ ОТНОСНО ИЗПОЛЗВАНЕТО НА КЛИЕНТСКОТО БОТ ПРИЛОЖЕНИЕ ЗА ЗДРАВЕОПАЗВАНЕ НА КРАЙНИТЕ ПОТРЕБИТЕЛИ. КЛИЕНТЪТ НОСИ ЦЯЛАТА ОТГОВОРНОСТ ЗА ЕВЕНТУАЛНИ ТЕЛЕСНИ НАРАНЯВАНИЯ ИЛИ СМЪРТ, ВЪЗНИКНАЛИ В РЕЗУЛТАТ ОТ НЕГОВОТО ИЗПОЛЗВАНЕ НА MICROSOFT HEALTHCARE BOT SERVICE ВЪВ ВРЪЗКА С КЛИЕНТСКОТО БОТ ПРИЛОЖЕНИЕ ЗА ЗДРАВЕОПАЗВАНЕ, ВКЛЮЧИТЕЛНО (НО НЕ САМО) НАРАНЯВАНИЯ ИЛИ СМЪРТ НА КРАЙНИТЕ ПОТРЕБИТЕЛИ.</w:t>
      </w:r>
    </w:p>
    <w:bookmarkStart w:id="240" w:name="_Toc527036937"/>
    <w:bookmarkStart w:id="241" w:name="_Toc525753893"/>
    <w:p w14:paraId="20F21C2B"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521E900" w14:textId="36E93592" w:rsidR="007D2359" w:rsidRPr="00565001" w:rsidRDefault="003036CC" w:rsidP="007D2359">
      <w:pPr>
        <w:pStyle w:val="ProductList-Offering2Heading"/>
        <w:outlineLvl w:val="2"/>
        <w:rPr>
          <w:lang w:val="bg-BG"/>
        </w:rPr>
      </w:pPr>
      <w:r w:rsidRPr="003036CC">
        <w:rPr>
          <w:lang w:val="bg-BG"/>
        </w:rPr>
        <w:tab/>
      </w:r>
      <w:bookmarkStart w:id="242" w:name="_Toc23323084"/>
      <w:r w:rsidR="007D2359">
        <w:t>Microsoft</w:t>
      </w:r>
      <w:r w:rsidR="007D2359" w:rsidRPr="00565001">
        <w:rPr>
          <w:lang w:val="bg-BG"/>
        </w:rPr>
        <w:t xml:space="preserve"> </w:t>
      </w:r>
      <w:r w:rsidR="007D2359">
        <w:t>Intune</w:t>
      </w:r>
      <w:bookmarkEnd w:id="240"/>
      <w:bookmarkEnd w:id="241"/>
      <w:bookmarkEnd w:id="242"/>
    </w:p>
    <w:p w14:paraId="30F48848" w14:textId="77777777" w:rsidR="007D2359" w:rsidRPr="00A8327A" w:rsidRDefault="007D2359" w:rsidP="007D2359">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space="720"/>
          <w:titlePg/>
          <w:docGrid w:linePitch="360"/>
        </w:sectPr>
      </w:pPr>
    </w:p>
    <w:p w14:paraId="301CFF8F"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Microsoft Intune (на потребител)</w:t>
      </w:r>
    </w:p>
    <w:p w14:paraId="6384DCC6"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Microsoft Intune за Устройства</w:t>
      </w:r>
    </w:p>
    <w:p w14:paraId="7B16913C" w14:textId="77777777" w:rsidR="007D2359" w:rsidRPr="00A8327A" w:rsidRDefault="007D2359" w:rsidP="007D2359">
      <w:pPr>
        <w:pStyle w:val="ProductList-Body"/>
        <w:rPr>
          <w:rFonts w:asciiTheme="majorHAnsi" w:hAnsiTheme="majorHAnsi"/>
          <w:sz w:val="16"/>
          <w:szCs w:val="16"/>
        </w:rPr>
      </w:pPr>
      <w:r>
        <w:rPr>
          <w:rFonts w:asciiTheme="majorHAnsi" w:hAnsiTheme="majorHAnsi"/>
          <w:sz w:val="16"/>
          <w:szCs w:val="16"/>
        </w:rPr>
        <w:t>Microsoft Intune за Решения в сферата на образованието (за потребител, за устройство)</w:t>
      </w:r>
    </w:p>
    <w:p w14:paraId="2BCEADEC" w14:textId="77777777" w:rsidR="007D2359" w:rsidRPr="00A8327A" w:rsidRDefault="007D2359" w:rsidP="007D2359">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Добавка за Microsoft Intune за System Center Configuration Manager и System Center Endpoint Protection (за потребител, за устройство)</w:t>
      </w:r>
      <w:r>
        <w:br/>
      </w:r>
      <w:r>
        <w:rPr>
          <w:rFonts w:asciiTheme="majorHAnsi" w:hAnsiTheme="majorHAnsi"/>
          <w:sz w:val="16"/>
          <w:szCs w:val="16"/>
        </w:rPr>
        <w:t>(„Добавка за Microsoft Intune“)</w:t>
      </w:r>
    </w:p>
    <w:p w14:paraId="2AECBB26" w14:textId="77777777" w:rsidR="00950CBE" w:rsidRPr="0061686B" w:rsidRDefault="00950CBE" w:rsidP="00950CBE">
      <w:pPr>
        <w:pStyle w:val="ProductList-Body"/>
        <w:pBdr>
          <w:top w:val="single" w:sz="4" w:space="1" w:color="BFBFBF" w:themeColor="background1" w:themeShade="BF"/>
        </w:pBdr>
        <w:rPr>
          <w:b/>
          <w:color w:val="000000" w:themeColor="text1"/>
          <w:sz w:val="8"/>
          <w:szCs w:val="8"/>
          <w:lang w:eastAsia="en-US" w:bidi="ar-SA"/>
        </w:rPr>
      </w:pPr>
    </w:p>
    <w:p w14:paraId="56D47B3E" w14:textId="77777777" w:rsidR="00950CBE" w:rsidRPr="004E78BB" w:rsidRDefault="00950CBE" w:rsidP="00950CBE">
      <w:pPr>
        <w:pStyle w:val="ProductList-Body"/>
        <w:tabs>
          <w:tab w:val="clear" w:pos="158"/>
          <w:tab w:val="left" w:pos="360"/>
        </w:tabs>
      </w:pPr>
      <w:r>
        <w:rPr>
          <w:b/>
          <w:color w:val="00188F"/>
        </w:rPr>
        <w:t>Предупреждения</w:t>
      </w:r>
    </w:p>
    <w:p w14:paraId="3088DC94" w14:textId="26BE7110" w:rsidR="00950CBE" w:rsidRPr="004E78BB" w:rsidRDefault="00950CBE" w:rsidP="00950CBE">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tooltip="Приложение 1" w:history="1">
        <w:r>
          <w:rPr>
            <w:rStyle w:val="Hyperlink"/>
          </w:rPr>
          <w:t>Приложение 1</w:t>
        </w:r>
      </w:hyperlink>
      <w:r>
        <w:t>.</w:t>
      </w:r>
    </w:p>
    <w:p w14:paraId="0D82F88E" w14:textId="77777777" w:rsidR="00950CBE" w:rsidRPr="004E78BB" w:rsidRDefault="00950CBE" w:rsidP="00950CBE">
      <w:pPr>
        <w:pStyle w:val="ProductList-Body"/>
      </w:pPr>
    </w:p>
    <w:p w14:paraId="5BABC94B" w14:textId="77777777" w:rsidR="007D2359" w:rsidRPr="00A8327A" w:rsidRDefault="007D2359" w:rsidP="007D2359">
      <w:pPr>
        <w:pStyle w:val="ProductList-Body"/>
        <w:tabs>
          <w:tab w:val="clear" w:pos="158"/>
          <w:tab w:val="left" w:pos="180"/>
        </w:tabs>
        <w:rPr>
          <w:b/>
          <w:color w:val="00188F"/>
        </w:rPr>
      </w:pPr>
      <w:r>
        <w:rPr>
          <w:b/>
          <w:color w:val="00188F"/>
        </w:rPr>
        <w:t>Управление на устройства и приложения</w:t>
      </w:r>
    </w:p>
    <w:p w14:paraId="685634A9" w14:textId="77777777" w:rsidR="007D2359" w:rsidRDefault="007D2359" w:rsidP="007D2359">
      <w:pPr>
        <w:pStyle w:val="ProductList-Body"/>
        <w:tabs>
          <w:tab w:val="clear" w:pos="158"/>
          <w:tab w:val="left" w:pos="180"/>
        </w:tabs>
      </w:pPr>
      <w:r>
        <w:t>Всеки Потребител, на когото Клиентът назначи ЛА за Потребител, има право да осъществява достъп и да използва Онлайн услугите и свързания софтуер (включително софтуера на System Center) за управление на приложения и максимум петнадесет устройства. Управлението на устройство, до което е осъществен достъп от няколко потребители, изисква ЛА за Потребител за всеки потребител.</w:t>
      </w:r>
    </w:p>
    <w:p w14:paraId="4E2F1F3F" w14:textId="77777777" w:rsidR="007D2359" w:rsidRDefault="007D2359" w:rsidP="007D2359">
      <w:pPr>
        <w:pStyle w:val="ProductList-Body"/>
        <w:tabs>
          <w:tab w:val="clear" w:pos="158"/>
          <w:tab w:val="left" w:pos="180"/>
        </w:tabs>
      </w:pPr>
    </w:p>
    <w:p w14:paraId="00CE844A" w14:textId="77777777" w:rsidR="007D2359" w:rsidRPr="00612EFD" w:rsidRDefault="007D2359" w:rsidP="007D2359">
      <w:pPr>
        <w:pStyle w:val="ProductList-Body"/>
        <w:rPr>
          <w:b/>
          <w:bCs/>
          <w:color w:val="00188F"/>
        </w:rPr>
      </w:pPr>
      <w:r>
        <w:rPr>
          <w:b/>
          <w:bCs/>
          <w:color w:val="00188F"/>
        </w:rPr>
        <w:t>Microsoft Intune за Устройства</w:t>
      </w:r>
    </w:p>
    <w:p w14:paraId="0DB5BA8A" w14:textId="77777777" w:rsidR="007D2359" w:rsidRPr="00A8327A" w:rsidRDefault="007D2359" w:rsidP="007D2359">
      <w:pPr>
        <w:pStyle w:val="ProductList-Body"/>
        <w:tabs>
          <w:tab w:val="clear" w:pos="158"/>
          <w:tab w:val="left" w:pos="180"/>
        </w:tabs>
      </w:pPr>
      <w:r>
        <w:t xml:space="preserve">Microsoft Intune за Устройства може да бъде свързан само с устройства, които не са свързани с конкретни потребители. Продуктови функции с афинитет на потребители, включително, но не само, Условен достъп, Защита на приложения и инсталиране на приложения по избор, не могат да се използват с ЛА за Microsoft Intune за Устройства. </w:t>
      </w:r>
      <w:bookmarkStart w:id="243" w:name="_Hlk521486116"/>
      <w:r>
        <w:t>Приложения, нанасяни обикновено на конкретни потребители, като например Outlook и OneDrive, не могат да се използват с тази услуга.</w:t>
      </w:r>
      <w:bookmarkEnd w:id="243"/>
    </w:p>
    <w:p w14:paraId="14BE8257" w14:textId="77777777" w:rsidR="00007502" w:rsidRPr="003C2FBE" w:rsidRDefault="00007502" w:rsidP="00007502">
      <w:pPr>
        <w:pStyle w:val="ProductList-Body"/>
        <w:tabs>
          <w:tab w:val="clear" w:pos="158"/>
          <w:tab w:val="left" w:pos="180"/>
        </w:tabs>
      </w:pPr>
    </w:p>
    <w:p w14:paraId="6B9B04CA" w14:textId="77777777" w:rsidR="00007502" w:rsidRPr="003C2FBE" w:rsidRDefault="00007502" w:rsidP="00AF56D4">
      <w:pPr>
        <w:pStyle w:val="ProductList-Body"/>
        <w:tabs>
          <w:tab w:val="clear" w:pos="158"/>
          <w:tab w:val="left" w:pos="180"/>
        </w:tabs>
      </w:pPr>
      <w:r>
        <w:rPr>
          <w:b/>
          <w:color w:val="00188F"/>
        </w:rPr>
        <w:t>ЛА за добавка за място за съхранение</w:t>
      </w:r>
    </w:p>
    <w:p w14:paraId="3513BAA3" w14:textId="77777777" w:rsidR="00007502" w:rsidRPr="003C2FBE" w:rsidRDefault="00007502" w:rsidP="00AF56D4">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50EBBF6D" w14:textId="77777777" w:rsidR="00007502" w:rsidRPr="003C2FBE" w:rsidRDefault="00007502" w:rsidP="00AF56D4">
      <w:pPr>
        <w:pStyle w:val="ProductList-Body"/>
        <w:tabs>
          <w:tab w:val="clear" w:pos="158"/>
          <w:tab w:val="left" w:pos="180"/>
        </w:tabs>
      </w:pPr>
    </w:p>
    <w:p w14:paraId="7F1BABFC" w14:textId="77777777" w:rsidR="00007502" w:rsidRPr="003C2FBE" w:rsidRDefault="00007502" w:rsidP="00AF56D4">
      <w:pPr>
        <w:pStyle w:val="ProductList-Body"/>
        <w:tabs>
          <w:tab w:val="clear" w:pos="158"/>
          <w:tab w:val="left" w:pos="180"/>
        </w:tabs>
      </w:pPr>
      <w:r>
        <w:rPr>
          <w:b/>
          <w:color w:val="00188F"/>
        </w:rPr>
        <w:t>Софтуерни компоненти на Windows в Софтуер на System Center</w:t>
      </w:r>
    </w:p>
    <w:p w14:paraId="63A1D842" w14:textId="00681F0E" w:rsidR="00007502" w:rsidRPr="003C2FBE" w:rsidRDefault="00007502" w:rsidP="00AF56D4">
      <w:pPr>
        <w:pStyle w:val="ProductList-Body"/>
        <w:tabs>
          <w:tab w:val="clear" w:pos="158"/>
          <w:tab w:val="left" w:pos="180"/>
        </w:tabs>
      </w:pPr>
      <w:r>
        <w:t>Софтуерът System Center включва един или няколко от следните Софтуерни компоненти на Windows: Microsoft .NET Framework, Компоненти за достъп до данни на Microsoft, софтуер на Power</w:t>
      </w:r>
      <w:r w:rsidR="00950CBE">
        <w:rPr>
          <w:lang w:val="en-US"/>
        </w:rPr>
        <w:t>S</w:t>
      </w:r>
      <w:r>
        <w:t>hell и определени файлове с разширение .dll, свързани с технологията Microsoft Build, Създаване на самоличност в Windows, Библиотека на Windows за J</w:t>
      </w:r>
      <w:r w:rsidR="00950CBE">
        <w:rPr>
          <w:lang w:val="en-US"/>
        </w:rPr>
        <w:t>ava</w:t>
      </w:r>
      <w:r>
        <w:t xml:space="preserve">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88" w:history="1">
        <w:r>
          <w:rPr>
            <w:rStyle w:val="Hyperlink"/>
          </w:rPr>
          <w:t>http://go.microsoft.com/?linkid=9839206</w:t>
        </w:r>
      </w:hyperlink>
      <w:hyperlink w:history="1"/>
      <w:r>
        <w:t>.</w:t>
      </w:r>
    </w:p>
    <w:p w14:paraId="52F2439A" w14:textId="77777777" w:rsidR="00007502" w:rsidRPr="003C2FBE" w:rsidRDefault="00007502" w:rsidP="00AF56D4">
      <w:pPr>
        <w:pStyle w:val="ProductList-Body"/>
        <w:tabs>
          <w:tab w:val="clear" w:pos="158"/>
          <w:tab w:val="left" w:pos="180"/>
        </w:tabs>
      </w:pPr>
    </w:p>
    <w:p w14:paraId="33184CCE" w14:textId="77777777" w:rsidR="00007502" w:rsidRPr="003C2FBE" w:rsidRDefault="00007502" w:rsidP="00AF56D4">
      <w:pPr>
        <w:pStyle w:val="ProductList-Body"/>
        <w:tabs>
          <w:tab w:val="clear" w:pos="158"/>
          <w:tab w:val="left" w:pos="180"/>
        </w:tabs>
      </w:pPr>
      <w:r>
        <w:rPr>
          <w:b/>
          <w:color w:val="00188F"/>
        </w:rPr>
        <w:t>Технология SQL Server и тестване на производителността</w:t>
      </w:r>
    </w:p>
    <w:p w14:paraId="464736DA" w14:textId="77777777" w:rsidR="00007502" w:rsidRPr="003C2FBE" w:rsidRDefault="00007502" w:rsidP="00D72922">
      <w:pPr>
        <w:pStyle w:val="ProductList-Body"/>
        <w:keepNext/>
        <w:tabs>
          <w:tab w:val="clear" w:pos="158"/>
          <w:tab w:val="left" w:pos="180"/>
        </w:tabs>
      </w:pPr>
      <w:r>
        <w:t xml:space="preserve">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w:t>
      </w:r>
      <w:r>
        <w:lastRenderedPageBreak/>
        <w:t>Microsoft, за да разкрие на трети лица резултатите от тестването на производителността на посочените компоненти или на софтуера, в който те са включени.</w:t>
      </w:r>
    </w:p>
    <w:bookmarkStart w:id="244" w:name="_Toc453946633"/>
    <w:bookmarkStart w:id="245" w:name="_Toc451949071"/>
    <w:p w14:paraId="032F6F26" w14:textId="77777777" w:rsidR="00DD31AE" w:rsidRPr="00903BB7" w:rsidRDefault="00DD31AE" w:rsidP="00AF56D4">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37A4471" w14:textId="076CC91B" w:rsidR="00331767" w:rsidRPr="006815A8" w:rsidRDefault="00D773B7" w:rsidP="00AF56D4">
      <w:pPr>
        <w:pStyle w:val="ProductList-Offering2Heading"/>
        <w:outlineLvl w:val="2"/>
        <w:rPr>
          <w:lang w:val="bg-BG"/>
        </w:rPr>
      </w:pPr>
      <w:r w:rsidRPr="006815A8">
        <w:rPr>
          <w:lang w:val="bg-BG"/>
        </w:rPr>
        <w:tab/>
      </w:r>
      <w:bookmarkStart w:id="246" w:name="_Toc23323085"/>
      <w:r w:rsidR="00331767">
        <w:t>Microsoft</w:t>
      </w:r>
      <w:r w:rsidR="00331767" w:rsidRPr="006815A8">
        <w:rPr>
          <w:lang w:val="bg-BG"/>
        </w:rPr>
        <w:t xml:space="preserve"> </w:t>
      </w:r>
      <w:r w:rsidR="00331767">
        <w:t>Learning</w:t>
      </w:r>
      <w:bookmarkEnd w:id="244"/>
      <w:bookmarkEnd w:id="245"/>
      <w:bookmarkEnd w:id="246"/>
    </w:p>
    <w:bookmarkEnd w:id="212"/>
    <w:p w14:paraId="14A075ED" w14:textId="77777777" w:rsidR="00331767" w:rsidRPr="00903BB7" w:rsidRDefault="00331767" w:rsidP="00AF56D4">
      <w:pPr>
        <w:pStyle w:val="ProductList-ClauseHeading"/>
        <w:keepNext w:val="0"/>
      </w:pPr>
      <w:r>
        <w:t>Microsoft Learning E-Reference Library</w:t>
      </w:r>
    </w:p>
    <w:p w14:paraId="6AD8B486" w14:textId="77777777" w:rsidR="00331767" w:rsidRPr="00903BB7" w:rsidRDefault="00331767" w:rsidP="00AF56D4">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AF56D4">
      <w:pPr>
        <w:pStyle w:val="ProductList-Body"/>
      </w:pPr>
    </w:p>
    <w:p w14:paraId="0C14A933" w14:textId="77777777" w:rsidR="00331767" w:rsidRPr="00903BB7" w:rsidRDefault="00331767" w:rsidP="00AF56D4">
      <w:pPr>
        <w:pStyle w:val="ProductList-ClauseHeading"/>
        <w:keepNext w:val="0"/>
      </w:pPr>
      <w:r>
        <w:t xml:space="preserve">ЛА за Услуги </w:t>
      </w:r>
      <w:bookmarkStart w:id="247" w:name="_Toc451949072"/>
      <w:r>
        <w:t>за Microsoft Learning Imagine Academy</w:t>
      </w:r>
      <w:bookmarkEnd w:id="247"/>
    </w:p>
    <w:p w14:paraId="0FABC386" w14:textId="77777777" w:rsidR="00331767" w:rsidRPr="00903BB7" w:rsidRDefault="00331767" w:rsidP="00AF56D4">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AF56D4">
      <w:pPr>
        <w:pStyle w:val="ProductList-Body"/>
      </w:pPr>
    </w:p>
    <w:p w14:paraId="70E2AC25" w14:textId="77777777" w:rsidR="00331767" w:rsidRPr="00903BB7" w:rsidRDefault="00331767" w:rsidP="00AF56D4">
      <w:pPr>
        <w:pStyle w:val="ProductList-ClauseHeading"/>
        <w:keepNext w:val="0"/>
      </w:pPr>
      <w:r>
        <w:t>Указания за програмата Microsoft Learning Imagine Academy</w:t>
      </w:r>
    </w:p>
    <w:p w14:paraId="42F2F643" w14:textId="77777777" w:rsidR="00331767" w:rsidRPr="00903BB7" w:rsidRDefault="00331767" w:rsidP="00AF56D4">
      <w:pPr>
        <w:pStyle w:val="ProductList-Body"/>
      </w:pPr>
      <w:r>
        <w:t xml:space="preserve">Указанията за програмата Imagine Academy на адрес </w:t>
      </w:r>
      <w:hyperlink r:id="rId89" w:history="1">
        <w:r>
          <w:rPr>
            <w:rStyle w:val="Hyperlink"/>
          </w:rPr>
          <w:t>http://www.microsoft.com/itacademy</w:t>
        </w:r>
      </w:hyperlink>
      <w:r>
        <w:t xml:space="preserve"> се прилагат за използването от страна на Клиента на Microsoft Learning Imagine Academy и нейните предимства.</w:t>
      </w:r>
    </w:p>
    <w:p w14:paraId="7DDE34B0" w14:textId="77777777" w:rsidR="00331767" w:rsidRPr="00903BB7" w:rsidRDefault="00331767" w:rsidP="00AF56D4">
      <w:pPr>
        <w:pStyle w:val="ProductList-Body"/>
      </w:pPr>
    </w:p>
    <w:p w14:paraId="509847A9" w14:textId="77777777" w:rsidR="00331767" w:rsidRPr="00903BB7" w:rsidRDefault="00331767" w:rsidP="00AF56D4">
      <w:pPr>
        <w:pStyle w:val="ProductList-ClauseHeading"/>
      </w:pPr>
      <w:r>
        <w:t>Предимства на програмата Microsoft Learning Imagine Academy, предоставени от трето лице</w:t>
      </w:r>
    </w:p>
    <w:p w14:paraId="7D0204D1" w14:textId="77777777" w:rsidR="00331767" w:rsidRPr="00903BB7" w:rsidRDefault="00331767" w:rsidP="00AF56D4">
      <w:pPr>
        <w:pStyle w:val="ProductList-Body"/>
        <w:keepNext/>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bookmarkEnd w:id="213"/>
    <w:p w14:paraId="4DC7A9E5"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0ECA937" w14:textId="77777777" w:rsidR="002D4180" w:rsidRPr="000B6866" w:rsidRDefault="002D4180" w:rsidP="00AF56D4">
      <w:pPr>
        <w:pStyle w:val="ProductList-Offering2Heading"/>
        <w:outlineLvl w:val="2"/>
        <w:rPr>
          <w:lang w:val="bg-BG"/>
        </w:rPr>
      </w:pPr>
      <w:r w:rsidRPr="000B6866">
        <w:rPr>
          <w:lang w:val="bg-BG"/>
        </w:rPr>
        <w:tab/>
      </w:r>
      <w:bookmarkStart w:id="248" w:name="MicrosoftSearchinBing"/>
      <w:bookmarkStart w:id="249" w:name="_Toc3111592"/>
      <w:bookmarkStart w:id="250" w:name="_Toc23323086"/>
      <w:r>
        <w:t>Microsoft</w:t>
      </w:r>
      <w:r w:rsidRPr="000B6866">
        <w:rPr>
          <w:lang w:val="bg-BG"/>
        </w:rPr>
        <w:t xml:space="preserve"> </w:t>
      </w:r>
      <w:r>
        <w:t>Search</w:t>
      </w:r>
      <w:r w:rsidRPr="000B6866">
        <w:rPr>
          <w:lang w:val="bg-BG"/>
        </w:rPr>
        <w:t xml:space="preserve"> в </w:t>
      </w:r>
      <w:r>
        <w:t>Bing</w:t>
      </w:r>
      <w:bookmarkEnd w:id="248"/>
      <w:bookmarkEnd w:id="249"/>
      <w:bookmarkEnd w:id="250"/>
    </w:p>
    <w:p w14:paraId="6FA7AB44" w14:textId="77777777" w:rsidR="00847145" w:rsidRDefault="00847145" w:rsidP="00AF56D4">
      <w:pPr>
        <w:pStyle w:val="ProductList-Body"/>
        <w:tabs>
          <w:tab w:val="clear" w:pos="158"/>
          <w:tab w:val="left" w:pos="360"/>
        </w:tabs>
        <w:rPr>
          <w:b/>
          <w:color w:val="00188F"/>
        </w:rPr>
      </w:pPr>
      <w:r>
        <w:rPr>
          <w:b/>
          <w:color w:val="00188F"/>
        </w:rPr>
        <w:t>Microsoft Search в Bing</w:t>
      </w:r>
    </w:p>
    <w:p w14:paraId="0E625441" w14:textId="77777777" w:rsidR="00847145" w:rsidRDefault="00847145" w:rsidP="00AF56D4">
      <w:pPr>
        <w:pStyle w:val="ProductList-Body"/>
      </w:pPr>
      <w:r>
        <w:t>„Microsoft Search в Bing</w:t>
      </w:r>
      <w:r w:rsidRPr="00A74EA7">
        <w:t>“</w:t>
      </w:r>
      <w:r>
        <w:t xml:space="preserve"> означава услугата, която показва корпоративни резултати от търсене от вътрешни източници (напр. интранет, файлове, информация от хора) на потребители на Клиента, които са влезли в услугата през служебния или училищния си акаунт.</w:t>
      </w:r>
    </w:p>
    <w:p w14:paraId="4778D19E" w14:textId="77777777" w:rsidR="002D4180" w:rsidRPr="00931AE7" w:rsidRDefault="002D4180" w:rsidP="00AF56D4">
      <w:pPr>
        <w:pStyle w:val="ProductList-Body"/>
      </w:pPr>
    </w:p>
    <w:p w14:paraId="010E7331" w14:textId="77777777" w:rsidR="002D4180" w:rsidRPr="00931AE7" w:rsidRDefault="002D4180" w:rsidP="00AF56D4">
      <w:pPr>
        <w:pStyle w:val="ProductList-Body"/>
      </w:pPr>
      <w:r>
        <w:rPr>
          <w:b/>
          <w:color w:val="00188F"/>
        </w:rPr>
        <w:t>Поверителност на Microsoft Search в Bing</w:t>
      </w:r>
    </w:p>
    <w:p w14:paraId="2265DBA5" w14:textId="77777777" w:rsidR="002D4180" w:rsidRPr="00931AE7" w:rsidRDefault="002D4180" w:rsidP="00AF56D4">
      <w:pPr>
        <w:pStyle w:val="ProductList-Body"/>
      </w:pPr>
      <w:r>
        <w:t xml:space="preserve">Когато даден потребител въведе заявка за търсене в Microsoft Search в Bing, се създават две едновременни заявки за търсене: (1) търсене във вътрешните ресурси на Клиента, за което заявката и изведените резултати представляват Клиентски данни за целите на настоящите Условия за Онлайн услуги, и (2) отделно търсене в публични резултати от Bing.com, за което заявката и изведените резултати не представляват Клиентски данни. Тези Условия за Онлайн услуги, включително Условията за обработване на данни, се прилагат само за Microsoft Search в Bing. Декларацията за поверителност на Microsoft на адрес </w:t>
      </w:r>
      <w:hyperlink r:id="rId90" w:history="1">
        <w:r>
          <w:rPr>
            <w:rStyle w:val="Hyperlink"/>
          </w:rPr>
          <w:t>https://go.microsoft.com/fwlink/?LinkId=521839</w:t>
        </w:r>
      </w:hyperlink>
      <w:r>
        <w:t xml:space="preserve"> се прилага за публичното търсене в Bing.com. </w:t>
      </w:r>
    </w:p>
    <w:p w14:paraId="38A80F4D" w14:textId="77777777" w:rsidR="002D4180" w:rsidRPr="00931AE7" w:rsidRDefault="00B32F54" w:rsidP="00AF56D4">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6CF3E30D" w14:textId="76A2378C" w:rsidR="00AF0C27" w:rsidRPr="006D2EDD" w:rsidRDefault="00581CDB" w:rsidP="00AF56D4">
      <w:pPr>
        <w:pStyle w:val="ProductList-Offering2Heading"/>
        <w:rPr>
          <w:lang w:val="ru-RU"/>
        </w:rPr>
      </w:pPr>
      <w:r w:rsidRPr="006D2EDD">
        <w:rPr>
          <w:lang w:val="ru-RU"/>
        </w:rPr>
        <w:tab/>
      </w:r>
      <w:bookmarkStart w:id="251" w:name="_Toc457466455"/>
      <w:bookmarkStart w:id="252" w:name="_Toc23323087"/>
      <w:r w:rsidR="00AF0C27">
        <w:t>Minecraft</w:t>
      </w:r>
      <w:r w:rsidR="00AF0C27" w:rsidRPr="006D2EDD">
        <w:rPr>
          <w:lang w:val="ru-RU"/>
        </w:rPr>
        <w:t>: Образователно издание</w:t>
      </w:r>
      <w:bookmarkEnd w:id="251"/>
      <w:bookmarkEnd w:id="252"/>
    </w:p>
    <w:p w14:paraId="635A5265" w14:textId="77777777" w:rsidR="00AF0C27" w:rsidRDefault="00AF0C27" w:rsidP="00AF56D4">
      <w:pPr>
        <w:pStyle w:val="ProductList-Body"/>
        <w:tabs>
          <w:tab w:val="clear" w:pos="158"/>
          <w:tab w:val="left" w:pos="360"/>
        </w:tabs>
        <w:rPr>
          <w:b/>
          <w:color w:val="00188F"/>
        </w:rPr>
      </w:pPr>
      <w:r>
        <w:rPr>
          <w:b/>
          <w:color w:val="00188F"/>
        </w:rPr>
        <w:t>Предупреждения</w:t>
      </w:r>
    </w:p>
    <w:p w14:paraId="1B17E375" w14:textId="72FC22F7" w:rsidR="00AF0C27" w:rsidRPr="00AB267B" w:rsidRDefault="00AF0C27" w:rsidP="00AF56D4">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7DA476FC" w14:textId="0A689AD2" w:rsidR="00DE36B9" w:rsidRPr="006B78C8" w:rsidRDefault="00B32F54" w:rsidP="00AF56D4">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EEA3C10" w14:textId="073454C3" w:rsidR="00581CDB" w:rsidRPr="00B95770" w:rsidRDefault="00AF0C27" w:rsidP="00AF56D4">
      <w:pPr>
        <w:pStyle w:val="ProductList-Offering2Heading"/>
        <w:rPr>
          <w:lang w:val="ru-RU"/>
        </w:rPr>
      </w:pPr>
      <w:r>
        <w:rPr>
          <w:lang w:val="ru-RU"/>
        </w:rPr>
        <w:tab/>
      </w:r>
      <w:bookmarkStart w:id="253" w:name="_Toc23323088"/>
      <w:r w:rsidR="00581CDB">
        <w:t>Office</w:t>
      </w:r>
      <w:r w:rsidR="00581CDB" w:rsidRPr="00B95770">
        <w:rPr>
          <w:lang w:val="ru-RU"/>
        </w:rPr>
        <w:t xml:space="preserve"> 365 </w:t>
      </w:r>
      <w:r w:rsidR="00581CDB">
        <w:t>Developer</w:t>
      </w:r>
      <w:bookmarkEnd w:id="253"/>
    </w:p>
    <w:p w14:paraId="5B0F2979" w14:textId="77777777" w:rsidR="00581CDB" w:rsidRPr="00690C65" w:rsidRDefault="00581CDB" w:rsidP="00AF56D4">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AF56D4">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AF56D4">
      <w:pPr>
        <w:pStyle w:val="ProductList-Body"/>
        <w:tabs>
          <w:tab w:val="clear" w:pos="158"/>
          <w:tab w:val="left" w:pos="180"/>
        </w:tabs>
      </w:pPr>
    </w:p>
    <w:p w14:paraId="6DDC9EA3" w14:textId="77777777" w:rsidR="00581CDB" w:rsidRPr="00690C65" w:rsidRDefault="00581CDB" w:rsidP="00AF56D4">
      <w:pPr>
        <w:pStyle w:val="ProductList-Body"/>
        <w:tabs>
          <w:tab w:val="clear" w:pos="158"/>
          <w:tab w:val="left" w:pos="180"/>
        </w:tabs>
      </w:pPr>
      <w:r>
        <w:rPr>
          <w:b/>
          <w:color w:val="00188F"/>
        </w:rPr>
        <w:t>Крайни потребители на Office 365 Developer</w:t>
      </w:r>
    </w:p>
    <w:p w14:paraId="43BEB7C5" w14:textId="77777777" w:rsidR="00581CDB" w:rsidRPr="00690C65" w:rsidRDefault="00581CDB" w:rsidP="00AF56D4">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0B9A1167" w14:textId="77777777" w:rsidR="00DD31AE" w:rsidRPr="00903BB7" w:rsidRDefault="00B32F54" w:rsidP="00AF56D4">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0A2BDC6B" w14:textId="0C6053D6" w:rsidR="00331767" w:rsidRPr="00AF0C27" w:rsidRDefault="00331767" w:rsidP="00AF56D4">
      <w:pPr>
        <w:pStyle w:val="ProductList-Offering2Heading"/>
        <w:outlineLvl w:val="2"/>
        <w:rPr>
          <w:lang w:val="ru-RU"/>
        </w:rPr>
      </w:pPr>
      <w:r w:rsidRPr="00AF0C27">
        <w:rPr>
          <w:lang w:val="ru-RU"/>
        </w:rPr>
        <w:lastRenderedPageBreak/>
        <w:tab/>
      </w:r>
      <w:bookmarkStart w:id="254" w:name="_Toc13858401"/>
      <w:bookmarkStart w:id="255" w:name="_Toc23323089"/>
      <w:r w:rsidR="00544AAD">
        <w:t>Microsoft Defender Advanced Threat Protection</w:t>
      </w:r>
      <w:bookmarkEnd w:id="254"/>
      <w:bookmarkEnd w:id="255"/>
    </w:p>
    <w:p w14:paraId="2F41B89B" w14:textId="77777777" w:rsidR="00544AAD" w:rsidRPr="00A246E9" w:rsidRDefault="00544AAD" w:rsidP="00AF56D4">
      <w:pPr>
        <w:pStyle w:val="ProductList-Body"/>
        <w:rPr>
          <w:b/>
        </w:rPr>
      </w:pPr>
      <w:r>
        <w:rPr>
          <w:b/>
          <w:color w:val="00188F"/>
        </w:rPr>
        <w:t>Съхранение на данни</w:t>
      </w:r>
    </w:p>
    <w:p w14:paraId="4E80F895" w14:textId="0753EEA0" w:rsidR="000648ED" w:rsidRPr="00BA2331" w:rsidRDefault="00544AAD" w:rsidP="00AF56D4">
      <w:pPr>
        <w:pStyle w:val="ProductList-Body"/>
      </w:pPr>
      <w:r>
        <w:t>Частта Microsoft Defender Advanced Threat Protection от продукта не съдържа Клиентски данни с възможност за извличане, поради което условията за извличане на Клиентски данните в OST не са приложими</w:t>
      </w:r>
      <w:r w:rsidR="000648ED">
        <w:t xml:space="preserve">. </w:t>
      </w:r>
    </w:p>
    <w:p w14:paraId="309A6660" w14:textId="77777777" w:rsidR="00DD31AE" w:rsidRPr="00903BB7" w:rsidRDefault="00B32F54"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0EF88D6" w14:textId="0C01E50A" w:rsidR="000E6ED8" w:rsidRDefault="000E6ED8" w:rsidP="00A914BF">
      <w:pPr>
        <w:pStyle w:val="ProductList-Body"/>
      </w:pPr>
    </w:p>
    <w:p w14:paraId="3FBC6FA6" w14:textId="77777777" w:rsidR="00F810E5" w:rsidRDefault="00F810E5" w:rsidP="00A914BF">
      <w:pPr>
        <w:pStyle w:val="ProductList-Body"/>
        <w:sectPr w:rsidR="00F810E5" w:rsidSect="00E275D6">
          <w:footerReference w:type="first" r:id="rId9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56" w:name="Attachment1"/>
      <w:bookmarkStart w:id="257" w:name="_Toc23323090"/>
      <w:r>
        <w:lastRenderedPageBreak/>
        <w:t>Приложение 1 – Бележки</w:t>
      </w:r>
      <w:bookmarkEnd w:id="256"/>
      <w:bookmarkEnd w:id="257"/>
    </w:p>
    <w:p w14:paraId="2F4609B8" w14:textId="0A35F4A9" w:rsidR="004D27A6" w:rsidRPr="00B95770" w:rsidRDefault="00D67A4B" w:rsidP="00000F05">
      <w:pPr>
        <w:pStyle w:val="ProductList-Offering1Heading"/>
        <w:rPr>
          <w:lang w:val="ru-RU"/>
        </w:rPr>
      </w:pPr>
      <w:bookmarkStart w:id="258" w:name="_Toc23323091"/>
      <w:r>
        <w:t>Bing</w:t>
      </w:r>
      <w:r w:rsidRPr="00B95770">
        <w:rPr>
          <w:lang w:val="ru-RU"/>
        </w:rPr>
        <w:t xml:space="preserve"> </w:t>
      </w:r>
      <w:r>
        <w:t>Maps</w:t>
      </w:r>
      <w:bookmarkEnd w:id="258"/>
    </w:p>
    <w:p w14:paraId="57F95234" w14:textId="77777777" w:rsidR="007D2359" w:rsidRDefault="007D2359" w:rsidP="007D2359">
      <w:pPr>
        <w:pStyle w:val="ProductList-Body"/>
      </w:pPr>
      <w:bookmarkStart w:id="259" w:name="Професионалниуслуги"/>
      <w:bookmarkStart w:id="260" w:name="ProfessionalServices"/>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92" w:history="1">
        <w:r>
          <w:rPr>
            <w:rStyle w:val="Hyperlink"/>
          </w:rPr>
          <w:t>go.microsoft.com/?linkid=9710837</w:t>
        </w:r>
      </w:hyperlink>
      <w:r>
        <w:t xml:space="preserve">, както и от Декларацията за поверителност на Microsoft, налична на адрес: </w:t>
      </w:r>
      <w:hyperlink r:id="rId93" w:history="1">
        <w:r>
          <w:rPr>
            <w:rStyle w:val="Hyperlink"/>
          </w:rPr>
          <w:t>go.microsoft.com/fwlink/?LinkID=248686</w:t>
        </w:r>
      </w:hyperlink>
      <w:r>
        <w:t>.</w:t>
      </w:r>
    </w:p>
    <w:p w14:paraId="2E562F11" w14:textId="77777777" w:rsidR="00DD31AE" w:rsidRPr="00903BB7" w:rsidRDefault="00B32F54"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2044304" w14:textId="77777777" w:rsidR="00544AAD" w:rsidRDefault="00544AAD" w:rsidP="00544AAD">
      <w:pPr>
        <w:pStyle w:val="ProductList-Offering1Heading"/>
      </w:pPr>
      <w:bookmarkStart w:id="261" w:name="_Toc6563852"/>
      <w:bookmarkStart w:id="262" w:name="_Toc13858404"/>
      <w:bookmarkStart w:id="263" w:name="_Toc8395064"/>
      <w:bookmarkStart w:id="264" w:name="_Toc23323092"/>
      <w:bookmarkEnd w:id="259"/>
      <w:bookmarkEnd w:id="260"/>
      <w:r>
        <w:t>Професионални услуги</w:t>
      </w:r>
      <w:bookmarkEnd w:id="261"/>
      <w:bookmarkEnd w:id="262"/>
      <w:bookmarkEnd w:id="263"/>
      <w:bookmarkEnd w:id="264"/>
    </w:p>
    <w:p w14:paraId="088BC4C0" w14:textId="77777777" w:rsidR="00544AAD" w:rsidRDefault="00544AAD" w:rsidP="00544AAD">
      <w:pPr>
        <w:pStyle w:val="ProductList-Body"/>
      </w:pPr>
      <w:r>
        <w:t>Професионалните услуги се предоставят при спазване на раздел „Условия за Професионални услуги</w:t>
      </w:r>
      <w:r>
        <w:rPr>
          <w:lang w:val="en-US"/>
        </w:rPr>
        <w:t>“</w:t>
      </w:r>
      <w:r>
        <w:t xml:space="preserve"> по-долу. Ако обаче Професионалните услуги са предоставени съгласно отделно споразумение, се прилагат условията на това отделно споразумение за тези Професионални услуги.</w:t>
      </w:r>
    </w:p>
    <w:p w14:paraId="7507BA7C" w14:textId="77777777" w:rsidR="00544AAD" w:rsidRDefault="00544AAD" w:rsidP="00544AAD">
      <w:pPr>
        <w:pStyle w:val="ProductList-Body"/>
      </w:pPr>
    </w:p>
    <w:p w14:paraId="448A24DA" w14:textId="77777777" w:rsidR="00544AAD" w:rsidRDefault="00544AAD" w:rsidP="00544AAD">
      <w:pPr>
        <w:pStyle w:val="ProductList-Body"/>
      </w:pPr>
      <w:r>
        <w:t>Професионалните услуги, за които важи настоящото Известие, не са Онлайн услуги и останалата част от Условията за Онлайн услуги не се прилагат, освен ако не са изрично посочени като приложими в Условията за Професионални услуги по-долу.</w:t>
      </w:r>
    </w:p>
    <w:p w14:paraId="02B49824" w14:textId="77777777" w:rsidR="00544AAD" w:rsidRPr="002B2D27" w:rsidRDefault="00544AAD" w:rsidP="00544AAD">
      <w:pPr>
        <w:pStyle w:val="ProductList-Body"/>
        <w:rPr>
          <w:b/>
        </w:rPr>
      </w:pPr>
    </w:p>
    <w:p w14:paraId="653D417E" w14:textId="77777777" w:rsidR="00544AAD" w:rsidRPr="002B2D27" w:rsidRDefault="00544AAD" w:rsidP="00544AAD">
      <w:pPr>
        <w:pStyle w:val="ProductList-Body"/>
        <w:outlineLvl w:val="2"/>
        <w:rPr>
          <w:b/>
          <w:color w:val="00188F"/>
        </w:rPr>
      </w:pPr>
      <w:r>
        <w:rPr>
          <w:b/>
          <w:color w:val="00188F"/>
        </w:rPr>
        <w:t>Обработване на Данни за Професионални услуги, Собственост</w:t>
      </w:r>
    </w:p>
    <w:p w14:paraId="7A066340" w14:textId="77777777" w:rsidR="00544AAD" w:rsidRDefault="00544AAD" w:rsidP="00544AAD">
      <w:pPr>
        <w:pStyle w:val="ProductList-Body"/>
      </w:pPr>
      <w:r>
        <w:t>Данните за Професионални услуги ще се използват или ще се обработват по друг начин само с цел предоставяне на Професионални услуги на Клиента, включително за цели, съвместими с предоставянето на съответните услуги. Microsoft няма да използва или обработва по друг начин Данни за Професионални услуги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дялове върху и спрямо Данни за Професионални услуги. Microsoft не придобива каквито и да е права върху Данни за Професионални услуги освен правата, които Клиентът предоставя на Microsoft с цел предоставяне на Професионални услуги на Клиента. Настоящият параграф не засяга правата на Microsoft върху софтуера или услугите, които Microsoft лицензира за Клиента.</w:t>
      </w:r>
    </w:p>
    <w:p w14:paraId="621A9558" w14:textId="77777777" w:rsidR="00544AAD" w:rsidRDefault="00544AAD" w:rsidP="00544AAD">
      <w:pPr>
        <w:pStyle w:val="ProductList-Body"/>
      </w:pPr>
    </w:p>
    <w:p w14:paraId="30E03DFE" w14:textId="77777777" w:rsidR="00544AAD" w:rsidRPr="00325A16" w:rsidRDefault="00544AAD" w:rsidP="00544AAD">
      <w:pPr>
        <w:pStyle w:val="ProductList-Body"/>
        <w:outlineLvl w:val="2"/>
        <w:rPr>
          <w:b/>
          <w:color w:val="00188F"/>
        </w:rPr>
      </w:pPr>
      <w:r>
        <w:rPr>
          <w:b/>
          <w:color w:val="00188F"/>
        </w:rPr>
        <w:t>Изнасяне на информация за Данни за Професионални услуги</w:t>
      </w:r>
    </w:p>
    <w:p w14:paraId="25B6F7C4" w14:textId="77777777" w:rsidR="00544AAD" w:rsidRDefault="00544AAD" w:rsidP="00544AAD">
      <w:pPr>
        <w:pStyle w:val="ProductList-Body"/>
      </w:pPr>
      <w:r>
        <w:t>Разпоредбата „Изнасяне на информация за Клиентски данни</w:t>
      </w:r>
      <w:r>
        <w:rPr>
          <w:lang w:val="en-US"/>
        </w:rPr>
        <w:t>“</w:t>
      </w:r>
      <w:r>
        <w:t xml:space="preserve"> в раздела „Условия за защита на данните</w:t>
      </w:r>
      <w:r>
        <w:rPr>
          <w:lang w:val="en-US"/>
        </w:rPr>
        <w:t>“</w:t>
      </w:r>
      <w:r>
        <w:t xml:space="preserve"> на OST е приложима за предоставяне на Професионални услуги на Клиента по отношение на Данни за Професионални услуги.</w:t>
      </w:r>
    </w:p>
    <w:p w14:paraId="774BE068" w14:textId="77777777" w:rsidR="00544AAD" w:rsidRDefault="00544AAD" w:rsidP="00544AAD">
      <w:pPr>
        <w:pStyle w:val="ProductList-Body"/>
      </w:pPr>
    </w:p>
    <w:p w14:paraId="34ECFD8D" w14:textId="77777777" w:rsidR="00544AAD" w:rsidRPr="002B2D27" w:rsidRDefault="00544AAD" w:rsidP="00544AAD">
      <w:pPr>
        <w:pStyle w:val="ProductList-Body"/>
        <w:outlineLvl w:val="2"/>
        <w:rPr>
          <w:b/>
          <w:color w:val="00188F"/>
        </w:rPr>
      </w:pPr>
      <w:r>
        <w:rPr>
          <w:b/>
          <w:color w:val="00188F"/>
        </w:rPr>
        <w:t>Обработване на Лични данни; ОРЗД</w:t>
      </w:r>
    </w:p>
    <w:p w14:paraId="02C7E929" w14:textId="77777777" w:rsidR="00544AAD" w:rsidRDefault="00544AAD" w:rsidP="00544AAD">
      <w:pPr>
        <w:pStyle w:val="ProductList-Body"/>
      </w:pPr>
      <w:r>
        <w:t>Лични данни, които са предоставени на Microsoft от или от името на Клиента посредством ангажимент с Microsoft за получаване на Професионални услуги, също са Данни за Професионални услуги. До степента, в която Microsoft е лице, обработващо данни или подизпълнител във връзка с Лични данни, обект на ОРЗД, Условията на ОРЗД в Приложение 4 регулират подобно обработване на данни и</w:t>
      </w:r>
      <w:r>
        <w:rPr>
          <w:lang w:val="en-US"/>
        </w:rPr>
        <w:t> </w:t>
      </w:r>
      <w:r>
        <w:t>страните също така се съгласяват със следните условия в настоящия подраздел („Обработване на Лични данни; ОРЗД</w:t>
      </w:r>
      <w:r>
        <w:rPr>
          <w:lang w:val="en-US"/>
        </w:rPr>
        <w:t>“</w:t>
      </w:r>
      <w:r>
        <w:t>):</w:t>
      </w:r>
    </w:p>
    <w:p w14:paraId="4A4882B1" w14:textId="77777777" w:rsidR="00544AAD" w:rsidRDefault="00544AAD" w:rsidP="00544AAD">
      <w:pPr>
        <w:pStyle w:val="ProductList-Body"/>
      </w:pPr>
    </w:p>
    <w:p w14:paraId="5ACA8E01" w14:textId="77777777" w:rsidR="00544AAD" w:rsidRPr="002B2D27" w:rsidRDefault="00544AAD" w:rsidP="00544AAD">
      <w:pPr>
        <w:pStyle w:val="ProductList-Body"/>
        <w:outlineLvl w:val="2"/>
        <w:rPr>
          <w:b/>
          <w:color w:val="0072C6"/>
        </w:rPr>
      </w:pPr>
      <w:r>
        <w:rPr>
          <w:b/>
          <w:color w:val="0072C6"/>
        </w:rPr>
        <w:tab/>
        <w:t>Роли и отговорности на лицето, обработващо данни, и на администратора на данни</w:t>
      </w:r>
    </w:p>
    <w:p w14:paraId="27B694B5" w14:textId="77777777" w:rsidR="00544AAD" w:rsidRPr="00CD1288" w:rsidRDefault="00544AAD" w:rsidP="00544AAD">
      <w:pPr>
        <w:pStyle w:val="ProductList-Body"/>
        <w:ind w:left="158"/>
      </w:pPr>
      <w:r>
        <w:t>По отношение на такива данни Клиентът и Microsoft се съгласяват, че Клиентът е администраторът на Личните данни, включени в Данните за Професионални услуги, а Microsoft е обработващият, освен когато Клиентът действа като обработващ Лични данни, в който случай Microsoft е подизпълнител. Microsoft ще обработва Лични данни само съгласно документираните инструкции на Клиента. Клиентът се съгласява, че неговото споразумение за корпоративно лицензиране (включително OST) и всяко споразумение за услуги, съгласувано между страните, представляват пълните и окончателни документирани инструкции към Microsoft от страна на Клиента за обработването на Лични данни, съдържащи се в Данните за Професионални услуги.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или други дефиниции по отношение на услугите за Клиента. Във всеки случай, когато се прилага ОРЗД и Клиентът е лице, обработващо лични данни, Клиентът гарантира на Microsoft, че инструкциите на Клиента, включително назначаването на Microsoft като лице, обработващо лични данни, или подизпълнител, са разрешени от съответния администратор.</w:t>
      </w:r>
    </w:p>
    <w:p w14:paraId="22739D27" w14:textId="77777777" w:rsidR="00544AAD" w:rsidRDefault="00544AAD" w:rsidP="00544AAD">
      <w:pPr>
        <w:pStyle w:val="ProductList-Body"/>
        <w:ind w:left="158"/>
      </w:pPr>
    </w:p>
    <w:p w14:paraId="486099E3" w14:textId="77777777" w:rsidR="00544AAD" w:rsidRPr="002B2D27" w:rsidRDefault="00544AAD" w:rsidP="00544AAD">
      <w:pPr>
        <w:pStyle w:val="ProductList-Body"/>
        <w:outlineLvl w:val="2"/>
        <w:rPr>
          <w:b/>
          <w:color w:val="0072C6"/>
        </w:rPr>
      </w:pPr>
      <w:r>
        <w:rPr>
          <w:b/>
          <w:color w:val="0072C6"/>
        </w:rPr>
        <w:tab/>
      </w:r>
      <w:r>
        <w:rPr>
          <w:b/>
          <w:bCs/>
          <w:color w:val="0072C6"/>
        </w:rPr>
        <w:t>Данни</w:t>
      </w:r>
      <w:r w:rsidRPr="00CC2EB9">
        <w:rPr>
          <w:b/>
          <w:bCs/>
          <w:color w:val="0072C6"/>
        </w:rPr>
        <w:t xml:space="preserve"> за обработване</w:t>
      </w:r>
    </w:p>
    <w:p w14:paraId="3CFC8690" w14:textId="77777777" w:rsidR="00544AAD" w:rsidRPr="009F5675" w:rsidRDefault="00544AAD" w:rsidP="00544AAD">
      <w:pPr>
        <w:pStyle w:val="ProductList-Body"/>
      </w:pPr>
      <w:r>
        <w:rPr>
          <w:b/>
          <w:color w:val="0072C6"/>
        </w:rPr>
        <w:tab/>
      </w:r>
      <w:r>
        <w:rPr>
          <w:rStyle w:val="ProductList-BodyChar"/>
        </w:rPr>
        <w:t xml:space="preserve">Страните </w:t>
      </w:r>
      <w:r>
        <w:t>потвърждават и се съгласяват, че:</w:t>
      </w:r>
    </w:p>
    <w:p w14:paraId="3EC307C5" w14:textId="77777777" w:rsidR="00544AAD" w:rsidRDefault="00544AAD" w:rsidP="00544AAD">
      <w:pPr>
        <w:pStyle w:val="ProductList-Body"/>
        <w:numPr>
          <w:ilvl w:val="0"/>
          <w:numId w:val="17"/>
        </w:numPr>
        <w:ind w:left="560"/>
      </w:pPr>
      <w:r>
        <w:t>Предметът на обработването е ограничен до Лични данни в рамките на обхвата на ОРЗД;</w:t>
      </w:r>
    </w:p>
    <w:p w14:paraId="5B0DF904" w14:textId="77777777" w:rsidR="00544AAD" w:rsidRDefault="00544AAD" w:rsidP="00544AAD">
      <w:pPr>
        <w:pStyle w:val="ProductList-Body"/>
        <w:numPr>
          <w:ilvl w:val="0"/>
          <w:numId w:val="17"/>
        </w:numPr>
        <w:ind w:left="560"/>
      </w:pPr>
      <w:r>
        <w:t xml:space="preserve">Срокът на обработването ще бъде срокът на предоставяне на Професионални услуги на Клиента и до изтриването или връщането на всички Лични данни в съответствие с инструкциите на Клиента; </w:t>
      </w:r>
    </w:p>
    <w:p w14:paraId="4216F03C" w14:textId="77777777" w:rsidR="00544AAD" w:rsidRDefault="00544AAD" w:rsidP="00544AAD">
      <w:pPr>
        <w:pStyle w:val="ProductList-Body"/>
        <w:numPr>
          <w:ilvl w:val="0"/>
          <w:numId w:val="17"/>
        </w:numPr>
        <w:ind w:left="560"/>
      </w:pPr>
      <w:r>
        <w:lastRenderedPageBreak/>
        <w:t xml:space="preserve">Естеството и целта на обработването е да се предоставят Професионални услуги съгласно Споразумението за корпоративно лицензиране и всяко споразумение за услуги на Клиента. </w:t>
      </w:r>
    </w:p>
    <w:p w14:paraId="050B0937" w14:textId="77777777" w:rsidR="00544AAD" w:rsidRDefault="00544AAD" w:rsidP="00544AAD">
      <w:pPr>
        <w:pStyle w:val="ProductList-Body"/>
        <w:numPr>
          <w:ilvl w:val="0"/>
          <w:numId w:val="17"/>
        </w:numPr>
        <w:ind w:left="560"/>
      </w:pPr>
      <w:r>
        <w:t>Видовете Лични данни, обработвани във връзка с предоставянето на Професионални услуги, включват изрично посочените в член 4</w:t>
      </w:r>
      <w:r>
        <w:rPr>
          <w:lang w:val="en-US"/>
        </w:rPr>
        <w:t> </w:t>
      </w:r>
      <w:r>
        <w:t xml:space="preserve">на ОРЗД; и </w:t>
      </w:r>
    </w:p>
    <w:p w14:paraId="136D272D" w14:textId="77777777" w:rsidR="00544AAD" w:rsidRDefault="00544AAD" w:rsidP="00544AAD">
      <w:pPr>
        <w:pStyle w:val="ProductList-Body"/>
        <w:numPr>
          <w:ilvl w:val="0"/>
          <w:numId w:val="17"/>
        </w:numPr>
        <w:ind w:left="562"/>
      </w:pPr>
      <w:r>
        <w:t>Категориите субекти на данни са представителите и крайните потребители на Клиента, като например служителите, контрагентите, сътрудниците и клиентите.</w:t>
      </w:r>
    </w:p>
    <w:p w14:paraId="5D84928F" w14:textId="77777777" w:rsidR="00544AAD" w:rsidRDefault="00544AAD" w:rsidP="00544AAD">
      <w:pPr>
        <w:pStyle w:val="ProductList-Body"/>
      </w:pPr>
    </w:p>
    <w:p w14:paraId="41F74E0B" w14:textId="77777777" w:rsidR="00544AAD" w:rsidRPr="00325A16" w:rsidRDefault="00544AAD" w:rsidP="00544AAD">
      <w:pPr>
        <w:pStyle w:val="ProductList-Body"/>
        <w:outlineLvl w:val="2"/>
        <w:rPr>
          <w:b/>
          <w:color w:val="0072C6"/>
        </w:rPr>
      </w:pPr>
      <w:r>
        <w:rPr>
          <w:b/>
          <w:color w:val="0072C6"/>
        </w:rPr>
        <w:tab/>
        <w:t>Права на субектите на данни; помощ във връзка с искания</w:t>
      </w:r>
    </w:p>
    <w:p w14:paraId="4779CA85" w14:textId="77777777" w:rsidR="00544AAD" w:rsidRDefault="00544AAD" w:rsidP="00544AAD">
      <w:pPr>
        <w:pStyle w:val="ProductList-Body"/>
        <w:ind w:left="158"/>
      </w:pPr>
      <w:r>
        <w:t>За Данни за Професионални услуги, които Клиентът съхранява в Онлайн услуга, Microsoft ще спазва задълженията, посочени в разпоредбата „Права на субектите на данни; Помощ във връзка с искания</w:t>
      </w:r>
      <w:r>
        <w:rPr>
          <w:lang w:val="en-US"/>
        </w:rPr>
        <w:t>“</w:t>
      </w:r>
      <w:r>
        <w:t xml:space="preserve"> в раздела „Условия за защита на данните</w:t>
      </w:r>
      <w:r>
        <w:rPr>
          <w:lang w:val="en-US"/>
        </w:rPr>
        <w:t>“</w:t>
      </w:r>
      <w:r>
        <w:t xml:space="preserve"> на OST. За други Данни за Професионални услуги Microsoft ще изтрие или върне всички копия на Данни за Професионални услуги в съответствие с раздел „Връщане или изтриване на данни“ по-долу.</w:t>
      </w:r>
    </w:p>
    <w:p w14:paraId="265B37F2" w14:textId="77777777" w:rsidR="00544AAD" w:rsidRDefault="00544AAD" w:rsidP="00544AAD">
      <w:pPr>
        <w:pStyle w:val="ProductList-Body"/>
      </w:pPr>
    </w:p>
    <w:p w14:paraId="147DFA69" w14:textId="77777777" w:rsidR="00544AAD" w:rsidRPr="00325A16" w:rsidRDefault="00544AAD" w:rsidP="00544AAD">
      <w:pPr>
        <w:pStyle w:val="ProductList-Body"/>
        <w:outlineLvl w:val="2"/>
        <w:rPr>
          <w:b/>
          <w:color w:val="0072C6"/>
        </w:rPr>
      </w:pPr>
      <w:r>
        <w:rPr>
          <w:b/>
          <w:color w:val="0072C6"/>
        </w:rPr>
        <w:tab/>
        <w:t>Регистри на дейностите по обработване</w:t>
      </w:r>
    </w:p>
    <w:p w14:paraId="3FFC4A2A" w14:textId="77777777" w:rsidR="00544AAD" w:rsidRPr="008D1534" w:rsidRDefault="00544AAD" w:rsidP="00544AAD">
      <w:pPr>
        <w:pStyle w:val="ProductList-Body"/>
        <w:ind w:left="180"/>
      </w:pPr>
      <w:r>
        <w:t>Microsoft поддържа всички регистри, изисквани съгласно параграф 2 на член 30 от ОРЗД и до степента, приложима за обработването на Лични данни от името на Клиента, ги предоставя на Клиента при поискване.</w:t>
      </w:r>
    </w:p>
    <w:p w14:paraId="4CB5F3B1" w14:textId="77777777" w:rsidR="00544AAD" w:rsidRDefault="00544AAD" w:rsidP="00544AAD">
      <w:pPr>
        <w:pStyle w:val="ProductList-Body"/>
      </w:pPr>
    </w:p>
    <w:p w14:paraId="7B529D3F" w14:textId="77777777" w:rsidR="00544AAD" w:rsidRPr="002B2D27" w:rsidRDefault="00544AAD" w:rsidP="00544AAD">
      <w:pPr>
        <w:pStyle w:val="ProductList-Body"/>
        <w:outlineLvl w:val="2"/>
        <w:rPr>
          <w:b/>
          <w:color w:val="00188F"/>
        </w:rPr>
      </w:pPr>
      <w:r>
        <w:rPr>
          <w:b/>
          <w:color w:val="00188F"/>
        </w:rPr>
        <w:t>Защита на данните</w:t>
      </w:r>
    </w:p>
    <w:p w14:paraId="2B6772D3" w14:textId="77777777" w:rsidR="00544AAD" w:rsidRPr="00325A16" w:rsidRDefault="00544AAD" w:rsidP="00544AAD">
      <w:pPr>
        <w:pStyle w:val="ProductList-Body"/>
        <w:outlineLvl w:val="2"/>
        <w:rPr>
          <w:b/>
          <w:color w:val="0072C6"/>
        </w:rPr>
      </w:pPr>
      <w:r>
        <w:rPr>
          <w:b/>
          <w:color w:val="0072C6"/>
        </w:rPr>
        <w:tab/>
        <w:t>Практики и правила за защита</w:t>
      </w:r>
    </w:p>
    <w:p w14:paraId="3AACC2B9" w14:textId="77777777" w:rsidR="00544AAD" w:rsidRDefault="00544AAD" w:rsidP="00544AAD">
      <w:pPr>
        <w:pStyle w:val="ProductList-Body"/>
        <w:ind w:left="158"/>
      </w:pPr>
      <w:r>
        <w:t>Microsoft ще приложи и поддържа подходящите технически и организационни мерки за защита на Данните за Професионални услуги. Тези мерки са предвидени в Правилата на Microsoft за защита. Microsoft ще осигури на Клиента достъп до тези правила, както и разумно изискваната от Клиента друга информация по отношение на правилата и практиките за защита на Microsoft.</w:t>
      </w:r>
    </w:p>
    <w:p w14:paraId="10B70448" w14:textId="77777777" w:rsidR="00544AAD" w:rsidRDefault="00544AAD" w:rsidP="00544AAD">
      <w:pPr>
        <w:pStyle w:val="ProductList-Body"/>
      </w:pPr>
    </w:p>
    <w:p w14:paraId="582C0629" w14:textId="77777777" w:rsidR="00544AAD" w:rsidRPr="009E21A6" w:rsidRDefault="00544AAD" w:rsidP="00544AAD">
      <w:pPr>
        <w:pStyle w:val="ProductList-Body"/>
        <w:outlineLvl w:val="2"/>
        <w:rPr>
          <w:b/>
          <w:color w:val="0072C6"/>
        </w:rPr>
      </w:pPr>
      <w:r>
        <w:tab/>
      </w:r>
      <w:r>
        <w:rPr>
          <w:b/>
          <w:color w:val="0072C6"/>
        </w:rPr>
        <w:t>Отговорности на Клиента</w:t>
      </w:r>
    </w:p>
    <w:p w14:paraId="2BF54217" w14:textId="77777777" w:rsidR="00544AAD" w:rsidRPr="008D1534" w:rsidRDefault="00544AAD" w:rsidP="00544AAD">
      <w:pPr>
        <w:pStyle w:val="ProductList-Body"/>
        <w:ind w:left="158"/>
      </w:pPr>
      <w:r w:rsidRPr="00B56953">
        <w:t>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обект на и в съответствие с правилата и условията на споразумението за корпоративно лицензиране и всяко договорено споразумение за услуги на Клиента</w:t>
      </w:r>
      <w:r>
        <w:rPr>
          <w:lang w:val="en-US"/>
        </w:rPr>
        <w:t>.</w:t>
      </w:r>
      <w:r>
        <w:t xml:space="preserve"> В допълнение, по отношение на предоставянето на Професионални услуги на Клиента същият се съгласява да предоставя всички Данни за Професионални услуги, различни от Данните за Поддръжка, на Microsoft, за които се прилагат разпоредбите в 20 U.S.C. § 1232g от FERPA (Family Educational Rights and Privacy Act; Закон за семейни права и поверителност в образованието) или Закона за отчетност и преносимост на здравното осигуряване от 1996 г. (Публ.</w:t>
      </w:r>
      <w:r>
        <w:rPr>
          <w:lang w:val="en-US"/>
        </w:rPr>
        <w:t> </w:t>
      </w:r>
      <w:r>
        <w:t>L.</w:t>
      </w:r>
      <w:r>
        <w:rPr>
          <w:lang w:val="en-US"/>
        </w:rPr>
        <w:t> </w:t>
      </w:r>
      <w:r>
        <w:t>104-191) (HIPAA).</w:t>
      </w:r>
    </w:p>
    <w:p w14:paraId="7AF5351C" w14:textId="77777777" w:rsidR="00544AAD" w:rsidRPr="002B2D27" w:rsidRDefault="00544AAD" w:rsidP="00544AAD">
      <w:pPr>
        <w:pStyle w:val="ProductList-Body"/>
        <w:rPr>
          <w:b/>
        </w:rPr>
      </w:pPr>
    </w:p>
    <w:p w14:paraId="2C035B53" w14:textId="77777777" w:rsidR="00544AAD" w:rsidRDefault="00544AAD" w:rsidP="00544AAD">
      <w:pPr>
        <w:pStyle w:val="ProductList-Body"/>
        <w:outlineLvl w:val="2"/>
        <w:rPr>
          <w:b/>
          <w:color w:val="00188F"/>
        </w:rPr>
      </w:pPr>
      <w:r>
        <w:rPr>
          <w:b/>
          <w:color w:val="00188F"/>
        </w:rPr>
        <w:t>Уведомяване за пробив в защитата</w:t>
      </w:r>
    </w:p>
    <w:p w14:paraId="17D34537" w14:textId="77777777" w:rsidR="00544AAD" w:rsidRPr="00003CD3" w:rsidRDefault="00544AAD" w:rsidP="00544AAD">
      <w:pPr>
        <w:pStyle w:val="ProductList-Body"/>
      </w:pPr>
      <w:r>
        <w:rPr>
          <w:rStyle w:val="ProductList-BodyChar"/>
        </w:rPr>
        <w:t>Разпоредбата</w:t>
      </w:r>
      <w:r>
        <w:t xml:space="preserve"> „Уведомяване за пробив в защитата</w:t>
      </w:r>
      <w:r>
        <w:rPr>
          <w:lang w:val="en-US"/>
        </w:rPr>
        <w:t>“</w:t>
      </w:r>
      <w:r>
        <w:t xml:space="preserve"> в раздела „Условия за защита на данните</w:t>
      </w:r>
      <w:r>
        <w:rPr>
          <w:lang w:val="en-US"/>
        </w:rPr>
        <w:t>“</w:t>
      </w:r>
      <w:r>
        <w:t xml:space="preserve"> на OST е приложима за предоставяне на Професионални услуги на Клиента по отношение на Данни за Професионални услуги.</w:t>
      </w:r>
    </w:p>
    <w:p w14:paraId="1F12FC17" w14:textId="77777777" w:rsidR="00544AAD" w:rsidRPr="002B2D27" w:rsidRDefault="00544AAD" w:rsidP="00544AAD">
      <w:pPr>
        <w:pStyle w:val="ProductList-Body"/>
        <w:rPr>
          <w:b/>
        </w:rPr>
      </w:pPr>
    </w:p>
    <w:p w14:paraId="365DBF2B" w14:textId="77777777" w:rsidR="00544AAD" w:rsidRPr="00FC21E6" w:rsidRDefault="00544AAD" w:rsidP="00544AAD">
      <w:pPr>
        <w:pStyle w:val="ProductList-Body"/>
        <w:outlineLvl w:val="2"/>
      </w:pPr>
      <w:r>
        <w:rPr>
          <w:b/>
          <w:color w:val="00188F"/>
        </w:rPr>
        <w:t>Прехвърляне на данни</w:t>
      </w:r>
    </w:p>
    <w:p w14:paraId="457BB308" w14:textId="77777777" w:rsidR="00544AAD" w:rsidRPr="00003CD3" w:rsidRDefault="00544AAD" w:rsidP="00544AAD">
      <w:pPr>
        <w:pStyle w:val="ProductList-Body"/>
        <w:rPr>
          <w:b/>
        </w:rPr>
      </w:pPr>
      <w:r>
        <w:rPr>
          <w:rStyle w:val="ProductList-BodyChar"/>
        </w:rPr>
        <w:t>По</w:t>
      </w:r>
      <w:r>
        <w:t xml:space="preserve"> отношение на Данните за Професионални услуги Microsoft поема ангажименти, приложими за Личните данни в разпоредбата „Прехвърляне на данни“ в раздела „Условия за защита на данните“ на OST</w:t>
      </w:r>
      <w:r>
        <w:rPr>
          <w:szCs w:val="18"/>
        </w:rPr>
        <w:t>.</w:t>
      </w:r>
    </w:p>
    <w:p w14:paraId="35900EA7" w14:textId="77777777" w:rsidR="00544AAD" w:rsidRPr="00003CD3" w:rsidRDefault="00544AAD" w:rsidP="00544AAD">
      <w:pPr>
        <w:pStyle w:val="ProductList-Body"/>
        <w:rPr>
          <w:b/>
        </w:rPr>
      </w:pPr>
    </w:p>
    <w:p w14:paraId="728EE0DA" w14:textId="77777777" w:rsidR="00544AAD" w:rsidRPr="002B2D27" w:rsidRDefault="00544AAD" w:rsidP="00544AAD">
      <w:pPr>
        <w:pStyle w:val="ProductList-Body"/>
        <w:outlineLvl w:val="2"/>
      </w:pPr>
      <w:r>
        <w:rPr>
          <w:b/>
          <w:color w:val="00188F"/>
        </w:rPr>
        <w:t>Изтриване или връщане на данни</w:t>
      </w:r>
    </w:p>
    <w:p w14:paraId="6E54F045" w14:textId="77777777" w:rsidR="00544AAD" w:rsidRDefault="00544AAD" w:rsidP="00544AAD">
      <w:pPr>
        <w:pStyle w:val="ProductList-Body"/>
      </w:pPr>
      <w:r>
        <w:t>Microsoft ще изтрие или върне всички копия на Данни за Професионални услуги след изпълнение на бизнес целите, за които са били събрани или прехвърлени Данните за Професионални услуги, или по-рано след искане от страна на Клиента, освен ако приложимото законодателство не изисква съхранение на Данните за Професионални услуги.</w:t>
      </w:r>
    </w:p>
    <w:p w14:paraId="4B92889E" w14:textId="77777777" w:rsidR="00544AAD" w:rsidRDefault="00544AAD" w:rsidP="00544AAD">
      <w:pPr>
        <w:pStyle w:val="ProductList-Body"/>
      </w:pPr>
    </w:p>
    <w:p w14:paraId="4F8FF17C" w14:textId="77777777" w:rsidR="00544AAD" w:rsidRPr="006451B2" w:rsidRDefault="00544AAD" w:rsidP="00544AAD">
      <w:pPr>
        <w:pStyle w:val="ProductList-Body"/>
        <w:outlineLvl w:val="2"/>
      </w:pPr>
      <w:bookmarkStart w:id="265" w:name="_Toc527036905"/>
      <w:r>
        <w:rPr>
          <w:b/>
          <w:color w:val="00188F"/>
        </w:rPr>
        <w:t>Ангажимент за поверителност на лицето, обработващо данните</w:t>
      </w:r>
      <w:bookmarkEnd w:id="265"/>
    </w:p>
    <w:p w14:paraId="603004F3" w14:textId="77777777" w:rsidR="00544AAD" w:rsidRPr="00003CD3" w:rsidRDefault="00544AAD" w:rsidP="00544AAD">
      <w:pPr>
        <w:pStyle w:val="ProductList-Body"/>
        <w:rPr>
          <w:b/>
        </w:rPr>
      </w:pPr>
      <w:r>
        <w:t>Microsoft ще гарантира, че персоналът, който се занимава с обработването на Данни за Професионални услуги, (i) ще обработва такива данни само съгласно инструкциите на Клиента и (ii) е длъжен да спазва поверителността и да осигури защитата на такива данни дори след приключването на ангажимента.</w:t>
      </w:r>
    </w:p>
    <w:p w14:paraId="2D3AD57D" w14:textId="77777777" w:rsidR="00544AAD" w:rsidRPr="00003CD3" w:rsidRDefault="00544AAD" w:rsidP="00544AAD">
      <w:pPr>
        <w:pStyle w:val="ProductList-Body"/>
        <w:rPr>
          <w:b/>
        </w:rPr>
      </w:pPr>
    </w:p>
    <w:p w14:paraId="451CF5E0" w14:textId="77777777" w:rsidR="00544AAD" w:rsidRPr="002B2D27" w:rsidRDefault="00544AAD" w:rsidP="00544AAD">
      <w:pPr>
        <w:pStyle w:val="ProductList-Body"/>
        <w:outlineLvl w:val="2"/>
      </w:pPr>
      <w:r>
        <w:rPr>
          <w:b/>
          <w:color w:val="00188F"/>
        </w:rPr>
        <w:t>Уведомления и мерки за контрол при използването на Подизпълнители</w:t>
      </w:r>
    </w:p>
    <w:p w14:paraId="03116793" w14:textId="77777777" w:rsidR="00544AAD" w:rsidRDefault="00544AAD" w:rsidP="00544AAD">
      <w:pPr>
        <w:pStyle w:val="ProductList-Body"/>
        <w:rPr>
          <w:rStyle w:val="ProductList-BodyChar"/>
        </w:rPr>
      </w:pPr>
      <w:r>
        <w:rPr>
          <w:rStyle w:val="ProductList-BodyChar"/>
        </w:rPr>
        <w:t xml:space="preserve">Microsoft има право да наема трети лица за предоставяне на определени ограничени или спомагателни услуги от името на фирмата. Клиентът се съгласява с ангажирането на тези трети лица и Свързани лица на Microsoft като Подизпълнители. Горните разрешения ще представляват предварително писмено съгласие на Клиента за възлагане на подизпълнители на обработката на Данни за Професионални услуги от страна на Microsoft, ако такова съгласие се изисква съгласно Стандартните договорни клаузи или Условията на ОРЗД. </w:t>
      </w:r>
    </w:p>
    <w:p w14:paraId="4DBF13AC" w14:textId="77777777" w:rsidR="00544AAD" w:rsidRPr="00003CD3" w:rsidRDefault="00544AAD" w:rsidP="00544AAD">
      <w:pPr>
        <w:pStyle w:val="ProductList-Body"/>
        <w:rPr>
          <w:rStyle w:val="ProductList-BodyChar"/>
        </w:rPr>
      </w:pPr>
    </w:p>
    <w:p w14:paraId="366279D7" w14:textId="77777777" w:rsidR="00544AAD" w:rsidRDefault="00544AAD" w:rsidP="00544AAD">
      <w:pPr>
        <w:pStyle w:val="ProductList-Body"/>
        <w:rPr>
          <w:rStyle w:val="ProductList-BodyChar"/>
        </w:rPr>
      </w:pPr>
      <w:r>
        <w:rPr>
          <w:rStyle w:val="ProductList-BodyChar"/>
        </w:rPr>
        <w:t xml:space="preserve">Microsoft носи отговорност за спазването на посочените в Приложение 1 на OST задължения на Microsoft от страна на нейните Подизпълнители за Данни за Професионални услуги. При ангажирането на Подизпълнител Microsoft ще гарантира посредством писмен </w:t>
      </w:r>
      <w:r>
        <w:rPr>
          <w:rStyle w:val="ProductList-BodyChar"/>
        </w:rPr>
        <w:lastRenderedPageBreak/>
        <w:t>договор, че Подизпълнителят може да осъществява достъп до Данни за Професионални услуги и да ги използва единствено с цел предоставяне на услугите, за чието предоставяне е бил нает от Microsoft, като му е забранено да използва Данните за Професионални услуги за други цели. Microsoft ще гарантира, че Подизпълнителите са обвързани с писмени споразумения, които изискват от тях да осигурят поне нивото на защита на данните, което се изисква от Microsoft съгласно Приложение 1 от OST.</w:t>
      </w:r>
    </w:p>
    <w:p w14:paraId="7AE8FB1A" w14:textId="77777777" w:rsidR="00544AAD" w:rsidRPr="00003CD3" w:rsidRDefault="00544AAD" w:rsidP="00544AAD">
      <w:pPr>
        <w:pStyle w:val="ProductList-Body"/>
        <w:rPr>
          <w:rStyle w:val="ProductList-BodyChar"/>
        </w:rPr>
      </w:pPr>
    </w:p>
    <w:p w14:paraId="56F61805" w14:textId="77777777" w:rsidR="00544AAD" w:rsidRPr="002B2D27" w:rsidRDefault="00544AAD" w:rsidP="00544AAD">
      <w:pPr>
        <w:pStyle w:val="ProductList-Body"/>
        <w:rPr>
          <w:rStyle w:val="ProductList-BodyChar"/>
        </w:rPr>
      </w:pPr>
      <w:r>
        <w:rPr>
          <w:rStyle w:val="ProductList-BodyChar"/>
        </w:rPr>
        <w:t>По отношение на Данните за Професионални услуги, различни от Данни за Поддръжка, списък с Подизпълнителите на Microsoft е наличен при поискване. Ако такъв списък бъде поискан, поне 14 дни преди упълномощаването на нови Подизпълнители да осъществяват достъп до Личните данни Microsoft ще актуализира списъка и ще предостави на Клиента механизъм за получаване на известие за актуализацията.</w:t>
      </w:r>
    </w:p>
    <w:p w14:paraId="3A045028" w14:textId="77777777" w:rsidR="00544AAD" w:rsidRPr="00003CD3" w:rsidRDefault="00544AAD" w:rsidP="00544AAD">
      <w:pPr>
        <w:pStyle w:val="ProductList-Body"/>
        <w:rPr>
          <w:rStyle w:val="ProductList-BodyChar"/>
        </w:rPr>
      </w:pPr>
    </w:p>
    <w:p w14:paraId="5283EE4A" w14:textId="77777777" w:rsidR="00544AAD" w:rsidRDefault="00544AAD" w:rsidP="00544AAD">
      <w:pPr>
        <w:pStyle w:val="ProductList-Body"/>
        <w:rPr>
          <w:rStyle w:val="ProductList-BodyChar"/>
        </w:rPr>
      </w:pPr>
      <w:r>
        <w:rPr>
          <w:rStyle w:val="ProductList-BodyChar"/>
        </w:rPr>
        <w:t>Ако Клиентът не одобрява новия Подизпълнител, Клиентът може да прекрати споразумението за засегнатите Професионални услуги, като предостави писмено известие за прекратяването, включващо обяснение на основанието за неодобрението, преди изтичането на периода за известяване.</w:t>
      </w:r>
    </w:p>
    <w:p w14:paraId="2A596BF8" w14:textId="77777777" w:rsidR="00544AAD" w:rsidRPr="00003CD3" w:rsidRDefault="00544AAD" w:rsidP="00544AAD">
      <w:pPr>
        <w:pStyle w:val="ProductList-Body"/>
        <w:rPr>
          <w:rStyle w:val="ProductList-BodyChar"/>
        </w:rPr>
      </w:pPr>
    </w:p>
    <w:p w14:paraId="438FCFD3" w14:textId="77777777" w:rsidR="00544AAD" w:rsidRPr="002B2D27" w:rsidRDefault="00544AAD" w:rsidP="00544AAD">
      <w:pPr>
        <w:pStyle w:val="ProductList-Body"/>
        <w:rPr>
          <w:rStyle w:val="ProductList-BodyChar"/>
        </w:rPr>
      </w:pPr>
      <w:r>
        <w:rPr>
          <w:rStyle w:val="ProductList-BodyChar"/>
        </w:rPr>
        <w:t>По отношение на Данните за Поддръжка използването на Подизпълнители от страна на Microsoft във връзка с предоставянето на техническа поддръжка за Онлайн услуги е обект на същите ограничения и процедури, на които е обект използването на Подизпълнители от страна на Microsoft във връзка с Онлайн услуги, както е посочено в разпоредбата „Уведомления и мерки за контрол при използването на Подизпълнители</w:t>
      </w:r>
      <w:r>
        <w:rPr>
          <w:lang w:val="en-US"/>
        </w:rPr>
        <w:t>“</w:t>
      </w:r>
      <w:r>
        <w:rPr>
          <w:rStyle w:val="ProductList-BodyChar"/>
        </w:rPr>
        <w:t xml:space="preserve"> в раздела „Условия за защита на данните</w:t>
      </w:r>
      <w:r>
        <w:rPr>
          <w:lang w:val="en-US"/>
        </w:rPr>
        <w:t>“</w:t>
      </w:r>
      <w:r>
        <w:rPr>
          <w:rStyle w:val="ProductList-BodyChar"/>
        </w:rPr>
        <w:t xml:space="preserve"> на OST.</w:t>
      </w:r>
    </w:p>
    <w:p w14:paraId="7F24BD78" w14:textId="77777777" w:rsidR="00544AAD" w:rsidRDefault="00544AAD" w:rsidP="00544AAD">
      <w:pPr>
        <w:pStyle w:val="ProductList-Body"/>
        <w:rPr>
          <w:rStyle w:val="ProductList-BodyChar"/>
        </w:rPr>
      </w:pPr>
    </w:p>
    <w:p w14:paraId="3F85B368" w14:textId="77777777" w:rsidR="00544AAD" w:rsidRPr="00FC21E6" w:rsidRDefault="00544AAD" w:rsidP="00544AAD">
      <w:pPr>
        <w:pStyle w:val="ProductList-Body"/>
        <w:outlineLvl w:val="2"/>
      </w:pPr>
      <w:r>
        <w:rPr>
          <w:b/>
          <w:color w:val="00188F"/>
        </w:rPr>
        <w:t>Допълнителни условия за Данните за поддръжка</w:t>
      </w:r>
    </w:p>
    <w:p w14:paraId="07407EB7" w14:textId="77777777" w:rsidR="00544AAD" w:rsidRDefault="00544AAD" w:rsidP="00544AAD">
      <w:pPr>
        <w:pStyle w:val="ProductList-Body"/>
        <w:outlineLvl w:val="2"/>
        <w:rPr>
          <w:b/>
          <w:color w:val="0072C6"/>
        </w:rPr>
      </w:pPr>
      <w:r>
        <w:rPr>
          <w:b/>
          <w:color w:val="0072C6"/>
        </w:rPr>
        <w:tab/>
        <w:t>Защита на Данни за поддръжка</w:t>
      </w:r>
    </w:p>
    <w:p w14:paraId="5049F577" w14:textId="77777777" w:rsidR="00544AAD" w:rsidRDefault="00544AAD" w:rsidP="00544AAD">
      <w:pPr>
        <w:pStyle w:val="ProductList-Body"/>
        <w:ind w:left="158"/>
      </w:pPr>
      <w:r>
        <w:t>Microsoft ще приложи и поддържа подходящи технически и организационни мерки за защита на Данните за поддръжка. Тези мерки трябва да са в съответствие с изискванията на ISO 27001, ISO 27002 и ISO 27018</w:t>
      </w:r>
    </w:p>
    <w:p w14:paraId="405ABEE8" w14:textId="77777777" w:rsidR="00544AAD" w:rsidRPr="002B2D27" w:rsidRDefault="00544AAD" w:rsidP="00544AAD">
      <w:pPr>
        <w:pStyle w:val="ProductList-Body"/>
        <w:ind w:left="158"/>
        <w:rPr>
          <w:b/>
        </w:rPr>
      </w:pPr>
    </w:p>
    <w:p w14:paraId="745A9A9A" w14:textId="77777777" w:rsidR="00544AAD" w:rsidRPr="002B2D27" w:rsidRDefault="00544AAD" w:rsidP="00544AAD">
      <w:pPr>
        <w:pStyle w:val="ProductList-Body"/>
        <w:outlineLvl w:val="2"/>
        <w:rPr>
          <w:b/>
          <w:color w:val="0072C6"/>
        </w:rPr>
      </w:pPr>
      <w:r>
        <w:rPr>
          <w:b/>
          <w:color w:val="0072C6"/>
        </w:rPr>
        <w:tab/>
        <w:t>Образователни институции</w:t>
      </w:r>
    </w:p>
    <w:p w14:paraId="52E9FB5B" w14:textId="77777777" w:rsidR="00544AAD" w:rsidRPr="00CD1288" w:rsidRDefault="00544AAD" w:rsidP="00544AAD">
      <w:pPr>
        <w:pStyle w:val="ProductList-Body"/>
        <w:ind w:left="158"/>
      </w:pPr>
      <w:r>
        <w:t>Потвърждаването и съгласието от страна на Microsoft и задълженията на Клиента за получаване на родителско съгласие и изпращане на</w:t>
      </w:r>
      <w:r>
        <w:rPr>
          <w:lang w:val="en-US"/>
        </w:rPr>
        <w:t> </w:t>
      </w:r>
      <w:r>
        <w:t>уведомлението, посочено в разпоредбата „Образователни институции</w:t>
      </w:r>
      <w:r>
        <w:rPr>
          <w:lang w:val="en-US"/>
        </w:rPr>
        <w:t>“</w:t>
      </w:r>
      <w:r>
        <w:t xml:space="preserve"> на раздела „Условия за защита на данните</w:t>
      </w:r>
      <w:r>
        <w:rPr>
          <w:lang w:val="en-US"/>
        </w:rPr>
        <w:t>“</w:t>
      </w:r>
      <w:r>
        <w:t xml:space="preserve"> на OST също се прилагат по отношение на Данните за поддръжка.</w:t>
      </w:r>
    </w:p>
    <w:p w14:paraId="755CC42C" w14:textId="77777777" w:rsidR="00544AAD" w:rsidRPr="002B2D27" w:rsidRDefault="00544AAD" w:rsidP="00544AAD">
      <w:pPr>
        <w:pStyle w:val="ProductList-Body"/>
        <w:rPr>
          <w:rStyle w:val="ProductList-BodyChar"/>
        </w:rPr>
      </w:pPr>
    </w:p>
    <w:p w14:paraId="02DEBE54" w14:textId="77777777" w:rsidR="00544AAD" w:rsidRPr="00FC2D52" w:rsidRDefault="00544AAD" w:rsidP="00544AAD">
      <w:pPr>
        <w:pStyle w:val="ProductList-Body"/>
        <w:outlineLvl w:val="2"/>
      </w:pPr>
      <w:r>
        <w:rPr>
          <w:b/>
          <w:bCs/>
          <w:color w:val="00188F"/>
        </w:rPr>
        <w:t>Други условия за Професионални услуги</w:t>
      </w:r>
    </w:p>
    <w:p w14:paraId="3638572F" w14:textId="77777777" w:rsidR="00544AAD" w:rsidRPr="00AC5443" w:rsidRDefault="00544AAD" w:rsidP="00AF56D4">
      <w:pPr>
        <w:pStyle w:val="ProductList-Body"/>
        <w:tabs>
          <w:tab w:val="clear" w:pos="158"/>
          <w:tab w:val="left" w:pos="360"/>
        </w:tabs>
        <w:ind w:left="187"/>
        <w:outlineLvl w:val="3"/>
        <w:rPr>
          <w:b/>
          <w:color w:val="0072C6"/>
        </w:rPr>
      </w:pPr>
      <w:r>
        <w:rPr>
          <w:b/>
          <w:color w:val="0072C6"/>
        </w:rPr>
        <w:t>Задължения на Страните; Гаранции</w:t>
      </w:r>
    </w:p>
    <w:p w14:paraId="2A758889" w14:textId="77777777" w:rsidR="00544AAD" w:rsidRDefault="00544AAD" w:rsidP="00544AAD">
      <w:pPr>
        <w:pStyle w:val="ProductList-Body"/>
        <w:tabs>
          <w:tab w:val="clear" w:pos="158"/>
          <w:tab w:val="left" w:pos="360"/>
        </w:tabs>
        <w:ind w:left="180"/>
      </w:pPr>
      <w:r>
        <w:t xml:space="preserve">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 Въпреки по-горното </w:t>
      </w:r>
      <w:r>
        <w:rPr>
          <w:b/>
        </w:rPr>
        <w:t>Обекти, доставяни във връзка с услугите, които се предоставят безплатно, са предоставени В СЪСТОЯНИЕТО, В КОЕТО СА, И БЕЗ ГАРАНЦИЯ. Microsoft не предоставя никакви гаранции или условия и отказва всякакви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r w:rsidRPr="005B01B5">
        <w:rPr>
          <w:b/>
        </w:rPr>
        <w:t>.</w:t>
      </w:r>
    </w:p>
    <w:p w14:paraId="7A03ADCF" w14:textId="77777777" w:rsidR="00544AAD" w:rsidRDefault="00544AAD" w:rsidP="00544AAD">
      <w:pPr>
        <w:pStyle w:val="ProductList-Body"/>
        <w:tabs>
          <w:tab w:val="clear" w:pos="158"/>
          <w:tab w:val="left" w:pos="360"/>
        </w:tabs>
        <w:ind w:left="180"/>
      </w:pPr>
    </w:p>
    <w:p w14:paraId="7A2FC752" w14:textId="77777777" w:rsidR="00544AAD" w:rsidRDefault="00544AAD" w:rsidP="00544AAD">
      <w:pPr>
        <w:pStyle w:val="ProductList-Body"/>
        <w:tabs>
          <w:tab w:val="clear" w:pos="158"/>
          <w:tab w:val="left" w:pos="360"/>
        </w:tabs>
        <w:ind w:left="180"/>
        <w:rPr>
          <w:szCs w:val="18"/>
        </w:rPr>
      </w:pPr>
      <w:r>
        <w:t xml:space="preserve">Клиентът ще </w:t>
      </w:r>
      <w:r>
        <w:rPr>
          <w:szCs w:val="18"/>
        </w:rPr>
        <w:t>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Клиентът няма право да използва Професионални услуги или Обекти, доставяни във връзка с услугите, по начин, забранен в Условията за допустимо използване, и трябва да спазва всяко приложимо законодателство относно неговото използване на Професионални услуги и Обекти, доставяни във връзка с услугите, включително законите във връзка с поверителността, Личните данни, биометричните данни, защитата на данни и поверителността на комуникациите. Клиентът носи цялата отговорност за тестване, разпространяване, запазване и поддържане на Обектите, доставяни във връзка с услугите, които се предоставят или препоръчват безплатно от Microsoft.</w:t>
      </w:r>
    </w:p>
    <w:p w14:paraId="15FE8F00" w14:textId="77777777" w:rsidR="00544AAD" w:rsidRDefault="00544AAD" w:rsidP="00544AAD">
      <w:pPr>
        <w:pStyle w:val="ProductList-Body"/>
        <w:tabs>
          <w:tab w:val="clear" w:pos="158"/>
          <w:tab w:val="left" w:pos="360"/>
        </w:tabs>
        <w:ind w:left="180"/>
        <w:rPr>
          <w:szCs w:val="18"/>
        </w:rPr>
      </w:pPr>
    </w:p>
    <w:p w14:paraId="61C0B05D"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Ограничение на отговорността</w:t>
      </w:r>
    </w:p>
    <w:p w14:paraId="383AD6EC" w14:textId="77777777" w:rsidR="00544AAD" w:rsidRDefault="00544AAD" w:rsidP="00544AAD">
      <w:pPr>
        <w:pStyle w:val="ProductList-Body"/>
        <w:tabs>
          <w:tab w:val="clear" w:pos="158"/>
          <w:tab w:val="left" w:pos="360"/>
        </w:tabs>
        <w:ind w:left="180"/>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За Професионални услуги и Обекти, доставяни във връзка с услугите, предоставени безплатно, и Обекти, доставяни във връзка с услугите, който Клиентът е упълномощен да разпространява повторно на трети лица без отделно заплащане към Microsoft, отговорността на Microsoft е ограничена до преките щети, присъдени окончателно в размер до 5000 щ.д. </w:t>
      </w:r>
      <w:r>
        <w:rPr>
          <w:b/>
        </w:rPr>
        <w:t xml:space="preserve">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или Обекти, доставяни във връзка с услугите. Никакви ограничения или изключения няма да се прилагат за отговорност, произтичаща от (1) задължения за поверителност на която и да е от страните (с изключение на всяка отговорност, ограничена до Клиентски данни и Данни за Професионални услуги, които продължават </w:t>
      </w:r>
      <w:r>
        <w:rPr>
          <w:b/>
        </w:rPr>
        <w:lastRenderedPageBreak/>
        <w:t>да са обект на ограниченията и изключванията по-горе); или (2) нарушаване на правата на интелектуална собственост на другата страна от която и да е от страните.</w:t>
      </w:r>
    </w:p>
    <w:p w14:paraId="4453EE3B" w14:textId="77777777" w:rsidR="00544AAD" w:rsidRDefault="00544AAD" w:rsidP="00544AAD">
      <w:pPr>
        <w:pStyle w:val="ProductList-Body"/>
        <w:tabs>
          <w:tab w:val="clear" w:pos="158"/>
          <w:tab w:val="left" w:pos="360"/>
        </w:tabs>
        <w:ind w:left="180"/>
      </w:pPr>
    </w:p>
    <w:p w14:paraId="62E726BF" w14:textId="77777777" w:rsidR="00544AAD" w:rsidRPr="00AC5443" w:rsidRDefault="00544AAD" w:rsidP="00AF56D4">
      <w:pPr>
        <w:pStyle w:val="ProductList-Body"/>
        <w:tabs>
          <w:tab w:val="clear" w:pos="158"/>
          <w:tab w:val="left" w:pos="360"/>
        </w:tabs>
        <w:ind w:left="187"/>
        <w:outlineLvl w:val="3"/>
        <w:rPr>
          <w:b/>
          <w:color w:val="0072C6"/>
        </w:rPr>
      </w:pPr>
      <w:r>
        <w:rPr>
          <w:b/>
          <w:color w:val="0072C6"/>
        </w:rPr>
        <w:t>Поправки</w:t>
      </w:r>
    </w:p>
    <w:p w14:paraId="58C65B01" w14:textId="77777777" w:rsidR="00544AAD" w:rsidRDefault="00544AAD" w:rsidP="00544AAD">
      <w:pPr>
        <w:pStyle w:val="ProductList-Body"/>
        <w:tabs>
          <w:tab w:val="clear" w:pos="158"/>
          <w:tab w:val="left" w:pos="360"/>
        </w:tabs>
        <w:ind w:left="180"/>
      </w:pPr>
      <w:r>
        <w:t xml:space="preserve">„Корекции“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 </w:t>
      </w:r>
    </w:p>
    <w:p w14:paraId="4C9E2B9A" w14:textId="77777777" w:rsidR="00544AAD" w:rsidRDefault="00544AAD" w:rsidP="00544AAD">
      <w:pPr>
        <w:pStyle w:val="ProductList-Body"/>
        <w:tabs>
          <w:tab w:val="clear" w:pos="158"/>
          <w:tab w:val="left" w:pos="360"/>
        </w:tabs>
        <w:ind w:left="180"/>
      </w:pPr>
    </w:p>
    <w:p w14:paraId="6AFB7E8C"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Досегашни разработки</w:t>
      </w:r>
    </w:p>
    <w:p w14:paraId="4D32A543" w14:textId="77777777" w:rsidR="00544AAD" w:rsidRDefault="00544AAD" w:rsidP="00544AAD">
      <w:pPr>
        <w:pStyle w:val="ProductList-Body"/>
        <w:tabs>
          <w:tab w:val="clear" w:pos="158"/>
          <w:tab w:val="left" w:pos="360"/>
        </w:tabs>
        <w:ind w:left="180"/>
      </w:pPr>
      <w:r>
        <w:t>„Досегашни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 Ако Клиентът избере да изнесе информация за своя първичен код на Microsoft по време на предоставяне на Професионални услуги, то (1) преди такова изнасяне на информация Клиентът ще премахне всякакви първични кодове на трети лица, чието използване Клиентът е забранил; и (2) Microsoft ще третира първичния код на Клиента като поверителна информация.</w:t>
      </w:r>
    </w:p>
    <w:p w14:paraId="2AFAE477" w14:textId="77777777" w:rsidR="00544AAD" w:rsidRDefault="00544AAD" w:rsidP="00544AAD">
      <w:pPr>
        <w:pStyle w:val="ProductList-Body"/>
        <w:tabs>
          <w:tab w:val="clear" w:pos="158"/>
          <w:tab w:val="left" w:pos="360"/>
        </w:tabs>
        <w:ind w:left="180"/>
      </w:pPr>
    </w:p>
    <w:p w14:paraId="761B7CFF"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Лиценз за Обекти, доставяни във връзка с услугите</w:t>
      </w:r>
    </w:p>
    <w:p w14:paraId="179745B0" w14:textId="77777777" w:rsidR="00544AAD" w:rsidRDefault="00544AAD" w:rsidP="00544AAD">
      <w:pPr>
        <w:pStyle w:val="ProductList-Body"/>
        <w:tabs>
          <w:tab w:val="clear" w:pos="158"/>
          <w:tab w:val="left" w:pos="360"/>
        </w:tabs>
        <w:ind w:left="180"/>
      </w:pPr>
      <w:r>
        <w:t xml:space="preserve">„Обекти, доставяни във връзка с услугите“ означава компютърен код или материали (включително, но не ограничено до доказателства за концепция, документация и проектови препоръки, примерен код, софтуерни библиотеки, алгоритми и модели на машинно обучение), различни от Продукти или Поправки, които Microsoft оставя на Клиента при приключване на изпълнението на Професионалните услуги от Microsoft. </w:t>
      </w:r>
      <w:r w:rsidRPr="00003ACD">
        <w:t>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обект на и в съответствие с правилата и условията на споразумението за корпоративно лицензиране и всяко договорено споразумение за услуги на Клиента</w:t>
      </w:r>
      <w:r>
        <w:rPr>
          <w:color w:val="000000" w:themeColor="text1"/>
        </w:rPr>
        <w:t xml:space="preserve">. </w:t>
      </w:r>
      <w:r>
        <w:rPr>
          <w:color w:val="000000" w:themeColor="text1"/>
          <w:shd w:val="clear" w:color="auto" w:fill="FFFFFF"/>
        </w:rPr>
        <w:t>Някои Обекти, доставяни във връзка с услуги, и</w:t>
      </w:r>
      <w:r>
        <w:rPr>
          <w:color w:val="000000" w:themeColor="text1"/>
          <w:shd w:val="clear" w:color="auto" w:fill="FFFFFF"/>
          <w:lang w:val="en-US"/>
        </w:rPr>
        <w:t> </w:t>
      </w:r>
      <w:r>
        <w:rPr>
          <w:color w:val="000000" w:themeColor="text1"/>
          <w:shd w:val="clear" w:color="auto" w:fill="FFFFFF"/>
        </w:rPr>
        <w:t xml:space="preserve">съдържание на трети лица могат да бъдат предоставяни с отделен лиценз като лиценз на продукт с отворен код. В случай на противоречие между това Известие и някой отделен лиценз, отделният лиценз ще има предимство по отношение на Обекти, доставяни във връзка с услуги, или съдържание на трети лица, които са предмет на такъв отделен </w:t>
      </w:r>
      <w:r>
        <w:rPr>
          <w:rFonts w:cstheme="minorHAnsi"/>
          <w:color w:val="000000" w:themeColor="text1"/>
          <w:shd w:val="clear" w:color="auto" w:fill="FFFFFF"/>
        </w:rPr>
        <w:t xml:space="preserve">лиценз. </w:t>
      </w:r>
      <w:r>
        <w:rPr>
          <w:rFonts w:cstheme="minorHAnsi"/>
        </w:rPr>
        <w:t>Всяка страна запазва всички права (и</w:t>
      </w:r>
      <w:r>
        <w:rPr>
          <w:rFonts w:cstheme="minorHAnsi"/>
          <w:lang w:val="en-US"/>
        </w:rPr>
        <w:t> </w:t>
      </w:r>
      <w:r>
        <w:rPr>
          <w:rFonts w:cstheme="minorHAnsi"/>
        </w:rPr>
        <w:t xml:space="preserve">никой не получава никакви права), които не са изрично предоставени от гореспоменатите лицензи. </w:t>
      </w:r>
    </w:p>
    <w:p w14:paraId="21593EF1" w14:textId="77777777" w:rsidR="00544AAD" w:rsidRDefault="00544AAD" w:rsidP="00544AAD">
      <w:pPr>
        <w:pStyle w:val="ProductList-Body"/>
        <w:tabs>
          <w:tab w:val="clear" w:pos="158"/>
          <w:tab w:val="left" w:pos="360"/>
        </w:tabs>
        <w:ind w:left="180"/>
      </w:pPr>
    </w:p>
    <w:p w14:paraId="77D05A65" w14:textId="77777777" w:rsidR="00544AAD" w:rsidRPr="00003CD3" w:rsidRDefault="00544AAD" w:rsidP="00544AAD">
      <w:pPr>
        <w:pStyle w:val="ProductList-Body"/>
        <w:tabs>
          <w:tab w:val="clear" w:pos="158"/>
          <w:tab w:val="left" w:pos="360"/>
        </w:tabs>
        <w:ind w:left="180"/>
        <w:outlineLvl w:val="3"/>
        <w:rPr>
          <w:b/>
          <w:color w:val="0072C6"/>
        </w:rPr>
      </w:pPr>
      <w:r>
        <w:rPr>
          <w:b/>
          <w:color w:val="0072C6"/>
        </w:rPr>
        <w:t>Ограничения за лиценз</w:t>
      </w:r>
    </w:p>
    <w:p w14:paraId="0F28D366" w14:textId="77777777" w:rsidR="00544AAD" w:rsidRDefault="00544AAD" w:rsidP="00544AAD">
      <w:pPr>
        <w:pStyle w:val="ProductList-Body"/>
        <w:tabs>
          <w:tab w:val="left" w:pos="360"/>
        </w:tabs>
        <w:ind w:left="180"/>
      </w:pPr>
      <w:r>
        <w:t>Клиентът няма право (и не е лицензиран) за обратно конструиране, декомпилиране, деасемблиране или заобикаляне на техническите ограничения в Обект, доставян във връзка с услугата, освен до степента, до която приложимото право не забранява това ограничение. Освен ако не е изрично разрешено в настоящото споразумение и всяко договорено споразумение за услуги или отделен лиценз, Клиентът няма право да (и не е лицензиран да) разпространява, преотдава лиценз, отдава под наем/лизинг, заема, продава, предлага за продажба или по друг начин да предоставя който и да е Обект, доставян във връзка с услугите, нито изцяло, нито частично, нито да подлага интелектуална собственост на Microsoft в Обекти, доставяни във връзка с услугите, на други лицензионни условия.</w:t>
      </w:r>
    </w:p>
    <w:p w14:paraId="2C42A987" w14:textId="77777777" w:rsidR="00544AAD" w:rsidRDefault="00544AAD" w:rsidP="00544AAD">
      <w:pPr>
        <w:pStyle w:val="ProductList-Body"/>
        <w:tabs>
          <w:tab w:val="left" w:pos="360"/>
        </w:tabs>
        <w:ind w:left="180"/>
      </w:pPr>
    </w:p>
    <w:p w14:paraId="146E5FBC" w14:textId="77777777" w:rsidR="00544AAD" w:rsidRPr="00003CD3" w:rsidRDefault="00544AAD" w:rsidP="00544AAD">
      <w:pPr>
        <w:pStyle w:val="ProductList-Body"/>
        <w:tabs>
          <w:tab w:val="clear" w:pos="158"/>
          <w:tab w:val="left" w:pos="360"/>
        </w:tabs>
        <w:ind w:left="180"/>
        <w:outlineLvl w:val="3"/>
        <w:rPr>
          <w:b/>
          <w:color w:val="0072C6"/>
        </w:rPr>
      </w:pPr>
      <w:r>
        <w:rPr>
          <w:b/>
          <w:color w:val="0072C6"/>
        </w:rPr>
        <w:t>Обратна информация</w:t>
      </w:r>
    </w:p>
    <w:p w14:paraId="695B71E8" w14:textId="77777777" w:rsidR="00544AAD" w:rsidRDefault="00544AAD" w:rsidP="00544AAD">
      <w:pPr>
        <w:pStyle w:val="ProductList-Body"/>
        <w:tabs>
          <w:tab w:val="clear" w:pos="158"/>
          <w:tab w:val="left" w:pos="360"/>
        </w:tabs>
        <w:ind w:left="180"/>
      </w:pPr>
      <w:r>
        <w:t>„Обратна връзка“ означава компетентност и знания, включително ноу-хау в индустрията, както и коментари, принос и предложения относно Обекти, доставяни във връзка с услугите, Професионални услуги и продукти, технологии, услуги или компоненти на горепосоченото, независимо дали са предварителни издания, или обществено достъпни в търговската мрежа на Microsoft или на Клиента. Нито Microsoft, нито Клиентът са длъжни да предоставят Обратна връзка на другата страна във връзка с Професионалните услуги, но ако някоя от страните по своя собствена преценка предостави Обратна връзка, двете страни се съгласяват получаващата страна да бъде свободна да използва такава Обратна връзка без никакви задължения. Съобразно това и до степента, до която предоставящата Обратна връзка страна притежава или контролира авторски права или търговски тайни, покриващи такава Обратна връзка, тази страна предоставя на получаващата страна и нейните Свързани лица световен, неизключителен, постоянен, неотменяем и без парично обезщетение лиценз за такава интелектуална собственост да се: (1) създава, използва, променя, разпространява, създава производни продукти и по друг начин да комерсиализира тази Обратна връзка като част от продуктите, технологиите, услугите или компонентите на Microsoft или на Клиента, включително, но не само, предварителни издания и версии, обществено достъпни в търговската мрежа, на тези предложения; и (2) преотстъпване на трети лица на посочените по-горе права, включително правото да се предоставят допълнителни преотдавания. Нито една от страните няма да предостави Обратна връзка, регулирана от някое от условия, които биха наложили каквото и да е задължение или изискват приписване от някоя от получаващите страни. Всяка страна, получаваща Обратна връзка, потвърждава, че (1) има изключителна и абсолютна свобода на преценка относно приложението на такава обратна връзка; (2) ще основава своите предложения и маркетингови планове единствено на своите собствени независими проучвания и анализи; и (3) поема всички рискове, свързани с прилагането на такава Обратна връзка.</w:t>
      </w:r>
    </w:p>
    <w:p w14:paraId="742DBD7A" w14:textId="77777777" w:rsidR="00544AAD" w:rsidRDefault="00544AAD" w:rsidP="00544AAD">
      <w:pPr>
        <w:pStyle w:val="ProductList-Body"/>
        <w:tabs>
          <w:tab w:val="clear" w:pos="158"/>
          <w:tab w:val="left" w:pos="360"/>
        </w:tabs>
        <w:ind w:left="180"/>
      </w:pPr>
    </w:p>
    <w:p w14:paraId="19CAD640" w14:textId="77777777" w:rsidR="00544AAD" w:rsidRPr="00AC5443" w:rsidRDefault="00544AAD" w:rsidP="00DE36B9">
      <w:pPr>
        <w:pStyle w:val="ProductList-Body"/>
        <w:keepNext/>
        <w:tabs>
          <w:tab w:val="clear" w:pos="158"/>
          <w:tab w:val="left" w:pos="360"/>
        </w:tabs>
        <w:ind w:left="187"/>
        <w:outlineLvl w:val="3"/>
        <w:rPr>
          <w:b/>
          <w:color w:val="0072C6"/>
        </w:rPr>
      </w:pPr>
      <w:r>
        <w:rPr>
          <w:b/>
          <w:color w:val="0072C6"/>
        </w:rPr>
        <w:lastRenderedPageBreak/>
        <w:t>Технологии, които не са на Microsoft</w:t>
      </w:r>
    </w:p>
    <w:p w14:paraId="158A2281" w14:textId="77777777" w:rsidR="00544AAD" w:rsidRDefault="00544AAD" w:rsidP="00544AAD">
      <w:pPr>
        <w:pStyle w:val="ProductList-Body"/>
        <w:tabs>
          <w:tab w:val="clear" w:pos="158"/>
          <w:tab w:val="left" w:pos="360"/>
        </w:tabs>
        <w:ind w:left="180"/>
      </w:pPr>
      <w:r>
        <w:t>Клиентът носи цялата отговорност при инсталиране или използване на софтуер или технологии, които не са на Microsoft, за Онлайн услугите, Поправките или Обектите, доставяни във връзка с услугите, включително, но не само, когато Клиентът иска от Microsoft да използва или променя такова съдържание на трети лица.</w:t>
      </w:r>
    </w:p>
    <w:p w14:paraId="6F5A6CC0" w14:textId="77777777" w:rsidR="00544AAD" w:rsidRDefault="00544AAD" w:rsidP="00544AAD">
      <w:pPr>
        <w:pStyle w:val="ProductList-Body"/>
        <w:tabs>
          <w:tab w:val="clear" w:pos="158"/>
          <w:tab w:val="left" w:pos="360"/>
        </w:tabs>
        <w:ind w:left="180"/>
      </w:pPr>
    </w:p>
    <w:p w14:paraId="7B0B034C"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Права на Свързаните лица</w:t>
      </w:r>
    </w:p>
    <w:p w14:paraId="708A7D0F" w14:textId="77777777" w:rsidR="00544AAD" w:rsidRDefault="00544AAD" w:rsidP="00544AAD">
      <w:pPr>
        <w:pStyle w:val="ProductList-Body"/>
        <w:tabs>
          <w:tab w:val="clear" w:pos="158"/>
          <w:tab w:val="left" w:pos="360"/>
        </w:tabs>
        <w:ind w:left="180"/>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0BEC8B6F" w14:textId="77777777" w:rsidR="00544AAD" w:rsidRPr="00AC5443" w:rsidRDefault="00544AAD" w:rsidP="00544AAD">
      <w:pPr>
        <w:pStyle w:val="ProductList-Body"/>
        <w:ind w:left="180"/>
      </w:pPr>
    </w:p>
    <w:p w14:paraId="0CADD2DB" w14:textId="77777777" w:rsidR="00544AAD" w:rsidRPr="00AC5443" w:rsidDel="00D72F9D" w:rsidRDefault="00544AAD" w:rsidP="00544AAD">
      <w:pPr>
        <w:pStyle w:val="ProductList-Body"/>
        <w:ind w:left="180"/>
        <w:outlineLvl w:val="3"/>
        <w:rPr>
          <w:b/>
          <w:color w:val="0072C6"/>
        </w:rPr>
      </w:pPr>
      <w:r>
        <w:rPr>
          <w:b/>
          <w:color w:val="0072C6"/>
        </w:rPr>
        <w:t>Клиенти – правителствени организации</w:t>
      </w:r>
    </w:p>
    <w:p w14:paraId="047C9EF0" w14:textId="037ED183" w:rsidR="00564004" w:rsidRPr="000772BE" w:rsidRDefault="00544AAD" w:rsidP="00544AAD">
      <w:pPr>
        <w:pStyle w:val="ProductList-Body"/>
        <w:ind w:left="180"/>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w:t>
      </w:r>
      <w:r>
        <w:rPr>
          <w:lang w:val="en-US"/>
        </w:rPr>
        <w:t> </w:t>
      </w:r>
      <w:r>
        <w:t>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r w:rsidR="00564004">
        <w:t>.</w:t>
      </w:r>
    </w:p>
    <w:bookmarkStart w:id="266" w:name="_Toc451949080"/>
    <w:p w14:paraId="3B586FE0"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267" w:name="_Toc23323093"/>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266"/>
      <w:bookmarkEnd w:id="267"/>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bookmarkStart w:id="268" w:name="_Toc484158323"/>
    <w:p w14:paraId="4AC8AFE7"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8D3C953" w14:textId="77777777" w:rsidR="001B7568" w:rsidRPr="001B7568" w:rsidDel="007C0F64" w:rsidRDefault="001B7568" w:rsidP="00AF56D4">
      <w:pPr>
        <w:pStyle w:val="ProductList-Offering1Heading"/>
        <w:rPr>
          <w:lang w:val="bg-BG"/>
        </w:rPr>
      </w:pPr>
      <w:bookmarkStart w:id="269" w:name="_Toc23323094"/>
      <w:r w:rsidRPr="001B7568">
        <w:rPr>
          <w:lang w:val="bg-BG"/>
        </w:rPr>
        <w:t xml:space="preserve">Бележка за </w:t>
      </w:r>
      <w:r>
        <w:t>Adobe</w:t>
      </w:r>
      <w:r w:rsidRPr="001B7568">
        <w:rPr>
          <w:lang w:val="bg-BG"/>
        </w:rPr>
        <w:t xml:space="preserve"> </w:t>
      </w:r>
      <w:r>
        <w:t>Flash</w:t>
      </w:r>
      <w:r w:rsidRPr="001B7568">
        <w:rPr>
          <w:lang w:val="bg-BG"/>
        </w:rPr>
        <w:t xml:space="preserve"> </w:t>
      </w:r>
      <w:r>
        <w:t>Player</w:t>
      </w:r>
      <w:bookmarkEnd w:id="268"/>
      <w:bookmarkEnd w:id="269"/>
    </w:p>
    <w:p w14:paraId="7FDF4998" w14:textId="77777777" w:rsidR="001B7568" w:rsidRPr="00747204" w:rsidDel="007C0F64" w:rsidRDefault="001B7568" w:rsidP="001B7568">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94" w:history="1">
        <w:r>
          <w:rPr>
            <w:rStyle w:val="Hyperlink"/>
          </w:rPr>
          <w:t>http://go.microsoft.com/fwlink/?linkid=248532</w:t>
        </w:r>
      </w:hyperlink>
      <w:r>
        <w:t>. Adobe и Flash са или регистрирани търговски марки, или търговски марки на Adobe Systems Incorporated в САЩ и/или други страни.</w:t>
      </w:r>
    </w:p>
    <w:bookmarkStart w:id="270" w:name="_Toc484158324"/>
    <w:bookmarkStart w:id="271" w:name="_Toc476230953"/>
    <w:p w14:paraId="10110E5B"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C9D16CC" w14:textId="3D789628" w:rsidR="00D67A4B" w:rsidRPr="001B7568" w:rsidRDefault="001B7568" w:rsidP="00000F05">
      <w:pPr>
        <w:pStyle w:val="ProductList-Offering1Heading"/>
        <w:rPr>
          <w:lang w:val="bg-BG"/>
        </w:rPr>
      </w:pPr>
      <w:bookmarkStart w:id="272" w:name="_Toc23323095"/>
      <w:r w:rsidRPr="001B7568">
        <w:rPr>
          <w:lang w:val="bg-BG"/>
        </w:rPr>
        <w:t xml:space="preserve">Бележка за Визуалния стандарт </w:t>
      </w:r>
      <w:r>
        <w:t>H</w:t>
      </w:r>
      <w:r w:rsidRPr="001B7568">
        <w:rPr>
          <w:lang w:val="bg-BG"/>
        </w:rPr>
        <w:t>.264/</w:t>
      </w:r>
      <w:r>
        <w:t>AVC</w:t>
      </w:r>
      <w:r w:rsidRPr="001B7568">
        <w:rPr>
          <w:lang w:val="bg-BG"/>
        </w:rPr>
        <w:t xml:space="preserve">, Видеостандарта </w:t>
      </w:r>
      <w:r>
        <w:t>VC</w:t>
      </w:r>
      <w:r w:rsidRPr="001B7568">
        <w:rPr>
          <w:lang w:val="bg-BG"/>
        </w:rPr>
        <w:t xml:space="preserve">-1, Визуалния стандарт </w:t>
      </w:r>
      <w:r>
        <w:t>MPEG</w:t>
      </w:r>
      <w:r w:rsidRPr="001B7568">
        <w:rPr>
          <w:lang w:val="bg-BG"/>
        </w:rPr>
        <w:t xml:space="preserve">-4 Част 2 и Видеостандарта </w:t>
      </w:r>
      <w:r>
        <w:t>MPEG</w:t>
      </w:r>
      <w:r w:rsidRPr="001B7568">
        <w:rPr>
          <w:lang w:val="bg-BG"/>
        </w:rPr>
        <w:t>-2</w:t>
      </w:r>
      <w:bookmarkEnd w:id="270"/>
      <w:bookmarkEnd w:id="271"/>
      <w:bookmarkEnd w:id="272"/>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95"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B46160A" w14:textId="77777777" w:rsidR="00DD31AE" w:rsidRPr="00903BB7" w:rsidRDefault="00B32F54"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603A7BA" w14:textId="77777777" w:rsidR="00F810E5" w:rsidRDefault="00F810E5" w:rsidP="00A914BF">
      <w:pPr>
        <w:pStyle w:val="ProductList-Body"/>
      </w:pPr>
    </w:p>
    <w:p w14:paraId="1F1996A1" w14:textId="3F3E59B1" w:rsidR="00DD31AE" w:rsidRDefault="00DD31AE" w:rsidP="00A914BF">
      <w:pPr>
        <w:pStyle w:val="ProductList-Body"/>
        <w:sectPr w:rsidR="00DD31AE" w:rsidSect="00A61B2A">
          <w:footerReference w:type="default" r:id="rId96"/>
          <w:footerReference w:type="first" r:id="rId97"/>
          <w:pgSz w:w="12240" w:h="15840"/>
          <w:pgMar w:top="1440" w:right="720" w:bottom="1440" w:left="720" w:header="720" w:footer="720" w:gutter="0"/>
          <w:cols w:space="720"/>
          <w:titlePg/>
          <w:docGrid w:linePitch="360"/>
        </w:sectPr>
      </w:pPr>
    </w:p>
    <w:p w14:paraId="78F851EA" w14:textId="77777777" w:rsidR="0096798F" w:rsidRPr="007A6241" w:rsidRDefault="0096798F" w:rsidP="0096798F">
      <w:pPr>
        <w:pStyle w:val="ProductList-SectionHeading"/>
        <w:spacing w:after="60"/>
        <w:outlineLvl w:val="0"/>
      </w:pPr>
      <w:bookmarkStart w:id="273" w:name="_Toc503180509"/>
      <w:bookmarkStart w:id="274" w:name="_Toc23323096"/>
      <w:bookmarkStart w:id="275" w:name="Attachment2"/>
      <w:r w:rsidRPr="007A6241">
        <w:lastRenderedPageBreak/>
        <w:t>Приложение 2 – Пакети с лицензи за абонамент</w:t>
      </w:r>
      <w:bookmarkEnd w:id="273"/>
      <w:bookmarkEnd w:id="274"/>
    </w:p>
    <w:p w14:paraId="696B66C1" w14:textId="1D2FC312" w:rsidR="0096798F" w:rsidRDefault="0096798F" w:rsidP="0096798F">
      <w:pPr>
        <w:pStyle w:val="ProductList-Body"/>
        <w:spacing w:after="60"/>
        <w:jc w:val="both"/>
      </w:pPr>
      <w:r w:rsidRPr="007A6241">
        <w:t xml:space="preserve">Онлайн услугите може да са налични за закупуване като Пакети с Онлайн услуги. Ако в таблиците по-долу дадена клетка е в </w:t>
      </w:r>
      <w:r w:rsidRPr="007A6241">
        <w:rPr>
          <w:color w:val="000000" w:themeColor="text1"/>
          <w:shd w:val="clear" w:color="auto" w:fill="4668C5"/>
        </w:rPr>
        <w:t>син цвят</w:t>
      </w:r>
      <w:r w:rsidRPr="007A6241">
        <w:rPr>
          <w:color w:val="000000" w:themeColor="text1"/>
        </w:rPr>
        <w:t xml:space="preserve"> в реда на дадена Онлайн услуга, това означава, че</w:t>
      </w:r>
      <w:r w:rsidRPr="007A6241">
        <w:t xml:space="preserve"> Пакетът с ЛА за колоната, в която е клетката, отговаря на изискванията за ЛА за Онлайн услугите в клетката. За предложенията за образование и правителствени организации вижте таблицата „Публичен сектор</w:t>
      </w:r>
      <w:r w:rsidRPr="007A6241">
        <w:rPr>
          <w:lang w:val="ru-RU"/>
        </w:rPr>
        <w:t>“</w:t>
      </w:r>
      <w:r w:rsidRPr="007A6241">
        <w:t xml:space="preserve"> по-долу. </w:t>
      </w:r>
    </w:p>
    <w:tbl>
      <w:tblPr>
        <w:tblW w:w="0" w:type="auto"/>
        <w:tblLook w:val="04A0" w:firstRow="1" w:lastRow="0" w:firstColumn="1" w:lastColumn="0" w:noHBand="0" w:noVBand="1"/>
      </w:tblPr>
      <w:tblGrid>
        <w:gridCol w:w="3282"/>
        <w:gridCol w:w="295"/>
        <w:gridCol w:w="300"/>
        <w:gridCol w:w="300"/>
        <w:gridCol w:w="300"/>
        <w:gridCol w:w="769"/>
        <w:gridCol w:w="753"/>
        <w:gridCol w:w="472"/>
        <w:gridCol w:w="472"/>
        <w:gridCol w:w="295"/>
        <w:gridCol w:w="300"/>
        <w:gridCol w:w="300"/>
        <w:gridCol w:w="979"/>
        <w:gridCol w:w="787"/>
        <w:gridCol w:w="1181"/>
      </w:tblGrid>
      <w:tr w:rsidR="007E135D" w14:paraId="4BBD81FB" w14:textId="77777777" w:rsidTr="007E135D">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31E5E084" w14:textId="77777777" w:rsidR="007E135D" w:rsidRDefault="007E135D" w:rsidP="002D4180">
            <w:pPr>
              <w:pStyle w:val="ProductList-Body"/>
              <w:tabs>
                <w:tab w:val="clear" w:pos="158"/>
                <w:tab w:val="left" w:pos="720"/>
              </w:tabs>
              <w:spacing w:line="256" w:lineRule="auto"/>
              <w:ind w:left="-108"/>
              <w:rPr>
                <w:sz w:val="22"/>
              </w:rPr>
            </w:pPr>
            <w:r>
              <w:rPr>
                <w:sz w:val="22"/>
              </w:rPr>
              <w:t>Онлайн услуга</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5AE2F833" w14:textId="77777777" w:rsidR="007E135D" w:rsidRPr="00931AE7" w:rsidRDefault="007E135D"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058AAF9" w14:textId="77777777" w:rsidR="007E135D" w:rsidRPr="001F15CE" w:rsidRDefault="007E135D" w:rsidP="002D418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4A3E241" w14:textId="77777777" w:rsidR="007E135D" w:rsidRPr="00931AE7" w:rsidRDefault="007E135D"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E2BC29C" w14:textId="77777777" w:rsidR="007E135D" w:rsidRPr="00931AE7" w:rsidRDefault="007E135D"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Бизнес</w:t>
            </w:r>
          </w:p>
          <w:p w14:paraId="7FD5C331" w14:textId="77777777" w:rsidR="007E135D" w:rsidRPr="001F15CE" w:rsidRDefault="007E135D"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6AE3DEA" w14:textId="77777777" w:rsidR="007E135D" w:rsidRPr="00931AE7" w:rsidRDefault="007E135D"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58A1173" w14:textId="77777777" w:rsidR="007E135D" w:rsidRPr="00931AE7" w:rsidRDefault="007E135D"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Бизнес</w:t>
            </w:r>
          </w:p>
          <w:p w14:paraId="3CCC41A5" w14:textId="77777777" w:rsidR="007E135D" w:rsidRPr="001F15CE" w:rsidRDefault="007E135D"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02FF1AC1" w14:textId="77777777" w:rsidR="007E135D" w:rsidRPr="00931AE7" w:rsidRDefault="007E135D"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FB2205A" w14:textId="77777777" w:rsidR="007E135D" w:rsidRPr="00931AE7" w:rsidRDefault="007E135D"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Мобилност и</w:t>
            </w:r>
          </w:p>
          <w:p w14:paraId="3F8FE60E" w14:textId="77777777" w:rsidR="007E135D" w:rsidRPr="001F15CE" w:rsidRDefault="007E135D"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Защита</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796AE6" w14:textId="77777777" w:rsidR="007E135D" w:rsidRPr="00931AE7" w:rsidRDefault="007E135D" w:rsidP="002D418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6306BBCA" w14:textId="77777777" w:rsidR="007E135D" w:rsidRDefault="007E135D" w:rsidP="002D418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45F241B" w14:textId="77777777" w:rsidR="007E135D" w:rsidRPr="006F1174" w:rsidRDefault="007E135D" w:rsidP="002D418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7E135D" w14:paraId="0E10FEC3" w14:textId="77777777" w:rsidTr="007E135D">
        <w:trPr>
          <w:trHeight w:val="299"/>
          <w:tblHeader/>
        </w:trPr>
        <w:tc>
          <w:tcPr>
            <w:tcW w:w="0" w:type="auto"/>
            <w:vMerge/>
            <w:tcBorders>
              <w:top w:val="nil"/>
              <w:left w:val="nil"/>
              <w:bottom w:val="dashSmallGap" w:sz="4" w:space="0" w:color="808080" w:themeColor="background1" w:themeShade="80"/>
              <w:right w:val="nil"/>
            </w:tcBorders>
            <w:vAlign w:val="center"/>
            <w:hideMark/>
          </w:tcPr>
          <w:p w14:paraId="40304C75" w14:textId="77777777" w:rsidR="007E135D" w:rsidRDefault="007E135D" w:rsidP="002D4180">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17F1E8EB"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812CA1"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9EB3E"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E25953"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89C102"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BE4D4F"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63A89289"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50A6C82"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F18FCC"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262D0C"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9AF814"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2C057C" w14:textId="77777777" w:rsidR="007E135D" w:rsidDel="009C5E6C"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DB474D" w14:textId="77777777" w:rsidR="007E135D" w:rsidDel="009C5E6C"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4B4C7B"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7E135D" w14:paraId="70DD0DCB" w14:textId="77777777" w:rsidTr="007E135D">
        <w:trPr>
          <w:trHeight w:val="210"/>
        </w:trPr>
        <w:tc>
          <w:tcPr>
            <w:tcW w:w="0" w:type="auto"/>
            <w:tcBorders>
              <w:top w:val="nil"/>
              <w:left w:val="nil"/>
              <w:bottom w:val="dashSmallGap" w:sz="4" w:space="0" w:color="BFBFBF" w:themeColor="background1" w:themeShade="BF"/>
              <w:right w:val="nil"/>
            </w:tcBorders>
            <w:noWrap/>
            <w:vAlign w:val="center"/>
            <w:hideMark/>
          </w:tcPr>
          <w:p w14:paraId="3D0A3444"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83DBB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19CA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2A47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BD96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0D18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4462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4DD2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3F7F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D2C7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02B6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EA5A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26B6B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3C4E4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4559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1B6DEE9E"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709BF"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EDDEE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CD06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4F2B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F24E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7790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AAC37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A198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233B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623D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791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6877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170D7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6B402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9EAE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3577D543"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67EF00"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48B76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0D38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B04F4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DDC08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049F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389A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40F6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0A0F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AF6F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0810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1A3B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4328C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F5C9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0EE23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1CBB739F"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3D32E5"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D666F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7E6A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9140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2053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F036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3040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F3AF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50FB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7882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E7F3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2DB9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DEE05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10AB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53FF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1E72628E"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F4FBC"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B2C93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F499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6AED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E8CE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F699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733F4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FEDD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564B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6B9F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93CF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5338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E6099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0BFB3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160E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70E7CECA"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3BB0F0"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FFA85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B45C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0306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AE45E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C57E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5207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B767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D333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17E8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EA19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A9E7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AED97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9323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9856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2FB13A80"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F4FCF1"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98703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15861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C6A66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9B8A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D70D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C0209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FD56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B2E0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2B45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C4A1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4075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4F0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57734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E1E3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492BCD3F"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1DFDF1"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A3DE4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3B1A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1FA7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1F7E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F2E0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A4D04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70D8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FF1A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6712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0BF9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1C69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2C491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C3CF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C7CA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6428C0D7"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06DB4D1"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BE81F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D3BA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7060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F44D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1919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9E1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C5D0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8ACE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D127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9900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75CF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567CA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99F8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933F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09A9B225"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7AF1F1" w14:textId="7EE7E9DF"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за уеб</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9A06B5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43AD3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582BE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94DD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BA31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BCAAD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2826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2494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296D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192B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663C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AF89D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47B2D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451E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788DCA35"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23DB6E"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A5E85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E781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0FBB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952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A1F6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39B6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D378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7F49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FD1D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24F1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2114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5DD9C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77E92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395B2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6F481E5B"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934F2F"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51B41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68D2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0FC5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E394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91DA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48CD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B921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00D2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4EBE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BD8B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684E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48AC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4BA78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63C8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4CFB6B95"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8BDF2F8" w14:textId="047A0378" w:rsidR="007E135D" w:rsidRDefault="007E135D" w:rsidP="00BA3F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1F1379"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3ADAB5"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E50BC0"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08EDB"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533B0"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4CAF65"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181F8"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3DD7C"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24C872"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A948F"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1EEF1"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8867D8"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4B092"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F6A87B"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r>
      <w:tr w:rsidR="007E135D" w14:paraId="55D5E5F6"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C16A3E"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31596A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406A9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46F7D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F58D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FE02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662D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A16D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FAF5F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BA157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633D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EE4F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2C43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5EBF8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5C14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1BE9B55D"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E3FE3D"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9D24E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D9B5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D484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A98B7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7B09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D72D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B2C2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96E5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BA025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80F6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2E55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5F48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13C84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6F35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293558D1" w14:textId="77777777" w:rsidTr="007E135D">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FDF65C2" w14:textId="77777777" w:rsidR="007E135D" w:rsidRPr="006F1174"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4FAD6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D027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38CB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9C58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CD59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9F49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A1C2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7CED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664B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3C30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8E0D5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2406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EB1E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B9AC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1073C803" w14:textId="77777777" w:rsidTr="007E135D">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E9D154D"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720D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380F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6773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9494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ACC4A9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57102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1354C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5A7268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D447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91B2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41D7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FAED5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70FD2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C780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035003D0"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4CCE08C"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435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60F7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CBD1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F49A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8DF1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325E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22A1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5BB6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237D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5883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6FCD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ECF0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8E9E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41284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03D7C6D7"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FAEFAFC"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F66C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6808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CFF7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1B5A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2825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EFFB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4436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B9ED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A5E3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CA32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C7DF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9426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4280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0758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67E851D3"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F3D1CB"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4084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D5F3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B4E6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C65F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0A1C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A27A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10B6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EB24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9209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2E99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7FEF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DC99D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07176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A017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0A880C28"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97E6FD"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561D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8089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F6B1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D2FF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52CC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3EBA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E3DD8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B5590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265AF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C3FE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D0F3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2C5EB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3B11E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2AF9A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67B65A3A"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47119B"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17B2E3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A7E13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71B5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1EE0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5F05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30DD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075DE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959F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DBDE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C6C2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E682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1E019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30203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11C2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772CA1C0"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B04E24"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2AA9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687A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F82C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946F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350E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4C24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5F105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01AF1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60F7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D395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7D1C3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040F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B965E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61EE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63260A44"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464A73"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A2CF7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D7F6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CE88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1951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0FAC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18E5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DD941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707F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8EE2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E48E0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9902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8C6B2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6C2F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1EF0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47E7F5DD"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564CBDD"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EDAC1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08B4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D271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0C16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904A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4725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2DD6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85816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322D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C6FB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5AE1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25A66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E287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3560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373480BF"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8CFF8E7"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8C72A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8895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9289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80BB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64EE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E1BE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1766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187FE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F67A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86E5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E2FC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B271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7F36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2747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45815929"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43BE67E"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06581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DA4B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6170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ECAC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6F11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BD84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5A67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7FE85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0313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BB60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35F9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E600B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B5AC0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483C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366BE8AA"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8387900" w14:textId="77777777" w:rsidR="007E135D" w:rsidRPr="006F1174"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86E52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27950"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4D1F8"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8041D"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2B16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C0F89"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CDC4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A692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0D83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33754"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E75B2"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6601E3"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31B3B"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8A85B"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r>
    </w:tbl>
    <w:p w14:paraId="7AC0EC04" w14:textId="77777777"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ЛA за пакет с добавки, които включват в заглавието си „без ProPlus</w:t>
      </w:r>
      <w:r w:rsidRPr="007A6241">
        <w:rPr>
          <w:i/>
          <w:sz w:val="16"/>
          <w:szCs w:val="16"/>
          <w:lang w:val="ru-RU"/>
        </w:rPr>
        <w:t>“</w:t>
      </w:r>
      <w:r w:rsidRPr="007A6241">
        <w:rPr>
          <w:i/>
          <w:sz w:val="16"/>
          <w:szCs w:val="16"/>
        </w:rPr>
        <w:t>, не включват права за Office 365 ProPlus.</w:t>
      </w:r>
    </w:p>
    <w:p w14:paraId="562B4159"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отговаря на изискването на ЛА за SA за Windows за Потребител, както е описано в Условията за продукти.</w:t>
      </w:r>
    </w:p>
    <w:p w14:paraId="1C4783E5" w14:textId="77777777" w:rsidR="00BA3F05" w:rsidRPr="00C040A0" w:rsidRDefault="00BA3F05" w:rsidP="00BA3F05">
      <w:pPr>
        <w:pStyle w:val="ProductList-Body"/>
        <w:rPr>
          <w:i/>
          <w:sz w:val="16"/>
          <w:szCs w:val="16"/>
        </w:rPr>
      </w:pPr>
      <w:r>
        <w:rPr>
          <w:i/>
          <w:sz w:val="16"/>
          <w:szCs w:val="16"/>
          <w:vertAlign w:val="superscript"/>
        </w:rPr>
        <w:t>3</w:t>
      </w:r>
      <w:r>
        <w:rPr>
          <w:i/>
          <w:sz w:val="16"/>
          <w:szCs w:val="16"/>
        </w:rPr>
        <w:t xml:space="preserve"> Включването на аудио конференции за Skype за бизнеса онлайн в Office 365 E5 зависи от регионалната наличност.</w:t>
      </w:r>
    </w:p>
    <w:p w14:paraId="54FEA23C" w14:textId="150A5EC5" w:rsidR="007D2359" w:rsidRDefault="007D2359" w:rsidP="007D2359">
      <w:pPr>
        <w:pStyle w:val="ProductList-Body"/>
        <w:rPr>
          <w:i/>
          <w:sz w:val="16"/>
          <w:szCs w:val="16"/>
        </w:rPr>
      </w:pPr>
      <w:r>
        <w:rPr>
          <w:i/>
          <w:sz w:val="16"/>
          <w:szCs w:val="16"/>
          <w:vertAlign w:val="superscript"/>
        </w:rPr>
        <w:t>5</w:t>
      </w:r>
      <w:r>
        <w:rPr>
          <w:i/>
          <w:sz w:val="16"/>
          <w:szCs w:val="16"/>
        </w:rPr>
        <w:t xml:space="preserve"> Клиентите на Office 365 с 500 работни места или по-малко ще бъдат прехвърлени към Microsoft Teams и няма да имат достъп до Skype за бизнеса онлайн.</w:t>
      </w:r>
    </w:p>
    <w:p w14:paraId="66481821" w14:textId="624FB89D" w:rsidR="002D4180" w:rsidRPr="00931AE7" w:rsidRDefault="002D4180" w:rsidP="002D4180">
      <w:pPr>
        <w:pStyle w:val="ProductList-Body"/>
      </w:pPr>
      <w:r>
        <w:rPr>
          <w:i/>
          <w:sz w:val="16"/>
          <w:szCs w:val="16"/>
          <w:vertAlign w:val="superscript"/>
        </w:rPr>
        <w:t>6</w:t>
      </w:r>
      <w:r>
        <w:rPr>
          <w:i/>
          <w:sz w:val="16"/>
          <w:szCs w:val="16"/>
        </w:rPr>
        <w:t xml:space="preserve"> </w:t>
      </w:r>
      <w:r w:rsidR="00544AAD">
        <w:rPr>
          <w:i/>
          <w:sz w:val="16"/>
          <w:szCs w:val="16"/>
        </w:rPr>
        <w:t>Microsoft 365 E5 Security включва Microsoft Defender Advanced Threat Protection</w:t>
      </w:r>
      <w:r>
        <w:rPr>
          <w:i/>
          <w:sz w:val="16"/>
          <w:szCs w:val="16"/>
        </w:rPr>
        <w:t>.</w:t>
      </w:r>
    </w:p>
    <w:p w14:paraId="5BA040EE" w14:textId="77777777" w:rsidR="0096798F" w:rsidRPr="007A6241" w:rsidRDefault="0096798F" w:rsidP="0096798F">
      <w:pPr>
        <w:pStyle w:val="ProductList-Body"/>
      </w:pPr>
    </w:p>
    <w:p w14:paraId="73E79EA4" w14:textId="77777777" w:rsidR="00AF56D4" w:rsidRDefault="00AF56D4" w:rsidP="0096798F">
      <w:pPr>
        <w:pStyle w:val="ProductList-Offering1Heading"/>
      </w:pPr>
      <w:bookmarkStart w:id="276" w:name="_Toc503180510"/>
      <w:r>
        <w:br w:type="page"/>
      </w:r>
    </w:p>
    <w:p w14:paraId="2DE7D7EF" w14:textId="02899A0D" w:rsidR="0096798F" w:rsidRDefault="0096798F" w:rsidP="0096798F">
      <w:pPr>
        <w:pStyle w:val="ProductList-Offering1Heading"/>
      </w:pPr>
      <w:bookmarkStart w:id="277" w:name="_Toc23323097"/>
      <w:r w:rsidRPr="007A6241">
        <w:lastRenderedPageBreak/>
        <w:t>Публичен сектор</w:t>
      </w:r>
      <w:bookmarkEnd w:id="276"/>
      <w:bookmarkEnd w:id="277"/>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558"/>
        <w:gridCol w:w="630"/>
        <w:gridCol w:w="900"/>
        <w:gridCol w:w="720"/>
      </w:tblGrid>
      <w:tr w:rsidR="002D4180" w14:paraId="546588BC" w14:textId="77777777" w:rsidTr="002D4180">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4B91779" w14:textId="77777777" w:rsidR="002D4180" w:rsidRDefault="002D4180" w:rsidP="002D4180">
            <w:pPr>
              <w:pStyle w:val="ProductList-Body"/>
              <w:tabs>
                <w:tab w:val="clear" w:pos="158"/>
                <w:tab w:val="left" w:pos="720"/>
              </w:tabs>
              <w:spacing w:line="256" w:lineRule="auto"/>
              <w:ind w:left="-108"/>
              <w:rPr>
                <w:sz w:val="22"/>
              </w:rPr>
            </w:pPr>
            <w:r>
              <w:rPr>
                <w:sz w:val="22"/>
              </w:rPr>
              <w:t>Онлайн услуга</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BC65AEC" w14:textId="77777777" w:rsidR="002D4180" w:rsidRPr="001F15CE" w:rsidRDefault="002D4180" w:rsidP="002D4180">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539ABAAB" w14:textId="77777777" w:rsidR="002D4180" w:rsidRPr="001F15CE" w:rsidRDefault="002D4180" w:rsidP="002D4180">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F80F08" w14:textId="77777777" w:rsidR="002D4180" w:rsidRPr="001F15CE" w:rsidRDefault="002D4180" w:rsidP="002D4180">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2D4180" w14:paraId="0826C618" w14:textId="77777777" w:rsidTr="002D4180">
        <w:trPr>
          <w:trHeight w:val="299"/>
          <w:tblHeader/>
        </w:trPr>
        <w:tc>
          <w:tcPr>
            <w:tcW w:w="3510" w:type="dxa"/>
            <w:vMerge/>
            <w:tcBorders>
              <w:top w:val="nil"/>
              <w:left w:val="nil"/>
              <w:bottom w:val="dashSmallGap" w:sz="4" w:space="0" w:color="808080" w:themeColor="background1" w:themeShade="80"/>
            </w:tcBorders>
            <w:vAlign w:val="center"/>
            <w:hideMark/>
          </w:tcPr>
          <w:p w14:paraId="563B849D" w14:textId="77777777" w:rsidR="002D4180" w:rsidRDefault="002D4180" w:rsidP="002D4180">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445B5F97"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6EF48F"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A8B71D"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85B0F9"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E312CD"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553437"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C0F1A1"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028A8C"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8A0DA1"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399B20" w14:textId="77777777" w:rsidR="002D4180" w:rsidRPr="006F1174"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00F8F6"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5BC326"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5A2ABF"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2D4180" w14:paraId="45FE21C8" w14:textId="77777777" w:rsidTr="002D4180">
        <w:trPr>
          <w:trHeight w:val="210"/>
        </w:trPr>
        <w:tc>
          <w:tcPr>
            <w:tcW w:w="3510" w:type="dxa"/>
            <w:tcBorders>
              <w:top w:val="nil"/>
              <w:left w:val="nil"/>
              <w:bottom w:val="dashSmallGap" w:sz="4" w:space="0" w:color="BFBFBF" w:themeColor="background1" w:themeShade="BF"/>
              <w:right w:val="nil"/>
            </w:tcBorders>
            <w:noWrap/>
            <w:vAlign w:val="center"/>
            <w:hideMark/>
          </w:tcPr>
          <w:p w14:paraId="528A3EFD"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F599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BA12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17B8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DC7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D474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5610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79C9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F00E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38D8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8DFB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C26E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C820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5C6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F7B7513"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62D6C3"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5E04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959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DE4C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D692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8AB8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84AA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83E95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C7DC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167A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3166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FADA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6EFD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DCAA3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C1AE740"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712F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0AA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B0D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2C5B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775A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D0DA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61DC3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92EC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530A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779F9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2AE3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53251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C2AF6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D010A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0AEA52C"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265845"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516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1BD8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005B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7D6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2C61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56E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1613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B4F3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A37A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629F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4747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25F37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A197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BC23C98"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034767"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6F9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4879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1579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9D8C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E287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3B6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E033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EAC0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A47DB"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3890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DB88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4CCFB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CA3E3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0455478"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9B6C76"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CAB2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EF1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4934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2A5F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56D8B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4BD5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0C34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0E4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7C45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345E4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0A7E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05020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CD07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3FD7982"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65C21"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9445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F9C1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23FA1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D449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DAD6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71F9A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8315B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5FBF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FA8F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2DA9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87CD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292CF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AF3E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208E23A"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B553C"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18C9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AE2E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0A42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5F78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6F3C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3EAE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F8255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D70F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499D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D9CB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624F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80A55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546DE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A2BDEA9"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DBA476"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11F7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178A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E05F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6CA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8B23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8FFF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1158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3B19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1982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6A18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907D7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29C62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A4751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C8AF74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09D482" w14:textId="3A299F14"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544AAD">
              <w:rPr>
                <w:rFonts w:asciiTheme="majorHAnsi" w:hAnsiTheme="majorHAnsi"/>
                <w:sz w:val="15"/>
                <w:szCs w:val="15"/>
              </w:rPr>
              <w:t>за уеб</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2A544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EFBB1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EA8F3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85340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29E4D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C95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4D14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1E36F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F59D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96DBE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7F39B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D5BA3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555AD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2D30271"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3CF3F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966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0BA3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4ED0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D61AF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D4F4A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BA2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913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FD3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1884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6D1A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D5F22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B766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EA267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BA3F05" w14:paraId="5858E3B8" w14:textId="77777777" w:rsidTr="00BA3F0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50DD55" w14:textId="68F6259D" w:rsidR="00BA3F05" w:rsidRDefault="00BA3F05" w:rsidP="00BA3F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7EEA2"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A6DC8"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725C95"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56B28C"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C6658"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2BF34BA"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56BFF3"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0EBB33"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3058E9" w14:textId="77777777" w:rsidR="00BA3F0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FC420" w14:textId="77777777" w:rsidR="00BA3F0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3E588"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A94714"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8BEB5"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r>
      <w:tr w:rsidR="002D4180" w14:paraId="74D25231"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118715"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82F4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9CFC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4756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903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0834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0194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7D98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18E4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DBF90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D8D6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57B9E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82F5C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1BDBF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0CA815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A81C3C"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FFC2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8E2D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261C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E518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29BAE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2E44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BC3B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003A7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FD22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BE03B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A1BD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F7F2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1EFC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4F5CE45" w14:textId="77777777" w:rsidTr="00AF2E12">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D0A639" w14:textId="77777777" w:rsidR="002D4180" w:rsidRPr="006F1174"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5946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BEA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0D0C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526D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3F34A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40BB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1460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8C51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D42C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67436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90A27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5EBA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1F1F0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C505C13" w14:textId="77777777" w:rsidTr="002D4180">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F70388"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F69C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9A3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33850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826E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5F72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772DB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0C4A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617D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D3CC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104B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DFC92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35F9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C2AC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5C5FAC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E91274"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5C5E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61F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5E4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DC12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8802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89FA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264F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875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2E9A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9E8A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1063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C9151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3AAB2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324D45D"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324988"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BCAD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0505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653E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E616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C3A2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00D2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4D42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4CA1B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5658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53A7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0F78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35633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2B248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B3BDDD8"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F3C9A6"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BEB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C335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B84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46D3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DF47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7BF1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A8A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521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42AA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4945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CBC3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7DF45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4277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D0CCC3E" w14:textId="77777777" w:rsidTr="00AF2E1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BA95D6"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321E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9BCF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251B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52C4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14B9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D632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1A8B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203E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D11E1"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23D7E7"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E99B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FC422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81790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A984607"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046A65"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98E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0CBA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0C70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0A58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AC5E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6AF3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CC6B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F5BD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3951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B2D21"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F376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FD8A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B903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658BF89"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C34F49"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58E1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8074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B23B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66B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B461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CDB5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668A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A7BC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C683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6489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FC9D6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2F679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6BAC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A204B0C"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B8B0AD"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EC8B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8107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B9CC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AADC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96E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A29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B9C0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D873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93E8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1341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9104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935D0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647D1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39DA20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EC0E2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9009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92A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DC04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6C1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01DA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E5E6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9051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605F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0E70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0B8D6C"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3D439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5621F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2BA9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472CEAA"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DB897"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F4EB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BEF3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3F8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12E4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9233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91B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8E1B0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F315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5662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2C7D7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6513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7798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E57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F76CEDB" w14:textId="77777777" w:rsidTr="00AF2E1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6F19E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2DF4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CB7D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619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1FF8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614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CF1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AB0F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4150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8705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A5A3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330E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5776E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9D1E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439F4EC"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EA8118" w14:textId="77777777" w:rsidR="002D4180" w:rsidRPr="006F1174"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7783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CCC8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8BFF199"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A45325"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16A71A"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5158987"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49EE43"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661AB"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DDB73"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8AE35"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00284"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D64EF"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5FCA3"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572FC9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75D760" w14:textId="77777777" w:rsidR="002D4180"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Образователно издание</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46F5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F506B"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CD21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59A0C"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438D5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1E0F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FB9C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69F3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618D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36AC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47ED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1274B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155BE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r>
    </w:tbl>
    <w:p w14:paraId="0B0F4C72" w14:textId="77777777"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ЛA за пакет с добавки, които включват в заглавието си „без ProPlus</w:t>
      </w:r>
      <w:r w:rsidRPr="007A6241">
        <w:rPr>
          <w:i/>
          <w:sz w:val="16"/>
          <w:szCs w:val="16"/>
          <w:lang w:val="ru-RU"/>
        </w:rPr>
        <w:t>“</w:t>
      </w:r>
      <w:r w:rsidRPr="007A6241">
        <w:rPr>
          <w:i/>
          <w:sz w:val="16"/>
          <w:szCs w:val="16"/>
        </w:rPr>
        <w:t>, не включват права за Office 365 ProPlus.</w:t>
      </w:r>
    </w:p>
    <w:p w14:paraId="64F46D21"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Education отговаря на изискването на ЛА за SA за Windows за Потребител, както е описано в Условията за продукти.</w:t>
      </w:r>
    </w:p>
    <w:bookmarkEnd w:id="275"/>
    <w:p w14:paraId="1B3A966B" w14:textId="77777777" w:rsidR="00BA3F05" w:rsidRPr="00C040A0" w:rsidRDefault="00BA3F05" w:rsidP="00BA3F05">
      <w:pPr>
        <w:pStyle w:val="ProductList-Body"/>
        <w:rPr>
          <w:i/>
          <w:sz w:val="16"/>
          <w:szCs w:val="16"/>
        </w:rPr>
      </w:pPr>
      <w:r>
        <w:rPr>
          <w:i/>
          <w:sz w:val="16"/>
          <w:szCs w:val="16"/>
          <w:vertAlign w:val="superscript"/>
        </w:rPr>
        <w:t>3</w:t>
      </w:r>
      <w:r>
        <w:rPr>
          <w:i/>
          <w:sz w:val="16"/>
          <w:szCs w:val="16"/>
        </w:rPr>
        <w:t xml:space="preserve"> Включването на аудио конференции за Skype за бизнеса онлайн в Office 365 E5/A5 зависи от регионалната наличност.</w:t>
      </w:r>
    </w:p>
    <w:p w14:paraId="31A94643" w14:textId="77777777" w:rsidR="00BA3F05" w:rsidRDefault="00BA3F05" w:rsidP="00BA3F05">
      <w:pPr>
        <w:pStyle w:val="ProductList-Body"/>
      </w:pPr>
      <w:r>
        <w:rPr>
          <w:i/>
          <w:sz w:val="16"/>
          <w:szCs w:val="16"/>
          <w:vertAlign w:val="superscript"/>
        </w:rPr>
        <w:t>4</w:t>
      </w:r>
      <w:r w:rsidRPr="00BA3F05">
        <w:rPr>
          <w:i/>
          <w:sz w:val="16"/>
          <w:szCs w:val="16"/>
          <w:vertAlign w:val="superscript"/>
        </w:rPr>
        <w:t xml:space="preserve"> </w:t>
      </w:r>
      <w:r>
        <w:rPr>
          <w:i/>
          <w:sz w:val="16"/>
          <w:szCs w:val="16"/>
        </w:rPr>
        <w:t>Включва Microsoft 365 A3 с Основен CAL.</w:t>
      </w:r>
    </w:p>
    <w:p w14:paraId="337F2DC4" w14:textId="57FF0916" w:rsidR="007D2359" w:rsidRDefault="007D2359" w:rsidP="007D2359">
      <w:pPr>
        <w:pStyle w:val="ProductList-Body"/>
        <w:rPr>
          <w:i/>
          <w:spacing w:val="-2"/>
          <w:sz w:val="16"/>
          <w:szCs w:val="16"/>
        </w:rPr>
      </w:pPr>
      <w:r w:rsidRPr="001A7F20">
        <w:rPr>
          <w:i/>
          <w:spacing w:val="-2"/>
          <w:sz w:val="16"/>
          <w:szCs w:val="16"/>
          <w:vertAlign w:val="superscript"/>
        </w:rPr>
        <w:t>5</w:t>
      </w:r>
      <w:r w:rsidRPr="001A7F20">
        <w:rPr>
          <w:i/>
          <w:spacing w:val="-2"/>
          <w:sz w:val="16"/>
          <w:szCs w:val="16"/>
        </w:rPr>
        <w:t xml:space="preserve"> Клиентите на Office 365 с 500 работни места или по-малко ще бъдат прехвърлени към Microsoft Teams и няма да имат достъп до Skype за бизнеса онлайн.</w:t>
      </w:r>
    </w:p>
    <w:p w14:paraId="6DD2BA64" w14:textId="666530C0" w:rsidR="002D4180" w:rsidRPr="00931AE7" w:rsidRDefault="002D4180" w:rsidP="002D4180">
      <w:pPr>
        <w:pStyle w:val="ProductList-Body"/>
      </w:pPr>
      <w:r>
        <w:rPr>
          <w:i/>
          <w:sz w:val="16"/>
          <w:szCs w:val="16"/>
          <w:vertAlign w:val="superscript"/>
        </w:rPr>
        <w:t>6</w:t>
      </w:r>
      <w:r>
        <w:rPr>
          <w:i/>
          <w:sz w:val="16"/>
          <w:szCs w:val="16"/>
        </w:rPr>
        <w:t xml:space="preserve"> </w:t>
      </w:r>
      <w:r w:rsidR="00E72C20">
        <w:rPr>
          <w:i/>
          <w:sz w:val="16"/>
          <w:szCs w:val="16"/>
        </w:rPr>
        <w:t>Microsoft 365 A5 Security включва Microsoft Defender Advanced Threat Protection</w:t>
      </w:r>
      <w:r>
        <w:rPr>
          <w:i/>
          <w:sz w:val="16"/>
          <w:szCs w:val="16"/>
        </w:rPr>
        <w:t>.</w:t>
      </w:r>
    </w:p>
    <w:p w14:paraId="5AC84F14" w14:textId="77777777" w:rsidR="00DD31AE" w:rsidRPr="00903BB7" w:rsidRDefault="00B32F54"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78" w:name="Attachment3"/>
      <w:bookmarkStart w:id="279" w:name="_Toc23323098"/>
      <w:r>
        <w:lastRenderedPageBreak/>
        <w:t>Приложение 3 – Стандартните договорни клаузи (Изпълнители за обработване на данни)</w:t>
      </w:r>
      <w:bookmarkEnd w:id="278"/>
      <w:bookmarkEnd w:id="279"/>
    </w:p>
    <w:p w14:paraId="3FA1B9BF" w14:textId="77777777" w:rsidR="00B63904" w:rsidRDefault="00B63904" w:rsidP="00B63904">
      <w:pPr>
        <w:pStyle w:val="ProductList-Body"/>
      </w:pPr>
      <w:r>
        <w:t>Изпълнението на споразумението за корпоративно лицензиране от страна на Клиента включва изпълнението на настоящото Приложение 3, което е подписано от представител на Microsoft Corporation. За да се отпише от „Стандартните договорни клаузи</w:t>
      </w:r>
      <w:r w:rsidRPr="00802FED">
        <w:rPr>
          <w:lang w:val="ru-RU"/>
        </w:rPr>
        <w:t>“</w:t>
      </w:r>
      <w:r>
        <w:t>,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A5FB86B" w14:textId="77777777" w:rsidR="00B63904" w:rsidRDefault="00B63904" w:rsidP="00627D56">
      <w:pPr>
        <w:pStyle w:val="ProductList-Body"/>
        <w:numPr>
          <w:ilvl w:val="0"/>
          <w:numId w:val="2"/>
        </w:numPr>
        <w:ind w:left="450" w:hanging="270"/>
      </w:pPr>
      <w:r>
        <w:t>пълното юридическо наименование на Клиента и на всяко Свързано лице, което се отписва;</w:t>
      </w:r>
    </w:p>
    <w:p w14:paraId="0532A728" w14:textId="77777777" w:rsidR="00B63904" w:rsidRDefault="00B63904" w:rsidP="00627D56">
      <w:pPr>
        <w:pStyle w:val="ProductList-Body"/>
        <w:numPr>
          <w:ilvl w:val="0"/>
          <w:numId w:val="2"/>
        </w:numPr>
        <w:spacing w:before="40"/>
        <w:ind w:left="450" w:hanging="270"/>
      </w:pPr>
      <w:r>
        <w:t>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p w14:paraId="03436B8C" w14:textId="77777777" w:rsidR="00B63904" w:rsidRDefault="00B63904" w:rsidP="00627D56">
      <w:pPr>
        <w:pStyle w:val="ProductList-Body"/>
        <w:numPr>
          <w:ilvl w:val="0"/>
          <w:numId w:val="2"/>
        </w:numPr>
        <w:spacing w:before="40"/>
        <w:ind w:left="461" w:hanging="274"/>
      </w:pPr>
      <w:r>
        <w:t>декларация, че Клиентът (или Свързаното лице) се отписва от Стандартните договорни клаузи.</w:t>
      </w:r>
    </w:p>
    <w:p w14:paraId="4C818E4F" w14:textId="77777777" w:rsidR="00B63904" w:rsidRDefault="00B63904" w:rsidP="00B63904">
      <w:pPr>
        <w:pStyle w:val="ProductList-Body"/>
        <w:spacing w:before="40"/>
      </w:pPr>
    </w:p>
    <w:p w14:paraId="213D4C3D" w14:textId="77777777" w:rsidR="00B63904" w:rsidRDefault="00B63904" w:rsidP="00B63904">
      <w:pPr>
        <w:pStyle w:val="ProductList-Body"/>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47A27AFB" w14:textId="77777777" w:rsidR="00B63904" w:rsidRDefault="00B63904" w:rsidP="00B63904">
      <w:pPr>
        <w:pStyle w:val="ProductList-Body"/>
      </w:pPr>
    </w:p>
    <w:p w14:paraId="3F54B937" w14:textId="77777777" w:rsidR="00B63904" w:rsidRDefault="00B63904" w:rsidP="00B63904">
      <w:pPr>
        <w:pStyle w:val="ProductList-Body"/>
      </w:pPr>
      <w:r>
        <w:t>Считано от 25 май 2018 г. и след това, препратки към различните членове на Директива 95/46/ЕО в Стандартните договорни клаузи по-долу ще се считат за препратки към съответните и подходящи членове на ОРЗД.</w:t>
      </w:r>
    </w:p>
    <w:p w14:paraId="31D125BE" w14:textId="77777777" w:rsidR="00B63904" w:rsidRDefault="00B63904" w:rsidP="00232755">
      <w:pPr>
        <w:pStyle w:val="ProductList-Body"/>
      </w:pPr>
    </w:p>
    <w:p w14:paraId="4E06F8C8" w14:textId="482796CE"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lastRenderedPageBreak/>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r w:rsidR="006B1C57">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6319DC">
      <w:pPr>
        <w:pStyle w:val="ProductList-Body"/>
        <w:keepNext/>
        <w:jc w:val="center"/>
        <w:outlineLvl w:val="1"/>
      </w:pPr>
      <w:r>
        <w:rPr>
          <w:b/>
        </w:rPr>
        <w:lastRenderedPageBreak/>
        <w:t>Клауза 5: Задължения на вносителя на данни</w:t>
      </w:r>
    </w:p>
    <w:p w14:paraId="118385FF" w14:textId="77777777" w:rsidR="00E83159" w:rsidRPr="00690C65" w:rsidRDefault="00E83159" w:rsidP="006319DC">
      <w:pPr>
        <w:pStyle w:val="ProductList-Body"/>
        <w:keepNext/>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r w:rsidR="00363AE5">
        <w:rPr>
          <w:lang w:val="en-US"/>
        </w:rPr>
        <w:t>i</w:t>
      </w:r>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lastRenderedPageBreak/>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lastRenderedPageBreak/>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0473293F" w14:textId="77777777" w:rsidR="00B63904" w:rsidRDefault="00B63904" w:rsidP="00B63904">
      <w:pPr>
        <w:pStyle w:val="ProductList-Body"/>
        <w:spacing w:after="120"/>
      </w:pPr>
      <w:r>
        <w:rPr>
          <w:b/>
          <w:bCs/>
        </w:rPr>
        <w:t>Износител на данни</w:t>
      </w:r>
      <w:r w:rsidRPr="00EB5739">
        <w:rPr>
          <w:b/>
        </w:rPr>
        <w:t>:</w:t>
      </w:r>
      <w:r>
        <w:t xml:space="preserve"> Клиентът е износителят на данни. Износителят на данни е потребител на Онлайн услугите според дефиницията в раздела от OST, озаглавен „Условия за защита на данните</w:t>
      </w:r>
      <w:r w:rsidRPr="00802FED">
        <w:rPr>
          <w:lang w:val="ru-RU"/>
        </w:rPr>
        <w:t>“</w:t>
      </w:r>
      <w:r>
        <w:t xml:space="preserve">. </w:t>
      </w:r>
    </w:p>
    <w:p w14:paraId="3B378EFB" w14:textId="6FC1BB19" w:rsidR="00E83159" w:rsidRPr="00690C65" w:rsidRDefault="00E83159" w:rsidP="00E83159">
      <w:pPr>
        <w:pStyle w:val="ProductList-Body"/>
        <w:spacing w:after="120"/>
      </w:pPr>
      <w:r w:rsidRPr="00BB3B4D">
        <w:rPr>
          <w:b/>
          <w:bCs/>
        </w:rPr>
        <w:t>Вносител на данни:</w:t>
      </w:r>
      <w:r>
        <w:t xml:space="preserve"> Вносителят на данни е MICROSOFT CORPORATION – глобален производител на софтуер и услуги. </w:t>
      </w:r>
    </w:p>
    <w:p w14:paraId="6D761CE0" w14:textId="7A105279" w:rsidR="00E83159" w:rsidRPr="00690C65" w:rsidRDefault="000E12E7" w:rsidP="00E83159">
      <w:pPr>
        <w:pStyle w:val="ProductList-Body"/>
        <w:spacing w:after="120"/>
      </w:pPr>
      <w:r>
        <w:rPr>
          <w:b/>
        </w:rPr>
        <w:t>Субекти на данни</w:t>
      </w:r>
      <w:r w:rsidRPr="00263E2C">
        <w:rPr>
          <w:b/>
        </w:rPr>
        <w:t>:</w:t>
      </w:r>
      <w:r>
        <w:t xml:space="preserve"> Субектите на данни включват представителите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w:t>
      </w:r>
      <w:r w:rsidR="00E83159">
        <w:t xml:space="preserve">.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384F5292" w14:textId="77777777" w:rsidR="00B63904" w:rsidRDefault="00B63904" w:rsidP="00B63904">
      <w:pPr>
        <w:pStyle w:val="ProductList-Body"/>
        <w:spacing w:after="60"/>
        <w:ind w:left="547"/>
      </w:pPr>
      <w:r w:rsidRPr="00DB2BC5">
        <w:rPr>
          <w:b/>
          <w:bCs/>
        </w:rPr>
        <w:t>b</w:t>
      </w:r>
      <w:r>
        <w:rPr>
          <w:b/>
          <w:bCs/>
        </w:rPr>
        <w:t>. Обсег и цел на обработването на данни</w:t>
      </w:r>
      <w:r w:rsidRPr="00EB5739">
        <w:rPr>
          <w:b/>
        </w:rPr>
        <w:t>.</w:t>
      </w:r>
      <w:r>
        <w:t xml:space="preserve"> Обсегът и целта на обработването на лични данни са описани в раздела „Практики и правила за защита</w:t>
      </w:r>
      <w:r w:rsidRPr="00802FED">
        <w:rPr>
          <w:lang w:val="ru-RU"/>
        </w:rPr>
        <w:t>“</w:t>
      </w:r>
      <w:r>
        <w:t xml:space="preserve"> на OST.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r>
        <w:rPr>
          <w:b/>
          <w:lang w:val="en-US"/>
        </w:rPr>
        <w:t>c</w:t>
      </w:r>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r>
        <w:rPr>
          <w:b/>
          <w:lang w:val="en-US"/>
        </w:rPr>
        <w:t>d</w:t>
      </w:r>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r>
        <w:rPr>
          <w:b/>
          <w:lang w:val="en-US"/>
        </w:rPr>
        <w:t>e</w:t>
      </w:r>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lastRenderedPageBreak/>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05E7631C" w14:textId="77777777" w:rsidR="00B63904" w:rsidRPr="00D318CA" w:rsidRDefault="00B63904" w:rsidP="00B63904">
      <w:pPr>
        <w:pStyle w:val="ProductList-Body"/>
        <w:spacing w:after="120"/>
        <w:rPr>
          <w:spacing w:val="-2"/>
        </w:rPr>
      </w:pPr>
      <w:r w:rsidRPr="006319DC">
        <w:rPr>
          <w:spacing w:val="-2"/>
        </w:rPr>
        <w:t>3.</w:t>
      </w:r>
      <w:r w:rsidRPr="0003170F">
        <w:rPr>
          <w:b/>
          <w:spacing w:val="-2"/>
        </w:rPr>
        <w:t xml:space="preserve"> </w:t>
      </w:r>
      <w:r w:rsidRPr="00D318CA">
        <w:rPr>
          <w:b/>
          <w:bCs/>
          <w:spacing w:val="-2"/>
        </w:rPr>
        <w:t>Технически и организационни мерки</w:t>
      </w:r>
      <w:r w:rsidRPr="00D318CA">
        <w:rPr>
          <w:b/>
          <w:spacing w:val="-2"/>
        </w:rPr>
        <w:t>.</w:t>
      </w:r>
      <w:r w:rsidRPr="00D318CA">
        <w:rPr>
          <w:spacing w:val="-2"/>
        </w:rPr>
        <w:t xml:space="preserve"> 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раздел „Практики и правила за защита</w:t>
      </w:r>
      <w:r w:rsidRPr="00802FED">
        <w:rPr>
          <w:spacing w:val="-2"/>
          <w:lang w:val="ru-RU"/>
        </w:rPr>
        <w:t>“</w:t>
      </w:r>
      <w:r w:rsidRPr="00D318CA">
        <w:rPr>
          <w:spacing w:val="-2"/>
        </w:rPr>
        <w:t xml:space="preserve"> на OST,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мерки за контрол и процедурите за защита на информацията, изложени в раздел „Практики и правила за защита</w:t>
      </w:r>
      <w:r w:rsidRPr="00802FED">
        <w:rPr>
          <w:spacing w:val="-2"/>
          <w:lang w:val="ru-RU"/>
        </w:rPr>
        <w:t>“</w:t>
      </w:r>
      <w:r w:rsidRPr="00D318CA">
        <w:rPr>
          <w:spacing w:val="-2"/>
        </w:rPr>
        <w:t xml:space="preserve"> на OST,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770DDFB3" w14:textId="77777777" w:rsidR="008C5EFE" w:rsidRDefault="00463CC3" w:rsidP="00463CC3">
      <w:pPr>
        <w:pStyle w:val="ProductList-Body"/>
        <w:sectPr w:rsidR="008C5EFE" w:rsidSect="00A61B2A">
          <w:pgSz w:w="12240" w:h="15840"/>
          <w:pgMar w:top="1440" w:right="720" w:bottom="1440" w:left="720" w:header="720" w:footer="720" w:gutter="0"/>
          <w:cols w:space="720"/>
          <w:titlePg/>
          <w:docGrid w:linePitch="360"/>
        </w:sectPr>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961FB08" w:rsidR="00D404DA" w:rsidRDefault="00D404DA" w:rsidP="00A914BF">
      <w:pPr>
        <w:pStyle w:val="ProductList-Body"/>
      </w:pPr>
      <w:r>
        <w:br w:type="page"/>
      </w:r>
    </w:p>
    <w:p w14:paraId="786856E5" w14:textId="77777777" w:rsidR="00D404DA" w:rsidRPr="00D506D1" w:rsidRDefault="00D404DA" w:rsidP="00D404DA">
      <w:pPr>
        <w:pStyle w:val="ProductList-SectionHeading"/>
        <w:outlineLvl w:val="0"/>
      </w:pPr>
      <w:bookmarkStart w:id="280" w:name="Attachment4"/>
      <w:bookmarkStart w:id="281" w:name="_Toc489605629"/>
      <w:bookmarkStart w:id="282" w:name="_Toc23323099"/>
      <w:r w:rsidRPr="00D506D1">
        <w:lastRenderedPageBreak/>
        <w:t>Приложение 4 – Условия на Общия регламент на Европейския съюз относно защитата на данните</w:t>
      </w:r>
      <w:bookmarkEnd w:id="280"/>
      <w:bookmarkEnd w:id="281"/>
      <w:bookmarkEnd w:id="282"/>
    </w:p>
    <w:p w14:paraId="5AC2E3C9" w14:textId="77777777" w:rsidR="00B63904" w:rsidRDefault="00B63904" w:rsidP="00B63904">
      <w:pPr>
        <w:pStyle w:val="ProductList-Body"/>
      </w:pPr>
      <w:bookmarkStart w:id="283" w:name="_Hlk489289993"/>
      <w:r>
        <w:t>Считано от 25 май 2018 г., Microsoft поема ангажиментите в тези Условия на ОРЗД към всички клиенти. Тези ангажименти са обвързващи за Microsoft по отношение на Клиента, независимо от (1) версията на OST, която иначе е приложима за даден абонамент за Онлайн услуги, или (2) всяко друго споразумение, което съдържа препратка към това приложение.</w:t>
      </w:r>
    </w:p>
    <w:p w14:paraId="01A96AFE" w14:textId="77777777" w:rsidR="00B63904" w:rsidRDefault="00B63904" w:rsidP="00B63904">
      <w:pPr>
        <w:pStyle w:val="ProductList-Body"/>
      </w:pPr>
    </w:p>
    <w:p w14:paraId="5B7A4500" w14:textId="77777777" w:rsidR="00B63904" w:rsidRDefault="00B63904" w:rsidP="00B63904">
      <w:pPr>
        <w:pStyle w:val="ProductList-Body"/>
      </w:pPr>
      <w:r>
        <w:t>За целите на тези Условия на ОРЗД Клиентът и Microsoft се съгласяват, че Клиентът е администраторът на Личните данни, а Microsoft е обработващият тези данни, освен когато Клиентът действа като обработващ Лични данни, в който случай Microsoft е подизпълнител. Настоящите Условия на ОРЗД се прилагат за обработването на Лични данни от Microsoft от името на Клиента в рамките на обхвата на ОРЗД. Тези Условия на ОРЗД не ограничават или намаляват ангажиментите, които Microsoft е поела към Клиента за защита на данните в Условията за Онлайн услуги или в друго споразумение между Microsoft и Клиента. Тези Условия на ОРЗД не се прилагат, когато Microsoft е администратор на Лични данни.</w:t>
      </w:r>
    </w:p>
    <w:bookmarkEnd w:id="283"/>
    <w:p w14:paraId="460EC892" w14:textId="77777777" w:rsidR="00D404DA" w:rsidRPr="00D506D1" w:rsidRDefault="00D404DA" w:rsidP="00D404DA">
      <w:pPr>
        <w:pStyle w:val="ProductList-Body"/>
      </w:pPr>
    </w:p>
    <w:p w14:paraId="40315577" w14:textId="2326AF01" w:rsidR="00D404DA" w:rsidRPr="00D87896" w:rsidRDefault="00D404DA" w:rsidP="00D404DA">
      <w:pPr>
        <w:pStyle w:val="ProductList-Body"/>
        <w:outlineLvl w:val="1"/>
        <w:rPr>
          <w:b/>
          <w:color w:val="00188F"/>
          <w:lang w:eastAsia="en-US" w:bidi="ar-SA"/>
        </w:rPr>
      </w:pPr>
      <w:r w:rsidRPr="00D87896">
        <w:rPr>
          <w:b/>
          <w:color w:val="00188F"/>
          <w:lang w:eastAsia="en-US" w:bidi="ar-SA"/>
        </w:rPr>
        <w:t>Приложими задължения по ОРЗД: членове 28, 32 и 33</w:t>
      </w:r>
    </w:p>
    <w:p w14:paraId="3FA89A8F" w14:textId="77777777" w:rsidR="00D404DA" w:rsidRPr="00D506D1" w:rsidRDefault="00D404DA" w:rsidP="00D404DA">
      <w:pPr>
        <w:pStyle w:val="ProductList-Body"/>
      </w:pPr>
    </w:p>
    <w:p w14:paraId="423E421B" w14:textId="77777777" w:rsidR="00D404DA" w:rsidRPr="00D506D1" w:rsidRDefault="00D404DA" w:rsidP="00D404DA">
      <w:pPr>
        <w:pStyle w:val="ProductList-Body"/>
        <w:spacing w:after="120"/>
        <w:ind w:left="158"/>
      </w:pPr>
      <w:r w:rsidRPr="00D506D1">
        <w:rPr>
          <w:b/>
        </w:rPr>
        <w:t xml:space="preserve">1. </w:t>
      </w:r>
      <w:r w:rsidRPr="00D506D1">
        <w:t>Microsoft няма да ангажира друг обработващ лични данни без предварителното конкретно или общо писмено разрешение от страна на Клиента. В случай на общо писмено разрешение, Microsoft ще информира Клиента за всякакви планирани промени за включване или замяна на други лица, обработващи данни, като по този начин даде възможност на Клиента да оспори тези промени. (член 28, параграф 2)</w:t>
      </w:r>
    </w:p>
    <w:p w14:paraId="7744BFE7" w14:textId="337853C2" w:rsidR="00B63904" w:rsidRPr="00D87896" w:rsidRDefault="00B63904" w:rsidP="00F63552">
      <w:pPr>
        <w:pStyle w:val="ProductList-Body"/>
        <w:spacing w:after="120"/>
        <w:ind w:left="158"/>
      </w:pPr>
      <w:r>
        <w:rPr>
          <w:b/>
        </w:rPr>
        <w:t>2.</w:t>
      </w:r>
      <w:r>
        <w:t xml:space="preserve"> Обработването от страна на Microsoft се урежда с тези Условия на ОРЗД съгласно правото на Европейския съюз (по</w:t>
      </w:r>
      <w:r>
        <w:noBreakHyphen/>
        <w:t>долу „Съюза</w:t>
      </w:r>
      <w:r w:rsidRPr="00802FED">
        <w:rPr>
          <w:lang w:val="ru-RU"/>
        </w:rPr>
        <w:t>“</w:t>
      </w:r>
      <w:r>
        <w:t>) или правото на държава членка, които са задължителни за Microsoft спрямо Клиента. Предметът и срокът на действие на обработването, естеството и целта на обработването, вида Лични данни и категориите субекти на данни, и задълженията и правата на Клиента са изложени в Споразумението за лицензиране на Клиента, както и в тези Условия на ОРЗД.</w:t>
      </w:r>
      <w:r w:rsidR="00D87896" w:rsidRPr="00D87896">
        <w:t xml:space="preserve"> </w:t>
      </w:r>
      <w:r w:rsidR="00D87896" w:rsidRPr="00D506D1">
        <w:t>По</w:t>
      </w:r>
      <w:r w:rsidR="00D87896" w:rsidRPr="00D506D1">
        <w:noBreakHyphen/>
        <w:t>специално, Microsoft:</w:t>
      </w:r>
    </w:p>
    <w:p w14:paraId="2997F857" w14:textId="77777777" w:rsidR="00D404DA" w:rsidRPr="00D506D1" w:rsidRDefault="00D404DA" w:rsidP="00D404DA">
      <w:pPr>
        <w:pStyle w:val="ProductList-Body"/>
        <w:spacing w:after="120"/>
        <w:ind w:left="1440" w:hanging="720"/>
      </w:pPr>
      <w:r w:rsidRPr="00D506D1">
        <w:rPr>
          <w:b/>
        </w:rPr>
        <w:t>(a)</w:t>
      </w:r>
      <w:r w:rsidRPr="00D506D1">
        <w:tab/>
        <w:t xml:space="preserve">обработва Личните данни само по документирано нареждане на Клиента, включително що се отнася до предаването на Лични данни на трета държава или международна организация, освен когато е длъжна да направи това по силата на правото на Съюза или правото на държава членка, което се прилага спрямо Microsoft, като в този случай Microsoft информира Клиента за това правно изискване преди обработването, освен ако това право забранява такова информиране на важни основания от публичен интерес; </w:t>
      </w:r>
    </w:p>
    <w:p w14:paraId="461EF30D" w14:textId="77777777" w:rsidR="00D404DA" w:rsidRPr="00D506D1" w:rsidRDefault="00D404DA" w:rsidP="00D404DA">
      <w:pPr>
        <w:pStyle w:val="ProductList-Body"/>
        <w:spacing w:after="120"/>
        <w:ind w:left="1440" w:hanging="720"/>
      </w:pPr>
      <w:r w:rsidRPr="00D506D1">
        <w:rPr>
          <w:b/>
        </w:rPr>
        <w:t>(b)</w:t>
      </w:r>
      <w:r w:rsidRPr="00D506D1">
        <w:tab/>
        <w:t xml:space="preserve">гарантира, че лицата, оправомощени да обработват Личните данни, са поели ангажимент за поверителност или са задължени по закон да спазват поверителност; </w:t>
      </w:r>
    </w:p>
    <w:p w14:paraId="2C5F2492" w14:textId="77777777" w:rsidR="00D404DA" w:rsidRPr="00D506D1" w:rsidRDefault="00D404DA" w:rsidP="00D404DA">
      <w:pPr>
        <w:pStyle w:val="ProductList-Body"/>
        <w:spacing w:after="120"/>
        <w:ind w:left="720"/>
      </w:pPr>
      <w:r w:rsidRPr="00D506D1">
        <w:rPr>
          <w:b/>
        </w:rPr>
        <w:t>(c)</w:t>
      </w:r>
      <w:r w:rsidRPr="00D506D1">
        <w:tab/>
        <w:t xml:space="preserve">взема всички необходими мерки съгласно член 32 от ОРЗД; </w:t>
      </w:r>
    </w:p>
    <w:p w14:paraId="590ACFA0" w14:textId="46B8F258" w:rsidR="00D404DA" w:rsidRPr="00D506D1" w:rsidRDefault="00D404DA" w:rsidP="00D404DA">
      <w:pPr>
        <w:pStyle w:val="ProductList-Body"/>
        <w:spacing w:after="120"/>
        <w:ind w:left="720"/>
      </w:pPr>
      <w:r w:rsidRPr="00D506D1">
        <w:rPr>
          <w:b/>
        </w:rPr>
        <w:t>(d)</w:t>
      </w:r>
      <w:r w:rsidRPr="00D506D1">
        <w:tab/>
        <w:t xml:space="preserve">спазва условията по параграфи </w:t>
      </w:r>
      <w:r w:rsidR="008A72C6" w:rsidRPr="008A72C6">
        <w:t>1</w:t>
      </w:r>
      <w:r w:rsidRPr="00D506D1">
        <w:t xml:space="preserve"> и 3 за включване на друг обработващ лични данни; </w:t>
      </w:r>
    </w:p>
    <w:p w14:paraId="0ECC1E1F" w14:textId="77777777" w:rsidR="00D404DA" w:rsidRPr="00D506D1" w:rsidRDefault="00D404DA" w:rsidP="00D404DA">
      <w:pPr>
        <w:pStyle w:val="ProductList-Body"/>
        <w:spacing w:after="120"/>
        <w:ind w:left="1440" w:hanging="720"/>
      </w:pPr>
      <w:r w:rsidRPr="00D506D1">
        <w:rPr>
          <w:b/>
        </w:rPr>
        <w:t>(e)</w:t>
      </w:r>
      <w:r w:rsidRPr="00D506D1">
        <w:tab/>
        <w:t xml:space="preserve">като взема предвид естеството на обработването, подпомага Клиента, доколкото е възможно, чрез подходящи технически и организационни мерки при изпълнението на задължението на Клиента да отговори на искания за упражняване на предвидените в глава III от ОРЗД права на субектите на данни; </w:t>
      </w:r>
    </w:p>
    <w:p w14:paraId="47AC3B71" w14:textId="77777777" w:rsidR="00D404DA" w:rsidRPr="00D506D1" w:rsidRDefault="00D404DA" w:rsidP="00D404DA">
      <w:pPr>
        <w:pStyle w:val="ProductList-Body"/>
        <w:spacing w:after="120"/>
        <w:ind w:left="1440" w:hanging="720"/>
      </w:pPr>
      <w:r w:rsidRPr="00D506D1">
        <w:rPr>
          <w:b/>
        </w:rPr>
        <w:t>(f)</w:t>
      </w:r>
      <w:r w:rsidRPr="00D506D1">
        <w:tab/>
        <w:t>подпомага Клиента да гарантира изпълнението на задълженията съгласно членове 32</w:t>
      </w:r>
      <w:r w:rsidRPr="00D506D1">
        <w:noBreakHyphen/>
        <w:t>36 от ОРЗД, като отчита естеството на обработване и информацията, до която е осигурен достъп на Microsoft;</w:t>
      </w:r>
    </w:p>
    <w:p w14:paraId="35713006" w14:textId="77777777" w:rsidR="00D404DA" w:rsidRPr="00D506D1" w:rsidRDefault="00D404DA" w:rsidP="00D404DA">
      <w:pPr>
        <w:pStyle w:val="ProductList-Body"/>
        <w:spacing w:after="120"/>
        <w:ind w:left="1440" w:hanging="720"/>
      </w:pPr>
      <w:r w:rsidRPr="00D506D1">
        <w:rPr>
          <w:b/>
        </w:rPr>
        <w:t>(g)</w:t>
      </w:r>
      <w:r w:rsidRPr="00D506D1">
        <w:tab/>
        <w:t xml:space="preserve">по избор на Клиента заличава или връща на Клиента всички Лични данни след приключване на услугите по обработване и заличава съществуващите копия, освен ако правото на Съюза или правото на държава членка не изисква тяхното съхранение; </w:t>
      </w:r>
    </w:p>
    <w:p w14:paraId="524C2514" w14:textId="77777777" w:rsidR="00D404DA" w:rsidRPr="00D506D1" w:rsidRDefault="00D404DA" w:rsidP="00D404DA">
      <w:pPr>
        <w:pStyle w:val="ProductList-Body"/>
        <w:spacing w:after="120"/>
        <w:ind w:left="1440" w:hanging="720"/>
      </w:pPr>
      <w:r w:rsidRPr="00D506D1">
        <w:rPr>
          <w:b/>
        </w:rPr>
        <w:t>(h)</w:t>
      </w:r>
      <w:r w:rsidRPr="00D506D1">
        <w:tab/>
        <w:t xml:space="preserve">осигурява достъп на Клиента до цялата информация, необходима за доказване на изпълнението на задълженията, определени в член 28 от ОРЗД, и позволява и допринася за извършването на одити, включително проверки, от страна на Клиента или друг одитор, оправомощен от Клиента. </w:t>
      </w:r>
    </w:p>
    <w:p w14:paraId="4E37545F" w14:textId="77777777" w:rsidR="00D404DA" w:rsidRPr="00D506D1" w:rsidRDefault="00D404DA" w:rsidP="00D404DA">
      <w:pPr>
        <w:pStyle w:val="ProductList-Body"/>
        <w:spacing w:after="120"/>
        <w:ind w:left="158"/>
      </w:pPr>
      <w:r w:rsidRPr="00D506D1">
        <w:t>Microsoft незабавно уведомява Клиента, ако според него дадено нареждане нарушава ОРЗД или други разпоредби на Съюза или на държавите членки относно защитата на данни. (член 28, параграф 3)</w:t>
      </w:r>
    </w:p>
    <w:p w14:paraId="3BAC8DC3" w14:textId="77777777" w:rsidR="00D404DA" w:rsidRPr="00D506D1" w:rsidRDefault="00D404DA" w:rsidP="00D404DA">
      <w:pPr>
        <w:pStyle w:val="ProductList-Body"/>
        <w:spacing w:after="120"/>
        <w:ind w:left="158"/>
        <w:rPr>
          <w:spacing w:val="-1"/>
        </w:rPr>
      </w:pPr>
      <w:r w:rsidRPr="00D506D1">
        <w:rPr>
          <w:b/>
          <w:spacing w:val="-1"/>
        </w:rPr>
        <w:t>3.</w:t>
      </w:r>
      <w:r w:rsidRPr="00D506D1">
        <w:rPr>
          <w:spacing w:val="-1"/>
        </w:rPr>
        <w:t xml:space="preserve"> Когато Microsoft включва друг обработващ лични данни за извършването на специфични дейности по обработване от името на Клиента, чрез договор или друг правен акт съгласно правото на Съюза или правото на държава членка на това друго лице се налагат същите задължения за защита на данните, както задълженията, предвидени в тези Условия на ОРЗД, по-специално да предостави достатъчно гаранции за прилагане на подходящи технически и организационни мерки, така че обработването да отговаря на изискванията на ОРЗД. </w:t>
      </w:r>
      <w:r w:rsidRPr="00D506D1">
        <w:rPr>
          <w:spacing w:val="-1"/>
        </w:rPr>
        <w:lastRenderedPageBreak/>
        <w:t>Когато другият обработващ лични данни не изпълни задължението си за защита на данните, Microsoft продължава да носи пълна отговорност пред Клиента за изпълнението на задълженията на този друг обработващ лични данни. (член 28, параграф 4)</w:t>
      </w:r>
    </w:p>
    <w:p w14:paraId="65C75618" w14:textId="77777777" w:rsidR="00D404DA" w:rsidRPr="00D506D1" w:rsidRDefault="00D404DA" w:rsidP="00D404DA">
      <w:pPr>
        <w:pStyle w:val="ProductList-Body"/>
        <w:spacing w:after="120"/>
        <w:ind w:left="158"/>
      </w:pPr>
      <w:r w:rsidRPr="00D506D1">
        <w:rPr>
          <w:b/>
        </w:rPr>
        <w:t>4.</w:t>
      </w:r>
      <w:r w:rsidRPr="00D506D1">
        <w:t xml:space="preserve"> Като се имат предвид достиженията на техническия прогрес, разходите за прилагане и естеството, обхватът, контекстът и целите на обработването, както и рисковете с различна вероятност и тежест за правата и свободите на физическите лица, Клиентът и Microsoft прилагат подходящи технически и организационни мерки за осигуряване на съобразено с този риск ниво на сигурност, включително, inter alia, когато е целесъобразно: </w:t>
      </w:r>
    </w:p>
    <w:p w14:paraId="2B3EB1E8" w14:textId="77777777" w:rsidR="00D404DA" w:rsidRPr="00D506D1" w:rsidRDefault="00D404DA" w:rsidP="00D404DA">
      <w:pPr>
        <w:pStyle w:val="ProductList-Body"/>
        <w:spacing w:after="120"/>
        <w:ind w:left="720"/>
      </w:pPr>
      <w:r w:rsidRPr="00D506D1">
        <w:rPr>
          <w:rFonts w:cstheme="minorHAnsi"/>
          <w:b/>
          <w:szCs w:val="18"/>
        </w:rPr>
        <w:t>(a)</w:t>
      </w:r>
      <w:r w:rsidRPr="00D506D1">
        <w:rPr>
          <w:rFonts w:cstheme="minorHAnsi"/>
          <w:szCs w:val="18"/>
        </w:rPr>
        <w:tab/>
        <w:t xml:space="preserve">псевдонимизация и криптиране на Личните данни; </w:t>
      </w:r>
    </w:p>
    <w:p w14:paraId="1F3BED4C" w14:textId="77777777" w:rsidR="00D404DA" w:rsidRPr="00D506D1" w:rsidRDefault="00D404DA" w:rsidP="00D404DA">
      <w:pPr>
        <w:pStyle w:val="ProductList-Body"/>
        <w:spacing w:after="120"/>
        <w:ind w:left="1440" w:hanging="720"/>
      </w:pPr>
      <w:r w:rsidRPr="00D506D1">
        <w:rPr>
          <w:rFonts w:cstheme="minorHAnsi"/>
          <w:b/>
          <w:szCs w:val="18"/>
        </w:rPr>
        <w:t>(b)</w:t>
      </w:r>
      <w:r w:rsidRPr="00D506D1">
        <w:rPr>
          <w:rFonts w:cstheme="minorHAnsi"/>
          <w:szCs w:val="18"/>
        </w:rPr>
        <w:tab/>
        <w:t xml:space="preserve">способност за гарантиране на постоянна поверителност, цялостност, наличност и устойчивост на системите и услугите за обработване; </w:t>
      </w:r>
    </w:p>
    <w:p w14:paraId="590B322F" w14:textId="77777777" w:rsidR="00D404DA" w:rsidRPr="00D506D1" w:rsidRDefault="00D404DA" w:rsidP="00D404DA">
      <w:pPr>
        <w:pStyle w:val="ProductList-Body"/>
        <w:spacing w:after="120"/>
        <w:ind w:left="1440" w:hanging="720"/>
      </w:pPr>
      <w:r w:rsidRPr="00D506D1">
        <w:rPr>
          <w:rFonts w:cstheme="minorHAnsi"/>
          <w:b/>
          <w:szCs w:val="18"/>
        </w:rPr>
        <w:t>(c)</w:t>
      </w:r>
      <w:r w:rsidRPr="00D506D1">
        <w:rPr>
          <w:rFonts w:cstheme="minorHAnsi"/>
          <w:szCs w:val="18"/>
        </w:rPr>
        <w:tab/>
        <w:t>способност за своевременно възстановяване на наличността и достъпа до Личните данни в случай на физически или технически инцидент; и</w:t>
      </w:r>
    </w:p>
    <w:p w14:paraId="1D910A0C" w14:textId="77777777" w:rsidR="00D404DA" w:rsidRPr="00D506D1" w:rsidRDefault="00D404DA" w:rsidP="00D404DA">
      <w:pPr>
        <w:pStyle w:val="ProductList-Body"/>
        <w:spacing w:after="120"/>
        <w:ind w:left="1440" w:hanging="720"/>
      </w:pPr>
      <w:r w:rsidRPr="00D506D1">
        <w:rPr>
          <w:rFonts w:cstheme="minorHAnsi"/>
          <w:b/>
          <w:szCs w:val="18"/>
        </w:rPr>
        <w:t>(d)</w:t>
      </w:r>
      <w:r w:rsidRPr="00D506D1">
        <w:rPr>
          <w:rFonts w:cstheme="minorHAnsi"/>
          <w:szCs w:val="18"/>
        </w:rPr>
        <w:tab/>
        <w:t>процес на редовно изпитване, преценяване и оценка на ефективността на техническите и организационните мерки с оглед да се гарантира сигурността на обработването. (член 32, параграф 1)</w:t>
      </w:r>
    </w:p>
    <w:p w14:paraId="603B2116" w14:textId="77777777" w:rsidR="00D404DA" w:rsidRPr="00D506D1" w:rsidRDefault="00D404DA" w:rsidP="00D404DA">
      <w:pPr>
        <w:pStyle w:val="ProductList-Body"/>
        <w:spacing w:after="120"/>
        <w:ind w:left="158"/>
      </w:pPr>
      <w:r w:rsidRPr="00D506D1">
        <w:rPr>
          <w:b/>
        </w:rPr>
        <w:t>5.</w:t>
      </w:r>
      <w:r w:rsidRPr="00D506D1">
        <w:t xml:space="preserve"> При оценката на подходящото ниво на сигурност се вземат предвид по-специално рисковете, които са свързани с обработването, по-специално от случайно или неправомерно унищожаване, загуба, промяна, неразрешено разкриване или достъп до прехвърлени, съхранявани или обработени по друг начин Лични данни. (член 32, параграф 2)</w:t>
      </w:r>
    </w:p>
    <w:p w14:paraId="577121B5" w14:textId="77777777" w:rsidR="00D404DA" w:rsidRPr="00D506D1" w:rsidRDefault="00D404DA" w:rsidP="00D404DA">
      <w:pPr>
        <w:pStyle w:val="ProductList-Body"/>
        <w:spacing w:after="120"/>
        <w:ind w:left="158"/>
      </w:pPr>
      <w:r w:rsidRPr="00D506D1">
        <w:rPr>
          <w:b/>
        </w:rPr>
        <w:t>6.</w:t>
      </w:r>
      <w:r w:rsidRPr="00D506D1">
        <w:t xml:space="preserve"> Клиентът и Microsoft предприемат стъпки всяко физическо лице, действащо под ръководството на Клиента или на Microsoft, което има достъп до Лични данни, да обработва тези данни само по указание на Клиента, освен ако от въпросното лице не се изисква да прави това по силата на правото на Съюза или правото на държава членка. (член 32, параграф 4)</w:t>
      </w:r>
    </w:p>
    <w:p w14:paraId="0E29E8BC" w14:textId="77777777" w:rsidR="00B63904" w:rsidRDefault="00B63904" w:rsidP="00B63904">
      <w:pPr>
        <w:pStyle w:val="ProductList-Body"/>
        <w:ind w:left="158"/>
      </w:pPr>
      <w:r>
        <w:rPr>
          <w:b/>
          <w:bCs/>
        </w:rPr>
        <w:t>7.</w:t>
      </w:r>
      <w:r>
        <w:t xml:space="preserve"> Microsoft уведомява Клиента без ненужно забавяне, след като узнае за нарушаване на сигурността на лични данни. (член 33, параграф 2). Подобно уведомление ще включва информацията, която лице, обработващо лични данни, трябва да предостави на администратор на лични данни съгласно член 33, параграф 3, до степента, в която Microsoft основателно разполага с такава информация.</w:t>
      </w:r>
    </w:p>
    <w:p w14:paraId="4EE83B7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8F6173" w14:textId="77777777" w:rsidR="007A5BE2" w:rsidRDefault="007A5BE2" w:rsidP="009A573F">
      <w:pPr>
        <w:spacing w:after="0" w:line="240" w:lineRule="auto"/>
      </w:pPr>
      <w:r>
        <w:separator/>
      </w:r>
    </w:p>
  </w:endnote>
  <w:endnote w:type="continuationSeparator" w:id="0">
    <w:p w14:paraId="78B90E0A" w14:textId="77777777" w:rsidR="007A5BE2" w:rsidRDefault="007A5BE2" w:rsidP="009A573F">
      <w:pPr>
        <w:spacing w:after="0" w:line="240" w:lineRule="auto"/>
      </w:pPr>
      <w:r>
        <w:continuationSeparator/>
      </w:r>
    </w:p>
  </w:endnote>
  <w:endnote w:type="continuationNotice" w:id="1">
    <w:p w14:paraId="6E46A302" w14:textId="77777777" w:rsidR="007A5BE2" w:rsidRDefault="007A5BE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DF2B81" w:rsidRDefault="00DF2B8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DF2B81" w:rsidRPr="00591643" w:rsidRDefault="00DF2B8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2B81"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F2B81" w:rsidRPr="00C76DF3" w:rsidRDefault="00B32F54" w:rsidP="005C51AC">
          <w:pPr>
            <w:pStyle w:val="ProductList-OfferingBody"/>
            <w:ind w:left="-77" w:right="-73"/>
            <w:jc w:val="center"/>
            <w:rPr>
              <w:color w:val="808080" w:themeColor="background1" w:themeShade="80"/>
              <w:sz w:val="14"/>
              <w:szCs w:val="14"/>
            </w:rPr>
          </w:pPr>
          <w:hyperlink w:anchor="TableofContents" w:history="1">
            <w:r w:rsidR="00DF2B8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F2B81" w:rsidRPr="00C76DF3" w:rsidRDefault="00DF2B8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F2B81" w:rsidRPr="00C76DF3" w:rsidRDefault="00B32F54" w:rsidP="005C51AC">
          <w:pPr>
            <w:pStyle w:val="ProductList-OfferingBody"/>
            <w:ind w:left="-72" w:right="-74"/>
            <w:jc w:val="center"/>
            <w:rPr>
              <w:color w:val="808080" w:themeColor="background1" w:themeShade="80"/>
              <w:sz w:val="14"/>
              <w:szCs w:val="14"/>
            </w:rPr>
          </w:pPr>
          <w:hyperlink w:anchor="Introduction" w:history="1">
            <w:r w:rsidR="00DF2B8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F2B81" w:rsidRPr="00C76DF3" w:rsidRDefault="00DF2B8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F2B81" w:rsidRPr="00C76DF3" w:rsidRDefault="00B32F54" w:rsidP="005C51AC">
          <w:pPr>
            <w:pStyle w:val="ProductList-OfferingBody"/>
            <w:ind w:left="-72" w:right="-75"/>
            <w:jc w:val="center"/>
            <w:rPr>
              <w:color w:val="808080" w:themeColor="background1" w:themeShade="80"/>
              <w:sz w:val="14"/>
              <w:szCs w:val="14"/>
            </w:rPr>
          </w:pPr>
          <w:hyperlink w:anchor="GeneralTerms" w:history="1">
            <w:r w:rsidR="00DF2B8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F2B81" w:rsidRPr="00C76DF3" w:rsidRDefault="00DF2B8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F2B81" w:rsidRPr="00C76DF3" w:rsidRDefault="00B32F54" w:rsidP="005C51AC">
          <w:pPr>
            <w:pStyle w:val="ProductList-OfferingBody"/>
            <w:ind w:left="-72" w:right="-77"/>
            <w:jc w:val="center"/>
            <w:rPr>
              <w:color w:val="808080" w:themeColor="background1" w:themeShade="80"/>
              <w:sz w:val="14"/>
              <w:szCs w:val="14"/>
            </w:rPr>
          </w:pPr>
          <w:hyperlink w:anchor="PrivacyandSecurityTerms" w:history="1">
            <w:r w:rsidR="00DF2B8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F2B81" w:rsidRPr="00C76DF3" w:rsidRDefault="00DF2B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F2B81" w:rsidRPr="00C76DF3" w:rsidRDefault="00B32F54" w:rsidP="005C51AC">
          <w:pPr>
            <w:pStyle w:val="ProductList-OfferingBody"/>
            <w:ind w:left="-72" w:right="-77"/>
            <w:jc w:val="center"/>
            <w:rPr>
              <w:color w:val="808080" w:themeColor="background1" w:themeShade="80"/>
              <w:sz w:val="14"/>
              <w:szCs w:val="14"/>
            </w:rPr>
          </w:pPr>
          <w:hyperlink w:anchor="OnlineServiceSpecificTerms" w:history="1">
            <w:r w:rsidR="00DF2B8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F2B81" w:rsidRPr="00C76DF3" w:rsidRDefault="00DF2B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F2B81" w:rsidRPr="00C76DF3" w:rsidRDefault="00B32F54" w:rsidP="005C51AC">
          <w:pPr>
            <w:pStyle w:val="ProductList-OfferingBody"/>
            <w:ind w:left="-72" w:right="-76"/>
            <w:jc w:val="center"/>
            <w:rPr>
              <w:color w:val="808080" w:themeColor="background1" w:themeShade="80"/>
              <w:sz w:val="14"/>
              <w:szCs w:val="14"/>
            </w:rPr>
          </w:pPr>
          <w:hyperlink w:anchor="Attachment1" w:history="1">
            <w:r w:rsidR="00DF2B81">
              <w:rPr>
                <w:rStyle w:val="Hyperlink"/>
                <w:sz w:val="14"/>
                <w:szCs w:val="14"/>
              </w:rPr>
              <w:t>Приложени документи</w:t>
            </w:r>
          </w:hyperlink>
        </w:p>
      </w:tc>
    </w:tr>
  </w:tbl>
  <w:p w14:paraId="7E537610" w14:textId="77777777" w:rsidR="00DF2B81" w:rsidRPr="00591643" w:rsidRDefault="00DF2B81"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F2B81"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DF2B81" w:rsidRPr="00B10E07" w:rsidRDefault="00B32F54" w:rsidP="00591643">
          <w:pPr>
            <w:pStyle w:val="ProductList-OfferingBody"/>
            <w:ind w:left="-77" w:right="-73"/>
            <w:jc w:val="center"/>
            <w:rPr>
              <w:rStyle w:val="Hyperlink"/>
              <w:sz w:val="14"/>
              <w:szCs w:val="14"/>
              <w:lang w:val="en-US" w:eastAsia="en-US" w:bidi="ar-SA"/>
            </w:rPr>
          </w:pPr>
          <w:hyperlink w:anchor="TableofContents" w:history="1">
            <w:r w:rsidR="00DF2B8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F2B81" w:rsidRPr="00B10E07" w:rsidRDefault="00DF2B81"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DF2B81" w:rsidRPr="00B10E07" w:rsidRDefault="00B32F54" w:rsidP="00694015">
          <w:pPr>
            <w:pStyle w:val="ProductList-OfferingBody"/>
            <w:ind w:left="-77" w:right="-73"/>
            <w:jc w:val="center"/>
            <w:rPr>
              <w:rStyle w:val="Hyperlink"/>
              <w:sz w:val="14"/>
              <w:szCs w:val="14"/>
              <w:lang w:val="en-US" w:eastAsia="en-US" w:bidi="ar-SA"/>
            </w:rPr>
          </w:pPr>
          <w:hyperlink w:anchor="Introduction" w:history="1">
            <w:r w:rsidR="00DF2B8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F2B81" w:rsidRPr="00B10E07" w:rsidRDefault="00DF2B81"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DF2B81" w:rsidRPr="00B10E07" w:rsidRDefault="00B32F54" w:rsidP="00694015">
          <w:pPr>
            <w:pStyle w:val="ProductList-OfferingBody"/>
            <w:ind w:left="-77" w:right="-73"/>
            <w:jc w:val="center"/>
            <w:rPr>
              <w:rStyle w:val="Hyperlink"/>
              <w:sz w:val="14"/>
              <w:szCs w:val="14"/>
              <w:lang w:val="en-US" w:eastAsia="en-US" w:bidi="ar-SA"/>
            </w:rPr>
          </w:pPr>
          <w:hyperlink w:anchor="GeneralTerms" w:history="1">
            <w:r w:rsidR="00DF2B8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DF2B81" w:rsidRPr="00B10E07" w:rsidRDefault="00DF2B81"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DF2B81" w:rsidRPr="00B95770" w:rsidRDefault="00B32F54" w:rsidP="00EB1E3F">
          <w:pPr>
            <w:pStyle w:val="ProductList-OfferingBody"/>
            <w:ind w:left="-77" w:right="-73"/>
            <w:jc w:val="center"/>
            <w:rPr>
              <w:rStyle w:val="Hyperlink"/>
              <w:sz w:val="14"/>
              <w:szCs w:val="14"/>
              <w:lang w:val="ru-RU" w:eastAsia="en-US" w:bidi="ar-SA"/>
            </w:rPr>
          </w:pPr>
          <w:hyperlink w:anchor="PrivacyandSecurityTerms" w:history="1">
            <w:r w:rsidR="00DF2B8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F2B81" w:rsidRPr="00B10E07" w:rsidRDefault="00DF2B81"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DF2B81" w:rsidRPr="00B95770" w:rsidRDefault="00B32F54" w:rsidP="00694015">
          <w:pPr>
            <w:pStyle w:val="ProductList-OfferingBody"/>
            <w:ind w:left="-77" w:right="-73"/>
            <w:jc w:val="center"/>
            <w:rPr>
              <w:rStyle w:val="Hyperlink"/>
              <w:sz w:val="14"/>
              <w:szCs w:val="14"/>
              <w:lang w:val="ru-RU" w:eastAsia="en-US" w:bidi="ar-SA"/>
            </w:rPr>
          </w:pPr>
          <w:hyperlink w:anchor="OnlineServiceSpecificTerms" w:history="1">
            <w:r w:rsidR="00DF2B8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F2B81" w:rsidRPr="00B10E07" w:rsidRDefault="00DF2B81"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DF2B81" w:rsidRPr="00B10E07" w:rsidRDefault="00B32F54" w:rsidP="00694015">
          <w:pPr>
            <w:pStyle w:val="ProductList-OfferingBody"/>
            <w:ind w:left="-77" w:right="-73"/>
            <w:jc w:val="center"/>
            <w:rPr>
              <w:rStyle w:val="Hyperlink"/>
              <w:sz w:val="14"/>
              <w:szCs w:val="14"/>
              <w:lang w:val="en-US" w:eastAsia="en-US" w:bidi="ar-SA"/>
            </w:rPr>
          </w:pPr>
          <w:hyperlink w:anchor="Attachment1" w:history="1">
            <w:r w:rsidR="00DF2B81" w:rsidRPr="00B10E07">
              <w:rPr>
                <w:rStyle w:val="Hyperlink"/>
                <w:sz w:val="14"/>
                <w:szCs w:val="14"/>
                <w:lang w:val="en-US" w:eastAsia="en-US" w:bidi="ar-SA"/>
              </w:rPr>
              <w:t>Приложение</w:t>
            </w:r>
          </w:hyperlink>
        </w:p>
      </w:tc>
    </w:tr>
  </w:tbl>
  <w:p w14:paraId="71D89FB4" w14:textId="77777777" w:rsidR="00DF2B81" w:rsidRPr="00694015" w:rsidRDefault="00DF2B81">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F2B81"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DF2B81" w:rsidRPr="00B10E07" w:rsidRDefault="00B32F54" w:rsidP="00CB3F78">
          <w:pPr>
            <w:pStyle w:val="ProductList-OfferingBody"/>
            <w:ind w:left="-77" w:right="-73"/>
            <w:jc w:val="center"/>
            <w:rPr>
              <w:rStyle w:val="Hyperlink"/>
              <w:sz w:val="14"/>
              <w:szCs w:val="14"/>
              <w:lang w:val="en-US" w:eastAsia="en-US" w:bidi="ar-SA"/>
            </w:rPr>
          </w:pPr>
          <w:hyperlink w:anchor="TableofContents" w:history="1">
            <w:r w:rsidR="00DF2B8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DF2B81" w:rsidRPr="00B10E07" w:rsidRDefault="00B32F54" w:rsidP="00CB3F78">
          <w:pPr>
            <w:pStyle w:val="ProductList-OfferingBody"/>
            <w:ind w:left="-77" w:right="-73"/>
            <w:jc w:val="center"/>
            <w:rPr>
              <w:rStyle w:val="Hyperlink"/>
              <w:sz w:val="14"/>
              <w:szCs w:val="14"/>
              <w:lang w:val="en-US" w:eastAsia="en-US" w:bidi="ar-SA"/>
            </w:rPr>
          </w:pPr>
          <w:hyperlink w:anchor="Introduction" w:history="1">
            <w:r w:rsidR="00DF2B8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DF2B81" w:rsidRPr="00B10E07" w:rsidRDefault="00B32F54" w:rsidP="00CB3F78">
          <w:pPr>
            <w:pStyle w:val="ProductList-OfferingBody"/>
            <w:ind w:left="-77" w:right="-73"/>
            <w:jc w:val="center"/>
            <w:rPr>
              <w:rStyle w:val="Hyperlink"/>
              <w:sz w:val="14"/>
              <w:szCs w:val="14"/>
              <w:lang w:val="en-US" w:eastAsia="en-US" w:bidi="ar-SA"/>
            </w:rPr>
          </w:pPr>
          <w:hyperlink w:anchor="GeneralTerms" w:history="1">
            <w:r w:rsidR="00DF2B8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DF2B81" w:rsidRPr="00B95770" w:rsidRDefault="00B32F54" w:rsidP="00CB3F78">
          <w:pPr>
            <w:pStyle w:val="ProductList-OfferingBody"/>
            <w:ind w:left="-77" w:right="-73"/>
            <w:jc w:val="center"/>
            <w:rPr>
              <w:rStyle w:val="Hyperlink"/>
              <w:sz w:val="14"/>
              <w:szCs w:val="14"/>
              <w:lang w:val="ru-RU" w:eastAsia="en-US" w:bidi="ar-SA"/>
            </w:rPr>
          </w:pPr>
          <w:hyperlink w:anchor="PrivacyandSecurityTerms" w:history="1">
            <w:r w:rsidR="00DF2B8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DF2B81" w:rsidRPr="00B95770" w:rsidRDefault="00B32F54" w:rsidP="00CB3F78">
          <w:pPr>
            <w:pStyle w:val="ProductList-OfferingBody"/>
            <w:ind w:left="-77" w:right="-73"/>
            <w:jc w:val="center"/>
            <w:rPr>
              <w:rStyle w:val="Hyperlink"/>
              <w:sz w:val="14"/>
              <w:szCs w:val="14"/>
              <w:lang w:val="ru-RU" w:eastAsia="en-US" w:bidi="ar-SA"/>
            </w:rPr>
          </w:pPr>
          <w:hyperlink w:anchor="OnlineServiceSpecificTerms" w:history="1">
            <w:r w:rsidR="00DF2B8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DF2B81" w:rsidRPr="00B10E07" w:rsidRDefault="00B32F54" w:rsidP="00CB3F78">
          <w:pPr>
            <w:pStyle w:val="ProductList-OfferingBody"/>
            <w:ind w:left="-77" w:right="-73"/>
            <w:jc w:val="center"/>
            <w:rPr>
              <w:rStyle w:val="Hyperlink"/>
              <w:sz w:val="14"/>
              <w:szCs w:val="14"/>
              <w:lang w:val="en-US" w:eastAsia="en-US" w:bidi="ar-SA"/>
            </w:rPr>
          </w:pPr>
          <w:hyperlink w:anchor="Attachment1" w:history="1">
            <w:r w:rsidR="00DF2B81" w:rsidRPr="00B10E07">
              <w:rPr>
                <w:rStyle w:val="Hyperlink"/>
                <w:sz w:val="14"/>
                <w:szCs w:val="14"/>
                <w:lang w:val="en-US" w:eastAsia="en-US" w:bidi="ar-SA"/>
              </w:rPr>
              <w:t>Приложение</w:t>
            </w:r>
          </w:hyperlink>
        </w:p>
      </w:tc>
    </w:tr>
  </w:tbl>
  <w:p w14:paraId="454A0BDD" w14:textId="77777777" w:rsidR="00DF2B81" w:rsidRPr="00694015" w:rsidRDefault="00DF2B81" w:rsidP="00BE343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F2B81" w:rsidRPr="00990DE4" w14:paraId="4C22F6D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43DF93" w14:textId="77777777" w:rsidR="00DF2B81" w:rsidRPr="00B10E07" w:rsidRDefault="00B32F54" w:rsidP="00C903E2">
          <w:pPr>
            <w:pStyle w:val="ProductList-OfferingBody"/>
            <w:ind w:left="-77" w:right="-73"/>
            <w:jc w:val="center"/>
            <w:rPr>
              <w:rStyle w:val="Hyperlink"/>
              <w:sz w:val="14"/>
              <w:szCs w:val="14"/>
              <w:lang w:val="en-US" w:eastAsia="en-US" w:bidi="ar-SA"/>
            </w:rPr>
          </w:pPr>
          <w:hyperlink w:anchor="TableofContents" w:history="1">
            <w:r w:rsidR="00DF2B8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9E4F3C0" w14:textId="77777777" w:rsidR="00DF2B81" w:rsidRPr="00B10E07" w:rsidRDefault="00DF2B8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67F56C" w14:textId="77777777" w:rsidR="00DF2B81" w:rsidRPr="00B10E07" w:rsidRDefault="00B32F54" w:rsidP="00C903E2">
          <w:pPr>
            <w:pStyle w:val="ProductList-OfferingBody"/>
            <w:ind w:left="-77" w:right="-73"/>
            <w:jc w:val="center"/>
            <w:rPr>
              <w:rStyle w:val="Hyperlink"/>
              <w:sz w:val="14"/>
              <w:szCs w:val="14"/>
              <w:lang w:val="en-US" w:eastAsia="en-US" w:bidi="ar-SA"/>
            </w:rPr>
          </w:pPr>
          <w:hyperlink w:anchor="Introduction" w:history="1">
            <w:r w:rsidR="00DF2B8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23F26ED" w14:textId="77777777" w:rsidR="00DF2B81" w:rsidRPr="00B10E07" w:rsidRDefault="00DF2B8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AC9" w14:textId="77777777" w:rsidR="00DF2B81" w:rsidRPr="00B10E07" w:rsidRDefault="00B32F54" w:rsidP="00C903E2">
          <w:pPr>
            <w:pStyle w:val="ProductList-OfferingBody"/>
            <w:ind w:left="-77" w:right="-73"/>
            <w:jc w:val="center"/>
            <w:rPr>
              <w:rStyle w:val="Hyperlink"/>
              <w:sz w:val="14"/>
              <w:szCs w:val="14"/>
              <w:lang w:val="en-US" w:eastAsia="en-US" w:bidi="ar-SA"/>
            </w:rPr>
          </w:pPr>
          <w:hyperlink w:anchor="GeneralTerms" w:history="1">
            <w:r w:rsidR="00DF2B8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ED5BCB3" w14:textId="77777777" w:rsidR="00DF2B81" w:rsidRPr="00B10E07" w:rsidRDefault="00DF2B8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4FB0A" w14:textId="77777777" w:rsidR="00DF2B81" w:rsidRPr="00B95770" w:rsidRDefault="00B32F54" w:rsidP="00C903E2">
          <w:pPr>
            <w:pStyle w:val="ProductList-OfferingBody"/>
            <w:ind w:left="-77" w:right="-73"/>
            <w:jc w:val="center"/>
            <w:rPr>
              <w:rStyle w:val="Hyperlink"/>
              <w:sz w:val="14"/>
              <w:szCs w:val="14"/>
              <w:lang w:val="ru-RU" w:eastAsia="en-US" w:bidi="ar-SA"/>
            </w:rPr>
          </w:pPr>
          <w:hyperlink w:anchor="PrivacyandSecurityTerms" w:history="1">
            <w:r w:rsidR="00DF2B8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20F8A91" w14:textId="77777777" w:rsidR="00DF2B81" w:rsidRPr="00B10E07" w:rsidRDefault="00DF2B8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3D803" w14:textId="77777777" w:rsidR="00DF2B81" w:rsidRPr="00B95770" w:rsidRDefault="00B32F54" w:rsidP="00C903E2">
          <w:pPr>
            <w:pStyle w:val="ProductList-OfferingBody"/>
            <w:ind w:left="-77" w:right="-73"/>
            <w:jc w:val="center"/>
            <w:rPr>
              <w:rStyle w:val="Hyperlink"/>
              <w:sz w:val="14"/>
              <w:szCs w:val="14"/>
              <w:lang w:val="ru-RU" w:eastAsia="en-US" w:bidi="ar-SA"/>
            </w:rPr>
          </w:pPr>
          <w:hyperlink w:anchor="OnlineServiceSpecificTerms" w:history="1">
            <w:r w:rsidR="00DF2B8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C29DD2" w14:textId="77777777" w:rsidR="00DF2B81" w:rsidRPr="00B10E07" w:rsidRDefault="00DF2B8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D33A4" w14:textId="77777777" w:rsidR="00DF2B81" w:rsidRPr="00B10E07" w:rsidRDefault="00B32F54" w:rsidP="00C903E2">
          <w:pPr>
            <w:pStyle w:val="ProductList-OfferingBody"/>
            <w:ind w:left="-77" w:right="-73"/>
            <w:jc w:val="center"/>
            <w:rPr>
              <w:rStyle w:val="Hyperlink"/>
              <w:sz w:val="14"/>
              <w:szCs w:val="14"/>
              <w:lang w:val="en-US" w:eastAsia="en-US" w:bidi="ar-SA"/>
            </w:rPr>
          </w:pPr>
          <w:hyperlink w:anchor="Attachment1" w:history="1">
            <w:r w:rsidR="00DF2B81" w:rsidRPr="00B10E07">
              <w:rPr>
                <w:rStyle w:val="Hyperlink"/>
                <w:sz w:val="14"/>
                <w:szCs w:val="14"/>
                <w:lang w:val="en-US" w:eastAsia="en-US" w:bidi="ar-SA"/>
              </w:rPr>
              <w:t>Приложение</w:t>
            </w:r>
          </w:hyperlink>
        </w:p>
      </w:tc>
    </w:tr>
  </w:tbl>
  <w:p w14:paraId="7624AA76" w14:textId="77777777" w:rsidR="00DF2B81" w:rsidRPr="00591643" w:rsidRDefault="00DF2B81"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F2B81"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DF2B81" w:rsidRPr="00B10E07" w:rsidRDefault="00B32F54" w:rsidP="00CB3F78">
          <w:pPr>
            <w:pStyle w:val="ProductList-OfferingBody"/>
            <w:ind w:left="-77" w:right="-73"/>
            <w:jc w:val="center"/>
            <w:rPr>
              <w:rStyle w:val="Hyperlink"/>
              <w:sz w:val="14"/>
              <w:szCs w:val="14"/>
              <w:lang w:val="en-US" w:eastAsia="en-US" w:bidi="ar-SA"/>
            </w:rPr>
          </w:pPr>
          <w:hyperlink w:anchor="TableofContents" w:history="1">
            <w:r w:rsidR="00DF2B8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DF2B81" w:rsidRPr="00B10E07" w:rsidRDefault="00B32F54" w:rsidP="00CB3F78">
          <w:pPr>
            <w:pStyle w:val="ProductList-OfferingBody"/>
            <w:ind w:left="-77" w:right="-73"/>
            <w:jc w:val="center"/>
            <w:rPr>
              <w:rStyle w:val="Hyperlink"/>
              <w:sz w:val="14"/>
              <w:szCs w:val="14"/>
              <w:lang w:val="en-US" w:eastAsia="en-US" w:bidi="ar-SA"/>
            </w:rPr>
          </w:pPr>
          <w:hyperlink w:anchor="Introduction" w:history="1">
            <w:r w:rsidR="00DF2B8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DF2B81" w:rsidRPr="00B10E07" w:rsidRDefault="00B32F54" w:rsidP="00CB3F78">
          <w:pPr>
            <w:pStyle w:val="ProductList-OfferingBody"/>
            <w:ind w:left="-77" w:right="-73"/>
            <w:jc w:val="center"/>
            <w:rPr>
              <w:rStyle w:val="Hyperlink"/>
              <w:sz w:val="14"/>
              <w:szCs w:val="14"/>
              <w:lang w:val="en-US" w:eastAsia="en-US" w:bidi="ar-SA"/>
            </w:rPr>
          </w:pPr>
          <w:hyperlink w:anchor="GeneralTerms" w:history="1">
            <w:r w:rsidR="00DF2B8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DF2B81" w:rsidRPr="00B95770" w:rsidRDefault="00B32F54" w:rsidP="00CB3F78">
          <w:pPr>
            <w:pStyle w:val="ProductList-OfferingBody"/>
            <w:ind w:left="-77" w:right="-73"/>
            <w:jc w:val="center"/>
            <w:rPr>
              <w:rStyle w:val="Hyperlink"/>
              <w:sz w:val="14"/>
              <w:szCs w:val="14"/>
              <w:lang w:val="ru-RU" w:eastAsia="en-US" w:bidi="ar-SA"/>
            </w:rPr>
          </w:pPr>
          <w:hyperlink w:anchor="PrivacyandSecurityTerms" w:history="1">
            <w:r w:rsidR="00DF2B8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DF2B81" w:rsidRPr="00B95770" w:rsidRDefault="00B32F54" w:rsidP="00CB3F78">
          <w:pPr>
            <w:pStyle w:val="ProductList-OfferingBody"/>
            <w:ind w:left="-77" w:right="-73"/>
            <w:jc w:val="center"/>
            <w:rPr>
              <w:rStyle w:val="Hyperlink"/>
              <w:sz w:val="14"/>
              <w:szCs w:val="14"/>
              <w:lang w:val="ru-RU" w:eastAsia="en-US" w:bidi="ar-SA"/>
            </w:rPr>
          </w:pPr>
          <w:hyperlink w:anchor="OnlineServiceSpecificTerms" w:history="1">
            <w:r w:rsidR="00DF2B8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DF2B81" w:rsidRPr="00B10E07" w:rsidRDefault="00B32F54" w:rsidP="00CB3F78">
          <w:pPr>
            <w:pStyle w:val="ProductList-OfferingBody"/>
            <w:ind w:left="-77" w:right="-73"/>
            <w:jc w:val="center"/>
            <w:rPr>
              <w:rStyle w:val="Hyperlink"/>
              <w:sz w:val="14"/>
              <w:szCs w:val="14"/>
              <w:lang w:val="en-US" w:eastAsia="en-US" w:bidi="ar-SA"/>
            </w:rPr>
          </w:pPr>
          <w:hyperlink w:anchor="Attachment1" w:history="1">
            <w:r w:rsidR="00DF2B81" w:rsidRPr="00B10E07">
              <w:rPr>
                <w:rStyle w:val="Hyperlink"/>
                <w:sz w:val="14"/>
                <w:szCs w:val="14"/>
                <w:lang w:val="en-US" w:eastAsia="en-US" w:bidi="ar-SA"/>
              </w:rPr>
              <w:t>Приложение</w:t>
            </w:r>
          </w:hyperlink>
        </w:p>
      </w:tc>
    </w:tr>
  </w:tbl>
  <w:p w14:paraId="64D969A8" w14:textId="77777777" w:rsidR="00DF2B81" w:rsidRPr="00694015" w:rsidRDefault="00DF2B81" w:rsidP="00F047C6">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F2B81" w:rsidRPr="00990DE4" w14:paraId="56887EF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21D5E" w14:textId="77777777" w:rsidR="00DF2B81" w:rsidRPr="00B10E07" w:rsidRDefault="00B32F54" w:rsidP="00C903E2">
          <w:pPr>
            <w:pStyle w:val="ProductList-OfferingBody"/>
            <w:ind w:left="-77" w:right="-73"/>
            <w:jc w:val="center"/>
            <w:rPr>
              <w:rStyle w:val="Hyperlink"/>
              <w:sz w:val="14"/>
              <w:szCs w:val="14"/>
              <w:lang w:val="en-US" w:eastAsia="en-US" w:bidi="ar-SA"/>
            </w:rPr>
          </w:pPr>
          <w:hyperlink w:anchor="TableofContents" w:history="1">
            <w:r w:rsidR="00DF2B8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0BD84C1" w14:textId="77777777" w:rsidR="00DF2B81" w:rsidRPr="00B10E07" w:rsidRDefault="00DF2B8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9A9F47" w14:textId="77777777" w:rsidR="00DF2B81" w:rsidRPr="00B10E07" w:rsidRDefault="00B32F54" w:rsidP="00C903E2">
          <w:pPr>
            <w:pStyle w:val="ProductList-OfferingBody"/>
            <w:ind w:left="-77" w:right="-73"/>
            <w:jc w:val="center"/>
            <w:rPr>
              <w:rStyle w:val="Hyperlink"/>
              <w:sz w:val="14"/>
              <w:szCs w:val="14"/>
              <w:lang w:val="en-US" w:eastAsia="en-US" w:bidi="ar-SA"/>
            </w:rPr>
          </w:pPr>
          <w:hyperlink w:anchor="Introduction" w:history="1">
            <w:r w:rsidR="00DF2B8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DD455B" w14:textId="77777777" w:rsidR="00DF2B81" w:rsidRPr="00B10E07" w:rsidRDefault="00DF2B8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A7060" w14:textId="77777777" w:rsidR="00DF2B81" w:rsidRPr="00B10E07" w:rsidRDefault="00B32F54" w:rsidP="00C903E2">
          <w:pPr>
            <w:pStyle w:val="ProductList-OfferingBody"/>
            <w:ind w:left="-77" w:right="-73"/>
            <w:jc w:val="center"/>
            <w:rPr>
              <w:rStyle w:val="Hyperlink"/>
              <w:sz w:val="14"/>
              <w:szCs w:val="14"/>
              <w:lang w:val="en-US" w:eastAsia="en-US" w:bidi="ar-SA"/>
            </w:rPr>
          </w:pPr>
          <w:hyperlink w:anchor="GeneralTerms" w:history="1">
            <w:r w:rsidR="00DF2B8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D75F52E" w14:textId="77777777" w:rsidR="00DF2B81" w:rsidRPr="00B10E07" w:rsidRDefault="00DF2B8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4BCB89" w14:textId="77777777" w:rsidR="00DF2B81" w:rsidRPr="00B95770" w:rsidRDefault="00B32F54" w:rsidP="00C903E2">
          <w:pPr>
            <w:pStyle w:val="ProductList-OfferingBody"/>
            <w:ind w:left="-77" w:right="-73"/>
            <w:jc w:val="center"/>
            <w:rPr>
              <w:rStyle w:val="Hyperlink"/>
              <w:sz w:val="14"/>
              <w:szCs w:val="14"/>
              <w:lang w:val="ru-RU" w:eastAsia="en-US" w:bidi="ar-SA"/>
            </w:rPr>
          </w:pPr>
          <w:hyperlink w:anchor="PrivacyandSecurityTerms" w:history="1">
            <w:r w:rsidR="00DF2B8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CC4147" w14:textId="77777777" w:rsidR="00DF2B81" w:rsidRPr="00B10E07" w:rsidRDefault="00DF2B8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119F5" w14:textId="77777777" w:rsidR="00DF2B81" w:rsidRPr="00B95770" w:rsidRDefault="00B32F54" w:rsidP="00C903E2">
          <w:pPr>
            <w:pStyle w:val="ProductList-OfferingBody"/>
            <w:ind w:left="-77" w:right="-73"/>
            <w:jc w:val="center"/>
            <w:rPr>
              <w:rStyle w:val="Hyperlink"/>
              <w:sz w:val="14"/>
              <w:szCs w:val="14"/>
              <w:lang w:val="ru-RU" w:eastAsia="en-US" w:bidi="ar-SA"/>
            </w:rPr>
          </w:pPr>
          <w:hyperlink w:anchor="OnlineServiceSpecificTerms" w:history="1">
            <w:r w:rsidR="00DF2B8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ABAF" w14:textId="77777777" w:rsidR="00DF2B81" w:rsidRPr="00B10E07" w:rsidRDefault="00DF2B8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0570E" w14:textId="77777777" w:rsidR="00DF2B81" w:rsidRPr="00B10E07" w:rsidRDefault="00B32F54" w:rsidP="00C903E2">
          <w:pPr>
            <w:pStyle w:val="ProductList-OfferingBody"/>
            <w:ind w:left="-77" w:right="-73"/>
            <w:jc w:val="center"/>
            <w:rPr>
              <w:rStyle w:val="Hyperlink"/>
              <w:sz w:val="14"/>
              <w:szCs w:val="14"/>
              <w:lang w:val="en-US" w:eastAsia="en-US" w:bidi="ar-SA"/>
            </w:rPr>
          </w:pPr>
          <w:hyperlink w:anchor="Attachment1" w:history="1">
            <w:r w:rsidR="00DF2B81" w:rsidRPr="00B10E07">
              <w:rPr>
                <w:rStyle w:val="Hyperlink"/>
                <w:sz w:val="14"/>
                <w:szCs w:val="14"/>
                <w:lang w:val="en-US" w:eastAsia="en-US" w:bidi="ar-SA"/>
              </w:rPr>
              <w:t>Приложение</w:t>
            </w:r>
          </w:hyperlink>
        </w:p>
      </w:tc>
    </w:tr>
  </w:tbl>
  <w:p w14:paraId="4D7AA8A2" w14:textId="77777777" w:rsidR="00DF2B81" w:rsidRPr="00591643" w:rsidRDefault="00DF2B81"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F2B81"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DF2B81" w:rsidRPr="00B10E07" w:rsidRDefault="00B32F54" w:rsidP="00CB3F78">
          <w:pPr>
            <w:pStyle w:val="ProductList-OfferingBody"/>
            <w:ind w:left="-77" w:right="-73"/>
            <w:jc w:val="center"/>
            <w:rPr>
              <w:rStyle w:val="Hyperlink"/>
              <w:sz w:val="14"/>
              <w:szCs w:val="14"/>
              <w:lang w:val="en-US" w:eastAsia="en-US" w:bidi="ar-SA"/>
            </w:rPr>
          </w:pPr>
          <w:hyperlink w:anchor="TableofContents" w:history="1">
            <w:r w:rsidR="00DF2B8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DF2B81" w:rsidRPr="00B10E07" w:rsidRDefault="00B32F54" w:rsidP="00CB3F78">
          <w:pPr>
            <w:pStyle w:val="ProductList-OfferingBody"/>
            <w:ind w:left="-77" w:right="-73"/>
            <w:jc w:val="center"/>
            <w:rPr>
              <w:rStyle w:val="Hyperlink"/>
              <w:sz w:val="14"/>
              <w:szCs w:val="14"/>
              <w:lang w:val="en-US" w:eastAsia="en-US" w:bidi="ar-SA"/>
            </w:rPr>
          </w:pPr>
          <w:hyperlink w:anchor="Introduction" w:history="1">
            <w:r w:rsidR="00DF2B8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DF2B81" w:rsidRPr="00B10E07" w:rsidRDefault="00B32F54" w:rsidP="00CB3F78">
          <w:pPr>
            <w:pStyle w:val="ProductList-OfferingBody"/>
            <w:ind w:left="-77" w:right="-73"/>
            <w:jc w:val="center"/>
            <w:rPr>
              <w:rStyle w:val="Hyperlink"/>
              <w:sz w:val="14"/>
              <w:szCs w:val="14"/>
              <w:lang w:val="en-US" w:eastAsia="en-US" w:bidi="ar-SA"/>
            </w:rPr>
          </w:pPr>
          <w:hyperlink w:anchor="GeneralTerms" w:history="1">
            <w:r w:rsidR="00DF2B8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DF2B81" w:rsidRPr="00B95770" w:rsidRDefault="00B32F54" w:rsidP="00CB3F78">
          <w:pPr>
            <w:pStyle w:val="ProductList-OfferingBody"/>
            <w:ind w:left="-77" w:right="-73"/>
            <w:jc w:val="center"/>
            <w:rPr>
              <w:rStyle w:val="Hyperlink"/>
              <w:sz w:val="14"/>
              <w:szCs w:val="14"/>
              <w:lang w:val="ru-RU" w:eastAsia="en-US" w:bidi="ar-SA"/>
            </w:rPr>
          </w:pPr>
          <w:hyperlink w:anchor="PrivacyandSecurityTerms" w:history="1">
            <w:r w:rsidR="00DF2B8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DF2B81" w:rsidRPr="00B95770" w:rsidRDefault="00B32F54" w:rsidP="00CB3F78">
          <w:pPr>
            <w:pStyle w:val="ProductList-OfferingBody"/>
            <w:ind w:left="-77" w:right="-73"/>
            <w:jc w:val="center"/>
            <w:rPr>
              <w:rStyle w:val="Hyperlink"/>
              <w:sz w:val="14"/>
              <w:szCs w:val="14"/>
              <w:lang w:val="ru-RU" w:eastAsia="en-US" w:bidi="ar-SA"/>
            </w:rPr>
          </w:pPr>
          <w:hyperlink w:anchor="OnlineServiceSpecificTerms" w:history="1">
            <w:r w:rsidR="00DF2B8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DF2B81" w:rsidRPr="00B10E07" w:rsidRDefault="00B32F54" w:rsidP="00CB3F78">
          <w:pPr>
            <w:pStyle w:val="ProductList-OfferingBody"/>
            <w:ind w:left="-77" w:right="-73"/>
            <w:jc w:val="center"/>
            <w:rPr>
              <w:rStyle w:val="Hyperlink"/>
              <w:sz w:val="14"/>
              <w:szCs w:val="14"/>
              <w:lang w:val="en-US" w:eastAsia="en-US" w:bidi="ar-SA"/>
            </w:rPr>
          </w:pPr>
          <w:hyperlink w:anchor="Attachment1" w:history="1">
            <w:r w:rsidR="00DF2B81" w:rsidRPr="00B10E07">
              <w:rPr>
                <w:rStyle w:val="Hyperlink"/>
                <w:sz w:val="14"/>
                <w:szCs w:val="14"/>
                <w:lang w:val="en-US" w:eastAsia="en-US" w:bidi="ar-SA"/>
              </w:rPr>
              <w:t>Приложение</w:t>
            </w:r>
          </w:hyperlink>
        </w:p>
      </w:tc>
    </w:tr>
  </w:tbl>
  <w:p w14:paraId="5CE86BFD" w14:textId="77777777" w:rsidR="00DF2B81" w:rsidRPr="00694015" w:rsidRDefault="00DF2B81" w:rsidP="00A2768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2B81" w:rsidRPr="00C76DF3" w14:paraId="4267D070" w14:textId="77777777" w:rsidTr="00DF2B8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58B7B" w14:textId="77777777" w:rsidR="00DF2B81" w:rsidRPr="00C76DF3" w:rsidRDefault="00B32F54" w:rsidP="00DF2B81">
          <w:pPr>
            <w:pStyle w:val="ProductList-OfferingBody"/>
            <w:ind w:left="-77" w:right="-73"/>
            <w:jc w:val="center"/>
            <w:rPr>
              <w:color w:val="808080" w:themeColor="background1" w:themeShade="80"/>
              <w:sz w:val="14"/>
              <w:szCs w:val="14"/>
            </w:rPr>
          </w:pPr>
          <w:hyperlink w:anchor="Съдържание" w:history="1">
            <w:r w:rsidR="00DF2B8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E4AAC0" w14:textId="77777777" w:rsidR="00DF2B81" w:rsidRPr="00C76DF3" w:rsidRDefault="00DF2B81" w:rsidP="00DF2B8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76304" w14:textId="77777777" w:rsidR="00DF2B81" w:rsidRPr="00C76DF3" w:rsidRDefault="00B32F54" w:rsidP="00DF2B81">
          <w:pPr>
            <w:pStyle w:val="ProductList-OfferingBody"/>
            <w:ind w:left="-72" w:right="-74"/>
            <w:jc w:val="center"/>
            <w:rPr>
              <w:color w:val="808080" w:themeColor="background1" w:themeShade="80"/>
              <w:sz w:val="14"/>
              <w:szCs w:val="14"/>
            </w:rPr>
          </w:pPr>
          <w:hyperlink w:anchor="Въведение" w:history="1">
            <w:r w:rsidR="00DF2B8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1E4D12" w14:textId="77777777" w:rsidR="00DF2B81" w:rsidRPr="00C76DF3" w:rsidRDefault="00DF2B81" w:rsidP="00DF2B8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F835B" w14:textId="77777777" w:rsidR="00DF2B81" w:rsidRPr="00C76DF3" w:rsidRDefault="00B32F54" w:rsidP="00DF2B81">
          <w:pPr>
            <w:pStyle w:val="ProductList-OfferingBody"/>
            <w:ind w:left="-72" w:right="-75"/>
            <w:jc w:val="center"/>
            <w:rPr>
              <w:color w:val="808080" w:themeColor="background1" w:themeShade="80"/>
              <w:sz w:val="14"/>
              <w:szCs w:val="14"/>
            </w:rPr>
          </w:pPr>
          <w:hyperlink w:anchor="Общи условия" w:history="1">
            <w:r w:rsidR="00DF2B8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DF0F67" w14:textId="77777777" w:rsidR="00DF2B81" w:rsidRPr="00C76DF3" w:rsidRDefault="00DF2B81" w:rsidP="00DF2B8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EB7FD" w14:textId="77777777" w:rsidR="00DF2B81" w:rsidRPr="00C76DF3" w:rsidRDefault="00B32F54" w:rsidP="00DF2B81">
          <w:pPr>
            <w:pStyle w:val="ProductList-OfferingBody"/>
            <w:ind w:left="-72" w:right="-77"/>
            <w:jc w:val="center"/>
            <w:rPr>
              <w:color w:val="808080" w:themeColor="background1" w:themeShade="80"/>
              <w:sz w:val="14"/>
              <w:szCs w:val="14"/>
            </w:rPr>
          </w:pPr>
          <w:hyperlink w:anchor="Условия за поверителност и защита" w:history="1">
            <w:r w:rsidR="00DF2B8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C52905" w14:textId="77777777" w:rsidR="00DF2B81" w:rsidRPr="00C76DF3" w:rsidRDefault="00DF2B81" w:rsidP="00DF2B8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C382EE" w14:textId="77777777" w:rsidR="00DF2B81" w:rsidRPr="00C76DF3" w:rsidRDefault="00B32F54" w:rsidP="00DF2B81">
          <w:pPr>
            <w:pStyle w:val="ProductList-OfferingBody"/>
            <w:ind w:left="-72" w:right="-77"/>
            <w:jc w:val="center"/>
            <w:rPr>
              <w:color w:val="808080" w:themeColor="background1" w:themeShade="80"/>
              <w:sz w:val="14"/>
              <w:szCs w:val="14"/>
            </w:rPr>
          </w:pPr>
          <w:hyperlink w:anchor="OnlineServiceSpecificTerms" w:history="1">
            <w:r w:rsidR="00DF2B8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829D55" w14:textId="77777777" w:rsidR="00DF2B81" w:rsidRPr="00C76DF3" w:rsidRDefault="00DF2B81" w:rsidP="00DF2B8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DA9A8D" w14:textId="77777777" w:rsidR="00DF2B81" w:rsidRPr="00C76DF3" w:rsidRDefault="00B32F54" w:rsidP="00DF2B81">
          <w:pPr>
            <w:pStyle w:val="ProductList-OfferingBody"/>
            <w:ind w:left="-72" w:right="-76"/>
            <w:jc w:val="center"/>
            <w:rPr>
              <w:color w:val="808080" w:themeColor="background1" w:themeShade="80"/>
              <w:sz w:val="14"/>
              <w:szCs w:val="14"/>
            </w:rPr>
          </w:pPr>
          <w:hyperlink w:anchor="Приложение1" w:history="1">
            <w:r w:rsidR="00DF2B81">
              <w:rPr>
                <w:rStyle w:val="Hyperlink"/>
                <w:sz w:val="14"/>
                <w:szCs w:val="14"/>
              </w:rPr>
              <w:t>Приложения</w:t>
            </w:r>
          </w:hyperlink>
        </w:p>
      </w:tc>
    </w:tr>
  </w:tbl>
  <w:p w14:paraId="23B441E4" w14:textId="77777777" w:rsidR="00DF2B81" w:rsidRPr="00591643" w:rsidRDefault="00DF2B81"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2B81" w:rsidRPr="00C76DF3" w14:paraId="4E5F95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B9AF76" w14:textId="77777777" w:rsidR="00DF2B81" w:rsidRPr="00C76DF3" w:rsidRDefault="00B32F54" w:rsidP="00591643">
          <w:pPr>
            <w:pStyle w:val="ProductList-OfferingBody"/>
            <w:ind w:left="-77" w:right="-73"/>
            <w:jc w:val="center"/>
            <w:rPr>
              <w:color w:val="808080" w:themeColor="background1" w:themeShade="80"/>
              <w:sz w:val="14"/>
              <w:szCs w:val="14"/>
            </w:rPr>
          </w:pPr>
          <w:hyperlink w:anchor="Съдържание" w:history="1">
            <w:r w:rsidR="00DF2B8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8CE9CD" w14:textId="77777777" w:rsidR="00DF2B81" w:rsidRPr="00C76DF3" w:rsidRDefault="00DF2B8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2568E" w14:textId="77777777" w:rsidR="00DF2B81" w:rsidRPr="00C76DF3" w:rsidRDefault="00B32F54" w:rsidP="00591643">
          <w:pPr>
            <w:pStyle w:val="ProductList-OfferingBody"/>
            <w:ind w:left="-72" w:right="-74"/>
            <w:jc w:val="center"/>
            <w:rPr>
              <w:color w:val="808080" w:themeColor="background1" w:themeShade="80"/>
              <w:sz w:val="14"/>
              <w:szCs w:val="14"/>
            </w:rPr>
          </w:pPr>
          <w:hyperlink w:anchor="Въведение" w:history="1">
            <w:r w:rsidR="00DF2B8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EF73CE" w14:textId="77777777" w:rsidR="00DF2B81" w:rsidRPr="00C76DF3" w:rsidRDefault="00DF2B8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A8717" w14:textId="77777777" w:rsidR="00DF2B81" w:rsidRPr="00C76DF3" w:rsidRDefault="00B32F54" w:rsidP="003812FE">
          <w:pPr>
            <w:pStyle w:val="ProductList-OfferingBody"/>
            <w:ind w:left="-72" w:right="-75"/>
            <w:jc w:val="center"/>
            <w:rPr>
              <w:color w:val="808080" w:themeColor="background1" w:themeShade="80"/>
              <w:sz w:val="14"/>
              <w:szCs w:val="14"/>
            </w:rPr>
          </w:pPr>
          <w:hyperlink w:anchor="Общи условия" w:history="1">
            <w:r w:rsidR="00DF2B8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5D74B7" w14:textId="77777777" w:rsidR="00DF2B81" w:rsidRPr="00C76DF3" w:rsidRDefault="00DF2B8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5377F5" w14:textId="77777777" w:rsidR="00DF2B81" w:rsidRPr="00C76DF3" w:rsidRDefault="00B32F54"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DF2B8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2DC5EC" w14:textId="77777777" w:rsidR="00DF2B81" w:rsidRPr="00C76DF3" w:rsidRDefault="00DF2B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0ED95B" w14:textId="77777777" w:rsidR="00DF2B81" w:rsidRPr="00C76DF3" w:rsidRDefault="00B32F54" w:rsidP="003812FE">
          <w:pPr>
            <w:pStyle w:val="ProductList-OfferingBody"/>
            <w:ind w:left="-72" w:right="-77"/>
            <w:jc w:val="center"/>
            <w:rPr>
              <w:color w:val="808080" w:themeColor="background1" w:themeShade="80"/>
              <w:sz w:val="14"/>
              <w:szCs w:val="14"/>
            </w:rPr>
          </w:pPr>
          <w:hyperlink w:anchor="OnlineServiceSpecificTerms" w:history="1">
            <w:r w:rsidR="00DF2B8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B5642F" w14:textId="77777777" w:rsidR="00DF2B81" w:rsidRPr="00C76DF3" w:rsidRDefault="00DF2B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D116AB" w14:textId="77777777" w:rsidR="00DF2B81" w:rsidRPr="00C76DF3" w:rsidRDefault="00B32F54" w:rsidP="003812FE">
          <w:pPr>
            <w:pStyle w:val="ProductList-OfferingBody"/>
            <w:ind w:left="-72" w:right="-76"/>
            <w:jc w:val="center"/>
            <w:rPr>
              <w:color w:val="808080" w:themeColor="background1" w:themeShade="80"/>
              <w:sz w:val="14"/>
              <w:szCs w:val="14"/>
            </w:rPr>
          </w:pPr>
          <w:hyperlink w:anchor="Приложение1" w:history="1">
            <w:r w:rsidR="00DF2B81">
              <w:rPr>
                <w:rStyle w:val="Hyperlink"/>
                <w:sz w:val="14"/>
                <w:szCs w:val="14"/>
              </w:rPr>
              <w:t>Приложения</w:t>
            </w:r>
          </w:hyperlink>
        </w:p>
      </w:tc>
    </w:tr>
  </w:tbl>
  <w:p w14:paraId="4401F6A4" w14:textId="77777777" w:rsidR="00DF2B81" w:rsidRPr="00591643" w:rsidRDefault="00DF2B81">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F2B81" w:rsidRPr="00990DE4" w14:paraId="5FAE951A" w14:textId="77777777" w:rsidTr="007D2359">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CBA23B" w14:textId="7002FBF2" w:rsidR="00DF2B81" w:rsidRPr="00B10E07" w:rsidRDefault="00B32F54" w:rsidP="007D2359">
          <w:pPr>
            <w:pStyle w:val="ProductList-OfferingBody"/>
            <w:ind w:left="-77" w:right="-73"/>
            <w:jc w:val="center"/>
            <w:rPr>
              <w:rStyle w:val="Hyperlink"/>
              <w:sz w:val="14"/>
              <w:szCs w:val="14"/>
              <w:lang w:val="en-US" w:eastAsia="en-US" w:bidi="ar-SA"/>
            </w:rPr>
          </w:pPr>
          <w:hyperlink w:anchor="TableofContents" w:history="1">
            <w:r w:rsidR="00DF2B8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1B740C" w14:textId="77777777" w:rsidR="00DF2B81" w:rsidRPr="00B10E07" w:rsidRDefault="00DF2B8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3FB632" w14:textId="77777777" w:rsidR="00DF2B81" w:rsidRPr="00B10E07" w:rsidRDefault="00B32F54" w:rsidP="007D2359">
          <w:pPr>
            <w:pStyle w:val="ProductList-OfferingBody"/>
            <w:ind w:left="-77" w:right="-73"/>
            <w:jc w:val="center"/>
            <w:rPr>
              <w:rStyle w:val="Hyperlink"/>
              <w:sz w:val="14"/>
              <w:szCs w:val="14"/>
              <w:lang w:val="en-US" w:eastAsia="en-US" w:bidi="ar-SA"/>
            </w:rPr>
          </w:pPr>
          <w:hyperlink w:anchor="Introduction" w:history="1">
            <w:r w:rsidR="00DF2B8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3D5ABA" w14:textId="77777777" w:rsidR="00DF2B81" w:rsidRPr="00B10E07" w:rsidRDefault="00DF2B8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CE851C" w14:textId="77777777" w:rsidR="00DF2B81" w:rsidRPr="00B10E07" w:rsidRDefault="00B32F54" w:rsidP="007D2359">
          <w:pPr>
            <w:pStyle w:val="ProductList-OfferingBody"/>
            <w:ind w:left="-77" w:right="-73"/>
            <w:jc w:val="center"/>
            <w:rPr>
              <w:rStyle w:val="Hyperlink"/>
              <w:sz w:val="14"/>
              <w:szCs w:val="14"/>
              <w:lang w:val="en-US" w:eastAsia="en-US" w:bidi="ar-SA"/>
            </w:rPr>
          </w:pPr>
          <w:hyperlink w:anchor="GeneralTerms" w:history="1">
            <w:r w:rsidR="00DF2B8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1D5609B" w14:textId="77777777" w:rsidR="00DF2B81" w:rsidRPr="00B10E07" w:rsidRDefault="00DF2B8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8078E" w14:textId="77777777" w:rsidR="00DF2B81" w:rsidRPr="00B95770" w:rsidRDefault="00B32F54" w:rsidP="007D2359">
          <w:pPr>
            <w:pStyle w:val="ProductList-OfferingBody"/>
            <w:ind w:left="-77" w:right="-73"/>
            <w:jc w:val="center"/>
            <w:rPr>
              <w:rStyle w:val="Hyperlink"/>
              <w:sz w:val="14"/>
              <w:szCs w:val="14"/>
              <w:lang w:val="ru-RU" w:eastAsia="en-US" w:bidi="ar-SA"/>
            </w:rPr>
          </w:pPr>
          <w:hyperlink w:anchor="PrivacyandSecurityTerms" w:history="1">
            <w:r w:rsidR="00DF2B8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D76A5FB" w14:textId="77777777" w:rsidR="00DF2B81" w:rsidRPr="00B10E07" w:rsidRDefault="00DF2B8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CA6E64" w14:textId="77777777" w:rsidR="00DF2B81" w:rsidRPr="00B95770" w:rsidRDefault="00B32F54" w:rsidP="007D2359">
          <w:pPr>
            <w:pStyle w:val="ProductList-OfferingBody"/>
            <w:ind w:left="-77" w:right="-73"/>
            <w:jc w:val="center"/>
            <w:rPr>
              <w:rStyle w:val="Hyperlink"/>
              <w:sz w:val="14"/>
              <w:szCs w:val="14"/>
              <w:lang w:val="ru-RU" w:eastAsia="en-US" w:bidi="ar-SA"/>
            </w:rPr>
          </w:pPr>
          <w:hyperlink w:anchor="OnlineServiceSpecificTerms" w:history="1">
            <w:r w:rsidR="00DF2B8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FF9D4DB" w14:textId="77777777" w:rsidR="00DF2B81" w:rsidRPr="00B10E07" w:rsidRDefault="00DF2B8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7D04B" w14:textId="77777777" w:rsidR="00DF2B81" w:rsidRPr="00B10E07" w:rsidRDefault="00B32F54" w:rsidP="007D2359">
          <w:pPr>
            <w:pStyle w:val="ProductList-OfferingBody"/>
            <w:ind w:left="-77" w:right="-73"/>
            <w:jc w:val="center"/>
            <w:rPr>
              <w:rStyle w:val="Hyperlink"/>
              <w:sz w:val="14"/>
              <w:szCs w:val="14"/>
              <w:lang w:val="en-US" w:eastAsia="en-US" w:bidi="ar-SA"/>
            </w:rPr>
          </w:pPr>
          <w:hyperlink w:anchor="Attachment1" w:history="1">
            <w:r w:rsidR="00DF2B81" w:rsidRPr="00B10E07">
              <w:rPr>
                <w:rStyle w:val="Hyperlink"/>
                <w:sz w:val="14"/>
                <w:szCs w:val="14"/>
                <w:lang w:val="en-US" w:eastAsia="en-US" w:bidi="ar-SA"/>
              </w:rPr>
              <w:t>Приложение</w:t>
            </w:r>
          </w:hyperlink>
        </w:p>
      </w:tc>
    </w:tr>
  </w:tbl>
  <w:p w14:paraId="5D81A811" w14:textId="56CF7687" w:rsidR="00DF2B81" w:rsidRPr="00591643" w:rsidRDefault="00DF2B81" w:rsidP="007D235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F2B81" w:rsidRPr="00990DE4" w14:paraId="1D172F3C" w14:textId="77777777" w:rsidTr="007D2359">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B24B66" w14:textId="77777777" w:rsidR="00DF2B81" w:rsidRPr="00B10E07" w:rsidRDefault="00B32F54" w:rsidP="007D2359">
          <w:pPr>
            <w:pStyle w:val="ProductList-OfferingBody"/>
            <w:ind w:left="-77" w:right="-73"/>
            <w:jc w:val="center"/>
            <w:rPr>
              <w:rStyle w:val="Hyperlink"/>
              <w:sz w:val="14"/>
              <w:szCs w:val="14"/>
              <w:lang w:val="en-US" w:eastAsia="en-US" w:bidi="ar-SA"/>
            </w:rPr>
          </w:pPr>
          <w:hyperlink w:anchor="TableofContents" w:history="1">
            <w:r w:rsidR="00DF2B8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D0364AA" w14:textId="77777777" w:rsidR="00DF2B81" w:rsidRPr="00B10E07" w:rsidRDefault="00DF2B8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39BB14" w14:textId="77777777" w:rsidR="00DF2B81" w:rsidRPr="00B10E07" w:rsidRDefault="00B32F54" w:rsidP="007D2359">
          <w:pPr>
            <w:pStyle w:val="ProductList-OfferingBody"/>
            <w:ind w:left="-77" w:right="-73"/>
            <w:jc w:val="center"/>
            <w:rPr>
              <w:rStyle w:val="Hyperlink"/>
              <w:sz w:val="14"/>
              <w:szCs w:val="14"/>
              <w:lang w:val="en-US" w:eastAsia="en-US" w:bidi="ar-SA"/>
            </w:rPr>
          </w:pPr>
          <w:hyperlink w:anchor="Introduction" w:history="1">
            <w:r w:rsidR="00DF2B8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FCAC8B4" w14:textId="77777777" w:rsidR="00DF2B81" w:rsidRPr="00B10E07" w:rsidRDefault="00DF2B8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28473" w14:textId="77777777" w:rsidR="00DF2B81" w:rsidRPr="00B10E07" w:rsidRDefault="00B32F54" w:rsidP="007D2359">
          <w:pPr>
            <w:pStyle w:val="ProductList-OfferingBody"/>
            <w:ind w:left="-77" w:right="-73"/>
            <w:jc w:val="center"/>
            <w:rPr>
              <w:rStyle w:val="Hyperlink"/>
              <w:sz w:val="14"/>
              <w:szCs w:val="14"/>
              <w:lang w:val="en-US" w:eastAsia="en-US" w:bidi="ar-SA"/>
            </w:rPr>
          </w:pPr>
          <w:hyperlink w:anchor="GeneralTerms" w:history="1">
            <w:r w:rsidR="00DF2B8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1FE834" w14:textId="77777777" w:rsidR="00DF2B81" w:rsidRPr="00B10E07" w:rsidRDefault="00DF2B8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BBDC0" w14:textId="77777777" w:rsidR="00DF2B81" w:rsidRPr="00B95770" w:rsidRDefault="00B32F54" w:rsidP="007D2359">
          <w:pPr>
            <w:pStyle w:val="ProductList-OfferingBody"/>
            <w:ind w:left="-77" w:right="-73"/>
            <w:jc w:val="center"/>
            <w:rPr>
              <w:rStyle w:val="Hyperlink"/>
              <w:sz w:val="14"/>
              <w:szCs w:val="14"/>
              <w:lang w:val="ru-RU" w:eastAsia="en-US" w:bidi="ar-SA"/>
            </w:rPr>
          </w:pPr>
          <w:hyperlink w:anchor="PrivacyandSecurityTerms" w:history="1">
            <w:r w:rsidR="00DF2B8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94B5032" w14:textId="77777777" w:rsidR="00DF2B81" w:rsidRPr="00B10E07" w:rsidRDefault="00DF2B8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505D84" w14:textId="77777777" w:rsidR="00DF2B81" w:rsidRPr="00B95770" w:rsidRDefault="00B32F54" w:rsidP="007D2359">
          <w:pPr>
            <w:pStyle w:val="ProductList-OfferingBody"/>
            <w:ind w:left="-77" w:right="-73"/>
            <w:jc w:val="center"/>
            <w:rPr>
              <w:rStyle w:val="Hyperlink"/>
              <w:sz w:val="14"/>
              <w:szCs w:val="14"/>
              <w:lang w:val="ru-RU" w:eastAsia="en-US" w:bidi="ar-SA"/>
            </w:rPr>
          </w:pPr>
          <w:hyperlink w:anchor="OnlineServiceSpecificTerms" w:history="1">
            <w:r w:rsidR="00DF2B8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205224" w14:textId="77777777" w:rsidR="00DF2B81" w:rsidRPr="00B10E07" w:rsidRDefault="00DF2B81"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C09F7" w14:textId="77777777" w:rsidR="00DF2B81" w:rsidRPr="00B10E07" w:rsidRDefault="00B32F54" w:rsidP="007D2359">
          <w:pPr>
            <w:pStyle w:val="ProductList-OfferingBody"/>
            <w:ind w:left="-77" w:right="-73"/>
            <w:jc w:val="center"/>
            <w:rPr>
              <w:rStyle w:val="Hyperlink"/>
              <w:sz w:val="14"/>
              <w:szCs w:val="14"/>
              <w:lang w:val="en-US" w:eastAsia="en-US" w:bidi="ar-SA"/>
            </w:rPr>
          </w:pPr>
          <w:hyperlink w:anchor="Attachment1" w:history="1">
            <w:r w:rsidR="00DF2B81" w:rsidRPr="00B10E07">
              <w:rPr>
                <w:rStyle w:val="Hyperlink"/>
                <w:sz w:val="14"/>
                <w:szCs w:val="14"/>
                <w:lang w:val="en-US" w:eastAsia="en-US" w:bidi="ar-SA"/>
              </w:rPr>
              <w:t>Приложение</w:t>
            </w:r>
          </w:hyperlink>
        </w:p>
      </w:tc>
    </w:tr>
  </w:tbl>
  <w:p w14:paraId="37F13AD8" w14:textId="77777777" w:rsidR="00DF2B81" w:rsidRPr="00591643" w:rsidRDefault="00DF2B8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6826D1" w14:textId="77777777" w:rsidR="00DF2B81" w:rsidRPr="00591643" w:rsidRDefault="00DF2B81">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1"/>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2B7B" w:rsidRPr="00DC6AA1" w14:paraId="434DC73F" w14:textId="77777777" w:rsidTr="00DC6AA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33105" w14:textId="77777777" w:rsidR="00562B7B" w:rsidRPr="00DC6AA1" w:rsidRDefault="00B32F54" w:rsidP="00DC6AA1">
          <w:pPr>
            <w:spacing w:before="20" w:after="20"/>
            <w:ind w:left="-77" w:right="-73"/>
            <w:jc w:val="center"/>
            <w:rPr>
              <w:rFonts w:ascii="Calibri" w:eastAsia="Calibri" w:hAnsi="Calibri" w:cs="Times New Roman"/>
              <w:color w:val="808080"/>
              <w:sz w:val="14"/>
              <w:szCs w:val="14"/>
            </w:rPr>
          </w:pPr>
          <w:hyperlink w:anchor="TableofContents" w:history="1">
            <w:r w:rsidR="00562B7B" w:rsidRPr="00DC6AA1">
              <w:rPr>
                <w:rFonts w:ascii="Calibri" w:eastAsia="Calibri" w:hAnsi="Calibri" w:cs="Times New Roman"/>
                <w:color w:val="0563C1"/>
                <w:sz w:val="14"/>
                <w:szCs w:val="14"/>
                <w:u w:val="single"/>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2C6C34" w14:textId="77777777" w:rsidR="00562B7B" w:rsidRPr="00DC6AA1" w:rsidRDefault="00562B7B" w:rsidP="00DC6AA1">
          <w:pPr>
            <w:spacing w:before="20" w:after="20"/>
            <w:ind w:left="-71" w:right="-101"/>
            <w:rPr>
              <w:rFonts w:ascii="Calibri" w:eastAsia="Calibri" w:hAnsi="Calibri" w:cs="Times New Roman"/>
              <w:color w:val="808080"/>
              <w:sz w:val="14"/>
              <w:szCs w:val="14"/>
            </w:rPr>
          </w:pPr>
          <w:r w:rsidRPr="00DC6AA1">
            <w:rPr>
              <w:rFonts w:ascii="Wingdings" w:eastAsia="Calibri" w:hAnsi="Wingdings" w:cs="Wingding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3FC322" w14:textId="77777777" w:rsidR="00562B7B" w:rsidRPr="00DC6AA1" w:rsidRDefault="00B32F54" w:rsidP="00DC6AA1">
          <w:pPr>
            <w:spacing w:before="20" w:after="20"/>
            <w:ind w:left="-72" w:right="-74"/>
            <w:jc w:val="center"/>
            <w:rPr>
              <w:rFonts w:ascii="Calibri" w:eastAsia="Calibri" w:hAnsi="Calibri" w:cs="Times New Roman"/>
              <w:color w:val="808080"/>
              <w:sz w:val="14"/>
              <w:szCs w:val="14"/>
            </w:rPr>
          </w:pPr>
          <w:hyperlink w:anchor="Introduction" w:history="1">
            <w:r w:rsidR="00562B7B" w:rsidRPr="00DC6AA1">
              <w:rPr>
                <w:rFonts w:ascii="Calibri" w:eastAsia="Calibri" w:hAnsi="Calibri" w:cs="Times New Roman"/>
                <w:color w:val="0563C1"/>
                <w:sz w:val="14"/>
                <w:szCs w:val="14"/>
                <w:u w:val="single"/>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2DCAB0" w14:textId="77777777" w:rsidR="00562B7B" w:rsidRPr="00DC6AA1" w:rsidRDefault="00562B7B" w:rsidP="00DC6AA1">
          <w:pPr>
            <w:spacing w:before="20" w:after="20"/>
            <w:ind w:left="-70" w:right="-101"/>
            <w:rPr>
              <w:rFonts w:ascii="Calibri" w:eastAsia="Calibri" w:hAnsi="Calibri" w:cs="Times New Roman"/>
              <w:color w:val="808080"/>
              <w:sz w:val="14"/>
              <w:szCs w:val="14"/>
            </w:rPr>
          </w:pPr>
          <w:r w:rsidRPr="00DC6AA1">
            <w:rPr>
              <w:rFonts w:ascii="Wingdings" w:eastAsia="Calibri" w:hAnsi="Wingdings" w:cs="Wingdings"/>
              <w:color w:val="8080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5ABE3" w14:textId="77777777" w:rsidR="00562B7B" w:rsidRPr="00DC6AA1" w:rsidRDefault="00B32F54" w:rsidP="00DC6AA1">
          <w:pPr>
            <w:spacing w:before="20" w:after="20"/>
            <w:ind w:left="-72" w:right="-75"/>
            <w:jc w:val="center"/>
            <w:rPr>
              <w:rFonts w:ascii="Calibri" w:eastAsia="Calibri" w:hAnsi="Calibri" w:cs="Times New Roman"/>
              <w:color w:val="808080"/>
              <w:sz w:val="14"/>
              <w:szCs w:val="14"/>
            </w:rPr>
          </w:pPr>
          <w:hyperlink w:anchor="GeneralTerms" w:history="1">
            <w:r w:rsidR="00562B7B" w:rsidRPr="00DC6AA1">
              <w:rPr>
                <w:rFonts w:ascii="Calibri" w:eastAsia="Calibri" w:hAnsi="Calibri" w:cs="Times New Roman"/>
                <w:color w:val="0563C1"/>
                <w:sz w:val="14"/>
                <w:szCs w:val="14"/>
                <w:u w:val="single"/>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5FF74E" w14:textId="77777777" w:rsidR="00562B7B" w:rsidRPr="00DC6AA1" w:rsidRDefault="00562B7B" w:rsidP="00DC6AA1">
          <w:pPr>
            <w:spacing w:before="20" w:after="20"/>
            <w:ind w:left="-69" w:right="-101"/>
            <w:jc w:val="center"/>
            <w:rPr>
              <w:rFonts w:ascii="Calibri" w:eastAsia="Calibri" w:hAnsi="Calibri" w:cs="Times New Roman"/>
              <w:color w:val="808080"/>
              <w:sz w:val="14"/>
              <w:szCs w:val="14"/>
            </w:rPr>
          </w:pPr>
          <w:r w:rsidRPr="00DC6AA1">
            <w:rPr>
              <w:rFonts w:ascii="Wingdings" w:eastAsia="Calibri" w:hAnsi="Wingdings" w:cs="Wingdings"/>
              <w:color w:val="8080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F755B" w14:textId="77777777" w:rsidR="00562B7B" w:rsidRPr="00DC6AA1" w:rsidRDefault="00B32F54" w:rsidP="00DC6AA1">
          <w:pPr>
            <w:spacing w:before="20" w:after="20"/>
            <w:ind w:left="-72" w:right="-77"/>
            <w:jc w:val="center"/>
            <w:rPr>
              <w:rFonts w:ascii="Calibri" w:eastAsia="Calibri" w:hAnsi="Calibri" w:cs="Times New Roman"/>
              <w:color w:val="808080"/>
              <w:sz w:val="14"/>
              <w:szCs w:val="14"/>
            </w:rPr>
          </w:pPr>
          <w:hyperlink w:anchor="PrivacyandSecurityTerms" w:history="1">
            <w:r w:rsidR="00562B7B" w:rsidRPr="00DC6AA1">
              <w:rPr>
                <w:rFonts w:ascii="Calibri" w:eastAsia="Calibri" w:hAnsi="Calibri" w:cs="Times New Roman"/>
                <w:color w:val="0563C1"/>
                <w:sz w:val="14"/>
                <w:szCs w:val="14"/>
                <w:u w:val="single"/>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5EE03" w14:textId="77777777" w:rsidR="00562B7B" w:rsidRPr="00DC6AA1" w:rsidRDefault="00562B7B" w:rsidP="00DC6AA1">
          <w:pPr>
            <w:spacing w:before="20" w:after="20"/>
            <w:ind w:left="-67" w:right="-101"/>
            <w:jc w:val="center"/>
            <w:rPr>
              <w:rFonts w:ascii="Calibri" w:eastAsia="Calibri" w:hAnsi="Calibri" w:cs="Times New Roman"/>
              <w:color w:val="808080"/>
              <w:sz w:val="14"/>
              <w:szCs w:val="14"/>
            </w:rPr>
          </w:pPr>
          <w:r w:rsidRPr="00DC6AA1">
            <w:rPr>
              <w:rFonts w:ascii="Wingdings" w:eastAsia="Calibri" w:hAnsi="Wingdings" w:cs="Wingding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68CDA6" w14:textId="77777777" w:rsidR="00562B7B" w:rsidRPr="00DC6AA1" w:rsidRDefault="00B32F54" w:rsidP="00DC6AA1">
          <w:pPr>
            <w:spacing w:before="20" w:after="20"/>
            <w:ind w:left="-72" w:right="-77"/>
            <w:jc w:val="center"/>
            <w:rPr>
              <w:rFonts w:ascii="Calibri" w:eastAsia="Calibri" w:hAnsi="Calibri" w:cs="Times New Roman"/>
              <w:color w:val="808080"/>
              <w:sz w:val="14"/>
              <w:szCs w:val="14"/>
            </w:rPr>
          </w:pPr>
          <w:hyperlink w:anchor="OnlineServiceSpecificTerms" w:history="1">
            <w:r w:rsidR="00562B7B" w:rsidRPr="00DC6AA1">
              <w:rPr>
                <w:rFonts w:ascii="Calibri" w:eastAsia="Calibri" w:hAnsi="Calibri" w:cs="Times New Roman"/>
                <w:color w:val="0563C1"/>
                <w:sz w:val="14"/>
                <w:szCs w:val="14"/>
                <w:u w:val="single"/>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A603A3" w14:textId="77777777" w:rsidR="00562B7B" w:rsidRPr="00DC6AA1" w:rsidRDefault="00562B7B" w:rsidP="00DC6AA1">
          <w:pPr>
            <w:spacing w:before="20" w:after="20"/>
            <w:ind w:left="-67" w:right="-101"/>
            <w:jc w:val="center"/>
            <w:rPr>
              <w:rFonts w:ascii="Calibri" w:eastAsia="Calibri" w:hAnsi="Calibri" w:cs="Times New Roman"/>
              <w:color w:val="808080"/>
              <w:sz w:val="14"/>
              <w:szCs w:val="14"/>
            </w:rPr>
          </w:pPr>
          <w:r w:rsidRPr="00DC6AA1">
            <w:rPr>
              <w:rFonts w:ascii="Wingdings" w:eastAsia="Calibri" w:hAnsi="Wingdings" w:cs="Wingdings"/>
              <w:color w:val="8080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6761B" w14:textId="77777777" w:rsidR="00562B7B" w:rsidRPr="00DC6AA1" w:rsidRDefault="00B32F54" w:rsidP="00DC6AA1">
          <w:pPr>
            <w:spacing w:before="20" w:after="20"/>
            <w:ind w:left="-72" w:right="-76"/>
            <w:jc w:val="center"/>
            <w:rPr>
              <w:rFonts w:ascii="Calibri" w:eastAsia="Calibri" w:hAnsi="Calibri" w:cs="Times New Roman"/>
              <w:color w:val="808080"/>
              <w:sz w:val="14"/>
              <w:szCs w:val="14"/>
            </w:rPr>
          </w:pPr>
          <w:hyperlink w:anchor="Attachment1" w:history="1">
            <w:r w:rsidR="00562B7B" w:rsidRPr="00DC6AA1">
              <w:rPr>
                <w:rFonts w:ascii="Calibri" w:eastAsia="Calibri" w:hAnsi="Calibri" w:cs="Times New Roman"/>
                <w:color w:val="0563C1"/>
                <w:sz w:val="14"/>
                <w:szCs w:val="14"/>
                <w:u w:val="single"/>
              </w:rPr>
              <w:t>Attachments</w:t>
            </w:r>
          </w:hyperlink>
        </w:p>
      </w:tc>
    </w:tr>
  </w:tbl>
  <w:p w14:paraId="19E182C6" w14:textId="77777777" w:rsidR="00562B7B" w:rsidRPr="00DC6AA1" w:rsidRDefault="00562B7B" w:rsidP="00DC6AA1">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ACC794" w14:textId="77777777" w:rsidR="00562B7B" w:rsidRPr="004826C9" w:rsidRDefault="00562B7B" w:rsidP="004826C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088931" w14:textId="77777777" w:rsidR="00562B7B" w:rsidRPr="00D82E8C" w:rsidRDefault="00562B7B" w:rsidP="00D82E8C">
    <w:pPr>
      <w:pStyle w:val="Footer"/>
      <w:rPr>
        <w:lang w:val="en-U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F2B81"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DF2B81" w:rsidRPr="00B10E07" w:rsidRDefault="00B32F54" w:rsidP="00CB3F78">
          <w:pPr>
            <w:pStyle w:val="ProductList-OfferingBody"/>
            <w:ind w:left="-77" w:right="-73"/>
            <w:jc w:val="center"/>
            <w:rPr>
              <w:rStyle w:val="Hyperlink"/>
              <w:sz w:val="14"/>
              <w:szCs w:val="14"/>
              <w:lang w:val="en-US" w:eastAsia="en-US" w:bidi="ar-SA"/>
            </w:rPr>
          </w:pPr>
          <w:hyperlink w:anchor="TableofContents" w:history="1">
            <w:r w:rsidR="00DF2B8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DF2B81" w:rsidRPr="00B10E07" w:rsidRDefault="00B32F54" w:rsidP="00CB3F78">
          <w:pPr>
            <w:pStyle w:val="ProductList-OfferingBody"/>
            <w:ind w:left="-77" w:right="-73"/>
            <w:jc w:val="center"/>
            <w:rPr>
              <w:rStyle w:val="Hyperlink"/>
              <w:sz w:val="14"/>
              <w:szCs w:val="14"/>
              <w:lang w:val="en-US" w:eastAsia="en-US" w:bidi="ar-SA"/>
            </w:rPr>
          </w:pPr>
          <w:hyperlink w:anchor="Introduction" w:history="1">
            <w:r w:rsidR="00DF2B8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DF2B81" w:rsidRPr="00B10E07" w:rsidRDefault="00B32F54" w:rsidP="00CB3F78">
          <w:pPr>
            <w:pStyle w:val="ProductList-OfferingBody"/>
            <w:ind w:left="-77" w:right="-73"/>
            <w:jc w:val="center"/>
            <w:rPr>
              <w:rStyle w:val="Hyperlink"/>
              <w:sz w:val="14"/>
              <w:szCs w:val="14"/>
              <w:lang w:val="en-US" w:eastAsia="en-US" w:bidi="ar-SA"/>
            </w:rPr>
          </w:pPr>
          <w:hyperlink w:anchor="GeneralTerms" w:history="1">
            <w:r w:rsidR="00DF2B8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DF2B81" w:rsidRPr="00B95770" w:rsidRDefault="00B32F54" w:rsidP="00CB3F78">
          <w:pPr>
            <w:pStyle w:val="ProductList-OfferingBody"/>
            <w:ind w:left="-77" w:right="-73"/>
            <w:jc w:val="center"/>
            <w:rPr>
              <w:rStyle w:val="Hyperlink"/>
              <w:sz w:val="14"/>
              <w:szCs w:val="14"/>
              <w:lang w:val="ru-RU" w:eastAsia="en-US" w:bidi="ar-SA"/>
            </w:rPr>
          </w:pPr>
          <w:hyperlink w:anchor="PrivacyandSecurityTerms" w:history="1">
            <w:r w:rsidR="00DF2B8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DF2B81" w:rsidRPr="00B95770" w:rsidRDefault="00B32F54" w:rsidP="00CB3F78">
          <w:pPr>
            <w:pStyle w:val="ProductList-OfferingBody"/>
            <w:ind w:left="-77" w:right="-73"/>
            <w:jc w:val="center"/>
            <w:rPr>
              <w:rStyle w:val="Hyperlink"/>
              <w:sz w:val="14"/>
              <w:szCs w:val="14"/>
              <w:lang w:val="ru-RU" w:eastAsia="en-US" w:bidi="ar-SA"/>
            </w:rPr>
          </w:pPr>
          <w:hyperlink w:anchor="OnlineServiceSpecificTerms" w:history="1">
            <w:r w:rsidR="00DF2B8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DF2B81" w:rsidRPr="00B10E07" w:rsidRDefault="00DF2B8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DF2B81" w:rsidRPr="00B10E07" w:rsidRDefault="00B32F54" w:rsidP="00CB3F78">
          <w:pPr>
            <w:pStyle w:val="ProductList-OfferingBody"/>
            <w:ind w:left="-77" w:right="-73"/>
            <w:jc w:val="center"/>
            <w:rPr>
              <w:rStyle w:val="Hyperlink"/>
              <w:sz w:val="14"/>
              <w:szCs w:val="14"/>
              <w:lang w:val="en-US" w:eastAsia="en-US" w:bidi="ar-SA"/>
            </w:rPr>
          </w:pPr>
          <w:hyperlink w:anchor="Attachment1" w:history="1">
            <w:r w:rsidR="00DF2B81" w:rsidRPr="00B10E07">
              <w:rPr>
                <w:rStyle w:val="Hyperlink"/>
                <w:sz w:val="14"/>
                <w:szCs w:val="14"/>
                <w:lang w:val="en-US" w:eastAsia="en-US" w:bidi="ar-SA"/>
              </w:rPr>
              <w:t>Приложение</w:t>
            </w:r>
          </w:hyperlink>
        </w:p>
      </w:tc>
    </w:tr>
  </w:tbl>
  <w:p w14:paraId="5E1D6371" w14:textId="77777777" w:rsidR="00DF2B81" w:rsidRPr="00694015" w:rsidRDefault="00DF2B81" w:rsidP="00A27681">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F2B81" w:rsidRPr="00990DE4" w14:paraId="0B0BC309" w14:textId="77777777" w:rsidTr="00544AA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20ADA0" w14:textId="77777777" w:rsidR="00DF2B81" w:rsidRPr="00B10E07" w:rsidRDefault="00B32F54" w:rsidP="00C02AC8">
          <w:pPr>
            <w:pStyle w:val="ProductList-OfferingBody"/>
            <w:ind w:left="-77" w:right="-73"/>
            <w:jc w:val="center"/>
            <w:rPr>
              <w:rStyle w:val="Hyperlink"/>
              <w:sz w:val="14"/>
              <w:szCs w:val="14"/>
              <w:lang w:val="en-US" w:eastAsia="en-US" w:bidi="ar-SA"/>
            </w:rPr>
          </w:pPr>
          <w:hyperlink w:anchor="TableofContents" w:history="1">
            <w:r w:rsidR="00DF2B8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2B19F66" w14:textId="77777777" w:rsidR="00DF2B81" w:rsidRPr="00B10E07" w:rsidRDefault="00DF2B81" w:rsidP="00C02AC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3D08CF" w14:textId="77777777" w:rsidR="00DF2B81" w:rsidRPr="00B10E07" w:rsidRDefault="00B32F54" w:rsidP="00C02AC8">
          <w:pPr>
            <w:pStyle w:val="ProductList-OfferingBody"/>
            <w:ind w:left="-77" w:right="-73"/>
            <w:jc w:val="center"/>
            <w:rPr>
              <w:rStyle w:val="Hyperlink"/>
              <w:sz w:val="14"/>
              <w:szCs w:val="14"/>
              <w:lang w:val="en-US" w:eastAsia="en-US" w:bidi="ar-SA"/>
            </w:rPr>
          </w:pPr>
          <w:hyperlink w:anchor="Introduction" w:history="1">
            <w:r w:rsidR="00DF2B8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787D798" w14:textId="77777777" w:rsidR="00DF2B81" w:rsidRPr="00B10E07" w:rsidRDefault="00DF2B81" w:rsidP="00C02AC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6DFB9" w14:textId="77777777" w:rsidR="00DF2B81" w:rsidRPr="00B10E07" w:rsidRDefault="00B32F54" w:rsidP="00C02AC8">
          <w:pPr>
            <w:pStyle w:val="ProductList-OfferingBody"/>
            <w:ind w:left="-77" w:right="-73"/>
            <w:jc w:val="center"/>
            <w:rPr>
              <w:rStyle w:val="Hyperlink"/>
              <w:sz w:val="14"/>
              <w:szCs w:val="14"/>
              <w:lang w:val="en-US" w:eastAsia="en-US" w:bidi="ar-SA"/>
            </w:rPr>
          </w:pPr>
          <w:hyperlink w:anchor="GeneralTerms" w:history="1">
            <w:r w:rsidR="00DF2B8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2A19F90" w14:textId="77777777" w:rsidR="00DF2B81" w:rsidRPr="00B10E07" w:rsidRDefault="00DF2B81" w:rsidP="00C02AC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32B9B" w14:textId="77777777" w:rsidR="00DF2B81" w:rsidRPr="00B95770" w:rsidRDefault="00B32F54" w:rsidP="00C02AC8">
          <w:pPr>
            <w:pStyle w:val="ProductList-OfferingBody"/>
            <w:ind w:left="-77" w:right="-73"/>
            <w:jc w:val="center"/>
            <w:rPr>
              <w:rStyle w:val="Hyperlink"/>
              <w:sz w:val="14"/>
              <w:szCs w:val="14"/>
              <w:lang w:val="ru-RU" w:eastAsia="en-US" w:bidi="ar-SA"/>
            </w:rPr>
          </w:pPr>
          <w:hyperlink w:anchor="PrivacyandSecurityTerms" w:history="1">
            <w:r w:rsidR="00DF2B8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65CC069" w14:textId="77777777" w:rsidR="00DF2B81" w:rsidRPr="00B10E07" w:rsidRDefault="00DF2B81" w:rsidP="00C02AC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4E5396" w14:textId="77777777" w:rsidR="00DF2B81" w:rsidRPr="00B95770" w:rsidRDefault="00B32F54" w:rsidP="00C02AC8">
          <w:pPr>
            <w:pStyle w:val="ProductList-OfferingBody"/>
            <w:ind w:left="-77" w:right="-73"/>
            <w:jc w:val="center"/>
            <w:rPr>
              <w:rStyle w:val="Hyperlink"/>
              <w:sz w:val="14"/>
              <w:szCs w:val="14"/>
              <w:lang w:val="ru-RU" w:eastAsia="en-US" w:bidi="ar-SA"/>
            </w:rPr>
          </w:pPr>
          <w:hyperlink w:anchor="OnlineServiceSpecificTerms" w:history="1">
            <w:r w:rsidR="00DF2B8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E97A5C" w14:textId="77777777" w:rsidR="00DF2B81" w:rsidRPr="00B10E07" w:rsidRDefault="00DF2B81" w:rsidP="00C02AC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7DF3C" w14:textId="77777777" w:rsidR="00DF2B81" w:rsidRPr="00B10E07" w:rsidRDefault="00B32F54" w:rsidP="00C02AC8">
          <w:pPr>
            <w:pStyle w:val="ProductList-OfferingBody"/>
            <w:ind w:left="-77" w:right="-73"/>
            <w:jc w:val="center"/>
            <w:rPr>
              <w:rStyle w:val="Hyperlink"/>
              <w:sz w:val="14"/>
              <w:szCs w:val="14"/>
              <w:lang w:val="en-US" w:eastAsia="en-US" w:bidi="ar-SA"/>
            </w:rPr>
          </w:pPr>
          <w:hyperlink w:anchor="Attachment1" w:history="1">
            <w:r w:rsidR="00DF2B81" w:rsidRPr="00B10E07">
              <w:rPr>
                <w:rStyle w:val="Hyperlink"/>
                <w:sz w:val="14"/>
                <w:szCs w:val="14"/>
                <w:lang w:val="en-US" w:eastAsia="en-US" w:bidi="ar-SA"/>
              </w:rPr>
              <w:t>Приложение</w:t>
            </w:r>
          </w:hyperlink>
        </w:p>
      </w:tc>
    </w:tr>
  </w:tbl>
  <w:p w14:paraId="688676C6" w14:textId="77777777" w:rsidR="00DF2B81" w:rsidRPr="00C02AC8" w:rsidRDefault="00DF2B81" w:rsidP="00C02AC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2B81" w:rsidRPr="00C76DF3" w14:paraId="379FE3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C360" w14:textId="77777777" w:rsidR="00DF2B81" w:rsidRPr="00C76DF3" w:rsidRDefault="00B32F54" w:rsidP="00591643">
          <w:pPr>
            <w:pStyle w:val="ProductList-OfferingBody"/>
            <w:ind w:left="-77" w:right="-73"/>
            <w:jc w:val="center"/>
            <w:rPr>
              <w:color w:val="808080" w:themeColor="background1" w:themeShade="80"/>
              <w:sz w:val="14"/>
              <w:szCs w:val="14"/>
            </w:rPr>
          </w:pPr>
          <w:hyperlink w:anchor="Съдържание" w:history="1">
            <w:r w:rsidR="00DF2B8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0125E" w14:textId="77777777" w:rsidR="00DF2B81" w:rsidRPr="00C76DF3" w:rsidRDefault="00DF2B8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D677B" w14:textId="77777777" w:rsidR="00DF2B81" w:rsidRPr="00C76DF3" w:rsidRDefault="00B32F54" w:rsidP="00591643">
          <w:pPr>
            <w:pStyle w:val="ProductList-OfferingBody"/>
            <w:ind w:left="-72" w:right="-74"/>
            <w:jc w:val="center"/>
            <w:rPr>
              <w:color w:val="808080" w:themeColor="background1" w:themeShade="80"/>
              <w:sz w:val="14"/>
              <w:szCs w:val="14"/>
            </w:rPr>
          </w:pPr>
          <w:hyperlink w:anchor="Въведение" w:history="1">
            <w:r w:rsidR="00DF2B8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7B086" w14:textId="77777777" w:rsidR="00DF2B81" w:rsidRPr="00C76DF3" w:rsidRDefault="00DF2B8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BF287" w14:textId="77777777" w:rsidR="00DF2B81" w:rsidRPr="00C76DF3" w:rsidRDefault="00B32F54" w:rsidP="003812FE">
          <w:pPr>
            <w:pStyle w:val="ProductList-OfferingBody"/>
            <w:ind w:left="-72" w:right="-75"/>
            <w:jc w:val="center"/>
            <w:rPr>
              <w:color w:val="808080" w:themeColor="background1" w:themeShade="80"/>
              <w:sz w:val="14"/>
              <w:szCs w:val="14"/>
            </w:rPr>
          </w:pPr>
          <w:hyperlink w:anchor="Общи условия" w:history="1">
            <w:r w:rsidR="00DF2B8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43E375" w14:textId="77777777" w:rsidR="00DF2B81" w:rsidRPr="00C76DF3" w:rsidRDefault="00DF2B8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E51A" w14:textId="77777777" w:rsidR="00DF2B81" w:rsidRPr="00C76DF3" w:rsidRDefault="00B32F54"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DF2B8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72256" w14:textId="77777777" w:rsidR="00DF2B81" w:rsidRPr="00C76DF3" w:rsidRDefault="00DF2B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D1BE0" w14:textId="77777777" w:rsidR="00DF2B81" w:rsidRPr="00C76DF3" w:rsidRDefault="00B32F54" w:rsidP="003812FE">
          <w:pPr>
            <w:pStyle w:val="ProductList-OfferingBody"/>
            <w:ind w:left="-72" w:right="-77"/>
            <w:jc w:val="center"/>
            <w:rPr>
              <w:color w:val="808080" w:themeColor="background1" w:themeShade="80"/>
              <w:sz w:val="14"/>
              <w:szCs w:val="14"/>
            </w:rPr>
          </w:pPr>
          <w:hyperlink w:anchor="OnlineServiceSpecificTerms" w:history="1">
            <w:r w:rsidR="00DF2B8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B34A06" w14:textId="77777777" w:rsidR="00DF2B81" w:rsidRPr="00C76DF3" w:rsidRDefault="00DF2B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BA684" w14:textId="77777777" w:rsidR="00DF2B81" w:rsidRPr="00C76DF3" w:rsidRDefault="00B32F54" w:rsidP="003812FE">
          <w:pPr>
            <w:pStyle w:val="ProductList-OfferingBody"/>
            <w:ind w:left="-72" w:right="-76"/>
            <w:jc w:val="center"/>
            <w:rPr>
              <w:color w:val="808080" w:themeColor="background1" w:themeShade="80"/>
              <w:sz w:val="14"/>
              <w:szCs w:val="14"/>
            </w:rPr>
          </w:pPr>
          <w:hyperlink w:anchor="Приложение1" w:history="1">
            <w:r w:rsidR="00DF2B81">
              <w:rPr>
                <w:rStyle w:val="Hyperlink"/>
                <w:sz w:val="14"/>
                <w:szCs w:val="14"/>
              </w:rPr>
              <w:t>Приложения</w:t>
            </w:r>
          </w:hyperlink>
        </w:p>
      </w:tc>
    </w:tr>
  </w:tbl>
  <w:p w14:paraId="0BF0453E" w14:textId="77777777" w:rsidR="00DF2B81" w:rsidRPr="00591643" w:rsidRDefault="00DF2B81">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2B81" w:rsidRPr="00C76DF3" w14:paraId="1826F4A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611EB" w14:textId="77777777" w:rsidR="00DF2B81" w:rsidRPr="00C76DF3" w:rsidRDefault="00B32F54" w:rsidP="005C51AC">
          <w:pPr>
            <w:pStyle w:val="ProductList-OfferingBody"/>
            <w:ind w:left="-77" w:right="-73"/>
            <w:jc w:val="center"/>
            <w:rPr>
              <w:color w:val="808080" w:themeColor="background1" w:themeShade="80"/>
              <w:sz w:val="14"/>
              <w:szCs w:val="14"/>
            </w:rPr>
          </w:pPr>
          <w:hyperlink w:anchor="Съдържание" w:history="1">
            <w:r w:rsidR="00DF2B8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1A4E06" w14:textId="77777777" w:rsidR="00DF2B81" w:rsidRPr="00C76DF3" w:rsidRDefault="00DF2B8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FF427" w14:textId="77777777" w:rsidR="00DF2B81" w:rsidRPr="00C76DF3" w:rsidRDefault="00B32F54" w:rsidP="005C51AC">
          <w:pPr>
            <w:pStyle w:val="ProductList-OfferingBody"/>
            <w:ind w:left="-72" w:right="-74"/>
            <w:jc w:val="center"/>
            <w:rPr>
              <w:color w:val="808080" w:themeColor="background1" w:themeShade="80"/>
              <w:sz w:val="14"/>
              <w:szCs w:val="14"/>
            </w:rPr>
          </w:pPr>
          <w:hyperlink w:anchor="Въведение" w:history="1">
            <w:r w:rsidR="00DF2B8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B649F1" w14:textId="77777777" w:rsidR="00DF2B81" w:rsidRPr="00C76DF3" w:rsidRDefault="00DF2B8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F9138" w14:textId="77777777" w:rsidR="00DF2B81" w:rsidRPr="00C76DF3" w:rsidRDefault="00B32F54" w:rsidP="005C51AC">
          <w:pPr>
            <w:pStyle w:val="ProductList-OfferingBody"/>
            <w:ind w:left="-72" w:right="-75"/>
            <w:jc w:val="center"/>
            <w:rPr>
              <w:color w:val="808080" w:themeColor="background1" w:themeShade="80"/>
              <w:sz w:val="14"/>
              <w:szCs w:val="14"/>
            </w:rPr>
          </w:pPr>
          <w:hyperlink w:anchor="Общи условия" w:history="1">
            <w:r w:rsidR="00DF2B8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B2F620" w14:textId="77777777" w:rsidR="00DF2B81" w:rsidRPr="00C76DF3" w:rsidRDefault="00DF2B8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8E8DE" w14:textId="77777777" w:rsidR="00DF2B81" w:rsidRPr="00C76DF3" w:rsidRDefault="00B32F54" w:rsidP="005C51AC">
          <w:pPr>
            <w:pStyle w:val="ProductList-OfferingBody"/>
            <w:ind w:left="-72" w:right="-77"/>
            <w:jc w:val="center"/>
            <w:rPr>
              <w:color w:val="808080" w:themeColor="background1" w:themeShade="80"/>
              <w:sz w:val="14"/>
              <w:szCs w:val="14"/>
            </w:rPr>
          </w:pPr>
          <w:hyperlink w:anchor="Условия за поверителност и защита" w:history="1">
            <w:r w:rsidR="00DF2B8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A4BD1" w14:textId="77777777" w:rsidR="00DF2B81" w:rsidRPr="00C76DF3" w:rsidRDefault="00DF2B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AB6021" w14:textId="77777777" w:rsidR="00DF2B81" w:rsidRPr="00C76DF3" w:rsidRDefault="00B32F54" w:rsidP="005C51AC">
          <w:pPr>
            <w:pStyle w:val="ProductList-OfferingBody"/>
            <w:ind w:left="-72" w:right="-77"/>
            <w:jc w:val="center"/>
            <w:rPr>
              <w:color w:val="808080" w:themeColor="background1" w:themeShade="80"/>
              <w:sz w:val="14"/>
              <w:szCs w:val="14"/>
            </w:rPr>
          </w:pPr>
          <w:hyperlink w:anchor="OnlineServiceSpecificTerms" w:history="1">
            <w:r w:rsidR="00DF2B8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93853E" w14:textId="77777777" w:rsidR="00DF2B81" w:rsidRPr="00C76DF3" w:rsidRDefault="00DF2B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B584B" w14:textId="77777777" w:rsidR="00DF2B81" w:rsidRPr="00C76DF3" w:rsidRDefault="00B32F54" w:rsidP="005C51AC">
          <w:pPr>
            <w:pStyle w:val="ProductList-OfferingBody"/>
            <w:ind w:left="-72" w:right="-76"/>
            <w:jc w:val="center"/>
            <w:rPr>
              <w:color w:val="808080" w:themeColor="background1" w:themeShade="80"/>
              <w:sz w:val="14"/>
              <w:szCs w:val="14"/>
            </w:rPr>
          </w:pPr>
          <w:hyperlink w:anchor="Приложение1" w:history="1">
            <w:r w:rsidR="00DF2B81">
              <w:rPr>
                <w:rStyle w:val="Hyperlink"/>
                <w:sz w:val="14"/>
                <w:szCs w:val="14"/>
              </w:rPr>
              <w:t>Приложения</w:t>
            </w:r>
          </w:hyperlink>
        </w:p>
      </w:tc>
    </w:tr>
  </w:tbl>
  <w:p w14:paraId="2983E9D2" w14:textId="77777777" w:rsidR="00DF2B81" w:rsidRPr="00591643" w:rsidRDefault="00DF2B81"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2B81" w:rsidRPr="00C76DF3" w14:paraId="57223A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99DAB" w14:textId="77777777" w:rsidR="00DF2B81" w:rsidRPr="00C76DF3" w:rsidRDefault="00B32F54" w:rsidP="00591643">
          <w:pPr>
            <w:pStyle w:val="ProductList-OfferingBody"/>
            <w:ind w:left="-77" w:right="-73"/>
            <w:jc w:val="center"/>
            <w:rPr>
              <w:color w:val="808080" w:themeColor="background1" w:themeShade="80"/>
              <w:sz w:val="14"/>
              <w:szCs w:val="14"/>
            </w:rPr>
          </w:pPr>
          <w:hyperlink w:anchor="Съдържание" w:history="1">
            <w:r w:rsidR="00DF2B8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829791" w14:textId="77777777" w:rsidR="00DF2B81" w:rsidRPr="00C76DF3" w:rsidRDefault="00DF2B8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D6579" w14:textId="77777777" w:rsidR="00DF2B81" w:rsidRPr="00C76DF3" w:rsidRDefault="00B32F54" w:rsidP="00591643">
          <w:pPr>
            <w:pStyle w:val="ProductList-OfferingBody"/>
            <w:ind w:left="-72" w:right="-74"/>
            <w:jc w:val="center"/>
            <w:rPr>
              <w:color w:val="808080" w:themeColor="background1" w:themeShade="80"/>
              <w:sz w:val="14"/>
              <w:szCs w:val="14"/>
            </w:rPr>
          </w:pPr>
          <w:hyperlink w:anchor="Въведение" w:history="1">
            <w:r w:rsidR="00DF2B8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2ABDF5" w14:textId="77777777" w:rsidR="00DF2B81" w:rsidRPr="00C76DF3" w:rsidRDefault="00DF2B8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6222B" w14:textId="77777777" w:rsidR="00DF2B81" w:rsidRPr="00C76DF3" w:rsidRDefault="00B32F54" w:rsidP="003812FE">
          <w:pPr>
            <w:pStyle w:val="ProductList-OfferingBody"/>
            <w:ind w:left="-72" w:right="-75"/>
            <w:jc w:val="center"/>
            <w:rPr>
              <w:color w:val="808080" w:themeColor="background1" w:themeShade="80"/>
              <w:sz w:val="14"/>
              <w:szCs w:val="14"/>
            </w:rPr>
          </w:pPr>
          <w:hyperlink w:anchor="Общи условия" w:history="1">
            <w:r w:rsidR="00DF2B8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198E02" w14:textId="77777777" w:rsidR="00DF2B81" w:rsidRPr="00C76DF3" w:rsidRDefault="00DF2B8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9BA05" w14:textId="77777777" w:rsidR="00DF2B81" w:rsidRPr="00C76DF3" w:rsidRDefault="00B32F54"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DF2B8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233BF" w14:textId="77777777" w:rsidR="00DF2B81" w:rsidRPr="00C76DF3" w:rsidRDefault="00DF2B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580FBD" w14:textId="77777777" w:rsidR="00DF2B81" w:rsidRPr="00C76DF3" w:rsidRDefault="00B32F54" w:rsidP="003812FE">
          <w:pPr>
            <w:pStyle w:val="ProductList-OfferingBody"/>
            <w:ind w:left="-72" w:right="-77"/>
            <w:jc w:val="center"/>
            <w:rPr>
              <w:color w:val="808080" w:themeColor="background1" w:themeShade="80"/>
              <w:sz w:val="14"/>
              <w:szCs w:val="14"/>
            </w:rPr>
          </w:pPr>
          <w:hyperlink w:anchor="OnlineServiceSpecificTerms" w:history="1">
            <w:r w:rsidR="00DF2B8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08820" w14:textId="77777777" w:rsidR="00DF2B81" w:rsidRPr="00C76DF3" w:rsidRDefault="00DF2B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52EB86" w14:textId="77777777" w:rsidR="00DF2B81" w:rsidRPr="00C76DF3" w:rsidRDefault="00B32F54" w:rsidP="003812FE">
          <w:pPr>
            <w:pStyle w:val="ProductList-OfferingBody"/>
            <w:ind w:left="-72" w:right="-76"/>
            <w:jc w:val="center"/>
            <w:rPr>
              <w:color w:val="808080" w:themeColor="background1" w:themeShade="80"/>
              <w:sz w:val="14"/>
              <w:szCs w:val="14"/>
            </w:rPr>
          </w:pPr>
          <w:hyperlink w:anchor="Приложение1" w:history="1">
            <w:r w:rsidR="00DF2B81">
              <w:rPr>
                <w:rStyle w:val="Hyperlink"/>
                <w:sz w:val="14"/>
                <w:szCs w:val="14"/>
              </w:rPr>
              <w:t>Приложения</w:t>
            </w:r>
          </w:hyperlink>
        </w:p>
      </w:tc>
    </w:tr>
  </w:tbl>
  <w:p w14:paraId="572A99D6" w14:textId="77777777" w:rsidR="00DF2B81" w:rsidRPr="00591643" w:rsidRDefault="00DF2B81">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473BF7" w14:textId="77777777" w:rsidR="00DF2B81" w:rsidRPr="00BB0C05" w:rsidRDefault="00DF2B81" w:rsidP="00544AA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2B81" w:rsidRPr="00C76DF3" w14:paraId="648620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3648E" w14:textId="77777777" w:rsidR="00DF2B81" w:rsidRPr="00C76DF3" w:rsidRDefault="00B32F54" w:rsidP="00591643">
          <w:pPr>
            <w:pStyle w:val="ProductList-OfferingBody"/>
            <w:ind w:left="-77" w:right="-73"/>
            <w:jc w:val="center"/>
            <w:rPr>
              <w:color w:val="808080" w:themeColor="background1" w:themeShade="80"/>
              <w:sz w:val="14"/>
              <w:szCs w:val="14"/>
            </w:rPr>
          </w:pPr>
          <w:hyperlink w:anchor="Съдържание" w:history="1">
            <w:r w:rsidR="00DF2B8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A54DDE" w14:textId="77777777" w:rsidR="00DF2B81" w:rsidRPr="00C76DF3" w:rsidRDefault="00DF2B8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A8EC8D" w14:textId="77777777" w:rsidR="00DF2B81" w:rsidRPr="00C76DF3" w:rsidRDefault="00B32F54" w:rsidP="00591643">
          <w:pPr>
            <w:pStyle w:val="ProductList-OfferingBody"/>
            <w:ind w:left="-72" w:right="-74"/>
            <w:jc w:val="center"/>
            <w:rPr>
              <w:color w:val="808080" w:themeColor="background1" w:themeShade="80"/>
              <w:sz w:val="14"/>
              <w:szCs w:val="14"/>
            </w:rPr>
          </w:pPr>
          <w:hyperlink w:anchor="Въведение" w:history="1">
            <w:r w:rsidR="00DF2B8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87D230" w14:textId="77777777" w:rsidR="00DF2B81" w:rsidRPr="00C76DF3" w:rsidRDefault="00DF2B8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743AB" w14:textId="77777777" w:rsidR="00DF2B81" w:rsidRPr="00C76DF3" w:rsidRDefault="00B32F54" w:rsidP="003812FE">
          <w:pPr>
            <w:pStyle w:val="ProductList-OfferingBody"/>
            <w:ind w:left="-72" w:right="-75"/>
            <w:jc w:val="center"/>
            <w:rPr>
              <w:color w:val="808080" w:themeColor="background1" w:themeShade="80"/>
              <w:sz w:val="14"/>
              <w:szCs w:val="14"/>
            </w:rPr>
          </w:pPr>
          <w:hyperlink w:anchor="Общи условия" w:history="1">
            <w:r w:rsidR="00DF2B8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0BD4DB" w14:textId="77777777" w:rsidR="00DF2B81" w:rsidRPr="00C76DF3" w:rsidRDefault="00DF2B8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1B850" w14:textId="77777777" w:rsidR="00DF2B81" w:rsidRPr="00C76DF3" w:rsidRDefault="00B32F54"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DF2B8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38BE57" w14:textId="77777777" w:rsidR="00DF2B81" w:rsidRPr="00C76DF3" w:rsidRDefault="00DF2B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EACB06" w14:textId="77777777" w:rsidR="00DF2B81" w:rsidRPr="00C76DF3" w:rsidRDefault="00B32F54" w:rsidP="003812FE">
          <w:pPr>
            <w:pStyle w:val="ProductList-OfferingBody"/>
            <w:ind w:left="-72" w:right="-77"/>
            <w:jc w:val="center"/>
            <w:rPr>
              <w:color w:val="808080" w:themeColor="background1" w:themeShade="80"/>
              <w:sz w:val="14"/>
              <w:szCs w:val="14"/>
            </w:rPr>
          </w:pPr>
          <w:hyperlink w:anchor="OnlineServiceSpecificTerms" w:history="1">
            <w:r w:rsidR="00DF2B8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B8097" w14:textId="77777777" w:rsidR="00DF2B81" w:rsidRPr="00C76DF3" w:rsidRDefault="00DF2B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128C7" w14:textId="77777777" w:rsidR="00DF2B81" w:rsidRPr="00C76DF3" w:rsidRDefault="00B32F54" w:rsidP="003812FE">
          <w:pPr>
            <w:pStyle w:val="ProductList-OfferingBody"/>
            <w:ind w:left="-72" w:right="-76"/>
            <w:jc w:val="center"/>
            <w:rPr>
              <w:color w:val="808080" w:themeColor="background1" w:themeShade="80"/>
              <w:sz w:val="14"/>
              <w:szCs w:val="14"/>
            </w:rPr>
          </w:pPr>
          <w:hyperlink w:anchor="Приложение1" w:history="1">
            <w:r w:rsidR="00DF2B81">
              <w:rPr>
                <w:rStyle w:val="Hyperlink"/>
                <w:sz w:val="14"/>
                <w:szCs w:val="14"/>
              </w:rPr>
              <w:t>Приложения</w:t>
            </w:r>
          </w:hyperlink>
        </w:p>
      </w:tc>
    </w:tr>
  </w:tbl>
  <w:p w14:paraId="08AAEF22" w14:textId="77777777" w:rsidR="00DF2B81" w:rsidRPr="00591643" w:rsidRDefault="00DF2B81">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F2B81" w:rsidRPr="00990DE4" w14:paraId="2E7B2CF5" w14:textId="77777777" w:rsidTr="00370CDA">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F19383" w14:textId="77777777" w:rsidR="00DF2B81" w:rsidRPr="00B10E07" w:rsidRDefault="00B32F54" w:rsidP="00565001">
          <w:pPr>
            <w:pStyle w:val="ProductList-OfferingBody"/>
            <w:ind w:left="-77" w:right="-73"/>
            <w:jc w:val="center"/>
            <w:rPr>
              <w:rStyle w:val="Hyperlink"/>
              <w:sz w:val="14"/>
              <w:szCs w:val="14"/>
              <w:lang w:val="en-US" w:eastAsia="en-US" w:bidi="ar-SA"/>
            </w:rPr>
          </w:pPr>
          <w:hyperlink w:anchor="TableofContents" w:history="1">
            <w:r w:rsidR="00DF2B8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5B4F11E" w14:textId="77777777" w:rsidR="00DF2B81" w:rsidRPr="00B10E07" w:rsidRDefault="00DF2B8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2CE5C" w14:textId="77777777" w:rsidR="00DF2B81" w:rsidRPr="00B10E07" w:rsidRDefault="00B32F54" w:rsidP="00565001">
          <w:pPr>
            <w:pStyle w:val="ProductList-OfferingBody"/>
            <w:ind w:left="-77" w:right="-73"/>
            <w:jc w:val="center"/>
            <w:rPr>
              <w:rStyle w:val="Hyperlink"/>
              <w:sz w:val="14"/>
              <w:szCs w:val="14"/>
              <w:lang w:val="en-US" w:eastAsia="en-US" w:bidi="ar-SA"/>
            </w:rPr>
          </w:pPr>
          <w:hyperlink w:anchor="Introduction" w:history="1">
            <w:r w:rsidR="00DF2B8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037DAE" w14:textId="77777777" w:rsidR="00DF2B81" w:rsidRPr="00B10E07" w:rsidRDefault="00DF2B8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96961" w14:textId="77777777" w:rsidR="00DF2B81" w:rsidRPr="00B10E07" w:rsidRDefault="00B32F54" w:rsidP="00565001">
          <w:pPr>
            <w:pStyle w:val="ProductList-OfferingBody"/>
            <w:ind w:left="-77" w:right="-73"/>
            <w:jc w:val="center"/>
            <w:rPr>
              <w:rStyle w:val="Hyperlink"/>
              <w:sz w:val="14"/>
              <w:szCs w:val="14"/>
              <w:lang w:val="en-US" w:eastAsia="en-US" w:bidi="ar-SA"/>
            </w:rPr>
          </w:pPr>
          <w:hyperlink w:anchor="GeneralTerms" w:history="1">
            <w:r w:rsidR="00DF2B8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B4CA11B" w14:textId="77777777" w:rsidR="00DF2B81" w:rsidRPr="00B10E07" w:rsidRDefault="00DF2B8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CD4DBF" w14:textId="77777777" w:rsidR="00DF2B81" w:rsidRPr="00B95770" w:rsidRDefault="00B32F54" w:rsidP="00565001">
          <w:pPr>
            <w:pStyle w:val="ProductList-OfferingBody"/>
            <w:ind w:left="-77" w:right="-73"/>
            <w:jc w:val="center"/>
            <w:rPr>
              <w:rStyle w:val="Hyperlink"/>
              <w:sz w:val="14"/>
              <w:szCs w:val="14"/>
              <w:lang w:val="ru-RU" w:eastAsia="en-US" w:bidi="ar-SA"/>
            </w:rPr>
          </w:pPr>
          <w:hyperlink w:anchor="PrivacyandSecurityTerms" w:history="1">
            <w:r w:rsidR="00DF2B8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02C5010" w14:textId="77777777" w:rsidR="00DF2B81" w:rsidRPr="00B10E07" w:rsidRDefault="00DF2B8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0827B7" w14:textId="77777777" w:rsidR="00DF2B81" w:rsidRPr="00B95770" w:rsidRDefault="00B32F54" w:rsidP="00565001">
          <w:pPr>
            <w:pStyle w:val="ProductList-OfferingBody"/>
            <w:ind w:left="-77" w:right="-73"/>
            <w:jc w:val="center"/>
            <w:rPr>
              <w:rStyle w:val="Hyperlink"/>
              <w:sz w:val="14"/>
              <w:szCs w:val="14"/>
              <w:lang w:val="ru-RU" w:eastAsia="en-US" w:bidi="ar-SA"/>
            </w:rPr>
          </w:pPr>
          <w:hyperlink w:anchor="OnlineServiceSpecificTerms" w:history="1">
            <w:r w:rsidR="00DF2B8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E87046" w14:textId="77777777" w:rsidR="00DF2B81" w:rsidRPr="00B10E07" w:rsidRDefault="00DF2B8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27F8A9" w14:textId="77777777" w:rsidR="00DF2B81" w:rsidRPr="00B10E07" w:rsidRDefault="00B32F54" w:rsidP="00565001">
          <w:pPr>
            <w:pStyle w:val="ProductList-OfferingBody"/>
            <w:ind w:left="-77" w:right="-73"/>
            <w:jc w:val="center"/>
            <w:rPr>
              <w:rStyle w:val="Hyperlink"/>
              <w:sz w:val="14"/>
              <w:szCs w:val="14"/>
              <w:lang w:val="en-US" w:eastAsia="en-US" w:bidi="ar-SA"/>
            </w:rPr>
          </w:pPr>
          <w:hyperlink w:anchor="Attachment1" w:history="1">
            <w:r w:rsidR="00DF2B81" w:rsidRPr="00B10E07">
              <w:rPr>
                <w:rStyle w:val="Hyperlink"/>
                <w:sz w:val="14"/>
                <w:szCs w:val="14"/>
                <w:lang w:val="en-US" w:eastAsia="en-US" w:bidi="ar-SA"/>
              </w:rPr>
              <w:t>Приложение</w:t>
            </w:r>
          </w:hyperlink>
        </w:p>
      </w:tc>
    </w:tr>
  </w:tbl>
  <w:p w14:paraId="0739624F" w14:textId="77777777" w:rsidR="00DF2B81" w:rsidRPr="00591643" w:rsidRDefault="00DF2B81"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2B81" w:rsidRPr="00C76DF3" w14:paraId="06FF67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8160D" w14:textId="77777777" w:rsidR="00DF2B81" w:rsidRPr="00C76DF3" w:rsidRDefault="00B32F54" w:rsidP="00591643">
          <w:pPr>
            <w:pStyle w:val="ProductList-OfferingBody"/>
            <w:ind w:left="-77" w:right="-73"/>
            <w:jc w:val="center"/>
            <w:rPr>
              <w:color w:val="808080" w:themeColor="background1" w:themeShade="80"/>
              <w:sz w:val="14"/>
              <w:szCs w:val="14"/>
            </w:rPr>
          </w:pPr>
          <w:hyperlink w:anchor="TableofContents" w:history="1">
            <w:r w:rsidR="00DF2B8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12D965" w14:textId="77777777" w:rsidR="00DF2B81" w:rsidRPr="00C76DF3" w:rsidRDefault="00DF2B8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AEE61" w14:textId="77777777" w:rsidR="00DF2B81" w:rsidRPr="00C76DF3" w:rsidRDefault="00B32F54" w:rsidP="00591643">
          <w:pPr>
            <w:pStyle w:val="ProductList-OfferingBody"/>
            <w:ind w:left="-72" w:right="-74"/>
            <w:jc w:val="center"/>
            <w:rPr>
              <w:color w:val="808080" w:themeColor="background1" w:themeShade="80"/>
              <w:sz w:val="14"/>
              <w:szCs w:val="14"/>
            </w:rPr>
          </w:pPr>
          <w:hyperlink w:anchor="Introduction" w:history="1">
            <w:r w:rsidR="00DF2B8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07CE49" w14:textId="77777777" w:rsidR="00DF2B81" w:rsidRPr="00C76DF3" w:rsidRDefault="00DF2B8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1B890" w14:textId="77777777" w:rsidR="00DF2B81" w:rsidRPr="00C76DF3" w:rsidRDefault="00B32F54" w:rsidP="003812FE">
          <w:pPr>
            <w:pStyle w:val="ProductList-OfferingBody"/>
            <w:ind w:left="-72" w:right="-75"/>
            <w:jc w:val="center"/>
            <w:rPr>
              <w:color w:val="808080" w:themeColor="background1" w:themeShade="80"/>
              <w:sz w:val="14"/>
              <w:szCs w:val="14"/>
            </w:rPr>
          </w:pPr>
          <w:hyperlink w:anchor="GeneralTerms" w:history="1">
            <w:r w:rsidR="00DF2B8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923179" w14:textId="77777777" w:rsidR="00DF2B81" w:rsidRPr="00C76DF3" w:rsidRDefault="00DF2B8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0BB89" w14:textId="77777777" w:rsidR="00DF2B81" w:rsidRPr="00C76DF3" w:rsidRDefault="00B32F54" w:rsidP="00591643">
          <w:pPr>
            <w:pStyle w:val="ProductList-OfferingBody"/>
            <w:ind w:left="-72" w:right="-77"/>
            <w:jc w:val="center"/>
            <w:rPr>
              <w:color w:val="808080" w:themeColor="background1" w:themeShade="80"/>
              <w:sz w:val="14"/>
              <w:szCs w:val="14"/>
            </w:rPr>
          </w:pPr>
          <w:hyperlink w:anchor="PrivacyandSecurityTerms" w:history="1">
            <w:r w:rsidR="00DF2B8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742AD" w14:textId="77777777" w:rsidR="00DF2B81" w:rsidRPr="00C76DF3" w:rsidRDefault="00DF2B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59A66" w14:textId="77777777" w:rsidR="00DF2B81" w:rsidRPr="00C76DF3" w:rsidRDefault="00B32F54" w:rsidP="003812FE">
          <w:pPr>
            <w:pStyle w:val="ProductList-OfferingBody"/>
            <w:ind w:left="-72" w:right="-77"/>
            <w:jc w:val="center"/>
            <w:rPr>
              <w:color w:val="808080" w:themeColor="background1" w:themeShade="80"/>
              <w:sz w:val="14"/>
              <w:szCs w:val="14"/>
            </w:rPr>
          </w:pPr>
          <w:hyperlink w:anchor="OnlineServiceSpecificTerms" w:history="1">
            <w:r w:rsidR="00DF2B8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113B1" w14:textId="77777777" w:rsidR="00DF2B81" w:rsidRPr="00C76DF3" w:rsidRDefault="00DF2B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D68EE" w14:textId="77777777" w:rsidR="00DF2B81" w:rsidRPr="00C76DF3" w:rsidRDefault="00B32F54" w:rsidP="003812FE">
          <w:pPr>
            <w:pStyle w:val="ProductList-OfferingBody"/>
            <w:ind w:left="-72" w:right="-76"/>
            <w:jc w:val="center"/>
            <w:rPr>
              <w:color w:val="808080" w:themeColor="background1" w:themeShade="80"/>
              <w:sz w:val="14"/>
              <w:szCs w:val="14"/>
            </w:rPr>
          </w:pPr>
          <w:hyperlink w:anchor="Attachment1" w:history="1">
            <w:r w:rsidR="00DF2B81">
              <w:rPr>
                <w:rStyle w:val="Hyperlink"/>
                <w:sz w:val="14"/>
                <w:szCs w:val="14"/>
              </w:rPr>
              <w:t>Приложения</w:t>
            </w:r>
          </w:hyperlink>
        </w:p>
      </w:tc>
    </w:tr>
  </w:tbl>
  <w:p w14:paraId="0F3548A6" w14:textId="77777777" w:rsidR="00DF2B81" w:rsidRPr="00591643" w:rsidRDefault="00DF2B81">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F7C5D" w:rsidRPr="00C76DF3" w14:paraId="40040B48" w14:textId="77777777" w:rsidTr="00DC6AA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772B5" w14:textId="77777777" w:rsidR="00FF7C5D" w:rsidRPr="00C76DF3" w:rsidRDefault="00B32F54" w:rsidP="00DC6AA1">
          <w:pPr>
            <w:pStyle w:val="ProductList-OfferingBody"/>
            <w:ind w:left="-77" w:right="-73"/>
            <w:jc w:val="center"/>
            <w:rPr>
              <w:color w:val="808080" w:themeColor="background1" w:themeShade="80"/>
              <w:sz w:val="14"/>
              <w:szCs w:val="14"/>
            </w:rPr>
          </w:pPr>
          <w:hyperlink w:anchor="Съдържание" w:history="1">
            <w:r w:rsidR="00FF7C5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E862EC" w14:textId="77777777" w:rsidR="00FF7C5D" w:rsidRPr="00C76DF3" w:rsidRDefault="00FF7C5D" w:rsidP="00DC6AA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7B10D" w14:textId="77777777" w:rsidR="00FF7C5D" w:rsidRPr="00C76DF3" w:rsidRDefault="00B32F54" w:rsidP="00DC6AA1">
          <w:pPr>
            <w:pStyle w:val="ProductList-OfferingBody"/>
            <w:ind w:left="-72" w:right="-74"/>
            <w:jc w:val="center"/>
            <w:rPr>
              <w:color w:val="808080" w:themeColor="background1" w:themeShade="80"/>
              <w:sz w:val="14"/>
              <w:szCs w:val="14"/>
            </w:rPr>
          </w:pPr>
          <w:hyperlink w:anchor="Въведение" w:history="1">
            <w:r w:rsidR="00FF7C5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C03E33" w14:textId="77777777" w:rsidR="00FF7C5D" w:rsidRPr="00C76DF3" w:rsidRDefault="00FF7C5D" w:rsidP="00DC6AA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F1BBF" w14:textId="77777777" w:rsidR="00FF7C5D" w:rsidRPr="00C76DF3" w:rsidRDefault="00B32F54" w:rsidP="00DC6AA1">
          <w:pPr>
            <w:pStyle w:val="ProductList-OfferingBody"/>
            <w:ind w:left="-72" w:right="-75"/>
            <w:jc w:val="center"/>
            <w:rPr>
              <w:color w:val="808080" w:themeColor="background1" w:themeShade="80"/>
              <w:sz w:val="14"/>
              <w:szCs w:val="14"/>
            </w:rPr>
          </w:pPr>
          <w:hyperlink w:anchor="Общи условия" w:history="1">
            <w:r w:rsidR="00FF7C5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78338C" w14:textId="77777777" w:rsidR="00FF7C5D" w:rsidRPr="00C76DF3" w:rsidRDefault="00FF7C5D" w:rsidP="00DC6AA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E4E70" w14:textId="77777777" w:rsidR="00FF7C5D" w:rsidRPr="00C76DF3" w:rsidRDefault="00B32F54" w:rsidP="00DC6AA1">
          <w:pPr>
            <w:pStyle w:val="ProductList-OfferingBody"/>
            <w:ind w:left="-72" w:right="-77"/>
            <w:jc w:val="center"/>
            <w:rPr>
              <w:color w:val="808080" w:themeColor="background1" w:themeShade="80"/>
              <w:sz w:val="14"/>
              <w:szCs w:val="14"/>
            </w:rPr>
          </w:pPr>
          <w:hyperlink w:anchor="Условия за поверителност и защита" w:history="1">
            <w:r w:rsidR="00FF7C5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F3EA97" w14:textId="77777777" w:rsidR="00FF7C5D" w:rsidRPr="00C76DF3" w:rsidRDefault="00FF7C5D" w:rsidP="00DC6AA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7B7CC5" w14:textId="77777777" w:rsidR="00FF7C5D" w:rsidRPr="00C76DF3" w:rsidRDefault="00B32F54" w:rsidP="00DC6AA1">
          <w:pPr>
            <w:pStyle w:val="ProductList-OfferingBody"/>
            <w:ind w:left="-72" w:right="-77"/>
            <w:jc w:val="center"/>
            <w:rPr>
              <w:color w:val="808080" w:themeColor="background1" w:themeShade="80"/>
              <w:sz w:val="14"/>
              <w:szCs w:val="14"/>
            </w:rPr>
          </w:pPr>
          <w:hyperlink w:anchor="OnlineServiceSpecificTerms" w:history="1">
            <w:r w:rsidR="00FF7C5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6E6A36" w14:textId="77777777" w:rsidR="00FF7C5D" w:rsidRPr="00C76DF3" w:rsidRDefault="00FF7C5D" w:rsidP="00DC6AA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D4887" w14:textId="77777777" w:rsidR="00FF7C5D" w:rsidRPr="00C76DF3" w:rsidRDefault="00B32F54" w:rsidP="00DC6AA1">
          <w:pPr>
            <w:pStyle w:val="ProductList-OfferingBody"/>
            <w:ind w:left="-72" w:right="-76"/>
            <w:jc w:val="center"/>
            <w:rPr>
              <w:color w:val="808080" w:themeColor="background1" w:themeShade="80"/>
              <w:sz w:val="14"/>
              <w:szCs w:val="14"/>
            </w:rPr>
          </w:pPr>
          <w:hyperlink w:anchor="Приложение1" w:history="1">
            <w:r w:rsidR="00FF7C5D">
              <w:rPr>
                <w:rStyle w:val="Hyperlink"/>
                <w:sz w:val="14"/>
                <w:szCs w:val="14"/>
              </w:rPr>
              <w:t>Приложения</w:t>
            </w:r>
          </w:hyperlink>
        </w:p>
      </w:tc>
    </w:tr>
  </w:tbl>
  <w:p w14:paraId="76319162" w14:textId="77777777" w:rsidR="00FF7C5D" w:rsidRPr="00591643" w:rsidRDefault="00FF7C5D" w:rsidP="00DC6AA1">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F7C5D" w:rsidRPr="00C76DF3" w14:paraId="131F6D53" w14:textId="77777777" w:rsidTr="00DC6AA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195DC" w14:textId="77777777" w:rsidR="00FF7C5D" w:rsidRPr="00C76DF3" w:rsidRDefault="00B32F54" w:rsidP="00DC6AA1">
          <w:pPr>
            <w:pStyle w:val="ProductList-OfferingBody"/>
            <w:ind w:left="-77" w:right="-73"/>
            <w:jc w:val="center"/>
            <w:rPr>
              <w:color w:val="808080" w:themeColor="background1" w:themeShade="80"/>
              <w:sz w:val="14"/>
              <w:szCs w:val="14"/>
            </w:rPr>
          </w:pPr>
          <w:hyperlink w:anchor="Съдържание" w:history="1">
            <w:r w:rsidR="00FF7C5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9EE2CD" w14:textId="77777777" w:rsidR="00FF7C5D" w:rsidRPr="00C76DF3" w:rsidRDefault="00FF7C5D" w:rsidP="00DC6AA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FB00F" w14:textId="77777777" w:rsidR="00FF7C5D" w:rsidRPr="00C76DF3" w:rsidRDefault="00B32F54" w:rsidP="00DC6AA1">
          <w:pPr>
            <w:pStyle w:val="ProductList-OfferingBody"/>
            <w:ind w:left="-72" w:right="-74"/>
            <w:jc w:val="center"/>
            <w:rPr>
              <w:color w:val="808080" w:themeColor="background1" w:themeShade="80"/>
              <w:sz w:val="14"/>
              <w:szCs w:val="14"/>
            </w:rPr>
          </w:pPr>
          <w:hyperlink w:anchor="Въведение" w:history="1">
            <w:r w:rsidR="00FF7C5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C20444" w14:textId="77777777" w:rsidR="00FF7C5D" w:rsidRPr="00C76DF3" w:rsidRDefault="00FF7C5D" w:rsidP="00DC6AA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A9637" w14:textId="77777777" w:rsidR="00FF7C5D" w:rsidRPr="00C76DF3" w:rsidRDefault="00B32F54" w:rsidP="00DC6AA1">
          <w:pPr>
            <w:pStyle w:val="ProductList-OfferingBody"/>
            <w:ind w:left="-72" w:right="-75"/>
            <w:jc w:val="center"/>
            <w:rPr>
              <w:color w:val="808080" w:themeColor="background1" w:themeShade="80"/>
              <w:sz w:val="14"/>
              <w:szCs w:val="14"/>
            </w:rPr>
          </w:pPr>
          <w:hyperlink w:anchor="Общи условия" w:history="1">
            <w:r w:rsidR="00FF7C5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D1C34E" w14:textId="77777777" w:rsidR="00FF7C5D" w:rsidRPr="00C76DF3" w:rsidRDefault="00FF7C5D" w:rsidP="00DC6AA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E3C9C" w14:textId="77777777" w:rsidR="00FF7C5D" w:rsidRPr="00C76DF3" w:rsidRDefault="00B32F54" w:rsidP="00DC6AA1">
          <w:pPr>
            <w:pStyle w:val="ProductList-OfferingBody"/>
            <w:ind w:left="-72" w:right="-77"/>
            <w:jc w:val="center"/>
            <w:rPr>
              <w:color w:val="808080" w:themeColor="background1" w:themeShade="80"/>
              <w:sz w:val="14"/>
              <w:szCs w:val="14"/>
            </w:rPr>
          </w:pPr>
          <w:hyperlink w:anchor="Условия за поверителност и защита" w:history="1">
            <w:r w:rsidR="00FF7C5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80C21" w14:textId="77777777" w:rsidR="00FF7C5D" w:rsidRPr="00C76DF3" w:rsidRDefault="00FF7C5D" w:rsidP="00DC6AA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E6378F" w14:textId="77777777" w:rsidR="00FF7C5D" w:rsidRPr="00C76DF3" w:rsidRDefault="00B32F54" w:rsidP="00DC6AA1">
          <w:pPr>
            <w:pStyle w:val="ProductList-OfferingBody"/>
            <w:ind w:left="-72" w:right="-77"/>
            <w:jc w:val="center"/>
            <w:rPr>
              <w:color w:val="808080" w:themeColor="background1" w:themeShade="80"/>
              <w:sz w:val="14"/>
              <w:szCs w:val="14"/>
            </w:rPr>
          </w:pPr>
          <w:hyperlink w:anchor="OnlineServiceSpecificTerms" w:history="1">
            <w:r w:rsidR="00FF7C5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E6688" w14:textId="77777777" w:rsidR="00FF7C5D" w:rsidRPr="00C76DF3" w:rsidRDefault="00FF7C5D" w:rsidP="00DC6AA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0335D" w14:textId="77777777" w:rsidR="00FF7C5D" w:rsidRPr="00C76DF3" w:rsidRDefault="00B32F54" w:rsidP="00DC6AA1">
          <w:pPr>
            <w:pStyle w:val="ProductList-OfferingBody"/>
            <w:ind w:left="-72" w:right="-76"/>
            <w:jc w:val="center"/>
            <w:rPr>
              <w:color w:val="808080" w:themeColor="background1" w:themeShade="80"/>
              <w:sz w:val="14"/>
              <w:szCs w:val="14"/>
            </w:rPr>
          </w:pPr>
          <w:hyperlink w:anchor="Приложение1" w:history="1">
            <w:r w:rsidR="00FF7C5D">
              <w:rPr>
                <w:rStyle w:val="Hyperlink"/>
                <w:sz w:val="14"/>
                <w:szCs w:val="14"/>
              </w:rPr>
              <w:t>Приложения</w:t>
            </w:r>
          </w:hyperlink>
        </w:p>
      </w:tc>
    </w:tr>
  </w:tbl>
  <w:p w14:paraId="37B1CA6A" w14:textId="77777777" w:rsidR="00FF7C5D" w:rsidRPr="00591643" w:rsidRDefault="00FF7C5D">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F7C5D" w:rsidRPr="00C76DF3" w14:paraId="0E6E5015" w14:textId="77777777" w:rsidTr="00DC6AA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FA02A" w14:textId="77777777" w:rsidR="00FF7C5D" w:rsidRPr="00C76DF3" w:rsidRDefault="00B32F54" w:rsidP="00DC6AA1">
          <w:pPr>
            <w:pStyle w:val="ProductList-OfferingBody"/>
            <w:ind w:left="-77" w:right="-73"/>
            <w:jc w:val="center"/>
            <w:rPr>
              <w:color w:val="808080" w:themeColor="background1" w:themeShade="80"/>
              <w:sz w:val="14"/>
              <w:szCs w:val="14"/>
            </w:rPr>
          </w:pPr>
          <w:hyperlink w:anchor="Съдържание" w:history="1">
            <w:r w:rsidR="00FF7C5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90580E" w14:textId="77777777" w:rsidR="00FF7C5D" w:rsidRPr="00C76DF3" w:rsidRDefault="00FF7C5D" w:rsidP="00DC6AA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EE108" w14:textId="77777777" w:rsidR="00FF7C5D" w:rsidRPr="00C76DF3" w:rsidRDefault="00B32F54" w:rsidP="00DC6AA1">
          <w:pPr>
            <w:pStyle w:val="ProductList-OfferingBody"/>
            <w:ind w:left="-72" w:right="-74"/>
            <w:jc w:val="center"/>
            <w:rPr>
              <w:color w:val="808080" w:themeColor="background1" w:themeShade="80"/>
              <w:sz w:val="14"/>
              <w:szCs w:val="14"/>
            </w:rPr>
          </w:pPr>
          <w:hyperlink w:anchor="Въведение" w:history="1">
            <w:r w:rsidR="00FF7C5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5BE8D8" w14:textId="77777777" w:rsidR="00FF7C5D" w:rsidRPr="00C76DF3" w:rsidRDefault="00FF7C5D" w:rsidP="00DC6AA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06063" w14:textId="77777777" w:rsidR="00FF7C5D" w:rsidRPr="00C76DF3" w:rsidRDefault="00B32F54" w:rsidP="00DC6AA1">
          <w:pPr>
            <w:pStyle w:val="ProductList-OfferingBody"/>
            <w:ind w:left="-72" w:right="-75"/>
            <w:jc w:val="center"/>
            <w:rPr>
              <w:color w:val="808080" w:themeColor="background1" w:themeShade="80"/>
              <w:sz w:val="14"/>
              <w:szCs w:val="14"/>
            </w:rPr>
          </w:pPr>
          <w:hyperlink w:anchor="Общи условия" w:history="1">
            <w:r w:rsidR="00FF7C5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7E9F77" w14:textId="77777777" w:rsidR="00FF7C5D" w:rsidRPr="00C76DF3" w:rsidRDefault="00FF7C5D" w:rsidP="00DC6AA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8687C" w14:textId="77777777" w:rsidR="00FF7C5D" w:rsidRPr="00C76DF3" w:rsidRDefault="00B32F54" w:rsidP="00DC6AA1">
          <w:pPr>
            <w:pStyle w:val="ProductList-OfferingBody"/>
            <w:ind w:left="-72" w:right="-77"/>
            <w:jc w:val="center"/>
            <w:rPr>
              <w:color w:val="808080" w:themeColor="background1" w:themeShade="80"/>
              <w:sz w:val="14"/>
              <w:szCs w:val="14"/>
            </w:rPr>
          </w:pPr>
          <w:hyperlink w:anchor="Условия за поверителност и защита" w:history="1">
            <w:r w:rsidR="00FF7C5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8CFEC4" w14:textId="77777777" w:rsidR="00FF7C5D" w:rsidRPr="00C76DF3" w:rsidRDefault="00FF7C5D" w:rsidP="00DC6AA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167501" w14:textId="77777777" w:rsidR="00FF7C5D" w:rsidRPr="00C76DF3" w:rsidRDefault="00B32F54" w:rsidP="00DC6AA1">
          <w:pPr>
            <w:pStyle w:val="ProductList-OfferingBody"/>
            <w:ind w:left="-72" w:right="-77"/>
            <w:jc w:val="center"/>
            <w:rPr>
              <w:color w:val="808080" w:themeColor="background1" w:themeShade="80"/>
              <w:sz w:val="14"/>
              <w:szCs w:val="14"/>
            </w:rPr>
          </w:pPr>
          <w:hyperlink w:anchor="OnlineServiceSpecificTerms" w:history="1">
            <w:r w:rsidR="00FF7C5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938301" w14:textId="77777777" w:rsidR="00FF7C5D" w:rsidRPr="00C76DF3" w:rsidRDefault="00FF7C5D" w:rsidP="00DC6AA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157675" w14:textId="77777777" w:rsidR="00FF7C5D" w:rsidRPr="00C76DF3" w:rsidRDefault="00B32F54" w:rsidP="00DC6AA1">
          <w:pPr>
            <w:pStyle w:val="ProductList-OfferingBody"/>
            <w:ind w:left="-72" w:right="-76"/>
            <w:jc w:val="center"/>
            <w:rPr>
              <w:color w:val="808080" w:themeColor="background1" w:themeShade="80"/>
              <w:sz w:val="14"/>
              <w:szCs w:val="14"/>
            </w:rPr>
          </w:pPr>
          <w:hyperlink w:anchor="Приложение1" w:history="1">
            <w:r w:rsidR="00FF7C5D">
              <w:rPr>
                <w:rStyle w:val="Hyperlink"/>
                <w:sz w:val="14"/>
                <w:szCs w:val="14"/>
              </w:rPr>
              <w:t>Приложения</w:t>
            </w:r>
          </w:hyperlink>
        </w:p>
      </w:tc>
    </w:tr>
  </w:tbl>
  <w:p w14:paraId="3902E68F" w14:textId="77777777" w:rsidR="00FF7C5D" w:rsidRPr="00591643" w:rsidRDefault="00FF7C5D" w:rsidP="00DC6AA1">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F7C5D" w:rsidRPr="00C76DF3" w14:paraId="28ED4D85" w14:textId="77777777" w:rsidTr="00DC6AA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171CB" w14:textId="77777777" w:rsidR="00FF7C5D" w:rsidRPr="00C76DF3" w:rsidRDefault="00B32F54" w:rsidP="00DC6AA1">
          <w:pPr>
            <w:pStyle w:val="ProductList-OfferingBody"/>
            <w:ind w:left="-77" w:right="-73"/>
            <w:jc w:val="center"/>
            <w:rPr>
              <w:color w:val="808080" w:themeColor="background1" w:themeShade="80"/>
              <w:sz w:val="14"/>
              <w:szCs w:val="14"/>
            </w:rPr>
          </w:pPr>
          <w:hyperlink w:anchor="Съдържание" w:history="1">
            <w:r w:rsidR="00FF7C5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773A3C" w14:textId="77777777" w:rsidR="00FF7C5D" w:rsidRPr="00C76DF3" w:rsidRDefault="00FF7C5D" w:rsidP="00DC6AA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01E032" w14:textId="77777777" w:rsidR="00FF7C5D" w:rsidRPr="00C76DF3" w:rsidRDefault="00B32F54" w:rsidP="00DC6AA1">
          <w:pPr>
            <w:pStyle w:val="ProductList-OfferingBody"/>
            <w:ind w:left="-72" w:right="-74"/>
            <w:jc w:val="center"/>
            <w:rPr>
              <w:color w:val="808080" w:themeColor="background1" w:themeShade="80"/>
              <w:sz w:val="14"/>
              <w:szCs w:val="14"/>
            </w:rPr>
          </w:pPr>
          <w:hyperlink w:anchor="Въведение" w:history="1">
            <w:r w:rsidR="00FF7C5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02B42E" w14:textId="77777777" w:rsidR="00FF7C5D" w:rsidRPr="00C76DF3" w:rsidRDefault="00FF7C5D" w:rsidP="00DC6AA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736A1" w14:textId="77777777" w:rsidR="00FF7C5D" w:rsidRPr="00C76DF3" w:rsidRDefault="00B32F54" w:rsidP="00DC6AA1">
          <w:pPr>
            <w:pStyle w:val="ProductList-OfferingBody"/>
            <w:ind w:left="-72" w:right="-75"/>
            <w:jc w:val="center"/>
            <w:rPr>
              <w:color w:val="808080" w:themeColor="background1" w:themeShade="80"/>
              <w:sz w:val="14"/>
              <w:szCs w:val="14"/>
            </w:rPr>
          </w:pPr>
          <w:hyperlink w:anchor="Общи условия" w:history="1">
            <w:r w:rsidR="00FF7C5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87AA4F" w14:textId="77777777" w:rsidR="00FF7C5D" w:rsidRPr="00C76DF3" w:rsidRDefault="00FF7C5D" w:rsidP="00DC6AA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D8126" w14:textId="77777777" w:rsidR="00FF7C5D" w:rsidRPr="00C76DF3" w:rsidRDefault="00B32F54" w:rsidP="00DC6AA1">
          <w:pPr>
            <w:pStyle w:val="ProductList-OfferingBody"/>
            <w:ind w:left="-72" w:right="-77"/>
            <w:jc w:val="center"/>
            <w:rPr>
              <w:color w:val="808080" w:themeColor="background1" w:themeShade="80"/>
              <w:sz w:val="14"/>
              <w:szCs w:val="14"/>
            </w:rPr>
          </w:pPr>
          <w:hyperlink w:anchor="Условия за поверителност и защита" w:history="1">
            <w:r w:rsidR="00FF7C5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707096" w14:textId="77777777" w:rsidR="00FF7C5D" w:rsidRPr="00C76DF3" w:rsidRDefault="00FF7C5D" w:rsidP="00DC6AA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9C05E9" w14:textId="77777777" w:rsidR="00FF7C5D" w:rsidRPr="00C76DF3" w:rsidRDefault="00B32F54" w:rsidP="00DC6AA1">
          <w:pPr>
            <w:pStyle w:val="ProductList-OfferingBody"/>
            <w:ind w:left="-72" w:right="-77"/>
            <w:jc w:val="center"/>
            <w:rPr>
              <w:color w:val="808080" w:themeColor="background1" w:themeShade="80"/>
              <w:sz w:val="14"/>
              <w:szCs w:val="14"/>
            </w:rPr>
          </w:pPr>
          <w:hyperlink w:anchor="OnlineServiceSpecificTerms" w:history="1">
            <w:r w:rsidR="00FF7C5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9B5FD6" w14:textId="77777777" w:rsidR="00FF7C5D" w:rsidRPr="00C76DF3" w:rsidRDefault="00FF7C5D" w:rsidP="00DC6AA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B86451" w14:textId="77777777" w:rsidR="00FF7C5D" w:rsidRPr="00C76DF3" w:rsidRDefault="00B32F54" w:rsidP="00DC6AA1">
          <w:pPr>
            <w:pStyle w:val="ProductList-OfferingBody"/>
            <w:ind w:left="-72" w:right="-76"/>
            <w:jc w:val="center"/>
            <w:rPr>
              <w:color w:val="808080" w:themeColor="background1" w:themeShade="80"/>
              <w:sz w:val="14"/>
              <w:szCs w:val="14"/>
            </w:rPr>
          </w:pPr>
          <w:hyperlink w:anchor="Приложение1" w:history="1">
            <w:r w:rsidR="00FF7C5D">
              <w:rPr>
                <w:rStyle w:val="Hyperlink"/>
                <w:sz w:val="14"/>
                <w:szCs w:val="14"/>
              </w:rPr>
              <w:t>Приложения</w:t>
            </w:r>
          </w:hyperlink>
        </w:p>
      </w:tc>
    </w:tr>
  </w:tbl>
  <w:p w14:paraId="32C3B5D8" w14:textId="77777777" w:rsidR="00FF7C5D" w:rsidRPr="00591643" w:rsidRDefault="00FF7C5D">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2B81" w:rsidRPr="00C76DF3" w14:paraId="6E3687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3614" w14:textId="77777777" w:rsidR="00DF2B81" w:rsidRPr="00C76DF3" w:rsidRDefault="00B32F54" w:rsidP="00591643">
          <w:pPr>
            <w:pStyle w:val="ProductList-OfferingBody"/>
            <w:ind w:left="-77" w:right="-73"/>
            <w:jc w:val="center"/>
            <w:rPr>
              <w:color w:val="808080" w:themeColor="background1" w:themeShade="80"/>
              <w:sz w:val="14"/>
              <w:szCs w:val="14"/>
            </w:rPr>
          </w:pPr>
          <w:hyperlink w:anchor="TableofContents" w:history="1">
            <w:r w:rsidR="00DF2B8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E6067" w14:textId="77777777" w:rsidR="00DF2B81" w:rsidRPr="00C76DF3" w:rsidRDefault="00DF2B8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1FAA" w14:textId="77777777" w:rsidR="00DF2B81" w:rsidRPr="00C76DF3" w:rsidRDefault="00B32F54" w:rsidP="00591643">
          <w:pPr>
            <w:pStyle w:val="ProductList-OfferingBody"/>
            <w:ind w:left="-72" w:right="-74"/>
            <w:jc w:val="center"/>
            <w:rPr>
              <w:color w:val="808080" w:themeColor="background1" w:themeShade="80"/>
              <w:sz w:val="14"/>
              <w:szCs w:val="14"/>
            </w:rPr>
          </w:pPr>
          <w:hyperlink w:anchor="Introduction" w:history="1">
            <w:r w:rsidR="00DF2B8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CAB33" w14:textId="77777777" w:rsidR="00DF2B81" w:rsidRPr="00C76DF3" w:rsidRDefault="00DF2B8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0B9D7" w14:textId="77777777" w:rsidR="00DF2B81" w:rsidRPr="00C76DF3" w:rsidRDefault="00B32F54" w:rsidP="003812FE">
          <w:pPr>
            <w:pStyle w:val="ProductList-OfferingBody"/>
            <w:ind w:left="-72" w:right="-75"/>
            <w:jc w:val="center"/>
            <w:rPr>
              <w:color w:val="808080" w:themeColor="background1" w:themeShade="80"/>
              <w:sz w:val="14"/>
              <w:szCs w:val="14"/>
            </w:rPr>
          </w:pPr>
          <w:hyperlink w:anchor="GeneralTerms" w:history="1">
            <w:r w:rsidR="00DF2B8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63FC0" w14:textId="77777777" w:rsidR="00DF2B81" w:rsidRPr="00C76DF3" w:rsidRDefault="00DF2B8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89000" w14:textId="77777777" w:rsidR="00DF2B81" w:rsidRPr="00C76DF3" w:rsidRDefault="00B32F54" w:rsidP="00591643">
          <w:pPr>
            <w:pStyle w:val="ProductList-OfferingBody"/>
            <w:ind w:left="-72" w:right="-77"/>
            <w:jc w:val="center"/>
            <w:rPr>
              <w:color w:val="808080" w:themeColor="background1" w:themeShade="80"/>
              <w:sz w:val="14"/>
              <w:szCs w:val="14"/>
            </w:rPr>
          </w:pPr>
          <w:hyperlink w:anchor="PrivacyandSecurityTerms" w:history="1">
            <w:r w:rsidR="00DF2B8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93560" w14:textId="77777777" w:rsidR="00DF2B81" w:rsidRPr="00C76DF3" w:rsidRDefault="00DF2B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19ADD" w14:textId="77777777" w:rsidR="00DF2B81" w:rsidRPr="00C76DF3" w:rsidRDefault="00B32F54" w:rsidP="003812FE">
          <w:pPr>
            <w:pStyle w:val="ProductList-OfferingBody"/>
            <w:ind w:left="-72" w:right="-77"/>
            <w:jc w:val="center"/>
            <w:rPr>
              <w:color w:val="808080" w:themeColor="background1" w:themeShade="80"/>
              <w:sz w:val="14"/>
              <w:szCs w:val="14"/>
            </w:rPr>
          </w:pPr>
          <w:hyperlink w:anchor="OnlineServiceSpecificTerms" w:history="1">
            <w:r w:rsidR="00DF2B8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ED4D8" w14:textId="77777777" w:rsidR="00DF2B81" w:rsidRPr="00C76DF3" w:rsidRDefault="00DF2B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84406" w14:textId="77777777" w:rsidR="00DF2B81" w:rsidRPr="00C76DF3" w:rsidRDefault="00B32F54" w:rsidP="003812FE">
          <w:pPr>
            <w:pStyle w:val="ProductList-OfferingBody"/>
            <w:ind w:left="-72" w:right="-76"/>
            <w:jc w:val="center"/>
            <w:rPr>
              <w:color w:val="808080" w:themeColor="background1" w:themeShade="80"/>
              <w:sz w:val="14"/>
              <w:szCs w:val="14"/>
            </w:rPr>
          </w:pPr>
          <w:hyperlink w:anchor="Attachment1" w:history="1">
            <w:r w:rsidR="00DF2B81">
              <w:rPr>
                <w:rStyle w:val="Hyperlink"/>
                <w:sz w:val="14"/>
                <w:szCs w:val="14"/>
              </w:rPr>
              <w:t>Приложения</w:t>
            </w:r>
          </w:hyperlink>
        </w:p>
      </w:tc>
    </w:tr>
  </w:tbl>
  <w:p w14:paraId="3CE7D4B7" w14:textId="77777777" w:rsidR="00DF2B81" w:rsidRPr="00591643" w:rsidRDefault="00DF2B81">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F2B81" w:rsidRPr="00990DE4" w14:paraId="67B2C5FD" w14:textId="77777777" w:rsidTr="0056500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3BA4180" w14:textId="77777777" w:rsidR="00DF2B81" w:rsidRPr="00B10E07" w:rsidRDefault="00B32F54" w:rsidP="00565001">
          <w:pPr>
            <w:pStyle w:val="ProductList-OfferingBody"/>
            <w:ind w:left="-77" w:right="-73"/>
            <w:jc w:val="center"/>
            <w:rPr>
              <w:rStyle w:val="Hyperlink"/>
              <w:sz w:val="14"/>
              <w:szCs w:val="14"/>
              <w:lang w:val="en-US" w:eastAsia="en-US" w:bidi="ar-SA"/>
            </w:rPr>
          </w:pPr>
          <w:hyperlink w:anchor="TableofContents" w:history="1">
            <w:r w:rsidR="00DF2B8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B6F7A42" w14:textId="77777777" w:rsidR="00DF2B81" w:rsidRPr="00B10E07" w:rsidRDefault="00DF2B8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B1F6A4" w14:textId="77777777" w:rsidR="00DF2B81" w:rsidRPr="00B10E07" w:rsidRDefault="00B32F54" w:rsidP="00565001">
          <w:pPr>
            <w:pStyle w:val="ProductList-OfferingBody"/>
            <w:ind w:left="-77" w:right="-73"/>
            <w:jc w:val="center"/>
            <w:rPr>
              <w:rStyle w:val="Hyperlink"/>
              <w:sz w:val="14"/>
              <w:szCs w:val="14"/>
              <w:lang w:val="en-US" w:eastAsia="en-US" w:bidi="ar-SA"/>
            </w:rPr>
          </w:pPr>
          <w:hyperlink w:anchor="Introduction" w:history="1">
            <w:r w:rsidR="00DF2B8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C4FC20D" w14:textId="77777777" w:rsidR="00DF2B81" w:rsidRPr="00B10E07" w:rsidRDefault="00DF2B8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449B6" w14:textId="77777777" w:rsidR="00DF2B81" w:rsidRPr="00B10E07" w:rsidRDefault="00B32F54" w:rsidP="00565001">
          <w:pPr>
            <w:pStyle w:val="ProductList-OfferingBody"/>
            <w:ind w:left="-77" w:right="-73"/>
            <w:jc w:val="center"/>
            <w:rPr>
              <w:rStyle w:val="Hyperlink"/>
              <w:sz w:val="14"/>
              <w:szCs w:val="14"/>
              <w:lang w:val="en-US" w:eastAsia="en-US" w:bidi="ar-SA"/>
            </w:rPr>
          </w:pPr>
          <w:hyperlink w:anchor="GeneralTerms" w:history="1">
            <w:r w:rsidR="00DF2B8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D1C8E8E" w14:textId="77777777" w:rsidR="00DF2B81" w:rsidRPr="00B10E07" w:rsidRDefault="00DF2B8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5A359" w14:textId="77777777" w:rsidR="00DF2B81" w:rsidRPr="00B95770" w:rsidRDefault="00B32F54" w:rsidP="00565001">
          <w:pPr>
            <w:pStyle w:val="ProductList-OfferingBody"/>
            <w:ind w:left="-77" w:right="-73"/>
            <w:jc w:val="center"/>
            <w:rPr>
              <w:rStyle w:val="Hyperlink"/>
              <w:sz w:val="14"/>
              <w:szCs w:val="14"/>
              <w:lang w:val="ru-RU" w:eastAsia="en-US" w:bidi="ar-SA"/>
            </w:rPr>
          </w:pPr>
          <w:hyperlink w:anchor="PrivacyandSecurityTerms" w:history="1">
            <w:r w:rsidR="00DF2B8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6A844EE" w14:textId="77777777" w:rsidR="00DF2B81" w:rsidRPr="00B10E07" w:rsidRDefault="00DF2B8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692FC3" w14:textId="77777777" w:rsidR="00DF2B81" w:rsidRPr="00B95770" w:rsidRDefault="00B32F54" w:rsidP="00565001">
          <w:pPr>
            <w:pStyle w:val="ProductList-OfferingBody"/>
            <w:ind w:left="-77" w:right="-73"/>
            <w:jc w:val="center"/>
            <w:rPr>
              <w:rStyle w:val="Hyperlink"/>
              <w:sz w:val="14"/>
              <w:szCs w:val="14"/>
              <w:lang w:val="ru-RU" w:eastAsia="en-US" w:bidi="ar-SA"/>
            </w:rPr>
          </w:pPr>
          <w:hyperlink w:anchor="OnlineServiceSpecificTerms" w:history="1">
            <w:r w:rsidR="00DF2B8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5A0264" w14:textId="77777777" w:rsidR="00DF2B81" w:rsidRPr="00B10E07" w:rsidRDefault="00DF2B8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1A72CB" w14:textId="77777777" w:rsidR="00DF2B81" w:rsidRPr="00B10E07" w:rsidRDefault="00B32F54" w:rsidP="00565001">
          <w:pPr>
            <w:pStyle w:val="ProductList-OfferingBody"/>
            <w:ind w:left="-77" w:right="-73"/>
            <w:jc w:val="center"/>
            <w:rPr>
              <w:rStyle w:val="Hyperlink"/>
              <w:sz w:val="14"/>
              <w:szCs w:val="14"/>
              <w:lang w:val="en-US" w:eastAsia="en-US" w:bidi="ar-SA"/>
            </w:rPr>
          </w:pPr>
          <w:hyperlink w:anchor="Attachment1" w:history="1">
            <w:r w:rsidR="00DF2B81" w:rsidRPr="00B10E07">
              <w:rPr>
                <w:rStyle w:val="Hyperlink"/>
                <w:sz w:val="14"/>
                <w:szCs w:val="14"/>
                <w:lang w:val="en-US" w:eastAsia="en-US" w:bidi="ar-SA"/>
              </w:rPr>
              <w:t>Приложение</w:t>
            </w:r>
          </w:hyperlink>
        </w:p>
      </w:tc>
    </w:tr>
  </w:tbl>
  <w:p w14:paraId="7D0286BE" w14:textId="77777777" w:rsidR="00DF2B81" w:rsidRPr="00591643" w:rsidRDefault="00DF2B81" w:rsidP="003812FE">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DF2B81" w:rsidRPr="00990DE4" w14:paraId="7F7C2798" w14:textId="77777777" w:rsidTr="0056500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AE0845" w14:textId="77777777" w:rsidR="00DF2B81" w:rsidRPr="00B10E07" w:rsidRDefault="00B32F54" w:rsidP="00565001">
          <w:pPr>
            <w:pStyle w:val="ProductList-OfferingBody"/>
            <w:ind w:left="-77" w:right="-73"/>
            <w:jc w:val="center"/>
            <w:rPr>
              <w:rStyle w:val="Hyperlink"/>
              <w:sz w:val="14"/>
              <w:szCs w:val="14"/>
              <w:lang w:val="en-US" w:eastAsia="en-US" w:bidi="ar-SA"/>
            </w:rPr>
          </w:pPr>
          <w:hyperlink w:anchor="TableofContents" w:history="1">
            <w:r w:rsidR="00DF2B8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1800B0C" w14:textId="77777777" w:rsidR="00DF2B81" w:rsidRPr="00B10E07" w:rsidRDefault="00DF2B8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3485E1" w14:textId="77777777" w:rsidR="00DF2B81" w:rsidRPr="00B10E07" w:rsidRDefault="00B32F54" w:rsidP="00565001">
          <w:pPr>
            <w:pStyle w:val="ProductList-OfferingBody"/>
            <w:ind w:left="-77" w:right="-73"/>
            <w:jc w:val="center"/>
            <w:rPr>
              <w:rStyle w:val="Hyperlink"/>
              <w:sz w:val="14"/>
              <w:szCs w:val="14"/>
              <w:lang w:val="en-US" w:eastAsia="en-US" w:bidi="ar-SA"/>
            </w:rPr>
          </w:pPr>
          <w:hyperlink w:anchor="Introduction" w:history="1">
            <w:r w:rsidR="00DF2B8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00DD42" w14:textId="77777777" w:rsidR="00DF2B81" w:rsidRPr="00B10E07" w:rsidRDefault="00DF2B8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5029F" w14:textId="77777777" w:rsidR="00DF2B81" w:rsidRPr="00B10E07" w:rsidRDefault="00B32F54" w:rsidP="00565001">
          <w:pPr>
            <w:pStyle w:val="ProductList-OfferingBody"/>
            <w:ind w:left="-77" w:right="-73"/>
            <w:jc w:val="center"/>
            <w:rPr>
              <w:rStyle w:val="Hyperlink"/>
              <w:sz w:val="14"/>
              <w:szCs w:val="14"/>
              <w:lang w:val="en-US" w:eastAsia="en-US" w:bidi="ar-SA"/>
            </w:rPr>
          </w:pPr>
          <w:hyperlink w:anchor="GeneralTerms" w:history="1">
            <w:r w:rsidR="00DF2B8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AB258D8" w14:textId="77777777" w:rsidR="00DF2B81" w:rsidRPr="00B10E07" w:rsidRDefault="00DF2B8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70A17" w14:textId="77777777" w:rsidR="00DF2B81" w:rsidRPr="00B95770" w:rsidRDefault="00B32F54" w:rsidP="00565001">
          <w:pPr>
            <w:pStyle w:val="ProductList-OfferingBody"/>
            <w:ind w:left="-77" w:right="-73"/>
            <w:jc w:val="center"/>
            <w:rPr>
              <w:rStyle w:val="Hyperlink"/>
              <w:sz w:val="14"/>
              <w:szCs w:val="14"/>
              <w:lang w:val="ru-RU" w:eastAsia="en-US" w:bidi="ar-SA"/>
            </w:rPr>
          </w:pPr>
          <w:hyperlink w:anchor="PrivacyandSecurityTerms" w:history="1">
            <w:r w:rsidR="00DF2B8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41B1A53" w14:textId="77777777" w:rsidR="00DF2B81" w:rsidRPr="00B10E07" w:rsidRDefault="00DF2B8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CDD9A9" w14:textId="77777777" w:rsidR="00DF2B81" w:rsidRPr="00B95770" w:rsidRDefault="00B32F54" w:rsidP="00565001">
          <w:pPr>
            <w:pStyle w:val="ProductList-OfferingBody"/>
            <w:ind w:left="-77" w:right="-73"/>
            <w:jc w:val="center"/>
            <w:rPr>
              <w:rStyle w:val="Hyperlink"/>
              <w:sz w:val="14"/>
              <w:szCs w:val="14"/>
              <w:lang w:val="ru-RU" w:eastAsia="en-US" w:bidi="ar-SA"/>
            </w:rPr>
          </w:pPr>
          <w:hyperlink w:anchor="OnlineServiceSpecificTerms" w:history="1">
            <w:r w:rsidR="00DF2B8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241DBC" w14:textId="77777777" w:rsidR="00DF2B81" w:rsidRPr="00B10E07" w:rsidRDefault="00DF2B81"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957A29" w14:textId="77777777" w:rsidR="00DF2B81" w:rsidRPr="00B10E07" w:rsidRDefault="00B32F54" w:rsidP="00565001">
          <w:pPr>
            <w:pStyle w:val="ProductList-OfferingBody"/>
            <w:ind w:left="-77" w:right="-73"/>
            <w:jc w:val="center"/>
            <w:rPr>
              <w:rStyle w:val="Hyperlink"/>
              <w:sz w:val="14"/>
              <w:szCs w:val="14"/>
              <w:lang w:val="en-US" w:eastAsia="en-US" w:bidi="ar-SA"/>
            </w:rPr>
          </w:pPr>
          <w:hyperlink w:anchor="Attachment1" w:history="1">
            <w:r w:rsidR="00DF2B81" w:rsidRPr="00B10E07">
              <w:rPr>
                <w:rStyle w:val="Hyperlink"/>
                <w:sz w:val="14"/>
                <w:szCs w:val="14"/>
                <w:lang w:val="en-US" w:eastAsia="en-US" w:bidi="ar-SA"/>
              </w:rPr>
              <w:t>Приложение</w:t>
            </w:r>
          </w:hyperlink>
        </w:p>
      </w:tc>
    </w:tr>
  </w:tbl>
  <w:p w14:paraId="55658B9E" w14:textId="77777777" w:rsidR="00DF2B81" w:rsidRPr="00694015" w:rsidRDefault="00DF2B81"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6DB5FA" w14:textId="77777777" w:rsidR="007A5BE2" w:rsidRDefault="007A5BE2" w:rsidP="009A573F">
      <w:pPr>
        <w:spacing w:after="0" w:line="240" w:lineRule="auto"/>
      </w:pPr>
      <w:r>
        <w:separator/>
      </w:r>
    </w:p>
  </w:footnote>
  <w:footnote w:type="continuationSeparator" w:id="0">
    <w:p w14:paraId="7244E43A" w14:textId="77777777" w:rsidR="007A5BE2" w:rsidRDefault="007A5BE2" w:rsidP="009A573F">
      <w:pPr>
        <w:spacing w:after="0" w:line="240" w:lineRule="auto"/>
      </w:pPr>
      <w:r>
        <w:continuationSeparator/>
      </w:r>
    </w:p>
  </w:footnote>
  <w:footnote w:type="continuationNotice" w:id="1">
    <w:p w14:paraId="57C12199" w14:textId="77777777" w:rsidR="007A5BE2" w:rsidRDefault="007A5BE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DF2B81" w:rsidRPr="004D27A6" w:rsidRDefault="00DF2B8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15572942"/>
      <w:docPartObj>
        <w:docPartGallery w:val="Page Numbers (Top of Page)"/>
        <w:docPartUnique/>
      </w:docPartObj>
    </w:sdtPr>
    <w:sdtEndPr>
      <w:rPr>
        <w:noProof/>
        <w:sz w:val="16"/>
        <w:szCs w:val="16"/>
      </w:rPr>
    </w:sdtEndPr>
    <w:sdtContent>
      <w:p w14:paraId="79427711" w14:textId="6D24E2AF" w:rsidR="00DF2B81" w:rsidRPr="00665B0A" w:rsidRDefault="00B32F54" w:rsidP="00BA3F05">
        <w:pPr>
          <w:pStyle w:val="ProductList-Body"/>
          <w:tabs>
            <w:tab w:val="right" w:pos="10800"/>
          </w:tabs>
          <w:spacing w:before="20" w:after="20"/>
          <w:ind w:left="-14" w:right="-101"/>
          <w:rPr>
            <w:rFonts w:eastAsiaTheme="minorEastAsia"/>
            <w:noProof/>
            <w:sz w:val="16"/>
            <w:szCs w:val="16"/>
          </w:rPr>
        </w:pPr>
        <w:sdt>
          <w:sdtPr>
            <w:id w:val="-1911307589"/>
            <w:docPartObj>
              <w:docPartGallery w:val="Page Numbers (Top of Page)"/>
              <w:docPartUnique/>
            </w:docPartObj>
          </w:sdtPr>
          <w:sdtEndPr>
            <w:rPr>
              <w:noProof/>
              <w:sz w:val="16"/>
              <w:szCs w:val="16"/>
            </w:rPr>
          </w:sdtEndPr>
          <w:sdtContent>
            <w:r w:rsidR="00DF2B81">
              <w:rPr>
                <w:sz w:val="16"/>
                <w:szCs w:val="16"/>
              </w:rPr>
              <w:t xml:space="preserve">Условия за онлайн услуги, лицензирани от Microsoft на едро (български (Bulgarian), </w:t>
            </w:r>
            <w:r w:rsidR="00C76770">
              <w:rPr>
                <w:sz w:val="16"/>
                <w:szCs w:val="16"/>
              </w:rPr>
              <w:t>ноември</w:t>
            </w:r>
            <w:r w:rsidR="00DF2B81">
              <w:rPr>
                <w:sz w:val="16"/>
                <w:szCs w:val="16"/>
              </w:rPr>
              <w:t xml:space="preserve"> 2019 г.)</w:t>
            </w:r>
          </w:sdtContent>
        </w:sdt>
        <w:r w:rsidR="00DF2B81" w:rsidRPr="00665B0A">
          <w:rPr>
            <w:sz w:val="16"/>
            <w:szCs w:val="16"/>
          </w:rPr>
          <w:tab/>
        </w:r>
        <w:r w:rsidR="00DF2B81" w:rsidRPr="00665B0A">
          <w:rPr>
            <w:sz w:val="16"/>
            <w:szCs w:val="16"/>
          </w:rPr>
          <w:fldChar w:fldCharType="begin"/>
        </w:r>
        <w:r w:rsidR="00DF2B81" w:rsidRPr="00665B0A">
          <w:rPr>
            <w:sz w:val="16"/>
            <w:szCs w:val="16"/>
          </w:rPr>
          <w:instrText xml:space="preserve"> PAGE   \* MERGEFORMAT </w:instrText>
        </w:r>
        <w:r w:rsidR="00DF2B81" w:rsidRPr="00665B0A">
          <w:rPr>
            <w:sz w:val="16"/>
            <w:szCs w:val="16"/>
          </w:rPr>
          <w:fldChar w:fldCharType="separate"/>
        </w:r>
        <w:r w:rsidR="00DF2B81">
          <w:rPr>
            <w:sz w:val="16"/>
            <w:szCs w:val="16"/>
          </w:rPr>
          <w:t>2</w:t>
        </w:r>
        <w:r w:rsidR="00DF2B81" w:rsidRPr="00665B0A">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4BFD8CD6" w:rsidR="00DF2B81" w:rsidRPr="00665B0A" w:rsidRDefault="00B32F54" w:rsidP="000E12E7">
        <w:pPr>
          <w:pStyle w:val="ProductList-Body"/>
          <w:tabs>
            <w:tab w:val="right" w:pos="10800"/>
          </w:tabs>
          <w:spacing w:before="20" w:after="20"/>
          <w:ind w:left="-14" w:right="-101"/>
          <w:rPr>
            <w:rFonts w:eastAsiaTheme="minorEastAsia"/>
            <w:noProof/>
            <w:sz w:val="16"/>
            <w:szCs w:val="16"/>
          </w:rPr>
        </w:pPr>
        <w:sdt>
          <w:sdtPr>
            <w:id w:val="1357076926"/>
            <w:docPartObj>
              <w:docPartGallery w:val="Page Numbers (Top of Page)"/>
              <w:docPartUnique/>
            </w:docPartObj>
          </w:sdtPr>
          <w:sdtEndPr>
            <w:rPr>
              <w:noProof/>
              <w:sz w:val="16"/>
              <w:szCs w:val="16"/>
            </w:rPr>
          </w:sdtEndPr>
          <w:sdtContent>
            <w:r w:rsidR="00DF2B81">
              <w:rPr>
                <w:sz w:val="16"/>
                <w:szCs w:val="16"/>
              </w:rPr>
              <w:t xml:space="preserve">Условия за онлайн услуги, лицензирани от Microsoft на едро (български (Bulgarian), </w:t>
            </w:r>
            <w:r w:rsidR="00C76770">
              <w:rPr>
                <w:sz w:val="16"/>
                <w:szCs w:val="16"/>
              </w:rPr>
              <w:t>ноември</w:t>
            </w:r>
            <w:r w:rsidR="00DF2B81">
              <w:rPr>
                <w:sz w:val="16"/>
                <w:szCs w:val="16"/>
              </w:rPr>
              <w:t xml:space="preserve"> 2019 г.)</w:t>
            </w:r>
          </w:sdtContent>
        </w:sdt>
        <w:r w:rsidR="00DF2B81" w:rsidRPr="00665B0A">
          <w:rPr>
            <w:sz w:val="16"/>
            <w:szCs w:val="16"/>
          </w:rPr>
          <w:tab/>
        </w:r>
        <w:r w:rsidR="00DF2B81" w:rsidRPr="00665B0A">
          <w:rPr>
            <w:sz w:val="16"/>
            <w:szCs w:val="16"/>
          </w:rPr>
          <w:fldChar w:fldCharType="begin"/>
        </w:r>
        <w:r w:rsidR="00DF2B81" w:rsidRPr="00665B0A">
          <w:rPr>
            <w:sz w:val="16"/>
            <w:szCs w:val="16"/>
          </w:rPr>
          <w:instrText xml:space="preserve"> PAGE   \* MERGEFORMAT </w:instrText>
        </w:r>
        <w:r w:rsidR="00DF2B81" w:rsidRPr="00665B0A">
          <w:rPr>
            <w:sz w:val="16"/>
            <w:szCs w:val="16"/>
          </w:rPr>
          <w:fldChar w:fldCharType="separate"/>
        </w:r>
        <w:r w:rsidR="00DF2B81" w:rsidRPr="00665B0A">
          <w:rPr>
            <w:noProof/>
            <w:sz w:val="16"/>
            <w:szCs w:val="16"/>
          </w:rPr>
          <w:t>2</w:t>
        </w:r>
        <w:r w:rsidR="00DF2B81" w:rsidRPr="00665B0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AD786D0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1"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6"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2"/>
  </w:num>
  <w:num w:numId="2">
    <w:abstractNumId w:val="2"/>
  </w:num>
  <w:num w:numId="3">
    <w:abstractNumId w:val="8"/>
  </w:num>
  <w:num w:numId="4">
    <w:abstractNumId w:val="9"/>
  </w:num>
  <w:num w:numId="5">
    <w:abstractNumId w:val="6"/>
  </w:num>
  <w:num w:numId="6">
    <w:abstractNumId w:val="15"/>
  </w:num>
  <w:num w:numId="7">
    <w:abstractNumId w:val="3"/>
  </w:num>
  <w:num w:numId="8">
    <w:abstractNumId w:val="14"/>
  </w:num>
  <w:num w:numId="9">
    <w:abstractNumId w:val="17"/>
  </w:num>
  <w:num w:numId="10">
    <w:abstractNumId w:val="13"/>
  </w:num>
  <w:num w:numId="11">
    <w:abstractNumId w:val="10"/>
  </w:num>
  <w:num w:numId="12">
    <w:abstractNumId w:val="4"/>
  </w:num>
  <w:num w:numId="13">
    <w:abstractNumId w:val="5"/>
  </w:num>
  <w:num w:numId="14">
    <w:abstractNumId w:val="18"/>
  </w:num>
  <w:num w:numId="15">
    <w:abstractNumId w:val="7"/>
  </w:num>
  <w:num w:numId="16">
    <w:abstractNumId w:val="1"/>
  </w:num>
  <w:num w:numId="17">
    <w:abstractNumId w:val="19"/>
  </w:num>
  <w:num w:numId="18">
    <w:abstractNumId w:val="11"/>
  </w:num>
  <w:num w:numId="19">
    <w:abstractNumId w:val="0"/>
  </w:num>
  <w:num w:numId="20">
    <w:abstractNumId w:val="16"/>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proofState w:spelling="clean" w:grammar="clean"/>
  <w:documentProtection w:edit="readOnly" w:formatting="1" w:enforcement="1" w:cryptProviderType="rsaAES" w:cryptAlgorithmClass="hash" w:cryptAlgorithmType="typeAny" w:cryptAlgorithmSid="14" w:cryptSpinCount="100000" w:hash="5aMZ7g8OX3GjSIWZlccdOywpi094V0WDSteXsM9VWnZHMRY+DgK+PMRc9M3kxDjEH8WgoB/BWUMCsY3L4zFqHQ==" w:salt="LfX8IbnB3TjoFVTiZqfVpw=="/>
  <w:defaultTabStop w:val="720"/>
  <w:characterSpacingControl w:val="doNotCompress"/>
  <w:hdrShapeDefaults>
    <o:shapedefaults v:ext="edit" spidmax="1024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F05"/>
    <w:rsid w:val="00003E17"/>
    <w:rsid w:val="00004BE2"/>
    <w:rsid w:val="00005326"/>
    <w:rsid w:val="000056F6"/>
    <w:rsid w:val="00007502"/>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2BD"/>
    <w:rsid w:val="00035F22"/>
    <w:rsid w:val="00036242"/>
    <w:rsid w:val="0003651D"/>
    <w:rsid w:val="0004038E"/>
    <w:rsid w:val="000412FD"/>
    <w:rsid w:val="00041B2C"/>
    <w:rsid w:val="0004302B"/>
    <w:rsid w:val="00043BAC"/>
    <w:rsid w:val="000443FB"/>
    <w:rsid w:val="00044CD2"/>
    <w:rsid w:val="00045BAB"/>
    <w:rsid w:val="000469DE"/>
    <w:rsid w:val="000476AA"/>
    <w:rsid w:val="00050BC6"/>
    <w:rsid w:val="00055772"/>
    <w:rsid w:val="00056138"/>
    <w:rsid w:val="00056522"/>
    <w:rsid w:val="00056FAF"/>
    <w:rsid w:val="00061F6E"/>
    <w:rsid w:val="000625F0"/>
    <w:rsid w:val="00063CE9"/>
    <w:rsid w:val="000648ED"/>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585"/>
    <w:rsid w:val="00083FE8"/>
    <w:rsid w:val="00085D21"/>
    <w:rsid w:val="00086F17"/>
    <w:rsid w:val="000872EB"/>
    <w:rsid w:val="00087BC2"/>
    <w:rsid w:val="0009164C"/>
    <w:rsid w:val="000953A4"/>
    <w:rsid w:val="0009588E"/>
    <w:rsid w:val="0009624C"/>
    <w:rsid w:val="000964DC"/>
    <w:rsid w:val="000A03D2"/>
    <w:rsid w:val="000A0CD9"/>
    <w:rsid w:val="000A1035"/>
    <w:rsid w:val="000A2672"/>
    <w:rsid w:val="000A2E8E"/>
    <w:rsid w:val="000A3546"/>
    <w:rsid w:val="000A5DC6"/>
    <w:rsid w:val="000A5E8A"/>
    <w:rsid w:val="000A5FA1"/>
    <w:rsid w:val="000A6BE5"/>
    <w:rsid w:val="000B02C9"/>
    <w:rsid w:val="000B0627"/>
    <w:rsid w:val="000B07BF"/>
    <w:rsid w:val="000B1561"/>
    <w:rsid w:val="000B2305"/>
    <w:rsid w:val="000B6823"/>
    <w:rsid w:val="000B6866"/>
    <w:rsid w:val="000B711A"/>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2A1"/>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64EC"/>
    <w:rsid w:val="00107F31"/>
    <w:rsid w:val="0011092F"/>
    <w:rsid w:val="00111744"/>
    <w:rsid w:val="00111B6A"/>
    <w:rsid w:val="0011302C"/>
    <w:rsid w:val="00117EB2"/>
    <w:rsid w:val="001206B3"/>
    <w:rsid w:val="00122096"/>
    <w:rsid w:val="00123E7D"/>
    <w:rsid w:val="001242BA"/>
    <w:rsid w:val="00125581"/>
    <w:rsid w:val="001257C0"/>
    <w:rsid w:val="00125CBE"/>
    <w:rsid w:val="00127C5F"/>
    <w:rsid w:val="00131F20"/>
    <w:rsid w:val="001320C2"/>
    <w:rsid w:val="00132A99"/>
    <w:rsid w:val="00132D95"/>
    <w:rsid w:val="00134DA1"/>
    <w:rsid w:val="00134EF8"/>
    <w:rsid w:val="00135786"/>
    <w:rsid w:val="00136452"/>
    <w:rsid w:val="00137E59"/>
    <w:rsid w:val="0014075A"/>
    <w:rsid w:val="00140900"/>
    <w:rsid w:val="0014192B"/>
    <w:rsid w:val="00141936"/>
    <w:rsid w:val="00144059"/>
    <w:rsid w:val="001472FC"/>
    <w:rsid w:val="00150F54"/>
    <w:rsid w:val="001517E0"/>
    <w:rsid w:val="001529AD"/>
    <w:rsid w:val="00154ACE"/>
    <w:rsid w:val="00154B86"/>
    <w:rsid w:val="00156C1C"/>
    <w:rsid w:val="0015786C"/>
    <w:rsid w:val="001602AC"/>
    <w:rsid w:val="001602F8"/>
    <w:rsid w:val="00160CB8"/>
    <w:rsid w:val="00162AE1"/>
    <w:rsid w:val="00165DD6"/>
    <w:rsid w:val="00165F81"/>
    <w:rsid w:val="00166039"/>
    <w:rsid w:val="00167128"/>
    <w:rsid w:val="00167443"/>
    <w:rsid w:val="00170466"/>
    <w:rsid w:val="00171B2E"/>
    <w:rsid w:val="00174C82"/>
    <w:rsid w:val="00175B93"/>
    <w:rsid w:val="0017786C"/>
    <w:rsid w:val="00180B6E"/>
    <w:rsid w:val="00183408"/>
    <w:rsid w:val="001838D6"/>
    <w:rsid w:val="00185A8B"/>
    <w:rsid w:val="001865F8"/>
    <w:rsid w:val="00186BF6"/>
    <w:rsid w:val="00191210"/>
    <w:rsid w:val="00192660"/>
    <w:rsid w:val="001A0977"/>
    <w:rsid w:val="001A0CFD"/>
    <w:rsid w:val="001A19E0"/>
    <w:rsid w:val="001B02CF"/>
    <w:rsid w:val="001B07B6"/>
    <w:rsid w:val="001B1522"/>
    <w:rsid w:val="001B20E3"/>
    <w:rsid w:val="001B25E0"/>
    <w:rsid w:val="001B351E"/>
    <w:rsid w:val="001B44F9"/>
    <w:rsid w:val="001B497B"/>
    <w:rsid w:val="001B4F20"/>
    <w:rsid w:val="001B537D"/>
    <w:rsid w:val="001B7568"/>
    <w:rsid w:val="001C09BD"/>
    <w:rsid w:val="001C33C4"/>
    <w:rsid w:val="001C3EDC"/>
    <w:rsid w:val="001C3F2C"/>
    <w:rsid w:val="001D0765"/>
    <w:rsid w:val="001D0B44"/>
    <w:rsid w:val="001D1AA6"/>
    <w:rsid w:val="001D2523"/>
    <w:rsid w:val="001D272D"/>
    <w:rsid w:val="001D2A76"/>
    <w:rsid w:val="001D494D"/>
    <w:rsid w:val="001D4F66"/>
    <w:rsid w:val="001D7C37"/>
    <w:rsid w:val="001E13DF"/>
    <w:rsid w:val="001E32A0"/>
    <w:rsid w:val="001E33A8"/>
    <w:rsid w:val="001E3855"/>
    <w:rsid w:val="001E4EB7"/>
    <w:rsid w:val="001E5012"/>
    <w:rsid w:val="001E6605"/>
    <w:rsid w:val="001F1B51"/>
    <w:rsid w:val="001F243D"/>
    <w:rsid w:val="001F2DDF"/>
    <w:rsid w:val="001F3F1F"/>
    <w:rsid w:val="001F4069"/>
    <w:rsid w:val="001F474F"/>
    <w:rsid w:val="001F47DC"/>
    <w:rsid w:val="001F4A2A"/>
    <w:rsid w:val="0020213F"/>
    <w:rsid w:val="0020319C"/>
    <w:rsid w:val="00204284"/>
    <w:rsid w:val="00205A59"/>
    <w:rsid w:val="00206C82"/>
    <w:rsid w:val="00207B92"/>
    <w:rsid w:val="00210530"/>
    <w:rsid w:val="00212A48"/>
    <w:rsid w:val="002130D2"/>
    <w:rsid w:val="00213C84"/>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09A7"/>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67C1A"/>
    <w:rsid w:val="00270CD4"/>
    <w:rsid w:val="00271353"/>
    <w:rsid w:val="00272578"/>
    <w:rsid w:val="002731FA"/>
    <w:rsid w:val="00273364"/>
    <w:rsid w:val="002743C4"/>
    <w:rsid w:val="00274A9F"/>
    <w:rsid w:val="002754FD"/>
    <w:rsid w:val="00280709"/>
    <w:rsid w:val="0028263A"/>
    <w:rsid w:val="00282B1B"/>
    <w:rsid w:val="00282CEB"/>
    <w:rsid w:val="00284B70"/>
    <w:rsid w:val="00285240"/>
    <w:rsid w:val="00287117"/>
    <w:rsid w:val="002879FE"/>
    <w:rsid w:val="00287CA4"/>
    <w:rsid w:val="00290EAE"/>
    <w:rsid w:val="00291105"/>
    <w:rsid w:val="00291DEC"/>
    <w:rsid w:val="002931C3"/>
    <w:rsid w:val="002949FD"/>
    <w:rsid w:val="0029572F"/>
    <w:rsid w:val="002967A3"/>
    <w:rsid w:val="002967C1"/>
    <w:rsid w:val="00297098"/>
    <w:rsid w:val="0029712D"/>
    <w:rsid w:val="002A0FAB"/>
    <w:rsid w:val="002A23FB"/>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4180"/>
    <w:rsid w:val="002D77A2"/>
    <w:rsid w:val="002D7FDC"/>
    <w:rsid w:val="002E0100"/>
    <w:rsid w:val="002E028F"/>
    <w:rsid w:val="002E06FF"/>
    <w:rsid w:val="002E1866"/>
    <w:rsid w:val="002E1F83"/>
    <w:rsid w:val="002E202B"/>
    <w:rsid w:val="002E402E"/>
    <w:rsid w:val="002E56AD"/>
    <w:rsid w:val="002E6233"/>
    <w:rsid w:val="002E6765"/>
    <w:rsid w:val="002E6A88"/>
    <w:rsid w:val="002E6E58"/>
    <w:rsid w:val="002E7154"/>
    <w:rsid w:val="002E7CC6"/>
    <w:rsid w:val="002F06B0"/>
    <w:rsid w:val="002F0E74"/>
    <w:rsid w:val="002F275E"/>
    <w:rsid w:val="002F2A07"/>
    <w:rsid w:val="002F3019"/>
    <w:rsid w:val="002F3FF6"/>
    <w:rsid w:val="002F6407"/>
    <w:rsid w:val="00300337"/>
    <w:rsid w:val="00301068"/>
    <w:rsid w:val="003035AD"/>
    <w:rsid w:val="003036CC"/>
    <w:rsid w:val="00303A6C"/>
    <w:rsid w:val="00305488"/>
    <w:rsid w:val="00306B0E"/>
    <w:rsid w:val="00306C9B"/>
    <w:rsid w:val="00307930"/>
    <w:rsid w:val="00307E17"/>
    <w:rsid w:val="003118A7"/>
    <w:rsid w:val="00312DB2"/>
    <w:rsid w:val="00312F3B"/>
    <w:rsid w:val="003134A1"/>
    <w:rsid w:val="0031516B"/>
    <w:rsid w:val="00315D3C"/>
    <w:rsid w:val="00316CEB"/>
    <w:rsid w:val="00316F31"/>
    <w:rsid w:val="00320D8C"/>
    <w:rsid w:val="00321BDB"/>
    <w:rsid w:val="00321FEE"/>
    <w:rsid w:val="003227DC"/>
    <w:rsid w:val="00331767"/>
    <w:rsid w:val="00332075"/>
    <w:rsid w:val="00332DA2"/>
    <w:rsid w:val="00337870"/>
    <w:rsid w:val="00340AF6"/>
    <w:rsid w:val="00341CA7"/>
    <w:rsid w:val="00341D3B"/>
    <w:rsid w:val="00343417"/>
    <w:rsid w:val="00351B78"/>
    <w:rsid w:val="00353E4C"/>
    <w:rsid w:val="0035459D"/>
    <w:rsid w:val="00354D09"/>
    <w:rsid w:val="00355E55"/>
    <w:rsid w:val="00356011"/>
    <w:rsid w:val="00357185"/>
    <w:rsid w:val="00362758"/>
    <w:rsid w:val="003632D9"/>
    <w:rsid w:val="00363AE5"/>
    <w:rsid w:val="00364696"/>
    <w:rsid w:val="00366C8E"/>
    <w:rsid w:val="00367242"/>
    <w:rsid w:val="0036780D"/>
    <w:rsid w:val="0037015D"/>
    <w:rsid w:val="003702A6"/>
    <w:rsid w:val="00370CDA"/>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3791"/>
    <w:rsid w:val="003A3B6C"/>
    <w:rsid w:val="003A53F8"/>
    <w:rsid w:val="003B0439"/>
    <w:rsid w:val="003B3EBC"/>
    <w:rsid w:val="003B4047"/>
    <w:rsid w:val="003B6827"/>
    <w:rsid w:val="003B7142"/>
    <w:rsid w:val="003B72B4"/>
    <w:rsid w:val="003B7A21"/>
    <w:rsid w:val="003C35CD"/>
    <w:rsid w:val="003C399B"/>
    <w:rsid w:val="003C3B8D"/>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074"/>
    <w:rsid w:val="0042536D"/>
    <w:rsid w:val="00430C94"/>
    <w:rsid w:val="00432379"/>
    <w:rsid w:val="00434703"/>
    <w:rsid w:val="004347EB"/>
    <w:rsid w:val="0043598B"/>
    <w:rsid w:val="0043674F"/>
    <w:rsid w:val="00440CC7"/>
    <w:rsid w:val="0044283D"/>
    <w:rsid w:val="00442B9A"/>
    <w:rsid w:val="00445461"/>
    <w:rsid w:val="004456F3"/>
    <w:rsid w:val="00445F89"/>
    <w:rsid w:val="00447F7F"/>
    <w:rsid w:val="004502AC"/>
    <w:rsid w:val="0045030D"/>
    <w:rsid w:val="00450B39"/>
    <w:rsid w:val="00450BEA"/>
    <w:rsid w:val="00450EF0"/>
    <w:rsid w:val="00452717"/>
    <w:rsid w:val="00452F6D"/>
    <w:rsid w:val="00456898"/>
    <w:rsid w:val="004605BC"/>
    <w:rsid w:val="00460BEB"/>
    <w:rsid w:val="00461F02"/>
    <w:rsid w:val="00462987"/>
    <w:rsid w:val="00462C59"/>
    <w:rsid w:val="00463CC3"/>
    <w:rsid w:val="0046457A"/>
    <w:rsid w:val="00466857"/>
    <w:rsid w:val="00467C95"/>
    <w:rsid w:val="00470339"/>
    <w:rsid w:val="004706FC"/>
    <w:rsid w:val="00472FC6"/>
    <w:rsid w:val="00476830"/>
    <w:rsid w:val="00477621"/>
    <w:rsid w:val="00481542"/>
    <w:rsid w:val="00483796"/>
    <w:rsid w:val="00484444"/>
    <w:rsid w:val="00485BAA"/>
    <w:rsid w:val="00491BB3"/>
    <w:rsid w:val="004925A1"/>
    <w:rsid w:val="0049363D"/>
    <w:rsid w:val="004947AF"/>
    <w:rsid w:val="004947FD"/>
    <w:rsid w:val="004949B3"/>
    <w:rsid w:val="00495747"/>
    <w:rsid w:val="00495DD9"/>
    <w:rsid w:val="004976F4"/>
    <w:rsid w:val="00497E15"/>
    <w:rsid w:val="004A0093"/>
    <w:rsid w:val="004A1225"/>
    <w:rsid w:val="004A2A95"/>
    <w:rsid w:val="004A3FA6"/>
    <w:rsid w:val="004A5441"/>
    <w:rsid w:val="004A6CAA"/>
    <w:rsid w:val="004B01C0"/>
    <w:rsid w:val="004B21D7"/>
    <w:rsid w:val="004B3189"/>
    <w:rsid w:val="004B3528"/>
    <w:rsid w:val="004B6DAB"/>
    <w:rsid w:val="004B79A4"/>
    <w:rsid w:val="004C0E68"/>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2F38"/>
    <w:rsid w:val="004F36CE"/>
    <w:rsid w:val="004F3C6D"/>
    <w:rsid w:val="004F4F80"/>
    <w:rsid w:val="004F681E"/>
    <w:rsid w:val="004F774C"/>
    <w:rsid w:val="004F788C"/>
    <w:rsid w:val="0050010F"/>
    <w:rsid w:val="00501CBA"/>
    <w:rsid w:val="00502BC6"/>
    <w:rsid w:val="00502E27"/>
    <w:rsid w:val="00503C9D"/>
    <w:rsid w:val="00504547"/>
    <w:rsid w:val="005047F8"/>
    <w:rsid w:val="00507D7B"/>
    <w:rsid w:val="00510119"/>
    <w:rsid w:val="0051055C"/>
    <w:rsid w:val="00511BD4"/>
    <w:rsid w:val="00514208"/>
    <w:rsid w:val="00514990"/>
    <w:rsid w:val="00514A8B"/>
    <w:rsid w:val="00516278"/>
    <w:rsid w:val="005164D8"/>
    <w:rsid w:val="00516632"/>
    <w:rsid w:val="00521B08"/>
    <w:rsid w:val="005254E9"/>
    <w:rsid w:val="00527DC0"/>
    <w:rsid w:val="00530493"/>
    <w:rsid w:val="0053069E"/>
    <w:rsid w:val="0053216D"/>
    <w:rsid w:val="005328B4"/>
    <w:rsid w:val="00533C8C"/>
    <w:rsid w:val="00533DD5"/>
    <w:rsid w:val="0053420D"/>
    <w:rsid w:val="0053555F"/>
    <w:rsid w:val="00536EE4"/>
    <w:rsid w:val="0053726B"/>
    <w:rsid w:val="00537E19"/>
    <w:rsid w:val="005403A3"/>
    <w:rsid w:val="0054100F"/>
    <w:rsid w:val="00541963"/>
    <w:rsid w:val="00541C3A"/>
    <w:rsid w:val="00541E2E"/>
    <w:rsid w:val="0054282A"/>
    <w:rsid w:val="00543682"/>
    <w:rsid w:val="00543A8A"/>
    <w:rsid w:val="00543BE7"/>
    <w:rsid w:val="00544156"/>
    <w:rsid w:val="00544A38"/>
    <w:rsid w:val="00544AAD"/>
    <w:rsid w:val="00545638"/>
    <w:rsid w:val="005470A9"/>
    <w:rsid w:val="00550011"/>
    <w:rsid w:val="0055019E"/>
    <w:rsid w:val="00550829"/>
    <w:rsid w:val="00550A06"/>
    <w:rsid w:val="005513D3"/>
    <w:rsid w:val="00553404"/>
    <w:rsid w:val="005535A4"/>
    <w:rsid w:val="00553757"/>
    <w:rsid w:val="00553ED8"/>
    <w:rsid w:val="00554F9B"/>
    <w:rsid w:val="00561053"/>
    <w:rsid w:val="00561361"/>
    <w:rsid w:val="005616CC"/>
    <w:rsid w:val="00561759"/>
    <w:rsid w:val="00562B7B"/>
    <w:rsid w:val="00564004"/>
    <w:rsid w:val="0056432C"/>
    <w:rsid w:val="00565001"/>
    <w:rsid w:val="00567AAC"/>
    <w:rsid w:val="005741AA"/>
    <w:rsid w:val="00577174"/>
    <w:rsid w:val="00581CDB"/>
    <w:rsid w:val="00583DDA"/>
    <w:rsid w:val="005854C1"/>
    <w:rsid w:val="00585A48"/>
    <w:rsid w:val="00586E9A"/>
    <w:rsid w:val="005876FF"/>
    <w:rsid w:val="00591457"/>
    <w:rsid w:val="0059156B"/>
    <w:rsid w:val="00591643"/>
    <w:rsid w:val="00593AB3"/>
    <w:rsid w:val="00594255"/>
    <w:rsid w:val="00594501"/>
    <w:rsid w:val="0059704A"/>
    <w:rsid w:val="005972A6"/>
    <w:rsid w:val="00597F4C"/>
    <w:rsid w:val="005A0966"/>
    <w:rsid w:val="005A1191"/>
    <w:rsid w:val="005A219E"/>
    <w:rsid w:val="005A27D3"/>
    <w:rsid w:val="005A4452"/>
    <w:rsid w:val="005A483A"/>
    <w:rsid w:val="005A4CCF"/>
    <w:rsid w:val="005A78BD"/>
    <w:rsid w:val="005B2831"/>
    <w:rsid w:val="005B37B5"/>
    <w:rsid w:val="005B3EB3"/>
    <w:rsid w:val="005B4D67"/>
    <w:rsid w:val="005B6FDF"/>
    <w:rsid w:val="005B7124"/>
    <w:rsid w:val="005B77E5"/>
    <w:rsid w:val="005C299D"/>
    <w:rsid w:val="005C40C4"/>
    <w:rsid w:val="005C51AC"/>
    <w:rsid w:val="005C5D67"/>
    <w:rsid w:val="005C64BE"/>
    <w:rsid w:val="005C7157"/>
    <w:rsid w:val="005C7ADC"/>
    <w:rsid w:val="005D0AC4"/>
    <w:rsid w:val="005D1CA5"/>
    <w:rsid w:val="005D1FAE"/>
    <w:rsid w:val="005D22F8"/>
    <w:rsid w:val="005D297D"/>
    <w:rsid w:val="005D5E14"/>
    <w:rsid w:val="005D6244"/>
    <w:rsid w:val="005D74BF"/>
    <w:rsid w:val="005D74CC"/>
    <w:rsid w:val="005E2606"/>
    <w:rsid w:val="005E34B0"/>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4B70"/>
    <w:rsid w:val="0061507D"/>
    <w:rsid w:val="0062068A"/>
    <w:rsid w:val="006213B7"/>
    <w:rsid w:val="00624D19"/>
    <w:rsid w:val="00626814"/>
    <w:rsid w:val="00627D56"/>
    <w:rsid w:val="006319DC"/>
    <w:rsid w:val="00633463"/>
    <w:rsid w:val="0063373E"/>
    <w:rsid w:val="0063398B"/>
    <w:rsid w:val="00633CC2"/>
    <w:rsid w:val="006379B5"/>
    <w:rsid w:val="00640665"/>
    <w:rsid w:val="0064152F"/>
    <w:rsid w:val="00642513"/>
    <w:rsid w:val="00642C18"/>
    <w:rsid w:val="00642C75"/>
    <w:rsid w:val="006434A0"/>
    <w:rsid w:val="006519F7"/>
    <w:rsid w:val="00651B74"/>
    <w:rsid w:val="006523C8"/>
    <w:rsid w:val="006524A3"/>
    <w:rsid w:val="006524AC"/>
    <w:rsid w:val="00653E71"/>
    <w:rsid w:val="00655A3E"/>
    <w:rsid w:val="00655B49"/>
    <w:rsid w:val="00660952"/>
    <w:rsid w:val="00661180"/>
    <w:rsid w:val="00662221"/>
    <w:rsid w:val="00662BED"/>
    <w:rsid w:val="00664357"/>
    <w:rsid w:val="00665B0A"/>
    <w:rsid w:val="0067141C"/>
    <w:rsid w:val="006715C9"/>
    <w:rsid w:val="00671B8F"/>
    <w:rsid w:val="0067246B"/>
    <w:rsid w:val="0067279E"/>
    <w:rsid w:val="00673475"/>
    <w:rsid w:val="00673D8E"/>
    <w:rsid w:val="00674A8D"/>
    <w:rsid w:val="00674E65"/>
    <w:rsid w:val="00677274"/>
    <w:rsid w:val="00677C94"/>
    <w:rsid w:val="00680954"/>
    <w:rsid w:val="00680B23"/>
    <w:rsid w:val="00680B4D"/>
    <w:rsid w:val="006815A8"/>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B78C8"/>
    <w:rsid w:val="006C054D"/>
    <w:rsid w:val="006C0B5E"/>
    <w:rsid w:val="006C2505"/>
    <w:rsid w:val="006C620E"/>
    <w:rsid w:val="006C6E4A"/>
    <w:rsid w:val="006D010B"/>
    <w:rsid w:val="006D0A95"/>
    <w:rsid w:val="006D1141"/>
    <w:rsid w:val="006D1E59"/>
    <w:rsid w:val="006D2EDD"/>
    <w:rsid w:val="006D49E1"/>
    <w:rsid w:val="006D4A41"/>
    <w:rsid w:val="006E3035"/>
    <w:rsid w:val="006E3B3F"/>
    <w:rsid w:val="006E454E"/>
    <w:rsid w:val="006E465A"/>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021C"/>
    <w:rsid w:val="007223E3"/>
    <w:rsid w:val="00722EB1"/>
    <w:rsid w:val="00723873"/>
    <w:rsid w:val="007246D4"/>
    <w:rsid w:val="007257F9"/>
    <w:rsid w:val="0072631D"/>
    <w:rsid w:val="007303AE"/>
    <w:rsid w:val="007304A1"/>
    <w:rsid w:val="00730B3A"/>
    <w:rsid w:val="007314B2"/>
    <w:rsid w:val="00732995"/>
    <w:rsid w:val="00733083"/>
    <w:rsid w:val="0073317D"/>
    <w:rsid w:val="007337E7"/>
    <w:rsid w:val="007347E5"/>
    <w:rsid w:val="007424BF"/>
    <w:rsid w:val="0074447C"/>
    <w:rsid w:val="007476EE"/>
    <w:rsid w:val="00752424"/>
    <w:rsid w:val="00753527"/>
    <w:rsid w:val="00753C7A"/>
    <w:rsid w:val="0075635C"/>
    <w:rsid w:val="00761047"/>
    <w:rsid w:val="007619B6"/>
    <w:rsid w:val="007625AC"/>
    <w:rsid w:val="0076350B"/>
    <w:rsid w:val="00764C0C"/>
    <w:rsid w:val="00765272"/>
    <w:rsid w:val="00765EA8"/>
    <w:rsid w:val="00767845"/>
    <w:rsid w:val="00770F90"/>
    <w:rsid w:val="00773EC4"/>
    <w:rsid w:val="00774F6C"/>
    <w:rsid w:val="00775FA0"/>
    <w:rsid w:val="00777FB4"/>
    <w:rsid w:val="007804C9"/>
    <w:rsid w:val="00780D45"/>
    <w:rsid w:val="00781084"/>
    <w:rsid w:val="00782926"/>
    <w:rsid w:val="00782C7B"/>
    <w:rsid w:val="00783294"/>
    <w:rsid w:val="007835FC"/>
    <w:rsid w:val="00783931"/>
    <w:rsid w:val="00784263"/>
    <w:rsid w:val="00784C57"/>
    <w:rsid w:val="00787D50"/>
    <w:rsid w:val="007912B1"/>
    <w:rsid w:val="007A046B"/>
    <w:rsid w:val="007A08BF"/>
    <w:rsid w:val="007A1689"/>
    <w:rsid w:val="007A1B71"/>
    <w:rsid w:val="007A2D28"/>
    <w:rsid w:val="007A2D42"/>
    <w:rsid w:val="007A5BE2"/>
    <w:rsid w:val="007A5CCA"/>
    <w:rsid w:val="007A5D4D"/>
    <w:rsid w:val="007A78D1"/>
    <w:rsid w:val="007B34ED"/>
    <w:rsid w:val="007B3525"/>
    <w:rsid w:val="007B5CDE"/>
    <w:rsid w:val="007B68D7"/>
    <w:rsid w:val="007B77A7"/>
    <w:rsid w:val="007B7A4E"/>
    <w:rsid w:val="007C02C0"/>
    <w:rsid w:val="007C0ADA"/>
    <w:rsid w:val="007C181C"/>
    <w:rsid w:val="007C1CD5"/>
    <w:rsid w:val="007C5CD2"/>
    <w:rsid w:val="007D0838"/>
    <w:rsid w:val="007D22FF"/>
    <w:rsid w:val="007D2359"/>
    <w:rsid w:val="007D29D8"/>
    <w:rsid w:val="007D4221"/>
    <w:rsid w:val="007D521E"/>
    <w:rsid w:val="007D5FD9"/>
    <w:rsid w:val="007D6FFF"/>
    <w:rsid w:val="007E0105"/>
    <w:rsid w:val="007E135D"/>
    <w:rsid w:val="007E3F14"/>
    <w:rsid w:val="007E5983"/>
    <w:rsid w:val="007E66CB"/>
    <w:rsid w:val="007E7DB0"/>
    <w:rsid w:val="007E7EB6"/>
    <w:rsid w:val="007F191E"/>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0752"/>
    <w:rsid w:val="00821AD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4186"/>
    <w:rsid w:val="00845311"/>
    <w:rsid w:val="00846616"/>
    <w:rsid w:val="00847145"/>
    <w:rsid w:val="008507CF"/>
    <w:rsid w:val="00852623"/>
    <w:rsid w:val="008526EC"/>
    <w:rsid w:val="008553F6"/>
    <w:rsid w:val="0085720F"/>
    <w:rsid w:val="008573BE"/>
    <w:rsid w:val="00861FEC"/>
    <w:rsid w:val="008626A9"/>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68C1"/>
    <w:rsid w:val="008774E5"/>
    <w:rsid w:val="0088164F"/>
    <w:rsid w:val="00881A11"/>
    <w:rsid w:val="00882F79"/>
    <w:rsid w:val="008834A3"/>
    <w:rsid w:val="00885574"/>
    <w:rsid w:val="00886AF8"/>
    <w:rsid w:val="00887E02"/>
    <w:rsid w:val="00891785"/>
    <w:rsid w:val="00893C09"/>
    <w:rsid w:val="00893C66"/>
    <w:rsid w:val="008940CA"/>
    <w:rsid w:val="0089477A"/>
    <w:rsid w:val="00894AB1"/>
    <w:rsid w:val="00897417"/>
    <w:rsid w:val="00897D19"/>
    <w:rsid w:val="008A0064"/>
    <w:rsid w:val="008A016D"/>
    <w:rsid w:val="008A2E96"/>
    <w:rsid w:val="008A4B59"/>
    <w:rsid w:val="008A72C6"/>
    <w:rsid w:val="008B02EF"/>
    <w:rsid w:val="008B08EC"/>
    <w:rsid w:val="008B2E04"/>
    <w:rsid w:val="008B3F1E"/>
    <w:rsid w:val="008B4B62"/>
    <w:rsid w:val="008B4FB9"/>
    <w:rsid w:val="008B626C"/>
    <w:rsid w:val="008B6ABD"/>
    <w:rsid w:val="008C0120"/>
    <w:rsid w:val="008C0FB9"/>
    <w:rsid w:val="008C1B76"/>
    <w:rsid w:val="008C263A"/>
    <w:rsid w:val="008C3E2C"/>
    <w:rsid w:val="008C5EFE"/>
    <w:rsid w:val="008C6215"/>
    <w:rsid w:val="008C733D"/>
    <w:rsid w:val="008D1FF3"/>
    <w:rsid w:val="008D23E8"/>
    <w:rsid w:val="008D38E9"/>
    <w:rsid w:val="008D48C6"/>
    <w:rsid w:val="008D5741"/>
    <w:rsid w:val="008D6DBF"/>
    <w:rsid w:val="008D6F21"/>
    <w:rsid w:val="008D74AC"/>
    <w:rsid w:val="008D7AE7"/>
    <w:rsid w:val="008E050D"/>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8F7574"/>
    <w:rsid w:val="009007FB"/>
    <w:rsid w:val="0090081E"/>
    <w:rsid w:val="00903003"/>
    <w:rsid w:val="00903D35"/>
    <w:rsid w:val="009041B8"/>
    <w:rsid w:val="009048D8"/>
    <w:rsid w:val="0090692C"/>
    <w:rsid w:val="00906A75"/>
    <w:rsid w:val="0091186E"/>
    <w:rsid w:val="00911D69"/>
    <w:rsid w:val="009123E5"/>
    <w:rsid w:val="009130AF"/>
    <w:rsid w:val="009141A9"/>
    <w:rsid w:val="009157D2"/>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4741C"/>
    <w:rsid w:val="00950CBE"/>
    <w:rsid w:val="00956AFC"/>
    <w:rsid w:val="009616E2"/>
    <w:rsid w:val="00961FCA"/>
    <w:rsid w:val="00965777"/>
    <w:rsid w:val="0096798F"/>
    <w:rsid w:val="00967CED"/>
    <w:rsid w:val="009708AE"/>
    <w:rsid w:val="00971DC1"/>
    <w:rsid w:val="00974D6F"/>
    <w:rsid w:val="00974EAE"/>
    <w:rsid w:val="00976475"/>
    <w:rsid w:val="0097662E"/>
    <w:rsid w:val="009767F4"/>
    <w:rsid w:val="00976EB6"/>
    <w:rsid w:val="009816C9"/>
    <w:rsid w:val="00981B7C"/>
    <w:rsid w:val="00984BCF"/>
    <w:rsid w:val="0098581E"/>
    <w:rsid w:val="009874C4"/>
    <w:rsid w:val="00990DE4"/>
    <w:rsid w:val="009912E6"/>
    <w:rsid w:val="009919D2"/>
    <w:rsid w:val="00992355"/>
    <w:rsid w:val="0099256C"/>
    <w:rsid w:val="00993957"/>
    <w:rsid w:val="00993D80"/>
    <w:rsid w:val="009946E6"/>
    <w:rsid w:val="0099471C"/>
    <w:rsid w:val="0099522C"/>
    <w:rsid w:val="009A0311"/>
    <w:rsid w:val="009A0C93"/>
    <w:rsid w:val="009A167F"/>
    <w:rsid w:val="009A2647"/>
    <w:rsid w:val="009A38BC"/>
    <w:rsid w:val="009A48E0"/>
    <w:rsid w:val="009A573F"/>
    <w:rsid w:val="009A5DDB"/>
    <w:rsid w:val="009A6ABA"/>
    <w:rsid w:val="009B0ECA"/>
    <w:rsid w:val="009B0F82"/>
    <w:rsid w:val="009B1BF6"/>
    <w:rsid w:val="009B2057"/>
    <w:rsid w:val="009B280A"/>
    <w:rsid w:val="009B2DBE"/>
    <w:rsid w:val="009B304D"/>
    <w:rsid w:val="009B3712"/>
    <w:rsid w:val="009B373A"/>
    <w:rsid w:val="009B3FD1"/>
    <w:rsid w:val="009B462A"/>
    <w:rsid w:val="009B56B6"/>
    <w:rsid w:val="009B7110"/>
    <w:rsid w:val="009C1170"/>
    <w:rsid w:val="009C2439"/>
    <w:rsid w:val="009C3946"/>
    <w:rsid w:val="009C3F42"/>
    <w:rsid w:val="009C45A3"/>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8A5"/>
    <w:rsid w:val="009E7F8C"/>
    <w:rsid w:val="009F1C33"/>
    <w:rsid w:val="009F1D80"/>
    <w:rsid w:val="009F2065"/>
    <w:rsid w:val="009F282C"/>
    <w:rsid w:val="009F7D89"/>
    <w:rsid w:val="009F7D90"/>
    <w:rsid w:val="00A00443"/>
    <w:rsid w:val="00A0071A"/>
    <w:rsid w:val="00A01F41"/>
    <w:rsid w:val="00A0485E"/>
    <w:rsid w:val="00A049E4"/>
    <w:rsid w:val="00A05175"/>
    <w:rsid w:val="00A11413"/>
    <w:rsid w:val="00A12347"/>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87A27"/>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06A"/>
    <w:rsid w:val="00AB48DD"/>
    <w:rsid w:val="00AB5CE8"/>
    <w:rsid w:val="00AB64F8"/>
    <w:rsid w:val="00AC1338"/>
    <w:rsid w:val="00AC2077"/>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9A"/>
    <w:rsid w:val="00AE45FC"/>
    <w:rsid w:val="00AE4DE4"/>
    <w:rsid w:val="00AE55C3"/>
    <w:rsid w:val="00AE64A9"/>
    <w:rsid w:val="00AE69BA"/>
    <w:rsid w:val="00AE709D"/>
    <w:rsid w:val="00AF0C27"/>
    <w:rsid w:val="00AF2E12"/>
    <w:rsid w:val="00AF56D4"/>
    <w:rsid w:val="00AF6659"/>
    <w:rsid w:val="00AF67A7"/>
    <w:rsid w:val="00AF6B91"/>
    <w:rsid w:val="00B0042D"/>
    <w:rsid w:val="00B01933"/>
    <w:rsid w:val="00B03C1D"/>
    <w:rsid w:val="00B049AB"/>
    <w:rsid w:val="00B074D2"/>
    <w:rsid w:val="00B0782A"/>
    <w:rsid w:val="00B10E07"/>
    <w:rsid w:val="00B12C95"/>
    <w:rsid w:val="00B1460B"/>
    <w:rsid w:val="00B17611"/>
    <w:rsid w:val="00B20876"/>
    <w:rsid w:val="00B209A9"/>
    <w:rsid w:val="00B21DA3"/>
    <w:rsid w:val="00B26020"/>
    <w:rsid w:val="00B26BEF"/>
    <w:rsid w:val="00B32F54"/>
    <w:rsid w:val="00B33614"/>
    <w:rsid w:val="00B35314"/>
    <w:rsid w:val="00B35843"/>
    <w:rsid w:val="00B35BA1"/>
    <w:rsid w:val="00B3772C"/>
    <w:rsid w:val="00B44A54"/>
    <w:rsid w:val="00B45BE8"/>
    <w:rsid w:val="00B46433"/>
    <w:rsid w:val="00B47BC3"/>
    <w:rsid w:val="00B504F8"/>
    <w:rsid w:val="00B517F0"/>
    <w:rsid w:val="00B5449A"/>
    <w:rsid w:val="00B549DE"/>
    <w:rsid w:val="00B54C29"/>
    <w:rsid w:val="00B55284"/>
    <w:rsid w:val="00B608EC"/>
    <w:rsid w:val="00B60ECF"/>
    <w:rsid w:val="00B627EE"/>
    <w:rsid w:val="00B63904"/>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3F05"/>
    <w:rsid w:val="00BA49EA"/>
    <w:rsid w:val="00BA49F6"/>
    <w:rsid w:val="00BA575D"/>
    <w:rsid w:val="00BA7277"/>
    <w:rsid w:val="00BA7CE6"/>
    <w:rsid w:val="00BB13A7"/>
    <w:rsid w:val="00BB1F35"/>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C51"/>
    <w:rsid w:val="00BD4EF0"/>
    <w:rsid w:val="00BD50E5"/>
    <w:rsid w:val="00BE056D"/>
    <w:rsid w:val="00BE0F63"/>
    <w:rsid w:val="00BE27AD"/>
    <w:rsid w:val="00BE3434"/>
    <w:rsid w:val="00BE34E2"/>
    <w:rsid w:val="00BE396A"/>
    <w:rsid w:val="00BE44F3"/>
    <w:rsid w:val="00BE646A"/>
    <w:rsid w:val="00BE6786"/>
    <w:rsid w:val="00BE719D"/>
    <w:rsid w:val="00BF408D"/>
    <w:rsid w:val="00BF6A60"/>
    <w:rsid w:val="00C02AC8"/>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67989"/>
    <w:rsid w:val="00C744BD"/>
    <w:rsid w:val="00C745A4"/>
    <w:rsid w:val="00C76770"/>
    <w:rsid w:val="00C76DF3"/>
    <w:rsid w:val="00C81E30"/>
    <w:rsid w:val="00C83E40"/>
    <w:rsid w:val="00C903E2"/>
    <w:rsid w:val="00C92DC7"/>
    <w:rsid w:val="00C9307D"/>
    <w:rsid w:val="00C93CC2"/>
    <w:rsid w:val="00C9518F"/>
    <w:rsid w:val="00C9577B"/>
    <w:rsid w:val="00C9711E"/>
    <w:rsid w:val="00CA1199"/>
    <w:rsid w:val="00CA3C83"/>
    <w:rsid w:val="00CA40F6"/>
    <w:rsid w:val="00CA509E"/>
    <w:rsid w:val="00CA7BE1"/>
    <w:rsid w:val="00CB138C"/>
    <w:rsid w:val="00CB1C65"/>
    <w:rsid w:val="00CB2A13"/>
    <w:rsid w:val="00CB3D69"/>
    <w:rsid w:val="00CB3D73"/>
    <w:rsid w:val="00CB3F78"/>
    <w:rsid w:val="00CB4443"/>
    <w:rsid w:val="00CB52F8"/>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7C"/>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4A0"/>
    <w:rsid w:val="00CF4D41"/>
    <w:rsid w:val="00CF4F57"/>
    <w:rsid w:val="00CF560D"/>
    <w:rsid w:val="00D012C3"/>
    <w:rsid w:val="00D02EF7"/>
    <w:rsid w:val="00D0302B"/>
    <w:rsid w:val="00D0424B"/>
    <w:rsid w:val="00D1024F"/>
    <w:rsid w:val="00D103AF"/>
    <w:rsid w:val="00D11F4A"/>
    <w:rsid w:val="00D12FE5"/>
    <w:rsid w:val="00D14649"/>
    <w:rsid w:val="00D14E32"/>
    <w:rsid w:val="00D15B21"/>
    <w:rsid w:val="00D15B9F"/>
    <w:rsid w:val="00D16CBF"/>
    <w:rsid w:val="00D16DDC"/>
    <w:rsid w:val="00D17D13"/>
    <w:rsid w:val="00D20000"/>
    <w:rsid w:val="00D20FC9"/>
    <w:rsid w:val="00D230CD"/>
    <w:rsid w:val="00D24C4E"/>
    <w:rsid w:val="00D25CB9"/>
    <w:rsid w:val="00D26825"/>
    <w:rsid w:val="00D27ABE"/>
    <w:rsid w:val="00D3001A"/>
    <w:rsid w:val="00D33C4C"/>
    <w:rsid w:val="00D3417F"/>
    <w:rsid w:val="00D3525A"/>
    <w:rsid w:val="00D37F31"/>
    <w:rsid w:val="00D404DA"/>
    <w:rsid w:val="00D417D8"/>
    <w:rsid w:val="00D41AF5"/>
    <w:rsid w:val="00D4228D"/>
    <w:rsid w:val="00D432F5"/>
    <w:rsid w:val="00D44190"/>
    <w:rsid w:val="00D450D0"/>
    <w:rsid w:val="00D45855"/>
    <w:rsid w:val="00D46E2F"/>
    <w:rsid w:val="00D47BAF"/>
    <w:rsid w:val="00D47D0A"/>
    <w:rsid w:val="00D510DA"/>
    <w:rsid w:val="00D51A52"/>
    <w:rsid w:val="00D51B28"/>
    <w:rsid w:val="00D5365D"/>
    <w:rsid w:val="00D5434B"/>
    <w:rsid w:val="00D5519A"/>
    <w:rsid w:val="00D55C79"/>
    <w:rsid w:val="00D57D6E"/>
    <w:rsid w:val="00D608A0"/>
    <w:rsid w:val="00D61048"/>
    <w:rsid w:val="00D62419"/>
    <w:rsid w:val="00D6318B"/>
    <w:rsid w:val="00D63715"/>
    <w:rsid w:val="00D63A71"/>
    <w:rsid w:val="00D64B73"/>
    <w:rsid w:val="00D65DA3"/>
    <w:rsid w:val="00D67331"/>
    <w:rsid w:val="00D67524"/>
    <w:rsid w:val="00D67904"/>
    <w:rsid w:val="00D67A4B"/>
    <w:rsid w:val="00D70B5E"/>
    <w:rsid w:val="00D72922"/>
    <w:rsid w:val="00D73EC5"/>
    <w:rsid w:val="00D7478E"/>
    <w:rsid w:val="00D76D94"/>
    <w:rsid w:val="00D773B7"/>
    <w:rsid w:val="00D77D3C"/>
    <w:rsid w:val="00D80A12"/>
    <w:rsid w:val="00D8160E"/>
    <w:rsid w:val="00D8182E"/>
    <w:rsid w:val="00D8251F"/>
    <w:rsid w:val="00D8533F"/>
    <w:rsid w:val="00D86163"/>
    <w:rsid w:val="00D8708E"/>
    <w:rsid w:val="00D87575"/>
    <w:rsid w:val="00D8788C"/>
    <w:rsid w:val="00D87896"/>
    <w:rsid w:val="00D878A9"/>
    <w:rsid w:val="00D87AF4"/>
    <w:rsid w:val="00D909A5"/>
    <w:rsid w:val="00D92296"/>
    <w:rsid w:val="00D924FF"/>
    <w:rsid w:val="00D94945"/>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31AE"/>
    <w:rsid w:val="00DD5C60"/>
    <w:rsid w:val="00DE1B8D"/>
    <w:rsid w:val="00DE1E7C"/>
    <w:rsid w:val="00DE2198"/>
    <w:rsid w:val="00DE31C1"/>
    <w:rsid w:val="00DE36B9"/>
    <w:rsid w:val="00DE3848"/>
    <w:rsid w:val="00DE44BF"/>
    <w:rsid w:val="00DE5F5E"/>
    <w:rsid w:val="00DE7535"/>
    <w:rsid w:val="00DF0623"/>
    <w:rsid w:val="00DF1449"/>
    <w:rsid w:val="00DF229E"/>
    <w:rsid w:val="00DF2A90"/>
    <w:rsid w:val="00DF2B81"/>
    <w:rsid w:val="00DF320E"/>
    <w:rsid w:val="00DF3BB8"/>
    <w:rsid w:val="00DF45EB"/>
    <w:rsid w:val="00DF470E"/>
    <w:rsid w:val="00DF52E3"/>
    <w:rsid w:val="00DF713F"/>
    <w:rsid w:val="00E0305F"/>
    <w:rsid w:val="00E034E5"/>
    <w:rsid w:val="00E04037"/>
    <w:rsid w:val="00E04312"/>
    <w:rsid w:val="00E05F95"/>
    <w:rsid w:val="00E11027"/>
    <w:rsid w:val="00E11DA2"/>
    <w:rsid w:val="00E122D1"/>
    <w:rsid w:val="00E1469E"/>
    <w:rsid w:val="00E15840"/>
    <w:rsid w:val="00E15D39"/>
    <w:rsid w:val="00E15DFF"/>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55"/>
    <w:rsid w:val="00E50DA2"/>
    <w:rsid w:val="00E50DD4"/>
    <w:rsid w:val="00E51153"/>
    <w:rsid w:val="00E526D8"/>
    <w:rsid w:val="00E53C1F"/>
    <w:rsid w:val="00E53F8E"/>
    <w:rsid w:val="00E553C4"/>
    <w:rsid w:val="00E57A29"/>
    <w:rsid w:val="00E6194F"/>
    <w:rsid w:val="00E61DFC"/>
    <w:rsid w:val="00E652A8"/>
    <w:rsid w:val="00E66E5C"/>
    <w:rsid w:val="00E67F37"/>
    <w:rsid w:val="00E72C20"/>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5DCF"/>
    <w:rsid w:val="00E96D66"/>
    <w:rsid w:val="00EA044F"/>
    <w:rsid w:val="00EA0550"/>
    <w:rsid w:val="00EA116D"/>
    <w:rsid w:val="00EA4BEE"/>
    <w:rsid w:val="00EA5FCC"/>
    <w:rsid w:val="00EA7404"/>
    <w:rsid w:val="00EB1E3F"/>
    <w:rsid w:val="00EB2474"/>
    <w:rsid w:val="00EB374D"/>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3F7C"/>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31C0"/>
    <w:rsid w:val="00F45E67"/>
    <w:rsid w:val="00F467B1"/>
    <w:rsid w:val="00F5268E"/>
    <w:rsid w:val="00F56E2C"/>
    <w:rsid w:val="00F578AB"/>
    <w:rsid w:val="00F579D4"/>
    <w:rsid w:val="00F57E27"/>
    <w:rsid w:val="00F6031E"/>
    <w:rsid w:val="00F617BB"/>
    <w:rsid w:val="00F61E24"/>
    <w:rsid w:val="00F63552"/>
    <w:rsid w:val="00F64628"/>
    <w:rsid w:val="00F65AC1"/>
    <w:rsid w:val="00F66A13"/>
    <w:rsid w:val="00F67265"/>
    <w:rsid w:val="00F67E88"/>
    <w:rsid w:val="00F72194"/>
    <w:rsid w:val="00F734A8"/>
    <w:rsid w:val="00F73609"/>
    <w:rsid w:val="00F750CE"/>
    <w:rsid w:val="00F76E42"/>
    <w:rsid w:val="00F77036"/>
    <w:rsid w:val="00F8070D"/>
    <w:rsid w:val="00F80A49"/>
    <w:rsid w:val="00F810E5"/>
    <w:rsid w:val="00F81332"/>
    <w:rsid w:val="00F824AC"/>
    <w:rsid w:val="00F8261A"/>
    <w:rsid w:val="00F8294E"/>
    <w:rsid w:val="00F84975"/>
    <w:rsid w:val="00F8533B"/>
    <w:rsid w:val="00F86874"/>
    <w:rsid w:val="00F868C9"/>
    <w:rsid w:val="00F9064F"/>
    <w:rsid w:val="00F910AC"/>
    <w:rsid w:val="00F944EC"/>
    <w:rsid w:val="00F94EE1"/>
    <w:rsid w:val="00F95527"/>
    <w:rsid w:val="00F97607"/>
    <w:rsid w:val="00FA00BF"/>
    <w:rsid w:val="00FA18B4"/>
    <w:rsid w:val="00FA2596"/>
    <w:rsid w:val="00FA691A"/>
    <w:rsid w:val="00FA6E9B"/>
    <w:rsid w:val="00FA7049"/>
    <w:rsid w:val="00FA74B2"/>
    <w:rsid w:val="00FB1558"/>
    <w:rsid w:val="00FB1ECC"/>
    <w:rsid w:val="00FB4ADB"/>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289A"/>
    <w:rsid w:val="00FE509C"/>
    <w:rsid w:val="00FE6D61"/>
    <w:rsid w:val="00FF08DB"/>
    <w:rsid w:val="00FF2556"/>
    <w:rsid w:val="00FF2FDD"/>
    <w:rsid w:val="00FF4139"/>
    <w:rsid w:val="00FF4210"/>
    <w:rsid w:val="00FF455E"/>
    <w:rsid w:val="00FF6BE6"/>
    <w:rsid w:val="00FF7C5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8626A9"/>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6798F"/>
    <w:rPr>
      <w:color w:val="808080"/>
      <w:shd w:val="clear" w:color="auto" w:fill="E6E6E6"/>
    </w:rPr>
  </w:style>
  <w:style w:type="paragraph" w:customStyle="1" w:styleId="ProductList-Bullet">
    <w:name w:val="Product List - Bullet"/>
    <w:link w:val="ProductList-BulletChar"/>
    <w:uiPriority w:val="3"/>
    <w:qFormat/>
    <w:rsid w:val="0084714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847145"/>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aka.ms/MCAGermanSupplement" TargetMode="Externa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footer" Target="footer10.xml"/><Relationship Id="rId63" Type="http://schemas.openxmlformats.org/officeDocument/2006/relationships/hyperlink" Target="http://www.office.com/sca" TargetMode="External"/><Relationship Id="rId68" Type="http://schemas.openxmlformats.org/officeDocument/2006/relationships/footer" Target="footer19.xml"/><Relationship Id="rId84" Type="http://schemas.openxmlformats.org/officeDocument/2006/relationships/hyperlink" Target="https://aka.ms/github_terms" TargetMode="External"/><Relationship Id="rId89" Type="http://schemas.openxmlformats.org/officeDocument/2006/relationships/hyperlink" Target="http://www.microsoft.com/itacademy"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846224" TargetMode="External"/><Relationship Id="rId37" Type="http://schemas.openxmlformats.org/officeDocument/2006/relationships/hyperlink" Target="http://azure.microsoft.com/en-us/regions" TargetMode="External"/><Relationship Id="rId53" Type="http://schemas.openxmlformats.org/officeDocument/2006/relationships/footer" Target="footer12.xml"/><Relationship Id="rId58" Type="http://schemas.openxmlformats.org/officeDocument/2006/relationships/hyperlink" Target="http://www.office.com/sca" TargetMode="External"/><Relationship Id="rId74" Type="http://schemas.openxmlformats.org/officeDocument/2006/relationships/hyperlink" Target="https://go.microsoft.com/fwlink/?LinkId=521839" TargetMode="External"/><Relationship Id="rId79" Type="http://schemas.openxmlformats.org/officeDocument/2006/relationships/hyperlink" Target="https://go.microsoft.com/fwlink/?linkid=868812" TargetMode="External"/><Relationship Id="rId5" Type="http://schemas.openxmlformats.org/officeDocument/2006/relationships/webSettings" Target="webSettings.xml"/><Relationship Id="rId90" Type="http://schemas.openxmlformats.org/officeDocument/2006/relationships/hyperlink" Target="https://go.microsoft.com/fwlink/?LinkId=521839" TargetMode="External"/><Relationship Id="rId95" Type="http://schemas.openxmlformats.org/officeDocument/2006/relationships/hyperlink" Target="http://www.mpegla.com" TargetMode="Externa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aka.ms/r1j7jq" TargetMode="External"/><Relationship Id="rId48" Type="http://schemas.openxmlformats.org/officeDocument/2006/relationships/footer" Target="footer11.xml"/><Relationship Id="rId64" Type="http://schemas.openxmlformats.org/officeDocument/2006/relationships/footer" Target="footer18.xml"/><Relationship Id="rId69" Type="http://schemas.openxmlformats.org/officeDocument/2006/relationships/footer" Target="footer20.xml"/><Relationship Id="rId80" Type="http://schemas.openxmlformats.org/officeDocument/2006/relationships/footer" Target="footer27.xml"/><Relationship Id="rId85" Type="http://schemas.openxmlformats.org/officeDocument/2006/relationships/hyperlink" Target="https://help.github.com/articles/github-privacy-statement/"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go.microsoft.com/fwlink/?linkid=870295" TargetMode="Externa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46" Type="http://schemas.openxmlformats.org/officeDocument/2006/relationships/hyperlink" Target="https://aka.ms/actestprivacypolicy" TargetMode="External"/><Relationship Id="rId59" Type="http://schemas.openxmlformats.org/officeDocument/2006/relationships/hyperlink" Target="http://go.microsoft.com/?linkid=9839206" TargetMode="External"/><Relationship Id="rId67" Type="http://schemas.openxmlformats.org/officeDocument/2006/relationships/hyperlink" Target="https://go.microsoft.com/fwlink/?LinkId=521839" TargetMode="External"/><Relationship Id="rId20" Type="http://schemas.openxmlformats.org/officeDocument/2006/relationships/hyperlink" Target="http://go.microsoft.com/?linkid=9839206" TargetMode="External"/><Relationship Id="rId41" Type="http://schemas.openxmlformats.org/officeDocument/2006/relationships/hyperlink" Target="https://www.tomtom.com/en_GB/thirdpartyproductterms/" TargetMode="External"/><Relationship Id="rId54" Type="http://schemas.openxmlformats.org/officeDocument/2006/relationships/footer" Target="footer13.xml"/><Relationship Id="rId62" Type="http://schemas.openxmlformats.org/officeDocument/2006/relationships/footer" Target="footer17.xml"/><Relationship Id="rId70" Type="http://schemas.openxmlformats.org/officeDocument/2006/relationships/footer" Target="footer21.xml"/><Relationship Id="rId75" Type="http://schemas.openxmlformats.org/officeDocument/2006/relationships/footer" Target="footer23.xml"/><Relationship Id="rId83" Type="http://schemas.openxmlformats.org/officeDocument/2006/relationships/footer" Target="footer30.xml"/><Relationship Id="rId88" Type="http://schemas.openxmlformats.org/officeDocument/2006/relationships/hyperlink" Target="http://go.microsoft.com/?linkid=9839206" TargetMode="External"/><Relationship Id="rId91" Type="http://schemas.openxmlformats.org/officeDocument/2006/relationships/footer" Target="footer31.xml"/><Relationship Id="rId96" Type="http://schemas.openxmlformats.org/officeDocument/2006/relationships/footer" Target="footer3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azure.microsoft.com/service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ka.ms/BA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footer" Target="footer15.xml"/><Relationship Id="rId65" Type="http://schemas.openxmlformats.org/officeDocument/2006/relationships/hyperlink" Target="https://aka.ms/bingmapsplatformapistou" TargetMode="External"/><Relationship Id="rId73" Type="http://schemas.openxmlformats.org/officeDocument/2006/relationships/hyperlink" Target="https://aka.ms/bingmapsplatformsdks/" TargetMode="External"/><Relationship Id="rId78" Type="http://schemas.openxmlformats.org/officeDocument/2006/relationships/footer" Target="footer26.xml"/><Relationship Id="rId81" Type="http://schemas.openxmlformats.org/officeDocument/2006/relationships/footer" Target="footer28.xml"/><Relationship Id="rId86" Type="http://schemas.openxmlformats.org/officeDocument/2006/relationships/hyperlink" Target="https://aka.ms/github_terms" TargetMode="External"/><Relationship Id="rId94" Type="http://schemas.openxmlformats.org/officeDocument/2006/relationships/hyperlink" Target="http://go.microsoft.com/fwlink/?linkid=248532" TargetMode="External"/><Relationship Id="rId9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go.microsoft.com/?linkid=9839206" TargetMode="External"/><Relationship Id="rId39" Type="http://schemas.openxmlformats.org/officeDocument/2006/relationships/hyperlink" Target="http://azure.microsoft.com/en-us/support/legal/microsoft-azure-store-terms/" TargetMode="External"/><Relationship Id="rId34" Type="http://schemas.openxmlformats.org/officeDocument/2006/relationships/hyperlink" Target="http://azure.microsoft.com/en-us/region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24.xml"/><Relationship Id="rId97" Type="http://schemas.openxmlformats.org/officeDocument/2006/relationships/footer" Target="footer33.xml"/><Relationship Id="rId7" Type="http://schemas.openxmlformats.org/officeDocument/2006/relationships/endnotes" Target="endnotes.xml"/><Relationship Id="rId71" Type="http://schemas.openxmlformats.org/officeDocument/2006/relationships/footer" Target="footer22.xml"/><Relationship Id="rId92" Type="http://schemas.openxmlformats.org/officeDocument/2006/relationships/hyperlink" Target="http://go.microsoft.com/?linkid=9710837" TargetMode="External"/><Relationship Id="rId2" Type="http://schemas.openxmlformats.org/officeDocument/2006/relationships/numbering" Target="numbering.xml"/><Relationship Id="rId29" Type="http://schemas.openxmlformats.org/officeDocument/2006/relationships/hyperlink" Target="https://servicetrust.microsoft.com/" TargetMode="External"/><Relationship Id="rId24" Type="http://schemas.openxmlformats.org/officeDocument/2006/relationships/footer" Target="footer7.xml"/><Relationship Id="rId40" Type="http://schemas.openxmlformats.org/officeDocument/2006/relationships/hyperlink" Target="https://go.microsoft.com/fwlink/?linkid=874330" TargetMode="External"/><Relationship Id="rId45" Type="http://schemas.openxmlformats.org/officeDocument/2006/relationships/hyperlink" Target="https://go.microsoft.com/fwlink/?LinkId=521839" TargetMode="External"/><Relationship Id="rId66" Type="http://schemas.openxmlformats.org/officeDocument/2006/relationships/hyperlink" Target="https://aka.ms/bingmapsplatformsdks/" TargetMode="External"/><Relationship Id="rId87" Type="http://schemas.openxmlformats.org/officeDocument/2006/relationships/hyperlink" Target="https://haadminstoragedev.blob.core.windows.net/docs/HBS%20Preview%20Disclaimer%20and%20Acknowledgment%20(181113).pdf" TargetMode="External"/><Relationship Id="rId61" Type="http://schemas.openxmlformats.org/officeDocument/2006/relationships/footer" Target="footer16.xml"/><Relationship Id="rId82" Type="http://schemas.openxmlformats.org/officeDocument/2006/relationships/footer" Target="footer29.xml"/><Relationship Id="rId19" Type="http://schemas.openxmlformats.org/officeDocument/2006/relationships/hyperlink" Target="http://go.microsoft.com/?linkid=9839207" TargetMode="External"/><Relationship Id="rId14" Type="http://schemas.openxmlformats.org/officeDocument/2006/relationships/footer" Target="footer4.xml"/><Relationship Id="rId30" Type="http://schemas.openxmlformats.org/officeDocument/2006/relationships/hyperlink" Target="http://aka.ms/CJISCustomerAgreement" TargetMode="External"/><Relationship Id="rId35" Type="http://schemas.openxmlformats.org/officeDocument/2006/relationships/hyperlink" Target="https://aka.ms/r1j7jq" TargetMode="External"/><Relationship Id="rId56" Type="http://schemas.openxmlformats.org/officeDocument/2006/relationships/footer" Target="footer14.xml"/><Relationship Id="rId77" Type="http://schemas.openxmlformats.org/officeDocument/2006/relationships/footer" Target="footer25.xml"/><Relationship Id="rId100"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business.linkedin.com/c/15/10/eu-scc" TargetMode="External"/><Relationship Id="rId72" Type="http://schemas.openxmlformats.org/officeDocument/2006/relationships/hyperlink" Target="https://aka.ms/bingmapsplatformapistou" TargetMode="External"/><Relationship Id="rId93" Type="http://schemas.openxmlformats.org/officeDocument/2006/relationships/hyperlink" Target="http://go.microsoft.com/fwlink/?LinkID=248686" TargetMode="External"/><Relationship Id="rId98"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AB3140-C2F2-4B57-8AEE-4DB715502C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53</Pages>
  <Words>32466</Words>
  <Characters>185058</Characters>
  <Application>Microsoft Office Word</Application>
  <DocSecurity>8</DocSecurity>
  <Lines>1542</Lines>
  <Paragraphs>434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217090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2019-10-30T17:39:00Z</dcterms:created>
  <dcterms:modified xsi:type="dcterms:W3CDTF">2019-10-30T17:40:00Z</dcterms:modified>
</cp:coreProperties>
</file>