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A6C5BDC" w14:textId="77777777" w:rsidR="00BE056D" w:rsidRPr="00292D87" w:rsidRDefault="004D27A6" w:rsidP="00BE056D">
      <w:pPr>
        <w:pStyle w:val="ProductList-Body"/>
        <w:shd w:val="clear" w:color="auto" w:fill="0072C6"/>
        <w:tabs>
          <w:tab w:val="clear" w:pos="158"/>
          <w:tab w:val="left" w:pos="360"/>
        </w:tabs>
        <w:ind w:right="1800"/>
      </w:pPr>
      <w:r w:rsidRPr="000964DC">
        <w:rPr>
          <w:rFonts w:asciiTheme="majorHAnsi" w:hAnsiTheme="majorHAnsi"/>
          <w:color w:val="FFFFFF" w:themeColor="background1"/>
          <w:sz w:val="72"/>
          <w:szCs w:val="72"/>
          <w:lang w:eastAsia="en-US" w:bidi="ar-SA"/>
        </w:rPr>
        <w:tab/>
      </w:r>
      <w:r w:rsidR="00BE056D">
        <w:rPr>
          <w:rFonts w:asciiTheme="majorHAnsi" w:hAnsiTheme="majorHAnsi"/>
          <w:color w:val="FFFFFF" w:themeColor="background1"/>
          <w:sz w:val="72"/>
          <w:szCs w:val="72"/>
        </w:rPr>
        <w:t>Условия за Онлайн услуги</w:t>
      </w:r>
    </w:p>
    <w:p w14:paraId="6BAF63FC" w14:textId="7C0A6170" w:rsidR="004D27A6" w:rsidRPr="000E12E7" w:rsidRDefault="00BE056D" w:rsidP="00BE056D">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D773B7">
        <w:rPr>
          <w:rFonts w:asciiTheme="majorHAnsi" w:hAnsiTheme="majorHAnsi"/>
          <w:color w:val="FFFFFF" w:themeColor="background1"/>
          <w:sz w:val="72"/>
          <w:szCs w:val="72"/>
        </w:rPr>
        <w:t xml:space="preserve">октомври </w:t>
      </w:r>
      <w:r w:rsidR="00F810E5">
        <w:rPr>
          <w:rFonts w:asciiTheme="majorHAnsi" w:hAnsiTheme="majorHAnsi"/>
          <w:color w:val="FFFFFF" w:themeColor="background1"/>
          <w:sz w:val="72"/>
          <w:szCs w:val="72"/>
        </w:rPr>
        <w:t xml:space="preserve">2017 </w:t>
      </w:r>
      <w:r w:rsidR="004D27A6" w:rsidRPr="000E12E7">
        <w:rPr>
          <w:rFonts w:asciiTheme="majorHAnsi" w:hAnsiTheme="majorHAnsi"/>
          <w:color w:val="FFFFFF" w:themeColor="background1"/>
          <w:sz w:val="72"/>
          <w:szCs w:val="72"/>
          <w:lang w:eastAsia="en-US" w:bidi="ar-SA"/>
        </w:rPr>
        <w:t>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725CEDB5" w14:textId="6774656B" w:rsidR="00C903E2"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494192236" w:history="1">
        <w:r w:rsidR="00C903E2" w:rsidRPr="00F111C3">
          <w:rPr>
            <w:rStyle w:val="Hyperlink"/>
            <w:noProof/>
          </w:rPr>
          <w:t>Въведение</w:t>
        </w:r>
        <w:r w:rsidR="00C903E2">
          <w:rPr>
            <w:noProof/>
            <w:webHidden/>
          </w:rPr>
          <w:tab/>
        </w:r>
        <w:r w:rsidR="00C903E2">
          <w:rPr>
            <w:noProof/>
            <w:webHidden/>
          </w:rPr>
          <w:fldChar w:fldCharType="begin"/>
        </w:r>
        <w:r w:rsidR="00C903E2">
          <w:rPr>
            <w:noProof/>
            <w:webHidden/>
          </w:rPr>
          <w:instrText xml:space="preserve"> PAGEREF _Toc494192236 \h </w:instrText>
        </w:r>
        <w:r w:rsidR="00C903E2">
          <w:rPr>
            <w:noProof/>
            <w:webHidden/>
          </w:rPr>
        </w:r>
        <w:r w:rsidR="00C903E2">
          <w:rPr>
            <w:noProof/>
            <w:webHidden/>
          </w:rPr>
          <w:fldChar w:fldCharType="separate"/>
        </w:r>
        <w:r w:rsidR="00C903E2">
          <w:rPr>
            <w:noProof/>
            <w:webHidden/>
          </w:rPr>
          <w:t>3</w:t>
        </w:r>
        <w:r w:rsidR="00C903E2">
          <w:rPr>
            <w:noProof/>
            <w:webHidden/>
          </w:rPr>
          <w:fldChar w:fldCharType="end"/>
        </w:r>
      </w:hyperlink>
    </w:p>
    <w:p w14:paraId="72183A3A" w14:textId="149D737A" w:rsidR="00C903E2" w:rsidRDefault="009B4F0A">
      <w:pPr>
        <w:pStyle w:val="TOC3"/>
        <w:rPr>
          <w:rFonts w:eastAsiaTheme="minorEastAsia"/>
          <w:b w:val="0"/>
          <w:smallCaps w:val="0"/>
          <w:sz w:val="22"/>
          <w:lang w:val="en-US" w:eastAsia="en-US" w:bidi="ar-SA"/>
        </w:rPr>
      </w:pPr>
      <w:hyperlink w:anchor="_Toc494192237" w:history="1">
        <w:r w:rsidR="00C903E2" w:rsidRPr="00F111C3">
          <w:rPr>
            <w:rStyle w:val="Hyperlink"/>
          </w:rPr>
          <w:t>Предишни версии</w:t>
        </w:r>
        <w:r w:rsidR="00C903E2">
          <w:rPr>
            <w:webHidden/>
          </w:rPr>
          <w:tab/>
        </w:r>
        <w:r w:rsidR="00C903E2">
          <w:rPr>
            <w:webHidden/>
          </w:rPr>
          <w:fldChar w:fldCharType="begin"/>
        </w:r>
        <w:r w:rsidR="00C903E2">
          <w:rPr>
            <w:webHidden/>
          </w:rPr>
          <w:instrText xml:space="preserve"> PAGEREF _Toc494192237 \h </w:instrText>
        </w:r>
        <w:r w:rsidR="00C903E2">
          <w:rPr>
            <w:webHidden/>
          </w:rPr>
        </w:r>
        <w:r w:rsidR="00C903E2">
          <w:rPr>
            <w:webHidden/>
          </w:rPr>
          <w:fldChar w:fldCharType="separate"/>
        </w:r>
        <w:r w:rsidR="00C903E2">
          <w:rPr>
            <w:webHidden/>
          </w:rPr>
          <w:t>3</w:t>
        </w:r>
        <w:r w:rsidR="00C903E2">
          <w:rPr>
            <w:webHidden/>
          </w:rPr>
          <w:fldChar w:fldCharType="end"/>
        </w:r>
      </w:hyperlink>
    </w:p>
    <w:p w14:paraId="267EBE7B" w14:textId="116F4376" w:rsidR="00C903E2" w:rsidRDefault="009B4F0A">
      <w:pPr>
        <w:pStyle w:val="TOC3"/>
        <w:rPr>
          <w:rFonts w:eastAsiaTheme="minorEastAsia"/>
          <w:b w:val="0"/>
          <w:smallCaps w:val="0"/>
          <w:sz w:val="22"/>
          <w:lang w:val="en-US" w:eastAsia="en-US" w:bidi="ar-SA"/>
        </w:rPr>
      </w:pPr>
      <w:hyperlink w:anchor="_Toc494192238" w:history="1">
        <w:r w:rsidR="00C903E2" w:rsidRPr="00F111C3">
          <w:rPr>
            <w:rStyle w:val="Hyperlink"/>
          </w:rPr>
          <w:t>Уточнения и резюме на промените</w:t>
        </w:r>
        <w:r w:rsidR="00C903E2">
          <w:rPr>
            <w:webHidden/>
          </w:rPr>
          <w:tab/>
        </w:r>
        <w:r w:rsidR="00C903E2">
          <w:rPr>
            <w:webHidden/>
          </w:rPr>
          <w:fldChar w:fldCharType="begin"/>
        </w:r>
        <w:r w:rsidR="00C903E2">
          <w:rPr>
            <w:webHidden/>
          </w:rPr>
          <w:instrText xml:space="preserve"> PAGEREF _Toc494192238 \h </w:instrText>
        </w:r>
        <w:r w:rsidR="00C903E2">
          <w:rPr>
            <w:webHidden/>
          </w:rPr>
        </w:r>
        <w:r w:rsidR="00C903E2">
          <w:rPr>
            <w:webHidden/>
          </w:rPr>
          <w:fldChar w:fldCharType="separate"/>
        </w:r>
        <w:r w:rsidR="00C903E2">
          <w:rPr>
            <w:webHidden/>
          </w:rPr>
          <w:t>3</w:t>
        </w:r>
        <w:r w:rsidR="00C903E2">
          <w:rPr>
            <w:webHidden/>
          </w:rPr>
          <w:fldChar w:fldCharType="end"/>
        </w:r>
      </w:hyperlink>
    </w:p>
    <w:p w14:paraId="675E2E74" w14:textId="46D8A289" w:rsidR="00C903E2" w:rsidRDefault="009B4F0A">
      <w:pPr>
        <w:pStyle w:val="TOC1"/>
        <w:tabs>
          <w:tab w:val="right" w:leader="dot" w:pos="5030"/>
        </w:tabs>
        <w:rPr>
          <w:rFonts w:eastAsiaTheme="minorEastAsia"/>
          <w:b w:val="0"/>
          <w:caps w:val="0"/>
          <w:noProof/>
          <w:sz w:val="22"/>
          <w:lang w:val="en-US" w:eastAsia="en-US" w:bidi="ar-SA"/>
        </w:rPr>
      </w:pPr>
      <w:hyperlink w:anchor="_Toc494192239" w:history="1">
        <w:r w:rsidR="00C903E2" w:rsidRPr="00F111C3">
          <w:rPr>
            <w:rStyle w:val="Hyperlink"/>
            <w:noProof/>
          </w:rPr>
          <w:t>Общи условия</w:t>
        </w:r>
        <w:r w:rsidR="00C903E2">
          <w:rPr>
            <w:noProof/>
            <w:webHidden/>
          </w:rPr>
          <w:tab/>
        </w:r>
        <w:r w:rsidR="00C903E2">
          <w:rPr>
            <w:noProof/>
            <w:webHidden/>
          </w:rPr>
          <w:fldChar w:fldCharType="begin"/>
        </w:r>
        <w:r w:rsidR="00C903E2">
          <w:rPr>
            <w:noProof/>
            <w:webHidden/>
          </w:rPr>
          <w:instrText xml:space="preserve"> PAGEREF _Toc494192239 \h </w:instrText>
        </w:r>
        <w:r w:rsidR="00C903E2">
          <w:rPr>
            <w:noProof/>
            <w:webHidden/>
          </w:rPr>
        </w:r>
        <w:r w:rsidR="00C903E2">
          <w:rPr>
            <w:noProof/>
            <w:webHidden/>
          </w:rPr>
          <w:fldChar w:fldCharType="separate"/>
        </w:r>
        <w:r w:rsidR="00C903E2">
          <w:rPr>
            <w:noProof/>
            <w:webHidden/>
          </w:rPr>
          <w:t>4</w:t>
        </w:r>
        <w:r w:rsidR="00C903E2">
          <w:rPr>
            <w:noProof/>
            <w:webHidden/>
          </w:rPr>
          <w:fldChar w:fldCharType="end"/>
        </w:r>
      </w:hyperlink>
    </w:p>
    <w:p w14:paraId="2328F3B5" w14:textId="7E64A8D1" w:rsidR="00C903E2" w:rsidRDefault="009B4F0A">
      <w:pPr>
        <w:pStyle w:val="TOC5"/>
        <w:tabs>
          <w:tab w:val="right" w:leader="dot" w:pos="5030"/>
        </w:tabs>
        <w:rPr>
          <w:rFonts w:eastAsiaTheme="minorEastAsia"/>
          <w:noProof/>
          <w:sz w:val="22"/>
          <w:lang w:val="en-US" w:eastAsia="en-US" w:bidi="ar-SA"/>
        </w:rPr>
      </w:pPr>
      <w:hyperlink w:anchor="_Toc494192240" w:history="1">
        <w:r w:rsidR="00C903E2" w:rsidRPr="00F111C3">
          <w:rPr>
            <w:rStyle w:val="Hyperlink"/>
            <w:noProof/>
          </w:rPr>
          <w:t>Определения</w:t>
        </w:r>
        <w:r w:rsidR="00C903E2">
          <w:rPr>
            <w:noProof/>
            <w:webHidden/>
          </w:rPr>
          <w:tab/>
        </w:r>
        <w:r w:rsidR="00C903E2">
          <w:rPr>
            <w:noProof/>
            <w:webHidden/>
          </w:rPr>
          <w:fldChar w:fldCharType="begin"/>
        </w:r>
        <w:r w:rsidR="00C903E2">
          <w:rPr>
            <w:noProof/>
            <w:webHidden/>
          </w:rPr>
          <w:instrText xml:space="preserve"> PAGEREF _Toc494192240 \h </w:instrText>
        </w:r>
        <w:r w:rsidR="00C903E2">
          <w:rPr>
            <w:noProof/>
            <w:webHidden/>
          </w:rPr>
        </w:r>
        <w:r w:rsidR="00C903E2">
          <w:rPr>
            <w:noProof/>
            <w:webHidden/>
          </w:rPr>
          <w:fldChar w:fldCharType="separate"/>
        </w:r>
        <w:r w:rsidR="00C903E2">
          <w:rPr>
            <w:noProof/>
            <w:webHidden/>
          </w:rPr>
          <w:t>4</w:t>
        </w:r>
        <w:r w:rsidR="00C903E2">
          <w:rPr>
            <w:noProof/>
            <w:webHidden/>
          </w:rPr>
          <w:fldChar w:fldCharType="end"/>
        </w:r>
      </w:hyperlink>
    </w:p>
    <w:p w14:paraId="751A18E1" w14:textId="47C66E9D" w:rsidR="00C903E2" w:rsidRDefault="009B4F0A">
      <w:pPr>
        <w:pStyle w:val="TOC5"/>
        <w:tabs>
          <w:tab w:val="right" w:leader="dot" w:pos="5030"/>
        </w:tabs>
        <w:rPr>
          <w:rFonts w:eastAsiaTheme="minorEastAsia"/>
          <w:noProof/>
          <w:sz w:val="22"/>
          <w:lang w:val="en-US" w:eastAsia="en-US" w:bidi="ar-SA"/>
        </w:rPr>
      </w:pPr>
      <w:hyperlink w:anchor="_Toc494192241" w:history="1">
        <w:r w:rsidR="00C903E2" w:rsidRPr="00F111C3">
          <w:rPr>
            <w:rStyle w:val="Hyperlink"/>
            <w:noProof/>
          </w:rPr>
          <w:t>Актуализации на условията за Онлайн услуги</w:t>
        </w:r>
        <w:r w:rsidR="00C903E2">
          <w:rPr>
            <w:noProof/>
            <w:webHidden/>
          </w:rPr>
          <w:tab/>
        </w:r>
        <w:r w:rsidR="00C903E2">
          <w:rPr>
            <w:noProof/>
            <w:webHidden/>
          </w:rPr>
          <w:fldChar w:fldCharType="begin"/>
        </w:r>
        <w:r w:rsidR="00C903E2">
          <w:rPr>
            <w:noProof/>
            <w:webHidden/>
          </w:rPr>
          <w:instrText xml:space="preserve"> PAGEREF _Toc494192241 \h </w:instrText>
        </w:r>
        <w:r w:rsidR="00C903E2">
          <w:rPr>
            <w:noProof/>
            <w:webHidden/>
          </w:rPr>
        </w:r>
        <w:r w:rsidR="00C903E2">
          <w:rPr>
            <w:noProof/>
            <w:webHidden/>
          </w:rPr>
          <w:fldChar w:fldCharType="separate"/>
        </w:r>
        <w:r w:rsidR="00C903E2">
          <w:rPr>
            <w:noProof/>
            <w:webHidden/>
          </w:rPr>
          <w:t>4</w:t>
        </w:r>
        <w:r w:rsidR="00C903E2">
          <w:rPr>
            <w:noProof/>
            <w:webHidden/>
          </w:rPr>
          <w:fldChar w:fldCharType="end"/>
        </w:r>
      </w:hyperlink>
    </w:p>
    <w:p w14:paraId="05395D70" w14:textId="35B511F2" w:rsidR="00C903E2" w:rsidRDefault="009B4F0A">
      <w:pPr>
        <w:pStyle w:val="TOC5"/>
        <w:tabs>
          <w:tab w:val="right" w:leader="dot" w:pos="5030"/>
        </w:tabs>
        <w:rPr>
          <w:rFonts w:eastAsiaTheme="minorEastAsia"/>
          <w:noProof/>
          <w:sz w:val="22"/>
          <w:lang w:val="en-US" w:eastAsia="en-US" w:bidi="ar-SA"/>
        </w:rPr>
      </w:pPr>
      <w:hyperlink w:anchor="_Toc494192242" w:history="1">
        <w:r w:rsidR="00C903E2" w:rsidRPr="00F111C3">
          <w:rPr>
            <w:rStyle w:val="Hyperlink"/>
            <w:noProof/>
          </w:rPr>
          <w:t>Промени и наличност на Онлайн услугите</w:t>
        </w:r>
        <w:r w:rsidR="00C903E2">
          <w:rPr>
            <w:noProof/>
            <w:webHidden/>
          </w:rPr>
          <w:tab/>
        </w:r>
        <w:r w:rsidR="00C903E2">
          <w:rPr>
            <w:noProof/>
            <w:webHidden/>
          </w:rPr>
          <w:fldChar w:fldCharType="begin"/>
        </w:r>
        <w:r w:rsidR="00C903E2">
          <w:rPr>
            <w:noProof/>
            <w:webHidden/>
          </w:rPr>
          <w:instrText xml:space="preserve"> PAGEREF _Toc494192242 \h </w:instrText>
        </w:r>
        <w:r w:rsidR="00C903E2">
          <w:rPr>
            <w:noProof/>
            <w:webHidden/>
          </w:rPr>
        </w:r>
        <w:r w:rsidR="00C903E2">
          <w:rPr>
            <w:noProof/>
            <w:webHidden/>
          </w:rPr>
          <w:fldChar w:fldCharType="separate"/>
        </w:r>
        <w:r w:rsidR="00C903E2">
          <w:rPr>
            <w:noProof/>
            <w:webHidden/>
          </w:rPr>
          <w:t>5</w:t>
        </w:r>
        <w:r w:rsidR="00C903E2">
          <w:rPr>
            <w:noProof/>
            <w:webHidden/>
          </w:rPr>
          <w:fldChar w:fldCharType="end"/>
        </w:r>
      </w:hyperlink>
    </w:p>
    <w:p w14:paraId="04C2422C" w14:textId="22CF4ABD" w:rsidR="00C903E2" w:rsidRDefault="009B4F0A">
      <w:pPr>
        <w:pStyle w:val="TOC5"/>
        <w:tabs>
          <w:tab w:val="right" w:leader="dot" w:pos="5030"/>
        </w:tabs>
        <w:rPr>
          <w:rFonts w:eastAsiaTheme="minorEastAsia"/>
          <w:noProof/>
          <w:sz w:val="22"/>
          <w:lang w:val="en-US" w:eastAsia="en-US" w:bidi="ar-SA"/>
        </w:rPr>
      </w:pPr>
      <w:hyperlink w:anchor="_Toc494192243" w:history="1">
        <w:r w:rsidR="00C903E2" w:rsidRPr="00F111C3">
          <w:rPr>
            <w:rStyle w:val="Hyperlink"/>
            <w:noProof/>
          </w:rPr>
          <w:t>Съхранение на данни</w:t>
        </w:r>
        <w:r w:rsidR="00C903E2">
          <w:rPr>
            <w:noProof/>
            <w:webHidden/>
          </w:rPr>
          <w:tab/>
        </w:r>
        <w:r w:rsidR="00C903E2">
          <w:rPr>
            <w:noProof/>
            <w:webHidden/>
          </w:rPr>
          <w:fldChar w:fldCharType="begin"/>
        </w:r>
        <w:r w:rsidR="00C903E2">
          <w:rPr>
            <w:noProof/>
            <w:webHidden/>
          </w:rPr>
          <w:instrText xml:space="preserve"> PAGEREF _Toc494192243 \h </w:instrText>
        </w:r>
        <w:r w:rsidR="00C903E2">
          <w:rPr>
            <w:noProof/>
            <w:webHidden/>
          </w:rPr>
        </w:r>
        <w:r w:rsidR="00C903E2">
          <w:rPr>
            <w:noProof/>
            <w:webHidden/>
          </w:rPr>
          <w:fldChar w:fldCharType="separate"/>
        </w:r>
        <w:r w:rsidR="00C903E2">
          <w:rPr>
            <w:noProof/>
            <w:webHidden/>
          </w:rPr>
          <w:t>5</w:t>
        </w:r>
        <w:r w:rsidR="00C903E2">
          <w:rPr>
            <w:noProof/>
            <w:webHidden/>
          </w:rPr>
          <w:fldChar w:fldCharType="end"/>
        </w:r>
      </w:hyperlink>
    </w:p>
    <w:p w14:paraId="2B71331B" w14:textId="7448B12A" w:rsidR="00C903E2" w:rsidRDefault="009B4F0A">
      <w:pPr>
        <w:pStyle w:val="TOC5"/>
        <w:tabs>
          <w:tab w:val="right" w:leader="dot" w:pos="5030"/>
        </w:tabs>
        <w:rPr>
          <w:rFonts w:eastAsiaTheme="minorEastAsia"/>
          <w:noProof/>
          <w:sz w:val="22"/>
          <w:lang w:val="en-US" w:eastAsia="en-US" w:bidi="ar-SA"/>
        </w:rPr>
      </w:pPr>
      <w:hyperlink w:anchor="_Toc494192244" w:history="1">
        <w:r w:rsidR="00C903E2" w:rsidRPr="00F111C3">
          <w:rPr>
            <w:rStyle w:val="Hyperlink"/>
            <w:noProof/>
          </w:rPr>
          <w:t>Използване на софтуера с Онлайн услугата</w:t>
        </w:r>
        <w:r w:rsidR="00C903E2">
          <w:rPr>
            <w:noProof/>
            <w:webHidden/>
          </w:rPr>
          <w:tab/>
        </w:r>
        <w:r w:rsidR="00C903E2">
          <w:rPr>
            <w:noProof/>
            <w:webHidden/>
          </w:rPr>
          <w:fldChar w:fldCharType="begin"/>
        </w:r>
        <w:r w:rsidR="00C903E2">
          <w:rPr>
            <w:noProof/>
            <w:webHidden/>
          </w:rPr>
          <w:instrText xml:space="preserve"> PAGEREF _Toc494192244 \h </w:instrText>
        </w:r>
        <w:r w:rsidR="00C903E2">
          <w:rPr>
            <w:noProof/>
            <w:webHidden/>
          </w:rPr>
        </w:r>
        <w:r w:rsidR="00C903E2">
          <w:rPr>
            <w:noProof/>
            <w:webHidden/>
          </w:rPr>
          <w:fldChar w:fldCharType="separate"/>
        </w:r>
        <w:r w:rsidR="00C903E2">
          <w:rPr>
            <w:noProof/>
            <w:webHidden/>
          </w:rPr>
          <w:t>5</w:t>
        </w:r>
        <w:r w:rsidR="00C903E2">
          <w:rPr>
            <w:noProof/>
            <w:webHidden/>
          </w:rPr>
          <w:fldChar w:fldCharType="end"/>
        </w:r>
      </w:hyperlink>
    </w:p>
    <w:p w14:paraId="30C2513A" w14:textId="2EC43248" w:rsidR="00C903E2" w:rsidRDefault="009B4F0A">
      <w:pPr>
        <w:pStyle w:val="TOC5"/>
        <w:tabs>
          <w:tab w:val="right" w:leader="dot" w:pos="5030"/>
        </w:tabs>
        <w:rPr>
          <w:rFonts w:eastAsiaTheme="minorEastAsia"/>
          <w:noProof/>
          <w:sz w:val="22"/>
          <w:lang w:val="en-US" w:eastAsia="en-US" w:bidi="ar-SA"/>
        </w:rPr>
      </w:pPr>
      <w:hyperlink w:anchor="_Toc494192245" w:history="1">
        <w:r w:rsidR="00C903E2" w:rsidRPr="00F111C3">
          <w:rPr>
            <w:rStyle w:val="Hyperlink"/>
            <w:noProof/>
          </w:rPr>
          <w:t>Продукти, които не са на Microsoft</w:t>
        </w:r>
        <w:r w:rsidR="00C903E2">
          <w:rPr>
            <w:noProof/>
            <w:webHidden/>
          </w:rPr>
          <w:tab/>
        </w:r>
        <w:r w:rsidR="00C903E2">
          <w:rPr>
            <w:noProof/>
            <w:webHidden/>
          </w:rPr>
          <w:fldChar w:fldCharType="begin"/>
        </w:r>
        <w:r w:rsidR="00C903E2">
          <w:rPr>
            <w:noProof/>
            <w:webHidden/>
          </w:rPr>
          <w:instrText xml:space="preserve"> PAGEREF _Toc494192245 \h </w:instrText>
        </w:r>
        <w:r w:rsidR="00C903E2">
          <w:rPr>
            <w:noProof/>
            <w:webHidden/>
          </w:rPr>
        </w:r>
        <w:r w:rsidR="00C903E2">
          <w:rPr>
            <w:noProof/>
            <w:webHidden/>
          </w:rPr>
          <w:fldChar w:fldCharType="separate"/>
        </w:r>
        <w:r w:rsidR="00C903E2">
          <w:rPr>
            <w:noProof/>
            <w:webHidden/>
          </w:rPr>
          <w:t>5</w:t>
        </w:r>
        <w:r w:rsidR="00C903E2">
          <w:rPr>
            <w:noProof/>
            <w:webHidden/>
          </w:rPr>
          <w:fldChar w:fldCharType="end"/>
        </w:r>
      </w:hyperlink>
    </w:p>
    <w:p w14:paraId="29B2DD50" w14:textId="65614D38" w:rsidR="00C903E2" w:rsidRDefault="009B4F0A">
      <w:pPr>
        <w:pStyle w:val="TOC5"/>
        <w:tabs>
          <w:tab w:val="right" w:leader="dot" w:pos="5030"/>
        </w:tabs>
        <w:rPr>
          <w:rFonts w:eastAsiaTheme="minorEastAsia"/>
          <w:noProof/>
          <w:sz w:val="22"/>
          <w:lang w:val="en-US" w:eastAsia="en-US" w:bidi="ar-SA"/>
        </w:rPr>
      </w:pPr>
      <w:hyperlink w:anchor="_Toc494192246" w:history="1">
        <w:r w:rsidR="00C903E2" w:rsidRPr="00F111C3">
          <w:rPr>
            <w:rStyle w:val="Hyperlink"/>
            <w:noProof/>
          </w:rPr>
          <w:t>Условия за допустимо използване</w:t>
        </w:r>
        <w:r w:rsidR="00C903E2">
          <w:rPr>
            <w:noProof/>
            <w:webHidden/>
          </w:rPr>
          <w:tab/>
        </w:r>
        <w:r w:rsidR="00C903E2">
          <w:rPr>
            <w:noProof/>
            <w:webHidden/>
          </w:rPr>
          <w:fldChar w:fldCharType="begin"/>
        </w:r>
        <w:r w:rsidR="00C903E2">
          <w:rPr>
            <w:noProof/>
            <w:webHidden/>
          </w:rPr>
          <w:instrText xml:space="preserve"> PAGEREF _Toc494192246 \h </w:instrText>
        </w:r>
        <w:r w:rsidR="00C903E2">
          <w:rPr>
            <w:noProof/>
            <w:webHidden/>
          </w:rPr>
        </w:r>
        <w:r w:rsidR="00C903E2">
          <w:rPr>
            <w:noProof/>
            <w:webHidden/>
          </w:rPr>
          <w:fldChar w:fldCharType="separate"/>
        </w:r>
        <w:r w:rsidR="00C903E2">
          <w:rPr>
            <w:noProof/>
            <w:webHidden/>
          </w:rPr>
          <w:t>6</w:t>
        </w:r>
        <w:r w:rsidR="00C903E2">
          <w:rPr>
            <w:noProof/>
            <w:webHidden/>
          </w:rPr>
          <w:fldChar w:fldCharType="end"/>
        </w:r>
      </w:hyperlink>
    </w:p>
    <w:p w14:paraId="4DE1053A" w14:textId="41F88D58" w:rsidR="00C903E2" w:rsidRDefault="009B4F0A">
      <w:pPr>
        <w:pStyle w:val="TOC5"/>
        <w:tabs>
          <w:tab w:val="right" w:leader="dot" w:pos="5030"/>
        </w:tabs>
        <w:rPr>
          <w:rFonts w:eastAsiaTheme="minorEastAsia"/>
          <w:noProof/>
          <w:sz w:val="22"/>
          <w:lang w:val="en-US" w:eastAsia="en-US" w:bidi="ar-SA"/>
        </w:rPr>
      </w:pPr>
      <w:hyperlink w:anchor="_Toc494192247" w:history="1">
        <w:r w:rsidR="00C903E2" w:rsidRPr="00F111C3">
          <w:rPr>
            <w:rStyle w:val="Hyperlink"/>
            <w:noProof/>
          </w:rPr>
          <w:t>Технически ограничения</w:t>
        </w:r>
        <w:r w:rsidR="00C903E2">
          <w:rPr>
            <w:noProof/>
            <w:webHidden/>
          </w:rPr>
          <w:tab/>
        </w:r>
        <w:r w:rsidR="00C903E2">
          <w:rPr>
            <w:noProof/>
            <w:webHidden/>
          </w:rPr>
          <w:fldChar w:fldCharType="begin"/>
        </w:r>
        <w:r w:rsidR="00C903E2">
          <w:rPr>
            <w:noProof/>
            <w:webHidden/>
          </w:rPr>
          <w:instrText xml:space="preserve"> PAGEREF _Toc494192247 \h </w:instrText>
        </w:r>
        <w:r w:rsidR="00C903E2">
          <w:rPr>
            <w:noProof/>
            <w:webHidden/>
          </w:rPr>
        </w:r>
        <w:r w:rsidR="00C903E2">
          <w:rPr>
            <w:noProof/>
            <w:webHidden/>
          </w:rPr>
          <w:fldChar w:fldCharType="separate"/>
        </w:r>
        <w:r w:rsidR="00C903E2">
          <w:rPr>
            <w:noProof/>
            <w:webHidden/>
          </w:rPr>
          <w:t>6</w:t>
        </w:r>
        <w:r w:rsidR="00C903E2">
          <w:rPr>
            <w:noProof/>
            <w:webHidden/>
          </w:rPr>
          <w:fldChar w:fldCharType="end"/>
        </w:r>
      </w:hyperlink>
    </w:p>
    <w:p w14:paraId="4C9260A1" w14:textId="0B06E8E0" w:rsidR="00C903E2" w:rsidRDefault="009B4F0A">
      <w:pPr>
        <w:pStyle w:val="TOC5"/>
        <w:tabs>
          <w:tab w:val="right" w:leader="dot" w:pos="5030"/>
        </w:tabs>
        <w:rPr>
          <w:rFonts w:eastAsiaTheme="minorEastAsia"/>
          <w:noProof/>
          <w:sz w:val="22"/>
          <w:lang w:val="en-US" w:eastAsia="en-US" w:bidi="ar-SA"/>
        </w:rPr>
      </w:pPr>
      <w:hyperlink w:anchor="_Toc494192248" w:history="1">
        <w:r w:rsidR="00C903E2" w:rsidRPr="00F111C3">
          <w:rPr>
            <w:rStyle w:val="Hyperlink"/>
            <w:noProof/>
          </w:rPr>
          <w:t>Съответствие със законите</w:t>
        </w:r>
        <w:r w:rsidR="00C903E2">
          <w:rPr>
            <w:noProof/>
            <w:webHidden/>
          </w:rPr>
          <w:tab/>
        </w:r>
        <w:r w:rsidR="00C903E2">
          <w:rPr>
            <w:noProof/>
            <w:webHidden/>
          </w:rPr>
          <w:fldChar w:fldCharType="begin"/>
        </w:r>
        <w:r w:rsidR="00C903E2">
          <w:rPr>
            <w:noProof/>
            <w:webHidden/>
          </w:rPr>
          <w:instrText xml:space="preserve"> PAGEREF _Toc494192248 \h </w:instrText>
        </w:r>
        <w:r w:rsidR="00C903E2">
          <w:rPr>
            <w:noProof/>
            <w:webHidden/>
          </w:rPr>
        </w:r>
        <w:r w:rsidR="00C903E2">
          <w:rPr>
            <w:noProof/>
            <w:webHidden/>
          </w:rPr>
          <w:fldChar w:fldCharType="separate"/>
        </w:r>
        <w:r w:rsidR="00C903E2">
          <w:rPr>
            <w:noProof/>
            <w:webHidden/>
          </w:rPr>
          <w:t>6</w:t>
        </w:r>
        <w:r w:rsidR="00C903E2">
          <w:rPr>
            <w:noProof/>
            <w:webHidden/>
          </w:rPr>
          <w:fldChar w:fldCharType="end"/>
        </w:r>
      </w:hyperlink>
    </w:p>
    <w:p w14:paraId="2691E32C" w14:textId="1C3DC29B" w:rsidR="00C903E2" w:rsidRDefault="009B4F0A">
      <w:pPr>
        <w:pStyle w:val="TOC5"/>
        <w:tabs>
          <w:tab w:val="right" w:leader="dot" w:pos="5030"/>
        </w:tabs>
        <w:rPr>
          <w:rFonts w:eastAsiaTheme="minorEastAsia"/>
          <w:noProof/>
          <w:sz w:val="22"/>
          <w:lang w:val="en-US" w:eastAsia="en-US" w:bidi="ar-SA"/>
        </w:rPr>
      </w:pPr>
      <w:hyperlink w:anchor="_Toc494192249" w:history="1">
        <w:r w:rsidR="00C903E2" w:rsidRPr="00F111C3">
          <w:rPr>
            <w:rStyle w:val="Hyperlink"/>
            <w:noProof/>
          </w:rPr>
          <w:t>Услуги за внос/износ</w:t>
        </w:r>
        <w:r w:rsidR="00C903E2">
          <w:rPr>
            <w:noProof/>
            <w:webHidden/>
          </w:rPr>
          <w:tab/>
        </w:r>
        <w:r w:rsidR="00C903E2">
          <w:rPr>
            <w:noProof/>
            <w:webHidden/>
          </w:rPr>
          <w:fldChar w:fldCharType="begin"/>
        </w:r>
        <w:r w:rsidR="00C903E2">
          <w:rPr>
            <w:noProof/>
            <w:webHidden/>
          </w:rPr>
          <w:instrText xml:space="preserve"> PAGEREF _Toc494192249 \h </w:instrText>
        </w:r>
        <w:r w:rsidR="00C903E2">
          <w:rPr>
            <w:noProof/>
            <w:webHidden/>
          </w:rPr>
        </w:r>
        <w:r w:rsidR="00C903E2">
          <w:rPr>
            <w:noProof/>
            <w:webHidden/>
          </w:rPr>
          <w:fldChar w:fldCharType="separate"/>
        </w:r>
        <w:r w:rsidR="00C903E2">
          <w:rPr>
            <w:noProof/>
            <w:webHidden/>
          </w:rPr>
          <w:t>6</w:t>
        </w:r>
        <w:r w:rsidR="00C903E2">
          <w:rPr>
            <w:noProof/>
            <w:webHidden/>
          </w:rPr>
          <w:fldChar w:fldCharType="end"/>
        </w:r>
      </w:hyperlink>
    </w:p>
    <w:p w14:paraId="45C4CAED" w14:textId="256E09B2" w:rsidR="00C903E2" w:rsidRDefault="009B4F0A">
      <w:pPr>
        <w:pStyle w:val="TOC5"/>
        <w:tabs>
          <w:tab w:val="right" w:leader="dot" w:pos="5030"/>
        </w:tabs>
        <w:rPr>
          <w:rFonts w:eastAsiaTheme="minorEastAsia"/>
          <w:noProof/>
          <w:sz w:val="22"/>
          <w:lang w:val="en-US" w:eastAsia="en-US" w:bidi="ar-SA"/>
        </w:rPr>
      </w:pPr>
      <w:hyperlink w:anchor="_Toc494192250" w:history="1">
        <w:r w:rsidR="00C903E2" w:rsidRPr="00F111C3">
          <w:rPr>
            <w:rStyle w:val="Hyperlink"/>
            <w:noProof/>
          </w:rPr>
          <w:t>Електронни известия</w:t>
        </w:r>
        <w:r w:rsidR="00C903E2">
          <w:rPr>
            <w:noProof/>
            <w:webHidden/>
          </w:rPr>
          <w:tab/>
        </w:r>
        <w:r w:rsidR="00C903E2">
          <w:rPr>
            <w:noProof/>
            <w:webHidden/>
          </w:rPr>
          <w:fldChar w:fldCharType="begin"/>
        </w:r>
        <w:r w:rsidR="00C903E2">
          <w:rPr>
            <w:noProof/>
            <w:webHidden/>
          </w:rPr>
          <w:instrText xml:space="preserve"> PAGEREF _Toc494192250 \h </w:instrText>
        </w:r>
        <w:r w:rsidR="00C903E2">
          <w:rPr>
            <w:noProof/>
            <w:webHidden/>
          </w:rPr>
        </w:r>
        <w:r w:rsidR="00C903E2">
          <w:rPr>
            <w:noProof/>
            <w:webHidden/>
          </w:rPr>
          <w:fldChar w:fldCharType="separate"/>
        </w:r>
        <w:r w:rsidR="00C903E2">
          <w:rPr>
            <w:noProof/>
            <w:webHidden/>
          </w:rPr>
          <w:t>6</w:t>
        </w:r>
        <w:r w:rsidR="00C903E2">
          <w:rPr>
            <w:noProof/>
            <w:webHidden/>
          </w:rPr>
          <w:fldChar w:fldCharType="end"/>
        </w:r>
      </w:hyperlink>
    </w:p>
    <w:p w14:paraId="29A9CBED" w14:textId="7992395C" w:rsidR="00C903E2" w:rsidRDefault="009B4F0A">
      <w:pPr>
        <w:pStyle w:val="TOC5"/>
        <w:tabs>
          <w:tab w:val="right" w:leader="dot" w:pos="5030"/>
        </w:tabs>
        <w:rPr>
          <w:rFonts w:eastAsiaTheme="minorEastAsia"/>
          <w:noProof/>
          <w:sz w:val="22"/>
          <w:lang w:val="en-US" w:eastAsia="en-US" w:bidi="ar-SA"/>
        </w:rPr>
      </w:pPr>
      <w:hyperlink w:anchor="_Toc494192251" w:history="1">
        <w:r w:rsidR="00C903E2" w:rsidRPr="00F111C3">
          <w:rPr>
            <w:rStyle w:val="Hyperlink"/>
            <w:noProof/>
          </w:rPr>
          <w:t>Превъзлагане на лицензи</w:t>
        </w:r>
        <w:r w:rsidR="00C903E2">
          <w:rPr>
            <w:noProof/>
            <w:webHidden/>
          </w:rPr>
          <w:tab/>
        </w:r>
        <w:r w:rsidR="00C903E2">
          <w:rPr>
            <w:noProof/>
            <w:webHidden/>
          </w:rPr>
          <w:fldChar w:fldCharType="begin"/>
        </w:r>
        <w:r w:rsidR="00C903E2">
          <w:rPr>
            <w:noProof/>
            <w:webHidden/>
          </w:rPr>
          <w:instrText xml:space="preserve"> PAGEREF _Toc494192251 \h </w:instrText>
        </w:r>
        <w:r w:rsidR="00C903E2">
          <w:rPr>
            <w:noProof/>
            <w:webHidden/>
          </w:rPr>
        </w:r>
        <w:r w:rsidR="00C903E2">
          <w:rPr>
            <w:noProof/>
            <w:webHidden/>
          </w:rPr>
          <w:fldChar w:fldCharType="separate"/>
        </w:r>
        <w:r w:rsidR="00C903E2">
          <w:rPr>
            <w:noProof/>
            <w:webHidden/>
          </w:rPr>
          <w:t>6</w:t>
        </w:r>
        <w:r w:rsidR="00C903E2">
          <w:rPr>
            <w:noProof/>
            <w:webHidden/>
          </w:rPr>
          <w:fldChar w:fldCharType="end"/>
        </w:r>
      </w:hyperlink>
    </w:p>
    <w:p w14:paraId="7201172A" w14:textId="310D772B" w:rsidR="00C903E2" w:rsidRDefault="009B4F0A">
      <w:pPr>
        <w:pStyle w:val="TOC5"/>
        <w:tabs>
          <w:tab w:val="right" w:leader="dot" w:pos="5030"/>
        </w:tabs>
        <w:rPr>
          <w:rFonts w:eastAsiaTheme="minorEastAsia"/>
          <w:noProof/>
          <w:sz w:val="22"/>
          <w:lang w:val="en-US" w:eastAsia="en-US" w:bidi="ar-SA"/>
        </w:rPr>
      </w:pPr>
      <w:hyperlink w:anchor="_Toc494192252" w:history="1">
        <w:r w:rsidR="00C903E2" w:rsidRPr="00F111C3">
          <w:rPr>
            <w:rStyle w:val="Hyperlink"/>
            <w:noProof/>
          </w:rPr>
          <w:t>Компоненти на шрифтове</w:t>
        </w:r>
        <w:r w:rsidR="00C903E2">
          <w:rPr>
            <w:noProof/>
            <w:webHidden/>
          </w:rPr>
          <w:tab/>
        </w:r>
        <w:r w:rsidR="00C903E2">
          <w:rPr>
            <w:noProof/>
            <w:webHidden/>
          </w:rPr>
          <w:fldChar w:fldCharType="begin"/>
        </w:r>
        <w:r w:rsidR="00C903E2">
          <w:rPr>
            <w:noProof/>
            <w:webHidden/>
          </w:rPr>
          <w:instrText xml:space="preserve"> PAGEREF _Toc494192252 \h </w:instrText>
        </w:r>
        <w:r w:rsidR="00C903E2">
          <w:rPr>
            <w:noProof/>
            <w:webHidden/>
          </w:rPr>
        </w:r>
        <w:r w:rsidR="00C903E2">
          <w:rPr>
            <w:noProof/>
            <w:webHidden/>
          </w:rPr>
          <w:fldChar w:fldCharType="separate"/>
        </w:r>
        <w:r w:rsidR="00C903E2">
          <w:rPr>
            <w:noProof/>
            <w:webHidden/>
          </w:rPr>
          <w:t>7</w:t>
        </w:r>
        <w:r w:rsidR="00C903E2">
          <w:rPr>
            <w:noProof/>
            <w:webHidden/>
          </w:rPr>
          <w:fldChar w:fldCharType="end"/>
        </w:r>
      </w:hyperlink>
    </w:p>
    <w:p w14:paraId="2EE29ED2" w14:textId="21EB7690" w:rsidR="00C903E2" w:rsidRDefault="009B4F0A">
      <w:pPr>
        <w:pStyle w:val="TOC5"/>
        <w:tabs>
          <w:tab w:val="right" w:leader="dot" w:pos="5030"/>
        </w:tabs>
        <w:rPr>
          <w:rFonts w:eastAsiaTheme="minorEastAsia"/>
          <w:noProof/>
          <w:sz w:val="22"/>
          <w:lang w:val="en-US" w:eastAsia="en-US" w:bidi="ar-SA"/>
        </w:rPr>
      </w:pPr>
      <w:hyperlink w:anchor="_Toc494192253" w:history="1">
        <w:r w:rsidR="00C903E2" w:rsidRPr="00F111C3">
          <w:rPr>
            <w:rStyle w:val="Hyperlink"/>
            <w:noProof/>
          </w:rPr>
          <w:t>Конкурентно тестване на производителността</w:t>
        </w:r>
        <w:r w:rsidR="00C903E2">
          <w:rPr>
            <w:noProof/>
            <w:webHidden/>
          </w:rPr>
          <w:tab/>
        </w:r>
        <w:r w:rsidR="00C903E2">
          <w:rPr>
            <w:noProof/>
            <w:webHidden/>
          </w:rPr>
          <w:fldChar w:fldCharType="begin"/>
        </w:r>
        <w:r w:rsidR="00C903E2">
          <w:rPr>
            <w:noProof/>
            <w:webHidden/>
          </w:rPr>
          <w:instrText xml:space="preserve"> PAGEREF _Toc494192253 \h </w:instrText>
        </w:r>
        <w:r w:rsidR="00C903E2">
          <w:rPr>
            <w:noProof/>
            <w:webHidden/>
          </w:rPr>
        </w:r>
        <w:r w:rsidR="00C903E2">
          <w:rPr>
            <w:noProof/>
            <w:webHidden/>
          </w:rPr>
          <w:fldChar w:fldCharType="separate"/>
        </w:r>
        <w:r w:rsidR="00C903E2">
          <w:rPr>
            <w:noProof/>
            <w:webHidden/>
          </w:rPr>
          <w:t>7</w:t>
        </w:r>
        <w:r w:rsidR="00C903E2">
          <w:rPr>
            <w:noProof/>
            <w:webHidden/>
          </w:rPr>
          <w:fldChar w:fldCharType="end"/>
        </w:r>
      </w:hyperlink>
    </w:p>
    <w:p w14:paraId="46F39BCE" w14:textId="6979D4CE" w:rsidR="00C903E2" w:rsidRDefault="009B4F0A">
      <w:pPr>
        <w:pStyle w:val="TOC5"/>
        <w:tabs>
          <w:tab w:val="right" w:leader="dot" w:pos="5030"/>
        </w:tabs>
        <w:rPr>
          <w:rFonts w:eastAsiaTheme="minorEastAsia"/>
          <w:noProof/>
          <w:sz w:val="22"/>
          <w:lang w:val="en-US" w:eastAsia="en-US" w:bidi="ar-SA"/>
        </w:rPr>
      </w:pPr>
      <w:hyperlink w:anchor="_Toc494192254" w:history="1">
        <w:r w:rsidR="00C903E2" w:rsidRPr="00F111C3">
          <w:rPr>
            <w:rStyle w:val="Hyperlink"/>
            <w:noProof/>
          </w:rPr>
          <w:t>Мултиплексиране</w:t>
        </w:r>
        <w:r w:rsidR="00C903E2">
          <w:rPr>
            <w:noProof/>
            <w:webHidden/>
          </w:rPr>
          <w:tab/>
        </w:r>
        <w:r w:rsidR="00C903E2">
          <w:rPr>
            <w:noProof/>
            <w:webHidden/>
          </w:rPr>
          <w:fldChar w:fldCharType="begin"/>
        </w:r>
        <w:r w:rsidR="00C903E2">
          <w:rPr>
            <w:noProof/>
            <w:webHidden/>
          </w:rPr>
          <w:instrText xml:space="preserve"> PAGEREF _Toc494192254 \h </w:instrText>
        </w:r>
        <w:r w:rsidR="00C903E2">
          <w:rPr>
            <w:noProof/>
            <w:webHidden/>
          </w:rPr>
        </w:r>
        <w:r w:rsidR="00C903E2">
          <w:rPr>
            <w:noProof/>
            <w:webHidden/>
          </w:rPr>
          <w:fldChar w:fldCharType="separate"/>
        </w:r>
        <w:r w:rsidR="00C903E2">
          <w:rPr>
            <w:noProof/>
            <w:webHidden/>
          </w:rPr>
          <w:t>7</w:t>
        </w:r>
        <w:r w:rsidR="00C903E2">
          <w:rPr>
            <w:noProof/>
            <w:webHidden/>
          </w:rPr>
          <w:fldChar w:fldCharType="end"/>
        </w:r>
      </w:hyperlink>
    </w:p>
    <w:p w14:paraId="0AAD0C8D" w14:textId="7107AD08" w:rsidR="00C903E2" w:rsidRDefault="009B4F0A">
      <w:pPr>
        <w:pStyle w:val="TOC1"/>
        <w:tabs>
          <w:tab w:val="right" w:leader="dot" w:pos="5030"/>
        </w:tabs>
        <w:rPr>
          <w:rFonts w:eastAsiaTheme="minorEastAsia"/>
          <w:b w:val="0"/>
          <w:caps w:val="0"/>
          <w:noProof/>
          <w:sz w:val="22"/>
          <w:lang w:val="en-US" w:eastAsia="en-US" w:bidi="ar-SA"/>
        </w:rPr>
      </w:pPr>
      <w:hyperlink w:anchor="_Toc494192255" w:history="1">
        <w:r w:rsidR="00C903E2" w:rsidRPr="00F111C3">
          <w:rPr>
            <w:rStyle w:val="Hyperlink"/>
            <w:noProof/>
          </w:rPr>
          <w:t>Условия за поверителност и защита</w:t>
        </w:r>
        <w:r w:rsidR="00C903E2">
          <w:rPr>
            <w:noProof/>
            <w:webHidden/>
          </w:rPr>
          <w:tab/>
        </w:r>
        <w:r w:rsidR="00C903E2">
          <w:rPr>
            <w:noProof/>
            <w:webHidden/>
          </w:rPr>
          <w:fldChar w:fldCharType="begin"/>
        </w:r>
        <w:r w:rsidR="00C903E2">
          <w:rPr>
            <w:noProof/>
            <w:webHidden/>
          </w:rPr>
          <w:instrText xml:space="preserve"> PAGEREF _Toc494192255 \h </w:instrText>
        </w:r>
        <w:r w:rsidR="00C903E2">
          <w:rPr>
            <w:noProof/>
            <w:webHidden/>
          </w:rPr>
        </w:r>
        <w:r w:rsidR="00C903E2">
          <w:rPr>
            <w:noProof/>
            <w:webHidden/>
          </w:rPr>
          <w:fldChar w:fldCharType="separate"/>
        </w:r>
        <w:r w:rsidR="00C903E2">
          <w:rPr>
            <w:noProof/>
            <w:webHidden/>
          </w:rPr>
          <w:t>8</w:t>
        </w:r>
        <w:r w:rsidR="00C903E2">
          <w:rPr>
            <w:noProof/>
            <w:webHidden/>
          </w:rPr>
          <w:fldChar w:fldCharType="end"/>
        </w:r>
      </w:hyperlink>
    </w:p>
    <w:p w14:paraId="2BC7211D" w14:textId="4667C2D8" w:rsidR="00C903E2" w:rsidRDefault="009B4F0A">
      <w:pPr>
        <w:pStyle w:val="TOC3"/>
        <w:rPr>
          <w:rFonts w:eastAsiaTheme="minorEastAsia"/>
          <w:b w:val="0"/>
          <w:smallCaps w:val="0"/>
          <w:sz w:val="22"/>
          <w:lang w:val="en-US" w:eastAsia="en-US" w:bidi="ar-SA"/>
        </w:rPr>
      </w:pPr>
      <w:hyperlink w:anchor="_Toc494192256" w:history="1">
        <w:r w:rsidR="00C903E2" w:rsidRPr="00F111C3">
          <w:rPr>
            <w:rStyle w:val="Hyperlink"/>
          </w:rPr>
          <w:t>Общи условия за поверителност и защита</w:t>
        </w:r>
        <w:r w:rsidR="00C903E2">
          <w:rPr>
            <w:webHidden/>
          </w:rPr>
          <w:tab/>
        </w:r>
        <w:r w:rsidR="00C903E2">
          <w:rPr>
            <w:webHidden/>
          </w:rPr>
          <w:fldChar w:fldCharType="begin"/>
        </w:r>
        <w:r w:rsidR="00C903E2">
          <w:rPr>
            <w:webHidden/>
          </w:rPr>
          <w:instrText xml:space="preserve"> PAGEREF _Toc494192256 \h </w:instrText>
        </w:r>
        <w:r w:rsidR="00C903E2">
          <w:rPr>
            <w:webHidden/>
          </w:rPr>
        </w:r>
        <w:r w:rsidR="00C903E2">
          <w:rPr>
            <w:webHidden/>
          </w:rPr>
          <w:fldChar w:fldCharType="separate"/>
        </w:r>
        <w:r w:rsidR="00C903E2">
          <w:rPr>
            <w:webHidden/>
          </w:rPr>
          <w:t>8</w:t>
        </w:r>
        <w:r w:rsidR="00C903E2">
          <w:rPr>
            <w:webHidden/>
          </w:rPr>
          <w:fldChar w:fldCharType="end"/>
        </w:r>
      </w:hyperlink>
    </w:p>
    <w:p w14:paraId="114E2F9A" w14:textId="719365E2" w:rsidR="00C903E2" w:rsidRDefault="009B4F0A">
      <w:pPr>
        <w:pStyle w:val="TOC5"/>
        <w:tabs>
          <w:tab w:val="right" w:leader="dot" w:pos="5030"/>
        </w:tabs>
        <w:rPr>
          <w:rFonts w:eastAsiaTheme="minorEastAsia"/>
          <w:noProof/>
          <w:sz w:val="22"/>
          <w:lang w:val="en-US" w:eastAsia="en-US" w:bidi="ar-SA"/>
        </w:rPr>
      </w:pPr>
      <w:hyperlink w:anchor="_Toc494192257" w:history="1">
        <w:r w:rsidR="00C903E2" w:rsidRPr="00F111C3">
          <w:rPr>
            <w:rStyle w:val="Hyperlink"/>
            <w:noProof/>
          </w:rPr>
          <w:t>Обсег</w:t>
        </w:r>
        <w:r w:rsidR="00C903E2">
          <w:rPr>
            <w:noProof/>
            <w:webHidden/>
          </w:rPr>
          <w:tab/>
        </w:r>
        <w:r w:rsidR="00C903E2">
          <w:rPr>
            <w:noProof/>
            <w:webHidden/>
          </w:rPr>
          <w:fldChar w:fldCharType="begin"/>
        </w:r>
        <w:r w:rsidR="00C903E2">
          <w:rPr>
            <w:noProof/>
            <w:webHidden/>
          </w:rPr>
          <w:instrText xml:space="preserve"> PAGEREF _Toc494192257 \h </w:instrText>
        </w:r>
        <w:r w:rsidR="00C903E2">
          <w:rPr>
            <w:noProof/>
            <w:webHidden/>
          </w:rPr>
        </w:r>
        <w:r w:rsidR="00C903E2">
          <w:rPr>
            <w:noProof/>
            <w:webHidden/>
          </w:rPr>
          <w:fldChar w:fldCharType="separate"/>
        </w:r>
        <w:r w:rsidR="00C903E2">
          <w:rPr>
            <w:noProof/>
            <w:webHidden/>
          </w:rPr>
          <w:t>8</w:t>
        </w:r>
        <w:r w:rsidR="00C903E2">
          <w:rPr>
            <w:noProof/>
            <w:webHidden/>
          </w:rPr>
          <w:fldChar w:fldCharType="end"/>
        </w:r>
      </w:hyperlink>
    </w:p>
    <w:p w14:paraId="7F84E728" w14:textId="336BF71C" w:rsidR="00C903E2" w:rsidRDefault="009B4F0A">
      <w:pPr>
        <w:pStyle w:val="TOC5"/>
        <w:tabs>
          <w:tab w:val="right" w:leader="dot" w:pos="5030"/>
        </w:tabs>
        <w:rPr>
          <w:rFonts w:eastAsiaTheme="minorEastAsia"/>
          <w:noProof/>
          <w:sz w:val="22"/>
          <w:lang w:val="en-US" w:eastAsia="en-US" w:bidi="ar-SA"/>
        </w:rPr>
      </w:pPr>
      <w:hyperlink w:anchor="_Toc494192258" w:history="1">
        <w:r w:rsidR="00C903E2" w:rsidRPr="00F111C3">
          <w:rPr>
            <w:rStyle w:val="Hyperlink"/>
            <w:noProof/>
          </w:rPr>
          <w:t>Използване на Клиентски данни</w:t>
        </w:r>
        <w:r w:rsidR="00C903E2">
          <w:rPr>
            <w:noProof/>
            <w:webHidden/>
          </w:rPr>
          <w:tab/>
        </w:r>
        <w:r w:rsidR="00C903E2">
          <w:rPr>
            <w:noProof/>
            <w:webHidden/>
          </w:rPr>
          <w:fldChar w:fldCharType="begin"/>
        </w:r>
        <w:r w:rsidR="00C903E2">
          <w:rPr>
            <w:noProof/>
            <w:webHidden/>
          </w:rPr>
          <w:instrText xml:space="preserve"> PAGEREF _Toc494192258 \h </w:instrText>
        </w:r>
        <w:r w:rsidR="00C903E2">
          <w:rPr>
            <w:noProof/>
            <w:webHidden/>
          </w:rPr>
        </w:r>
        <w:r w:rsidR="00C903E2">
          <w:rPr>
            <w:noProof/>
            <w:webHidden/>
          </w:rPr>
          <w:fldChar w:fldCharType="separate"/>
        </w:r>
        <w:r w:rsidR="00C903E2">
          <w:rPr>
            <w:noProof/>
            <w:webHidden/>
          </w:rPr>
          <w:t>8</w:t>
        </w:r>
        <w:r w:rsidR="00C903E2">
          <w:rPr>
            <w:noProof/>
            <w:webHidden/>
          </w:rPr>
          <w:fldChar w:fldCharType="end"/>
        </w:r>
      </w:hyperlink>
    </w:p>
    <w:p w14:paraId="28A4DCEC" w14:textId="28FB39BA" w:rsidR="00C903E2" w:rsidRDefault="009B4F0A">
      <w:pPr>
        <w:pStyle w:val="TOC5"/>
        <w:tabs>
          <w:tab w:val="right" w:leader="dot" w:pos="5030"/>
        </w:tabs>
        <w:rPr>
          <w:rFonts w:eastAsiaTheme="minorEastAsia"/>
          <w:noProof/>
          <w:sz w:val="22"/>
          <w:lang w:val="en-US" w:eastAsia="en-US" w:bidi="ar-SA"/>
        </w:rPr>
      </w:pPr>
      <w:hyperlink w:anchor="_Toc494192259" w:history="1">
        <w:r w:rsidR="00C903E2" w:rsidRPr="00F111C3">
          <w:rPr>
            <w:rStyle w:val="Hyperlink"/>
            <w:noProof/>
          </w:rPr>
          <w:t>Обработване на Лични данни</w:t>
        </w:r>
        <w:r w:rsidR="00C903E2">
          <w:rPr>
            <w:noProof/>
            <w:webHidden/>
          </w:rPr>
          <w:tab/>
        </w:r>
        <w:r w:rsidR="00C903E2">
          <w:rPr>
            <w:noProof/>
            <w:webHidden/>
          </w:rPr>
          <w:fldChar w:fldCharType="begin"/>
        </w:r>
        <w:r w:rsidR="00C903E2">
          <w:rPr>
            <w:noProof/>
            <w:webHidden/>
          </w:rPr>
          <w:instrText xml:space="preserve"> PAGEREF _Toc494192259 \h </w:instrText>
        </w:r>
        <w:r w:rsidR="00C903E2">
          <w:rPr>
            <w:noProof/>
            <w:webHidden/>
          </w:rPr>
        </w:r>
        <w:r w:rsidR="00C903E2">
          <w:rPr>
            <w:noProof/>
            <w:webHidden/>
          </w:rPr>
          <w:fldChar w:fldCharType="separate"/>
        </w:r>
        <w:r w:rsidR="00C903E2">
          <w:rPr>
            <w:noProof/>
            <w:webHidden/>
          </w:rPr>
          <w:t>8</w:t>
        </w:r>
        <w:r w:rsidR="00C903E2">
          <w:rPr>
            <w:noProof/>
            <w:webHidden/>
          </w:rPr>
          <w:fldChar w:fldCharType="end"/>
        </w:r>
      </w:hyperlink>
    </w:p>
    <w:p w14:paraId="57BC1915" w14:textId="7E449B93" w:rsidR="00C903E2" w:rsidRDefault="009B4F0A">
      <w:pPr>
        <w:pStyle w:val="TOC5"/>
        <w:tabs>
          <w:tab w:val="right" w:leader="dot" w:pos="5030"/>
        </w:tabs>
        <w:rPr>
          <w:rFonts w:eastAsiaTheme="minorEastAsia"/>
          <w:noProof/>
          <w:sz w:val="22"/>
          <w:lang w:val="en-US" w:eastAsia="en-US" w:bidi="ar-SA"/>
        </w:rPr>
      </w:pPr>
      <w:hyperlink w:anchor="_Toc494192260" w:history="1">
        <w:r w:rsidR="00C903E2" w:rsidRPr="00F111C3">
          <w:rPr>
            <w:rStyle w:val="Hyperlink"/>
            <w:noProof/>
          </w:rPr>
          <w:t>Използване на Данни за поддръжка</w:t>
        </w:r>
        <w:r w:rsidR="00C903E2">
          <w:rPr>
            <w:noProof/>
            <w:webHidden/>
          </w:rPr>
          <w:tab/>
        </w:r>
        <w:r w:rsidR="00C903E2">
          <w:rPr>
            <w:noProof/>
            <w:webHidden/>
          </w:rPr>
          <w:fldChar w:fldCharType="begin"/>
        </w:r>
        <w:r w:rsidR="00C903E2">
          <w:rPr>
            <w:noProof/>
            <w:webHidden/>
          </w:rPr>
          <w:instrText xml:space="preserve"> PAGEREF _Toc494192260 \h </w:instrText>
        </w:r>
        <w:r w:rsidR="00C903E2">
          <w:rPr>
            <w:noProof/>
            <w:webHidden/>
          </w:rPr>
        </w:r>
        <w:r w:rsidR="00C903E2">
          <w:rPr>
            <w:noProof/>
            <w:webHidden/>
          </w:rPr>
          <w:fldChar w:fldCharType="separate"/>
        </w:r>
        <w:r w:rsidR="00C903E2">
          <w:rPr>
            <w:noProof/>
            <w:webHidden/>
          </w:rPr>
          <w:t>8</w:t>
        </w:r>
        <w:r w:rsidR="00C903E2">
          <w:rPr>
            <w:noProof/>
            <w:webHidden/>
          </w:rPr>
          <w:fldChar w:fldCharType="end"/>
        </w:r>
      </w:hyperlink>
    </w:p>
    <w:p w14:paraId="661B222E" w14:textId="2954CAD1" w:rsidR="00C903E2" w:rsidRDefault="009B4F0A">
      <w:pPr>
        <w:pStyle w:val="TOC5"/>
        <w:tabs>
          <w:tab w:val="right" w:leader="dot" w:pos="5030"/>
        </w:tabs>
        <w:rPr>
          <w:rFonts w:eastAsiaTheme="minorEastAsia"/>
          <w:noProof/>
          <w:sz w:val="22"/>
          <w:lang w:val="en-US" w:eastAsia="en-US" w:bidi="ar-SA"/>
        </w:rPr>
      </w:pPr>
      <w:hyperlink w:anchor="_Toc494192261" w:history="1">
        <w:r w:rsidR="00C903E2" w:rsidRPr="00F111C3">
          <w:rPr>
            <w:rStyle w:val="Hyperlink"/>
            <w:noProof/>
          </w:rPr>
          <w:t>Разкриване на Клиентски данни и Данни за поддръжка</w:t>
        </w:r>
        <w:r w:rsidR="00C903E2">
          <w:rPr>
            <w:noProof/>
            <w:webHidden/>
          </w:rPr>
          <w:tab/>
        </w:r>
        <w:r w:rsidR="00C903E2">
          <w:rPr>
            <w:noProof/>
            <w:webHidden/>
          </w:rPr>
          <w:fldChar w:fldCharType="begin"/>
        </w:r>
        <w:r w:rsidR="00C903E2">
          <w:rPr>
            <w:noProof/>
            <w:webHidden/>
          </w:rPr>
          <w:instrText xml:space="preserve"> PAGEREF _Toc494192261 \h </w:instrText>
        </w:r>
        <w:r w:rsidR="00C903E2">
          <w:rPr>
            <w:noProof/>
            <w:webHidden/>
          </w:rPr>
        </w:r>
        <w:r w:rsidR="00C903E2">
          <w:rPr>
            <w:noProof/>
            <w:webHidden/>
          </w:rPr>
          <w:fldChar w:fldCharType="separate"/>
        </w:r>
        <w:r w:rsidR="00C903E2">
          <w:rPr>
            <w:noProof/>
            <w:webHidden/>
          </w:rPr>
          <w:t>8</w:t>
        </w:r>
        <w:r w:rsidR="00C903E2">
          <w:rPr>
            <w:noProof/>
            <w:webHidden/>
          </w:rPr>
          <w:fldChar w:fldCharType="end"/>
        </w:r>
      </w:hyperlink>
    </w:p>
    <w:p w14:paraId="39FB199A" w14:textId="67FC2BC6" w:rsidR="00C903E2" w:rsidRDefault="009B4F0A">
      <w:pPr>
        <w:pStyle w:val="TOC5"/>
        <w:tabs>
          <w:tab w:val="right" w:leader="dot" w:pos="5030"/>
        </w:tabs>
        <w:rPr>
          <w:rFonts w:eastAsiaTheme="minorEastAsia"/>
          <w:noProof/>
          <w:sz w:val="22"/>
          <w:lang w:val="en-US" w:eastAsia="en-US" w:bidi="ar-SA"/>
        </w:rPr>
      </w:pPr>
      <w:hyperlink w:anchor="_Toc494192262" w:history="1">
        <w:r w:rsidR="00C903E2" w:rsidRPr="00F111C3">
          <w:rPr>
            <w:rStyle w:val="Hyperlink"/>
            <w:noProof/>
          </w:rPr>
          <w:t>Образователни институции</w:t>
        </w:r>
        <w:r w:rsidR="00C903E2">
          <w:rPr>
            <w:noProof/>
            <w:webHidden/>
          </w:rPr>
          <w:tab/>
        </w:r>
        <w:r w:rsidR="00C903E2">
          <w:rPr>
            <w:noProof/>
            <w:webHidden/>
          </w:rPr>
          <w:fldChar w:fldCharType="begin"/>
        </w:r>
        <w:r w:rsidR="00C903E2">
          <w:rPr>
            <w:noProof/>
            <w:webHidden/>
          </w:rPr>
          <w:instrText xml:space="preserve"> PAGEREF _Toc494192262 \h </w:instrText>
        </w:r>
        <w:r w:rsidR="00C903E2">
          <w:rPr>
            <w:noProof/>
            <w:webHidden/>
          </w:rPr>
        </w:r>
        <w:r w:rsidR="00C903E2">
          <w:rPr>
            <w:noProof/>
            <w:webHidden/>
          </w:rPr>
          <w:fldChar w:fldCharType="separate"/>
        </w:r>
        <w:r w:rsidR="00C903E2">
          <w:rPr>
            <w:noProof/>
            <w:webHidden/>
          </w:rPr>
          <w:t>9</w:t>
        </w:r>
        <w:r w:rsidR="00C903E2">
          <w:rPr>
            <w:noProof/>
            <w:webHidden/>
          </w:rPr>
          <w:fldChar w:fldCharType="end"/>
        </w:r>
      </w:hyperlink>
    </w:p>
    <w:p w14:paraId="7111E915" w14:textId="796141C5" w:rsidR="00C903E2" w:rsidRDefault="009B4F0A">
      <w:pPr>
        <w:pStyle w:val="TOC5"/>
        <w:tabs>
          <w:tab w:val="right" w:leader="dot" w:pos="5030"/>
        </w:tabs>
        <w:rPr>
          <w:rFonts w:eastAsiaTheme="minorEastAsia"/>
          <w:noProof/>
          <w:sz w:val="22"/>
          <w:lang w:val="en-US" w:eastAsia="en-US" w:bidi="ar-SA"/>
        </w:rPr>
      </w:pPr>
      <w:hyperlink w:anchor="_Toc494192263" w:history="1">
        <w:r w:rsidR="00C903E2" w:rsidRPr="00F111C3">
          <w:rPr>
            <w:rStyle w:val="Hyperlink"/>
            <w:noProof/>
          </w:rPr>
          <w:t>Бизнес сътрудник по HIPAA</w:t>
        </w:r>
        <w:r w:rsidR="00C903E2">
          <w:rPr>
            <w:noProof/>
            <w:webHidden/>
          </w:rPr>
          <w:tab/>
        </w:r>
        <w:r w:rsidR="00C903E2">
          <w:rPr>
            <w:noProof/>
            <w:webHidden/>
          </w:rPr>
          <w:fldChar w:fldCharType="begin"/>
        </w:r>
        <w:r w:rsidR="00C903E2">
          <w:rPr>
            <w:noProof/>
            <w:webHidden/>
          </w:rPr>
          <w:instrText xml:space="preserve"> PAGEREF _Toc494192263 \h </w:instrText>
        </w:r>
        <w:r w:rsidR="00C903E2">
          <w:rPr>
            <w:noProof/>
            <w:webHidden/>
          </w:rPr>
        </w:r>
        <w:r w:rsidR="00C903E2">
          <w:rPr>
            <w:noProof/>
            <w:webHidden/>
          </w:rPr>
          <w:fldChar w:fldCharType="separate"/>
        </w:r>
        <w:r w:rsidR="00C903E2">
          <w:rPr>
            <w:noProof/>
            <w:webHidden/>
          </w:rPr>
          <w:t>9</w:t>
        </w:r>
        <w:r w:rsidR="00C903E2">
          <w:rPr>
            <w:noProof/>
            <w:webHidden/>
          </w:rPr>
          <w:fldChar w:fldCharType="end"/>
        </w:r>
      </w:hyperlink>
    </w:p>
    <w:p w14:paraId="5727B70D" w14:textId="36DCF109" w:rsidR="00C903E2" w:rsidRDefault="009B4F0A">
      <w:pPr>
        <w:pStyle w:val="TOC5"/>
        <w:tabs>
          <w:tab w:val="right" w:leader="dot" w:pos="5030"/>
        </w:tabs>
        <w:rPr>
          <w:rFonts w:eastAsiaTheme="minorEastAsia"/>
          <w:noProof/>
          <w:sz w:val="22"/>
          <w:lang w:val="en-US" w:eastAsia="en-US" w:bidi="ar-SA"/>
        </w:rPr>
      </w:pPr>
      <w:hyperlink w:anchor="_Toc494192264" w:history="1">
        <w:r w:rsidR="00C903E2" w:rsidRPr="00F111C3">
          <w:rPr>
            <w:rStyle w:val="Hyperlink"/>
            <w:noProof/>
          </w:rPr>
          <w:t>Защита</w:t>
        </w:r>
        <w:r w:rsidR="00C903E2">
          <w:rPr>
            <w:noProof/>
            <w:webHidden/>
          </w:rPr>
          <w:tab/>
        </w:r>
        <w:r w:rsidR="00C903E2">
          <w:rPr>
            <w:noProof/>
            <w:webHidden/>
          </w:rPr>
          <w:fldChar w:fldCharType="begin"/>
        </w:r>
        <w:r w:rsidR="00C903E2">
          <w:rPr>
            <w:noProof/>
            <w:webHidden/>
          </w:rPr>
          <w:instrText xml:space="preserve"> PAGEREF _Toc494192264 \h </w:instrText>
        </w:r>
        <w:r w:rsidR="00C903E2">
          <w:rPr>
            <w:noProof/>
            <w:webHidden/>
          </w:rPr>
        </w:r>
        <w:r w:rsidR="00C903E2">
          <w:rPr>
            <w:noProof/>
            <w:webHidden/>
          </w:rPr>
          <w:fldChar w:fldCharType="separate"/>
        </w:r>
        <w:r w:rsidR="00C903E2">
          <w:rPr>
            <w:noProof/>
            <w:webHidden/>
          </w:rPr>
          <w:t>9</w:t>
        </w:r>
        <w:r w:rsidR="00C903E2">
          <w:rPr>
            <w:noProof/>
            <w:webHidden/>
          </w:rPr>
          <w:fldChar w:fldCharType="end"/>
        </w:r>
      </w:hyperlink>
    </w:p>
    <w:p w14:paraId="29A64145" w14:textId="229B17CE" w:rsidR="00C903E2" w:rsidRDefault="009B4F0A">
      <w:pPr>
        <w:pStyle w:val="TOC5"/>
        <w:tabs>
          <w:tab w:val="right" w:leader="dot" w:pos="5030"/>
        </w:tabs>
        <w:rPr>
          <w:rFonts w:eastAsiaTheme="minorEastAsia"/>
          <w:noProof/>
          <w:sz w:val="22"/>
          <w:lang w:val="en-US" w:eastAsia="en-US" w:bidi="ar-SA"/>
        </w:rPr>
      </w:pPr>
      <w:hyperlink w:anchor="_Toc494192265" w:history="1">
        <w:r w:rsidR="00C903E2" w:rsidRPr="00F111C3">
          <w:rPr>
            <w:rStyle w:val="Hyperlink"/>
            <w:noProof/>
          </w:rPr>
          <w:t>Уведомяване за пробив в защитата</w:t>
        </w:r>
        <w:r w:rsidR="00C903E2">
          <w:rPr>
            <w:noProof/>
            <w:webHidden/>
          </w:rPr>
          <w:tab/>
        </w:r>
        <w:r w:rsidR="00C903E2">
          <w:rPr>
            <w:noProof/>
            <w:webHidden/>
          </w:rPr>
          <w:fldChar w:fldCharType="begin"/>
        </w:r>
        <w:r w:rsidR="00C903E2">
          <w:rPr>
            <w:noProof/>
            <w:webHidden/>
          </w:rPr>
          <w:instrText xml:space="preserve"> PAGEREF _Toc494192265 \h </w:instrText>
        </w:r>
        <w:r w:rsidR="00C903E2">
          <w:rPr>
            <w:noProof/>
            <w:webHidden/>
          </w:rPr>
        </w:r>
        <w:r w:rsidR="00C903E2">
          <w:rPr>
            <w:noProof/>
            <w:webHidden/>
          </w:rPr>
          <w:fldChar w:fldCharType="separate"/>
        </w:r>
        <w:r w:rsidR="00C903E2">
          <w:rPr>
            <w:noProof/>
            <w:webHidden/>
          </w:rPr>
          <w:t>9</w:t>
        </w:r>
        <w:r w:rsidR="00C903E2">
          <w:rPr>
            <w:noProof/>
            <w:webHidden/>
          </w:rPr>
          <w:fldChar w:fldCharType="end"/>
        </w:r>
      </w:hyperlink>
    </w:p>
    <w:p w14:paraId="6A22BBD8" w14:textId="0884B767" w:rsidR="00C903E2" w:rsidRDefault="009B4F0A">
      <w:pPr>
        <w:pStyle w:val="TOC5"/>
        <w:tabs>
          <w:tab w:val="right" w:leader="dot" w:pos="5030"/>
        </w:tabs>
        <w:rPr>
          <w:rFonts w:eastAsiaTheme="minorEastAsia"/>
          <w:noProof/>
          <w:sz w:val="22"/>
          <w:lang w:val="en-US" w:eastAsia="en-US" w:bidi="ar-SA"/>
        </w:rPr>
      </w:pPr>
      <w:hyperlink w:anchor="_Toc494192266" w:history="1">
        <w:r w:rsidR="00C903E2" w:rsidRPr="00F111C3">
          <w:rPr>
            <w:rStyle w:val="Hyperlink"/>
            <w:noProof/>
          </w:rPr>
          <w:t>Местоположение на обработването на данните</w:t>
        </w:r>
        <w:r w:rsidR="00C903E2">
          <w:rPr>
            <w:noProof/>
            <w:webHidden/>
          </w:rPr>
          <w:tab/>
        </w:r>
        <w:r w:rsidR="00C903E2">
          <w:rPr>
            <w:noProof/>
            <w:webHidden/>
          </w:rPr>
          <w:fldChar w:fldCharType="begin"/>
        </w:r>
        <w:r w:rsidR="00C903E2">
          <w:rPr>
            <w:noProof/>
            <w:webHidden/>
          </w:rPr>
          <w:instrText xml:space="preserve"> PAGEREF _Toc494192266 \h </w:instrText>
        </w:r>
        <w:r w:rsidR="00C903E2">
          <w:rPr>
            <w:noProof/>
            <w:webHidden/>
          </w:rPr>
        </w:r>
        <w:r w:rsidR="00C903E2">
          <w:rPr>
            <w:noProof/>
            <w:webHidden/>
          </w:rPr>
          <w:fldChar w:fldCharType="separate"/>
        </w:r>
        <w:r w:rsidR="00C903E2">
          <w:rPr>
            <w:noProof/>
            <w:webHidden/>
          </w:rPr>
          <w:t>9</w:t>
        </w:r>
        <w:r w:rsidR="00C903E2">
          <w:rPr>
            <w:noProof/>
            <w:webHidden/>
          </w:rPr>
          <w:fldChar w:fldCharType="end"/>
        </w:r>
      </w:hyperlink>
    </w:p>
    <w:p w14:paraId="518D4E1F" w14:textId="71C0F336" w:rsidR="00C903E2" w:rsidRDefault="009B4F0A">
      <w:pPr>
        <w:pStyle w:val="TOC5"/>
        <w:tabs>
          <w:tab w:val="right" w:leader="dot" w:pos="5030"/>
        </w:tabs>
        <w:rPr>
          <w:rFonts w:eastAsiaTheme="minorEastAsia"/>
          <w:noProof/>
          <w:sz w:val="22"/>
          <w:lang w:val="en-US" w:eastAsia="en-US" w:bidi="ar-SA"/>
        </w:rPr>
      </w:pPr>
      <w:hyperlink w:anchor="_Toc494192267" w:history="1">
        <w:r w:rsidR="00C903E2" w:rsidRPr="00F111C3">
          <w:rPr>
            <w:rStyle w:val="Hyperlink"/>
            <w:noProof/>
          </w:rPr>
          <w:t>Предварителни издания</w:t>
        </w:r>
        <w:r w:rsidR="00C903E2">
          <w:rPr>
            <w:noProof/>
            <w:webHidden/>
          </w:rPr>
          <w:tab/>
        </w:r>
        <w:r w:rsidR="00C903E2">
          <w:rPr>
            <w:noProof/>
            <w:webHidden/>
          </w:rPr>
          <w:fldChar w:fldCharType="begin"/>
        </w:r>
        <w:r w:rsidR="00C903E2">
          <w:rPr>
            <w:noProof/>
            <w:webHidden/>
          </w:rPr>
          <w:instrText xml:space="preserve"> PAGEREF _Toc494192267 \h </w:instrText>
        </w:r>
        <w:r w:rsidR="00C903E2">
          <w:rPr>
            <w:noProof/>
            <w:webHidden/>
          </w:rPr>
        </w:r>
        <w:r w:rsidR="00C903E2">
          <w:rPr>
            <w:noProof/>
            <w:webHidden/>
          </w:rPr>
          <w:fldChar w:fldCharType="separate"/>
        </w:r>
        <w:r w:rsidR="00C903E2">
          <w:rPr>
            <w:noProof/>
            <w:webHidden/>
          </w:rPr>
          <w:t>10</w:t>
        </w:r>
        <w:r w:rsidR="00C903E2">
          <w:rPr>
            <w:noProof/>
            <w:webHidden/>
          </w:rPr>
          <w:fldChar w:fldCharType="end"/>
        </w:r>
      </w:hyperlink>
    </w:p>
    <w:p w14:paraId="34FAD062" w14:textId="5F2245ED" w:rsidR="00C903E2" w:rsidRDefault="009B4F0A">
      <w:pPr>
        <w:pStyle w:val="TOC5"/>
        <w:tabs>
          <w:tab w:val="right" w:leader="dot" w:pos="5030"/>
        </w:tabs>
        <w:rPr>
          <w:rFonts w:eastAsiaTheme="minorEastAsia"/>
          <w:noProof/>
          <w:sz w:val="22"/>
          <w:lang w:val="en-US" w:eastAsia="en-US" w:bidi="ar-SA"/>
        </w:rPr>
      </w:pPr>
      <w:hyperlink w:anchor="_Toc494192268" w:history="1">
        <w:r w:rsidR="00C903E2" w:rsidRPr="00F111C3">
          <w:rPr>
            <w:rStyle w:val="Hyperlink"/>
            <w:noProof/>
          </w:rPr>
          <w:t>Използване на Подизпълнители</w:t>
        </w:r>
        <w:r w:rsidR="00C903E2">
          <w:rPr>
            <w:noProof/>
            <w:webHidden/>
          </w:rPr>
          <w:tab/>
        </w:r>
        <w:r w:rsidR="00C903E2">
          <w:rPr>
            <w:noProof/>
            <w:webHidden/>
          </w:rPr>
          <w:fldChar w:fldCharType="begin"/>
        </w:r>
        <w:r w:rsidR="00C903E2">
          <w:rPr>
            <w:noProof/>
            <w:webHidden/>
          </w:rPr>
          <w:instrText xml:space="preserve"> PAGEREF _Toc494192268 \h </w:instrText>
        </w:r>
        <w:r w:rsidR="00C903E2">
          <w:rPr>
            <w:noProof/>
            <w:webHidden/>
          </w:rPr>
        </w:r>
        <w:r w:rsidR="00C903E2">
          <w:rPr>
            <w:noProof/>
            <w:webHidden/>
          </w:rPr>
          <w:fldChar w:fldCharType="separate"/>
        </w:r>
        <w:r w:rsidR="00C903E2">
          <w:rPr>
            <w:noProof/>
            <w:webHidden/>
          </w:rPr>
          <w:t>10</w:t>
        </w:r>
        <w:r w:rsidR="00C903E2">
          <w:rPr>
            <w:noProof/>
            <w:webHidden/>
          </w:rPr>
          <w:fldChar w:fldCharType="end"/>
        </w:r>
      </w:hyperlink>
    </w:p>
    <w:p w14:paraId="15190045" w14:textId="79F08E09" w:rsidR="00C903E2" w:rsidRDefault="009B4F0A">
      <w:pPr>
        <w:pStyle w:val="TOC5"/>
        <w:tabs>
          <w:tab w:val="right" w:leader="dot" w:pos="5030"/>
        </w:tabs>
        <w:rPr>
          <w:rFonts w:eastAsiaTheme="minorEastAsia"/>
          <w:noProof/>
          <w:sz w:val="22"/>
          <w:lang w:val="en-US" w:eastAsia="en-US" w:bidi="ar-SA"/>
        </w:rPr>
      </w:pPr>
      <w:hyperlink w:anchor="_Toc494192269" w:history="1">
        <w:r w:rsidR="00C903E2" w:rsidRPr="00F111C3">
          <w:rPr>
            <w:rStyle w:val="Hyperlink"/>
            <w:noProof/>
          </w:rPr>
          <w:t>Начини за връзка с Microsoft</w:t>
        </w:r>
        <w:r w:rsidR="00C903E2">
          <w:rPr>
            <w:noProof/>
            <w:webHidden/>
          </w:rPr>
          <w:tab/>
        </w:r>
        <w:r w:rsidR="00C903E2">
          <w:rPr>
            <w:noProof/>
            <w:webHidden/>
          </w:rPr>
          <w:fldChar w:fldCharType="begin"/>
        </w:r>
        <w:r w:rsidR="00C903E2">
          <w:rPr>
            <w:noProof/>
            <w:webHidden/>
          </w:rPr>
          <w:instrText xml:space="preserve"> PAGEREF _Toc494192269 \h </w:instrText>
        </w:r>
        <w:r w:rsidR="00C903E2">
          <w:rPr>
            <w:noProof/>
            <w:webHidden/>
          </w:rPr>
        </w:r>
        <w:r w:rsidR="00C903E2">
          <w:rPr>
            <w:noProof/>
            <w:webHidden/>
          </w:rPr>
          <w:fldChar w:fldCharType="separate"/>
        </w:r>
        <w:r w:rsidR="00C903E2">
          <w:rPr>
            <w:noProof/>
            <w:webHidden/>
          </w:rPr>
          <w:t>10</w:t>
        </w:r>
        <w:r w:rsidR="00C903E2">
          <w:rPr>
            <w:noProof/>
            <w:webHidden/>
          </w:rPr>
          <w:fldChar w:fldCharType="end"/>
        </w:r>
      </w:hyperlink>
    </w:p>
    <w:p w14:paraId="7B2C012C" w14:textId="7307009D" w:rsidR="00C903E2" w:rsidRDefault="009B4F0A">
      <w:pPr>
        <w:pStyle w:val="TOC3"/>
        <w:rPr>
          <w:rFonts w:eastAsiaTheme="minorEastAsia"/>
          <w:b w:val="0"/>
          <w:smallCaps w:val="0"/>
          <w:sz w:val="22"/>
          <w:lang w:val="en-US" w:eastAsia="en-US" w:bidi="ar-SA"/>
        </w:rPr>
      </w:pPr>
      <w:hyperlink w:anchor="_Toc494192270" w:history="1">
        <w:r w:rsidR="00C903E2" w:rsidRPr="00F111C3">
          <w:rPr>
            <w:rStyle w:val="Hyperlink"/>
          </w:rPr>
          <w:t>Условия за обработване на данни</w:t>
        </w:r>
        <w:r w:rsidR="00C903E2">
          <w:rPr>
            <w:webHidden/>
          </w:rPr>
          <w:tab/>
        </w:r>
        <w:r w:rsidR="00C903E2">
          <w:rPr>
            <w:webHidden/>
          </w:rPr>
          <w:fldChar w:fldCharType="begin"/>
        </w:r>
        <w:r w:rsidR="00C903E2">
          <w:rPr>
            <w:webHidden/>
          </w:rPr>
          <w:instrText xml:space="preserve"> PAGEREF _Toc494192270 \h </w:instrText>
        </w:r>
        <w:r w:rsidR="00C903E2">
          <w:rPr>
            <w:webHidden/>
          </w:rPr>
        </w:r>
        <w:r w:rsidR="00C903E2">
          <w:rPr>
            <w:webHidden/>
          </w:rPr>
          <w:fldChar w:fldCharType="separate"/>
        </w:r>
        <w:r w:rsidR="00C903E2">
          <w:rPr>
            <w:webHidden/>
          </w:rPr>
          <w:t>11</w:t>
        </w:r>
        <w:r w:rsidR="00C903E2">
          <w:rPr>
            <w:webHidden/>
          </w:rPr>
          <w:fldChar w:fldCharType="end"/>
        </w:r>
      </w:hyperlink>
    </w:p>
    <w:p w14:paraId="6235F855" w14:textId="234BD8C4" w:rsidR="00C903E2" w:rsidRDefault="009B4F0A">
      <w:pPr>
        <w:pStyle w:val="TOC5"/>
        <w:tabs>
          <w:tab w:val="right" w:leader="dot" w:pos="5030"/>
        </w:tabs>
        <w:rPr>
          <w:rFonts w:eastAsiaTheme="minorEastAsia"/>
          <w:noProof/>
          <w:sz w:val="22"/>
          <w:lang w:val="en-US" w:eastAsia="en-US" w:bidi="ar-SA"/>
        </w:rPr>
      </w:pPr>
      <w:hyperlink w:anchor="_Toc494192271" w:history="1">
        <w:r w:rsidR="00C903E2" w:rsidRPr="00F111C3">
          <w:rPr>
            <w:rStyle w:val="Hyperlink"/>
            <w:noProof/>
          </w:rPr>
          <w:t>Местоположение на Клиентски данни в покой</w:t>
        </w:r>
        <w:r w:rsidR="00C903E2">
          <w:rPr>
            <w:noProof/>
            <w:webHidden/>
          </w:rPr>
          <w:tab/>
        </w:r>
        <w:r w:rsidR="00C903E2">
          <w:rPr>
            <w:noProof/>
            <w:webHidden/>
          </w:rPr>
          <w:fldChar w:fldCharType="begin"/>
        </w:r>
        <w:r w:rsidR="00C903E2">
          <w:rPr>
            <w:noProof/>
            <w:webHidden/>
          </w:rPr>
          <w:instrText xml:space="preserve"> PAGEREF _Toc494192271 \h </w:instrText>
        </w:r>
        <w:r w:rsidR="00C903E2">
          <w:rPr>
            <w:noProof/>
            <w:webHidden/>
          </w:rPr>
        </w:r>
        <w:r w:rsidR="00C903E2">
          <w:rPr>
            <w:noProof/>
            <w:webHidden/>
          </w:rPr>
          <w:fldChar w:fldCharType="separate"/>
        </w:r>
        <w:r w:rsidR="00C903E2">
          <w:rPr>
            <w:noProof/>
            <w:webHidden/>
          </w:rPr>
          <w:t>12</w:t>
        </w:r>
        <w:r w:rsidR="00C903E2">
          <w:rPr>
            <w:noProof/>
            <w:webHidden/>
          </w:rPr>
          <w:fldChar w:fldCharType="end"/>
        </w:r>
      </w:hyperlink>
    </w:p>
    <w:p w14:paraId="4B84BEC1" w14:textId="6F4AF6FF" w:rsidR="00C903E2" w:rsidRDefault="009B4F0A">
      <w:pPr>
        <w:pStyle w:val="TOC5"/>
        <w:tabs>
          <w:tab w:val="right" w:leader="dot" w:pos="5030"/>
        </w:tabs>
        <w:rPr>
          <w:rFonts w:eastAsiaTheme="minorEastAsia"/>
          <w:noProof/>
          <w:sz w:val="22"/>
          <w:lang w:val="en-US" w:eastAsia="en-US" w:bidi="ar-SA"/>
        </w:rPr>
      </w:pPr>
      <w:hyperlink w:anchor="_Toc494192272" w:history="1">
        <w:r w:rsidR="00C903E2" w:rsidRPr="00F111C3">
          <w:rPr>
            <w:rStyle w:val="Hyperlink"/>
            <w:noProof/>
          </w:rPr>
          <w:t>Поверителност</w:t>
        </w:r>
        <w:r w:rsidR="00C903E2">
          <w:rPr>
            <w:noProof/>
            <w:webHidden/>
          </w:rPr>
          <w:tab/>
        </w:r>
        <w:r w:rsidR="00C903E2">
          <w:rPr>
            <w:noProof/>
            <w:webHidden/>
          </w:rPr>
          <w:fldChar w:fldCharType="begin"/>
        </w:r>
        <w:r w:rsidR="00C903E2">
          <w:rPr>
            <w:noProof/>
            <w:webHidden/>
          </w:rPr>
          <w:instrText xml:space="preserve"> PAGEREF _Toc494192272 \h </w:instrText>
        </w:r>
        <w:r w:rsidR="00C903E2">
          <w:rPr>
            <w:noProof/>
            <w:webHidden/>
          </w:rPr>
        </w:r>
        <w:r w:rsidR="00C903E2">
          <w:rPr>
            <w:noProof/>
            <w:webHidden/>
          </w:rPr>
          <w:fldChar w:fldCharType="separate"/>
        </w:r>
        <w:r w:rsidR="00C903E2">
          <w:rPr>
            <w:noProof/>
            <w:webHidden/>
          </w:rPr>
          <w:t>12</w:t>
        </w:r>
        <w:r w:rsidR="00C903E2">
          <w:rPr>
            <w:noProof/>
            <w:webHidden/>
          </w:rPr>
          <w:fldChar w:fldCharType="end"/>
        </w:r>
      </w:hyperlink>
    </w:p>
    <w:p w14:paraId="3E96BED7" w14:textId="5EB9122A" w:rsidR="00C903E2" w:rsidRDefault="009B4F0A">
      <w:pPr>
        <w:pStyle w:val="TOC5"/>
        <w:tabs>
          <w:tab w:val="right" w:leader="dot" w:pos="5030"/>
        </w:tabs>
        <w:rPr>
          <w:rFonts w:eastAsiaTheme="minorEastAsia"/>
          <w:noProof/>
          <w:sz w:val="22"/>
          <w:lang w:val="en-US" w:eastAsia="en-US" w:bidi="ar-SA"/>
        </w:rPr>
      </w:pPr>
      <w:hyperlink w:anchor="_Toc494192273" w:history="1">
        <w:r w:rsidR="00C903E2" w:rsidRPr="00F111C3">
          <w:rPr>
            <w:rStyle w:val="Hyperlink"/>
            <w:noProof/>
          </w:rPr>
          <w:t>Допълнителни условия за Европа.</w:t>
        </w:r>
        <w:r w:rsidR="00C903E2">
          <w:rPr>
            <w:noProof/>
            <w:webHidden/>
          </w:rPr>
          <w:tab/>
        </w:r>
        <w:r w:rsidR="00C903E2">
          <w:rPr>
            <w:noProof/>
            <w:webHidden/>
          </w:rPr>
          <w:fldChar w:fldCharType="begin"/>
        </w:r>
        <w:r w:rsidR="00C903E2">
          <w:rPr>
            <w:noProof/>
            <w:webHidden/>
          </w:rPr>
          <w:instrText xml:space="preserve"> PAGEREF _Toc494192273 \h </w:instrText>
        </w:r>
        <w:r w:rsidR="00C903E2">
          <w:rPr>
            <w:noProof/>
            <w:webHidden/>
          </w:rPr>
        </w:r>
        <w:r w:rsidR="00C903E2">
          <w:rPr>
            <w:noProof/>
            <w:webHidden/>
          </w:rPr>
          <w:fldChar w:fldCharType="separate"/>
        </w:r>
        <w:r w:rsidR="00C903E2">
          <w:rPr>
            <w:noProof/>
            <w:webHidden/>
          </w:rPr>
          <w:t>13</w:t>
        </w:r>
        <w:r w:rsidR="00C903E2">
          <w:rPr>
            <w:noProof/>
            <w:webHidden/>
          </w:rPr>
          <w:fldChar w:fldCharType="end"/>
        </w:r>
      </w:hyperlink>
    </w:p>
    <w:p w14:paraId="382417F2" w14:textId="6988B435" w:rsidR="00C903E2" w:rsidRDefault="009B4F0A">
      <w:pPr>
        <w:pStyle w:val="TOC5"/>
        <w:tabs>
          <w:tab w:val="right" w:leader="dot" w:pos="5030"/>
        </w:tabs>
        <w:rPr>
          <w:rFonts w:eastAsiaTheme="minorEastAsia"/>
          <w:noProof/>
          <w:sz w:val="22"/>
          <w:lang w:val="en-US" w:eastAsia="en-US" w:bidi="ar-SA"/>
        </w:rPr>
      </w:pPr>
      <w:hyperlink w:anchor="_Toc494192274" w:history="1">
        <w:r w:rsidR="00C903E2" w:rsidRPr="00F111C3">
          <w:rPr>
            <w:rStyle w:val="Hyperlink"/>
            <w:noProof/>
          </w:rPr>
          <w:t>Защита</w:t>
        </w:r>
        <w:r w:rsidR="00C903E2">
          <w:rPr>
            <w:noProof/>
            <w:webHidden/>
          </w:rPr>
          <w:tab/>
        </w:r>
        <w:r w:rsidR="00C903E2">
          <w:rPr>
            <w:noProof/>
            <w:webHidden/>
          </w:rPr>
          <w:fldChar w:fldCharType="begin"/>
        </w:r>
        <w:r w:rsidR="00C903E2">
          <w:rPr>
            <w:noProof/>
            <w:webHidden/>
          </w:rPr>
          <w:instrText xml:space="preserve"> PAGEREF _Toc494192274 \h </w:instrText>
        </w:r>
        <w:r w:rsidR="00C903E2">
          <w:rPr>
            <w:noProof/>
            <w:webHidden/>
          </w:rPr>
        </w:r>
        <w:r w:rsidR="00C903E2">
          <w:rPr>
            <w:noProof/>
            <w:webHidden/>
          </w:rPr>
          <w:fldChar w:fldCharType="separate"/>
        </w:r>
        <w:r w:rsidR="00C903E2">
          <w:rPr>
            <w:noProof/>
            <w:webHidden/>
          </w:rPr>
          <w:t>13</w:t>
        </w:r>
        <w:r w:rsidR="00C903E2">
          <w:rPr>
            <w:noProof/>
            <w:webHidden/>
          </w:rPr>
          <w:fldChar w:fldCharType="end"/>
        </w:r>
      </w:hyperlink>
    </w:p>
    <w:p w14:paraId="5BB77096" w14:textId="64F775FD" w:rsidR="00C903E2" w:rsidRDefault="00C903E2">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4192275" w:history="1">
        <w:r w:rsidRPr="00F111C3">
          <w:rPr>
            <w:rStyle w:val="Hyperlink"/>
            <w:noProof/>
          </w:rPr>
          <w:t>Специфични условия за Онлайн услуги</w:t>
        </w:r>
        <w:r>
          <w:rPr>
            <w:noProof/>
            <w:webHidden/>
          </w:rPr>
          <w:tab/>
        </w:r>
        <w:r>
          <w:rPr>
            <w:noProof/>
            <w:webHidden/>
          </w:rPr>
          <w:fldChar w:fldCharType="begin"/>
        </w:r>
        <w:r>
          <w:rPr>
            <w:noProof/>
            <w:webHidden/>
          </w:rPr>
          <w:instrText xml:space="preserve"> PAGEREF _Toc494192275 \h </w:instrText>
        </w:r>
        <w:r>
          <w:rPr>
            <w:noProof/>
            <w:webHidden/>
          </w:rPr>
        </w:r>
        <w:r>
          <w:rPr>
            <w:noProof/>
            <w:webHidden/>
          </w:rPr>
          <w:fldChar w:fldCharType="separate"/>
        </w:r>
        <w:r>
          <w:rPr>
            <w:noProof/>
            <w:webHidden/>
          </w:rPr>
          <w:t>17</w:t>
        </w:r>
        <w:r>
          <w:rPr>
            <w:noProof/>
            <w:webHidden/>
          </w:rPr>
          <w:fldChar w:fldCharType="end"/>
        </w:r>
      </w:hyperlink>
    </w:p>
    <w:p w14:paraId="276703E2" w14:textId="1CFED44F" w:rsidR="00C903E2" w:rsidRDefault="009B4F0A">
      <w:pPr>
        <w:pStyle w:val="TOC2"/>
        <w:tabs>
          <w:tab w:val="right" w:leader="dot" w:pos="5030"/>
        </w:tabs>
        <w:rPr>
          <w:rFonts w:eastAsiaTheme="minorEastAsia"/>
          <w:b w:val="0"/>
          <w:smallCaps w:val="0"/>
          <w:noProof/>
          <w:sz w:val="22"/>
          <w:lang w:val="en-US" w:eastAsia="en-US" w:bidi="ar-SA"/>
        </w:rPr>
      </w:pPr>
      <w:hyperlink w:anchor="_Toc494192276" w:history="1">
        <w:r w:rsidR="00C903E2" w:rsidRPr="00F111C3">
          <w:rPr>
            <w:rStyle w:val="Hyperlink"/>
            <w:noProof/>
          </w:rPr>
          <w:t>Microsoft Azure Services</w:t>
        </w:r>
        <w:r w:rsidR="00C903E2">
          <w:rPr>
            <w:noProof/>
            <w:webHidden/>
          </w:rPr>
          <w:tab/>
        </w:r>
        <w:r w:rsidR="00C903E2">
          <w:rPr>
            <w:noProof/>
            <w:webHidden/>
          </w:rPr>
          <w:fldChar w:fldCharType="begin"/>
        </w:r>
        <w:r w:rsidR="00C903E2">
          <w:rPr>
            <w:noProof/>
            <w:webHidden/>
          </w:rPr>
          <w:instrText xml:space="preserve"> PAGEREF _Toc494192276 \h </w:instrText>
        </w:r>
        <w:r w:rsidR="00C903E2">
          <w:rPr>
            <w:noProof/>
            <w:webHidden/>
          </w:rPr>
        </w:r>
        <w:r w:rsidR="00C903E2">
          <w:rPr>
            <w:noProof/>
            <w:webHidden/>
          </w:rPr>
          <w:fldChar w:fldCharType="separate"/>
        </w:r>
        <w:r w:rsidR="00C903E2">
          <w:rPr>
            <w:noProof/>
            <w:webHidden/>
          </w:rPr>
          <w:t>17</w:t>
        </w:r>
        <w:r w:rsidR="00C903E2">
          <w:rPr>
            <w:noProof/>
            <w:webHidden/>
          </w:rPr>
          <w:fldChar w:fldCharType="end"/>
        </w:r>
      </w:hyperlink>
    </w:p>
    <w:p w14:paraId="360CC354" w14:textId="027B03C8" w:rsidR="00C903E2" w:rsidRDefault="009B4F0A">
      <w:pPr>
        <w:pStyle w:val="TOC4"/>
        <w:rPr>
          <w:rFonts w:eastAsiaTheme="minorEastAsia"/>
          <w:smallCaps w:val="0"/>
          <w:noProof/>
          <w:sz w:val="22"/>
          <w:lang w:val="en-US" w:eastAsia="en-US" w:bidi="ar-SA"/>
        </w:rPr>
      </w:pPr>
      <w:hyperlink w:anchor="_Toc494192277" w:history="1">
        <w:r w:rsidR="00C903E2" w:rsidRPr="00F111C3">
          <w:rPr>
            <w:rStyle w:val="Hyperlink"/>
            <w:noProof/>
          </w:rPr>
          <w:t>Microsoft Azure Stack</w:t>
        </w:r>
        <w:r w:rsidR="00C903E2">
          <w:rPr>
            <w:noProof/>
            <w:webHidden/>
          </w:rPr>
          <w:tab/>
        </w:r>
        <w:r w:rsidR="00C903E2">
          <w:rPr>
            <w:noProof/>
            <w:webHidden/>
          </w:rPr>
          <w:fldChar w:fldCharType="begin"/>
        </w:r>
        <w:r w:rsidR="00C903E2">
          <w:rPr>
            <w:noProof/>
            <w:webHidden/>
          </w:rPr>
          <w:instrText xml:space="preserve"> PAGEREF _Toc494192277 \h </w:instrText>
        </w:r>
        <w:r w:rsidR="00C903E2">
          <w:rPr>
            <w:noProof/>
            <w:webHidden/>
          </w:rPr>
        </w:r>
        <w:r w:rsidR="00C903E2">
          <w:rPr>
            <w:noProof/>
            <w:webHidden/>
          </w:rPr>
          <w:fldChar w:fldCharType="separate"/>
        </w:r>
        <w:r w:rsidR="00C903E2">
          <w:rPr>
            <w:noProof/>
            <w:webHidden/>
          </w:rPr>
          <w:t>18</w:t>
        </w:r>
        <w:r w:rsidR="00C903E2">
          <w:rPr>
            <w:noProof/>
            <w:webHidden/>
          </w:rPr>
          <w:fldChar w:fldCharType="end"/>
        </w:r>
      </w:hyperlink>
    </w:p>
    <w:p w14:paraId="22AE3945" w14:textId="030D7444" w:rsidR="00C903E2" w:rsidRDefault="009B4F0A">
      <w:pPr>
        <w:pStyle w:val="TOC4"/>
        <w:rPr>
          <w:rFonts w:eastAsiaTheme="minorEastAsia"/>
          <w:smallCaps w:val="0"/>
          <w:noProof/>
          <w:sz w:val="22"/>
          <w:lang w:val="en-US" w:eastAsia="en-US" w:bidi="ar-SA"/>
        </w:rPr>
      </w:pPr>
      <w:hyperlink w:anchor="_Toc494192278" w:history="1">
        <w:r w:rsidR="00C903E2" w:rsidRPr="00F111C3">
          <w:rPr>
            <w:rStyle w:val="Hyperlink"/>
            <w:noProof/>
          </w:rPr>
          <w:t>Когнитивни услуги на Microsoft</w:t>
        </w:r>
        <w:r w:rsidR="00C903E2">
          <w:rPr>
            <w:noProof/>
            <w:webHidden/>
          </w:rPr>
          <w:tab/>
        </w:r>
        <w:r w:rsidR="00C903E2">
          <w:rPr>
            <w:noProof/>
            <w:webHidden/>
          </w:rPr>
          <w:fldChar w:fldCharType="begin"/>
        </w:r>
        <w:r w:rsidR="00C903E2">
          <w:rPr>
            <w:noProof/>
            <w:webHidden/>
          </w:rPr>
          <w:instrText xml:space="preserve"> PAGEREF _Toc494192278 \h </w:instrText>
        </w:r>
        <w:r w:rsidR="00C903E2">
          <w:rPr>
            <w:noProof/>
            <w:webHidden/>
          </w:rPr>
        </w:r>
        <w:r w:rsidR="00C903E2">
          <w:rPr>
            <w:noProof/>
            <w:webHidden/>
          </w:rPr>
          <w:fldChar w:fldCharType="separate"/>
        </w:r>
        <w:r w:rsidR="00C903E2">
          <w:rPr>
            <w:noProof/>
            <w:webHidden/>
          </w:rPr>
          <w:t>18</w:t>
        </w:r>
        <w:r w:rsidR="00C903E2">
          <w:rPr>
            <w:noProof/>
            <w:webHidden/>
          </w:rPr>
          <w:fldChar w:fldCharType="end"/>
        </w:r>
      </w:hyperlink>
    </w:p>
    <w:p w14:paraId="10D7D80C" w14:textId="44971598" w:rsidR="00C903E2" w:rsidRDefault="009B4F0A">
      <w:pPr>
        <w:pStyle w:val="TOC2"/>
        <w:tabs>
          <w:tab w:val="right" w:leader="dot" w:pos="5030"/>
        </w:tabs>
        <w:rPr>
          <w:rFonts w:eastAsiaTheme="minorEastAsia"/>
          <w:b w:val="0"/>
          <w:smallCaps w:val="0"/>
          <w:noProof/>
          <w:sz w:val="22"/>
          <w:lang w:val="en-US" w:eastAsia="en-US" w:bidi="ar-SA"/>
        </w:rPr>
      </w:pPr>
      <w:hyperlink w:anchor="_Toc494192279" w:history="1">
        <w:r w:rsidR="00C903E2" w:rsidRPr="00F111C3">
          <w:rPr>
            <w:rStyle w:val="Hyperlink"/>
            <w:noProof/>
          </w:rPr>
          <w:t>Планове за Microsoft Azure</w:t>
        </w:r>
        <w:r w:rsidR="00C903E2">
          <w:rPr>
            <w:noProof/>
            <w:webHidden/>
          </w:rPr>
          <w:tab/>
        </w:r>
        <w:r w:rsidR="00C903E2">
          <w:rPr>
            <w:noProof/>
            <w:webHidden/>
          </w:rPr>
          <w:fldChar w:fldCharType="begin"/>
        </w:r>
        <w:r w:rsidR="00C903E2">
          <w:rPr>
            <w:noProof/>
            <w:webHidden/>
          </w:rPr>
          <w:instrText xml:space="preserve"> PAGEREF _Toc494192279 \h </w:instrText>
        </w:r>
        <w:r w:rsidR="00C903E2">
          <w:rPr>
            <w:noProof/>
            <w:webHidden/>
          </w:rPr>
        </w:r>
        <w:r w:rsidR="00C903E2">
          <w:rPr>
            <w:noProof/>
            <w:webHidden/>
          </w:rPr>
          <w:fldChar w:fldCharType="separate"/>
        </w:r>
        <w:r w:rsidR="00C903E2">
          <w:rPr>
            <w:noProof/>
            <w:webHidden/>
          </w:rPr>
          <w:t>19</w:t>
        </w:r>
        <w:r w:rsidR="00C903E2">
          <w:rPr>
            <w:noProof/>
            <w:webHidden/>
          </w:rPr>
          <w:fldChar w:fldCharType="end"/>
        </w:r>
      </w:hyperlink>
    </w:p>
    <w:p w14:paraId="4387FEE1" w14:textId="3E448AF2" w:rsidR="00C903E2" w:rsidRDefault="009B4F0A">
      <w:pPr>
        <w:pStyle w:val="TOC4"/>
        <w:rPr>
          <w:rFonts w:eastAsiaTheme="minorEastAsia"/>
          <w:smallCaps w:val="0"/>
          <w:noProof/>
          <w:sz w:val="22"/>
          <w:lang w:val="en-US" w:eastAsia="en-US" w:bidi="ar-SA"/>
        </w:rPr>
      </w:pPr>
      <w:hyperlink w:anchor="_Toc494192280" w:history="1">
        <w:r w:rsidR="00C903E2" w:rsidRPr="00F111C3">
          <w:rPr>
            <w:rStyle w:val="Hyperlink"/>
            <w:noProof/>
          </w:rPr>
          <w:t>Azure</w:t>
        </w:r>
        <w:r w:rsidR="00C903E2" w:rsidRPr="00F111C3">
          <w:rPr>
            <w:rStyle w:val="Hyperlink"/>
            <w:noProof/>
            <w:lang w:val="ru-RU"/>
          </w:rPr>
          <w:t xml:space="preserve"> </w:t>
        </w:r>
        <w:r w:rsidR="00C903E2" w:rsidRPr="00F111C3">
          <w:rPr>
            <w:rStyle w:val="Hyperlink"/>
            <w:noProof/>
          </w:rPr>
          <w:t>Active</w:t>
        </w:r>
        <w:r w:rsidR="00C903E2" w:rsidRPr="00F111C3">
          <w:rPr>
            <w:rStyle w:val="Hyperlink"/>
            <w:noProof/>
            <w:lang w:val="ru-RU"/>
          </w:rPr>
          <w:t xml:space="preserve"> </w:t>
        </w:r>
        <w:r w:rsidR="00C903E2" w:rsidRPr="00F111C3">
          <w:rPr>
            <w:rStyle w:val="Hyperlink"/>
            <w:noProof/>
          </w:rPr>
          <w:t>Directory</w:t>
        </w:r>
        <w:r w:rsidR="00C903E2" w:rsidRPr="00F111C3">
          <w:rPr>
            <w:rStyle w:val="Hyperlink"/>
            <w:noProof/>
            <w:lang w:val="ru-RU"/>
          </w:rPr>
          <w:t xml:space="preserve"> </w:t>
        </w:r>
        <w:r w:rsidR="00C903E2" w:rsidRPr="00F111C3">
          <w:rPr>
            <w:rStyle w:val="Hyperlink"/>
            <w:noProof/>
          </w:rPr>
          <w:t>Basic</w:t>
        </w:r>
        <w:r w:rsidR="00C903E2">
          <w:rPr>
            <w:noProof/>
            <w:webHidden/>
          </w:rPr>
          <w:tab/>
        </w:r>
        <w:r w:rsidR="00C903E2">
          <w:rPr>
            <w:noProof/>
            <w:webHidden/>
          </w:rPr>
          <w:fldChar w:fldCharType="begin"/>
        </w:r>
        <w:r w:rsidR="00C903E2">
          <w:rPr>
            <w:noProof/>
            <w:webHidden/>
          </w:rPr>
          <w:instrText xml:space="preserve"> PAGEREF _Toc494192280 \h </w:instrText>
        </w:r>
        <w:r w:rsidR="00C903E2">
          <w:rPr>
            <w:noProof/>
            <w:webHidden/>
          </w:rPr>
        </w:r>
        <w:r w:rsidR="00C903E2">
          <w:rPr>
            <w:noProof/>
            <w:webHidden/>
          </w:rPr>
          <w:fldChar w:fldCharType="separate"/>
        </w:r>
        <w:r w:rsidR="00C903E2">
          <w:rPr>
            <w:noProof/>
            <w:webHidden/>
          </w:rPr>
          <w:t>20</w:t>
        </w:r>
        <w:r w:rsidR="00C903E2">
          <w:rPr>
            <w:noProof/>
            <w:webHidden/>
          </w:rPr>
          <w:fldChar w:fldCharType="end"/>
        </w:r>
      </w:hyperlink>
    </w:p>
    <w:p w14:paraId="5349D242" w14:textId="1974787E" w:rsidR="00C903E2" w:rsidRDefault="009B4F0A">
      <w:pPr>
        <w:pStyle w:val="TOC4"/>
        <w:rPr>
          <w:rFonts w:eastAsiaTheme="minorEastAsia"/>
          <w:smallCaps w:val="0"/>
          <w:noProof/>
          <w:sz w:val="22"/>
          <w:lang w:val="en-US" w:eastAsia="en-US" w:bidi="ar-SA"/>
        </w:rPr>
      </w:pPr>
      <w:hyperlink w:anchor="_Toc494192281" w:history="1">
        <w:r w:rsidR="00C903E2" w:rsidRPr="00F111C3">
          <w:rPr>
            <w:rStyle w:val="Hyperlink"/>
            <w:noProof/>
          </w:rPr>
          <w:t>Azure Active Directory Premium</w:t>
        </w:r>
        <w:r w:rsidR="00C903E2">
          <w:rPr>
            <w:noProof/>
            <w:webHidden/>
          </w:rPr>
          <w:tab/>
        </w:r>
        <w:r w:rsidR="00C903E2">
          <w:rPr>
            <w:noProof/>
            <w:webHidden/>
          </w:rPr>
          <w:fldChar w:fldCharType="begin"/>
        </w:r>
        <w:r w:rsidR="00C903E2">
          <w:rPr>
            <w:noProof/>
            <w:webHidden/>
          </w:rPr>
          <w:instrText xml:space="preserve"> PAGEREF _Toc494192281 \h </w:instrText>
        </w:r>
        <w:r w:rsidR="00C903E2">
          <w:rPr>
            <w:noProof/>
            <w:webHidden/>
          </w:rPr>
        </w:r>
        <w:r w:rsidR="00C903E2">
          <w:rPr>
            <w:noProof/>
            <w:webHidden/>
          </w:rPr>
          <w:fldChar w:fldCharType="separate"/>
        </w:r>
        <w:r w:rsidR="00C903E2">
          <w:rPr>
            <w:noProof/>
            <w:webHidden/>
          </w:rPr>
          <w:t>20</w:t>
        </w:r>
        <w:r w:rsidR="00C903E2">
          <w:rPr>
            <w:noProof/>
            <w:webHidden/>
          </w:rPr>
          <w:fldChar w:fldCharType="end"/>
        </w:r>
      </w:hyperlink>
    </w:p>
    <w:p w14:paraId="5214039E" w14:textId="18C541C0" w:rsidR="00C903E2" w:rsidRDefault="009B4F0A">
      <w:pPr>
        <w:pStyle w:val="TOC4"/>
        <w:rPr>
          <w:rFonts w:eastAsiaTheme="minorEastAsia"/>
          <w:smallCaps w:val="0"/>
          <w:noProof/>
          <w:sz w:val="22"/>
          <w:lang w:val="en-US" w:eastAsia="en-US" w:bidi="ar-SA"/>
        </w:rPr>
      </w:pPr>
      <w:hyperlink w:anchor="_Toc494192282" w:history="1">
        <w:r w:rsidR="00C903E2" w:rsidRPr="00F111C3">
          <w:rPr>
            <w:rStyle w:val="Hyperlink"/>
            <w:noProof/>
          </w:rPr>
          <w:t>Azure Information Protection Premium</w:t>
        </w:r>
        <w:r w:rsidR="00C903E2">
          <w:rPr>
            <w:noProof/>
            <w:webHidden/>
          </w:rPr>
          <w:tab/>
        </w:r>
        <w:r w:rsidR="00C903E2">
          <w:rPr>
            <w:noProof/>
            <w:webHidden/>
          </w:rPr>
          <w:fldChar w:fldCharType="begin"/>
        </w:r>
        <w:r w:rsidR="00C903E2">
          <w:rPr>
            <w:noProof/>
            <w:webHidden/>
          </w:rPr>
          <w:instrText xml:space="preserve"> PAGEREF _Toc494192282 \h </w:instrText>
        </w:r>
        <w:r w:rsidR="00C903E2">
          <w:rPr>
            <w:noProof/>
            <w:webHidden/>
          </w:rPr>
        </w:r>
        <w:r w:rsidR="00C903E2">
          <w:rPr>
            <w:noProof/>
            <w:webHidden/>
          </w:rPr>
          <w:fldChar w:fldCharType="separate"/>
        </w:r>
        <w:r w:rsidR="00C903E2">
          <w:rPr>
            <w:noProof/>
            <w:webHidden/>
          </w:rPr>
          <w:t>20</w:t>
        </w:r>
        <w:r w:rsidR="00C903E2">
          <w:rPr>
            <w:noProof/>
            <w:webHidden/>
          </w:rPr>
          <w:fldChar w:fldCharType="end"/>
        </w:r>
      </w:hyperlink>
    </w:p>
    <w:p w14:paraId="64DBB5D7" w14:textId="094D2C03" w:rsidR="00C903E2" w:rsidRDefault="009B4F0A">
      <w:pPr>
        <w:pStyle w:val="TOC3"/>
        <w:rPr>
          <w:rFonts w:eastAsiaTheme="minorEastAsia"/>
          <w:b w:val="0"/>
          <w:smallCaps w:val="0"/>
          <w:sz w:val="22"/>
          <w:lang w:val="en-US" w:eastAsia="en-US" w:bidi="ar-SA"/>
        </w:rPr>
      </w:pPr>
      <w:hyperlink w:anchor="_Toc494192283" w:history="1">
        <w:r w:rsidR="00C903E2" w:rsidRPr="00F111C3">
          <w:rPr>
            <w:rStyle w:val="Hyperlink"/>
            <w:lang w:val="bg-BG"/>
          </w:rPr>
          <w:t xml:space="preserve">Услуги на </w:t>
        </w:r>
        <w:r w:rsidR="00C903E2" w:rsidRPr="00F111C3">
          <w:rPr>
            <w:rStyle w:val="Hyperlink"/>
          </w:rPr>
          <w:t>Microsoft</w:t>
        </w:r>
        <w:r w:rsidR="00C903E2" w:rsidRPr="00F111C3">
          <w:rPr>
            <w:rStyle w:val="Hyperlink"/>
            <w:lang w:val="bg-BG"/>
          </w:rPr>
          <w:t xml:space="preserve"> </w:t>
        </w:r>
        <w:r w:rsidR="00C903E2" w:rsidRPr="00F111C3">
          <w:rPr>
            <w:rStyle w:val="Hyperlink"/>
          </w:rPr>
          <w:t>Dynamics</w:t>
        </w:r>
        <w:r w:rsidR="00C903E2" w:rsidRPr="00F111C3">
          <w:rPr>
            <w:rStyle w:val="Hyperlink"/>
            <w:lang w:val="bg-BG"/>
          </w:rPr>
          <w:t xml:space="preserve"> 365</w:t>
        </w:r>
        <w:r w:rsidR="00C903E2">
          <w:rPr>
            <w:webHidden/>
          </w:rPr>
          <w:tab/>
        </w:r>
        <w:r w:rsidR="00C903E2">
          <w:rPr>
            <w:webHidden/>
          </w:rPr>
          <w:fldChar w:fldCharType="begin"/>
        </w:r>
        <w:r w:rsidR="00C903E2">
          <w:rPr>
            <w:webHidden/>
          </w:rPr>
          <w:instrText xml:space="preserve"> PAGEREF _Toc494192283 \h </w:instrText>
        </w:r>
        <w:r w:rsidR="00C903E2">
          <w:rPr>
            <w:webHidden/>
          </w:rPr>
        </w:r>
        <w:r w:rsidR="00C903E2">
          <w:rPr>
            <w:webHidden/>
          </w:rPr>
          <w:fldChar w:fldCharType="separate"/>
        </w:r>
        <w:r w:rsidR="00C903E2">
          <w:rPr>
            <w:webHidden/>
          </w:rPr>
          <w:t>20</w:t>
        </w:r>
        <w:r w:rsidR="00C903E2">
          <w:rPr>
            <w:webHidden/>
          </w:rPr>
          <w:fldChar w:fldCharType="end"/>
        </w:r>
      </w:hyperlink>
    </w:p>
    <w:p w14:paraId="5BDBD318" w14:textId="264227B7" w:rsidR="00C903E2" w:rsidRDefault="009B4F0A">
      <w:pPr>
        <w:pStyle w:val="TOC2"/>
        <w:tabs>
          <w:tab w:val="right" w:leader="dot" w:pos="5030"/>
        </w:tabs>
        <w:rPr>
          <w:rFonts w:eastAsiaTheme="minorEastAsia"/>
          <w:b w:val="0"/>
          <w:smallCaps w:val="0"/>
          <w:noProof/>
          <w:sz w:val="22"/>
          <w:lang w:val="en-US" w:eastAsia="en-US" w:bidi="ar-SA"/>
        </w:rPr>
      </w:pPr>
      <w:hyperlink w:anchor="_Toc494192284" w:history="1">
        <w:r w:rsidR="00C903E2" w:rsidRPr="00F111C3">
          <w:rPr>
            <w:rStyle w:val="Hyperlink"/>
            <w:noProof/>
            <w:lang w:val="ru-RU"/>
          </w:rPr>
          <w:t xml:space="preserve">Услуги на </w:t>
        </w:r>
        <w:r w:rsidR="00C903E2" w:rsidRPr="00F111C3">
          <w:rPr>
            <w:rStyle w:val="Hyperlink"/>
            <w:noProof/>
          </w:rPr>
          <w:t>Office</w:t>
        </w:r>
        <w:r w:rsidR="00C903E2" w:rsidRPr="00F111C3">
          <w:rPr>
            <w:rStyle w:val="Hyperlink"/>
            <w:noProof/>
            <w:lang w:val="ru-RU"/>
          </w:rPr>
          <w:t xml:space="preserve"> 365</w:t>
        </w:r>
        <w:r w:rsidR="00C903E2">
          <w:rPr>
            <w:noProof/>
            <w:webHidden/>
          </w:rPr>
          <w:tab/>
        </w:r>
        <w:r w:rsidR="00C903E2">
          <w:rPr>
            <w:noProof/>
            <w:webHidden/>
          </w:rPr>
          <w:fldChar w:fldCharType="begin"/>
        </w:r>
        <w:r w:rsidR="00C903E2">
          <w:rPr>
            <w:noProof/>
            <w:webHidden/>
          </w:rPr>
          <w:instrText xml:space="preserve"> PAGEREF _Toc494192284 \h </w:instrText>
        </w:r>
        <w:r w:rsidR="00C903E2">
          <w:rPr>
            <w:noProof/>
            <w:webHidden/>
          </w:rPr>
        </w:r>
        <w:r w:rsidR="00C903E2">
          <w:rPr>
            <w:noProof/>
            <w:webHidden/>
          </w:rPr>
          <w:fldChar w:fldCharType="separate"/>
        </w:r>
        <w:r w:rsidR="00C903E2">
          <w:rPr>
            <w:noProof/>
            <w:webHidden/>
          </w:rPr>
          <w:t>22</w:t>
        </w:r>
        <w:r w:rsidR="00C903E2">
          <w:rPr>
            <w:noProof/>
            <w:webHidden/>
          </w:rPr>
          <w:fldChar w:fldCharType="end"/>
        </w:r>
      </w:hyperlink>
    </w:p>
    <w:p w14:paraId="1B3E1F54" w14:textId="728824A8" w:rsidR="00C903E2" w:rsidRDefault="009B4F0A">
      <w:pPr>
        <w:pStyle w:val="TOC4"/>
        <w:rPr>
          <w:rFonts w:eastAsiaTheme="minorEastAsia"/>
          <w:smallCaps w:val="0"/>
          <w:noProof/>
          <w:sz w:val="22"/>
          <w:lang w:val="en-US" w:eastAsia="en-US" w:bidi="ar-SA"/>
        </w:rPr>
      </w:pPr>
      <w:hyperlink w:anchor="_Toc494192285" w:history="1">
        <w:r w:rsidR="00C903E2" w:rsidRPr="00F111C3">
          <w:rPr>
            <w:rStyle w:val="Hyperlink"/>
            <w:noProof/>
          </w:rPr>
          <w:t>Exchange Online</w:t>
        </w:r>
        <w:r w:rsidR="00C903E2">
          <w:rPr>
            <w:noProof/>
            <w:webHidden/>
          </w:rPr>
          <w:tab/>
        </w:r>
        <w:r w:rsidR="00C903E2">
          <w:rPr>
            <w:noProof/>
            <w:webHidden/>
          </w:rPr>
          <w:fldChar w:fldCharType="begin"/>
        </w:r>
        <w:r w:rsidR="00C903E2">
          <w:rPr>
            <w:noProof/>
            <w:webHidden/>
          </w:rPr>
          <w:instrText xml:space="preserve"> PAGEREF _Toc494192285 \h </w:instrText>
        </w:r>
        <w:r w:rsidR="00C903E2">
          <w:rPr>
            <w:noProof/>
            <w:webHidden/>
          </w:rPr>
        </w:r>
        <w:r w:rsidR="00C903E2">
          <w:rPr>
            <w:noProof/>
            <w:webHidden/>
          </w:rPr>
          <w:fldChar w:fldCharType="separate"/>
        </w:r>
        <w:r w:rsidR="00C903E2">
          <w:rPr>
            <w:noProof/>
            <w:webHidden/>
          </w:rPr>
          <w:t>22</w:t>
        </w:r>
        <w:r w:rsidR="00C903E2">
          <w:rPr>
            <w:noProof/>
            <w:webHidden/>
          </w:rPr>
          <w:fldChar w:fldCharType="end"/>
        </w:r>
      </w:hyperlink>
    </w:p>
    <w:p w14:paraId="3944AAAA" w14:textId="681BE424" w:rsidR="00C903E2" w:rsidRDefault="009B4F0A">
      <w:pPr>
        <w:pStyle w:val="TOC4"/>
        <w:rPr>
          <w:rFonts w:eastAsiaTheme="minorEastAsia"/>
          <w:smallCaps w:val="0"/>
          <w:noProof/>
          <w:sz w:val="22"/>
          <w:lang w:val="en-US" w:eastAsia="en-US" w:bidi="ar-SA"/>
        </w:rPr>
      </w:pPr>
      <w:hyperlink w:anchor="_Toc494192286" w:history="1">
        <w:r w:rsidR="00C903E2" w:rsidRPr="00F111C3">
          <w:rPr>
            <w:rStyle w:val="Hyperlink"/>
            <w:noProof/>
            <w:lang w:val="ru-RU"/>
          </w:rPr>
          <w:t xml:space="preserve">Приложения на </w:t>
        </w:r>
        <w:r w:rsidR="00C903E2" w:rsidRPr="00F111C3">
          <w:rPr>
            <w:rStyle w:val="Hyperlink"/>
            <w:noProof/>
          </w:rPr>
          <w:t>Office</w:t>
        </w:r>
        <w:r w:rsidR="00C903E2" w:rsidRPr="00F111C3">
          <w:rPr>
            <w:rStyle w:val="Hyperlink"/>
            <w:noProof/>
            <w:lang w:val="ru-RU"/>
          </w:rPr>
          <w:t xml:space="preserve"> 365</w:t>
        </w:r>
        <w:r w:rsidR="00C903E2">
          <w:rPr>
            <w:noProof/>
            <w:webHidden/>
          </w:rPr>
          <w:tab/>
        </w:r>
        <w:r w:rsidR="00C903E2">
          <w:rPr>
            <w:noProof/>
            <w:webHidden/>
          </w:rPr>
          <w:fldChar w:fldCharType="begin"/>
        </w:r>
        <w:r w:rsidR="00C903E2">
          <w:rPr>
            <w:noProof/>
            <w:webHidden/>
          </w:rPr>
          <w:instrText xml:space="preserve"> PAGEREF _Toc494192286 \h </w:instrText>
        </w:r>
        <w:r w:rsidR="00C903E2">
          <w:rPr>
            <w:noProof/>
            <w:webHidden/>
          </w:rPr>
        </w:r>
        <w:r w:rsidR="00C903E2">
          <w:rPr>
            <w:noProof/>
            <w:webHidden/>
          </w:rPr>
          <w:fldChar w:fldCharType="separate"/>
        </w:r>
        <w:r w:rsidR="00C903E2">
          <w:rPr>
            <w:noProof/>
            <w:webHidden/>
          </w:rPr>
          <w:t>24</w:t>
        </w:r>
        <w:r w:rsidR="00C903E2">
          <w:rPr>
            <w:noProof/>
            <w:webHidden/>
          </w:rPr>
          <w:fldChar w:fldCharType="end"/>
        </w:r>
      </w:hyperlink>
    </w:p>
    <w:p w14:paraId="1A540ABC" w14:textId="144BF5CC" w:rsidR="00C903E2" w:rsidRDefault="009B4F0A">
      <w:pPr>
        <w:pStyle w:val="TOC4"/>
        <w:rPr>
          <w:rFonts w:eastAsiaTheme="minorEastAsia"/>
          <w:smallCaps w:val="0"/>
          <w:noProof/>
          <w:sz w:val="22"/>
          <w:lang w:val="en-US" w:eastAsia="en-US" w:bidi="ar-SA"/>
        </w:rPr>
      </w:pPr>
      <w:hyperlink w:anchor="_Toc494192287" w:history="1">
        <w:r w:rsidR="00C903E2" w:rsidRPr="00F111C3">
          <w:rPr>
            <w:rStyle w:val="Hyperlink"/>
            <w:noProof/>
          </w:rPr>
          <w:t>Microsoft MyAnalytics</w:t>
        </w:r>
        <w:r w:rsidR="00C903E2">
          <w:rPr>
            <w:noProof/>
            <w:webHidden/>
          </w:rPr>
          <w:tab/>
        </w:r>
        <w:r w:rsidR="00C903E2">
          <w:rPr>
            <w:noProof/>
            <w:webHidden/>
          </w:rPr>
          <w:fldChar w:fldCharType="begin"/>
        </w:r>
        <w:r w:rsidR="00C903E2">
          <w:rPr>
            <w:noProof/>
            <w:webHidden/>
          </w:rPr>
          <w:instrText xml:space="preserve"> PAGEREF _Toc494192287 \h </w:instrText>
        </w:r>
        <w:r w:rsidR="00C903E2">
          <w:rPr>
            <w:noProof/>
            <w:webHidden/>
          </w:rPr>
        </w:r>
        <w:r w:rsidR="00C903E2">
          <w:rPr>
            <w:noProof/>
            <w:webHidden/>
          </w:rPr>
          <w:fldChar w:fldCharType="separate"/>
        </w:r>
        <w:r w:rsidR="00C903E2">
          <w:rPr>
            <w:noProof/>
            <w:webHidden/>
          </w:rPr>
          <w:t>25</w:t>
        </w:r>
        <w:r w:rsidR="00C903E2">
          <w:rPr>
            <w:noProof/>
            <w:webHidden/>
          </w:rPr>
          <w:fldChar w:fldCharType="end"/>
        </w:r>
      </w:hyperlink>
    </w:p>
    <w:p w14:paraId="252C9302" w14:textId="0C7BF826" w:rsidR="00C903E2" w:rsidRDefault="009B4F0A">
      <w:pPr>
        <w:pStyle w:val="TOC4"/>
        <w:rPr>
          <w:rFonts w:eastAsiaTheme="minorEastAsia"/>
          <w:smallCaps w:val="0"/>
          <w:noProof/>
          <w:sz w:val="22"/>
          <w:lang w:val="en-US" w:eastAsia="en-US" w:bidi="ar-SA"/>
        </w:rPr>
      </w:pPr>
      <w:hyperlink w:anchor="_Toc494192288" w:history="1">
        <w:r w:rsidR="00C903E2" w:rsidRPr="00F111C3">
          <w:rPr>
            <w:rStyle w:val="Hyperlink"/>
            <w:noProof/>
          </w:rPr>
          <w:t>Office</w:t>
        </w:r>
        <w:r w:rsidR="00C903E2" w:rsidRPr="00F111C3">
          <w:rPr>
            <w:rStyle w:val="Hyperlink"/>
            <w:noProof/>
            <w:lang w:val="ru-RU"/>
          </w:rPr>
          <w:t xml:space="preserve"> </w:t>
        </w:r>
        <w:r w:rsidR="00C903E2" w:rsidRPr="00F111C3">
          <w:rPr>
            <w:rStyle w:val="Hyperlink"/>
            <w:noProof/>
          </w:rPr>
          <w:t>Online</w:t>
        </w:r>
        <w:r w:rsidR="00C903E2">
          <w:rPr>
            <w:noProof/>
            <w:webHidden/>
          </w:rPr>
          <w:tab/>
        </w:r>
        <w:r w:rsidR="00C903E2">
          <w:rPr>
            <w:noProof/>
            <w:webHidden/>
          </w:rPr>
          <w:fldChar w:fldCharType="begin"/>
        </w:r>
        <w:r w:rsidR="00C903E2">
          <w:rPr>
            <w:noProof/>
            <w:webHidden/>
          </w:rPr>
          <w:instrText xml:space="preserve"> PAGEREF _Toc494192288 \h </w:instrText>
        </w:r>
        <w:r w:rsidR="00C903E2">
          <w:rPr>
            <w:noProof/>
            <w:webHidden/>
          </w:rPr>
        </w:r>
        <w:r w:rsidR="00C903E2">
          <w:rPr>
            <w:noProof/>
            <w:webHidden/>
          </w:rPr>
          <w:fldChar w:fldCharType="separate"/>
        </w:r>
        <w:r w:rsidR="00C903E2">
          <w:rPr>
            <w:noProof/>
            <w:webHidden/>
          </w:rPr>
          <w:t>25</w:t>
        </w:r>
        <w:r w:rsidR="00C903E2">
          <w:rPr>
            <w:noProof/>
            <w:webHidden/>
          </w:rPr>
          <w:fldChar w:fldCharType="end"/>
        </w:r>
      </w:hyperlink>
    </w:p>
    <w:p w14:paraId="3A107CDB" w14:textId="3707C6D2" w:rsidR="00C903E2" w:rsidRDefault="009B4F0A">
      <w:pPr>
        <w:pStyle w:val="TOC4"/>
        <w:rPr>
          <w:rFonts w:eastAsiaTheme="minorEastAsia"/>
          <w:smallCaps w:val="0"/>
          <w:noProof/>
          <w:sz w:val="22"/>
          <w:lang w:val="en-US" w:eastAsia="en-US" w:bidi="ar-SA"/>
        </w:rPr>
      </w:pPr>
      <w:hyperlink w:anchor="_Toc494192289" w:history="1">
        <w:r w:rsidR="00C903E2" w:rsidRPr="00F111C3">
          <w:rPr>
            <w:rStyle w:val="Hyperlink"/>
            <w:noProof/>
          </w:rPr>
          <w:t>OneDrive</w:t>
        </w:r>
        <w:r w:rsidR="00C903E2" w:rsidRPr="00F111C3">
          <w:rPr>
            <w:rStyle w:val="Hyperlink"/>
            <w:noProof/>
            <w:lang w:val="ru-RU"/>
          </w:rPr>
          <w:t xml:space="preserve"> за бизнеса</w:t>
        </w:r>
        <w:r w:rsidR="00C903E2">
          <w:rPr>
            <w:noProof/>
            <w:webHidden/>
          </w:rPr>
          <w:tab/>
        </w:r>
        <w:r w:rsidR="00C903E2">
          <w:rPr>
            <w:noProof/>
            <w:webHidden/>
          </w:rPr>
          <w:fldChar w:fldCharType="begin"/>
        </w:r>
        <w:r w:rsidR="00C903E2">
          <w:rPr>
            <w:noProof/>
            <w:webHidden/>
          </w:rPr>
          <w:instrText xml:space="preserve"> PAGEREF _Toc494192289 \h </w:instrText>
        </w:r>
        <w:r w:rsidR="00C903E2">
          <w:rPr>
            <w:noProof/>
            <w:webHidden/>
          </w:rPr>
        </w:r>
        <w:r w:rsidR="00C903E2">
          <w:rPr>
            <w:noProof/>
            <w:webHidden/>
          </w:rPr>
          <w:fldChar w:fldCharType="separate"/>
        </w:r>
        <w:r w:rsidR="00C903E2">
          <w:rPr>
            <w:noProof/>
            <w:webHidden/>
          </w:rPr>
          <w:t>25</w:t>
        </w:r>
        <w:r w:rsidR="00C903E2">
          <w:rPr>
            <w:noProof/>
            <w:webHidden/>
          </w:rPr>
          <w:fldChar w:fldCharType="end"/>
        </w:r>
      </w:hyperlink>
    </w:p>
    <w:p w14:paraId="2592C230" w14:textId="19616E47" w:rsidR="00C903E2" w:rsidRDefault="009B4F0A">
      <w:pPr>
        <w:pStyle w:val="TOC4"/>
        <w:rPr>
          <w:rFonts w:eastAsiaTheme="minorEastAsia"/>
          <w:smallCaps w:val="0"/>
          <w:noProof/>
          <w:sz w:val="22"/>
          <w:lang w:val="en-US" w:eastAsia="en-US" w:bidi="ar-SA"/>
        </w:rPr>
      </w:pPr>
      <w:hyperlink w:anchor="_Toc494192290" w:history="1">
        <w:r w:rsidR="00C903E2" w:rsidRPr="00F111C3">
          <w:rPr>
            <w:rStyle w:val="Hyperlink"/>
            <w:noProof/>
          </w:rPr>
          <w:t>Project Online</w:t>
        </w:r>
        <w:r w:rsidR="00C903E2">
          <w:rPr>
            <w:noProof/>
            <w:webHidden/>
          </w:rPr>
          <w:tab/>
        </w:r>
        <w:r w:rsidR="00C903E2">
          <w:rPr>
            <w:noProof/>
            <w:webHidden/>
          </w:rPr>
          <w:fldChar w:fldCharType="begin"/>
        </w:r>
        <w:r w:rsidR="00C903E2">
          <w:rPr>
            <w:noProof/>
            <w:webHidden/>
          </w:rPr>
          <w:instrText xml:space="preserve"> PAGEREF _Toc494192290 \h </w:instrText>
        </w:r>
        <w:r w:rsidR="00C903E2">
          <w:rPr>
            <w:noProof/>
            <w:webHidden/>
          </w:rPr>
        </w:r>
        <w:r w:rsidR="00C903E2">
          <w:rPr>
            <w:noProof/>
            <w:webHidden/>
          </w:rPr>
          <w:fldChar w:fldCharType="separate"/>
        </w:r>
        <w:r w:rsidR="00C903E2">
          <w:rPr>
            <w:noProof/>
            <w:webHidden/>
          </w:rPr>
          <w:t>25</w:t>
        </w:r>
        <w:r w:rsidR="00C903E2">
          <w:rPr>
            <w:noProof/>
            <w:webHidden/>
          </w:rPr>
          <w:fldChar w:fldCharType="end"/>
        </w:r>
      </w:hyperlink>
    </w:p>
    <w:p w14:paraId="0A30831B" w14:textId="651A071E" w:rsidR="00C903E2" w:rsidRDefault="009B4F0A">
      <w:pPr>
        <w:pStyle w:val="TOC4"/>
        <w:rPr>
          <w:rFonts w:eastAsiaTheme="minorEastAsia"/>
          <w:smallCaps w:val="0"/>
          <w:noProof/>
          <w:sz w:val="22"/>
          <w:lang w:val="en-US" w:eastAsia="en-US" w:bidi="ar-SA"/>
        </w:rPr>
      </w:pPr>
      <w:hyperlink w:anchor="_Toc494192291" w:history="1">
        <w:r w:rsidR="00C903E2" w:rsidRPr="00F111C3">
          <w:rPr>
            <w:rStyle w:val="Hyperlink"/>
            <w:noProof/>
          </w:rPr>
          <w:t>SharePoint Online</w:t>
        </w:r>
        <w:r w:rsidR="00C903E2">
          <w:rPr>
            <w:noProof/>
            <w:webHidden/>
          </w:rPr>
          <w:tab/>
        </w:r>
        <w:r w:rsidR="00C903E2">
          <w:rPr>
            <w:noProof/>
            <w:webHidden/>
          </w:rPr>
          <w:fldChar w:fldCharType="begin"/>
        </w:r>
        <w:r w:rsidR="00C903E2">
          <w:rPr>
            <w:noProof/>
            <w:webHidden/>
          </w:rPr>
          <w:instrText xml:space="preserve"> PAGEREF _Toc494192291 \h </w:instrText>
        </w:r>
        <w:r w:rsidR="00C903E2">
          <w:rPr>
            <w:noProof/>
            <w:webHidden/>
          </w:rPr>
        </w:r>
        <w:r w:rsidR="00C903E2">
          <w:rPr>
            <w:noProof/>
            <w:webHidden/>
          </w:rPr>
          <w:fldChar w:fldCharType="separate"/>
        </w:r>
        <w:r w:rsidR="00C903E2">
          <w:rPr>
            <w:noProof/>
            <w:webHidden/>
          </w:rPr>
          <w:t>25</w:t>
        </w:r>
        <w:r w:rsidR="00C903E2">
          <w:rPr>
            <w:noProof/>
            <w:webHidden/>
          </w:rPr>
          <w:fldChar w:fldCharType="end"/>
        </w:r>
      </w:hyperlink>
    </w:p>
    <w:p w14:paraId="02226A38" w14:textId="53ED6FB4" w:rsidR="00C903E2" w:rsidRDefault="009B4F0A">
      <w:pPr>
        <w:pStyle w:val="TOC4"/>
        <w:rPr>
          <w:rFonts w:eastAsiaTheme="minorEastAsia"/>
          <w:smallCaps w:val="0"/>
          <w:noProof/>
          <w:sz w:val="22"/>
          <w:lang w:val="en-US" w:eastAsia="en-US" w:bidi="ar-SA"/>
        </w:rPr>
      </w:pPr>
      <w:hyperlink w:anchor="_Toc494192292" w:history="1">
        <w:r w:rsidR="00C903E2" w:rsidRPr="00F111C3">
          <w:rPr>
            <w:rStyle w:val="Hyperlink"/>
            <w:noProof/>
          </w:rPr>
          <w:t>Skype</w:t>
        </w:r>
        <w:r w:rsidR="00C903E2" w:rsidRPr="00F111C3">
          <w:rPr>
            <w:rStyle w:val="Hyperlink"/>
            <w:noProof/>
            <w:lang w:val="ru-RU"/>
          </w:rPr>
          <w:t xml:space="preserve"> за бизнеса онлайн</w:t>
        </w:r>
        <w:r w:rsidR="00C903E2">
          <w:rPr>
            <w:noProof/>
            <w:webHidden/>
          </w:rPr>
          <w:tab/>
        </w:r>
        <w:r w:rsidR="00C903E2">
          <w:rPr>
            <w:noProof/>
            <w:webHidden/>
          </w:rPr>
          <w:fldChar w:fldCharType="begin"/>
        </w:r>
        <w:r w:rsidR="00C903E2">
          <w:rPr>
            <w:noProof/>
            <w:webHidden/>
          </w:rPr>
          <w:instrText xml:space="preserve"> PAGEREF _Toc494192292 \h </w:instrText>
        </w:r>
        <w:r w:rsidR="00C903E2">
          <w:rPr>
            <w:noProof/>
            <w:webHidden/>
          </w:rPr>
        </w:r>
        <w:r w:rsidR="00C903E2">
          <w:rPr>
            <w:noProof/>
            <w:webHidden/>
          </w:rPr>
          <w:fldChar w:fldCharType="separate"/>
        </w:r>
        <w:r w:rsidR="00C903E2">
          <w:rPr>
            <w:noProof/>
            <w:webHidden/>
          </w:rPr>
          <w:t>26</w:t>
        </w:r>
        <w:r w:rsidR="00C903E2">
          <w:rPr>
            <w:noProof/>
            <w:webHidden/>
          </w:rPr>
          <w:fldChar w:fldCharType="end"/>
        </w:r>
      </w:hyperlink>
    </w:p>
    <w:p w14:paraId="7D519DCA" w14:textId="1E023665" w:rsidR="00C903E2" w:rsidRDefault="009B4F0A">
      <w:pPr>
        <w:pStyle w:val="TOC2"/>
        <w:tabs>
          <w:tab w:val="right" w:leader="dot" w:pos="5030"/>
        </w:tabs>
        <w:rPr>
          <w:rFonts w:eastAsiaTheme="minorEastAsia"/>
          <w:b w:val="0"/>
          <w:smallCaps w:val="0"/>
          <w:noProof/>
          <w:sz w:val="22"/>
          <w:lang w:val="en-US" w:eastAsia="en-US" w:bidi="ar-SA"/>
        </w:rPr>
      </w:pPr>
      <w:hyperlink w:anchor="_Toc494192293" w:history="1">
        <w:r w:rsidR="00C903E2" w:rsidRPr="00F111C3">
          <w:rPr>
            <w:rStyle w:val="Hyperlink"/>
            <w:noProof/>
            <w:lang w:val="ru-RU"/>
          </w:rPr>
          <w:t>Други Онлайн услуги</w:t>
        </w:r>
        <w:r w:rsidR="00C903E2">
          <w:rPr>
            <w:noProof/>
            <w:webHidden/>
          </w:rPr>
          <w:tab/>
        </w:r>
        <w:r w:rsidR="00C903E2">
          <w:rPr>
            <w:noProof/>
            <w:webHidden/>
          </w:rPr>
          <w:fldChar w:fldCharType="begin"/>
        </w:r>
        <w:r w:rsidR="00C903E2">
          <w:rPr>
            <w:noProof/>
            <w:webHidden/>
          </w:rPr>
          <w:instrText xml:space="preserve"> PAGEREF _Toc494192293 \h </w:instrText>
        </w:r>
        <w:r w:rsidR="00C903E2">
          <w:rPr>
            <w:noProof/>
            <w:webHidden/>
          </w:rPr>
        </w:r>
        <w:r w:rsidR="00C903E2">
          <w:rPr>
            <w:noProof/>
            <w:webHidden/>
          </w:rPr>
          <w:fldChar w:fldCharType="separate"/>
        </w:r>
        <w:r w:rsidR="00C903E2">
          <w:rPr>
            <w:noProof/>
            <w:webHidden/>
          </w:rPr>
          <w:t>27</w:t>
        </w:r>
        <w:r w:rsidR="00C903E2">
          <w:rPr>
            <w:noProof/>
            <w:webHidden/>
          </w:rPr>
          <w:fldChar w:fldCharType="end"/>
        </w:r>
      </w:hyperlink>
    </w:p>
    <w:p w14:paraId="3F1F381C" w14:textId="0FA3327D" w:rsidR="00C903E2" w:rsidRDefault="009B4F0A">
      <w:pPr>
        <w:pStyle w:val="TOC4"/>
        <w:rPr>
          <w:rFonts w:eastAsiaTheme="minorEastAsia"/>
          <w:smallCaps w:val="0"/>
          <w:noProof/>
          <w:sz w:val="22"/>
          <w:lang w:val="en-US" w:eastAsia="en-US" w:bidi="ar-SA"/>
        </w:rPr>
      </w:pPr>
      <w:hyperlink w:anchor="_Toc494192294" w:history="1">
        <w:r w:rsidR="00C903E2" w:rsidRPr="00F111C3">
          <w:rPr>
            <w:rStyle w:val="Hyperlink"/>
            <w:noProof/>
          </w:rPr>
          <w:t>Корпоративна платформа за Картите на Bing и Платформа за управление на движими активи</w:t>
        </w:r>
        <w:r w:rsidR="00C903E2">
          <w:rPr>
            <w:noProof/>
            <w:webHidden/>
          </w:rPr>
          <w:tab/>
        </w:r>
        <w:r w:rsidR="00C903E2">
          <w:rPr>
            <w:noProof/>
            <w:webHidden/>
          </w:rPr>
          <w:fldChar w:fldCharType="begin"/>
        </w:r>
        <w:r w:rsidR="00C903E2">
          <w:rPr>
            <w:noProof/>
            <w:webHidden/>
          </w:rPr>
          <w:instrText xml:space="preserve"> PAGEREF _Toc494192294 \h </w:instrText>
        </w:r>
        <w:r w:rsidR="00C903E2">
          <w:rPr>
            <w:noProof/>
            <w:webHidden/>
          </w:rPr>
        </w:r>
        <w:r w:rsidR="00C903E2">
          <w:rPr>
            <w:noProof/>
            <w:webHidden/>
          </w:rPr>
          <w:fldChar w:fldCharType="separate"/>
        </w:r>
        <w:r w:rsidR="00C903E2">
          <w:rPr>
            <w:noProof/>
            <w:webHidden/>
          </w:rPr>
          <w:t>27</w:t>
        </w:r>
        <w:r w:rsidR="00C903E2">
          <w:rPr>
            <w:noProof/>
            <w:webHidden/>
          </w:rPr>
          <w:fldChar w:fldCharType="end"/>
        </w:r>
      </w:hyperlink>
    </w:p>
    <w:p w14:paraId="2BB85FF7" w14:textId="43693A98" w:rsidR="00C903E2" w:rsidRDefault="009B4F0A">
      <w:pPr>
        <w:pStyle w:val="TOC4"/>
        <w:rPr>
          <w:rFonts w:eastAsiaTheme="minorEastAsia"/>
          <w:smallCaps w:val="0"/>
          <w:noProof/>
          <w:sz w:val="22"/>
          <w:lang w:val="en-US" w:eastAsia="en-US" w:bidi="ar-SA"/>
        </w:rPr>
      </w:pPr>
      <w:hyperlink w:anchor="_Toc494192295" w:history="1">
        <w:r w:rsidR="00C903E2" w:rsidRPr="00F111C3">
          <w:rPr>
            <w:rStyle w:val="Hyperlink"/>
            <w:noProof/>
          </w:rPr>
          <w:t>Платформа на бизнес приложение</w:t>
        </w:r>
        <w:r w:rsidR="00C903E2">
          <w:rPr>
            <w:noProof/>
            <w:webHidden/>
          </w:rPr>
          <w:tab/>
        </w:r>
        <w:r w:rsidR="00C903E2">
          <w:rPr>
            <w:noProof/>
            <w:webHidden/>
          </w:rPr>
          <w:fldChar w:fldCharType="begin"/>
        </w:r>
        <w:r w:rsidR="00C903E2">
          <w:rPr>
            <w:noProof/>
            <w:webHidden/>
          </w:rPr>
          <w:instrText xml:space="preserve"> PAGEREF _Toc494192295 \h </w:instrText>
        </w:r>
        <w:r w:rsidR="00C903E2">
          <w:rPr>
            <w:noProof/>
            <w:webHidden/>
          </w:rPr>
        </w:r>
        <w:r w:rsidR="00C903E2">
          <w:rPr>
            <w:noProof/>
            <w:webHidden/>
          </w:rPr>
          <w:fldChar w:fldCharType="separate"/>
        </w:r>
        <w:r w:rsidR="00C903E2">
          <w:rPr>
            <w:noProof/>
            <w:webHidden/>
          </w:rPr>
          <w:t>27</w:t>
        </w:r>
        <w:r w:rsidR="00C903E2">
          <w:rPr>
            <w:noProof/>
            <w:webHidden/>
          </w:rPr>
          <w:fldChar w:fldCharType="end"/>
        </w:r>
      </w:hyperlink>
    </w:p>
    <w:p w14:paraId="5B465FBE" w14:textId="0D2FC718" w:rsidR="00C903E2" w:rsidRDefault="009B4F0A">
      <w:pPr>
        <w:pStyle w:val="TOC4"/>
        <w:rPr>
          <w:rFonts w:eastAsiaTheme="minorEastAsia"/>
          <w:smallCaps w:val="0"/>
          <w:noProof/>
          <w:sz w:val="22"/>
          <w:lang w:val="en-US" w:eastAsia="en-US" w:bidi="ar-SA"/>
        </w:rPr>
      </w:pPr>
      <w:hyperlink w:anchor="_Toc494192296" w:history="1">
        <w:r w:rsidR="00C903E2" w:rsidRPr="00F111C3">
          <w:rPr>
            <w:rStyle w:val="Hyperlink"/>
            <w:noProof/>
          </w:rPr>
          <w:t>Сигурност на приложение за облак на Microsoft</w:t>
        </w:r>
        <w:r w:rsidR="00C903E2">
          <w:rPr>
            <w:noProof/>
            <w:webHidden/>
          </w:rPr>
          <w:tab/>
        </w:r>
        <w:r w:rsidR="00C903E2">
          <w:rPr>
            <w:noProof/>
            <w:webHidden/>
          </w:rPr>
          <w:fldChar w:fldCharType="begin"/>
        </w:r>
        <w:r w:rsidR="00C903E2">
          <w:rPr>
            <w:noProof/>
            <w:webHidden/>
          </w:rPr>
          <w:instrText xml:space="preserve"> PAGEREF _Toc494192296 \h </w:instrText>
        </w:r>
        <w:r w:rsidR="00C903E2">
          <w:rPr>
            <w:noProof/>
            <w:webHidden/>
          </w:rPr>
        </w:r>
        <w:r w:rsidR="00C903E2">
          <w:rPr>
            <w:noProof/>
            <w:webHidden/>
          </w:rPr>
          <w:fldChar w:fldCharType="separate"/>
        </w:r>
        <w:r w:rsidR="00C903E2">
          <w:rPr>
            <w:noProof/>
            <w:webHidden/>
          </w:rPr>
          <w:t>28</w:t>
        </w:r>
        <w:r w:rsidR="00C903E2">
          <w:rPr>
            <w:noProof/>
            <w:webHidden/>
          </w:rPr>
          <w:fldChar w:fldCharType="end"/>
        </w:r>
      </w:hyperlink>
    </w:p>
    <w:p w14:paraId="35D3F422" w14:textId="1104B919" w:rsidR="00C903E2" w:rsidRDefault="009B4F0A">
      <w:pPr>
        <w:pStyle w:val="TOC4"/>
        <w:rPr>
          <w:rFonts w:eastAsiaTheme="minorEastAsia"/>
          <w:smallCaps w:val="0"/>
          <w:noProof/>
          <w:sz w:val="22"/>
          <w:lang w:val="en-US" w:eastAsia="en-US" w:bidi="ar-SA"/>
        </w:rPr>
      </w:pPr>
      <w:hyperlink w:anchor="_Toc494192297" w:history="1">
        <w:r w:rsidR="00C903E2" w:rsidRPr="00F111C3">
          <w:rPr>
            <w:rStyle w:val="Hyperlink"/>
            <w:noProof/>
          </w:rPr>
          <w:t>Microsoft Intune</w:t>
        </w:r>
        <w:r w:rsidR="00C903E2">
          <w:rPr>
            <w:noProof/>
            <w:webHidden/>
          </w:rPr>
          <w:tab/>
        </w:r>
        <w:r w:rsidR="00C903E2">
          <w:rPr>
            <w:noProof/>
            <w:webHidden/>
          </w:rPr>
          <w:fldChar w:fldCharType="begin"/>
        </w:r>
        <w:r w:rsidR="00C903E2">
          <w:rPr>
            <w:noProof/>
            <w:webHidden/>
          </w:rPr>
          <w:instrText xml:space="preserve"> PAGEREF _Toc494192297 \h </w:instrText>
        </w:r>
        <w:r w:rsidR="00C903E2">
          <w:rPr>
            <w:noProof/>
            <w:webHidden/>
          </w:rPr>
        </w:r>
        <w:r w:rsidR="00C903E2">
          <w:rPr>
            <w:noProof/>
            <w:webHidden/>
          </w:rPr>
          <w:fldChar w:fldCharType="separate"/>
        </w:r>
        <w:r w:rsidR="00C903E2">
          <w:rPr>
            <w:noProof/>
            <w:webHidden/>
          </w:rPr>
          <w:t>28</w:t>
        </w:r>
        <w:r w:rsidR="00C903E2">
          <w:rPr>
            <w:noProof/>
            <w:webHidden/>
          </w:rPr>
          <w:fldChar w:fldCharType="end"/>
        </w:r>
      </w:hyperlink>
    </w:p>
    <w:p w14:paraId="1F499CB6" w14:textId="160EED22" w:rsidR="00C903E2" w:rsidRDefault="009B4F0A">
      <w:pPr>
        <w:pStyle w:val="TOC4"/>
        <w:rPr>
          <w:rFonts w:eastAsiaTheme="minorEastAsia"/>
          <w:smallCaps w:val="0"/>
          <w:noProof/>
          <w:sz w:val="22"/>
          <w:lang w:val="en-US" w:eastAsia="en-US" w:bidi="ar-SA"/>
        </w:rPr>
      </w:pPr>
      <w:hyperlink w:anchor="_Toc494192298" w:history="1">
        <w:r w:rsidR="00C903E2" w:rsidRPr="00F111C3">
          <w:rPr>
            <w:rStyle w:val="Hyperlink"/>
            <w:noProof/>
          </w:rPr>
          <w:t>Microsoft Kaizala Pro</w:t>
        </w:r>
        <w:r w:rsidR="00C903E2">
          <w:rPr>
            <w:noProof/>
            <w:webHidden/>
          </w:rPr>
          <w:tab/>
        </w:r>
        <w:r w:rsidR="00C903E2">
          <w:rPr>
            <w:noProof/>
            <w:webHidden/>
          </w:rPr>
          <w:fldChar w:fldCharType="begin"/>
        </w:r>
        <w:r w:rsidR="00C903E2">
          <w:rPr>
            <w:noProof/>
            <w:webHidden/>
          </w:rPr>
          <w:instrText xml:space="preserve"> PAGEREF _Toc494192298 \h </w:instrText>
        </w:r>
        <w:r w:rsidR="00C903E2">
          <w:rPr>
            <w:noProof/>
            <w:webHidden/>
          </w:rPr>
        </w:r>
        <w:r w:rsidR="00C903E2">
          <w:rPr>
            <w:noProof/>
            <w:webHidden/>
          </w:rPr>
          <w:fldChar w:fldCharType="separate"/>
        </w:r>
        <w:r w:rsidR="00C903E2">
          <w:rPr>
            <w:noProof/>
            <w:webHidden/>
          </w:rPr>
          <w:t>29</w:t>
        </w:r>
        <w:r w:rsidR="00C903E2">
          <w:rPr>
            <w:noProof/>
            <w:webHidden/>
          </w:rPr>
          <w:fldChar w:fldCharType="end"/>
        </w:r>
      </w:hyperlink>
    </w:p>
    <w:p w14:paraId="660DBC38" w14:textId="00980653" w:rsidR="00C903E2" w:rsidRDefault="009B4F0A">
      <w:pPr>
        <w:pStyle w:val="TOC4"/>
        <w:rPr>
          <w:rFonts w:eastAsiaTheme="minorEastAsia"/>
          <w:smallCaps w:val="0"/>
          <w:noProof/>
          <w:sz w:val="22"/>
          <w:lang w:val="en-US" w:eastAsia="en-US" w:bidi="ar-SA"/>
        </w:rPr>
      </w:pPr>
      <w:hyperlink w:anchor="_Toc494192299" w:history="1">
        <w:r w:rsidR="00C903E2" w:rsidRPr="00F111C3">
          <w:rPr>
            <w:rStyle w:val="Hyperlink"/>
            <w:noProof/>
          </w:rPr>
          <w:t>Microsoft Learning</w:t>
        </w:r>
        <w:r w:rsidR="00C903E2">
          <w:rPr>
            <w:noProof/>
            <w:webHidden/>
          </w:rPr>
          <w:tab/>
        </w:r>
        <w:r w:rsidR="00C903E2">
          <w:rPr>
            <w:noProof/>
            <w:webHidden/>
          </w:rPr>
          <w:fldChar w:fldCharType="begin"/>
        </w:r>
        <w:r w:rsidR="00C903E2">
          <w:rPr>
            <w:noProof/>
            <w:webHidden/>
          </w:rPr>
          <w:instrText xml:space="preserve"> PAGEREF _Toc494192299 \h </w:instrText>
        </w:r>
        <w:r w:rsidR="00C903E2">
          <w:rPr>
            <w:noProof/>
            <w:webHidden/>
          </w:rPr>
        </w:r>
        <w:r w:rsidR="00C903E2">
          <w:rPr>
            <w:noProof/>
            <w:webHidden/>
          </w:rPr>
          <w:fldChar w:fldCharType="separate"/>
        </w:r>
        <w:r w:rsidR="00C903E2">
          <w:rPr>
            <w:noProof/>
            <w:webHidden/>
          </w:rPr>
          <w:t>29</w:t>
        </w:r>
        <w:r w:rsidR="00C903E2">
          <w:rPr>
            <w:noProof/>
            <w:webHidden/>
          </w:rPr>
          <w:fldChar w:fldCharType="end"/>
        </w:r>
      </w:hyperlink>
    </w:p>
    <w:p w14:paraId="37FAA2D6" w14:textId="664D61A0" w:rsidR="00C903E2" w:rsidRDefault="009B4F0A">
      <w:pPr>
        <w:pStyle w:val="TOC4"/>
        <w:rPr>
          <w:rFonts w:eastAsiaTheme="minorEastAsia"/>
          <w:smallCaps w:val="0"/>
          <w:noProof/>
          <w:sz w:val="22"/>
          <w:lang w:val="en-US" w:eastAsia="en-US" w:bidi="ar-SA"/>
        </w:rPr>
      </w:pPr>
      <w:hyperlink w:anchor="_Toc494192300" w:history="1">
        <w:r w:rsidR="00C903E2" w:rsidRPr="00F111C3">
          <w:rPr>
            <w:rStyle w:val="Hyperlink"/>
            <w:noProof/>
          </w:rPr>
          <w:t>Minecraft</w:t>
        </w:r>
        <w:r w:rsidR="00C903E2" w:rsidRPr="00F111C3">
          <w:rPr>
            <w:rStyle w:val="Hyperlink"/>
            <w:noProof/>
            <w:lang w:val="ru-RU"/>
          </w:rPr>
          <w:t>: Образователно издание</w:t>
        </w:r>
        <w:r w:rsidR="00C903E2">
          <w:rPr>
            <w:noProof/>
            <w:webHidden/>
          </w:rPr>
          <w:tab/>
        </w:r>
        <w:r w:rsidR="00C903E2">
          <w:rPr>
            <w:noProof/>
            <w:webHidden/>
          </w:rPr>
          <w:fldChar w:fldCharType="begin"/>
        </w:r>
        <w:r w:rsidR="00C903E2">
          <w:rPr>
            <w:noProof/>
            <w:webHidden/>
          </w:rPr>
          <w:instrText xml:space="preserve"> PAGEREF _Toc494192300 \h </w:instrText>
        </w:r>
        <w:r w:rsidR="00C903E2">
          <w:rPr>
            <w:noProof/>
            <w:webHidden/>
          </w:rPr>
        </w:r>
        <w:r w:rsidR="00C903E2">
          <w:rPr>
            <w:noProof/>
            <w:webHidden/>
          </w:rPr>
          <w:fldChar w:fldCharType="separate"/>
        </w:r>
        <w:r w:rsidR="00C903E2">
          <w:rPr>
            <w:noProof/>
            <w:webHidden/>
          </w:rPr>
          <w:t>29</w:t>
        </w:r>
        <w:r w:rsidR="00C903E2">
          <w:rPr>
            <w:noProof/>
            <w:webHidden/>
          </w:rPr>
          <w:fldChar w:fldCharType="end"/>
        </w:r>
      </w:hyperlink>
    </w:p>
    <w:p w14:paraId="2545B433" w14:textId="71574947" w:rsidR="00C903E2" w:rsidRDefault="009B4F0A">
      <w:pPr>
        <w:pStyle w:val="TOC4"/>
        <w:rPr>
          <w:rFonts w:eastAsiaTheme="minorEastAsia"/>
          <w:smallCaps w:val="0"/>
          <w:noProof/>
          <w:sz w:val="22"/>
          <w:lang w:val="en-US" w:eastAsia="en-US" w:bidi="ar-SA"/>
        </w:rPr>
      </w:pPr>
      <w:hyperlink w:anchor="_Toc494192301" w:history="1">
        <w:r w:rsidR="00C903E2" w:rsidRPr="00F111C3">
          <w:rPr>
            <w:rStyle w:val="Hyperlink"/>
            <w:noProof/>
          </w:rPr>
          <w:t>Office</w:t>
        </w:r>
        <w:r w:rsidR="00C903E2" w:rsidRPr="00F111C3">
          <w:rPr>
            <w:rStyle w:val="Hyperlink"/>
            <w:noProof/>
            <w:lang w:val="ru-RU"/>
          </w:rPr>
          <w:t xml:space="preserve"> 365 </w:t>
        </w:r>
        <w:r w:rsidR="00C903E2" w:rsidRPr="00F111C3">
          <w:rPr>
            <w:rStyle w:val="Hyperlink"/>
            <w:noProof/>
          </w:rPr>
          <w:t>Developer</w:t>
        </w:r>
        <w:r w:rsidR="00C903E2">
          <w:rPr>
            <w:noProof/>
            <w:webHidden/>
          </w:rPr>
          <w:tab/>
        </w:r>
        <w:r w:rsidR="00C903E2">
          <w:rPr>
            <w:noProof/>
            <w:webHidden/>
          </w:rPr>
          <w:fldChar w:fldCharType="begin"/>
        </w:r>
        <w:r w:rsidR="00C903E2">
          <w:rPr>
            <w:noProof/>
            <w:webHidden/>
          </w:rPr>
          <w:instrText xml:space="preserve"> PAGEREF _Toc494192301 \h </w:instrText>
        </w:r>
        <w:r w:rsidR="00C903E2">
          <w:rPr>
            <w:noProof/>
            <w:webHidden/>
          </w:rPr>
        </w:r>
        <w:r w:rsidR="00C903E2">
          <w:rPr>
            <w:noProof/>
            <w:webHidden/>
          </w:rPr>
          <w:fldChar w:fldCharType="separate"/>
        </w:r>
        <w:r w:rsidR="00C903E2">
          <w:rPr>
            <w:noProof/>
            <w:webHidden/>
          </w:rPr>
          <w:t>29</w:t>
        </w:r>
        <w:r w:rsidR="00C903E2">
          <w:rPr>
            <w:noProof/>
            <w:webHidden/>
          </w:rPr>
          <w:fldChar w:fldCharType="end"/>
        </w:r>
      </w:hyperlink>
    </w:p>
    <w:p w14:paraId="7E1ED4CD" w14:textId="26D91422" w:rsidR="00C903E2" w:rsidRDefault="009B4F0A">
      <w:pPr>
        <w:pStyle w:val="TOC4"/>
        <w:rPr>
          <w:rFonts w:eastAsiaTheme="minorEastAsia"/>
          <w:smallCaps w:val="0"/>
          <w:noProof/>
          <w:sz w:val="22"/>
          <w:lang w:val="en-US" w:eastAsia="en-US" w:bidi="ar-SA"/>
        </w:rPr>
      </w:pPr>
      <w:hyperlink w:anchor="_Toc494192302" w:history="1">
        <w:r w:rsidR="00C903E2" w:rsidRPr="00F111C3">
          <w:rPr>
            <w:rStyle w:val="Hyperlink"/>
            <w:noProof/>
            <w:lang w:val="ru-RU"/>
          </w:rPr>
          <w:t xml:space="preserve">Настолна операционна система </w:t>
        </w:r>
        <w:r w:rsidR="00C903E2" w:rsidRPr="00F111C3">
          <w:rPr>
            <w:rStyle w:val="Hyperlink"/>
            <w:noProof/>
          </w:rPr>
          <w:t>Windows</w:t>
        </w:r>
        <w:r w:rsidR="00C903E2">
          <w:rPr>
            <w:noProof/>
            <w:webHidden/>
          </w:rPr>
          <w:tab/>
        </w:r>
        <w:r w:rsidR="00C903E2">
          <w:rPr>
            <w:noProof/>
            <w:webHidden/>
          </w:rPr>
          <w:fldChar w:fldCharType="begin"/>
        </w:r>
        <w:r w:rsidR="00C903E2">
          <w:rPr>
            <w:noProof/>
            <w:webHidden/>
          </w:rPr>
          <w:instrText xml:space="preserve"> PAGEREF _Toc494192302 \h </w:instrText>
        </w:r>
        <w:r w:rsidR="00C903E2">
          <w:rPr>
            <w:noProof/>
            <w:webHidden/>
          </w:rPr>
        </w:r>
        <w:r w:rsidR="00C903E2">
          <w:rPr>
            <w:noProof/>
            <w:webHidden/>
          </w:rPr>
          <w:fldChar w:fldCharType="separate"/>
        </w:r>
        <w:r w:rsidR="00C903E2">
          <w:rPr>
            <w:noProof/>
            <w:webHidden/>
          </w:rPr>
          <w:t>30</w:t>
        </w:r>
        <w:r w:rsidR="00C903E2">
          <w:rPr>
            <w:noProof/>
            <w:webHidden/>
          </w:rPr>
          <w:fldChar w:fldCharType="end"/>
        </w:r>
      </w:hyperlink>
    </w:p>
    <w:p w14:paraId="7FD6B93A" w14:textId="0CA23FEB" w:rsidR="00C903E2" w:rsidRDefault="009B4F0A">
      <w:pPr>
        <w:pStyle w:val="TOC1"/>
        <w:tabs>
          <w:tab w:val="right" w:leader="dot" w:pos="5030"/>
        </w:tabs>
        <w:rPr>
          <w:rFonts w:eastAsiaTheme="minorEastAsia"/>
          <w:b w:val="0"/>
          <w:caps w:val="0"/>
          <w:noProof/>
          <w:sz w:val="22"/>
          <w:lang w:val="en-US" w:eastAsia="en-US" w:bidi="ar-SA"/>
        </w:rPr>
      </w:pPr>
      <w:hyperlink w:anchor="_Toc494192303" w:history="1">
        <w:r w:rsidR="00C903E2" w:rsidRPr="00F111C3">
          <w:rPr>
            <w:rStyle w:val="Hyperlink"/>
            <w:noProof/>
          </w:rPr>
          <w:t>Приложение 1 – Бележки</w:t>
        </w:r>
        <w:r w:rsidR="00C903E2">
          <w:rPr>
            <w:noProof/>
            <w:webHidden/>
          </w:rPr>
          <w:tab/>
        </w:r>
        <w:r w:rsidR="00C903E2">
          <w:rPr>
            <w:noProof/>
            <w:webHidden/>
          </w:rPr>
          <w:fldChar w:fldCharType="begin"/>
        </w:r>
        <w:r w:rsidR="00C903E2">
          <w:rPr>
            <w:noProof/>
            <w:webHidden/>
          </w:rPr>
          <w:instrText xml:space="preserve"> PAGEREF _Toc494192303 \h </w:instrText>
        </w:r>
        <w:r w:rsidR="00C903E2">
          <w:rPr>
            <w:noProof/>
            <w:webHidden/>
          </w:rPr>
        </w:r>
        <w:r w:rsidR="00C903E2">
          <w:rPr>
            <w:noProof/>
            <w:webHidden/>
          </w:rPr>
          <w:fldChar w:fldCharType="separate"/>
        </w:r>
        <w:r w:rsidR="00C903E2">
          <w:rPr>
            <w:noProof/>
            <w:webHidden/>
          </w:rPr>
          <w:t>31</w:t>
        </w:r>
        <w:r w:rsidR="00C903E2">
          <w:rPr>
            <w:noProof/>
            <w:webHidden/>
          </w:rPr>
          <w:fldChar w:fldCharType="end"/>
        </w:r>
      </w:hyperlink>
    </w:p>
    <w:p w14:paraId="6B8CD08B" w14:textId="74F99752" w:rsidR="00C903E2" w:rsidRDefault="009B4F0A">
      <w:pPr>
        <w:pStyle w:val="TOC3"/>
        <w:rPr>
          <w:rFonts w:eastAsiaTheme="minorEastAsia"/>
          <w:b w:val="0"/>
          <w:smallCaps w:val="0"/>
          <w:sz w:val="22"/>
          <w:lang w:val="en-US" w:eastAsia="en-US" w:bidi="ar-SA"/>
        </w:rPr>
      </w:pPr>
      <w:hyperlink w:anchor="_Toc494192304" w:history="1">
        <w:r w:rsidR="00C903E2" w:rsidRPr="00F111C3">
          <w:rPr>
            <w:rStyle w:val="Hyperlink"/>
          </w:rPr>
          <w:t>Bing Maps</w:t>
        </w:r>
        <w:r w:rsidR="00C903E2">
          <w:rPr>
            <w:webHidden/>
          </w:rPr>
          <w:tab/>
        </w:r>
        <w:r w:rsidR="00C903E2">
          <w:rPr>
            <w:webHidden/>
          </w:rPr>
          <w:fldChar w:fldCharType="begin"/>
        </w:r>
        <w:r w:rsidR="00C903E2">
          <w:rPr>
            <w:webHidden/>
          </w:rPr>
          <w:instrText xml:space="preserve"> PAGEREF _Toc494192304 \h </w:instrText>
        </w:r>
        <w:r w:rsidR="00C903E2">
          <w:rPr>
            <w:webHidden/>
          </w:rPr>
        </w:r>
        <w:r w:rsidR="00C903E2">
          <w:rPr>
            <w:webHidden/>
          </w:rPr>
          <w:fldChar w:fldCharType="separate"/>
        </w:r>
        <w:r w:rsidR="00C903E2">
          <w:rPr>
            <w:webHidden/>
          </w:rPr>
          <w:t>31</w:t>
        </w:r>
        <w:r w:rsidR="00C903E2">
          <w:rPr>
            <w:webHidden/>
          </w:rPr>
          <w:fldChar w:fldCharType="end"/>
        </w:r>
      </w:hyperlink>
    </w:p>
    <w:p w14:paraId="142942AF" w14:textId="781680E7" w:rsidR="00C903E2" w:rsidRDefault="009B4F0A">
      <w:pPr>
        <w:pStyle w:val="TOC3"/>
        <w:rPr>
          <w:rFonts w:eastAsiaTheme="minorEastAsia"/>
          <w:b w:val="0"/>
          <w:smallCaps w:val="0"/>
          <w:sz w:val="22"/>
          <w:lang w:val="en-US" w:eastAsia="en-US" w:bidi="ar-SA"/>
        </w:rPr>
      </w:pPr>
      <w:hyperlink w:anchor="_Toc494192305" w:history="1">
        <w:r w:rsidR="00C903E2" w:rsidRPr="00F111C3">
          <w:rPr>
            <w:rStyle w:val="Hyperlink"/>
          </w:rPr>
          <w:t>Професионални услуги</w:t>
        </w:r>
        <w:r w:rsidR="00C903E2">
          <w:rPr>
            <w:webHidden/>
          </w:rPr>
          <w:tab/>
        </w:r>
        <w:r w:rsidR="00C903E2">
          <w:rPr>
            <w:webHidden/>
          </w:rPr>
          <w:fldChar w:fldCharType="begin"/>
        </w:r>
        <w:r w:rsidR="00C903E2">
          <w:rPr>
            <w:webHidden/>
          </w:rPr>
          <w:instrText xml:space="preserve"> PAGEREF _Toc494192305 \h </w:instrText>
        </w:r>
        <w:r w:rsidR="00C903E2">
          <w:rPr>
            <w:webHidden/>
          </w:rPr>
        </w:r>
        <w:r w:rsidR="00C903E2">
          <w:rPr>
            <w:webHidden/>
          </w:rPr>
          <w:fldChar w:fldCharType="separate"/>
        </w:r>
        <w:r w:rsidR="00C903E2">
          <w:rPr>
            <w:webHidden/>
          </w:rPr>
          <w:t>31</w:t>
        </w:r>
        <w:r w:rsidR="00C903E2">
          <w:rPr>
            <w:webHidden/>
          </w:rPr>
          <w:fldChar w:fldCharType="end"/>
        </w:r>
      </w:hyperlink>
    </w:p>
    <w:p w14:paraId="0DEFF37E" w14:textId="4F9C58B9" w:rsidR="00C903E2" w:rsidRDefault="009B4F0A">
      <w:pPr>
        <w:pStyle w:val="TOC3"/>
        <w:rPr>
          <w:rFonts w:eastAsiaTheme="minorEastAsia"/>
          <w:b w:val="0"/>
          <w:smallCaps w:val="0"/>
          <w:sz w:val="22"/>
          <w:lang w:val="en-US" w:eastAsia="en-US" w:bidi="ar-SA"/>
        </w:rPr>
      </w:pPr>
      <w:hyperlink w:anchor="_Toc494192306" w:history="1">
        <w:r w:rsidR="00C903E2" w:rsidRPr="00F111C3">
          <w:rPr>
            <w:rStyle w:val="Hyperlink"/>
          </w:rPr>
          <w:t>Предупреждение за H.265/HEVC кодирането за Azure Media Services</w:t>
        </w:r>
        <w:r w:rsidR="00C903E2">
          <w:rPr>
            <w:webHidden/>
          </w:rPr>
          <w:tab/>
        </w:r>
        <w:r w:rsidR="00C903E2">
          <w:rPr>
            <w:webHidden/>
          </w:rPr>
          <w:fldChar w:fldCharType="begin"/>
        </w:r>
        <w:r w:rsidR="00C903E2">
          <w:rPr>
            <w:webHidden/>
          </w:rPr>
          <w:instrText xml:space="preserve"> PAGEREF _Toc494192306 \h </w:instrText>
        </w:r>
        <w:r w:rsidR="00C903E2">
          <w:rPr>
            <w:webHidden/>
          </w:rPr>
        </w:r>
        <w:r w:rsidR="00C903E2">
          <w:rPr>
            <w:webHidden/>
          </w:rPr>
          <w:fldChar w:fldCharType="separate"/>
        </w:r>
        <w:r w:rsidR="00C903E2">
          <w:rPr>
            <w:webHidden/>
          </w:rPr>
          <w:t>32</w:t>
        </w:r>
        <w:r w:rsidR="00C903E2">
          <w:rPr>
            <w:webHidden/>
          </w:rPr>
          <w:fldChar w:fldCharType="end"/>
        </w:r>
      </w:hyperlink>
    </w:p>
    <w:p w14:paraId="495CD9ED" w14:textId="0A8083D8" w:rsidR="00C903E2" w:rsidRDefault="009B4F0A">
      <w:pPr>
        <w:pStyle w:val="TOC3"/>
        <w:rPr>
          <w:rFonts w:eastAsiaTheme="minorEastAsia"/>
          <w:b w:val="0"/>
          <w:smallCaps w:val="0"/>
          <w:sz w:val="22"/>
          <w:lang w:val="en-US" w:eastAsia="en-US" w:bidi="ar-SA"/>
        </w:rPr>
      </w:pPr>
      <w:hyperlink w:anchor="_Toc494192307" w:history="1">
        <w:r w:rsidR="00C903E2" w:rsidRPr="00F111C3">
          <w:rPr>
            <w:rStyle w:val="Hyperlink"/>
            <w:lang w:val="bg-BG"/>
          </w:rPr>
          <w:t xml:space="preserve">Бележка за </w:t>
        </w:r>
        <w:r w:rsidR="00C903E2" w:rsidRPr="00F111C3">
          <w:rPr>
            <w:rStyle w:val="Hyperlink"/>
          </w:rPr>
          <w:t>Adobe</w:t>
        </w:r>
        <w:r w:rsidR="00C903E2" w:rsidRPr="00F111C3">
          <w:rPr>
            <w:rStyle w:val="Hyperlink"/>
            <w:lang w:val="bg-BG"/>
          </w:rPr>
          <w:t xml:space="preserve"> </w:t>
        </w:r>
        <w:r w:rsidR="00C903E2" w:rsidRPr="00F111C3">
          <w:rPr>
            <w:rStyle w:val="Hyperlink"/>
          </w:rPr>
          <w:t>Flash</w:t>
        </w:r>
        <w:r w:rsidR="00C903E2" w:rsidRPr="00F111C3">
          <w:rPr>
            <w:rStyle w:val="Hyperlink"/>
            <w:lang w:val="bg-BG"/>
          </w:rPr>
          <w:t xml:space="preserve"> </w:t>
        </w:r>
        <w:r w:rsidR="00C903E2" w:rsidRPr="00F111C3">
          <w:rPr>
            <w:rStyle w:val="Hyperlink"/>
          </w:rPr>
          <w:t>Player</w:t>
        </w:r>
        <w:r w:rsidR="00C903E2">
          <w:rPr>
            <w:webHidden/>
          </w:rPr>
          <w:tab/>
        </w:r>
        <w:r w:rsidR="00C903E2">
          <w:rPr>
            <w:webHidden/>
          </w:rPr>
          <w:fldChar w:fldCharType="begin"/>
        </w:r>
        <w:r w:rsidR="00C903E2">
          <w:rPr>
            <w:webHidden/>
          </w:rPr>
          <w:instrText xml:space="preserve"> PAGEREF _Toc494192307 \h </w:instrText>
        </w:r>
        <w:r w:rsidR="00C903E2">
          <w:rPr>
            <w:webHidden/>
          </w:rPr>
        </w:r>
        <w:r w:rsidR="00C903E2">
          <w:rPr>
            <w:webHidden/>
          </w:rPr>
          <w:fldChar w:fldCharType="separate"/>
        </w:r>
        <w:r w:rsidR="00C903E2">
          <w:rPr>
            <w:webHidden/>
          </w:rPr>
          <w:t>32</w:t>
        </w:r>
        <w:r w:rsidR="00C903E2">
          <w:rPr>
            <w:webHidden/>
          </w:rPr>
          <w:fldChar w:fldCharType="end"/>
        </w:r>
      </w:hyperlink>
    </w:p>
    <w:p w14:paraId="0A2138EF" w14:textId="5298AAAC" w:rsidR="00C903E2" w:rsidRDefault="009B4F0A">
      <w:pPr>
        <w:pStyle w:val="TOC3"/>
        <w:rPr>
          <w:rFonts w:eastAsiaTheme="minorEastAsia"/>
          <w:b w:val="0"/>
          <w:smallCaps w:val="0"/>
          <w:sz w:val="22"/>
          <w:lang w:val="en-US" w:eastAsia="en-US" w:bidi="ar-SA"/>
        </w:rPr>
      </w:pPr>
      <w:hyperlink w:anchor="_Toc494192308" w:history="1">
        <w:r w:rsidR="00C903E2" w:rsidRPr="00F111C3">
          <w:rPr>
            <w:rStyle w:val="Hyperlink"/>
            <w:lang w:val="bg-BG"/>
          </w:rPr>
          <w:t xml:space="preserve">Бележка за Визуалния стандарт </w:t>
        </w:r>
        <w:r w:rsidR="00C903E2" w:rsidRPr="00F111C3">
          <w:rPr>
            <w:rStyle w:val="Hyperlink"/>
          </w:rPr>
          <w:t>H</w:t>
        </w:r>
        <w:r w:rsidR="00C903E2" w:rsidRPr="00F111C3">
          <w:rPr>
            <w:rStyle w:val="Hyperlink"/>
            <w:lang w:val="bg-BG"/>
          </w:rPr>
          <w:t>.264/</w:t>
        </w:r>
        <w:r w:rsidR="00C903E2" w:rsidRPr="00F111C3">
          <w:rPr>
            <w:rStyle w:val="Hyperlink"/>
          </w:rPr>
          <w:t>AVC</w:t>
        </w:r>
        <w:r w:rsidR="00C903E2" w:rsidRPr="00F111C3">
          <w:rPr>
            <w:rStyle w:val="Hyperlink"/>
            <w:lang w:val="bg-BG"/>
          </w:rPr>
          <w:t xml:space="preserve">, Видеостандарта </w:t>
        </w:r>
        <w:r w:rsidR="00C903E2" w:rsidRPr="00F111C3">
          <w:rPr>
            <w:rStyle w:val="Hyperlink"/>
          </w:rPr>
          <w:t>VC</w:t>
        </w:r>
        <w:r w:rsidR="00C903E2" w:rsidRPr="00F111C3">
          <w:rPr>
            <w:rStyle w:val="Hyperlink"/>
            <w:lang w:val="bg-BG"/>
          </w:rPr>
          <w:t xml:space="preserve">-1, Визуалния стандарт </w:t>
        </w:r>
        <w:r w:rsidR="00C903E2" w:rsidRPr="00F111C3">
          <w:rPr>
            <w:rStyle w:val="Hyperlink"/>
          </w:rPr>
          <w:t>MPEG</w:t>
        </w:r>
        <w:r w:rsidR="00C903E2" w:rsidRPr="00F111C3">
          <w:rPr>
            <w:rStyle w:val="Hyperlink"/>
            <w:lang w:val="bg-BG"/>
          </w:rPr>
          <w:t xml:space="preserve">-4 Част 2 и Видеостандарта </w:t>
        </w:r>
        <w:r w:rsidR="00C903E2" w:rsidRPr="00F111C3">
          <w:rPr>
            <w:rStyle w:val="Hyperlink"/>
          </w:rPr>
          <w:t>MPEG</w:t>
        </w:r>
        <w:r w:rsidR="00C903E2" w:rsidRPr="00F111C3">
          <w:rPr>
            <w:rStyle w:val="Hyperlink"/>
            <w:lang w:val="bg-BG"/>
          </w:rPr>
          <w:t>-2</w:t>
        </w:r>
        <w:r w:rsidR="00C903E2">
          <w:rPr>
            <w:webHidden/>
          </w:rPr>
          <w:tab/>
        </w:r>
        <w:r w:rsidR="00C903E2">
          <w:rPr>
            <w:webHidden/>
          </w:rPr>
          <w:fldChar w:fldCharType="begin"/>
        </w:r>
        <w:r w:rsidR="00C903E2">
          <w:rPr>
            <w:webHidden/>
          </w:rPr>
          <w:instrText xml:space="preserve"> PAGEREF _Toc494192308 \h </w:instrText>
        </w:r>
        <w:r w:rsidR="00C903E2">
          <w:rPr>
            <w:webHidden/>
          </w:rPr>
        </w:r>
        <w:r w:rsidR="00C903E2">
          <w:rPr>
            <w:webHidden/>
          </w:rPr>
          <w:fldChar w:fldCharType="separate"/>
        </w:r>
        <w:r w:rsidR="00C903E2">
          <w:rPr>
            <w:webHidden/>
          </w:rPr>
          <w:t>32</w:t>
        </w:r>
        <w:r w:rsidR="00C903E2">
          <w:rPr>
            <w:webHidden/>
          </w:rPr>
          <w:fldChar w:fldCharType="end"/>
        </w:r>
      </w:hyperlink>
    </w:p>
    <w:p w14:paraId="3791E884" w14:textId="780CD0D3" w:rsidR="00C903E2" w:rsidRDefault="009B4F0A">
      <w:pPr>
        <w:pStyle w:val="TOC1"/>
        <w:tabs>
          <w:tab w:val="right" w:leader="dot" w:pos="5030"/>
        </w:tabs>
        <w:rPr>
          <w:rFonts w:eastAsiaTheme="minorEastAsia"/>
          <w:b w:val="0"/>
          <w:caps w:val="0"/>
          <w:noProof/>
          <w:sz w:val="22"/>
          <w:lang w:val="en-US" w:eastAsia="en-US" w:bidi="ar-SA"/>
        </w:rPr>
      </w:pPr>
      <w:hyperlink w:anchor="_Toc494192309" w:history="1">
        <w:r w:rsidR="00C903E2" w:rsidRPr="00F111C3">
          <w:rPr>
            <w:rStyle w:val="Hyperlink"/>
            <w:noProof/>
          </w:rPr>
          <w:t>Приложение 2 – Пакети с лицензи за абонамент</w:t>
        </w:r>
        <w:r w:rsidR="00C903E2">
          <w:rPr>
            <w:noProof/>
            <w:webHidden/>
          </w:rPr>
          <w:tab/>
        </w:r>
        <w:r w:rsidR="00C903E2">
          <w:rPr>
            <w:noProof/>
            <w:webHidden/>
          </w:rPr>
          <w:fldChar w:fldCharType="begin"/>
        </w:r>
        <w:r w:rsidR="00C903E2">
          <w:rPr>
            <w:noProof/>
            <w:webHidden/>
          </w:rPr>
          <w:instrText xml:space="preserve"> PAGEREF _Toc494192309 \h </w:instrText>
        </w:r>
        <w:r w:rsidR="00C903E2">
          <w:rPr>
            <w:noProof/>
            <w:webHidden/>
          </w:rPr>
        </w:r>
        <w:r w:rsidR="00C903E2">
          <w:rPr>
            <w:noProof/>
            <w:webHidden/>
          </w:rPr>
          <w:fldChar w:fldCharType="separate"/>
        </w:r>
        <w:r w:rsidR="00C903E2">
          <w:rPr>
            <w:noProof/>
            <w:webHidden/>
          </w:rPr>
          <w:t>34</w:t>
        </w:r>
        <w:r w:rsidR="00C903E2">
          <w:rPr>
            <w:noProof/>
            <w:webHidden/>
          </w:rPr>
          <w:fldChar w:fldCharType="end"/>
        </w:r>
      </w:hyperlink>
    </w:p>
    <w:p w14:paraId="7391D290" w14:textId="5D20D2E2" w:rsidR="00C903E2" w:rsidRDefault="009B4F0A">
      <w:pPr>
        <w:pStyle w:val="TOC1"/>
        <w:tabs>
          <w:tab w:val="right" w:leader="dot" w:pos="5030"/>
        </w:tabs>
        <w:rPr>
          <w:rFonts w:eastAsiaTheme="minorEastAsia"/>
          <w:b w:val="0"/>
          <w:caps w:val="0"/>
          <w:noProof/>
          <w:sz w:val="22"/>
          <w:lang w:val="en-US" w:eastAsia="en-US" w:bidi="ar-SA"/>
        </w:rPr>
      </w:pPr>
      <w:hyperlink w:anchor="_Toc494192310" w:history="1">
        <w:r w:rsidR="00C903E2" w:rsidRPr="00F111C3">
          <w:rPr>
            <w:rStyle w:val="Hyperlink"/>
            <w:noProof/>
          </w:rPr>
          <w:t>Приложение 3 – Стандартните договорни клаузи (Изпълнители за обработване на данни)</w:t>
        </w:r>
        <w:r w:rsidR="00C903E2">
          <w:rPr>
            <w:noProof/>
            <w:webHidden/>
          </w:rPr>
          <w:tab/>
        </w:r>
        <w:r w:rsidR="00C903E2">
          <w:rPr>
            <w:noProof/>
            <w:webHidden/>
          </w:rPr>
          <w:fldChar w:fldCharType="begin"/>
        </w:r>
        <w:r w:rsidR="00C903E2">
          <w:rPr>
            <w:noProof/>
            <w:webHidden/>
          </w:rPr>
          <w:instrText xml:space="preserve"> PAGEREF _Toc494192310 \h </w:instrText>
        </w:r>
        <w:r w:rsidR="00C903E2">
          <w:rPr>
            <w:noProof/>
            <w:webHidden/>
          </w:rPr>
        </w:r>
        <w:r w:rsidR="00C903E2">
          <w:rPr>
            <w:noProof/>
            <w:webHidden/>
          </w:rPr>
          <w:fldChar w:fldCharType="separate"/>
        </w:r>
        <w:r w:rsidR="00C903E2">
          <w:rPr>
            <w:noProof/>
            <w:webHidden/>
          </w:rPr>
          <w:t>36</w:t>
        </w:r>
        <w:r w:rsidR="00C903E2">
          <w:rPr>
            <w:noProof/>
            <w:webHidden/>
          </w:rPr>
          <w:fldChar w:fldCharType="end"/>
        </w:r>
      </w:hyperlink>
    </w:p>
    <w:p w14:paraId="3C47CA82" w14:textId="4638E868" w:rsidR="00C903E2" w:rsidRDefault="009B4F0A">
      <w:pPr>
        <w:pStyle w:val="TOC1"/>
        <w:tabs>
          <w:tab w:val="right" w:leader="dot" w:pos="5030"/>
        </w:tabs>
        <w:rPr>
          <w:rFonts w:eastAsiaTheme="minorEastAsia"/>
          <w:b w:val="0"/>
          <w:caps w:val="0"/>
          <w:noProof/>
          <w:sz w:val="22"/>
          <w:lang w:val="en-US" w:eastAsia="en-US" w:bidi="ar-SA"/>
        </w:rPr>
      </w:pPr>
      <w:hyperlink w:anchor="_Toc494192311" w:history="1">
        <w:r w:rsidR="00C903E2" w:rsidRPr="00F111C3">
          <w:rPr>
            <w:rStyle w:val="Hyperlink"/>
            <w:noProof/>
          </w:rPr>
          <w:t>Приложение 4 – Условия на Общия регламент на Европейския съюз относно защитата на данните</w:t>
        </w:r>
        <w:r w:rsidR="00C903E2">
          <w:rPr>
            <w:noProof/>
            <w:webHidden/>
          </w:rPr>
          <w:tab/>
        </w:r>
        <w:r w:rsidR="00C903E2">
          <w:rPr>
            <w:noProof/>
            <w:webHidden/>
          </w:rPr>
          <w:fldChar w:fldCharType="begin"/>
        </w:r>
        <w:r w:rsidR="00C903E2">
          <w:rPr>
            <w:noProof/>
            <w:webHidden/>
          </w:rPr>
          <w:instrText xml:space="preserve"> PAGEREF _Toc494192311 \h </w:instrText>
        </w:r>
        <w:r w:rsidR="00C903E2">
          <w:rPr>
            <w:noProof/>
            <w:webHidden/>
          </w:rPr>
        </w:r>
        <w:r w:rsidR="00C903E2">
          <w:rPr>
            <w:noProof/>
            <w:webHidden/>
          </w:rPr>
          <w:fldChar w:fldCharType="separate"/>
        </w:r>
        <w:r w:rsidR="00C903E2">
          <w:rPr>
            <w:noProof/>
            <w:webHidden/>
          </w:rPr>
          <w:t>42</w:t>
        </w:r>
        <w:r w:rsidR="00C903E2">
          <w:rPr>
            <w:noProof/>
            <w:webHidden/>
          </w:rPr>
          <w:fldChar w:fldCharType="end"/>
        </w:r>
      </w:hyperlink>
    </w:p>
    <w:p w14:paraId="2930C228" w14:textId="10792010" w:rsidR="00C903E2" w:rsidRDefault="009B4F0A">
      <w:pPr>
        <w:pStyle w:val="TOC1"/>
        <w:tabs>
          <w:tab w:val="right" w:leader="dot" w:pos="5030"/>
        </w:tabs>
        <w:rPr>
          <w:rFonts w:eastAsiaTheme="minorEastAsia"/>
          <w:b w:val="0"/>
          <w:caps w:val="0"/>
          <w:noProof/>
          <w:sz w:val="22"/>
          <w:lang w:val="en-US" w:eastAsia="en-US" w:bidi="ar-SA"/>
        </w:rPr>
      </w:pPr>
      <w:hyperlink w:anchor="_Toc494192312" w:history="1">
        <w:r w:rsidR="00C903E2" w:rsidRPr="00F111C3">
          <w:rPr>
            <w:rStyle w:val="Hyperlink"/>
            <w:noProof/>
          </w:rPr>
          <w:t>Приложение 1 – Допълнителни условия към Общия регламент на Европейския съюз относно защитата на данните</w:t>
        </w:r>
        <w:r w:rsidR="00C903E2">
          <w:rPr>
            <w:noProof/>
            <w:webHidden/>
          </w:rPr>
          <w:tab/>
        </w:r>
        <w:r w:rsidR="00C903E2">
          <w:rPr>
            <w:noProof/>
            <w:webHidden/>
          </w:rPr>
          <w:fldChar w:fldCharType="begin"/>
        </w:r>
        <w:r w:rsidR="00C903E2">
          <w:rPr>
            <w:noProof/>
            <w:webHidden/>
          </w:rPr>
          <w:instrText xml:space="preserve"> PAGEREF _Toc494192312 \h </w:instrText>
        </w:r>
        <w:r w:rsidR="00C903E2">
          <w:rPr>
            <w:noProof/>
            <w:webHidden/>
          </w:rPr>
        </w:r>
        <w:r w:rsidR="00C903E2">
          <w:rPr>
            <w:noProof/>
            <w:webHidden/>
          </w:rPr>
          <w:fldChar w:fldCharType="separate"/>
        </w:r>
        <w:r w:rsidR="00C903E2">
          <w:rPr>
            <w:noProof/>
            <w:webHidden/>
          </w:rPr>
          <w:t>44</w:t>
        </w:r>
        <w:r w:rsidR="00C903E2">
          <w:rPr>
            <w:noProof/>
            <w:webHidden/>
          </w:rPr>
          <w:fldChar w:fldCharType="end"/>
        </w:r>
      </w:hyperlink>
    </w:p>
    <w:p w14:paraId="092C9288" w14:textId="436E1D0A" w:rsidR="004D27A6" w:rsidRPr="00690C65" w:rsidRDefault="00A430D3" w:rsidP="00A914BF">
      <w:pPr>
        <w:pStyle w:val="ProductList-Body"/>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4192236"/>
      <w:r>
        <w:lastRenderedPageBreak/>
        <w:t>Въведение</w:t>
      </w:r>
      <w:bookmarkEnd w:id="3"/>
      <w:bookmarkEnd w:id="4"/>
    </w:p>
    <w:p w14:paraId="7E3AAC87" w14:textId="1C01A0A5" w:rsidR="003F6CEE" w:rsidRPr="000964DC" w:rsidRDefault="003C35CD" w:rsidP="00366C8E">
      <w:pPr>
        <w:pStyle w:val="ProductList-Body"/>
        <w:spacing w:after="120"/>
      </w:pPr>
      <w:r>
        <w:t>Считано от 1 юли 2014 г. настоящите Условия за Онлайн услуги (OST) заменят Правата за използване на Онлайн услуги (OLSUR). OST съдържат условия, които са приложими за използването на Онлайн услуги от страна на Клиента.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както и на други продукти и услуги на Microsoft.</w:t>
      </w:r>
    </w:p>
    <w:p w14:paraId="03BB023E" w14:textId="057C8C39" w:rsidR="004D27A6" w:rsidRPr="00690C65" w:rsidRDefault="003F6CEE" w:rsidP="003F6CEE">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3BFDE644" w:rsidR="004D27A6" w:rsidRPr="00B95770" w:rsidRDefault="003F6CEE" w:rsidP="00000F05">
      <w:pPr>
        <w:pStyle w:val="ProductList-Offering1Heading"/>
        <w:rPr>
          <w:lang w:val="ru-RU"/>
        </w:rPr>
      </w:pPr>
      <w:bookmarkStart w:id="5" w:name="_Toc494192237"/>
      <w:r w:rsidRPr="00B95770">
        <w:rPr>
          <w:lang w:val="ru-RU"/>
        </w:rPr>
        <w:t>Предишни версии</w:t>
      </w:r>
      <w:bookmarkEnd w:id="5"/>
    </w:p>
    <w:p w14:paraId="2A9D9754" w14:textId="487D7DCC" w:rsidR="004D27A6" w:rsidRPr="00690C65" w:rsidRDefault="003F6CEE" w:rsidP="00A914BF">
      <w:pPr>
        <w:pStyle w:val="ProductList-Body"/>
      </w:pPr>
      <w:r>
        <w:t xml:space="preserve">OST предоставят условия за Онлайн услугите, които са налични в момента. За по-старите версии Клиентът може да посети </w:t>
      </w:r>
      <w:hyperlink r:id="rId22" w:history="1">
        <w:r>
          <w:rPr>
            <w:rStyle w:val="Hyperlink"/>
          </w:rPr>
          <w:t>http://go.microsoft.com/?linkid=9840733</w:t>
        </w:r>
      </w:hyperlink>
      <w:r>
        <w:t xml:space="preserve"> или да се свърже със съответния риселър или Мениджър на клиенти на Microsoft.</w:t>
      </w:r>
    </w:p>
    <w:p w14:paraId="0E33A2B4" w14:textId="77777777" w:rsidR="003F6CEE" w:rsidRPr="00690C65" w:rsidRDefault="003F6CEE" w:rsidP="00A914BF">
      <w:pPr>
        <w:pStyle w:val="ProductList-Body"/>
      </w:pPr>
    </w:p>
    <w:p w14:paraId="04D8B7EB" w14:textId="77777777" w:rsidR="00D773B7" w:rsidRDefault="00D773B7" w:rsidP="00D773B7">
      <w:pPr>
        <w:pStyle w:val="ProductList-Offering1Heading"/>
      </w:pPr>
      <w:bookmarkStart w:id="6" w:name="_Toc492329094"/>
      <w:bookmarkStart w:id="7" w:name="_Toc489605555"/>
      <w:bookmarkStart w:id="8" w:name="_Toc494192238"/>
      <w:bookmarkStart w:id="9" w:name="_Toc378147615"/>
      <w:bookmarkStart w:id="10" w:name="_Toc378151517"/>
      <w:bookmarkStart w:id="11" w:name="_Toc379797094"/>
      <w:bookmarkStart w:id="12" w:name="_Toc380513120"/>
      <w:bookmarkStart w:id="13" w:name="_Toc380655159"/>
      <w:bookmarkStart w:id="14" w:name="_Toc383415077"/>
      <w:r>
        <w:t>Уточнения и резюме на промените</w:t>
      </w:r>
      <w:bookmarkEnd w:id="6"/>
      <w:bookmarkEnd w:id="7"/>
      <w:bookmarkEnd w:id="8"/>
    </w:p>
    <w:tbl>
      <w:tblPr>
        <w:tblStyle w:val="TableGrid"/>
        <w:tblW w:w="0" w:type="auto"/>
        <w:tblLook w:val="04A0" w:firstRow="1" w:lastRow="0" w:firstColumn="1" w:lastColumn="0" w:noHBand="0" w:noVBand="1"/>
      </w:tblPr>
      <w:tblGrid>
        <w:gridCol w:w="5395"/>
        <w:gridCol w:w="5395"/>
      </w:tblGrid>
      <w:tr w:rsidR="00D773B7" w:rsidRPr="00AD6DB4" w14:paraId="10598603" w14:textId="77777777" w:rsidTr="00D773B7">
        <w:trPr>
          <w:tblHeader/>
        </w:trPr>
        <w:tc>
          <w:tcPr>
            <w:tcW w:w="5395" w:type="dxa"/>
            <w:shd w:val="clear" w:color="auto" w:fill="0072C6"/>
          </w:tcPr>
          <w:p w14:paraId="0914730A" w14:textId="77777777" w:rsidR="00D773B7" w:rsidRPr="00231971" w:rsidRDefault="00D773B7" w:rsidP="00D773B7">
            <w:pPr>
              <w:pStyle w:val="ProductList-Body"/>
              <w:spacing w:before="20" w:after="20"/>
              <w:rPr>
                <w:color w:val="FFFFFF" w:themeColor="background1"/>
                <w:sz w:val="16"/>
                <w:szCs w:val="16"/>
              </w:rPr>
            </w:pPr>
            <w:r>
              <w:rPr>
                <w:color w:val="FFFFFF" w:themeColor="background1"/>
                <w:sz w:val="16"/>
                <w:szCs w:val="16"/>
              </w:rPr>
              <w:t>Допълнения</w:t>
            </w:r>
          </w:p>
        </w:tc>
        <w:tc>
          <w:tcPr>
            <w:tcW w:w="5395" w:type="dxa"/>
            <w:shd w:val="clear" w:color="auto" w:fill="0072C6"/>
          </w:tcPr>
          <w:p w14:paraId="708DF0BD" w14:textId="77777777" w:rsidR="00D773B7" w:rsidRPr="00231971" w:rsidRDefault="00D773B7" w:rsidP="00D773B7">
            <w:pPr>
              <w:pStyle w:val="ProductList-Body"/>
              <w:spacing w:before="20" w:after="20"/>
              <w:rPr>
                <w:color w:val="FFFFFF" w:themeColor="background1"/>
                <w:sz w:val="16"/>
                <w:szCs w:val="16"/>
              </w:rPr>
            </w:pPr>
            <w:r>
              <w:rPr>
                <w:color w:val="FFFFFF" w:themeColor="background1"/>
                <w:sz w:val="16"/>
                <w:szCs w:val="16"/>
              </w:rPr>
              <w:t>Премахвания</w:t>
            </w:r>
          </w:p>
        </w:tc>
      </w:tr>
      <w:tr w:rsidR="00D773B7" w14:paraId="471C0453" w14:textId="77777777" w:rsidTr="00D773B7">
        <w:tc>
          <w:tcPr>
            <w:tcW w:w="5395" w:type="dxa"/>
            <w:vAlign w:val="bottom"/>
          </w:tcPr>
          <w:p w14:paraId="5576E499" w14:textId="77777777" w:rsidR="00D773B7" w:rsidRDefault="00D773B7" w:rsidP="00D773B7">
            <w:pPr>
              <w:pStyle w:val="ProductList-Body"/>
            </w:pPr>
            <w:r>
              <w:t>Exchange Online Inactive User</w:t>
            </w:r>
          </w:p>
        </w:tc>
        <w:tc>
          <w:tcPr>
            <w:tcW w:w="5395" w:type="dxa"/>
            <w:vAlign w:val="bottom"/>
          </w:tcPr>
          <w:p w14:paraId="4D2CB4AC" w14:textId="77777777" w:rsidR="00D773B7" w:rsidRDefault="00D773B7" w:rsidP="00D773B7">
            <w:pPr>
              <w:pStyle w:val="ProductList-Body"/>
            </w:pPr>
          </w:p>
        </w:tc>
      </w:tr>
    </w:tbl>
    <w:p w14:paraId="18DEB5D4" w14:textId="77777777" w:rsidR="00D773B7" w:rsidRDefault="00D773B7" w:rsidP="00D773B7">
      <w:pPr>
        <w:pStyle w:val="ProductList-Body"/>
      </w:pPr>
    </w:p>
    <w:p w14:paraId="32F2390B" w14:textId="77777777" w:rsidR="00D773B7" w:rsidRDefault="00D773B7" w:rsidP="00D773B7">
      <w:pPr>
        <w:pStyle w:val="ProductList-ClauseHeading"/>
        <w:outlineLvl w:val="2"/>
      </w:pPr>
      <w:r>
        <w:t>Специфични условия за Онлайн услуги</w:t>
      </w:r>
    </w:p>
    <w:bookmarkStart w:id="15" w:name="_Hlk491697289"/>
    <w:p w14:paraId="11832939" w14:textId="77777777" w:rsidR="00D773B7" w:rsidRDefault="00D773B7" w:rsidP="00D773B7">
      <w:pPr>
        <w:pStyle w:val="ProductList-Body"/>
      </w:pPr>
      <w:r>
        <w:fldChar w:fldCharType="begin"/>
      </w:r>
      <w:r>
        <w:instrText>HYPERLINK \l "ExchangeOnline"</w:instrText>
      </w:r>
      <w:r>
        <w:fldChar w:fldCharType="separate"/>
      </w:r>
      <w:r>
        <w:rPr>
          <w:rStyle w:val="Hyperlink"/>
        </w:rPr>
        <w:t>Exchange Online</w:t>
      </w:r>
      <w:r>
        <w:fldChar w:fldCharType="end"/>
      </w:r>
      <w:r>
        <w:t>: Добавени са условия в подкрепа на лицензите за Exchange Online Inactive User за пощенски кутии в Exchange Online, които не се използват активно.</w:t>
      </w:r>
    </w:p>
    <w:p w14:paraId="6FD13B75" w14:textId="68916C8D" w:rsidR="00D773B7" w:rsidRDefault="009B4F0A" w:rsidP="00D773B7">
      <w:pPr>
        <w:pStyle w:val="ProductList-Body"/>
      </w:pPr>
      <w:hyperlink w:anchor="Office365Applications" w:history="1">
        <w:r w:rsidR="00D773B7">
          <w:rPr>
            <w:rStyle w:val="Hyperlink"/>
          </w:rPr>
          <w:t>Приложения на Office 365</w:t>
        </w:r>
      </w:hyperlink>
      <w:r w:rsidR="00D773B7">
        <w:t xml:space="preserve">: Visio Pro за Office 365 е преименуван на Visio Online. </w:t>
      </w:r>
    </w:p>
    <w:p w14:paraId="48E2E9D8" w14:textId="77777777" w:rsidR="00D773B7" w:rsidRDefault="009B4F0A" w:rsidP="00D773B7">
      <w:pPr>
        <w:pStyle w:val="ProductList-Body"/>
      </w:pPr>
      <w:hyperlink w:anchor="MicrosoftKaizalaPro" w:history="1">
        <w:r w:rsidR="00D773B7">
          <w:rPr>
            <w:rStyle w:val="Hyperlink"/>
          </w:rPr>
          <w:t>Microsoft Kaizala Pro</w:t>
        </w:r>
      </w:hyperlink>
      <w:r w:rsidR="00D773B7">
        <w:t>: Kaizala e преименувано на Microsoft Kaizala Pro.</w:t>
      </w:r>
    </w:p>
    <w:p w14:paraId="4431E480" w14:textId="77777777" w:rsidR="00D773B7" w:rsidRDefault="009B4F0A" w:rsidP="00D773B7">
      <w:pPr>
        <w:pStyle w:val="ProductList-Body"/>
      </w:pPr>
      <w:hyperlink w:anchor="SkypeforBusinessOnline" w:history="1">
        <w:r w:rsidR="00D773B7">
          <w:rPr>
            <w:rStyle w:val="Hyperlink"/>
          </w:rPr>
          <w:t>Skype за бизнеса онлайн</w:t>
        </w:r>
      </w:hyperlink>
      <w:r w:rsidR="00D773B7">
        <w:t>: Услуги PSTN за Skype за бизнеса онлайн e преименувано и добавено към записа Skype за бизнеса онлайн. Обаждания чрез PSTN за Skype за бизнеса онлайн e преименувано на План за обаждания, Конферентни разговори чрез PSTN за Skype за</w:t>
      </w:r>
      <w:r w:rsidR="00D773B7">
        <w:rPr>
          <w:lang w:val="en-US"/>
        </w:rPr>
        <w:t> </w:t>
      </w:r>
      <w:r w:rsidR="00D773B7">
        <w:t xml:space="preserve">бизнеса онлайн e преименувано на Аудио конферентни разговори, Потребление на Skype за бизнеса през PSTN e преименувано на Кредит за комуникации, а PBX в облака за Skype за бизнеса онлайн e преименувано на Телефонна система. </w:t>
      </w:r>
    </w:p>
    <w:bookmarkEnd w:id="15"/>
    <w:p w14:paraId="4917E4F5" w14:textId="77777777" w:rsidR="00D773B7" w:rsidRDefault="00D773B7" w:rsidP="00D773B7">
      <w:pPr>
        <w:pStyle w:val="ProductList-Body"/>
      </w:pPr>
    </w:p>
    <w:p w14:paraId="34B75868" w14:textId="77777777" w:rsidR="00D773B7" w:rsidRDefault="00D773B7" w:rsidP="00D773B7">
      <w:pPr>
        <w:pStyle w:val="ProductList-ClauseHeading"/>
        <w:outlineLvl w:val="2"/>
      </w:pPr>
      <w:bookmarkStart w:id="16" w:name="Приложение2"/>
      <w:bookmarkEnd w:id="16"/>
      <w:r>
        <w:t>Приложение 2</w:t>
      </w:r>
    </w:p>
    <w:p w14:paraId="78C7599B" w14:textId="1E172ECD" w:rsidR="00D773B7" w:rsidRPr="00D93A29" w:rsidRDefault="00D773B7" w:rsidP="00D773B7">
      <w:pPr>
        <w:pStyle w:val="ProductList-Body"/>
      </w:pPr>
      <w:bookmarkStart w:id="17" w:name="_Hlk491697299"/>
      <w:r>
        <w:t xml:space="preserve">Актуализирана е таблицата </w:t>
      </w:r>
      <w:hyperlink w:anchor="Attachment2" w:history="1">
        <w:r>
          <w:rPr>
            <w:rStyle w:val="Hyperlink"/>
          </w:rPr>
          <w:t>Приложение 2 – Пакети с лицензи за абонамент</w:t>
        </w:r>
      </w:hyperlink>
      <w:r>
        <w:t>, така че да включва пакетите Office 365 Education, Microsoft 365 Education A3/A5 и Microsoft 365 F1</w:t>
      </w:r>
      <w:r w:rsidRPr="00D93A29">
        <w:t>.</w:t>
      </w:r>
    </w:p>
    <w:bookmarkEnd w:id="17"/>
    <w:p w14:paraId="13750578" w14:textId="00950B26" w:rsidR="00331767" w:rsidRPr="00903BB7" w:rsidRDefault="00D773B7" w:rsidP="0033176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331767">
        <w:rPr>
          <w:rStyle w:val="Hyperlink"/>
          <w:sz w:val="16"/>
          <w:szCs w:val="16"/>
        </w:rPr>
        <w:t>Съдържание</w:t>
      </w:r>
      <w:r>
        <w:rPr>
          <w:rStyle w:val="Hyperlink"/>
          <w:sz w:val="16"/>
          <w:szCs w:val="16"/>
        </w:rPr>
        <w:fldChar w:fldCharType="end"/>
      </w:r>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history="1">
        <w:r w:rsidR="00331767">
          <w:rPr>
            <w:rStyle w:val="Hyperlink"/>
            <w:sz w:val="16"/>
            <w:szCs w:val="16"/>
          </w:rPr>
          <w:t>Общи условия</w:t>
        </w:r>
      </w:hyperlink>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8" w:name="GeneralTerms"/>
      <w:bookmarkStart w:id="19" w:name="_Toc494192239"/>
      <w:bookmarkEnd w:id="9"/>
      <w:bookmarkEnd w:id="10"/>
      <w:bookmarkEnd w:id="11"/>
      <w:bookmarkEnd w:id="12"/>
      <w:bookmarkEnd w:id="13"/>
      <w:bookmarkEnd w:id="14"/>
      <w:r>
        <w:lastRenderedPageBreak/>
        <w:t>Общи условия</w:t>
      </w:r>
      <w:bookmarkEnd w:id="18"/>
      <w:bookmarkEnd w:id="19"/>
    </w:p>
    <w:p w14:paraId="13E595AA" w14:textId="61DB1DA9" w:rsidR="00730B3A" w:rsidRPr="00690C65" w:rsidRDefault="000E12E7" w:rsidP="00A914BF">
      <w:pPr>
        <w:pStyle w:val="ProductList-Body"/>
      </w:pPr>
      <w:r>
        <w:t xml:space="preserve">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 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Attachment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r w:rsidR="00730B3A">
        <w:t>.</w:t>
      </w:r>
    </w:p>
    <w:p w14:paraId="69AB4B62" w14:textId="77777777" w:rsidR="00730B3A" w:rsidRPr="00690C65" w:rsidRDefault="00730B3A" w:rsidP="00A914BF">
      <w:pPr>
        <w:pStyle w:val="ProductList-Body"/>
      </w:pPr>
    </w:p>
    <w:p w14:paraId="6B77EA61" w14:textId="1CD22C4C" w:rsidR="00730B3A" w:rsidRPr="000964DC" w:rsidRDefault="00103924" w:rsidP="00366C8E">
      <w:pPr>
        <w:pStyle w:val="ProductList-SubSubSectionHeading"/>
        <w:outlineLvl w:val="1"/>
      </w:pPr>
      <w:bookmarkStart w:id="20" w:name="_Toc494192240"/>
      <w:bookmarkStart w:id="21" w:name="Definitions"/>
      <w:r>
        <w:t>Определения</w:t>
      </w:r>
      <w:bookmarkEnd w:id="20"/>
    </w:p>
    <w:bookmarkEnd w:id="21"/>
    <w:p w14:paraId="6FDD5DC5" w14:textId="77777777" w:rsidR="00103924" w:rsidRPr="00690C65" w:rsidRDefault="00103924" w:rsidP="00337870">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1A63487A" w14:textId="25E13A07" w:rsidR="00103924" w:rsidRPr="00690C65" w:rsidRDefault="00874919" w:rsidP="00337870">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w:t>
      </w:r>
    </w:p>
    <w:p w14:paraId="6DE0382D" w14:textId="0EFC21ED" w:rsidR="00103924" w:rsidRPr="00690C65" w:rsidRDefault="00874919" w:rsidP="00337870">
      <w:pPr>
        <w:pStyle w:val="ProductList-Body"/>
        <w:spacing w:after="120"/>
      </w:pPr>
      <w:r>
        <w:t>„Външен потребител“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515D3AFF" w:rsidR="00103924" w:rsidRPr="00690C6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406B2753" w14:textId="77777777" w:rsidR="007F191E" w:rsidRPr="00CC13E3" w:rsidRDefault="007F191E" w:rsidP="007F191E">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24"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3154614B" w14:textId="77777777" w:rsidR="00D404DA" w:rsidRPr="00D506D1" w:rsidRDefault="00D404DA" w:rsidP="00D404DA">
      <w:pPr>
        <w:pStyle w:val="ProductList-Body"/>
        <w:spacing w:after="120"/>
      </w:pPr>
      <w:r w:rsidRPr="00D506D1">
        <w:t xml:space="preserve">„Лични данни“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 </w:t>
      </w:r>
    </w:p>
    <w:p w14:paraId="0D2540D5" w14:textId="77777777" w:rsidR="00D404DA" w:rsidRPr="00D506D1" w:rsidRDefault="00D404DA" w:rsidP="00D404DA">
      <w:pPr>
        <w:pStyle w:val="ProductList-Body"/>
        <w:spacing w:after="120"/>
      </w:pPr>
      <w:r w:rsidRPr="00D506D1">
        <w:t>„ЛА“ означава лиценз за абонамент.</w:t>
      </w:r>
    </w:p>
    <w:p w14:paraId="6934E2E6" w14:textId="77777777" w:rsidR="00D404DA" w:rsidRPr="00D506D1" w:rsidRDefault="00D404DA" w:rsidP="00D404DA">
      <w:pPr>
        <w:pStyle w:val="ProductList-Body"/>
      </w:pPr>
      <w:r w:rsidRPr="00D506D1">
        <w:t>„Данни за поддръжка“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p>
    <w:p w14:paraId="18F7674C" w14:textId="77777777" w:rsidR="00103924" w:rsidRPr="00690C65" w:rsidRDefault="00103924" w:rsidP="00103924">
      <w:pPr>
        <w:pStyle w:val="ProductList-Body"/>
      </w:pPr>
    </w:p>
    <w:p w14:paraId="6BB5A4CF" w14:textId="77777777" w:rsidR="00331767" w:rsidRPr="00903BB7" w:rsidRDefault="00331767" w:rsidP="00331767">
      <w:pPr>
        <w:pStyle w:val="ProductList-SubSubSectionHeading"/>
        <w:outlineLvl w:val="1"/>
      </w:pPr>
      <w:bookmarkStart w:id="22" w:name="_Toc453946572"/>
      <w:bookmarkStart w:id="23" w:name="_Toc451949009"/>
      <w:bookmarkStart w:id="24" w:name="_Toc494192241"/>
      <w:r>
        <w:t>Актуализации на условията за Онлайн услуги</w:t>
      </w:r>
      <w:bookmarkEnd w:id="22"/>
      <w:bookmarkEnd w:id="23"/>
      <w:bookmarkEnd w:id="24"/>
    </w:p>
    <w:p w14:paraId="2425CDE5" w14:textId="62FACDAB" w:rsidR="00103924" w:rsidRPr="00690C65" w:rsidRDefault="00103924" w:rsidP="00103924">
      <w:pPr>
        <w:pStyle w:val="ProductList-Body"/>
      </w:pPr>
      <w:r>
        <w:t>Когато Клиентът подновява или закупува нов абонамент за дадена Онлайн услуга, ще се прилагат текущите към момента OST,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OST, приложими за използването на новите функции, допълнения или сроден софтуер от страна на Клиента.</w:t>
      </w:r>
    </w:p>
    <w:p w14:paraId="595888D5" w14:textId="77777777" w:rsidR="00103924" w:rsidRPr="00690C65" w:rsidRDefault="00103924" w:rsidP="00103924">
      <w:pPr>
        <w:pStyle w:val="ProductList-Body"/>
      </w:pPr>
    </w:p>
    <w:p w14:paraId="3057E726" w14:textId="77777777" w:rsidR="00D773B7" w:rsidRDefault="00D773B7" w:rsidP="00C903E2">
      <w:pPr>
        <w:pStyle w:val="ProductList-SubSubSectionHeading"/>
        <w:keepNext/>
        <w:outlineLvl w:val="1"/>
      </w:pPr>
      <w:bookmarkStart w:id="25" w:name="_Toc492329098"/>
      <w:bookmarkStart w:id="26" w:name="_Toc489605559"/>
      <w:bookmarkStart w:id="27" w:name="_Toc494192242"/>
      <w:bookmarkStart w:id="28" w:name="OnlineServicesChanges"/>
      <w:r>
        <w:lastRenderedPageBreak/>
        <w:t>Промени и наличност на Онлайн услугите</w:t>
      </w:r>
      <w:bookmarkEnd w:id="25"/>
      <w:bookmarkEnd w:id="26"/>
      <w:bookmarkEnd w:id="27"/>
    </w:p>
    <w:bookmarkEnd w:id="28"/>
    <w:p w14:paraId="374B6855" w14:textId="77777777" w:rsidR="00D773B7" w:rsidRDefault="00D773B7" w:rsidP="00D773B7">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CF437E">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227EB0B0" w14:textId="77777777" w:rsidR="00D773B7" w:rsidRDefault="00D773B7" w:rsidP="00103924">
      <w:pPr>
        <w:pStyle w:val="ProductList-Body"/>
      </w:pPr>
    </w:p>
    <w:p w14:paraId="3A70F627" w14:textId="6EBB4CD0" w:rsidR="00103924" w:rsidRPr="00690C65" w:rsidRDefault="00103924" w:rsidP="00103924">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прегледа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9" w:name="_Toc494192243"/>
      <w:r>
        <w:t>Съхранение на данни</w:t>
      </w:r>
      <w:bookmarkEnd w:id="29"/>
    </w:p>
    <w:p w14:paraId="4B667620" w14:textId="77777777" w:rsidR="001B7568" w:rsidRPr="00747204" w:rsidRDefault="001B7568" w:rsidP="001B7568">
      <w:pPr>
        <w:pStyle w:val="ProductList-Body"/>
        <w:spacing w:after="120"/>
      </w:pPr>
      <w:r>
        <w:t>Във всеки момент по време на срока на абонамента на Клиента, той ще има възможност да осъществява достъп до и да извлича Клиентските данни, съхранявани във всяка Онлайн услуга. Освен за безплатните пробни версии и услугите на LinkedIn Microsoft ще запази съхранените Клиентски данни в Онлайн услугата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забрани акаунта на Клиента, след което ще изтрие неговите Клиентски данни.</w:t>
      </w:r>
    </w:p>
    <w:p w14:paraId="0950D160" w14:textId="4DB260CB" w:rsidR="00103924" w:rsidRPr="00690C65" w:rsidRDefault="00103924" w:rsidP="00103924">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както е описано в настоящия раздел.</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0" w:name="_Toc494192244"/>
      <w:r>
        <w:t>Използване на софтуера с Онлайн услугата</w:t>
      </w:r>
      <w:bookmarkEnd w:id="30"/>
    </w:p>
    <w:p w14:paraId="62002352" w14:textId="3B9E93C8" w:rsidR="00103924" w:rsidRPr="00690C65" w:rsidRDefault="00103924" w:rsidP="00103924">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42500E54" w:rsidR="00103924" w:rsidRPr="00690C65" w:rsidRDefault="00103924" w:rsidP="00AD5F09">
      <w:pPr>
        <w:pStyle w:val="ProductList-Body"/>
        <w:ind w:left="180"/>
      </w:pPr>
      <w:r>
        <w:t xml:space="preserve">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w:t>
      </w:r>
      <w:r w:rsidR="008834A3">
        <w:t>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 за Клиентски данни</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77777777" w:rsidR="00AD5F09" w:rsidRPr="00690C65" w:rsidRDefault="00AD5F09" w:rsidP="00AD5F09">
      <w:pPr>
        <w:pStyle w:val="ProductList-Body"/>
      </w:pPr>
    </w:p>
    <w:p w14:paraId="169C2F2E" w14:textId="77777777" w:rsidR="009E78A5" w:rsidRPr="006D2C33" w:rsidRDefault="009E78A5" w:rsidP="009E78A5">
      <w:pPr>
        <w:pStyle w:val="ProductList-SubSubSectionHeading"/>
        <w:outlineLvl w:val="1"/>
      </w:pPr>
      <w:bookmarkStart w:id="31" w:name="_Toc460240070"/>
      <w:bookmarkStart w:id="32" w:name="_Toc459970681"/>
      <w:bookmarkStart w:id="33" w:name="_Toc494192245"/>
      <w:bookmarkStart w:id="34" w:name="NonMicrosoftProducts"/>
      <w:r>
        <w:t>Продукти, които не са на Microsoft</w:t>
      </w:r>
      <w:bookmarkEnd w:id="31"/>
      <w:bookmarkEnd w:id="32"/>
      <w:bookmarkEnd w:id="33"/>
    </w:p>
    <w:bookmarkEnd w:id="34"/>
    <w:p w14:paraId="2FD9D8ED" w14:textId="77777777" w:rsidR="001B7568" w:rsidRPr="00747204" w:rsidRDefault="001B7568" w:rsidP="001B7568">
      <w:pPr>
        <w:pStyle w:val="ProductList-Body"/>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5" w:name="_Toc494192246"/>
      <w:r>
        <w:t>Условия за допустимо използване</w:t>
      </w:r>
      <w:bookmarkEnd w:id="35"/>
    </w:p>
    <w:p w14:paraId="743282DE" w14:textId="77777777" w:rsidR="00AD5F09" w:rsidRPr="00690C65" w:rsidRDefault="00AD5F09" w:rsidP="00AD5F09">
      <w:pPr>
        <w:pStyle w:val="ProductList-Body"/>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50D38345" w14:textId="77777777" w:rsidR="00AD5F09" w:rsidRPr="00690C65" w:rsidRDefault="00AD5F09" w:rsidP="00A44A41">
      <w:pPr>
        <w:pStyle w:val="ProductList-Body"/>
        <w:numPr>
          <w:ilvl w:val="0"/>
          <w:numId w:val="2"/>
        </w:numPr>
        <w:ind w:left="450" w:hanging="270"/>
      </w:pPr>
      <w:r>
        <w:t>по начин, забранен от закона, подзаконови нормативни актове, държавен указ или декрет;</w:t>
      </w:r>
    </w:p>
    <w:p w14:paraId="5D5FDB63" w14:textId="77777777" w:rsidR="00AD5F09" w:rsidRPr="00690C65" w:rsidRDefault="00AD5F09" w:rsidP="0088164F">
      <w:pPr>
        <w:pStyle w:val="ProductList-Body"/>
        <w:numPr>
          <w:ilvl w:val="0"/>
          <w:numId w:val="2"/>
        </w:numPr>
        <w:spacing w:before="40"/>
        <w:ind w:left="450" w:hanging="270"/>
      </w:pPr>
      <w:r>
        <w:t xml:space="preserve">за нарушаване на правата на други; </w:t>
      </w:r>
    </w:p>
    <w:p w14:paraId="41703F54" w14:textId="467BD7CB" w:rsidR="00AD5F09" w:rsidRPr="00690C65" w:rsidRDefault="00AD5F09" w:rsidP="0088164F">
      <w:pPr>
        <w:pStyle w:val="ProductList-Body"/>
        <w:numPr>
          <w:ilvl w:val="0"/>
          <w:numId w:val="2"/>
        </w:numPr>
        <w:spacing w:before="40"/>
        <w:ind w:left="450" w:hanging="270"/>
      </w:pPr>
      <w:r>
        <w:t xml:space="preserve">в опит за получаване на неупълномощен достъп до или прекъсване на услуга, устройство, данни, акаунт или мрежа; </w:t>
      </w:r>
    </w:p>
    <w:p w14:paraId="0A3A559B" w14:textId="77777777" w:rsidR="00AD5F09" w:rsidRPr="00690C65" w:rsidRDefault="00AD5F09" w:rsidP="0088164F">
      <w:pPr>
        <w:pStyle w:val="ProductList-Body"/>
        <w:numPr>
          <w:ilvl w:val="0"/>
          <w:numId w:val="2"/>
        </w:numPr>
        <w:spacing w:before="40"/>
        <w:ind w:left="450" w:hanging="270"/>
      </w:pPr>
      <w:r>
        <w:t>за изпращане на нежелана поща или разпространение на злонамерен софтуер;</w:t>
      </w:r>
    </w:p>
    <w:p w14:paraId="7AF2D7D9" w14:textId="77777777" w:rsidR="00AD5F09" w:rsidRPr="00690C65" w:rsidRDefault="00AD5F09" w:rsidP="0088164F">
      <w:pPr>
        <w:pStyle w:val="ProductList-Body"/>
        <w:numPr>
          <w:ilvl w:val="0"/>
          <w:numId w:val="2"/>
        </w:numPr>
        <w:spacing w:before="40"/>
        <w:ind w:left="450" w:hanging="270"/>
      </w:pPr>
      <w:r>
        <w:t xml:space="preserve">по начин, който може да навреди на Онлайн услугата или на използването на услугата от страна на друго лице; или </w:t>
      </w:r>
    </w:p>
    <w:p w14:paraId="514F970B" w14:textId="77777777" w:rsidR="00AD5F09" w:rsidRPr="00690C65" w:rsidRDefault="00AD5F09" w:rsidP="0088164F">
      <w:pPr>
        <w:pStyle w:val="ProductList-Body"/>
        <w:numPr>
          <w:ilvl w:val="0"/>
          <w:numId w:val="2"/>
        </w:numPr>
        <w:spacing w:before="40" w:after="120"/>
        <w:ind w:left="461"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05E5E29F" w14:textId="67BFC2BB" w:rsidR="00103924" w:rsidRPr="00A2082B" w:rsidRDefault="00AD5F09" w:rsidP="00AD5F09">
      <w:pPr>
        <w:pStyle w:val="ProductList-Body"/>
        <w:rPr>
          <w:spacing w:val="-2"/>
        </w:rPr>
      </w:pPr>
      <w:r w:rsidRPr="00A2082B">
        <w:rPr>
          <w:spacing w:val="-2"/>
        </w:rP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340E4C2B" w14:textId="77777777" w:rsidR="003C35CD" w:rsidRPr="00690C65" w:rsidRDefault="003C35CD" w:rsidP="003C35CD">
      <w:pPr>
        <w:pStyle w:val="ProductList-Body"/>
      </w:pPr>
    </w:p>
    <w:p w14:paraId="238CEE0E" w14:textId="77777777" w:rsidR="003C35CD" w:rsidRPr="00690C65" w:rsidRDefault="003C35CD" w:rsidP="007F191E">
      <w:pPr>
        <w:pStyle w:val="ProductList-SubSubSectionHeading"/>
        <w:keepNext/>
        <w:outlineLvl w:val="1"/>
      </w:pPr>
      <w:bookmarkStart w:id="36" w:name="_Toc494192247"/>
      <w:r>
        <w:t>Технически ограничения</w:t>
      </w:r>
      <w:bookmarkEnd w:id="36"/>
    </w:p>
    <w:p w14:paraId="40AC0812" w14:textId="7E166F55" w:rsidR="00C62FB6" w:rsidRPr="00690C65" w:rsidRDefault="003C35CD" w:rsidP="00C62FB6">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7" w:name="_Toc494192248"/>
      <w:r>
        <w:t>Съответствие със законите</w:t>
      </w:r>
      <w:bookmarkEnd w:id="37"/>
    </w:p>
    <w:p w14:paraId="4EB4A121" w14:textId="77777777" w:rsidR="00D404DA" w:rsidRPr="00D506D1" w:rsidRDefault="00D404DA" w:rsidP="00D404DA">
      <w:pPr>
        <w:pStyle w:val="ProductList-Body"/>
        <w:spacing w:after="120"/>
      </w:pPr>
      <w:r w:rsidRPr="00D506D1">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Клиентските данни или Данните за поддръжка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029645E9" w14:textId="77777777" w:rsidR="00D404DA" w:rsidRPr="00D506D1" w:rsidRDefault="00D404DA" w:rsidP="00D404DA">
      <w:pPr>
        <w:pStyle w:val="ProductList-Body"/>
      </w:pPr>
      <w:r w:rsidRPr="00D506D1">
        <w:t xml:space="preserve">Клиентът трябва да спазва всяко приложимо законодателство относно използването на Онлайн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отговорност за прилагането и поддържането на мерките за защита на поверителността и осигуряване на безопасността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 и за определяне дали Онлайн услугите са подходящи за съхранение и обработване на информация, обект на даден закон или наредба, и за използването на Онлайн услугите по начин, който съответства на правните и законови задължения на Клиента. 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 </w:t>
      </w:r>
    </w:p>
    <w:p w14:paraId="6D56C61C" w14:textId="77777777" w:rsidR="003C35CD" w:rsidRDefault="003C35CD" w:rsidP="003C35CD">
      <w:pPr>
        <w:pStyle w:val="ProductList-Body"/>
      </w:pPr>
    </w:p>
    <w:p w14:paraId="0622A63E" w14:textId="77777777" w:rsidR="00564004" w:rsidRPr="005B37B5" w:rsidRDefault="00564004" w:rsidP="005B37B5">
      <w:pPr>
        <w:pStyle w:val="ProductList-SubSubSectionHeading"/>
        <w:outlineLvl w:val="1"/>
      </w:pPr>
      <w:bookmarkStart w:id="38" w:name="_Toc494192249"/>
      <w:r w:rsidRPr="005B37B5">
        <w:t>Услуги за внос/износ</w:t>
      </w:r>
      <w:bookmarkEnd w:id="38"/>
    </w:p>
    <w:p w14:paraId="3E52A766" w14:textId="091791A4" w:rsidR="0090081E" w:rsidRPr="001A5A8F" w:rsidRDefault="00470339" w:rsidP="00564004">
      <w:pPr>
        <w:pStyle w:val="productlist-body0"/>
        <w:rPr>
          <w:rFonts w:asciiTheme="minorHAnsi" w:eastAsiaTheme="minorHAnsi" w:hAnsiTheme="minorHAnsi" w:cstheme="minorBidi"/>
          <w:szCs w:val="22"/>
          <w:lang w:bidi="ar-SA"/>
        </w:rPr>
      </w:pPr>
      <w:r w:rsidRPr="00470339">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00564004">
        <w:rPr>
          <w:rFonts w:asciiTheme="minorHAnsi" w:eastAsiaTheme="minorHAnsi" w:hAnsiTheme="minorHAnsi" w:cstheme="minorBidi"/>
          <w:szCs w:val="22"/>
        </w:rPr>
        <w:t xml:space="preserve">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58759F6B" w14:textId="77777777" w:rsidR="0090081E" w:rsidRPr="00690C65" w:rsidRDefault="0090081E" w:rsidP="003C35CD">
      <w:pPr>
        <w:pStyle w:val="ProductList-Body"/>
      </w:pPr>
    </w:p>
    <w:p w14:paraId="4FEA4633" w14:textId="77777777" w:rsidR="00AD5F09" w:rsidRPr="00690C65" w:rsidRDefault="00AD5F09" w:rsidP="00366C8E">
      <w:pPr>
        <w:pStyle w:val="ProductList-SubSubSectionHeading"/>
        <w:outlineLvl w:val="1"/>
      </w:pPr>
      <w:bookmarkStart w:id="39" w:name="_Toc494192250"/>
      <w:r>
        <w:t>Електронни известия</w:t>
      </w:r>
      <w:bookmarkEnd w:id="39"/>
    </w:p>
    <w:p w14:paraId="6993E3E6" w14:textId="7559D1BC" w:rsidR="00AD5F09" w:rsidRPr="00690C65" w:rsidRDefault="00AD5F09" w:rsidP="00AD5F09">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0" w:name="_Toc494192251"/>
      <w:r>
        <w:t>Превъзлагане на лицензи</w:t>
      </w:r>
      <w:bookmarkEnd w:id="40"/>
    </w:p>
    <w:p w14:paraId="7387CB08" w14:textId="42DB167F" w:rsidR="00AD5F09" w:rsidRPr="00690C65" w:rsidRDefault="00AD5F09" w:rsidP="00AD5F09">
      <w:pPr>
        <w:pStyle w:val="ProductList-Body"/>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xml:space="preserve">,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w:t>
      </w:r>
      <w:r>
        <w:lastRenderedPageBreak/>
        <w:t>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2FA4C53A" w14:textId="77777777" w:rsidR="00AD5F09" w:rsidRPr="00690C65" w:rsidRDefault="00AD5F09" w:rsidP="00AD5F09">
      <w:pPr>
        <w:pStyle w:val="ProductList-SubSubSectionHeading"/>
      </w:pPr>
    </w:p>
    <w:p w14:paraId="3B84E286" w14:textId="77777777" w:rsidR="00AD5F09" w:rsidRPr="00690C65" w:rsidRDefault="00AD5F09" w:rsidP="00D404DA">
      <w:pPr>
        <w:pStyle w:val="ProductList-SubSubSectionHeading"/>
        <w:keepNext/>
        <w:outlineLvl w:val="1"/>
      </w:pPr>
      <w:bookmarkStart w:id="41" w:name="_Toc494192252"/>
      <w:r>
        <w:t>Компоненти на шрифтове</w:t>
      </w:r>
      <w:bookmarkEnd w:id="41"/>
    </w:p>
    <w:p w14:paraId="73F308D1" w14:textId="66EA51E0" w:rsidR="00AD5F09" w:rsidRPr="00690C65" w:rsidRDefault="00AD5F09" w:rsidP="00AD5F09">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5F2F1E4E" w14:textId="77777777" w:rsidR="00AD5F09" w:rsidRPr="00690C65" w:rsidRDefault="00AD5F09" w:rsidP="00AD5F09">
      <w:pPr>
        <w:pStyle w:val="ProductList-SubSubSectionHeading"/>
      </w:pPr>
    </w:p>
    <w:p w14:paraId="2B89797C" w14:textId="77777777" w:rsidR="00007502" w:rsidRPr="003C2FBE" w:rsidRDefault="00007502" w:rsidP="00007502">
      <w:pPr>
        <w:pStyle w:val="ProductList-SubSubSectionHeading"/>
        <w:outlineLvl w:val="1"/>
      </w:pPr>
      <w:bookmarkStart w:id="42" w:name="CompetitiveBenchmarking"/>
      <w:bookmarkStart w:id="43" w:name="_Toc459970689"/>
      <w:bookmarkStart w:id="44" w:name="_Toc494192253"/>
      <w:r>
        <w:t>Конкурентно тестване на производителността</w:t>
      </w:r>
      <w:bookmarkEnd w:id="42"/>
      <w:bookmarkEnd w:id="43"/>
      <w:bookmarkEnd w:id="44"/>
    </w:p>
    <w:p w14:paraId="54065B1E" w14:textId="77777777" w:rsidR="00007502" w:rsidRPr="003C2FBE" w:rsidRDefault="00007502" w:rsidP="00007502">
      <w:pPr>
        <w:pStyle w:val="ProductList-Body"/>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2E069268" w14:textId="77777777" w:rsidR="00007502" w:rsidRDefault="00007502" w:rsidP="00366C8E">
      <w:pPr>
        <w:pStyle w:val="ProductList-SubSubSectionHeading"/>
        <w:outlineLvl w:val="1"/>
      </w:pPr>
    </w:p>
    <w:p w14:paraId="4DA62778" w14:textId="7ABFE023" w:rsidR="00AD5F09" w:rsidRPr="000964DC" w:rsidRDefault="00AD5F09" w:rsidP="00366C8E">
      <w:pPr>
        <w:pStyle w:val="ProductList-SubSubSectionHeading"/>
        <w:outlineLvl w:val="1"/>
      </w:pPr>
      <w:bookmarkStart w:id="45" w:name="_Toc494192254"/>
      <w:r>
        <w:t>Мултиплексиране</w:t>
      </w:r>
      <w:bookmarkEnd w:id="45"/>
    </w:p>
    <w:p w14:paraId="594AA384" w14:textId="7A451602" w:rsidR="00103924" w:rsidRPr="00690C65" w:rsidRDefault="00AD5F09" w:rsidP="00AD5F09">
      <w:pPr>
        <w:pStyle w:val="ProductList-Body"/>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 или „метод за ограничаване на заявките към системата“), не намалява броя на лицензите от всеки тип (включително ЛА), от които Клиентът се нуждае.</w:t>
      </w:r>
    </w:p>
    <w:p w14:paraId="5B4C399B" w14:textId="6D78E2A4" w:rsidR="00730B3A" w:rsidRDefault="009B4F0A" w:rsidP="00F810E5">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F810E5" w:rsidRPr="00DF320E">
        <w:rPr>
          <w:rStyle w:val="Hyperlink"/>
          <w:sz w:val="16"/>
          <w:szCs w:val="16"/>
        </w:rPr>
        <w:t xml:space="preserve"> </w:t>
      </w:r>
      <w:r w:rsidR="002E0100">
        <w:rPr>
          <w:sz w:val="16"/>
          <w:szCs w:val="16"/>
        </w:rPr>
        <w:t>/</w:t>
      </w:r>
      <w:r w:rsidR="00F810E5" w:rsidRPr="00DF320E">
        <w:rPr>
          <w:sz w:val="16"/>
          <w:szCs w:val="16"/>
        </w:rPr>
        <w:t xml:space="preserve"> </w:t>
      </w:r>
      <w:hyperlink w:anchor="GeneralTerms" w:history="1">
        <w:r w:rsidR="002E0100">
          <w:rPr>
            <w:rStyle w:val="Hyperlink"/>
            <w:sz w:val="16"/>
            <w:szCs w:val="16"/>
          </w:rPr>
          <w:t>Общи условия</w:t>
        </w:r>
      </w:hyperlink>
    </w:p>
    <w:p w14:paraId="1381C693" w14:textId="77777777" w:rsidR="00F810E5" w:rsidRDefault="00F810E5" w:rsidP="00A914BF">
      <w:pPr>
        <w:pStyle w:val="ProductList-Body"/>
        <w:sectPr w:rsidR="00F810E5"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6" w:name="PrivacyandSecurityTerms"/>
      <w:bookmarkStart w:id="47" w:name="_Toc494192255"/>
      <w:r>
        <w:lastRenderedPageBreak/>
        <w:t>Условия за поверителност и защита</w:t>
      </w:r>
      <w:bookmarkEnd w:id="46"/>
      <w:bookmarkEnd w:id="47"/>
    </w:p>
    <w:p w14:paraId="7D1A07E0" w14:textId="189496FA" w:rsidR="00F77036" w:rsidRPr="00690C65" w:rsidRDefault="00F77036" w:rsidP="00F77036">
      <w:pPr>
        <w:pStyle w:val="ProductList-Body"/>
      </w:pPr>
      <w:r>
        <w:t xml:space="preserve">Настоящият раздел от Условията за Онлайн услуги съдържа две части: </w:t>
      </w:r>
    </w:p>
    <w:p w14:paraId="6AAD177B" w14:textId="4104F62E" w:rsidR="00F77036" w:rsidRPr="00690C65" w:rsidRDefault="00F77036" w:rsidP="00A44A41">
      <w:pPr>
        <w:pStyle w:val="ProductList-Body"/>
        <w:numPr>
          <w:ilvl w:val="0"/>
          <w:numId w:val="3"/>
        </w:numPr>
        <w:ind w:left="450" w:hanging="270"/>
      </w:pPr>
      <w:r>
        <w:t>Общи условия за поверителност и защита, които се прилагат за всички Онлайн услуги; както и</w:t>
      </w:r>
    </w:p>
    <w:p w14:paraId="19F00AAF" w14:textId="0D6AB44F" w:rsidR="000E6ED8" w:rsidRPr="00690C65" w:rsidRDefault="00F77036" w:rsidP="0088164F">
      <w:pPr>
        <w:pStyle w:val="ProductList-Body"/>
        <w:numPr>
          <w:ilvl w:val="0"/>
          <w:numId w:val="3"/>
        </w:numPr>
        <w:spacing w:before="40"/>
        <w:ind w:left="461" w:hanging="274"/>
      </w:pPr>
      <w:r>
        <w:t>Условия за обработване на данни, представляващи допълнителни ангажименти, за определени Онлайн услуги.</w:t>
      </w:r>
    </w:p>
    <w:p w14:paraId="63CB356D" w14:textId="77777777" w:rsidR="00F77036" w:rsidRPr="00690C65" w:rsidRDefault="00F77036" w:rsidP="00F77036">
      <w:pPr>
        <w:pStyle w:val="ProductList-Body"/>
      </w:pPr>
    </w:p>
    <w:p w14:paraId="28D69558" w14:textId="380CF2CB" w:rsidR="000E6ED8" w:rsidRPr="00B95770" w:rsidRDefault="00F77036" w:rsidP="00C12CC8">
      <w:pPr>
        <w:pStyle w:val="ProductList-Offering1Heading"/>
        <w:rPr>
          <w:lang w:val="ru-RU"/>
        </w:rPr>
      </w:pPr>
      <w:bookmarkStart w:id="48" w:name="_Toc494192256"/>
      <w:r w:rsidRPr="00B95770">
        <w:rPr>
          <w:lang w:val="ru-RU"/>
        </w:rPr>
        <w:t>Общи условия за поверителност и защита</w:t>
      </w:r>
      <w:bookmarkEnd w:id="48"/>
    </w:p>
    <w:p w14:paraId="74980099" w14:textId="77777777" w:rsidR="009E78A5" w:rsidRPr="006D2C33" w:rsidRDefault="009E78A5" w:rsidP="009E78A5">
      <w:pPr>
        <w:pStyle w:val="ProductList-SubSubSectionHeading"/>
        <w:outlineLvl w:val="2"/>
      </w:pPr>
      <w:bookmarkStart w:id="49" w:name="_Toc460240082"/>
      <w:bookmarkStart w:id="50" w:name="_Toc459970693"/>
      <w:bookmarkStart w:id="51" w:name="_Toc494192257"/>
      <w:r>
        <w:t>Обсег</w:t>
      </w:r>
      <w:bookmarkEnd w:id="49"/>
      <w:bookmarkEnd w:id="50"/>
      <w:bookmarkEnd w:id="51"/>
    </w:p>
    <w:p w14:paraId="50BD242B" w14:textId="77777777" w:rsidR="001B7568" w:rsidRPr="00747204" w:rsidRDefault="001B7568" w:rsidP="001B7568">
      <w:pPr>
        <w:pStyle w:val="ProductList-Body"/>
      </w:pPr>
      <w:r>
        <w:t xml:space="preserve">Условията в настоящия раздел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LinkedIn Sales Navigator, Когнитивните услуги на Microsoft и Microsoft Azure Stack, които се регулират от условията за поверителност и/или защита, посочени по-долу в приложимите </w:t>
      </w:r>
      <w:hyperlink w:anchor="_top" w:history="1">
        <w:r>
          <w:rPr>
            <w:rStyle w:val="Hyperlink"/>
          </w:rPr>
          <w:t>Специфични условия за Онлайн услуги</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2" w:name="_Toc494192258"/>
      <w:r>
        <w:t>Използване на Клиентски данни</w:t>
      </w:r>
      <w:bookmarkEnd w:id="52"/>
    </w:p>
    <w:p w14:paraId="60C50476" w14:textId="5A63F640" w:rsidR="00F77036" w:rsidRPr="00690C65" w:rsidRDefault="00F77036" w:rsidP="00F77036">
      <w:pPr>
        <w:pStyle w:val="ProductList-Body"/>
      </w:pPr>
      <w:r>
        <w:t>Клиентските данни ще се използват само с цел предоставяне на Онлайн услугите на Клиента, включително за цели, съвместими с предоставянето на съответните услуги. Microsoft няма да използва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013749E" w14:textId="77777777" w:rsidR="00F77036" w:rsidRPr="00690C65" w:rsidRDefault="00F77036" w:rsidP="00F77036">
      <w:pPr>
        <w:pStyle w:val="ProductList-Body"/>
      </w:pPr>
    </w:p>
    <w:p w14:paraId="0BF73D23" w14:textId="77777777" w:rsidR="00D404DA" w:rsidRPr="00D506D1" w:rsidRDefault="00D404DA" w:rsidP="00D404DA">
      <w:pPr>
        <w:pStyle w:val="ProductList-SubSubSectionHeading"/>
        <w:outlineLvl w:val="2"/>
      </w:pPr>
      <w:bookmarkStart w:id="53" w:name="_Toc489605576"/>
      <w:bookmarkStart w:id="54" w:name="_Toc494192259"/>
      <w:bookmarkStart w:id="55" w:name="ProcessingofPersonalData"/>
      <w:r w:rsidRPr="00D506D1">
        <w:t>Обработване на Лични данни</w:t>
      </w:r>
      <w:bookmarkEnd w:id="53"/>
      <w:bookmarkEnd w:id="54"/>
    </w:p>
    <w:bookmarkEnd w:id="55"/>
    <w:p w14:paraId="26F12323" w14:textId="77777777" w:rsidR="00D404DA" w:rsidRPr="00D506D1" w:rsidRDefault="00D404DA" w:rsidP="00D404DA">
      <w:pPr>
        <w:pStyle w:val="ProductList-Body"/>
      </w:pPr>
      <w:r w:rsidRPr="00D506D1">
        <w:t xml:space="preserve">Параграф 1 на член 28 от Общия регламент на Европейския съюз относно защитата на данните („ОРЗД“) изисква споразумение между администратор и обработващ лични данни или между обработващ лични данни и изпълнител </w:t>
      </w:r>
      <w:r w:rsidRPr="00D506D1">
        <w:rPr>
          <w:rFonts w:cstheme="minorHAnsi"/>
          <w:szCs w:val="18"/>
        </w:rPr>
        <w:t>за прилагането на подходящи технически и организационни мерки по такъв начин, че обработването да протича в съответствие с изискванията на ОРЗД и да осигурява защита на правата на субектите на данни</w:t>
      </w:r>
      <w:r w:rsidRPr="00D506D1">
        <w:t>. Условията на ОРЗД в Приложение 4 имат за цел спазването на това изискване от страните. Условията на ОРЗД са организирани, както следва:</w:t>
      </w:r>
    </w:p>
    <w:p w14:paraId="0BDDAAC5" w14:textId="77777777" w:rsidR="00D404DA" w:rsidRPr="00D506D1" w:rsidRDefault="00D404DA" w:rsidP="00D404DA">
      <w:pPr>
        <w:pStyle w:val="ProductList-Body"/>
        <w:numPr>
          <w:ilvl w:val="0"/>
          <w:numId w:val="47"/>
        </w:numPr>
      </w:pPr>
      <w:r w:rsidRPr="00D506D1">
        <w:t xml:space="preserve">Раздел C възпроизвежда (с минимални редакции с цел яснота) съответните договорни условия, изисквани за обработващите лични данни и администраторите съгласно членове 28, 32 и 33 от ОРЗД. </w:t>
      </w:r>
    </w:p>
    <w:p w14:paraId="51ECEBC2" w14:textId="77777777" w:rsidR="00D404DA" w:rsidRPr="00D506D1" w:rsidRDefault="00D404DA" w:rsidP="00D404DA">
      <w:pPr>
        <w:pStyle w:val="ProductList-Body"/>
        <w:numPr>
          <w:ilvl w:val="0"/>
          <w:numId w:val="47"/>
        </w:numPr>
      </w:pPr>
      <w:r w:rsidRPr="00D506D1">
        <w:t>Приложение 1 осигурява повече подробности относно това, какво може да очаква Клиентът от Microsoft за изпълнение на тези условия, както и ангажииментите на Microsoft във връзка с членове 30 и 34-36 от ОРЗД.</w:t>
      </w:r>
    </w:p>
    <w:p w14:paraId="091D410E" w14:textId="77777777" w:rsidR="00D404DA" w:rsidRPr="00D506D1" w:rsidRDefault="00D404DA" w:rsidP="00D404DA">
      <w:pPr>
        <w:pStyle w:val="ProductList-Body"/>
      </w:pPr>
      <w:r w:rsidRPr="00D506D1">
        <w:t xml:space="preserve">Microsoft поема ангажиментите от Условията на ОРЗД към всички клиенти, считано от 25 май 2018 г. </w:t>
      </w:r>
    </w:p>
    <w:p w14:paraId="425565D1" w14:textId="77777777" w:rsidR="00D404DA" w:rsidRPr="00D506D1" w:rsidRDefault="00D404DA" w:rsidP="00D404DA">
      <w:pPr>
        <w:pStyle w:val="ProductList-Body"/>
      </w:pPr>
    </w:p>
    <w:p w14:paraId="612FD173" w14:textId="77777777" w:rsidR="00D404DA" w:rsidRPr="00D506D1" w:rsidRDefault="00D404DA" w:rsidP="00D404DA">
      <w:pPr>
        <w:pStyle w:val="ProductList-SubSubSectionHeading"/>
        <w:outlineLvl w:val="2"/>
      </w:pPr>
      <w:bookmarkStart w:id="56" w:name="_Toc489605577"/>
      <w:bookmarkStart w:id="57" w:name="_Toc494192260"/>
      <w:r w:rsidRPr="00D506D1">
        <w:t>Използване на Данни за поддръжка</w:t>
      </w:r>
      <w:bookmarkEnd w:id="56"/>
      <w:bookmarkEnd w:id="57"/>
    </w:p>
    <w:p w14:paraId="02831068" w14:textId="77777777" w:rsidR="00D404DA" w:rsidRPr="00D506D1" w:rsidRDefault="00D404DA" w:rsidP="00D404DA">
      <w:pPr>
        <w:pStyle w:val="ProductList-Body"/>
      </w:pPr>
      <w:r w:rsidRPr="00D506D1">
        <w:t>Данните за поддръжка ще се използват само с цел предоставяне на поддръжка на Клиента, включително за цели, съвместими с предоставянето на поддръжка, като например отстраняване на повтарящи се проблеми или подобрения на поддръжката или Онлайн услугите. Microsoft няма да използва Данните за поддръжка или да извлича информация от тях за цели, свързани с рекламиране, или подобни търговски цели без разрешението на Клиента. В отношенията между страните Клиентът запазва всички права, права на собственост и интереси към и върху Данните за поддръжка. Microsoft не придобива каквито и да е права върху Данните за поддръжка, освен правата, които Клиентът предоставя на Microsoft</w:t>
      </w:r>
      <w:r w:rsidRPr="00D506D1">
        <w:rPr>
          <w:bCs/>
        </w:rPr>
        <w:t xml:space="preserve"> с цел предоставяне на поддръжка на Клиента</w:t>
      </w:r>
      <w:r w:rsidRPr="00D506D1">
        <w:t>. Настоящият параграф не засяга правата на Microsoft върху софтуера или услугите, които Microsoft лицензира за Клиента.</w:t>
      </w:r>
    </w:p>
    <w:p w14:paraId="79192145" w14:textId="77777777" w:rsidR="00D404DA" w:rsidRPr="00D506D1" w:rsidRDefault="00D404DA" w:rsidP="00D404DA">
      <w:pPr>
        <w:pStyle w:val="ProductList-Body"/>
      </w:pPr>
    </w:p>
    <w:p w14:paraId="541E5CD0" w14:textId="77777777" w:rsidR="00D404DA" w:rsidRPr="00D506D1" w:rsidRDefault="00D404DA" w:rsidP="00D404DA">
      <w:pPr>
        <w:pStyle w:val="ProductList-SubSubSectionHeading"/>
        <w:outlineLvl w:val="2"/>
      </w:pPr>
      <w:bookmarkStart w:id="58" w:name="_Toc487134014"/>
      <w:bookmarkStart w:id="59" w:name="_Toc489605578"/>
      <w:bookmarkStart w:id="60" w:name="_Toc494192261"/>
      <w:r w:rsidRPr="00D506D1">
        <w:t>Разкриване на Клиентски данни</w:t>
      </w:r>
      <w:bookmarkEnd w:id="58"/>
      <w:r w:rsidRPr="00D506D1">
        <w:t xml:space="preserve"> и Данни за поддръжка</w:t>
      </w:r>
      <w:bookmarkEnd w:id="59"/>
      <w:bookmarkEnd w:id="60"/>
    </w:p>
    <w:p w14:paraId="2BDB7500" w14:textId="77777777" w:rsidR="00D404DA" w:rsidRPr="00D506D1" w:rsidRDefault="00D404DA" w:rsidP="00D404DA">
      <w:pPr>
        <w:pStyle w:val="ProductList-Body"/>
        <w:spacing w:after="120"/>
      </w:pPr>
      <w:r w:rsidRPr="00D506D1">
        <w:t xml:space="preserve">Microsoft няма да разкрива Клиентски данни или Данни за поддръжка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1D2447E2" w14:textId="77777777" w:rsidR="00D404DA" w:rsidRPr="00D506D1" w:rsidRDefault="00D404DA" w:rsidP="00D404DA">
      <w:pPr>
        <w:pStyle w:val="ProductList-Body"/>
        <w:spacing w:after="120"/>
      </w:pPr>
      <w:r w:rsidRPr="00D506D1">
        <w:t xml:space="preserve">Microsoft няма да разкрива Клиентски данни </w:t>
      </w:r>
      <w:bookmarkStart w:id="61" w:name="_Hlk486795797"/>
      <w:r w:rsidRPr="00D506D1">
        <w:t xml:space="preserve">или Данни за поддръжка </w:t>
      </w:r>
      <w:bookmarkEnd w:id="61"/>
      <w:r w:rsidRPr="00D506D1">
        <w:t>на правоприлагащи органи, освен ако това не се изисква по закон. Ако правоприлагащ орган се свърже с Microsoft с искане за Клиентски данни или Данни за поддръжка, Microsoft ще се опита да го препрати директно към Клиента за тези данни. Ако Microsoft бъде принудена да разкрие Клиентски данни или Данни за поддръжка на правоприлагащи органи, Microsoft ще уведоми незабавно Клиента и ще предостави копие на изискването, освен ако на фирмата не е наложена забрана по законов път за това.</w:t>
      </w:r>
    </w:p>
    <w:p w14:paraId="13E67C80" w14:textId="77777777" w:rsidR="00D404DA" w:rsidRPr="00D506D1" w:rsidRDefault="00D404DA" w:rsidP="00D404DA">
      <w:pPr>
        <w:pStyle w:val="ProductList-Body"/>
        <w:spacing w:after="120"/>
      </w:pPr>
      <w:r w:rsidRPr="00D506D1">
        <w:t>При получаване на искане от трето лице за Клиентски данни или Данни за поддръжка,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0C42F459" w14:textId="77777777" w:rsidR="00D404DA" w:rsidRPr="00D506D1" w:rsidRDefault="00D404DA" w:rsidP="00D404DA">
      <w:pPr>
        <w:pStyle w:val="ProductList-Body"/>
        <w:spacing w:after="120"/>
      </w:pPr>
      <w:r w:rsidRPr="00D506D1">
        <w:lastRenderedPageBreak/>
        <w:t xml:space="preserve">Microsoft няма да предоставя на трети лица: (a) пряк, непряк, общ или неограничен достъп до Клиентски данни или Данни за поддръжка,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 данни или Данни за поддръжка, ако Microsoft е наясно, че тези данни ще се използват за различни цели от посочените в искането на съответното трето лице. </w:t>
      </w:r>
    </w:p>
    <w:p w14:paraId="7FA4B67F" w14:textId="77777777" w:rsidR="00D404DA" w:rsidRPr="00D506D1" w:rsidRDefault="00D404DA" w:rsidP="00D404DA">
      <w:pPr>
        <w:pStyle w:val="ProductList-Body"/>
      </w:pPr>
      <w:r w:rsidRPr="00D506D1">
        <w:t xml:space="preserve">В подкрепа на гореизложеното Microsoft може да предостави на третото лице основната информация за контакт с Клиента. </w:t>
      </w:r>
    </w:p>
    <w:p w14:paraId="6CFA20DE" w14:textId="77777777" w:rsidR="00D404DA" w:rsidRPr="00D506D1" w:rsidRDefault="00D404DA" w:rsidP="00D404DA">
      <w:pPr>
        <w:pStyle w:val="ProductList-Body"/>
      </w:pPr>
    </w:p>
    <w:p w14:paraId="52CBD2DE" w14:textId="77777777" w:rsidR="00D404DA" w:rsidRPr="00D506D1" w:rsidRDefault="00D404DA" w:rsidP="00D404DA">
      <w:pPr>
        <w:pStyle w:val="ProductList-SubSubSectionHeading"/>
        <w:outlineLvl w:val="2"/>
      </w:pPr>
      <w:bookmarkStart w:id="62" w:name="_Toc489605579"/>
      <w:bookmarkStart w:id="63" w:name="_Toc487134015"/>
      <w:bookmarkStart w:id="64" w:name="_Toc494192262"/>
      <w:r w:rsidRPr="00D506D1">
        <w:t>Образователни институции</w:t>
      </w:r>
      <w:bookmarkEnd w:id="62"/>
      <w:bookmarkEnd w:id="63"/>
      <w:bookmarkEnd w:id="64"/>
    </w:p>
    <w:p w14:paraId="70656FFA" w14:textId="77777777" w:rsidR="00D404DA" w:rsidRPr="00D506D1" w:rsidRDefault="00D404DA" w:rsidP="00D404DA">
      <w:pPr>
        <w:pStyle w:val="ProductList-Body"/>
        <w:spacing w:after="120"/>
      </w:pPr>
      <w:r w:rsidRPr="00D506D1">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 с „легитимен образователен интерес“ към Клиентските данни и Данните за поддръжка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7E85C825" w14:textId="77777777" w:rsidR="00D404DA" w:rsidRPr="00D506D1" w:rsidRDefault="00D404DA" w:rsidP="00D404DA">
      <w:pPr>
        <w:pStyle w:val="ProductList-Body"/>
      </w:pPr>
      <w:r w:rsidRPr="00D506D1">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разкриване на Клиентски данни или Данни за поддръжка, с които Microsoft разполага, както може да се изисква според приложимото право.</w:t>
      </w:r>
    </w:p>
    <w:p w14:paraId="6D5C3D3B" w14:textId="77777777" w:rsidR="00D404DA" w:rsidRPr="00D506D1" w:rsidRDefault="00D404DA" w:rsidP="00D404DA">
      <w:pPr>
        <w:pStyle w:val="ProductList-Body"/>
      </w:pPr>
    </w:p>
    <w:p w14:paraId="06A60223" w14:textId="77777777" w:rsidR="00D404DA" w:rsidRPr="00D506D1" w:rsidRDefault="00D404DA" w:rsidP="00D404DA">
      <w:pPr>
        <w:pStyle w:val="ProductList-SubSubSectionHeading"/>
        <w:outlineLvl w:val="2"/>
      </w:pPr>
      <w:bookmarkStart w:id="65" w:name="_Toc489605580"/>
      <w:bookmarkStart w:id="66" w:name="_Toc487134016"/>
      <w:bookmarkStart w:id="67" w:name="_Toc494192263"/>
      <w:bookmarkStart w:id="68" w:name="HIPPA"/>
      <w:r w:rsidRPr="00D506D1">
        <w:t>Бизнес сътрудник по HIPAA</w:t>
      </w:r>
      <w:bookmarkEnd w:id="65"/>
      <w:bookmarkEnd w:id="66"/>
      <w:bookmarkEnd w:id="67"/>
    </w:p>
    <w:bookmarkEnd w:id="68"/>
    <w:p w14:paraId="29ACBC60" w14:textId="77777777" w:rsidR="00D404DA" w:rsidRPr="00D506D1" w:rsidRDefault="00D404DA" w:rsidP="00D404DA">
      <w:pPr>
        <w:pStyle w:val="ProductList-Body"/>
      </w:pPr>
      <w:r w:rsidRPr="00D506D1">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Споразумението за бизнес сътрудник („BAA“) по HIPAA, чийто пълен текст определя Онлайн услугите, за които се отнася, и е наличен на адрес: </w:t>
      </w:r>
      <w:hyperlink r:id="rId28" w:history="1">
        <w:r w:rsidRPr="00D506D1">
          <w:rPr>
            <w:rStyle w:val="Hyperlink"/>
          </w:rPr>
          <w:t>http://aka.ms/BAA</w:t>
        </w:r>
      </w:hyperlink>
      <w:r w:rsidRPr="00D506D1">
        <w:t>. Клиентът може да се откаже от BAA, като изпрати следната информация до Microsoft в писмено известие (съгласно условията на споразумението за корпоративно лицензиране на Клиента):</w:t>
      </w:r>
    </w:p>
    <w:p w14:paraId="62C38989" w14:textId="77777777" w:rsidR="00D404DA" w:rsidRPr="00D506D1" w:rsidRDefault="00D404DA" w:rsidP="00D404DA">
      <w:pPr>
        <w:pStyle w:val="ProductList-Body"/>
        <w:numPr>
          <w:ilvl w:val="0"/>
          <w:numId w:val="36"/>
        </w:numPr>
        <w:ind w:left="450" w:hanging="270"/>
      </w:pPr>
      <w:r w:rsidRPr="00D506D1">
        <w:t>пълното юридическо наименование на Клиента и на всяко Свързано лице, което се отписва;</w:t>
      </w:r>
    </w:p>
    <w:p w14:paraId="028044BC" w14:textId="77777777" w:rsidR="00D404DA" w:rsidRPr="00D506D1" w:rsidRDefault="00D404DA" w:rsidP="00D404DA">
      <w:pPr>
        <w:pStyle w:val="ProductList-Body"/>
        <w:numPr>
          <w:ilvl w:val="0"/>
          <w:numId w:val="36"/>
        </w:numPr>
        <w:ind w:left="450" w:hanging="270"/>
      </w:pPr>
      <w:r w:rsidRPr="00D506D1">
        <w:t> 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0DD98C5C" w14:textId="77777777" w:rsidR="00D404DA" w:rsidRPr="00D506D1" w:rsidRDefault="00D404DA" w:rsidP="00D404DA">
      <w:pPr>
        <w:pStyle w:val="ProductList-Body"/>
        <w:ind w:left="180"/>
      </w:pPr>
    </w:p>
    <w:p w14:paraId="6DEA5168" w14:textId="77777777" w:rsidR="00D404DA" w:rsidRPr="00D506D1" w:rsidRDefault="00D404DA" w:rsidP="00D404DA">
      <w:pPr>
        <w:pStyle w:val="ProductList-SubSubSectionHeading"/>
        <w:outlineLvl w:val="2"/>
      </w:pPr>
      <w:bookmarkStart w:id="69" w:name="_Toc489605581"/>
      <w:bookmarkStart w:id="70" w:name="_Toc487134017"/>
      <w:bookmarkStart w:id="71" w:name="_Toc494192264"/>
      <w:r w:rsidRPr="00D506D1">
        <w:t>Защита</w:t>
      </w:r>
      <w:bookmarkEnd w:id="69"/>
      <w:bookmarkEnd w:id="70"/>
      <w:bookmarkEnd w:id="71"/>
    </w:p>
    <w:p w14:paraId="5141E529" w14:textId="77777777" w:rsidR="00D404DA" w:rsidRPr="00D506D1" w:rsidRDefault="00D404DA" w:rsidP="00D404DA">
      <w:pPr>
        <w:pStyle w:val="ProductList-Body"/>
      </w:pPr>
      <w:r w:rsidRPr="00D506D1">
        <w:t xml:space="preserve">Microsoft се ангажира да защитава сигурността на информацията на Клиента. Фирмата Microsoft е приложила и ще поддържа и спазва подходящи технически и организационни мерки с цел защита на Клиентските данни и Данните за поддръжка срещу случайно, неупълномощено или незаконно осъществяване на достъп, изнасяне на информация, промяна, загуба или унищожаване. </w:t>
      </w:r>
    </w:p>
    <w:p w14:paraId="680142C3" w14:textId="77777777" w:rsidR="00D404DA" w:rsidRPr="00D506D1" w:rsidRDefault="00D404DA" w:rsidP="00D404DA">
      <w:pPr>
        <w:pStyle w:val="ProductList-Body"/>
      </w:pPr>
    </w:p>
    <w:p w14:paraId="136B301F" w14:textId="77777777" w:rsidR="00D404DA" w:rsidRPr="00D506D1" w:rsidRDefault="00D404DA" w:rsidP="00D404DA">
      <w:pPr>
        <w:pStyle w:val="ProductList-SubSubSectionHeading"/>
        <w:outlineLvl w:val="2"/>
      </w:pPr>
      <w:bookmarkStart w:id="72" w:name="_Toc489605582"/>
      <w:bookmarkStart w:id="73" w:name="_Toc487134018"/>
      <w:bookmarkStart w:id="74" w:name="_Toc494192265"/>
      <w:r w:rsidRPr="00D506D1">
        <w:t>Уведомяване за пробив в защитата</w:t>
      </w:r>
      <w:bookmarkEnd w:id="72"/>
      <w:bookmarkEnd w:id="73"/>
      <w:bookmarkEnd w:id="74"/>
    </w:p>
    <w:p w14:paraId="1221E3B7" w14:textId="77777777" w:rsidR="00D404DA" w:rsidRPr="00D506D1" w:rsidRDefault="00D404DA" w:rsidP="00D404DA">
      <w:pPr>
        <w:pStyle w:val="ProductList-Body"/>
        <w:spacing w:after="120"/>
      </w:pPr>
      <w:r w:rsidRPr="00D506D1">
        <w:t>Ако Microsoft установи незаконно осъществяване на достъп до Клиентски данни или Данни за поддръжка, съхранявани в оборудване на Microsoft или в учреждения на Microsoft, или за осъществяване на неупълномощен достъп до такова оборудване или учреждения, водещо до загуби, разкриване или промяна на Клиентски данни или Данни за поддръжка (всяко от които съставлява „Пробив в защитата“), Microsoft незабавно: (1) ще уведоми Клиента за Пробива в защитата; (2) ще разследва Пробива в защитата и ще предостави на Клиента подробна информация за Пробива в защитата; и (3) ще предприеме разумни стъпки за смекчаване на ефектите и свеждане до минимум на вредите в резултат на Пробива в защитата.</w:t>
      </w:r>
    </w:p>
    <w:p w14:paraId="39299DC7" w14:textId="77777777" w:rsidR="00D404DA" w:rsidRPr="00D506D1" w:rsidRDefault="00D404DA" w:rsidP="00D404DA">
      <w:pPr>
        <w:pStyle w:val="ProductList-Body"/>
        <w:spacing w:after="120"/>
      </w:pPr>
      <w:r w:rsidRPr="00D506D1">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0C969AE9" w14:textId="77777777" w:rsidR="00D404DA" w:rsidRPr="00D506D1" w:rsidRDefault="00D404DA" w:rsidP="00D404DA">
      <w:pPr>
        <w:pStyle w:val="ProductList-Body"/>
      </w:pPr>
      <w:r w:rsidRPr="00D506D1">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08C1984B" w14:textId="77777777" w:rsidR="00D404DA" w:rsidRPr="00D506D1" w:rsidRDefault="00D404DA" w:rsidP="00D404DA">
      <w:pPr>
        <w:pStyle w:val="ProductList-Body"/>
      </w:pPr>
    </w:p>
    <w:p w14:paraId="05FC18D7" w14:textId="77777777" w:rsidR="00D404DA" w:rsidRPr="00D506D1" w:rsidRDefault="00D404DA" w:rsidP="00D404DA">
      <w:pPr>
        <w:pStyle w:val="ProductList-SubSubSectionHeading"/>
        <w:outlineLvl w:val="2"/>
      </w:pPr>
      <w:bookmarkStart w:id="75" w:name="LocationofDataProcessing"/>
      <w:bookmarkStart w:id="76" w:name="_Toc489605583"/>
      <w:bookmarkStart w:id="77" w:name="_Toc487134019"/>
      <w:bookmarkStart w:id="78" w:name="_Toc494192266"/>
      <w:r w:rsidRPr="00D506D1">
        <w:t>Местоположение на обработването на данните</w:t>
      </w:r>
      <w:bookmarkEnd w:id="75"/>
      <w:bookmarkEnd w:id="76"/>
      <w:bookmarkEnd w:id="77"/>
      <w:bookmarkEnd w:id="78"/>
    </w:p>
    <w:p w14:paraId="3351AE4C" w14:textId="77777777" w:rsidR="00D404DA" w:rsidRPr="00D506D1" w:rsidRDefault="00D404DA" w:rsidP="00D404DA">
      <w:pPr>
        <w:pStyle w:val="ProductList-Body"/>
      </w:pPr>
      <w:r w:rsidRPr="00D506D1">
        <w:t xml:space="preserve">С изключение на описаното на други места в OST, Клиентските данни и Данните за поддръжка,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свързани лица или подизпълнители поддържат офиси. Клиентът назначава Microsoft да извършва всички подобни прехвърляния на Клиентски данни и Данни за поддръжка до такива страни и да съхранява и обработва Клиентските данни и Данните за поддръжка с цел предоставяне на Онлайн услугите. </w:t>
      </w:r>
    </w:p>
    <w:p w14:paraId="5F986A4E" w14:textId="77777777" w:rsidR="00D404DA" w:rsidRPr="00D506D1" w:rsidRDefault="00D404DA" w:rsidP="00D404DA">
      <w:pPr>
        <w:pStyle w:val="ProductList-Body"/>
      </w:pPr>
    </w:p>
    <w:p w14:paraId="75332439" w14:textId="77777777" w:rsidR="00D404DA" w:rsidRPr="00D506D1" w:rsidRDefault="00D404DA" w:rsidP="00D404DA">
      <w:pPr>
        <w:pStyle w:val="ProductList-Body"/>
      </w:pPr>
      <w:r w:rsidRPr="00D506D1">
        <w:t>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 С прилагането на ОРЗД Microsoft ще се увери, че предаването на Лични данни на трета държава или международна организация се извършва при вземане на съответните предпазни мерки, както е описано в чл. 46 от ОРЗД, и подобни предаване и предпазни мерки са документирани съгласно чл. 30, параграф 2 от ОРЗД. В допълнение към ангажиментите на Microsoft по Стандартните договорни клаузи и други примерни договори,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4601A281" w14:textId="77777777" w:rsidR="00D404DA" w:rsidRPr="00D506D1" w:rsidRDefault="00D404DA" w:rsidP="00D404DA">
      <w:pPr>
        <w:pStyle w:val="ProductList-Body"/>
      </w:pPr>
    </w:p>
    <w:p w14:paraId="47C41C2F" w14:textId="77777777" w:rsidR="00D404DA" w:rsidRPr="00D506D1" w:rsidRDefault="00D404DA" w:rsidP="00D404DA">
      <w:pPr>
        <w:pStyle w:val="ProductList-SubSubSectionHeading"/>
        <w:outlineLvl w:val="2"/>
      </w:pPr>
      <w:bookmarkStart w:id="79" w:name="_Toc489605584"/>
      <w:bookmarkStart w:id="80" w:name="_Toc487134020"/>
      <w:bookmarkStart w:id="81" w:name="_Toc494192267"/>
      <w:r w:rsidRPr="00D506D1">
        <w:t>Предварителни издания</w:t>
      </w:r>
      <w:bookmarkEnd w:id="79"/>
      <w:bookmarkEnd w:id="80"/>
      <w:bookmarkEnd w:id="81"/>
    </w:p>
    <w:p w14:paraId="497A1170" w14:textId="77777777" w:rsidR="00D404DA" w:rsidRPr="00D506D1" w:rsidRDefault="00D404DA" w:rsidP="00D404DA">
      <w:pPr>
        <w:pStyle w:val="ProductList-Body"/>
      </w:pPr>
      <w:r w:rsidRPr="00D506D1">
        <w:t>Microsoft може да предлага компилации за предварителен преглед, бета-версии или други предварителни издания на функции, местоположения на центрове за данни и услуги („Предварителни издания“) за оценка по избор. Освен ако не е предвидено друго, (i) Предварителните издания използват по-малко или различни мерки за безопасност и поверителност от обичайно наличните в Онлайн услугите, (ii) Предварителните издания не се включват в SLA за съответната Онлайн услуга, и (iii) Клиентът не бива да използва Предварителните издания за обработка на лични или други данни, които са предмет на по-строги изисквания за съответствие.</w:t>
      </w:r>
    </w:p>
    <w:p w14:paraId="6AFBD1C6" w14:textId="77777777" w:rsidR="00D404DA" w:rsidRPr="00D506D1" w:rsidRDefault="00D404DA" w:rsidP="00D404DA">
      <w:pPr>
        <w:pStyle w:val="ProductList-Body"/>
      </w:pPr>
    </w:p>
    <w:p w14:paraId="59AB7BD5" w14:textId="77777777" w:rsidR="00D404DA" w:rsidRPr="00D506D1" w:rsidRDefault="00D404DA" w:rsidP="00D404DA">
      <w:pPr>
        <w:pStyle w:val="ProductList-SubSubSectionHeading"/>
        <w:outlineLvl w:val="2"/>
      </w:pPr>
      <w:bookmarkStart w:id="82" w:name="_Toc489605585"/>
      <w:bookmarkStart w:id="83" w:name="_Toc487134021"/>
      <w:bookmarkStart w:id="84" w:name="_Toc494192268"/>
      <w:r w:rsidRPr="00D506D1">
        <w:t>Използване на Подизпълнители</w:t>
      </w:r>
      <w:bookmarkEnd w:id="82"/>
      <w:bookmarkEnd w:id="83"/>
      <w:bookmarkEnd w:id="84"/>
    </w:p>
    <w:p w14:paraId="22BA9198" w14:textId="77777777" w:rsidR="00D404DA" w:rsidRPr="00D506D1" w:rsidRDefault="00D404DA" w:rsidP="00D404DA">
      <w:pPr>
        <w:pStyle w:val="ProductList-Body"/>
        <w:rPr>
          <w:spacing w:val="-2"/>
        </w:rPr>
      </w:pPr>
      <w:r w:rsidRPr="00D506D1">
        <w:rPr>
          <w:spacing w:val="-2"/>
        </w:rPr>
        <w:t>Фирмата Microsoft има право да наема подизпълнители, които да предоставят услуги от нейно име. Всички подобни подизпълнители ще може да получават Клиентски данни и Данни за поддръжка единствено с цел доставка на услугите, за чието предоставяне са наети от Microsoft, като ще им бъде забранено да използват Клиентските данни и Данните за поддръжка за други цели. Фирмата Microsoft поема отговорност за съответствието на подизпълнителите й със задълженията на Microsoft, посочени в OST. Клиентът се е съгласил предварително с прехвърлянето на Клиентски данни и Данни за поддръжка от страна на Microsoft към подизпълнителите, както е описано в OST.</w:t>
      </w:r>
    </w:p>
    <w:p w14:paraId="78B535E5" w14:textId="77777777" w:rsidR="000E6ED8" w:rsidRPr="00690C65" w:rsidRDefault="000E6ED8" w:rsidP="00A914BF">
      <w:pPr>
        <w:pStyle w:val="ProductList-Body"/>
      </w:pPr>
    </w:p>
    <w:p w14:paraId="0937BBEE" w14:textId="77777777" w:rsidR="00F77036" w:rsidRPr="00690C65" w:rsidRDefault="00F77036" w:rsidP="00287CA4">
      <w:pPr>
        <w:pStyle w:val="ProductList-SubSubSectionHeading"/>
        <w:keepNext/>
        <w:outlineLvl w:val="2"/>
      </w:pPr>
      <w:bookmarkStart w:id="85" w:name="_Toc494192269"/>
      <w:r>
        <w:t>Начини за връзка с Microsoft</w:t>
      </w:r>
      <w:bookmarkEnd w:id="85"/>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9"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007502">
      <w:pPr>
        <w:pStyle w:val="ProductList-Body"/>
        <w:keepNext/>
        <w:spacing w:before="120"/>
        <w:ind w:left="187"/>
      </w:pPr>
      <w:r>
        <w:rPr>
          <w:b/>
        </w:rPr>
        <w:t>Microsoft Enterprise Service Privacy</w:t>
      </w:r>
    </w:p>
    <w:p w14:paraId="2D0B7227" w14:textId="77777777" w:rsidR="00F77036" w:rsidRPr="00690C65" w:rsidRDefault="00F77036" w:rsidP="00007502">
      <w:pPr>
        <w:pStyle w:val="ProductList-Body"/>
        <w:keepNext/>
        <w:ind w:left="187"/>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На вниманието на: Data Protection</w:t>
      </w:r>
    </w:p>
    <w:p w14:paraId="47846A7F" w14:textId="77777777" w:rsidR="00F77036" w:rsidRPr="00690C65" w:rsidRDefault="00F77036" w:rsidP="00F77036">
      <w:pPr>
        <w:pStyle w:val="ProductList-Body"/>
        <w:ind w:left="180"/>
      </w:pPr>
      <w:r>
        <w:t>Carmenhall Road</w:t>
      </w:r>
    </w:p>
    <w:p w14:paraId="5AE17FE3" w14:textId="2AF85736" w:rsidR="000E6ED8" w:rsidRDefault="00F77036" w:rsidP="00F77036">
      <w:pPr>
        <w:pStyle w:val="ProductList-Body"/>
        <w:ind w:left="180"/>
      </w:pPr>
      <w:r>
        <w:t>Sandyford, Dublin 18, Ireland</w:t>
      </w:r>
    </w:p>
    <w:p w14:paraId="53E04CD3" w14:textId="77777777" w:rsidR="00F810E5" w:rsidRPr="00690C65" w:rsidRDefault="009B4F0A"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066FE42F" w14:textId="4BBCE927" w:rsidR="000E6ED8" w:rsidRPr="00B95770" w:rsidRDefault="00F77036" w:rsidP="00C12CC8">
      <w:pPr>
        <w:pStyle w:val="ProductList-Offering1Heading"/>
        <w:rPr>
          <w:lang w:val="ru-RU"/>
        </w:rPr>
      </w:pPr>
      <w:bookmarkStart w:id="86" w:name="DataProcessingTerms"/>
      <w:bookmarkStart w:id="87" w:name="_Toc494192270"/>
      <w:r w:rsidRPr="00B95770">
        <w:rPr>
          <w:lang w:val="ru-RU"/>
        </w:rPr>
        <w:lastRenderedPageBreak/>
        <w:t>Условия за обработване на данни</w:t>
      </w:r>
      <w:bookmarkEnd w:id="86"/>
      <w:bookmarkEnd w:id="87"/>
    </w:p>
    <w:p w14:paraId="2F075DBA" w14:textId="77777777" w:rsidR="00F77036" w:rsidRPr="00690C65" w:rsidRDefault="00F77036" w:rsidP="00F824AC">
      <w:pPr>
        <w:pStyle w:val="ProductList-Body"/>
        <w:spacing w:after="120"/>
      </w:pPr>
      <w:r>
        <w:t>Условията за обработване на данни (DPT) включват условията в настоящия раздел.</w:t>
      </w:r>
    </w:p>
    <w:p w14:paraId="48A379F1" w14:textId="64705AFF" w:rsidR="00F77036" w:rsidRPr="00690C65" w:rsidRDefault="00F77036" w:rsidP="00F77036">
      <w:pPr>
        <w:pStyle w:val="ProductList-Body"/>
      </w:pPr>
      <w:r>
        <w:t xml:space="preserve">Условията за обработване на данни също така включват „Стандартни договорни клаузи“ съгласно Решение на Европейската комисия от </w:t>
      </w:r>
      <w:r w:rsidR="00F67E88" w:rsidRPr="00F67E88">
        <w:br/>
      </w:r>
      <w:r>
        <w:t xml:space="preserve">5 февруари 2010 г. относно стандартните договорни клаузи за прехвърляне на лични данни на лица, обработващи данните, установени в трети страни, съгласно Директива на ЕС за защита на личните данни. Стандартните договорни клаузи се намират в </w:t>
      </w:r>
      <w:hyperlink w:anchor="Attachment3" w:history="1">
        <w:r>
          <w:rPr>
            <w:rStyle w:val="Hyperlink"/>
          </w:rPr>
          <w:t>Приложение 3</w:t>
        </w:r>
      </w:hyperlink>
      <w:r>
        <w:t>. В допълнение</w:t>
      </w:r>
    </w:p>
    <w:p w14:paraId="4289F66E" w14:textId="1638E2B9" w:rsidR="00F77036" w:rsidRPr="00690C65" w:rsidRDefault="00F77036" w:rsidP="00A44A41">
      <w:pPr>
        <w:pStyle w:val="ProductList-Body"/>
        <w:numPr>
          <w:ilvl w:val="0"/>
          <w:numId w:val="4"/>
        </w:numPr>
        <w:ind w:left="450" w:hanging="270"/>
      </w:pPr>
      <w:r>
        <w:t xml:space="preserve">Изпълнението на споразумението за корпоративно лицензиране включва изпълнението на </w:t>
      </w:r>
      <w:hyperlink w:anchor="Attachment3" w:history="1">
        <w:r>
          <w:rPr>
            <w:rStyle w:val="Hyperlink"/>
          </w:rPr>
          <w:t>Приложение 3</w:t>
        </w:r>
      </w:hyperlink>
      <w:r>
        <w:t>, което е подписано от представител на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Условията в споразумението за корпоративно лицензиране на Клиента, включително DPT, съставляват споразумение за обработване на данни, по силата на което Microsoft е лице, обработващо данни; и</w:t>
      </w:r>
    </w:p>
    <w:p w14:paraId="731C68BC" w14:textId="77777777" w:rsidR="00F77036" w:rsidRPr="00690C65" w:rsidRDefault="00F77036" w:rsidP="0088164F">
      <w:pPr>
        <w:pStyle w:val="ProductList-Body"/>
        <w:numPr>
          <w:ilvl w:val="0"/>
          <w:numId w:val="4"/>
        </w:numPr>
        <w:spacing w:before="40" w:after="120"/>
        <w:ind w:left="461" w:hanging="274"/>
      </w:pPr>
      <w:r>
        <w:t>DPT управляват всички противоречащи си или несъвместими клаузи в споразумението за корпоративно лицензиране на Клиента и ще останат в пълна сила за всеки абонамент, докато всички свързани Клиентски данни не се изтрият от системите на Microsoft в съответствие с DPT.</w:t>
      </w:r>
    </w:p>
    <w:p w14:paraId="07BB43F0" w14:textId="6284018E" w:rsidR="00F77036" w:rsidRPr="00690C65" w:rsidRDefault="00F77036" w:rsidP="00F77036">
      <w:pPr>
        <w:pStyle w:val="ProductList-Body"/>
      </w:pPr>
      <w:r>
        <w:t>Клиентът може да се отпише от „Стандартните договорни клаузи“ или от Условията за обработване на данни в тяхната цялост. За да се отпише,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62A02CA" w14:textId="77777777" w:rsidR="00F77036" w:rsidRPr="00690C65" w:rsidRDefault="00F77036" w:rsidP="00A44A41">
      <w:pPr>
        <w:pStyle w:val="ProductList-Body"/>
        <w:numPr>
          <w:ilvl w:val="0"/>
          <w:numId w:val="5"/>
        </w:numPr>
        <w:ind w:left="450" w:hanging="270"/>
      </w:pPr>
      <w:r>
        <w:t>пълното юридическо наименование на Клиента и на всяко Свързано лице, което се отписва;</w:t>
      </w:r>
    </w:p>
    <w:p w14:paraId="04B9C67E" w14:textId="165A03F7" w:rsidR="00F77036" w:rsidRPr="00690C65" w:rsidRDefault="00F77036" w:rsidP="0088164F">
      <w:pPr>
        <w:pStyle w:val="ProductList-Body"/>
        <w:numPr>
          <w:ilvl w:val="0"/>
          <w:numId w:val="5"/>
        </w:numPr>
        <w:spacing w:before="40"/>
        <w:ind w:left="450" w:hanging="270"/>
      </w:pPr>
      <w:r>
        <w:t xml:space="preserve">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 </w:t>
      </w:r>
    </w:p>
    <w:p w14:paraId="660091B5" w14:textId="77777777" w:rsidR="00F77036" w:rsidRPr="00690C65" w:rsidRDefault="00F77036" w:rsidP="0088164F">
      <w:pPr>
        <w:pStyle w:val="ProductList-Body"/>
        <w:numPr>
          <w:ilvl w:val="0"/>
          <w:numId w:val="5"/>
        </w:numPr>
        <w:spacing w:before="40"/>
        <w:ind w:left="450" w:hanging="270"/>
      </w:pPr>
      <w:r>
        <w:t>при отписване от целите DPT – декларация, че Клиентът (или Свързаното лице) се отписва от Условията за обработване на данни в тяхната цялост; и</w:t>
      </w:r>
    </w:p>
    <w:p w14:paraId="3EE2C6F6" w14:textId="77777777" w:rsidR="00F77036" w:rsidRPr="00690C65" w:rsidRDefault="00F77036" w:rsidP="0088164F">
      <w:pPr>
        <w:pStyle w:val="ProductList-Body"/>
        <w:numPr>
          <w:ilvl w:val="0"/>
          <w:numId w:val="5"/>
        </w:numPr>
        <w:spacing w:before="40" w:after="120"/>
        <w:ind w:left="461" w:hanging="274"/>
      </w:pPr>
      <w:r>
        <w:t xml:space="preserve">при отписване само от Стандартните договорни клаузи – декларация, че Клиентът (или Свързаното лице) се отписва само от Стандартните договорни клаузи. </w:t>
      </w:r>
    </w:p>
    <w:p w14:paraId="650242FB" w14:textId="183A9416" w:rsidR="00F77036" w:rsidRPr="00690C65" w:rsidRDefault="00F77036" w:rsidP="00F824AC">
      <w:pPr>
        <w:pStyle w:val="ProductList-Body"/>
        <w:spacing w:after="120"/>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76196AA7" w14:textId="77777777" w:rsidR="00CB3F78" w:rsidRPr="00227E59" w:rsidRDefault="00CB3F78" w:rsidP="00CB3F78">
      <w:pPr>
        <w:pStyle w:val="ProductList-Body"/>
        <w:rPr>
          <w:b/>
        </w:rPr>
      </w:pPr>
      <w:r w:rsidRPr="00227E59">
        <w:rPr>
          <w:b/>
        </w:rPr>
        <w:t>В DPT терминът „Онлайн услуги“ се прилага само за услугите в таблицата по-долу, с изключение на Предварителните издания, а терминът „Клиентски данни“ включва само Клиентските данни, предоставени чрез използването на тези Онлайн услуги.</w:t>
      </w:r>
    </w:p>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bookmarkStart w:id="88" w:name="DPTOnlineServicesTable"/>
            <w:r w:rsidRPr="00EC084B">
              <w:rPr>
                <w:color w:val="FFFFFF" w:themeColor="background1"/>
                <w:sz w:val="16"/>
                <w:szCs w:val="16"/>
              </w:rPr>
              <w:t>Онлайн услуги</w:t>
            </w:r>
          </w:p>
        </w:tc>
      </w:tr>
      <w:bookmarkEnd w:id="88"/>
      <w:tr w:rsidR="001B7568"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676B477F" w:rsidR="001B7568" w:rsidRDefault="001B7568" w:rsidP="001B7568">
            <w:pPr>
              <w:pStyle w:val="ProductList-Body"/>
              <w:rPr>
                <w:sz w:val="16"/>
                <w:szCs w:val="16"/>
              </w:rPr>
            </w:pPr>
            <w:r>
              <w:rPr>
                <w:sz w:val="16"/>
                <w:szCs w:val="16"/>
              </w:rPr>
              <w:t>Основни услуги на Microsoft Dynamics 365</w:t>
            </w:r>
          </w:p>
        </w:tc>
        <w:tc>
          <w:tcPr>
            <w:tcW w:w="8190" w:type="dxa"/>
            <w:tcBorders>
              <w:top w:val="single" w:sz="4" w:space="0" w:color="auto"/>
              <w:left w:val="single" w:sz="4" w:space="0" w:color="auto"/>
              <w:bottom w:val="single" w:sz="4" w:space="0" w:color="auto"/>
              <w:right w:val="single" w:sz="4" w:space="0" w:color="auto"/>
            </w:tcBorders>
            <w:hideMark/>
          </w:tcPr>
          <w:p w14:paraId="1FCB9336" w14:textId="19FB1B14" w:rsidR="001B7568" w:rsidRDefault="001B7568" w:rsidP="001B7568">
            <w:pPr>
              <w:pStyle w:val="ProductList-Body"/>
              <w:rPr>
                <w:sz w:val="16"/>
                <w:szCs w:val="16"/>
              </w:rPr>
            </w:pPr>
            <w:r>
              <w:rPr>
                <w:sz w:val="16"/>
                <w:szCs w:val="16"/>
              </w:rPr>
              <w:t>Следните услуги, всяка като самостоятелна услуга или като включена в план или приложение, обозначени за Dynamics 365: Microsoft Dynamics 365 за Обслужване на клиенти, Microsoft Dynamics 365 за Обслужване на място, Microsoft Dynamics 365 за Автоматизация на услуги по проект, Microsoft Dynamics 365 за Продажби и Microsoft Social Engagement. Основните услуги на Microsoft Dynamics 365 не включват: (1) Microsoft Dynamics 365 за Финанси и Операции (издания Enterprise и Business), Microsoft Dynamics 365 за Продажби на дребно или Microsoft Dynamics 365 за Таланти; (2) Услуги на Microsoft Dynamics 365 за поддържани устройства или софтуер, което включва и не се ограничава до Microsoft Dynamics 365 за приложения, таблети и/или телефони; (3) LinkedIn Sales Navigator; или (4)</w:t>
            </w:r>
            <w:r w:rsidRPr="00021858">
              <w:rPr>
                <w:sz w:val="16"/>
                <w:szCs w:val="16"/>
              </w:rPr>
              <w:t xml:space="preserve"> </w:t>
            </w:r>
            <w:r>
              <w:rPr>
                <w:sz w:val="16"/>
                <w:szCs w:val="16"/>
              </w:rPr>
              <w:t>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D404DA" w:rsidRPr="00EC084B" w14:paraId="5332387B" w14:textId="77777777" w:rsidTr="008553F6">
        <w:tc>
          <w:tcPr>
            <w:tcW w:w="2610" w:type="dxa"/>
            <w:vAlign w:val="center"/>
          </w:tcPr>
          <w:p w14:paraId="26D2A581" w14:textId="428CB421" w:rsidR="00D404DA" w:rsidRPr="00EC084B" w:rsidRDefault="00D404DA" w:rsidP="00D404DA">
            <w:pPr>
              <w:pStyle w:val="ProductList-Body"/>
              <w:rPr>
                <w:sz w:val="16"/>
                <w:szCs w:val="16"/>
              </w:rPr>
            </w:pPr>
            <w:r w:rsidRPr="00D506D1">
              <w:rPr>
                <w:sz w:val="16"/>
                <w:szCs w:val="16"/>
              </w:rPr>
              <w:t>Услуги на Office 365</w:t>
            </w:r>
          </w:p>
        </w:tc>
        <w:tc>
          <w:tcPr>
            <w:tcW w:w="8190" w:type="dxa"/>
          </w:tcPr>
          <w:p w14:paraId="7A24071F" w14:textId="02116A78" w:rsidR="00D404DA" w:rsidRPr="00EC084B" w:rsidRDefault="00D404DA" w:rsidP="00D404DA">
            <w:pPr>
              <w:pStyle w:val="ProductList-Body"/>
              <w:rPr>
                <w:sz w:val="16"/>
                <w:szCs w:val="16"/>
              </w:rPr>
            </w:pPr>
            <w:r w:rsidRPr="00D506D1">
              <w:rPr>
                <w:sz w:val="16"/>
                <w:szCs w:val="16"/>
              </w:rPr>
              <w:t>Следните услуги, всяка като самостоятелна услуга или като включена в план или пакет, обозначен за Office 365: Exchange Online, архивиране с Exchange Online, защита в Exchange Online, Office 365 Advanced Threat Protection, SharePoint Online, OneDrive за бизнеса, Microsoft Planner, Project Online, Skype за бизнеса онлайн, Sway, Office Online, Office 365 Video, Microsoft MyAnalytics, Customer Lockbox, Microsoft Bookings, Microsoft Teams и Yammer Enterprise.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p>
        </w:tc>
      </w:tr>
      <w:tr w:rsidR="00D404DA" w:rsidRPr="00EC084B" w14:paraId="6F8C7F66" w14:textId="77777777" w:rsidTr="008553F6">
        <w:tc>
          <w:tcPr>
            <w:tcW w:w="2610" w:type="dxa"/>
            <w:vAlign w:val="center"/>
          </w:tcPr>
          <w:p w14:paraId="48ADA937" w14:textId="1200E988" w:rsidR="00D404DA" w:rsidRPr="00EC084B" w:rsidRDefault="00D404DA" w:rsidP="00D404DA">
            <w:pPr>
              <w:pStyle w:val="ProductList-Body"/>
              <w:rPr>
                <w:sz w:val="16"/>
                <w:szCs w:val="16"/>
              </w:rPr>
            </w:pPr>
            <w:bookmarkStart w:id="89" w:name="MicrosoftAzureCoreServices"/>
            <w:r w:rsidRPr="00D506D1">
              <w:rPr>
                <w:sz w:val="16"/>
                <w:szCs w:val="16"/>
              </w:rPr>
              <w:t>Основни услуги на Microsoft Azure</w:t>
            </w:r>
            <w:bookmarkEnd w:id="89"/>
          </w:p>
        </w:tc>
        <w:tc>
          <w:tcPr>
            <w:tcW w:w="8190" w:type="dxa"/>
          </w:tcPr>
          <w:p w14:paraId="49417759" w14:textId="03AAB301" w:rsidR="00D404DA" w:rsidRPr="008553F6" w:rsidRDefault="00D404DA" w:rsidP="00D404DA">
            <w:pPr>
              <w:pStyle w:val="ProductList-Body"/>
              <w:rPr>
                <w:sz w:val="16"/>
                <w:szCs w:val="16"/>
              </w:rPr>
            </w:pPr>
            <w:r w:rsidRPr="00D506D1">
              <w:rPr>
                <w:sz w:val="16"/>
                <w:szCs w:val="16"/>
              </w:rPr>
              <w:t xml:space="preserve">API Management, App Service (API Apps, Logic Apps, Mobile Apps, Web Apps), Application Gateway, Application Insights, Автоматизация, Azure Active Directory (Free и Basic), Azure Container Service, Azure Cosmos DB (преди DocumentDB), Azure DevTest Labs, Azure DNS, Azure Information Protection (включително Azure Rights Management), Azure Resource Manager, Архивиране, Пакет, BizTalk Services, Услуги в облака, Data Catalog, Data Factory, Data Lake Analytics, Data Lake Store, Центрове за събития, Експресен маршрут, Функции, HDInsight, Внос/износ, IoT Hub, Key Vault, Инструмент за балансиране на натоварване, Log Analytics (преди Operational Insights), Machine Learning, Media Services, Microsoft Azure Portal, Multi-Factor Authentication, Центрове за известия, Power BI Embedded, Redis Cache, Планировчик, Security Center, Service Bus, Service Fabric, Възстановяване на сайтове, SQL Warehouse, SQL база данни, SQL Server Stretch Database, Съхранение, StorSimple, Stream Analytics, Диспечер на трафик, Виртуални машини, Virtual Machine Scale Sets, Виртуална мрежа, Visual Studio Team Services и VPN Gateway </w:t>
            </w:r>
          </w:p>
        </w:tc>
      </w:tr>
      <w:tr w:rsidR="00D404DA" w:rsidRPr="00EC084B" w14:paraId="296FC2D4" w14:textId="77777777" w:rsidTr="008553F6">
        <w:tc>
          <w:tcPr>
            <w:tcW w:w="2610" w:type="dxa"/>
            <w:vAlign w:val="center"/>
          </w:tcPr>
          <w:p w14:paraId="277E42AC" w14:textId="4A1BF6B6" w:rsidR="00D404DA" w:rsidRDefault="00D404DA" w:rsidP="00D404DA">
            <w:pPr>
              <w:pStyle w:val="ProductList-Body"/>
              <w:rPr>
                <w:sz w:val="16"/>
                <w:szCs w:val="16"/>
              </w:rPr>
            </w:pPr>
            <w:r w:rsidRPr="00D506D1">
              <w:rPr>
                <w:sz w:val="16"/>
                <w:szCs w:val="16"/>
              </w:rPr>
              <w:lastRenderedPageBreak/>
              <w:t>Сигурност на приложение за облак на Microsoft</w:t>
            </w:r>
          </w:p>
        </w:tc>
        <w:tc>
          <w:tcPr>
            <w:tcW w:w="8190" w:type="dxa"/>
          </w:tcPr>
          <w:p w14:paraId="31D091A2" w14:textId="4A644386" w:rsidR="00D404DA" w:rsidRDefault="00D404DA" w:rsidP="00D404DA">
            <w:pPr>
              <w:pStyle w:val="ProductList-Body"/>
              <w:rPr>
                <w:sz w:val="16"/>
                <w:szCs w:val="16"/>
              </w:rPr>
            </w:pPr>
            <w:r w:rsidRPr="00D506D1">
              <w:rPr>
                <w:sz w:val="16"/>
                <w:szCs w:val="16"/>
              </w:rPr>
              <w:t>Дял на услугите в облака на „Сигурност на приложение за облак на Microsoft“.</w:t>
            </w:r>
          </w:p>
        </w:tc>
      </w:tr>
      <w:tr w:rsidR="00D404DA" w:rsidRPr="00EC084B" w14:paraId="17664A49" w14:textId="77777777" w:rsidTr="008553F6">
        <w:tc>
          <w:tcPr>
            <w:tcW w:w="2610" w:type="dxa"/>
            <w:vAlign w:val="center"/>
          </w:tcPr>
          <w:p w14:paraId="7C0065BC" w14:textId="4386DD67" w:rsidR="00D404DA" w:rsidRPr="00EC084B" w:rsidRDefault="00D404DA" w:rsidP="00D404DA">
            <w:pPr>
              <w:pStyle w:val="ProductList-Body"/>
              <w:rPr>
                <w:sz w:val="16"/>
                <w:szCs w:val="16"/>
              </w:rPr>
            </w:pPr>
            <w:r w:rsidRPr="00D506D1">
              <w:rPr>
                <w:sz w:val="16"/>
                <w:szCs w:val="16"/>
              </w:rPr>
              <w:t>Онлайн услуги на Microsoft Intune</w:t>
            </w:r>
          </w:p>
        </w:tc>
        <w:tc>
          <w:tcPr>
            <w:tcW w:w="8190" w:type="dxa"/>
          </w:tcPr>
          <w:p w14:paraId="364BDCE7" w14:textId="21FA6BBC" w:rsidR="00D404DA" w:rsidRPr="00EC084B" w:rsidRDefault="00D404DA" w:rsidP="00D404DA">
            <w:pPr>
              <w:pStyle w:val="ProductList-Body"/>
              <w:rPr>
                <w:sz w:val="16"/>
                <w:szCs w:val="16"/>
              </w:rPr>
            </w:pPr>
            <w:r w:rsidRPr="00D506D1">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D404DA" w:rsidRPr="00EC084B" w14:paraId="38A83973" w14:textId="77777777" w:rsidTr="008553F6">
        <w:tc>
          <w:tcPr>
            <w:tcW w:w="2610" w:type="dxa"/>
            <w:vAlign w:val="center"/>
          </w:tcPr>
          <w:p w14:paraId="4A3C871E" w14:textId="7049E61D" w:rsidR="00D404DA" w:rsidRPr="00EC084B" w:rsidRDefault="00D404DA" w:rsidP="00D404DA">
            <w:pPr>
              <w:pStyle w:val="ProductList-Body"/>
              <w:rPr>
                <w:sz w:val="16"/>
                <w:szCs w:val="16"/>
              </w:rPr>
            </w:pPr>
            <w:r w:rsidRPr="00D506D1">
              <w:rPr>
                <w:sz w:val="16"/>
                <w:szCs w:val="16"/>
              </w:rPr>
              <w:t>Основни услуги на платформа на бизнес приложение на Microsoft</w:t>
            </w:r>
          </w:p>
        </w:tc>
        <w:tc>
          <w:tcPr>
            <w:tcW w:w="8190" w:type="dxa"/>
          </w:tcPr>
          <w:p w14:paraId="0F18775F" w14:textId="537413C6" w:rsidR="00D404DA" w:rsidRPr="00EC084B" w:rsidRDefault="00D404DA" w:rsidP="00D404DA">
            <w:pPr>
              <w:pStyle w:val="ProductList-Body"/>
              <w:rPr>
                <w:sz w:val="16"/>
                <w:szCs w:val="16"/>
              </w:rPr>
            </w:pPr>
            <w:r w:rsidRPr="00D506D1">
              <w:rPr>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PowerApps и Microsoft Flow. Основните услуги на платформа на бизнес приложение на Microsoft не включват клиентски софтуер, включително, но не само Power BI Report Server, мобилните приложения Power BI, PowerApps или Microsoft Flow, Power BI Desktop или PowerApps Studio.</w:t>
            </w:r>
          </w:p>
        </w:tc>
      </w:tr>
    </w:tbl>
    <w:p w14:paraId="05D8A5D5" w14:textId="77777777" w:rsidR="00290EAE" w:rsidRDefault="00290EAE" w:rsidP="00290EAE">
      <w:pPr>
        <w:pStyle w:val="ProductList-Body"/>
      </w:pPr>
    </w:p>
    <w:p w14:paraId="380E2A13" w14:textId="77777777" w:rsidR="00AF0C27" w:rsidRDefault="00AF0C27" w:rsidP="00AF0C27">
      <w:pPr>
        <w:pStyle w:val="ProductList-SubSubSectionHeading"/>
        <w:keepNext/>
        <w:outlineLvl w:val="2"/>
      </w:pPr>
      <w:bookmarkStart w:id="90" w:name="DataProcessingTerms_DataatRest"/>
      <w:bookmarkStart w:id="91" w:name="_Toc457466419"/>
      <w:bookmarkStart w:id="92" w:name="_Toc453946599"/>
      <w:bookmarkStart w:id="93" w:name="_Toc494192271"/>
      <w:r>
        <w:t>Местоположение на Клиентски данни в покой</w:t>
      </w:r>
      <w:bookmarkEnd w:id="90"/>
      <w:bookmarkEnd w:id="91"/>
      <w:bookmarkEnd w:id="92"/>
      <w:bookmarkEnd w:id="93"/>
    </w:p>
    <w:p w14:paraId="146D2E85" w14:textId="77777777" w:rsidR="00514208" w:rsidRDefault="00514208" w:rsidP="00514208">
      <w:pPr>
        <w:pStyle w:val="ProductList-Body"/>
        <w:keepNext/>
      </w:pPr>
      <w:r>
        <w:t xml:space="preserve">Microsoft ще съхранява Клиентските данни в покой в рамките на определени големи географски области (всяка от тях с названието </w:t>
      </w:r>
      <w:r w:rsidRPr="0037225A">
        <w:rPr>
          <w:lang w:val="ru-RU"/>
        </w:rPr>
        <w:t>„</w:t>
      </w:r>
      <w:r>
        <w:t>Географска област</w:t>
      </w:r>
      <w:r w:rsidRPr="0037225A">
        <w:rPr>
          <w:lang w:val="ru-RU"/>
        </w:rPr>
        <w:t>“</w:t>
      </w:r>
      <w:r>
        <w:t>), както следва:</w:t>
      </w:r>
    </w:p>
    <w:p w14:paraId="2333604F" w14:textId="77777777" w:rsidR="00364696" w:rsidRPr="00E52A5C" w:rsidRDefault="00364696" w:rsidP="00364696">
      <w:pPr>
        <w:pStyle w:val="ProductList-Body"/>
        <w:numPr>
          <w:ilvl w:val="0"/>
          <w:numId w:val="6"/>
        </w:numPr>
        <w:ind w:left="450" w:hanging="270"/>
      </w:pPr>
      <w:r>
        <w:rPr>
          <w:b/>
        </w:rPr>
        <w:t xml:space="preserve">Услуги на Office 365. </w:t>
      </w:r>
      <w:r>
        <w:t xml:space="preserve">Ако Клиентът осигурява своя клиент в Австралия, Канада, Европейския съюз, Индия, Япония, Южна Корея, Обединеното кралство или САЩ (всяка от гореспоменатите </w:t>
      </w:r>
      <w:r w:rsidRPr="004661CA">
        <w:t>„</w:t>
      </w:r>
      <w:r>
        <w:t>Географска област</w:t>
      </w:r>
      <w:r w:rsidRPr="004661CA">
        <w:t>“</w:t>
      </w:r>
      <w:r>
        <w:t xml:space="preserve">), Microsoft ще съхранява следните Данни на клиента в покой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 сайтовете в SharePoint Online и съхранените файлове в този сайт, информацията за Project Online и (3) файловете, качени в OneDrive за бизнеса. </w:t>
      </w:r>
    </w:p>
    <w:p w14:paraId="407ADE39" w14:textId="77777777" w:rsidR="00821ADE" w:rsidRDefault="00821ADE" w:rsidP="00821ADE">
      <w:pPr>
        <w:pStyle w:val="ProductList-Body"/>
        <w:numPr>
          <w:ilvl w:val="0"/>
          <w:numId w:val="6"/>
        </w:numPr>
        <w:ind w:left="450" w:hanging="270"/>
      </w:pPr>
      <w:r>
        <w:rPr>
          <w:b/>
        </w:rPr>
        <w:t>Онлайн услуги на Microsoft Intune</w:t>
      </w:r>
      <w:r>
        <w:rPr>
          <w:b/>
          <w:bCs/>
        </w:rPr>
        <w:t>.</w:t>
      </w:r>
      <w:r>
        <w:t xml:space="preserve"> Когато Клиентът осигурява акаунт на клиент, Клиентът избира налична Географска област за неподвижно съхранение на Клиентските данни.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 Intune.</w:t>
      </w:r>
    </w:p>
    <w:p w14:paraId="481A15E7" w14:textId="77777777" w:rsidR="00D404DA" w:rsidRPr="00D506D1" w:rsidRDefault="00D404DA" w:rsidP="00D404DA">
      <w:pPr>
        <w:pStyle w:val="ProductList-Body"/>
        <w:numPr>
          <w:ilvl w:val="0"/>
          <w:numId w:val="6"/>
        </w:numPr>
        <w:ind w:left="450" w:hanging="270"/>
      </w:pPr>
      <w:r w:rsidRPr="00D506D1">
        <w:rPr>
          <w:b/>
        </w:rPr>
        <w:t>Основни услуги на платформа на бизнес приложение на Microsoft</w:t>
      </w:r>
      <w:r w:rsidRPr="00D506D1">
        <w:rPr>
          <w:b/>
          <w:bCs/>
        </w:rPr>
        <w:t>.</w:t>
      </w:r>
      <w:r w:rsidRPr="00D506D1">
        <w:t xml:space="preserve"> Ако Клиентът осигурява своя клиент в Австралия, Канада, Тихоокеанска Азия, Индия, Япония, Европейския съюз, Обединеното кралство (само Power BI) или САЩ, Microsoft ще съхранява Клиентските данни за Microsoft Power BI в покой само в рамките на посочената Географска област, освен ако не е предвидено друго в раздела за местоположение на данните в Центъра за сигурност на платформата на бизнес приложение на Microsoft.</w:t>
      </w:r>
    </w:p>
    <w:p w14:paraId="10933196" w14:textId="77777777" w:rsidR="009E78A5" w:rsidRPr="006D2C33" w:rsidRDefault="009E78A5" w:rsidP="009E78A5">
      <w:pPr>
        <w:pStyle w:val="ProductList-Body"/>
        <w:numPr>
          <w:ilvl w:val="0"/>
          <w:numId w:val="6"/>
        </w:numPr>
        <w:ind w:left="450" w:hanging="270"/>
      </w:pPr>
      <w:r>
        <w:rPr>
          <w:b/>
        </w:rPr>
        <w:t>Основни услуги на Microsoft Azure</w:t>
      </w:r>
      <w:r w:rsidRPr="00AA248F">
        <w:rPr>
          <w:b/>
          <w:bCs/>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61DC6E39" w14:textId="77777777" w:rsidR="008834A3" w:rsidRPr="00B5721D" w:rsidRDefault="008834A3" w:rsidP="008834A3">
      <w:pPr>
        <w:pStyle w:val="ProductList-Body"/>
        <w:numPr>
          <w:ilvl w:val="0"/>
          <w:numId w:val="6"/>
        </w:numPr>
        <w:ind w:left="450" w:hanging="270"/>
        <w:rPr>
          <w:b/>
        </w:rPr>
      </w:pPr>
      <w:r>
        <w:rPr>
          <w:b/>
        </w:rPr>
        <w:t>Сигурност на приложение за облак на Microsoft</w:t>
      </w:r>
      <w:r w:rsidRPr="007E55AD">
        <w:rPr>
          <w:b/>
          <w:bCs/>
        </w:rPr>
        <w:t>.</w:t>
      </w:r>
      <w:r>
        <w:t xml:space="preserve"> Microsoft ще съхранява Клиентските данни в покой в САЩ.</w:t>
      </w:r>
    </w:p>
    <w:p w14:paraId="66A4F0D0" w14:textId="5B6DBC5F" w:rsidR="00950CBE" w:rsidRPr="004E78BB" w:rsidRDefault="00364696" w:rsidP="00950CBE">
      <w:pPr>
        <w:pStyle w:val="ProductList-Body"/>
        <w:numPr>
          <w:ilvl w:val="0"/>
          <w:numId w:val="6"/>
        </w:numPr>
        <w:spacing w:after="120"/>
        <w:ind w:left="450" w:hanging="270"/>
      </w:pPr>
      <w:r>
        <w:rPr>
          <w:b/>
        </w:rPr>
        <w:t>Основни услуги на Microsoft Dynamics 365</w:t>
      </w:r>
      <w:r w:rsidRPr="008E1B67">
        <w:rPr>
          <w:b/>
          <w:bCs/>
        </w:rPr>
        <w:t>.</w:t>
      </w:r>
      <w:r>
        <w:t xml:space="preserve"> С изключение на Microsoft Social Engagement и само за юридическите лица, управлявани от Основните услуги на Microsoft Dynamics 365, ако Клиентът осигурява своя екземпляр на Основни услуги на Microsoft Dynamics 365 в Австралия, Канада, Европейския съюз, Индия, Япония, Обединеното кралство или САЩ, Microsoft ще съхранява Клиентските данни в покой в рамките на съответната Географска област. Възможно е някои юридически лицa да не могат да бъдат конфигурирани за съхранение в определена Географска област и може да бъдат съхранявани в покой в други местоположения, както е описано подробно в Центъра за сигурност на Microsoft Dynamics 365</w:t>
      </w:r>
      <w:r w:rsidR="00950CBE">
        <w:t>.</w:t>
      </w:r>
    </w:p>
    <w:p w14:paraId="3C29209B" w14:textId="77777777" w:rsidR="00290EAE" w:rsidRDefault="00290EAE" w:rsidP="00290EAE">
      <w:pPr>
        <w:pStyle w:val="ProductList-Body"/>
      </w:pPr>
      <w:r>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3D20A419" w14:textId="77777777" w:rsidR="00086F17" w:rsidRPr="00690C65" w:rsidRDefault="00086F17" w:rsidP="00086F17">
      <w:pPr>
        <w:pStyle w:val="ProductList-Body"/>
      </w:pPr>
    </w:p>
    <w:p w14:paraId="62D06FBB" w14:textId="77777777" w:rsidR="00821ADE" w:rsidRDefault="00821ADE" w:rsidP="00821ADE">
      <w:pPr>
        <w:pStyle w:val="ProductList-SubSubSectionHeading"/>
        <w:outlineLvl w:val="2"/>
      </w:pPr>
      <w:bookmarkStart w:id="94" w:name="_Toc445967464"/>
      <w:bookmarkStart w:id="95" w:name="_Toc449618397"/>
      <w:bookmarkStart w:id="96" w:name="DataProcessingTerms_Privacy"/>
      <w:bookmarkStart w:id="97" w:name="_Toc494192272"/>
      <w:r>
        <w:t>Поверителност</w:t>
      </w:r>
      <w:bookmarkEnd w:id="94"/>
      <w:bookmarkEnd w:id="95"/>
      <w:bookmarkEnd w:id="96"/>
      <w:bookmarkEnd w:id="97"/>
    </w:p>
    <w:p w14:paraId="715B4EF1" w14:textId="77777777" w:rsidR="00821ADE" w:rsidRDefault="00821ADE" w:rsidP="00821ADE">
      <w:pPr>
        <w:pStyle w:val="ProductList-Body"/>
        <w:numPr>
          <w:ilvl w:val="0"/>
          <w:numId w:val="7"/>
        </w:numPr>
        <w:ind w:left="450" w:hanging="270"/>
      </w:pPr>
      <w:r>
        <w:rPr>
          <w:b/>
        </w:rPr>
        <w:t>Връщане или изтриване на Клиентски данни.</w:t>
      </w:r>
      <w:r>
        <w:t xml:space="preserve"> Не по-късно от 180 дни след изтичане на срока или прекратяване на използването на дадена Онлайн услуга от страна на Клиента Microsoft ще забрани акаунта и ще изтрие Клиентските данни от акаунта. </w:t>
      </w:r>
    </w:p>
    <w:p w14:paraId="56F076F9" w14:textId="77777777" w:rsidR="00821ADE" w:rsidRDefault="00821ADE" w:rsidP="00821ADE">
      <w:pPr>
        <w:pStyle w:val="ProductList-Body"/>
        <w:numPr>
          <w:ilvl w:val="0"/>
          <w:numId w:val="7"/>
        </w:numPr>
        <w:ind w:left="450" w:hanging="270"/>
      </w:pPr>
      <w:r>
        <w:rPr>
          <w:b/>
        </w:rPr>
        <w:t>Прехвърляне на Клиентски данни.</w:t>
      </w:r>
      <w:r>
        <w:t xml:space="preserve"> Освен ако Клиентът не се е отписал от Стандартните договорни клаузи, всички прехвърляния на Клиентски данни извън Европейския съюз, Европейската икономическа зона и Швейцария следва да се подчиняват на Стандартните договорни клаузи.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w:t>
      </w:r>
    </w:p>
    <w:p w14:paraId="14DD2BE2" w14:textId="006ECBB1" w:rsidR="00086F17" w:rsidRPr="00690C65" w:rsidRDefault="00086F17" w:rsidP="00A44A41">
      <w:pPr>
        <w:pStyle w:val="ProductList-Body"/>
        <w:numPr>
          <w:ilvl w:val="0"/>
          <w:numId w:val="7"/>
        </w:numPr>
        <w:ind w:left="450" w:hanging="270"/>
      </w:pPr>
      <w:r>
        <w:rPr>
          <w:b/>
        </w:rPr>
        <w:t>Персонал на Microsof</w:t>
      </w:r>
      <w:r w:rsidRPr="0042536D">
        <w:rPr>
          <w:b/>
        </w:rPr>
        <w:t>t.</w:t>
      </w:r>
      <w:r>
        <w:t xml:space="preserve"> Персоналът на Microsoft няма да обработва Клиентски данни без упълномощаване от страна на Клиента. Персоналът на Microsoft се задължава да поддържа защитата и секретността на всички Клиентски данни, както е посочено в DPT, като това задължение остава в сила дори след прекратяване на ангажиментите.</w:t>
      </w:r>
    </w:p>
    <w:p w14:paraId="03E945F0" w14:textId="096F1421" w:rsidR="00086F17" w:rsidRPr="00690C65" w:rsidRDefault="00007502" w:rsidP="00CD7F8D">
      <w:pPr>
        <w:pStyle w:val="ProductList-Body"/>
        <w:numPr>
          <w:ilvl w:val="0"/>
          <w:numId w:val="7"/>
        </w:numPr>
        <w:ind w:left="450" w:hanging="270"/>
      </w:pPr>
      <w:bookmarkStart w:id="98" w:name="SubcontractorTransfer"/>
      <w:r>
        <w:rPr>
          <w:b/>
        </w:rPr>
        <w:t>Прехвърляне на подизпълнител</w:t>
      </w:r>
      <w:bookmarkEnd w:id="98"/>
      <w:r w:rsidRPr="00A76418">
        <w:rPr>
          <w:b/>
          <w:bCs/>
        </w:rPr>
        <w:t>.</w:t>
      </w:r>
      <w:r>
        <w:t xml:space="preserve"> Microsoft има право да наема подизпълнители за предоставяне на определени ограничени или спомагателни услуги от името на фирмата. Всички подизпълнители, към които Microsoft прехвърля Клиентски данни, дори използваните с цел съхранение, ще са сключили писмени споразумения с Microsoft, които не са по-малко защитаващи от DPT. Клиентът се е съгласил предварително с прехвърлянето на Клиентски данни от страна на Microsoft към подизпълнителите, както е описано в DPT. Освен както е предвидено в DPT или както е упълномощено от Клиента по друг начин, Microsoft няма да прехвърля на </w:t>
      </w:r>
      <w:r>
        <w:lastRenderedPageBreak/>
        <w:t>трети лица (дори и с цел съхранение) личните данни, които Клиентът предоставя на Microsoft чрез използването на Онлайн услугите. Microsoft предоставя уеб сайт, на който са изброени подизпълнителите, упълномощени да осъществяват достъп до Данните на Клиента в онлайн услугите, както и предоставяните от тях ограничени или спомагателни услуги. Поне 6 месеца преди упълномощаването на нови подизпълнители да осъществяват достъп до Данните на Клиента Microsoft ще актуализира уеб сайта и ще предостави на Клиента механизъм за получаване на известие за актуализацията. Ако Клиентът не одобрява новия подизпълнител, Клиентът може да прекрати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прекратените Онлайн услуги от следващите фактури на Клиента</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5254E9">
      <w:pPr>
        <w:pStyle w:val="ProductList-SubSubSectionHeading"/>
        <w:keepNext/>
        <w:outlineLvl w:val="2"/>
      </w:pPr>
      <w:bookmarkStart w:id="99" w:name="_Toc494192273"/>
      <w:r>
        <w:t>Допълнителни условия за Европа.</w:t>
      </w:r>
      <w:bookmarkEnd w:id="99"/>
    </w:p>
    <w:p w14:paraId="272CAA95" w14:textId="1DE2BD72" w:rsidR="00086F17" w:rsidRPr="00690C65" w:rsidRDefault="00086F17" w:rsidP="00086F17">
      <w:pPr>
        <w:pStyle w:val="ProductList-Body"/>
      </w:pPr>
      <w:r>
        <w:t>Настоящите Допълнителни условия за Европа се прилагат само ако Клиентът има крайни потребители в Европейската икономическа зона („ЕИЗ“) или Швейцария.</w:t>
      </w:r>
    </w:p>
    <w:p w14:paraId="7798D7EA" w14:textId="0F2CACEC" w:rsidR="00086F17" w:rsidRPr="00690C65" w:rsidRDefault="00086F17" w:rsidP="00A44A41">
      <w:pPr>
        <w:pStyle w:val="ProductList-Body"/>
        <w:numPr>
          <w:ilvl w:val="0"/>
          <w:numId w:val="8"/>
        </w:numPr>
        <w:ind w:left="450" w:hanging="270"/>
      </w:pPr>
      <w:r>
        <w:rPr>
          <w:b/>
        </w:rPr>
        <w:t>Крайни потребители в ЕИЗ или Швейцария</w:t>
      </w:r>
      <w:r w:rsidRPr="00A66035">
        <w:rPr>
          <w:b/>
          <w:bCs/>
        </w:rPr>
        <w:t xml:space="preserve">. </w:t>
      </w:r>
      <w:r>
        <w:t>Използваните термини в DPT, които не са конкретно дефинирани, ще имат значенията, предоставени им в Директива 95/46/ЕО на Европейския парламент и Съвета от 24 октомври 1995 г. относно защитата на физическите лица срещу обработването на лични данни и свободното движение на тези данни („Директива на ЕС за защита на личните данни“).</w:t>
      </w:r>
    </w:p>
    <w:p w14:paraId="1CE7AD05" w14:textId="77777777" w:rsidR="00CB3F78" w:rsidRPr="00227E59" w:rsidRDefault="00CB3F78" w:rsidP="00CB3F78">
      <w:pPr>
        <w:pStyle w:val="ProductList-Body"/>
        <w:numPr>
          <w:ilvl w:val="0"/>
          <w:numId w:val="8"/>
        </w:numPr>
        <w:ind w:left="450" w:hanging="270"/>
      </w:pPr>
      <w:r w:rsidRPr="00227E59">
        <w:rPr>
          <w:b/>
        </w:rPr>
        <w:t>Намерения на страните</w:t>
      </w:r>
      <w:r w:rsidRPr="00A37B00">
        <w:rPr>
          <w:b/>
          <w:bCs/>
        </w:rPr>
        <w:t>.</w:t>
      </w:r>
      <w:r w:rsidRPr="00227E59">
        <w:t xml:space="preserve"> За Онлайн услугите Microsoft е лице, обработващо данни, или подизпълнител, действащ от името на Клиента. Като лице, обработващо данни, или подизпълнител Microsoft ще действа само съгласно инструкциите на Клиента. OST и споразумението за корпоративно лицензиране на Клиента (включително правилата и условията, включени чрез позоваване в настоящия документ), заедно с използването и конфигурацията от страна на Клиента на функции в Онлайн услугите, са пълните и окончателни инструкции на Клиента до Microsoft относно обработването на Клиентски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w:t>
      </w:r>
    </w:p>
    <w:p w14:paraId="41D047C4" w14:textId="3EDD20C1" w:rsidR="00086F17" w:rsidRPr="00690C65" w:rsidRDefault="00086F17" w:rsidP="00A44A41">
      <w:pPr>
        <w:pStyle w:val="ProductList-Body"/>
        <w:numPr>
          <w:ilvl w:val="0"/>
          <w:numId w:val="8"/>
        </w:numPr>
        <w:ind w:left="450" w:hanging="270"/>
      </w:pPr>
      <w:r>
        <w:rPr>
          <w:b/>
        </w:rPr>
        <w:t>Времетраене и цел на обработването на данни</w:t>
      </w:r>
      <w:r w:rsidRPr="00A66035">
        <w:rPr>
          <w:b/>
          <w:bCs/>
        </w:rPr>
        <w:t>.</w:t>
      </w:r>
      <w:r>
        <w:t xml:space="preserve"> Времетраенето на обработването на данни трябва да съвпада с определения срок по силата на споразумението за корпоративно лицензиране на Клиента. Целта на обработването на данни е изпълнението на Онлайн услугите.</w:t>
      </w:r>
    </w:p>
    <w:p w14:paraId="6E5DFA39" w14:textId="25FA346C" w:rsidR="00086F17" w:rsidRPr="00690C65" w:rsidRDefault="00086F17" w:rsidP="00A44A41">
      <w:pPr>
        <w:pStyle w:val="ProductList-Body"/>
        <w:numPr>
          <w:ilvl w:val="0"/>
          <w:numId w:val="8"/>
        </w:numPr>
        <w:ind w:left="450" w:hanging="270"/>
      </w:pPr>
      <w:r>
        <w:rPr>
          <w:b/>
        </w:rPr>
        <w:t>Обхват и цел на обработването на данните</w:t>
      </w:r>
      <w:r w:rsidRPr="00A66035">
        <w:rPr>
          <w:b/>
          <w:bCs/>
        </w:rPr>
        <w:t>.</w:t>
      </w:r>
      <w:r>
        <w:t xml:space="preserve"> Обхватът и целта на обработването на Клиентски данни, включително на съдържащите се лични данни в Клиентските данни, са описани в DPT и споразумението за корпоративно лицензиране на Клиента.</w:t>
      </w:r>
    </w:p>
    <w:p w14:paraId="26555C9D" w14:textId="16D7A576" w:rsidR="00086F17" w:rsidRPr="00690C65" w:rsidRDefault="00086F17" w:rsidP="00A44A41">
      <w:pPr>
        <w:pStyle w:val="ProductList-Body"/>
        <w:numPr>
          <w:ilvl w:val="0"/>
          <w:numId w:val="8"/>
        </w:numPr>
        <w:ind w:left="450" w:hanging="270"/>
      </w:pPr>
      <w:r>
        <w:rPr>
          <w:b/>
        </w:rPr>
        <w:t>Достъп до Клиентските данни</w:t>
      </w:r>
      <w:r w:rsidRPr="00A66035">
        <w:rPr>
          <w:b/>
          <w:bCs/>
        </w:rPr>
        <w:t>.</w:t>
      </w:r>
      <w:r>
        <w:t xml:space="preserve"> За посочения срок по силата на споразумението за корпоративно лицензиране на Клиента Microsoft по своя преценка и както е необходимо съгласно приложимото право, прилагащо Член 12(b) от Директива на ЕС за защита на личните данни, ще: (1) предостави на Клиента възможността да коригира, изтрива или блокира Клиентските данни или ще (2) извършва тези корекции, изтривания или блокирания от името на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100" w:name="_Toc494192274"/>
      <w:r>
        <w:t>Защита</w:t>
      </w:r>
      <w:bookmarkEnd w:id="100"/>
    </w:p>
    <w:p w14:paraId="5DFE82D5" w14:textId="2191C374" w:rsidR="000E6ED8" w:rsidRPr="00690C65" w:rsidRDefault="007303AE" w:rsidP="003B7142">
      <w:pPr>
        <w:pStyle w:val="ProductList-Body"/>
        <w:numPr>
          <w:ilvl w:val="0"/>
          <w:numId w:val="25"/>
        </w:numPr>
        <w:ind w:left="450" w:hanging="270"/>
      </w:pPr>
      <w:r>
        <w:rPr>
          <w:b/>
        </w:rPr>
        <w:t>Общи практики</w:t>
      </w:r>
      <w:r w:rsidRPr="00B80893">
        <w:rPr>
          <w:b/>
          <w:bCs/>
        </w:rPr>
        <w:t>.</w:t>
      </w:r>
      <w:r>
        <w:t xml:space="preserve"> Фирмата Microsoft е приложила и ще поддържа и следва посочените по-долу мерки за защита за Онлайн услугите, които в комбинация с ангажиментите за защита в OST представляват единствената отговорност на Microsoft’по отношение на защитата на Клиентските данни.</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88164F">
            <w:pPr>
              <w:pStyle w:val="ProductList-Body"/>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A44A41">
            <w:pPr>
              <w:pStyle w:val="ProductList-Body"/>
              <w:numPr>
                <w:ilvl w:val="0"/>
                <w:numId w:val="11"/>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lastRenderedPageBreak/>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7B429DAC" w:rsidR="00D02EF7" w:rsidRPr="00290EAE" w:rsidRDefault="00007502" w:rsidP="00D02EF7">
            <w:pPr>
              <w:pStyle w:val="ProductList-Body"/>
              <w:ind w:left="162" w:hanging="162"/>
              <w:rPr>
                <w:sz w:val="16"/>
                <w:szCs w:val="16"/>
              </w:rPr>
            </w:pPr>
            <w:r w:rsidRPr="00290EAE">
              <w:rPr>
                <w:sz w:val="16"/>
                <w:szCs w:val="16"/>
              </w:rPr>
              <w:t>-</w:t>
            </w: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00D02EF7"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88164F">
            <w:pPr>
              <w:pStyle w:val="ProductList-Body"/>
              <w:spacing w:before="40"/>
              <w:rPr>
                <w:sz w:val="16"/>
                <w:szCs w:val="16"/>
              </w:rPr>
            </w:pPr>
            <w:r w:rsidRPr="00290EAE">
              <w:rPr>
                <w:b/>
                <w:sz w:val="16"/>
                <w:szCs w:val="16"/>
              </w:rPr>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88164F">
            <w:pPr>
              <w:pStyle w:val="ProductList-Body"/>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88164F">
            <w:pPr>
              <w:pStyle w:val="ProductList-Body"/>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D404DA">
            <w:pPr>
              <w:pStyle w:val="ProductList-Body"/>
              <w:keepNext/>
              <w:spacing w:before="40"/>
              <w:rPr>
                <w:sz w:val="16"/>
                <w:szCs w:val="16"/>
              </w:rPr>
            </w:pPr>
            <w:r w:rsidRPr="00290EAE">
              <w:rPr>
                <w:b/>
                <w:sz w:val="16"/>
                <w:szCs w:val="16"/>
              </w:rPr>
              <w:lastRenderedPageBreak/>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lastRenderedPageBreak/>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0419690F" w14:textId="77777777" w:rsidR="00950CBE" w:rsidRPr="004E78BB" w:rsidRDefault="00950CBE" w:rsidP="00950CBE">
            <w:pPr>
              <w:pStyle w:val="ProductList-Body"/>
              <w:ind w:left="162" w:hanging="162"/>
            </w:pPr>
            <w:r>
              <w:rPr>
                <w:color w:val="000000" w:themeColor="text1"/>
                <w:sz w:val="16"/>
                <w:szCs w:val="16"/>
              </w:rPr>
              <w:t>-</w:t>
            </w:r>
            <w:r>
              <w:rPr>
                <w:color w:val="000000" w:themeColor="text1"/>
                <w:sz w:val="16"/>
                <w:szCs w:val="16"/>
              </w:rPr>
              <w:tab/>
              <w:t xml:space="preserve">За </w:t>
            </w:r>
            <w:r>
              <w:rPr>
                <w:iCs/>
                <w:color w:val="000000" w:themeColor="text1"/>
                <w:sz w:val="16"/>
                <w:szCs w:val="16"/>
              </w:rPr>
              <w:t xml:space="preserve">всяка дупка в сигурността, която представлява пробив в защитата, Microsoft ще изпраща уведомление (както е описано в раздела </w:t>
            </w:r>
            <w:r w:rsidRPr="0061686B">
              <w:rPr>
                <w:iCs/>
                <w:color w:val="000000" w:themeColor="text1"/>
                <w:sz w:val="16"/>
                <w:szCs w:val="16"/>
                <w:lang w:val="ru-RU"/>
              </w:rPr>
              <w:t>„</w:t>
            </w:r>
            <w:r>
              <w:rPr>
                <w:iCs/>
                <w:color w:val="000000" w:themeColor="text1"/>
                <w:sz w:val="16"/>
                <w:szCs w:val="16"/>
              </w:rPr>
              <w:t>Уведомяване за пробив в защитата</w:t>
            </w:r>
            <w:r w:rsidRPr="0061686B">
              <w:rPr>
                <w:iCs/>
                <w:color w:val="000000" w:themeColor="text1"/>
                <w:sz w:val="16"/>
                <w:szCs w:val="16"/>
                <w:lang w:val="ru-RU"/>
              </w:rPr>
              <w:t>“</w:t>
            </w:r>
            <w:r>
              <w:rPr>
                <w:iCs/>
                <w:color w:val="000000" w:themeColor="text1"/>
                <w:sz w:val="16"/>
                <w:szCs w:val="16"/>
              </w:rPr>
              <w:t xml:space="preserve"> по-горе) без необосновано забавяне и при всички случаи в рамките на 5 работни дни.</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7E470E02" w14:textId="77777777" w:rsidR="00290EAE" w:rsidRPr="00CD7F8D" w:rsidRDefault="00290EAE" w:rsidP="00290EAE">
      <w:pPr>
        <w:pStyle w:val="ProductList-Body"/>
        <w:outlineLvl w:val="2"/>
        <w:rPr>
          <w:b/>
          <w:color w:val="00188F"/>
        </w:rPr>
      </w:pPr>
      <w:bookmarkStart w:id="101" w:name="DataProcessingTerms_OLSInfoSecurityPolic"/>
      <w:r>
        <w:rPr>
          <w:b/>
          <w:color w:val="00188F"/>
        </w:rPr>
        <w:t>Правила за защита на информацията в Онлайн услугите</w:t>
      </w:r>
    </w:p>
    <w:bookmarkEnd w:id="101"/>
    <w:p w14:paraId="06F161BC" w14:textId="77777777" w:rsidR="00290EAE" w:rsidRDefault="00290EAE" w:rsidP="00290EAE">
      <w:pPr>
        <w:pStyle w:val="ProductList-Body"/>
      </w:pPr>
      <w:r>
        <w:t>Всяка Онлайн услуга спазва писмени правила за защита на данните („Правила за защита на информацията“), които са в съответствие със стандартите за контрол и рамките, показани в таблицата по-долу.</w:t>
      </w:r>
    </w:p>
    <w:p w14:paraId="753F1846" w14:textId="77777777" w:rsidR="00290EAE" w:rsidRPr="00C62FB6" w:rsidRDefault="00290EAE" w:rsidP="00290EA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90EAE" w:rsidRPr="00C62FB6" w14:paraId="0D6EE47E" w14:textId="77777777" w:rsidTr="00BE056D">
        <w:trPr>
          <w:tblHeader/>
        </w:trPr>
        <w:tc>
          <w:tcPr>
            <w:tcW w:w="2880" w:type="dxa"/>
            <w:shd w:val="clear" w:color="auto" w:fill="0072C6"/>
            <w:vAlign w:val="center"/>
          </w:tcPr>
          <w:p w14:paraId="1093315D" w14:textId="77777777" w:rsidR="00290EAE" w:rsidRPr="005F68CF" w:rsidRDefault="00290EAE" w:rsidP="008553F6">
            <w:pPr>
              <w:pStyle w:val="ProductList-Body"/>
              <w:rPr>
                <w:color w:val="FFFFFF" w:themeColor="background1"/>
                <w:sz w:val="16"/>
              </w:rPr>
            </w:pPr>
            <w:bookmarkStart w:id="102" w:name="DataProcessingTerms_SecurityPolicy"/>
            <w:r>
              <w:rPr>
                <w:color w:val="FFFFFF" w:themeColor="background1"/>
                <w:sz w:val="16"/>
              </w:rPr>
              <w:t>Онлайн услуга</w:t>
            </w:r>
          </w:p>
        </w:tc>
        <w:tc>
          <w:tcPr>
            <w:tcW w:w="1584" w:type="dxa"/>
            <w:shd w:val="clear" w:color="auto" w:fill="0072C6"/>
            <w:vAlign w:val="center"/>
          </w:tcPr>
          <w:p w14:paraId="79D9810B" w14:textId="77777777" w:rsidR="00290EAE" w:rsidRPr="005F68CF" w:rsidRDefault="00290EAE" w:rsidP="008553F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8386F0B" w14:textId="77777777" w:rsidR="00290EAE" w:rsidRPr="005F68CF" w:rsidRDefault="00290EAE" w:rsidP="008553F6">
            <w:pPr>
              <w:pStyle w:val="ProductList-Body"/>
              <w:rPr>
                <w:color w:val="FFFFFF" w:themeColor="background1"/>
                <w:sz w:val="16"/>
              </w:rPr>
            </w:pPr>
            <w:r>
              <w:rPr>
                <w:color w:val="FFFFFF" w:themeColor="background1"/>
                <w:sz w:val="16"/>
              </w:rPr>
              <w:t>ISO 27002</w:t>
            </w:r>
          </w:p>
          <w:p w14:paraId="1808D024" w14:textId="77777777" w:rsidR="00290EAE" w:rsidRPr="005F68CF"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2525B212" w14:textId="77777777" w:rsidR="00290EAE" w:rsidRPr="009E3D3A" w:rsidRDefault="00290EAE" w:rsidP="008553F6">
            <w:pPr>
              <w:pStyle w:val="ProductList-Body"/>
              <w:rPr>
                <w:color w:val="FFFFFF" w:themeColor="background1"/>
                <w:sz w:val="16"/>
              </w:rPr>
            </w:pPr>
            <w:r>
              <w:rPr>
                <w:color w:val="FFFFFF" w:themeColor="background1"/>
                <w:sz w:val="16"/>
              </w:rPr>
              <w:t>ISO 27018</w:t>
            </w:r>
          </w:p>
          <w:p w14:paraId="322D30D6" w14:textId="77777777" w:rsidR="00290EAE" w:rsidRPr="009E3D3A"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0AB7427C"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37E4020"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2 Type II</w:t>
            </w:r>
          </w:p>
        </w:tc>
      </w:tr>
      <w:bookmarkEnd w:id="102"/>
      <w:tr w:rsidR="009E78A5" w:rsidRPr="00C62FB6" w14:paraId="278FD10A" w14:textId="77777777" w:rsidTr="00BE056D">
        <w:trPr>
          <w:trHeight w:val="288"/>
        </w:trPr>
        <w:tc>
          <w:tcPr>
            <w:tcW w:w="2880" w:type="dxa"/>
            <w:vAlign w:val="center"/>
          </w:tcPr>
          <w:p w14:paraId="72407995" w14:textId="531E9959" w:rsidR="009E78A5" w:rsidRPr="005F68CF" w:rsidRDefault="009E78A5" w:rsidP="009E78A5">
            <w:pPr>
              <w:pStyle w:val="ProductList-Body"/>
              <w:rPr>
                <w:sz w:val="16"/>
              </w:rPr>
            </w:pPr>
            <w:r>
              <w:rPr>
                <w:sz w:val="16"/>
                <w:szCs w:val="16"/>
              </w:rPr>
              <w:t>Услуги на Office 365</w:t>
            </w:r>
          </w:p>
        </w:tc>
        <w:tc>
          <w:tcPr>
            <w:tcW w:w="1584" w:type="dxa"/>
            <w:vAlign w:val="center"/>
          </w:tcPr>
          <w:p w14:paraId="2E8531BB" w14:textId="5B441187"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46D19C4A" w14:textId="7BEC15F0"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265960D" w14:textId="0036EB11"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3E3A6264" w14:textId="3E092574"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60DD5EEF" w14:textId="03FE78E2" w:rsidR="009E78A5" w:rsidRPr="005F68CF" w:rsidRDefault="009E78A5" w:rsidP="009E78A5">
            <w:pPr>
              <w:pStyle w:val="ProductList-Body"/>
              <w:rPr>
                <w:color w:val="000000" w:themeColor="text1"/>
                <w:sz w:val="16"/>
              </w:rPr>
            </w:pPr>
            <w:r>
              <w:rPr>
                <w:color w:val="000000" w:themeColor="text1"/>
                <w:sz w:val="16"/>
                <w:szCs w:val="16"/>
              </w:rPr>
              <w:t>Да</w:t>
            </w:r>
          </w:p>
        </w:tc>
      </w:tr>
      <w:tr w:rsidR="009E78A5" w:rsidRPr="00C62FB6" w14:paraId="006F21F9" w14:textId="77777777" w:rsidTr="00BE056D">
        <w:trPr>
          <w:trHeight w:val="288"/>
        </w:trPr>
        <w:tc>
          <w:tcPr>
            <w:tcW w:w="2880" w:type="dxa"/>
            <w:vAlign w:val="center"/>
          </w:tcPr>
          <w:p w14:paraId="53533AC8" w14:textId="6E4E208E" w:rsidR="009E78A5" w:rsidRPr="005F68CF" w:rsidRDefault="009E78A5" w:rsidP="009E78A5">
            <w:pPr>
              <w:pStyle w:val="ProductList-Body"/>
              <w:rPr>
                <w:sz w:val="16"/>
              </w:rPr>
            </w:pPr>
            <w:r>
              <w:rPr>
                <w:sz w:val="16"/>
                <w:szCs w:val="16"/>
              </w:rPr>
              <w:t>Основни услуги на Microsoft Dynamics 365</w:t>
            </w:r>
          </w:p>
        </w:tc>
        <w:tc>
          <w:tcPr>
            <w:tcW w:w="1584" w:type="dxa"/>
            <w:vAlign w:val="center"/>
          </w:tcPr>
          <w:p w14:paraId="3B02F5CE" w14:textId="34C711A6"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B9CAFEE" w14:textId="2895641B"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45164455" w14:textId="346F5D9C"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024848EC" w14:textId="1CC5385C"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2A22499F" w14:textId="5F697F0E" w:rsidR="009E78A5" w:rsidRPr="005F68CF" w:rsidRDefault="009E78A5" w:rsidP="009E78A5">
            <w:pPr>
              <w:pStyle w:val="ProductList-Body"/>
              <w:rPr>
                <w:color w:val="000000" w:themeColor="text1"/>
                <w:sz w:val="16"/>
              </w:rPr>
            </w:pPr>
            <w:r>
              <w:rPr>
                <w:color w:val="000000" w:themeColor="text1"/>
                <w:sz w:val="16"/>
                <w:szCs w:val="16"/>
              </w:rPr>
              <w:t>Да*</w:t>
            </w:r>
          </w:p>
        </w:tc>
      </w:tr>
      <w:tr w:rsidR="009E78A5" w:rsidRPr="00C62FB6" w14:paraId="29B66C35" w14:textId="77777777" w:rsidTr="00BE056D">
        <w:trPr>
          <w:trHeight w:val="288"/>
        </w:trPr>
        <w:tc>
          <w:tcPr>
            <w:tcW w:w="2880" w:type="dxa"/>
            <w:vAlign w:val="center"/>
          </w:tcPr>
          <w:p w14:paraId="42770355" w14:textId="38CDEC7B" w:rsidR="009E78A5" w:rsidRPr="005F68CF" w:rsidRDefault="009E78A5" w:rsidP="009E78A5">
            <w:pPr>
              <w:pStyle w:val="ProductList-Body"/>
              <w:rPr>
                <w:sz w:val="16"/>
              </w:rPr>
            </w:pPr>
            <w:r>
              <w:rPr>
                <w:sz w:val="16"/>
                <w:szCs w:val="16"/>
              </w:rPr>
              <w:t>Основни услуги на Microsoft Azure</w:t>
            </w:r>
          </w:p>
        </w:tc>
        <w:tc>
          <w:tcPr>
            <w:tcW w:w="1584" w:type="dxa"/>
            <w:vAlign w:val="center"/>
          </w:tcPr>
          <w:p w14:paraId="6AC79E5B" w14:textId="4E4F2367"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0713037F" w14:textId="30181406"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F79CB1E" w14:textId="6F8E419B"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E722FA3" w14:textId="723A9DDA" w:rsidR="009E78A5" w:rsidRPr="005F68CF" w:rsidRDefault="009E78A5" w:rsidP="009E78A5">
            <w:pPr>
              <w:pStyle w:val="ProductList-Body"/>
              <w:rPr>
                <w:i/>
                <w:color w:val="000000" w:themeColor="text1"/>
                <w:sz w:val="16"/>
              </w:rPr>
            </w:pPr>
            <w:r>
              <w:rPr>
                <w:color w:val="000000" w:themeColor="text1"/>
                <w:sz w:val="16"/>
                <w:szCs w:val="16"/>
              </w:rPr>
              <w:t>Различава се**</w:t>
            </w:r>
          </w:p>
        </w:tc>
        <w:tc>
          <w:tcPr>
            <w:tcW w:w="1584" w:type="dxa"/>
            <w:vAlign w:val="center"/>
          </w:tcPr>
          <w:p w14:paraId="7D9A7639" w14:textId="5B5C9ADE" w:rsidR="009E78A5" w:rsidRPr="005F68CF" w:rsidRDefault="009E78A5" w:rsidP="009E78A5">
            <w:pPr>
              <w:pStyle w:val="ProductList-Body"/>
              <w:rPr>
                <w:color w:val="000000" w:themeColor="text1"/>
                <w:sz w:val="16"/>
              </w:rPr>
            </w:pPr>
            <w:r>
              <w:rPr>
                <w:color w:val="000000" w:themeColor="text1"/>
                <w:sz w:val="16"/>
                <w:szCs w:val="16"/>
              </w:rPr>
              <w:t>Различава се**</w:t>
            </w:r>
          </w:p>
        </w:tc>
      </w:tr>
      <w:tr w:rsidR="00D404DA" w:rsidRPr="00C62FB6" w14:paraId="561DCD08" w14:textId="77777777" w:rsidTr="00BE056D">
        <w:trPr>
          <w:trHeight w:val="288"/>
        </w:trPr>
        <w:tc>
          <w:tcPr>
            <w:tcW w:w="2880" w:type="dxa"/>
            <w:vAlign w:val="center"/>
          </w:tcPr>
          <w:p w14:paraId="568C7F5D" w14:textId="1CA1B1DE" w:rsidR="00D404DA" w:rsidRDefault="00D404DA" w:rsidP="00D404DA">
            <w:pPr>
              <w:pStyle w:val="ProductList-Body"/>
              <w:rPr>
                <w:sz w:val="16"/>
                <w:szCs w:val="16"/>
              </w:rPr>
            </w:pPr>
            <w:r w:rsidRPr="00D506D1">
              <w:rPr>
                <w:sz w:val="16"/>
                <w:szCs w:val="16"/>
              </w:rPr>
              <w:t>Сигурност на приложение за облак на Microsoft</w:t>
            </w:r>
          </w:p>
        </w:tc>
        <w:tc>
          <w:tcPr>
            <w:tcW w:w="1584" w:type="dxa"/>
            <w:vAlign w:val="center"/>
          </w:tcPr>
          <w:p w14:paraId="66FF03ED" w14:textId="3A8B67E3"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60467F93" w14:textId="2C0DB874"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0B991A80" w14:textId="6C910F46"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0B9A49CA" w14:textId="74619D8C"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390D8115" w14:textId="13C127CF" w:rsidR="00D404DA" w:rsidRDefault="00D404DA" w:rsidP="00D404DA">
            <w:pPr>
              <w:pStyle w:val="ProductList-Body"/>
              <w:rPr>
                <w:color w:val="000000" w:themeColor="text1"/>
                <w:sz w:val="16"/>
                <w:szCs w:val="16"/>
              </w:rPr>
            </w:pPr>
            <w:r w:rsidRPr="00D506D1">
              <w:rPr>
                <w:color w:val="000000" w:themeColor="text1"/>
                <w:sz w:val="16"/>
                <w:szCs w:val="16"/>
              </w:rPr>
              <w:t>Да</w:t>
            </w:r>
          </w:p>
        </w:tc>
      </w:tr>
      <w:tr w:rsidR="00D404DA" w:rsidRPr="00C62FB6" w14:paraId="378D284A" w14:textId="77777777" w:rsidTr="00BE056D">
        <w:trPr>
          <w:trHeight w:val="288"/>
        </w:trPr>
        <w:tc>
          <w:tcPr>
            <w:tcW w:w="2880" w:type="dxa"/>
            <w:vAlign w:val="center"/>
          </w:tcPr>
          <w:p w14:paraId="5661FEB3" w14:textId="2FBF3382" w:rsidR="00D404DA" w:rsidRPr="005F68CF" w:rsidRDefault="00D404DA" w:rsidP="00D404DA">
            <w:pPr>
              <w:pStyle w:val="ProductList-Body"/>
              <w:rPr>
                <w:sz w:val="16"/>
              </w:rPr>
            </w:pPr>
            <w:r w:rsidRPr="00D506D1">
              <w:rPr>
                <w:sz w:val="16"/>
                <w:szCs w:val="16"/>
              </w:rPr>
              <w:t>Microsoft Graph</w:t>
            </w:r>
          </w:p>
        </w:tc>
        <w:tc>
          <w:tcPr>
            <w:tcW w:w="1584" w:type="dxa"/>
            <w:vAlign w:val="center"/>
          </w:tcPr>
          <w:p w14:paraId="087503E1" w14:textId="73B11B2D" w:rsidR="00D404DA" w:rsidRPr="005F68CF" w:rsidRDefault="00D404DA" w:rsidP="00D404DA">
            <w:pPr>
              <w:pStyle w:val="ProductList-Body"/>
              <w:rPr>
                <w:color w:val="000000" w:themeColor="text1"/>
                <w:sz w:val="16"/>
              </w:rPr>
            </w:pPr>
            <w:r w:rsidRPr="00D506D1">
              <w:rPr>
                <w:color w:val="000000" w:themeColor="text1"/>
                <w:sz w:val="16"/>
                <w:szCs w:val="16"/>
              </w:rPr>
              <w:t>Да</w:t>
            </w:r>
          </w:p>
        </w:tc>
        <w:tc>
          <w:tcPr>
            <w:tcW w:w="1584" w:type="dxa"/>
            <w:vAlign w:val="center"/>
          </w:tcPr>
          <w:p w14:paraId="0C2282F7" w14:textId="17F2D4D7" w:rsidR="00D404DA" w:rsidRPr="005F68CF" w:rsidRDefault="00D404DA" w:rsidP="00D404DA">
            <w:pPr>
              <w:pStyle w:val="ProductList-Body"/>
              <w:rPr>
                <w:color w:val="000000" w:themeColor="text1"/>
                <w:sz w:val="16"/>
              </w:rPr>
            </w:pPr>
            <w:r w:rsidRPr="00D506D1">
              <w:rPr>
                <w:color w:val="000000" w:themeColor="text1"/>
                <w:sz w:val="16"/>
                <w:szCs w:val="16"/>
              </w:rPr>
              <w:t>Да</w:t>
            </w:r>
          </w:p>
        </w:tc>
        <w:tc>
          <w:tcPr>
            <w:tcW w:w="1584" w:type="dxa"/>
            <w:vAlign w:val="center"/>
          </w:tcPr>
          <w:p w14:paraId="2307085C" w14:textId="662F710A" w:rsidR="00D404DA" w:rsidRPr="005F68CF" w:rsidRDefault="00D404DA" w:rsidP="00D404DA">
            <w:pPr>
              <w:pStyle w:val="ProductList-Body"/>
              <w:rPr>
                <w:color w:val="000000" w:themeColor="text1"/>
                <w:sz w:val="16"/>
              </w:rPr>
            </w:pPr>
            <w:r w:rsidRPr="00D506D1">
              <w:rPr>
                <w:color w:val="000000" w:themeColor="text1"/>
                <w:sz w:val="16"/>
                <w:szCs w:val="16"/>
              </w:rPr>
              <w:t>Да</w:t>
            </w:r>
          </w:p>
        </w:tc>
        <w:tc>
          <w:tcPr>
            <w:tcW w:w="1584" w:type="dxa"/>
            <w:vAlign w:val="center"/>
          </w:tcPr>
          <w:p w14:paraId="5FD887F6" w14:textId="24571DAE" w:rsidR="00D404DA" w:rsidRPr="005F68CF" w:rsidRDefault="00D404DA" w:rsidP="00D404DA">
            <w:pPr>
              <w:pStyle w:val="ProductList-Body"/>
              <w:rPr>
                <w:color w:val="000000" w:themeColor="text1"/>
                <w:sz w:val="16"/>
              </w:rPr>
            </w:pPr>
            <w:r w:rsidRPr="00D506D1">
              <w:rPr>
                <w:color w:val="000000" w:themeColor="text1"/>
                <w:sz w:val="16"/>
                <w:szCs w:val="16"/>
              </w:rPr>
              <w:t>Не</w:t>
            </w:r>
          </w:p>
        </w:tc>
        <w:tc>
          <w:tcPr>
            <w:tcW w:w="1584" w:type="dxa"/>
            <w:vAlign w:val="center"/>
          </w:tcPr>
          <w:p w14:paraId="10E4E0B5" w14:textId="3627DC55" w:rsidR="00D404DA" w:rsidRPr="005F68CF" w:rsidRDefault="00D404DA" w:rsidP="00D404DA">
            <w:pPr>
              <w:pStyle w:val="ProductList-Body"/>
              <w:rPr>
                <w:color w:val="000000" w:themeColor="text1"/>
                <w:sz w:val="16"/>
              </w:rPr>
            </w:pPr>
            <w:r w:rsidRPr="00D506D1">
              <w:rPr>
                <w:color w:val="000000" w:themeColor="text1"/>
                <w:sz w:val="16"/>
                <w:szCs w:val="16"/>
              </w:rPr>
              <w:t>Не</w:t>
            </w:r>
          </w:p>
        </w:tc>
      </w:tr>
      <w:tr w:rsidR="00D404DA" w:rsidRPr="00C62FB6" w14:paraId="3CE3F78C" w14:textId="77777777" w:rsidTr="00BE056D">
        <w:trPr>
          <w:trHeight w:val="288"/>
        </w:trPr>
        <w:tc>
          <w:tcPr>
            <w:tcW w:w="2880" w:type="dxa"/>
            <w:vAlign w:val="center"/>
          </w:tcPr>
          <w:p w14:paraId="3D4F82FD" w14:textId="57165703" w:rsidR="00D404DA" w:rsidRPr="00231971" w:rsidRDefault="00D404DA" w:rsidP="00D404DA">
            <w:pPr>
              <w:pStyle w:val="ProductList-Body"/>
              <w:rPr>
                <w:sz w:val="16"/>
                <w:szCs w:val="16"/>
              </w:rPr>
            </w:pPr>
            <w:r w:rsidRPr="00D506D1">
              <w:rPr>
                <w:sz w:val="16"/>
                <w:szCs w:val="16"/>
              </w:rPr>
              <w:t>Онлайн услуги на Microsoft Intune</w:t>
            </w:r>
          </w:p>
        </w:tc>
        <w:tc>
          <w:tcPr>
            <w:tcW w:w="1584" w:type="dxa"/>
            <w:vAlign w:val="center"/>
          </w:tcPr>
          <w:p w14:paraId="2E60F12A" w14:textId="346DB4F5" w:rsidR="00D404DA" w:rsidRPr="00231971"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58109626" w14:textId="479B41EC" w:rsidR="00D404DA" w:rsidRPr="00231971"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0F5D0AFF" w14:textId="7ACADC09" w:rsidR="00D404DA" w:rsidRPr="00231971"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7F7B8E48" w14:textId="62FBBC2B" w:rsidR="00D404DA" w:rsidRPr="00231971"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420E6275" w14:textId="242B363D" w:rsidR="00D404DA" w:rsidRPr="00231971" w:rsidRDefault="00D404DA" w:rsidP="00D404DA">
            <w:pPr>
              <w:pStyle w:val="ProductList-Body"/>
              <w:rPr>
                <w:color w:val="000000" w:themeColor="text1"/>
                <w:sz w:val="16"/>
                <w:szCs w:val="16"/>
              </w:rPr>
            </w:pPr>
            <w:r w:rsidRPr="00D506D1">
              <w:rPr>
                <w:color w:val="000000" w:themeColor="text1"/>
                <w:sz w:val="16"/>
                <w:szCs w:val="16"/>
              </w:rPr>
              <w:t>Да</w:t>
            </w:r>
          </w:p>
        </w:tc>
      </w:tr>
      <w:tr w:rsidR="00D404DA" w:rsidRPr="00C62FB6" w14:paraId="2B870286" w14:textId="77777777" w:rsidTr="00BE056D">
        <w:trPr>
          <w:trHeight w:val="288"/>
        </w:trPr>
        <w:tc>
          <w:tcPr>
            <w:tcW w:w="2880" w:type="dxa"/>
            <w:vAlign w:val="center"/>
          </w:tcPr>
          <w:p w14:paraId="334EB391" w14:textId="28CC8C1E" w:rsidR="00D404DA" w:rsidRDefault="00D404DA" w:rsidP="00D404DA">
            <w:pPr>
              <w:pStyle w:val="ProductList-Body"/>
              <w:rPr>
                <w:sz w:val="16"/>
                <w:szCs w:val="16"/>
              </w:rPr>
            </w:pPr>
            <w:r w:rsidRPr="00D506D1">
              <w:rPr>
                <w:sz w:val="16"/>
                <w:szCs w:val="16"/>
              </w:rPr>
              <w:t>Основни услуги на платформа на бизнес приложение на Microsoft</w:t>
            </w:r>
          </w:p>
        </w:tc>
        <w:tc>
          <w:tcPr>
            <w:tcW w:w="1584" w:type="dxa"/>
            <w:vAlign w:val="center"/>
          </w:tcPr>
          <w:p w14:paraId="6D4BA2A1" w14:textId="4A281917"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09AAFC58" w14:textId="7F57580D"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7F9F6733" w14:textId="54D9DC9D"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21470850" w14:textId="44F15079"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3D16B769" w14:textId="78A8F8D6" w:rsidR="00D404DA" w:rsidRDefault="00D404DA" w:rsidP="00D404DA">
            <w:pPr>
              <w:pStyle w:val="ProductList-Body"/>
              <w:rPr>
                <w:color w:val="000000" w:themeColor="text1"/>
                <w:sz w:val="16"/>
                <w:szCs w:val="16"/>
              </w:rPr>
            </w:pPr>
            <w:r w:rsidRPr="00D506D1">
              <w:rPr>
                <w:color w:val="000000" w:themeColor="text1"/>
                <w:sz w:val="16"/>
                <w:szCs w:val="16"/>
              </w:rPr>
              <w:t>Да</w:t>
            </w:r>
          </w:p>
        </w:tc>
      </w:tr>
    </w:tbl>
    <w:p w14:paraId="0A6D6628" w14:textId="77777777" w:rsidR="009E78A5" w:rsidRPr="006D2C33" w:rsidRDefault="009E78A5" w:rsidP="009E78A5">
      <w:pPr>
        <w:pStyle w:val="ProductList-Body"/>
      </w:pPr>
      <w:r>
        <w:rPr>
          <w:i/>
          <w:color w:val="000000" w:themeColor="text1"/>
        </w:rPr>
        <w:t>*Не включва Microsoft Social Engagement.</w:t>
      </w:r>
    </w:p>
    <w:p w14:paraId="21F4B272" w14:textId="77777777" w:rsidR="009E78A5" w:rsidRPr="006D2C33" w:rsidRDefault="009E78A5" w:rsidP="009E78A5">
      <w:pPr>
        <w:pStyle w:val="ProductList-Body"/>
      </w:pPr>
      <w:r>
        <w:rPr>
          <w:color w:val="000000" w:themeColor="text1"/>
        </w:rPr>
        <w:t>**</w:t>
      </w:r>
      <w:r>
        <w:rPr>
          <w:i/>
          <w:color w:val="000000" w:themeColor="text1"/>
        </w:rPr>
        <w:t>Текущият обсег е описан подробно в отчета за проверка и обобщен в Центъра за сигурност на Microsoft Azure.</w:t>
      </w:r>
    </w:p>
    <w:p w14:paraId="7863C0DA" w14:textId="77777777" w:rsidR="00C62FB6" w:rsidRPr="00690C65" w:rsidRDefault="00C62FB6" w:rsidP="00C62FB6">
      <w:pPr>
        <w:pStyle w:val="ProductList-Body"/>
      </w:pPr>
    </w:p>
    <w:p w14:paraId="0B3EE860" w14:textId="77777777" w:rsidR="00D02EF7" w:rsidRPr="00C62FB6" w:rsidRDefault="00D02EF7" w:rsidP="00D02EF7">
      <w:pPr>
        <w:pStyle w:val="ProductList-Body"/>
      </w:pPr>
      <w:r>
        <w:t xml:space="preserve">Microsoft има право да добавя индустриални или правителствени стандарти по всяко време. Microsoft няма да премахва стандарти или рамки, включени в таблицата по-долу, освен ако използването им в индустрията не бъде преустановено и не бъдат заменени от приемник </w:t>
      </w:r>
      <w:r>
        <w:lastRenderedPageBreak/>
        <w:t>(ако е наличен такъв). Услугите на Azure за Правителствени организации отговарят на отделен набор от стандарти за контрол и рамки, както е описано подробно в Центъра за сигурност на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По силата на задължения за неизнасяне на информация Microsoft трябва да предостави на Клиента достъп до всички Правила за защитата на информацията, както и разумно изискваната от Клиента друга информация по отношение на правилата и практиките за защита на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Клиентът носи изцяло отговорността да прегледа всички Правила за защита на информацията и да си състави независима преценка дали те отговарят на неговите изисквания.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0E829FA0" w14:textId="77777777" w:rsidR="00C62FB6" w:rsidRPr="00690C65" w:rsidRDefault="00C62FB6" w:rsidP="00C62FB6">
      <w:pPr>
        <w:pStyle w:val="ProductList-Body"/>
      </w:pPr>
    </w:p>
    <w:p w14:paraId="44327FBC" w14:textId="77777777" w:rsidR="00C62FB6" w:rsidRPr="00690C65" w:rsidRDefault="00C62FB6" w:rsidP="007912B1">
      <w:pPr>
        <w:pStyle w:val="ProductList-Body"/>
        <w:keepNext/>
      </w:pPr>
      <w:r>
        <w:rPr>
          <w:b/>
          <w:color w:val="00188F"/>
        </w:rPr>
        <w:t>Проверки на Microsoft на Онлайн услугите</w:t>
      </w:r>
    </w:p>
    <w:p w14:paraId="270635B4" w14:textId="77777777" w:rsidR="00C62FB6" w:rsidRPr="00690C65" w:rsidRDefault="00C62FB6" w:rsidP="00C62FB6">
      <w:pPr>
        <w:pStyle w:val="ProductList-Body"/>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(включително лични данни), по следния начин:</w:t>
      </w:r>
    </w:p>
    <w:p w14:paraId="23FA22F7" w14:textId="77777777" w:rsidR="00C62FB6" w:rsidRPr="00690C65" w:rsidRDefault="00C62FB6" w:rsidP="000E12E7">
      <w:pPr>
        <w:pStyle w:val="ProductList-Body"/>
        <w:numPr>
          <w:ilvl w:val="1"/>
          <w:numId w:val="9"/>
        </w:numPr>
        <w:ind w:left="450"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 за всяка Онлайн услуга.</w:t>
      </w:r>
    </w:p>
    <w:p w14:paraId="4E1C16AD" w14:textId="0C38EA08" w:rsidR="00C62FB6" w:rsidRPr="00690C65" w:rsidRDefault="00C62FB6" w:rsidP="000E12E7">
      <w:pPr>
        <w:pStyle w:val="ProductList-Body"/>
        <w:numPr>
          <w:ilvl w:val="1"/>
          <w:numId w:val="9"/>
        </w:numPr>
        <w:ind w:left="450"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269EC67D" w14:textId="77777777" w:rsidR="00C62FB6" w:rsidRPr="00690C65" w:rsidRDefault="00C62FB6" w:rsidP="000E12E7">
      <w:pPr>
        <w:pStyle w:val="ProductList-Body"/>
        <w:numPr>
          <w:ilvl w:val="1"/>
          <w:numId w:val="9"/>
        </w:numPr>
        <w:ind w:left="450" w:hanging="270"/>
      </w:pPr>
      <w:r>
        <w:t>Всяка проверка трябва да се извършва от квалифицирани, независими трети лица – одитори по защитата – по избор и за сметка на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Всяка проверка трябва да завърши с изготвянето на отчет за проверка („Отчет за проверка на Microsoft“), който ще представлява поверителна информация на Microsoft. Отчет за проверка на Microsoft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Ако Клиентът изиска това, Microsoft трябва да предостави на Клиента всеки Отчет за проверка на Microsoft, така че Клиентът да може да се увери в спазването на задълженията за защита от страна на Microsoft съгласно Условията за обработване на данни. Отчетът за проверка на Microsoft ще подлежи не неизнасяне на информация и ограничения на разпространението за Microsoft и одитора.</w:t>
      </w:r>
    </w:p>
    <w:p w14:paraId="5FFF91B2" w14:textId="77777777" w:rsidR="00C62FB6" w:rsidRPr="00690C65" w:rsidRDefault="00C62FB6" w:rsidP="00C62FB6">
      <w:pPr>
        <w:pStyle w:val="ProductList-Body"/>
      </w:pPr>
    </w:p>
    <w:p w14:paraId="6A854123" w14:textId="77777777" w:rsidR="00C62FB6" w:rsidRPr="000964DC" w:rsidRDefault="00C62FB6" w:rsidP="00C62FB6">
      <w:pPr>
        <w:pStyle w:val="ProductList-Body"/>
      </w:pPr>
      <w:r>
        <w:t>Ако са приложими Стандартните договорни клаузи, тогава (1) Клиентът се съгласява да упражнява правата си на проверка, като дава указания на Microsoft да извърши проверката, както е описано в този раздел на Условията за обработване на данни, и (2) ако Клиентът желае да промени тези указания, тогава той има право да направи това по изложения в Стандартните договорни клаузи начин, като това трябва да се изиска в писмен вид.</w:t>
      </w:r>
    </w:p>
    <w:p w14:paraId="1520D600" w14:textId="77777777" w:rsidR="00C62FB6" w:rsidRPr="00690C65" w:rsidRDefault="00C62FB6" w:rsidP="00C62FB6">
      <w:pPr>
        <w:pStyle w:val="ProductList-Body"/>
      </w:pPr>
    </w:p>
    <w:p w14:paraId="27BE8243" w14:textId="76A78DAA" w:rsidR="00C62FB6" w:rsidRDefault="00C62FB6" w:rsidP="00C62FB6">
      <w:pPr>
        <w:pStyle w:val="ProductList-Body"/>
      </w:pPr>
      <w:r>
        <w:t>Ако са приложими Стандартните договорни клаузи, никаква част от настоящия раздел на Условията за обработване на данни не променя Стандартните договорни клаузи и не засяга правата на който и да е надзорен орган или субект на данни според Стандартните договорни клаузи. Microsoft Corporation е предвиденият бенефициент-трето лице на настоящия раздел.</w:t>
      </w:r>
    </w:p>
    <w:p w14:paraId="3526FB94" w14:textId="77777777" w:rsidR="00F810E5" w:rsidRPr="00690C65" w:rsidRDefault="009B4F0A"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A61B2A">
          <w:footerReference w:type="first" r:id="rId3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494192275"/>
      <w:r>
        <w:lastRenderedPageBreak/>
        <w:t>Специфични условия за Онлайн услуги</w:t>
      </w:r>
      <w:bookmarkEnd w:id="103"/>
      <w:bookmarkEnd w:id="104"/>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105" w:name="_Toc494192276"/>
      <w:bookmarkStart w:id="106" w:name="MicrosoftAzureServices"/>
      <w:r>
        <w:t>Microsoft</w:t>
      </w:r>
      <w:r w:rsidRPr="00B95770">
        <w:rPr>
          <w:lang w:val="bg-BG"/>
        </w:rPr>
        <w:t xml:space="preserve"> </w:t>
      </w:r>
      <w:r w:rsidRPr="00000F05">
        <w:t>Azure</w:t>
      </w:r>
      <w:r w:rsidRPr="00B95770">
        <w:rPr>
          <w:lang w:val="bg-BG"/>
        </w:rPr>
        <w:t xml:space="preserve"> </w:t>
      </w:r>
      <w:r>
        <w:t>Services</w:t>
      </w:r>
      <w:bookmarkEnd w:id="105"/>
    </w:p>
    <w:bookmarkEnd w:id="106"/>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77777777"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hyperlink w:anchor="Приложение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31"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32DA7506"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32" w:anchor="services" w:history="1">
        <w:r w:rsidRPr="005E55A6">
          <w:rPr>
            <w:rStyle w:val="Hyperlink"/>
          </w:rPr>
          <w:t>http://azure.microsoft.com/en-us/regions/#services</w:t>
        </w:r>
      </w:hyperlink>
      <w:r>
        <w:t>.</w:t>
      </w:r>
    </w:p>
    <w:p w14:paraId="7A4AF654" w14:textId="67115809" w:rsidR="00272578" w:rsidRPr="00690C65" w:rsidRDefault="009616E2" w:rsidP="00F824AC">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7F191E">
      <w:pPr>
        <w:pStyle w:val="ProductList-Body"/>
        <w:spacing w:after="120"/>
      </w:pPr>
      <w:r>
        <w:t xml:space="preserve">„Microsoft Azure Services“ означава услугите и функциите на Microsoft, посочени на адрес </w:t>
      </w:r>
      <w:hyperlink r:id="rId33"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7294F24D" w14:textId="1CD7F382" w:rsidR="009E78A5" w:rsidRPr="006D2C33" w:rsidRDefault="007F191E" w:rsidP="007F191E">
      <w:pPr>
        <w:pStyle w:val="ProductList-Body"/>
      </w:pPr>
      <w:r>
        <w:t xml:space="preserve"> </w:t>
      </w:r>
      <w:r w:rsidR="009E78A5">
        <w:t>„Microsoft Translator</w:t>
      </w:r>
      <w:r w:rsidR="009E78A5" w:rsidRPr="00B16A14">
        <w:t>“</w:t>
      </w:r>
      <w:r w:rsidR="009E78A5">
        <w:t xml:space="preserve"> означава превод на текст и/или реч с Translator API, предлаган от Microsoft като базирана на облак услуга за автоматичен превод.</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A44A41">
      <w:pPr>
        <w:pStyle w:val="ProductList-Body"/>
        <w:numPr>
          <w:ilvl w:val="0"/>
          <w:numId w:val="10"/>
        </w:numPr>
        <w:ind w:left="450" w:hanging="270"/>
      </w:pPr>
      <w:r>
        <w:t>да препродавате или разпространявате повторно Microsoft Azure Services, или</w:t>
      </w:r>
    </w:p>
    <w:p w14:paraId="7A295F42" w14:textId="7BF2C9E7" w:rsidR="00272578" w:rsidRPr="00690C65" w:rsidRDefault="00272578" w:rsidP="0088164F">
      <w:pPr>
        <w:pStyle w:val="ProductList-Body"/>
        <w:numPr>
          <w:ilvl w:val="0"/>
          <w:numId w:val="10"/>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0412FD">
      <w:pPr>
        <w:pStyle w:val="ProductList-Body"/>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lastRenderedPageBreak/>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4"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70D981F5" w:rsidR="000E6ED8"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5" w:history="1">
        <w:r w:rsidR="001206B3">
          <w:rPr>
            <w:rStyle w:val="Hyperlink"/>
          </w:rPr>
          <w:t>http://azure.microsoft.com/en-us/support/legal/store-terms/</w:t>
        </w:r>
      </w:hyperlink>
      <w:hyperlink r:id="rId36" w:history="1"/>
      <w:r>
        <w:t>.</w:t>
      </w:r>
    </w:p>
    <w:p w14:paraId="7B684262" w14:textId="307D21A5" w:rsidR="00290EAE" w:rsidRDefault="00290EAE" w:rsidP="00272578">
      <w:pPr>
        <w:pStyle w:val="ProductList-Body"/>
      </w:pPr>
    </w:p>
    <w:p w14:paraId="30D4FF2E" w14:textId="77777777" w:rsidR="001B7568" w:rsidRPr="00287CA4" w:rsidRDefault="001B7568" w:rsidP="001B7568">
      <w:pPr>
        <w:pStyle w:val="ProductList-Offering2Heading"/>
        <w:outlineLvl w:val="2"/>
        <w:rPr>
          <w:lang w:val="bg-BG"/>
        </w:rPr>
      </w:pPr>
      <w:bookmarkStart w:id="107" w:name="MicrosoftTranslator"/>
      <w:bookmarkStart w:id="108" w:name="MicrosoftCognitiveServices"/>
      <w:bookmarkStart w:id="109" w:name="_Toc449618403"/>
      <w:bookmarkStart w:id="110" w:name="_Toc445967470"/>
      <w:r w:rsidRPr="00287CA4">
        <w:rPr>
          <w:lang w:val="bg-BG"/>
        </w:rPr>
        <w:tab/>
      </w:r>
      <w:bookmarkStart w:id="111" w:name="_Toc484158292"/>
      <w:bookmarkStart w:id="112" w:name="_Toc494192277"/>
      <w:r>
        <w:t>Microsoft</w:t>
      </w:r>
      <w:r w:rsidRPr="00287CA4">
        <w:rPr>
          <w:lang w:val="bg-BG"/>
        </w:rPr>
        <w:t xml:space="preserve"> </w:t>
      </w:r>
      <w:r>
        <w:t>Azure</w:t>
      </w:r>
      <w:r w:rsidRPr="00287CA4">
        <w:rPr>
          <w:lang w:val="bg-BG"/>
        </w:rPr>
        <w:t xml:space="preserve"> </w:t>
      </w:r>
      <w:r>
        <w:t>Stack</w:t>
      </w:r>
      <w:bookmarkEnd w:id="111"/>
      <w:bookmarkEnd w:id="112"/>
    </w:p>
    <w:p w14:paraId="764E59E7" w14:textId="518F5E55" w:rsidR="001B7568" w:rsidRDefault="001B7568" w:rsidP="001B7568">
      <w:pPr>
        <w:pStyle w:val="ProductList-Body"/>
      </w:pPr>
      <w:r>
        <w:t>Microsoft Azure Stack е услуга на Microsoft Azure.</w:t>
      </w:r>
    </w:p>
    <w:p w14:paraId="0422D6CC" w14:textId="77777777" w:rsidR="00D404DA" w:rsidRPr="00747204" w:rsidRDefault="00D404DA" w:rsidP="001B7568">
      <w:pPr>
        <w:pStyle w:val="ProductList-Body"/>
      </w:pPr>
    </w:p>
    <w:p w14:paraId="36DBFD16" w14:textId="77777777" w:rsidR="001B7568" w:rsidRPr="00747204" w:rsidRDefault="001B7568" w:rsidP="001B7568">
      <w:pPr>
        <w:pStyle w:val="ProductList-ClauseHeading"/>
      </w:pPr>
      <w:r>
        <w:t xml:space="preserve">Поверителност на Microsoft Azure Stack </w:t>
      </w:r>
    </w:p>
    <w:p w14:paraId="30890CBC" w14:textId="77777777" w:rsidR="001B7568" w:rsidRPr="00747204" w:rsidRDefault="001B7568" w:rsidP="001B7568">
      <w:pPr>
        <w:pStyle w:val="ProductList-Body"/>
      </w:pPr>
      <w:r>
        <w:t xml:space="preserve">Декларацията за поверителност за корпоративни продукти и продукти за разработчици, която се намира на адрес </w:t>
      </w:r>
      <w:hyperlink r:id="rId37" w:history="1">
        <w:r>
          <w:rPr>
            <w:rStyle w:val="Hyperlink"/>
          </w:rPr>
          <w:t>https://www.microsoft.com/en-us/privacystatement/EnterpriseDev</w:t>
        </w:r>
      </w:hyperlink>
      <w:r>
        <w:t xml:space="preserve"> се отнася за използването от страна на Клиента на Microsoft Azure Stack. Ако клиент на Споразумението за облак на Microsoft използва софтуер или услуги на Microsoft Azure Stack,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14BA56AD" w14:textId="77777777" w:rsidR="001B7568" w:rsidRPr="00747204" w:rsidRDefault="001B7568" w:rsidP="001B7568">
      <w:pPr>
        <w:pStyle w:val="ProductList-Body"/>
      </w:pPr>
    </w:p>
    <w:p w14:paraId="4B9BDE2C" w14:textId="77777777" w:rsidR="001B7568" w:rsidRPr="00747204" w:rsidRDefault="001B7568" w:rsidP="001B7568">
      <w:pPr>
        <w:pStyle w:val="ProductList-ClauseHeading"/>
      </w:pPr>
      <w:r>
        <w:t xml:space="preserve">Използване на Microsoft Azure Stack </w:t>
      </w:r>
    </w:p>
    <w:p w14:paraId="35A72815" w14:textId="603B117D" w:rsidR="001B7568" w:rsidRDefault="001B7568" w:rsidP="001B7568">
      <w:pPr>
        <w:pStyle w:val="ProductList-Body"/>
        <w:tabs>
          <w:tab w:val="clear" w:pos="158"/>
          <w:tab w:val="left" w:pos="360"/>
        </w:tabs>
      </w:pPr>
      <w:r>
        <w:t xml:space="preserve">Клиентът има право да използва Microsoft Azure Stack само на хардуера, на който е инсталиран предварително. Microsoft Azure Stack включва Windows Server, Софтуерни компоненти на Windows и Технология SQL Server, всеки от които е предмет на включения раздел </w:t>
      </w:r>
      <w:r w:rsidRPr="000C31F6">
        <w:t>„</w:t>
      </w:r>
      <w:r>
        <w:t>Технологии</w:t>
      </w:r>
      <w:r w:rsidRPr="001C6895">
        <w:t>“</w:t>
      </w:r>
      <w:r>
        <w:t xml:space="preserve"> на Условията за продукти и не може да се използва извън Microsoft Azure Stack. </w:t>
      </w:r>
    </w:p>
    <w:p w14:paraId="551AE3BE" w14:textId="0772CD49" w:rsidR="00D773B7" w:rsidRDefault="00D773B7" w:rsidP="001B7568">
      <w:pPr>
        <w:pStyle w:val="ProductList-Body"/>
        <w:tabs>
          <w:tab w:val="clear" w:pos="158"/>
          <w:tab w:val="left" w:pos="360"/>
        </w:tabs>
      </w:pPr>
    </w:p>
    <w:p w14:paraId="1D5FC748" w14:textId="77777777" w:rsidR="00D773B7" w:rsidRDefault="00D773B7" w:rsidP="00D773B7">
      <w:pPr>
        <w:pStyle w:val="ProductList-ClauseHeading"/>
      </w:pPr>
      <w:r>
        <w:t>Използване на абонамент за доставчик по подразбиране</w:t>
      </w:r>
    </w:p>
    <w:p w14:paraId="7E6CD19F" w14:textId="77777777" w:rsidR="00D773B7" w:rsidRPr="00D26C87" w:rsidRDefault="00D773B7" w:rsidP="00D773B7">
      <w:pPr>
        <w:pStyle w:val="ProductList-Body"/>
      </w:pPr>
      <w:r>
        <w:t>Абонаментът, създаден за системния администратор по време на процеса на внедряване на Azure Stack (абонамента за доставчик по подразбиране), може да се използва само за внедряване и управляване на инфраструктурата на Azure Stack; той не може да се използва за</w:t>
      </w:r>
      <w:r>
        <w:rPr>
          <w:lang w:val="en-US"/>
        </w:rPr>
        <w:t> </w:t>
      </w:r>
      <w:r>
        <w:t>изпълняването на работно натоварване, което не внедрява или управлява инфраструктурата на Azure Stack (не може например да се използва за изпълняването на работно натоварване на приложения).</w:t>
      </w:r>
    </w:p>
    <w:p w14:paraId="68B98F42" w14:textId="77777777" w:rsidR="001B7568" w:rsidRPr="00747204" w:rsidRDefault="009B4F0A"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3EC031CF" w14:textId="19CB528A" w:rsidR="00F810E5" w:rsidRPr="00F810E5" w:rsidRDefault="001B7568" w:rsidP="00F810E5">
      <w:pPr>
        <w:pStyle w:val="ProductList-Offering2Heading"/>
        <w:outlineLvl w:val="2"/>
        <w:rPr>
          <w:lang w:val="bg-BG"/>
        </w:rPr>
      </w:pPr>
      <w:bookmarkStart w:id="113" w:name="_Toc465426838"/>
      <w:bookmarkStart w:id="114" w:name="_Toc468350407"/>
      <w:r w:rsidRPr="00287CA4">
        <w:rPr>
          <w:lang w:val="bg-BG"/>
        </w:rPr>
        <w:tab/>
      </w:r>
      <w:bookmarkStart w:id="115" w:name="_Toc494192278"/>
      <w:r w:rsidR="00F810E5" w:rsidRPr="00287CA4">
        <w:rPr>
          <w:lang w:val="bg-BG"/>
        </w:rPr>
        <w:t>Когнитивни</w:t>
      </w:r>
      <w:r w:rsidR="00F810E5" w:rsidRPr="00F810E5">
        <w:rPr>
          <w:lang w:val="bg-BG"/>
        </w:rPr>
        <w:t xml:space="preserve"> услуги на </w:t>
      </w:r>
      <w:bookmarkEnd w:id="113"/>
      <w:r w:rsidR="00F810E5">
        <w:t>Microsoft</w:t>
      </w:r>
      <w:bookmarkEnd w:id="114"/>
      <w:bookmarkEnd w:id="115"/>
    </w:p>
    <w:bookmarkEnd w:id="107"/>
    <w:bookmarkEnd w:id="108"/>
    <w:p w14:paraId="6E439B1A" w14:textId="77777777" w:rsidR="00F810E5" w:rsidRDefault="00F810E5" w:rsidP="00F810E5">
      <w:pPr>
        <w:pStyle w:val="ProductList-ClauseHeading"/>
      </w:pPr>
      <w:r>
        <w:t xml:space="preserve">Поверителност на Когнитивните услуги на Microsoft </w:t>
      </w:r>
    </w:p>
    <w:p w14:paraId="32A22A89" w14:textId="77777777" w:rsidR="00F810E5" w:rsidRDefault="00F810E5" w:rsidP="00F810E5">
      <w:pPr>
        <w:pStyle w:val="ProductList-Body"/>
      </w:pPr>
      <w:r>
        <w:t xml:space="preserve">За използването на Когнитивните услуги на Microsoft от страна на Клиента се прилага Декларацията за поверителност на Microsoft, която се намира на адрес </w:t>
      </w:r>
      <w:hyperlink r:id="rId38" w:history="1">
        <w:r>
          <w:rPr>
            <w:rStyle w:val="Hyperlink"/>
          </w:rPr>
          <w:t>https://go.microsoft.com/fwlink/?LinkId=521839</w:t>
        </w:r>
      </w:hyperlink>
      <w:r>
        <w:t>, с изключение на това, че разделът „Когнитивни услуги на Microsoft</w:t>
      </w:r>
      <w:r w:rsidRPr="0040461A">
        <w:rPr>
          <w:lang w:val="ru-RU"/>
        </w:rPr>
        <w:t>“</w:t>
      </w:r>
      <w:r>
        <w:t xml:space="preserve"> се прилага за всеки възникнал конфликт с Декларацията за поверителност на Microsoft. </w:t>
      </w:r>
    </w:p>
    <w:p w14:paraId="12468770" w14:textId="77777777" w:rsidR="00F810E5" w:rsidRDefault="00F810E5" w:rsidP="00F810E5">
      <w:pPr>
        <w:pStyle w:val="ProductList-Body"/>
      </w:pPr>
    </w:p>
    <w:p w14:paraId="36C699F9" w14:textId="77777777" w:rsidR="00F810E5" w:rsidRDefault="00F810E5" w:rsidP="00F810E5">
      <w:pPr>
        <w:pStyle w:val="ProductList-ClauseHeading"/>
      </w:pPr>
      <w:r>
        <w:t xml:space="preserve">Използване на Данни за Когнитивни услуги. </w:t>
      </w:r>
    </w:p>
    <w:p w14:paraId="7C0DA777" w14:textId="77777777" w:rsidR="00F810E5" w:rsidRDefault="00F810E5" w:rsidP="00F810E5">
      <w:pPr>
        <w:pStyle w:val="ProductList-Body"/>
      </w:pPr>
      <w:r>
        <w:t>Единствено Клиентът носи отговорност за съдържанието на всички Данни на Клиента, които изпраща до Когнитивните услуги („Данни за Когнитивни услуги</w:t>
      </w:r>
      <w:r w:rsidRPr="0040461A">
        <w:rPr>
          <w:lang w:val="ru-RU"/>
        </w:rPr>
        <w:t>“</w:t>
      </w:r>
      <w:r>
        <w:t>).</w:t>
      </w:r>
    </w:p>
    <w:p w14:paraId="32DE8168" w14:textId="77777777" w:rsidR="00F810E5" w:rsidRDefault="00F810E5" w:rsidP="00F810E5">
      <w:pPr>
        <w:pStyle w:val="ProductList-Body"/>
      </w:pPr>
    </w:p>
    <w:p w14:paraId="1D175251" w14:textId="77777777" w:rsidR="00F810E5" w:rsidRDefault="00F810E5" w:rsidP="00F810E5">
      <w:pPr>
        <w:pStyle w:val="ProductList-Body"/>
      </w:pPr>
      <w:r>
        <w:t>Microsoft има право да обработва Данни за Когнитивни услуги единствено с цел: (i) предоставяне на Когнитивни услуги на Клиента; и (ii) подобряване на продуктите и услугите на Microsoft. Единствено с цел подобна обработка Microsoft има право да събира, съхранява, използва, възпроизвежда и създава производни продукти на Данните за Когнитивни услуги и Клиентът предоставя на Microsoft ограничен, неизключителен, неотменяем, международен лиценз за това. Клиентът ще осигури и поддържа всички права, необходими на Microsoft за обработката на Данни за Когнитивни услуги, както е посочено в настоящия параграф, без да се нарушават правата на трети лица или по друг начин да се задължава Microsoft към Клиента или към кое и да е трето лице.</w:t>
      </w:r>
    </w:p>
    <w:p w14:paraId="22BDB79B" w14:textId="77777777" w:rsidR="00F810E5" w:rsidRDefault="00F810E5" w:rsidP="00F810E5">
      <w:pPr>
        <w:pStyle w:val="ProductList-Body"/>
      </w:pPr>
    </w:p>
    <w:p w14:paraId="26B36CAF" w14:textId="77777777" w:rsidR="00D404DA" w:rsidRPr="00D506D1" w:rsidRDefault="00D404DA" w:rsidP="00D404DA">
      <w:pPr>
        <w:pStyle w:val="ProductList-Body"/>
      </w:pPr>
      <w:r w:rsidRPr="00D506D1">
        <w:t>Когато Данните за Когнитивни услуги включват Лични данни, Клиентът ще получи задоволително съгласие за подобно обработване от страна на Microsoft от субектите на данни (или от техните родители/настойници според изискванията на приложимото законодателство).</w:t>
      </w:r>
    </w:p>
    <w:p w14:paraId="3132C21E" w14:textId="77777777" w:rsidR="00F810E5" w:rsidRDefault="00F810E5" w:rsidP="00F810E5">
      <w:pPr>
        <w:pStyle w:val="ProductList-Body"/>
      </w:pPr>
    </w:p>
    <w:p w14:paraId="034DC58E" w14:textId="77777777" w:rsidR="00F810E5" w:rsidRDefault="00F810E5" w:rsidP="00F810E5">
      <w:pPr>
        <w:pStyle w:val="ProductList-Body"/>
      </w:pPr>
      <w:r>
        <w:t xml:space="preserve">Microsoft се ангажира да защитава субектите на данни, които може да бъдат идентифицирани от Данните за Когнитивни услуги, съхранявани от Microsoft. Microsoft е предприела бизнес и технически мерки, предназначени да спомогнат за възпрепятстване на идентифицирането на някои съхранени Данни за Когнитивни услуги. </w:t>
      </w:r>
    </w:p>
    <w:p w14:paraId="59A08518" w14:textId="77777777" w:rsidR="00F810E5" w:rsidRDefault="00F810E5" w:rsidP="00F810E5">
      <w:pPr>
        <w:pStyle w:val="ProductList-Body"/>
      </w:pPr>
    </w:p>
    <w:p w14:paraId="7E1EBF83" w14:textId="77777777" w:rsidR="00F810E5" w:rsidRDefault="00F810E5" w:rsidP="00F810E5">
      <w:pPr>
        <w:pStyle w:val="ProductList-Body"/>
      </w:pPr>
      <w:r>
        <w:t>Този раздел „Използване на Данни за Когнитивни услуги</w:t>
      </w:r>
      <w:r w:rsidRPr="0040461A">
        <w:rPr>
          <w:lang w:val="ru-RU"/>
        </w:rPr>
        <w:t>“</w:t>
      </w:r>
      <w:r>
        <w:t xml:space="preserve"> ще остане в сила и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интереси към и върху Данните за Когнитивни услуги. Microsoft не придобива каквито и да е права върху Данните за Когнитивни услуги, освен правата, които Клиентът предоставя на Microsoft по този раздел „Използване на Данни за Когнитивни услуги</w:t>
      </w:r>
      <w:r w:rsidRPr="0040461A">
        <w:rPr>
          <w:lang w:val="ru-RU"/>
        </w:rPr>
        <w:t>“</w:t>
      </w:r>
      <w:r>
        <w:t xml:space="preserve">. Настоящият параграф не засяга правата на Microsoft върху софтуера или услугите, които Microsoft лицензира за Клиента. </w:t>
      </w:r>
    </w:p>
    <w:p w14:paraId="7CA5F49B" w14:textId="77777777" w:rsidR="00F810E5" w:rsidRDefault="00F810E5" w:rsidP="00F810E5">
      <w:pPr>
        <w:pStyle w:val="ProductList-Body"/>
      </w:pPr>
    </w:p>
    <w:p w14:paraId="05A5CD6E" w14:textId="77777777" w:rsidR="00F810E5" w:rsidRDefault="00F810E5" w:rsidP="00F810E5">
      <w:pPr>
        <w:pStyle w:val="ProductList-ClauseHeading"/>
      </w:pPr>
      <w:r>
        <w:t>Съхраняване на Данни за Когнитивни услуги</w:t>
      </w:r>
    </w:p>
    <w:p w14:paraId="44C6B6D3" w14:textId="77777777" w:rsidR="00F810E5" w:rsidRDefault="00F810E5" w:rsidP="00F810E5">
      <w:pPr>
        <w:pStyle w:val="ProductList-Body"/>
      </w:pPr>
      <w:r>
        <w:t>Освен ако в документацията на дадена услуга не е посочено друго, Когнитивните услуги не са предназначени за съхраняване на Данни на Клиента от името на Клиента.</w:t>
      </w:r>
      <w:r>
        <w:cr/>
      </w:r>
    </w:p>
    <w:p w14:paraId="16608988" w14:textId="77777777" w:rsidR="00F810E5" w:rsidRDefault="00F810E5" w:rsidP="00F810E5">
      <w:pPr>
        <w:pStyle w:val="ProductList-ClauseHeading"/>
      </w:pPr>
      <w:r>
        <w:t>Прилагане на Общите условия за поверителност и защита</w:t>
      </w:r>
    </w:p>
    <w:p w14:paraId="1088E7D2" w14:textId="08983081" w:rsidR="00F810E5" w:rsidRDefault="00F810E5" w:rsidP="00F810E5">
      <w:pPr>
        <w:pStyle w:val="ProductList-Body"/>
      </w:pPr>
      <w:r>
        <w:t>За Когнитивните услуги се прилагат само следните раздели от Общите условия за поверителност и защита: Местоположение на обработването на данните, предварителни издания, използване на подизпълнители, начини за свързване с Microsoft</w:t>
      </w:r>
      <w:r w:rsidR="00950CBE" w:rsidRPr="00950CBE">
        <w:t>.</w:t>
      </w:r>
      <w:r>
        <w:t xml:space="preserve"> </w:t>
      </w:r>
    </w:p>
    <w:p w14:paraId="6F322CB7" w14:textId="77777777" w:rsidR="00F810E5" w:rsidRDefault="00F810E5" w:rsidP="00F810E5">
      <w:pPr>
        <w:pStyle w:val="ProductList-Body"/>
      </w:pPr>
    </w:p>
    <w:p w14:paraId="59576D13" w14:textId="77777777" w:rsidR="001E13DF" w:rsidRPr="008435D7" w:rsidRDefault="001E13DF" w:rsidP="001E13DF">
      <w:pPr>
        <w:pStyle w:val="ProductList-ClauseHeading"/>
      </w:pPr>
      <w:r>
        <w:t>Разпространение</w:t>
      </w:r>
    </w:p>
    <w:p w14:paraId="0A006393" w14:textId="77777777" w:rsidR="001E13DF" w:rsidRPr="008435D7" w:rsidRDefault="001E13DF" w:rsidP="001E13DF">
      <w:pPr>
        <w:pStyle w:val="ProductList-Body"/>
      </w:pPr>
      <w:r>
        <w:t>При използването на Когнитивните услуги на Microsoft (с изключение на API за търсене (според дефиницията по-долу)) Клиентът ще предвиди достатъчно ясно споменаване на Когнитивните услуги на Microsoft. Споменаването следва да съдържа „с помощта на Когнитивните услуги на Microsoft</w:t>
      </w:r>
      <w:r w:rsidRPr="00E4155D">
        <w:t>“</w:t>
      </w:r>
      <w:r>
        <w:t xml:space="preserve"> и връзка към </w:t>
      </w:r>
      <w:hyperlink r:id="rId39" w:history="1">
        <w:r>
          <w:rPr>
            <w:rStyle w:val="Hyperlink"/>
          </w:rPr>
          <w:t>http://go.microsoft.com/fwlink/?LinkID=829046</w:t>
        </w:r>
      </w:hyperlink>
      <w:r>
        <w:t>.</w:t>
      </w:r>
    </w:p>
    <w:p w14:paraId="5DD778C8" w14:textId="77777777" w:rsidR="00F810E5" w:rsidRDefault="00F810E5" w:rsidP="00F810E5">
      <w:pPr>
        <w:pStyle w:val="ProductList-Body"/>
      </w:pPr>
    </w:p>
    <w:p w14:paraId="2E418998" w14:textId="77777777" w:rsidR="00F810E5" w:rsidRDefault="00F810E5" w:rsidP="00F810E5">
      <w:pPr>
        <w:pStyle w:val="ProductList-ClauseHeading"/>
      </w:pPr>
      <w:r>
        <w:t>Приоритет</w:t>
      </w:r>
    </w:p>
    <w:p w14:paraId="23484624" w14:textId="77777777" w:rsidR="00F810E5" w:rsidRDefault="00F810E5" w:rsidP="00F810E5">
      <w:pPr>
        <w:pStyle w:val="ProductList-Body"/>
      </w:pPr>
      <w:r>
        <w:t>В случай на противоречие с други части на OST настоящият раздел „Когнитивни услуги на Microsoft</w:t>
      </w:r>
      <w:r w:rsidRPr="0040461A">
        <w:rPr>
          <w:lang w:val="ru-RU"/>
        </w:rPr>
        <w:t>“</w:t>
      </w:r>
      <w:r>
        <w:t xml:space="preserve"> се прилага с приоритет.</w:t>
      </w:r>
    </w:p>
    <w:p w14:paraId="26B79637" w14:textId="77777777" w:rsidR="00F810E5" w:rsidRDefault="00F810E5" w:rsidP="00F810E5">
      <w:pPr>
        <w:pStyle w:val="ProductList-Body"/>
      </w:pPr>
    </w:p>
    <w:p w14:paraId="54E3B29C" w14:textId="77777777" w:rsidR="001E13DF" w:rsidRPr="008435D7" w:rsidRDefault="001E13DF" w:rsidP="001E13DF">
      <w:pPr>
        <w:pStyle w:val="ProductList-ClauseHeading"/>
      </w:pPr>
      <w:r>
        <w:t>Ограничение на използването на резултатите от услуги за API за Bing от страна на Клиента</w:t>
      </w:r>
    </w:p>
    <w:p w14:paraId="3E47EC3B" w14:textId="77777777" w:rsidR="001E13DF" w:rsidRPr="008435D7" w:rsidRDefault="001E13DF" w:rsidP="001E13DF">
      <w:pPr>
        <w:pStyle w:val="ProductList-Body"/>
        <w:tabs>
          <w:tab w:val="clear" w:pos="158"/>
          <w:tab w:val="left" w:pos="360"/>
        </w:tabs>
      </w:pPr>
      <w:r>
        <w:t>Клиентът няма право да използва данни от API, обозначени за Bing, с цел разработването или предлагането на подобна услуга, базирана на машинно обучаваща се услуга.</w:t>
      </w:r>
    </w:p>
    <w:p w14:paraId="393946E7" w14:textId="77777777" w:rsidR="00F810E5" w:rsidRDefault="00F810E5" w:rsidP="00F810E5">
      <w:pPr>
        <w:pStyle w:val="ProductList-Body"/>
        <w:ind w:left="180"/>
      </w:pPr>
    </w:p>
    <w:p w14:paraId="4E92374B" w14:textId="77777777" w:rsidR="007F191E" w:rsidRPr="00CC13E3" w:rsidRDefault="007F191E" w:rsidP="007F191E">
      <w:pPr>
        <w:pStyle w:val="ProductList-ClauseHeading"/>
      </w:pPr>
      <w:r>
        <w:t>Използване на API за търсене за Bing и изисквания за показване</w:t>
      </w:r>
    </w:p>
    <w:p w14:paraId="5A601E5F" w14:textId="77777777" w:rsidR="007F191E" w:rsidRPr="00CC13E3" w:rsidRDefault="007F191E" w:rsidP="007F191E">
      <w:pPr>
        <w:pStyle w:val="ProductList-Body"/>
        <w:tabs>
          <w:tab w:val="left" w:pos="270"/>
        </w:tabs>
      </w:pPr>
      <w:r>
        <w:t>Клиентът трябва да спазва изискванията за използване и показване за уеб търсене, търсене на изображения, търсене на видео клипове на Bing и API за търсене на новини, правописната проверка на Bing и автоматичните предложения на Bing (заедно наричани „API за търсене</w:t>
      </w:r>
      <w:r w:rsidRPr="00ED455B">
        <w:rPr>
          <w:lang w:val="ru-RU"/>
        </w:rPr>
        <w:t>“</w:t>
      </w:r>
      <w:r>
        <w:t xml:space="preserve">), които се предлагат на адрес </w:t>
      </w:r>
      <w:hyperlink r:id="rId40" w:history="1">
        <w:r>
          <w:rPr>
            <w:rStyle w:val="Hyperlink"/>
          </w:rPr>
          <w:t>https://aka.ms/r1j7jq</w:t>
        </w:r>
      </w:hyperlink>
      <w:r>
        <w:t>. Клиентът трябва да използва резултатите, получени чрез API за търсене,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API за търсене, не представляват Продукти, Поправки или Обекти, доставяни във връзка с услугата.</w:t>
      </w:r>
    </w:p>
    <w:p w14:paraId="11A876B2" w14:textId="77777777" w:rsidR="00F810E5" w:rsidRDefault="00F810E5" w:rsidP="00F810E5">
      <w:pPr>
        <w:pStyle w:val="ProductList-Body"/>
        <w:tabs>
          <w:tab w:val="left" w:pos="360"/>
        </w:tabs>
      </w:pPr>
    </w:p>
    <w:p w14:paraId="06DE3501" w14:textId="77777777" w:rsidR="00F810E5" w:rsidRDefault="00F810E5" w:rsidP="00F810E5">
      <w:pPr>
        <w:pStyle w:val="ProductList-ClauseHeading"/>
      </w:pPr>
      <w:r>
        <w:t>API на Преводача</w:t>
      </w:r>
    </w:p>
    <w:p w14:paraId="15A40C88" w14:textId="77777777" w:rsidR="00F810E5" w:rsidRPr="00721DAE" w:rsidRDefault="00F810E5" w:rsidP="00F810E5">
      <w:pPr>
        <w:pStyle w:val="ProductList-Body"/>
        <w:tabs>
          <w:tab w:val="left" w:pos="360"/>
        </w:tabs>
        <w:ind w:left="180"/>
        <w:rPr>
          <w:b/>
          <w:color w:val="0072C6"/>
        </w:rPr>
      </w:pPr>
      <w:r>
        <w:rPr>
          <w:b/>
          <w:color w:val="0072C6"/>
        </w:rPr>
        <w:t>Разпространение:</w:t>
      </w:r>
    </w:p>
    <w:p w14:paraId="5181747A" w14:textId="77777777" w:rsidR="00F810E5" w:rsidRDefault="00F810E5" w:rsidP="00F810E5">
      <w:pPr>
        <w:pStyle w:val="ProductList-Body"/>
        <w:tabs>
          <w:tab w:val="left" w:pos="360"/>
        </w:tabs>
        <w:ind w:left="180"/>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6E5E5990" w14:textId="77777777" w:rsidR="00F810E5" w:rsidRDefault="00F810E5" w:rsidP="00F810E5">
      <w:pPr>
        <w:pStyle w:val="ProductList-Body"/>
        <w:tabs>
          <w:tab w:val="left" w:pos="360"/>
        </w:tabs>
        <w:ind w:left="180"/>
      </w:pPr>
    </w:p>
    <w:p w14:paraId="349EE312" w14:textId="77777777" w:rsidR="00F810E5" w:rsidRPr="00721DAE" w:rsidRDefault="00F810E5" w:rsidP="00F810E5">
      <w:pPr>
        <w:pStyle w:val="ProductList-Body"/>
        <w:tabs>
          <w:tab w:val="left" w:pos="360"/>
        </w:tabs>
        <w:ind w:left="180"/>
        <w:rPr>
          <w:b/>
          <w:color w:val="0072C6"/>
        </w:rPr>
      </w:pPr>
      <w:r>
        <w:rPr>
          <w:b/>
          <w:color w:val="0072C6"/>
        </w:rPr>
        <w:t>Ограничение на използването на резултатите от услугите от страна на Клиента:</w:t>
      </w:r>
    </w:p>
    <w:p w14:paraId="4E7A09D2" w14:textId="77777777" w:rsidR="00F810E5" w:rsidRDefault="00F810E5" w:rsidP="00F810E5">
      <w:pPr>
        <w:pStyle w:val="ProductList-Body"/>
        <w:tabs>
          <w:tab w:val="clear" w:pos="158"/>
          <w:tab w:val="left" w:pos="360"/>
        </w:tabs>
        <w:ind w:left="180"/>
      </w:pPr>
      <w:r>
        <w:t>Клиентът няма право да използва данни от Microsoft Translator с цел разработването или предлагането на подобна услуга, базирана на машинно обучаваща се услуга.</w:t>
      </w:r>
    </w:p>
    <w:bookmarkStart w:id="116" w:name="EMS"/>
    <w:bookmarkStart w:id="117" w:name="_Toc437590238"/>
    <w:bookmarkStart w:id="118" w:name="_Toc435790944"/>
    <w:bookmarkEnd w:id="109"/>
    <w:bookmarkEnd w:id="110"/>
    <w:p w14:paraId="201980FA"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70299303" w14:textId="7286A3BA" w:rsidR="008834A3" w:rsidRPr="008834A3" w:rsidRDefault="008834A3" w:rsidP="008834A3">
      <w:pPr>
        <w:pStyle w:val="ProductList-OfferingGroupHeading"/>
        <w:spacing w:after="80"/>
        <w:outlineLvl w:val="1"/>
        <w:rPr>
          <w:lang w:val="bg-BG"/>
        </w:rPr>
      </w:pPr>
      <w:bookmarkStart w:id="119" w:name="_Toc476476610"/>
      <w:bookmarkStart w:id="120" w:name="_Toc494192279"/>
      <w:bookmarkStart w:id="121" w:name="_Toc459970714"/>
      <w:bookmarkStart w:id="122" w:name="_Toc457466428"/>
      <w:bookmarkStart w:id="123" w:name="AzureActiveDirectoryBasic"/>
      <w:bookmarkEnd w:id="116"/>
      <w:r w:rsidRPr="008834A3">
        <w:rPr>
          <w:lang w:val="bg-BG"/>
        </w:rPr>
        <w:t xml:space="preserve">Планове за </w:t>
      </w:r>
      <w:r>
        <w:t>Microsoft</w:t>
      </w:r>
      <w:r w:rsidRPr="008834A3">
        <w:rPr>
          <w:lang w:val="bg-BG"/>
        </w:rPr>
        <w:t xml:space="preserve"> </w:t>
      </w:r>
      <w:r>
        <w:t>Azure</w:t>
      </w:r>
      <w:bookmarkEnd w:id="119"/>
      <w:bookmarkEnd w:id="120"/>
    </w:p>
    <w:p w14:paraId="05F9C431" w14:textId="77777777" w:rsidR="008834A3" w:rsidRDefault="008834A3" w:rsidP="008834A3">
      <w:pPr>
        <w:pStyle w:val="ProductList-Body"/>
        <w:tabs>
          <w:tab w:val="clear" w:pos="158"/>
          <w:tab w:val="left" w:pos="360"/>
        </w:tabs>
        <w:rPr>
          <w:b/>
          <w:color w:val="00188F"/>
        </w:rPr>
      </w:pPr>
      <w:r>
        <w:rPr>
          <w:b/>
          <w:color w:val="00188F"/>
        </w:rPr>
        <w:t>Предупреждения</w:t>
      </w:r>
    </w:p>
    <w:p w14:paraId="59E84711" w14:textId="77777777" w:rsidR="008834A3" w:rsidRPr="00AB267B" w:rsidRDefault="008834A3" w:rsidP="008834A3">
      <w:pPr>
        <w:pStyle w:val="ProductList-Body"/>
      </w:pPr>
      <w:r>
        <w:t xml:space="preserve">Прилагат се Бележките за Карти на Bing в </w:t>
      </w:r>
      <w:hyperlink w:anchor="Attachment1" w:history="1">
        <w:r>
          <w:rPr>
            <w:rStyle w:val="Hyperlink"/>
          </w:rPr>
          <w:t>Приложение 1</w:t>
        </w:r>
      </w:hyperlink>
      <w:r>
        <w:t>.</w:t>
      </w:r>
    </w:p>
    <w:p w14:paraId="3EFB4B04" w14:textId="77777777" w:rsidR="008834A3" w:rsidRPr="000E3993" w:rsidRDefault="008834A3" w:rsidP="008834A3">
      <w:pPr>
        <w:pStyle w:val="ProductList-Body"/>
      </w:pPr>
    </w:p>
    <w:p w14:paraId="4979AB40" w14:textId="77777777" w:rsidR="008834A3" w:rsidRPr="00017A5A" w:rsidRDefault="008834A3" w:rsidP="008834A3">
      <w:pPr>
        <w:pStyle w:val="ProductList-Body"/>
        <w:tabs>
          <w:tab w:val="clear" w:pos="158"/>
          <w:tab w:val="left" w:pos="180"/>
        </w:tabs>
        <w:rPr>
          <w:b/>
          <w:color w:val="00188F"/>
        </w:rPr>
      </w:pPr>
      <w:r>
        <w:rPr>
          <w:b/>
          <w:color w:val="00188F"/>
        </w:rPr>
        <w:t>Пакети с лицензи за абонамент</w:t>
      </w:r>
    </w:p>
    <w:p w14:paraId="5BAB8513" w14:textId="77777777" w:rsidR="008834A3" w:rsidRDefault="008834A3" w:rsidP="008834A3">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ЛА, които изпълняват изискванията за Azure Active Directory Premium, Azure Information Protection и Microsoft Intune.</w:t>
      </w:r>
    </w:p>
    <w:p w14:paraId="46C70627" w14:textId="77777777" w:rsidR="008834A3" w:rsidRDefault="008834A3" w:rsidP="008834A3">
      <w:pPr>
        <w:pStyle w:val="ProductList-Body"/>
      </w:pPr>
    </w:p>
    <w:p w14:paraId="7D53C64C" w14:textId="27DCB901" w:rsidR="00007502" w:rsidRPr="00007502" w:rsidRDefault="008834A3" w:rsidP="00007502">
      <w:pPr>
        <w:pStyle w:val="ProductList-Offering2Heading"/>
        <w:outlineLvl w:val="2"/>
        <w:rPr>
          <w:lang w:val="ru-RU"/>
        </w:rPr>
      </w:pPr>
      <w:r>
        <w:rPr>
          <w:lang w:val="bg-BG"/>
        </w:rPr>
        <w:lastRenderedPageBreak/>
        <w:tab/>
      </w:r>
      <w:bookmarkStart w:id="124" w:name="_Toc494192280"/>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121"/>
      <w:bookmarkEnd w:id="122"/>
      <w:bookmarkEnd w:id="124"/>
    </w:p>
    <w:bookmarkEnd w:id="123"/>
    <w:p w14:paraId="11EB400F" w14:textId="77777777" w:rsidR="00007502" w:rsidRPr="003C2FBE" w:rsidRDefault="00007502" w:rsidP="00007502">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25" w:name="AzureActiveDirectoryPremium"/>
    <w:p w14:paraId="0886D714"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Pr>
          <w:rStyle w:val="Hyperlink"/>
          <w:sz w:val="16"/>
          <w:szCs w:val="16"/>
          <w:lang w:val="en-US"/>
        </w:rPr>
        <w:t xml:space="preserve"> </w:t>
      </w:r>
      <w:r>
        <w:rPr>
          <w:sz w:val="16"/>
          <w:szCs w:val="16"/>
        </w:rPr>
        <w:t>/</w:t>
      </w:r>
      <w:r>
        <w:rPr>
          <w:sz w:val="16"/>
          <w:szCs w:val="16"/>
          <w:lang w:val="en-US"/>
        </w:rPr>
        <w:t xml:space="preserve"> </w:t>
      </w:r>
      <w:hyperlink w:anchor="GeneralTerms" w:history="1">
        <w:r>
          <w:rPr>
            <w:rStyle w:val="Hyperlink"/>
            <w:sz w:val="16"/>
            <w:szCs w:val="16"/>
          </w:rPr>
          <w:t>Общи условия</w:t>
        </w:r>
      </w:hyperlink>
    </w:p>
    <w:p w14:paraId="260410D8" w14:textId="77777777" w:rsidR="00007502" w:rsidRPr="003C2FBE" w:rsidRDefault="00007502" w:rsidP="00A87A27">
      <w:pPr>
        <w:pStyle w:val="ProductList-Offering2Heading"/>
        <w:keepNext/>
        <w:outlineLvl w:val="2"/>
      </w:pPr>
      <w:r>
        <w:tab/>
      </w:r>
      <w:bookmarkStart w:id="126" w:name="_Toc459970715"/>
      <w:bookmarkStart w:id="127" w:name="_Toc457466429"/>
      <w:bookmarkStart w:id="128" w:name="_Toc494192281"/>
      <w:r>
        <w:t>Azure Active Directory Premium</w:t>
      </w:r>
      <w:bookmarkEnd w:id="126"/>
      <w:bookmarkEnd w:id="127"/>
      <w:bookmarkEnd w:id="128"/>
    </w:p>
    <w:bookmarkEnd w:id="125"/>
    <w:p w14:paraId="0506E864" w14:textId="77777777" w:rsidR="00007502" w:rsidRPr="003C2FBE" w:rsidRDefault="00007502" w:rsidP="0000750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bookmarkStart w:id="129" w:name="AzureInformationProtectionPremium"/>
    <w:p w14:paraId="64B737F5"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Pr>
          <w:rStyle w:val="Hyperlink"/>
          <w:sz w:val="16"/>
          <w:szCs w:val="16"/>
          <w:lang w:val="en-US"/>
        </w:rPr>
        <w:t xml:space="preserve"> </w:t>
      </w:r>
      <w:r>
        <w:rPr>
          <w:sz w:val="16"/>
          <w:szCs w:val="16"/>
        </w:rPr>
        <w:t>/</w:t>
      </w:r>
      <w:r>
        <w:rPr>
          <w:sz w:val="16"/>
          <w:szCs w:val="16"/>
          <w:lang w:val="en-US"/>
        </w:rPr>
        <w:t xml:space="preserve"> </w:t>
      </w:r>
      <w:hyperlink w:anchor="GeneralTerms" w:history="1">
        <w:r>
          <w:rPr>
            <w:rStyle w:val="Hyperlink"/>
            <w:sz w:val="16"/>
            <w:szCs w:val="16"/>
          </w:rPr>
          <w:t>Общи условия</w:t>
        </w:r>
      </w:hyperlink>
    </w:p>
    <w:p w14:paraId="3641307B" w14:textId="77777777" w:rsidR="00007502" w:rsidRPr="003C2FBE" w:rsidRDefault="00007502" w:rsidP="00007502">
      <w:pPr>
        <w:pStyle w:val="ProductList-Offering2Heading"/>
        <w:outlineLvl w:val="2"/>
      </w:pPr>
      <w:r>
        <w:tab/>
      </w:r>
      <w:bookmarkStart w:id="130" w:name="AzureRightsManagement"/>
      <w:bookmarkStart w:id="131" w:name="_Toc459970716"/>
      <w:bookmarkStart w:id="132" w:name="_Toc457466430"/>
      <w:bookmarkStart w:id="133" w:name="_Toc494192282"/>
      <w:r>
        <w:t>Azure Information Protection</w:t>
      </w:r>
      <w:bookmarkEnd w:id="130"/>
      <w:r>
        <w:t xml:space="preserve"> Premium</w:t>
      </w:r>
      <w:bookmarkEnd w:id="131"/>
      <w:bookmarkEnd w:id="132"/>
      <w:bookmarkEnd w:id="133"/>
    </w:p>
    <w:bookmarkEnd w:id="129"/>
    <w:p w14:paraId="7DEDA6D6" w14:textId="77777777" w:rsidR="00007502" w:rsidRPr="003C2FBE" w:rsidRDefault="00007502" w:rsidP="00007502">
      <w:pPr>
        <w:pStyle w:val="ProductList-Body"/>
        <w:tabs>
          <w:tab w:val="clear" w:pos="158"/>
          <w:tab w:val="left" w:pos="360"/>
        </w:tabs>
      </w:pPr>
      <w:r>
        <w:rPr>
          <w:b/>
          <w:color w:val="00188F"/>
        </w:rPr>
        <w:t>Предупреждения</w:t>
      </w:r>
    </w:p>
    <w:p w14:paraId="21265CE0" w14:textId="77777777" w:rsidR="00007502" w:rsidRPr="003C2FBE" w:rsidRDefault="00007502" w:rsidP="00007502">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7C5BE09" w14:textId="77777777" w:rsidR="00007502" w:rsidRPr="003C2FBE" w:rsidRDefault="00007502" w:rsidP="00007502">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bookmarkStart w:id="134" w:name="_Toc388464308"/>
    <w:bookmarkStart w:id="135" w:name="_Toc460240107"/>
    <w:bookmarkStart w:id="136" w:name="Dynamics365"/>
    <w:bookmarkStart w:id="137" w:name="_Toc459970718"/>
    <w:bookmarkEnd w:id="117"/>
    <w:bookmarkEnd w:id="118"/>
    <w:bookmarkEnd w:id="134"/>
    <w:p w14:paraId="7FCC582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510A5B95" w14:textId="77777777" w:rsidR="001B7568" w:rsidRPr="001B7568" w:rsidRDefault="001B7568" w:rsidP="001B7568">
      <w:pPr>
        <w:pStyle w:val="ProductList-Offering1Heading"/>
        <w:rPr>
          <w:lang w:val="bg-BG"/>
        </w:rPr>
      </w:pPr>
      <w:bookmarkStart w:id="138" w:name="_Toc484158298"/>
      <w:bookmarkStart w:id="139" w:name="_Toc476230929"/>
      <w:bookmarkStart w:id="140" w:name="_Toc494192283"/>
      <w:bookmarkEnd w:id="135"/>
      <w:bookmarkEnd w:id="136"/>
      <w:bookmarkEnd w:id="137"/>
      <w:r w:rsidRPr="001B7568">
        <w:rPr>
          <w:lang w:val="bg-BG"/>
        </w:rPr>
        <w:t xml:space="preserve">Услуги на </w:t>
      </w:r>
      <w:r>
        <w:t>Microsoft</w:t>
      </w:r>
      <w:r w:rsidRPr="001B7568">
        <w:rPr>
          <w:lang w:val="bg-BG"/>
        </w:rPr>
        <w:t xml:space="preserve"> </w:t>
      </w:r>
      <w:r>
        <w:t>Dynamics</w:t>
      </w:r>
      <w:r w:rsidRPr="001B7568">
        <w:rPr>
          <w:lang w:val="bg-BG"/>
        </w:rPr>
        <w:t xml:space="preserve"> 365</w:t>
      </w:r>
      <w:bookmarkEnd w:id="138"/>
      <w:bookmarkEnd w:id="139"/>
      <w:bookmarkEnd w:id="140"/>
    </w:p>
    <w:p w14:paraId="1568521A" w14:textId="77777777" w:rsidR="001B7568" w:rsidRPr="00A8327A" w:rsidRDefault="001B7568" w:rsidP="001B7568">
      <w:pPr>
        <w:pStyle w:val="ProductList-Body"/>
        <w:rPr>
          <w:rFonts w:asciiTheme="majorHAnsi" w:hAnsiTheme="majorHAnsi"/>
          <w:sz w:val="16"/>
          <w:szCs w:val="16"/>
        </w:rPr>
        <w:sectPr w:rsidR="001B7568" w:rsidRPr="00A8327A" w:rsidSect="001B7568">
          <w:footerReference w:type="first" r:id="rId41"/>
          <w:pgSz w:w="12240" w:h="15840"/>
          <w:pgMar w:top="1440" w:right="720" w:bottom="1440" w:left="720" w:header="720" w:footer="720" w:gutter="0"/>
          <w:cols w:space="720"/>
          <w:titlePg/>
          <w:docGrid w:linePitch="360"/>
        </w:sectPr>
      </w:pPr>
    </w:p>
    <w:p w14:paraId="5E22634B" w14:textId="77777777" w:rsidR="001B7568" w:rsidRPr="00747204" w:rsidRDefault="001B7568" w:rsidP="001B7568">
      <w:pPr>
        <w:pStyle w:val="ProductList-Body"/>
      </w:pPr>
      <w:r>
        <w:rPr>
          <w:rFonts w:asciiTheme="majorHAnsi" w:hAnsiTheme="majorHAnsi"/>
          <w:sz w:val="16"/>
          <w:szCs w:val="16"/>
        </w:rPr>
        <w:t>Microsoft Dynamics 365 за Управление на случаи, Enterprise Edition</w:t>
      </w:r>
    </w:p>
    <w:p w14:paraId="684828C2" w14:textId="77777777" w:rsidR="001B7568" w:rsidRPr="00747204" w:rsidRDefault="001B7568" w:rsidP="001B7568">
      <w:pPr>
        <w:pStyle w:val="ProductList-Body"/>
      </w:pPr>
      <w:r>
        <w:rPr>
          <w:rFonts w:asciiTheme="majorHAnsi" w:hAnsiTheme="majorHAnsi"/>
          <w:sz w:val="16"/>
          <w:szCs w:val="16"/>
        </w:rPr>
        <w:t>Microsoft Dynamics 365 за Обслужване на клиенти, Enterprise Edition</w:t>
      </w:r>
    </w:p>
    <w:p w14:paraId="335085A0" w14:textId="77777777" w:rsidR="001B7568" w:rsidRPr="00747204" w:rsidRDefault="001B7568" w:rsidP="001B7568">
      <w:pPr>
        <w:pStyle w:val="ProductList-Body"/>
      </w:pPr>
      <w:r>
        <w:rPr>
          <w:rFonts w:asciiTheme="majorHAnsi" w:hAnsiTheme="majorHAnsi"/>
          <w:sz w:val="16"/>
          <w:szCs w:val="16"/>
        </w:rPr>
        <w:t>Microsoft Dynamics 365 за Обслужване на място, Enterprise Edition</w:t>
      </w:r>
    </w:p>
    <w:p w14:paraId="33231B39" w14:textId="77777777" w:rsidR="001B7568" w:rsidRPr="00747204" w:rsidRDefault="001B7568" w:rsidP="001B7568">
      <w:pPr>
        <w:pStyle w:val="ProductList-Body"/>
      </w:pPr>
      <w:r>
        <w:rPr>
          <w:rFonts w:asciiTheme="majorHAnsi" w:hAnsiTheme="majorHAnsi"/>
          <w:sz w:val="16"/>
          <w:szCs w:val="16"/>
        </w:rPr>
        <w:t>Microsoft Dynamics 365 за Финанси и Операции, Business Edition</w:t>
      </w:r>
    </w:p>
    <w:p w14:paraId="64D83A36" w14:textId="77777777" w:rsidR="001B7568" w:rsidRPr="00747204" w:rsidRDefault="001B7568" w:rsidP="001B7568">
      <w:pPr>
        <w:pStyle w:val="ProductList-Body"/>
      </w:pPr>
      <w:r>
        <w:rPr>
          <w:rFonts w:asciiTheme="majorHAnsi" w:hAnsiTheme="majorHAnsi"/>
          <w:sz w:val="16"/>
          <w:szCs w:val="16"/>
        </w:rPr>
        <w:t>Microsoft Dynamics 365 за Операции – дейност, Enterprise Edition</w:t>
      </w:r>
    </w:p>
    <w:p w14:paraId="563E2805" w14:textId="77777777" w:rsidR="001B7568" w:rsidRPr="00747204" w:rsidRDefault="001B7568" w:rsidP="001B7568">
      <w:pPr>
        <w:pStyle w:val="ProductList-Body"/>
      </w:pPr>
      <w:r>
        <w:rPr>
          <w:rFonts w:asciiTheme="majorHAnsi" w:hAnsiTheme="majorHAnsi"/>
          <w:sz w:val="16"/>
          <w:szCs w:val="16"/>
        </w:rPr>
        <w:t>Microsoft Dynamics 365 за Операции – устройство, Enterprise Edition</w:t>
      </w:r>
    </w:p>
    <w:p w14:paraId="29923211" w14:textId="77777777" w:rsidR="001B7568" w:rsidRPr="00747204" w:rsidRDefault="001B7568" w:rsidP="001B7568">
      <w:pPr>
        <w:pStyle w:val="ProductList-Body"/>
      </w:pPr>
      <w:r>
        <w:rPr>
          <w:rFonts w:asciiTheme="majorHAnsi" w:hAnsiTheme="majorHAnsi"/>
          <w:sz w:val="16"/>
          <w:szCs w:val="16"/>
        </w:rPr>
        <w:t>Microsoft Dynamics 365 за Автоматизация на услуги по проект, Enterprise Edition</w:t>
      </w:r>
    </w:p>
    <w:p w14:paraId="68977F61" w14:textId="77777777" w:rsidR="001B7568" w:rsidRPr="00747204" w:rsidRDefault="001B7568" w:rsidP="001B7568">
      <w:pPr>
        <w:pStyle w:val="ProductList-Body"/>
      </w:pPr>
      <w:r>
        <w:rPr>
          <w:rFonts w:asciiTheme="majorHAnsi" w:hAnsiTheme="majorHAnsi"/>
          <w:sz w:val="16"/>
          <w:szCs w:val="16"/>
        </w:rPr>
        <w:t>Microsoft Dynamics 365 за Продажби на дребно, Enterprise Edition</w:t>
      </w:r>
    </w:p>
    <w:p w14:paraId="16FE97D7" w14:textId="77777777" w:rsidR="001B7568" w:rsidRPr="00747204" w:rsidRDefault="001B7568" w:rsidP="001B7568">
      <w:pPr>
        <w:pStyle w:val="ProductList-Body"/>
      </w:pPr>
      <w:r>
        <w:rPr>
          <w:rFonts w:asciiTheme="majorHAnsi" w:hAnsiTheme="majorHAnsi"/>
          <w:sz w:val="16"/>
          <w:szCs w:val="16"/>
        </w:rPr>
        <w:t>Microsoft Dynamics 365 за Продажби, Enterprise Edition</w:t>
      </w:r>
    </w:p>
    <w:p w14:paraId="4013C04A" w14:textId="77777777" w:rsidR="001B7568" w:rsidRPr="00747204" w:rsidRDefault="001B7568" w:rsidP="001B7568">
      <w:pPr>
        <w:pStyle w:val="ProductList-Body"/>
      </w:pPr>
      <w:r>
        <w:rPr>
          <w:rFonts w:asciiTheme="majorHAnsi" w:hAnsiTheme="majorHAnsi"/>
          <w:sz w:val="16"/>
          <w:szCs w:val="16"/>
        </w:rPr>
        <w:t>Microsoft Dynamics 365 за Таланти, Enterprise Edition</w:t>
      </w:r>
    </w:p>
    <w:p w14:paraId="50C49EAA" w14:textId="77777777" w:rsidR="001B7568" w:rsidRPr="00747204" w:rsidRDefault="001B7568" w:rsidP="001B7568">
      <w:pPr>
        <w:pStyle w:val="ProductList-Body"/>
      </w:pPr>
      <w:r>
        <w:rPr>
          <w:rFonts w:asciiTheme="majorHAnsi" w:hAnsiTheme="majorHAnsi"/>
          <w:sz w:val="16"/>
          <w:szCs w:val="16"/>
        </w:rPr>
        <w:t>Microsoft Dynamics 365 за Членове на екипа, Business Edition</w:t>
      </w:r>
    </w:p>
    <w:p w14:paraId="2207BA0C" w14:textId="77777777" w:rsidR="001B7568" w:rsidRPr="00747204" w:rsidRDefault="001B7568" w:rsidP="001B7568">
      <w:pPr>
        <w:pStyle w:val="ProductList-Body"/>
      </w:pPr>
      <w:r>
        <w:rPr>
          <w:rFonts w:asciiTheme="majorHAnsi" w:hAnsiTheme="majorHAnsi"/>
          <w:sz w:val="16"/>
          <w:szCs w:val="16"/>
        </w:rPr>
        <w:t>Microsoft Dynamics 365 за Членове на екипа, Enterprise Edition</w:t>
      </w:r>
    </w:p>
    <w:p w14:paraId="1D79337B" w14:textId="77777777" w:rsidR="001B7568" w:rsidRPr="00747204" w:rsidRDefault="001B7568" w:rsidP="001B7568">
      <w:pPr>
        <w:pStyle w:val="ProductList-Body"/>
      </w:pPr>
      <w:r>
        <w:rPr>
          <w:rFonts w:asciiTheme="majorHAnsi" w:hAnsiTheme="majorHAnsi"/>
          <w:sz w:val="16"/>
          <w:szCs w:val="16"/>
        </w:rPr>
        <w:t>Microsoft Relationship Sales</w:t>
      </w:r>
    </w:p>
    <w:p w14:paraId="4DB8B659" w14:textId="77777777" w:rsidR="001B7568" w:rsidRPr="005F08E6" w:rsidRDefault="001B7568" w:rsidP="001B7568">
      <w:pPr>
        <w:pStyle w:val="ProductList-Body"/>
        <w:rPr>
          <w:rFonts w:asciiTheme="majorHAnsi" w:hAnsiTheme="majorHAnsi"/>
          <w:sz w:val="16"/>
          <w:szCs w:val="16"/>
        </w:rPr>
        <w:sectPr w:rsidR="001B7568" w:rsidRPr="005F08E6" w:rsidSect="00E275D6">
          <w:type w:val="continuous"/>
          <w:pgSz w:w="12240" w:h="15840"/>
          <w:pgMar w:top="1440" w:right="720" w:bottom="1440" w:left="720" w:header="720" w:footer="720" w:gutter="0"/>
          <w:cols w:num="2" w:space="720"/>
          <w:titlePg/>
          <w:docGrid w:linePitch="360"/>
        </w:sectPr>
      </w:pPr>
    </w:p>
    <w:p w14:paraId="423844CE" w14:textId="77777777" w:rsidR="001B7568" w:rsidRPr="005D63D1" w:rsidRDefault="001B7568" w:rsidP="001B7568">
      <w:pPr>
        <w:pStyle w:val="ProductList-Body"/>
        <w:pBdr>
          <w:top w:val="single" w:sz="4" w:space="1" w:color="BFBFBF" w:themeColor="background1" w:themeShade="BF"/>
        </w:pBdr>
        <w:rPr>
          <w:sz w:val="10"/>
          <w:szCs w:val="14"/>
        </w:rPr>
      </w:pPr>
    </w:p>
    <w:p w14:paraId="03B46FD3" w14:textId="77777777" w:rsidR="001B7568" w:rsidRPr="00747204" w:rsidRDefault="001B7568" w:rsidP="001B7568">
      <w:pPr>
        <w:pStyle w:val="ProductList-Body"/>
        <w:tabs>
          <w:tab w:val="clear" w:pos="158"/>
          <w:tab w:val="left" w:pos="360"/>
        </w:tabs>
      </w:pPr>
      <w:r>
        <w:rPr>
          <w:b/>
          <w:color w:val="00188F"/>
        </w:rPr>
        <w:t>Уведомления</w:t>
      </w:r>
    </w:p>
    <w:p w14:paraId="3C32B517" w14:textId="77777777" w:rsidR="001B7568" w:rsidRPr="00747204" w:rsidRDefault="001B7568" w:rsidP="001B7568">
      <w:pPr>
        <w:pStyle w:val="ProductList-Body"/>
      </w:pPr>
      <w:r>
        <w:t xml:space="preserve">Прилагат се Бележките за Карти на Bing и Професионалните услуги в </w:t>
      </w:r>
      <w:hyperlink w:anchor="Приложение1" w:history="1">
        <w:r>
          <w:rPr>
            <w:rStyle w:val="Hyperlink"/>
          </w:rPr>
          <w:t>Приложение 1</w:t>
        </w:r>
      </w:hyperlink>
      <w:r>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Приложение1" w:history="1">
        <w:r>
          <w:rPr>
            <w:rStyle w:val="Hyperlink"/>
          </w:rPr>
          <w:t>Приложение 1</w:t>
        </w:r>
      </w:hyperlink>
      <w:r w:rsidRPr="00021858">
        <w:rPr>
          <w:rStyle w:val="Hyperlink"/>
        </w:rPr>
        <w:t>.</w:t>
      </w:r>
    </w:p>
    <w:p w14:paraId="0059F91E" w14:textId="77777777" w:rsidR="001B7568" w:rsidRPr="00747204" w:rsidRDefault="001B7568" w:rsidP="001B7568">
      <w:pPr>
        <w:pStyle w:val="ProductList-Body"/>
      </w:pPr>
    </w:p>
    <w:p w14:paraId="16B6AB80" w14:textId="77777777" w:rsidR="001B7568" w:rsidRPr="00747204" w:rsidRDefault="001B7568" w:rsidP="001B7568">
      <w:pPr>
        <w:pStyle w:val="ProductList-Body"/>
        <w:tabs>
          <w:tab w:val="clear" w:pos="158"/>
          <w:tab w:val="left" w:pos="180"/>
        </w:tabs>
      </w:pPr>
      <w:r>
        <w:rPr>
          <w:b/>
          <w:color w:val="00188F"/>
        </w:rPr>
        <w:t>Пакети с лицензи за абонамент</w:t>
      </w:r>
    </w:p>
    <w:p w14:paraId="78DDF86F" w14:textId="77777777" w:rsidR="001B7568" w:rsidRPr="00747204" w:rsidRDefault="001B7568" w:rsidP="001B7568">
      <w:pPr>
        <w:pStyle w:val="ProductList-Body"/>
      </w:pPr>
      <w:r>
        <w:t xml:space="preserve">В допълнение към ЛА за потребител вж. </w:t>
      </w:r>
      <w:hyperlink w:anchor="Приложение2" w:history="1">
        <w:r>
          <w:rPr>
            <w:rStyle w:val="Hyperlink"/>
          </w:rPr>
          <w:t>Приложение 2</w:t>
        </w:r>
      </w:hyperlink>
      <w:r>
        <w:t xml:space="preserve"> за други предложения, които отговарят на изискванията за ЛА.</w:t>
      </w:r>
    </w:p>
    <w:p w14:paraId="7690A59A" w14:textId="77777777" w:rsidR="001B7568" w:rsidRPr="00747204" w:rsidRDefault="001B7568" w:rsidP="001B7568">
      <w:pPr>
        <w:pStyle w:val="ProductList-Body"/>
        <w:tabs>
          <w:tab w:val="clear" w:pos="158"/>
          <w:tab w:val="left" w:pos="360"/>
        </w:tabs>
      </w:pPr>
      <w:r>
        <w:rPr>
          <w:b/>
          <w:color w:val="00188F"/>
        </w:rPr>
        <w:t>Външни потребители</w:t>
      </w:r>
    </w:p>
    <w:p w14:paraId="262DEAED" w14:textId="77777777" w:rsidR="001B7568" w:rsidRPr="00747204" w:rsidRDefault="001B7568" w:rsidP="001B7568">
      <w:pPr>
        <w:pStyle w:val="ProductList-Body"/>
        <w:tabs>
          <w:tab w:val="clear" w:pos="158"/>
          <w:tab w:val="left" w:pos="360"/>
        </w:tabs>
      </w:pPr>
      <w:r>
        <w:t>Не е необходимо външните потребители на услугите на Microsoft Dynamics 365 да разполагат с ЛА за достъп до Онлайн услугата. Това изключение не е приложимо за (1) контрагентите или агентите на Клиента или неговите Свързани лица, или (2) Външните потребители, които използват клиентски софтуер на Microsoft Dynamics 365 с Услуги на Microsoft Dynamics 365, различни от услуги или компоненти, включени в Microsoft Dynamics 365 План за обединени операции, Microsoft Dynamics 365 за Продажби на дребно или Microsoft Dynamics 365 за Таланти.</w:t>
      </w:r>
    </w:p>
    <w:p w14:paraId="4A9A41D1" w14:textId="77777777" w:rsidR="001B7568" w:rsidRPr="00747204" w:rsidRDefault="001B7568" w:rsidP="001B7568">
      <w:pPr>
        <w:pStyle w:val="ProductList-Body"/>
        <w:tabs>
          <w:tab w:val="clear" w:pos="158"/>
          <w:tab w:val="left" w:pos="360"/>
        </w:tabs>
      </w:pPr>
    </w:p>
    <w:p w14:paraId="1ADBBFDA" w14:textId="77777777" w:rsidR="001B7568" w:rsidRPr="00747204" w:rsidRDefault="001B7568" w:rsidP="001B7568">
      <w:pPr>
        <w:pStyle w:val="ProductList-ClauseHeading"/>
      </w:pPr>
      <w:r>
        <w:t>Microsoft Dynamics 365 План за обединени операции</w:t>
      </w:r>
    </w:p>
    <w:p w14:paraId="7B5BC843" w14:textId="77777777" w:rsidR="001B7568" w:rsidRPr="0064519F" w:rsidRDefault="001B7568" w:rsidP="001B7568">
      <w:pPr>
        <w:pStyle w:val="ProductList-Body"/>
        <w:tabs>
          <w:tab w:val="clear" w:pos="158"/>
          <w:tab w:val="left" w:pos="360"/>
        </w:tabs>
      </w:pPr>
      <w:r>
        <w:t xml:space="preserve">Клиентът може да променя за своя вътрешна употреба първичния код на приложението за Microsoft Dynamics 365 Финанси и Операции и Microsoft Dynamics 365 за Продажби на дребно </w:t>
      </w:r>
    </w:p>
    <w:p w14:paraId="0B1EA9C7" w14:textId="77777777" w:rsidR="001B7568" w:rsidRPr="00747204" w:rsidRDefault="001B7568" w:rsidP="001B7568">
      <w:pPr>
        <w:pStyle w:val="ProductList-Body"/>
        <w:tabs>
          <w:tab w:val="clear" w:pos="158"/>
          <w:tab w:val="left" w:pos="360"/>
        </w:tabs>
      </w:pPr>
    </w:p>
    <w:p w14:paraId="3263FF73" w14:textId="77777777" w:rsidR="001B7568" w:rsidRPr="00747204" w:rsidRDefault="001B7568" w:rsidP="001B7568">
      <w:pPr>
        <w:pStyle w:val="ProductList-Body"/>
        <w:tabs>
          <w:tab w:val="left" w:pos="360"/>
        </w:tabs>
      </w:pPr>
      <w:r>
        <w:rPr>
          <w:b/>
          <w:color w:val="00188F"/>
        </w:rPr>
        <w:t>Microsoft Dynamics 365 за Таланти</w:t>
      </w:r>
    </w:p>
    <w:p w14:paraId="414BB58B" w14:textId="77777777" w:rsidR="001B7568" w:rsidRPr="00747204" w:rsidRDefault="001B7568" w:rsidP="001B7568">
      <w:pPr>
        <w:pStyle w:val="ProductList-Body"/>
        <w:tabs>
          <w:tab w:val="clear" w:pos="158"/>
          <w:tab w:val="left" w:pos="360"/>
        </w:tabs>
      </w:pPr>
      <w:r>
        <w:t>Потребителите на Microsoft Dynamics 365 за Таланти, които са (1) кандидати в модула за привличане или (2) новонаети в модула за въвеждане, не се нуждаят от ЛА за достъп до Онлайн услугата.</w:t>
      </w:r>
    </w:p>
    <w:p w14:paraId="10807C60" w14:textId="77777777" w:rsidR="001B7568" w:rsidRPr="00747204" w:rsidRDefault="001B7568" w:rsidP="001B7568">
      <w:pPr>
        <w:pStyle w:val="ProductList-Body"/>
        <w:tabs>
          <w:tab w:val="clear" w:pos="158"/>
          <w:tab w:val="left" w:pos="360"/>
        </w:tabs>
      </w:pPr>
    </w:p>
    <w:p w14:paraId="2C30316A" w14:textId="77777777" w:rsidR="001B7568" w:rsidRPr="00747204" w:rsidRDefault="001B7568" w:rsidP="001B7568">
      <w:pPr>
        <w:pStyle w:val="ProductList-ClauseHeading"/>
      </w:pPr>
      <w:r>
        <w:t xml:space="preserve">Права за използване на сървър за ЛА за потребител, ЛА за потребител </w:t>
      </w:r>
      <w:r w:rsidRPr="000C31F6">
        <w:t>„</w:t>
      </w:r>
      <w:r>
        <w:t>От SA</w:t>
      </w:r>
      <w:r w:rsidRPr="000C31F6">
        <w:t>“</w:t>
      </w:r>
      <w:r>
        <w:t xml:space="preserve"> и ЛА за потребител за Добавка за Dynamics 365</w:t>
      </w:r>
    </w:p>
    <w:p w14:paraId="4FE46E5F" w14:textId="77777777" w:rsidR="001B7568" w:rsidRPr="00747204" w:rsidRDefault="001B7568" w:rsidP="001B7568">
      <w:pPr>
        <w:pStyle w:val="ProductList-Body"/>
      </w:pPr>
      <w:r>
        <w:t>Разпоредбите относно правата за използване на сървър по-долу не са приложими за Клиенти, лицензирани за Dynamics 365 Business Edition или Клиенти, лицензирани за Dynamics 365 Enterprise Edition в лицензи Open, Open Value и Open Value Subscription.</w:t>
      </w:r>
    </w:p>
    <w:p w14:paraId="096B1B91" w14:textId="77777777" w:rsidR="001B7568" w:rsidRPr="00747204" w:rsidRDefault="001B7568" w:rsidP="001B7568">
      <w:pPr>
        <w:pStyle w:val="ProductList-Body"/>
      </w:pPr>
    </w:p>
    <w:p w14:paraId="6D0D301D" w14:textId="77777777" w:rsidR="001B7568" w:rsidRPr="00747204" w:rsidRDefault="001B7568" w:rsidP="00C903E2">
      <w:pPr>
        <w:pStyle w:val="ProductList-Body"/>
        <w:keepNext/>
        <w:ind w:left="187"/>
      </w:pPr>
      <w:r>
        <w:rPr>
          <w:b/>
          <w:color w:val="0072C6"/>
        </w:rPr>
        <w:lastRenderedPageBreak/>
        <w:t>Microsoft Dynamics 365 за Операции Локален сървър</w:t>
      </w:r>
    </w:p>
    <w:p w14:paraId="2DFBA958" w14:textId="77777777" w:rsidR="001B7568" w:rsidRPr="00747204" w:rsidRDefault="001B7568" w:rsidP="001B7568">
      <w:pPr>
        <w:pStyle w:val="ProductList-Body"/>
        <w:ind w:left="180"/>
      </w:pPr>
      <w:r>
        <w:t>Клиенти с активни абонаменти за (1) Microsoft Dynamics 365 План или (2) Microsoft Dynamics 365 План за обединени операции (или всеки отделно лицензиран компонент на Плана) може:</w:t>
      </w:r>
    </w:p>
    <w:p w14:paraId="2A9C6285" w14:textId="77777777" w:rsidR="001B7568" w:rsidRPr="00747204" w:rsidRDefault="001B7568" w:rsidP="001B7568">
      <w:pPr>
        <w:pStyle w:val="ProductList-Body"/>
        <w:numPr>
          <w:ilvl w:val="0"/>
          <w:numId w:val="42"/>
        </w:numPr>
        <w:tabs>
          <w:tab w:val="clear" w:pos="158"/>
          <w:tab w:val="left" w:pos="360"/>
          <w:tab w:val="left" w:pos="720"/>
        </w:tabs>
        <w:ind w:left="720"/>
      </w:pPr>
      <w:r>
        <w:t>да инсталират произволен брой копия на софтуера Microsoft Dynamics 365 за Операции Server на мрежов сървър или споделени сървъри;</w:t>
      </w:r>
    </w:p>
    <w:p w14:paraId="4C7C6214" w14:textId="77777777" w:rsidR="001B7568" w:rsidRPr="00747204" w:rsidRDefault="001B7568" w:rsidP="001B7568">
      <w:pPr>
        <w:pStyle w:val="ProductList-Body"/>
        <w:numPr>
          <w:ilvl w:val="0"/>
          <w:numId w:val="42"/>
        </w:numPr>
        <w:tabs>
          <w:tab w:val="left" w:pos="360"/>
          <w:tab w:val="left" w:pos="720"/>
        </w:tabs>
        <w:ind w:left="720"/>
      </w:pPr>
      <w:r>
        <w:t>да инсталират и използват софтуера Microsoft Dynamics AX 2012 R3 Server вместо Microsoft Dynamic 365 за Операции Server;</w:t>
      </w:r>
    </w:p>
    <w:p w14:paraId="5ACB8A55" w14:textId="77777777" w:rsidR="001B7568" w:rsidRPr="00747204" w:rsidRDefault="001B7568" w:rsidP="001B7568">
      <w:pPr>
        <w:pStyle w:val="ProductList-Body"/>
        <w:numPr>
          <w:ilvl w:val="0"/>
          <w:numId w:val="42"/>
        </w:numPr>
        <w:tabs>
          <w:tab w:val="clear" w:pos="158"/>
          <w:tab w:val="left" w:pos="360"/>
          <w:tab w:val="left" w:pos="720"/>
        </w:tabs>
        <w:ind w:left="720"/>
      </w:pPr>
      <w:r>
        <w:t>да разрешават достъп до сървърния софтуер само на потребители и устройства, на които е предоставен квалифициран ЛА;</w:t>
      </w:r>
    </w:p>
    <w:p w14:paraId="4D86BC64" w14:textId="77777777" w:rsidR="001B7568" w:rsidRPr="00747204" w:rsidRDefault="001B7568" w:rsidP="001B7568">
      <w:pPr>
        <w:pStyle w:val="ProductList-Body"/>
        <w:numPr>
          <w:ilvl w:val="0"/>
          <w:numId w:val="42"/>
        </w:numPr>
        <w:tabs>
          <w:tab w:val="clear" w:pos="158"/>
          <w:tab w:val="left" w:pos="360"/>
          <w:tab w:val="left" w:pos="720"/>
        </w:tabs>
        <w:ind w:left="720"/>
      </w:pPr>
      <w:r>
        <w:t>да получават и използват актуализации, свързани с изискванията на държавните данъчни и регулаторни органи, на сървърния софтуер; и</w:t>
      </w:r>
    </w:p>
    <w:p w14:paraId="44F6162E" w14:textId="77777777" w:rsidR="001B7568" w:rsidRPr="00747204" w:rsidRDefault="001B7568" w:rsidP="001B7568">
      <w:pPr>
        <w:pStyle w:val="ProductList-Body"/>
        <w:numPr>
          <w:ilvl w:val="0"/>
          <w:numId w:val="42"/>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2FBDB1FD" w14:textId="77777777" w:rsidR="001B7568" w:rsidRPr="00747204" w:rsidRDefault="001B7568" w:rsidP="001B7568">
      <w:pPr>
        <w:pStyle w:val="ProductList-Body"/>
      </w:pPr>
    </w:p>
    <w:p w14:paraId="1B61F122" w14:textId="77777777" w:rsidR="001B7568" w:rsidRPr="00747204" w:rsidRDefault="001B7568" w:rsidP="001B7568">
      <w:pPr>
        <w:pStyle w:val="ProductList-Body"/>
        <w:tabs>
          <w:tab w:val="clear" w:pos="158"/>
          <w:tab w:val="left" w:pos="180"/>
        </w:tabs>
        <w:ind w:left="180"/>
      </w:pPr>
      <w:r>
        <w:rPr>
          <w:b/>
          <w:color w:val="0072C6"/>
        </w:rPr>
        <w:t>Microsoft Dynamics 365 Локален сървър</w:t>
      </w:r>
    </w:p>
    <w:p w14:paraId="176C5E00" w14:textId="77777777" w:rsidR="001B7568" w:rsidRPr="00747204" w:rsidRDefault="001B7568" w:rsidP="001B7568">
      <w:pPr>
        <w:pStyle w:val="ProductList-Body"/>
        <w:ind w:left="180"/>
      </w:pPr>
      <w:r>
        <w:t>Клиенти с активни абонаменти за (1) Microsoft Dynamics 365 План или (2) Microsoft Dynamics 365 План за ангажиране на клиенти (или всеки отделно лицензиран компонент на Плана) може:</w:t>
      </w:r>
    </w:p>
    <w:p w14:paraId="335EE5C4" w14:textId="77777777" w:rsidR="001B7568" w:rsidRPr="00747204" w:rsidRDefault="001B7568" w:rsidP="001B7568">
      <w:pPr>
        <w:pStyle w:val="ProductList-Body"/>
        <w:numPr>
          <w:ilvl w:val="0"/>
          <w:numId w:val="46"/>
        </w:numPr>
      </w:pPr>
      <w:r>
        <w:t>да инсталират произволен брой копия на сървърния (локален)софтуер Microsoft Dynamics 365 на мрежов сървър или споделени сървъри;</w:t>
      </w:r>
    </w:p>
    <w:p w14:paraId="5AA159C8" w14:textId="77777777" w:rsidR="001B7568" w:rsidRPr="00747204" w:rsidRDefault="001B7568" w:rsidP="001B7568">
      <w:pPr>
        <w:pStyle w:val="ProductList-Body"/>
        <w:numPr>
          <w:ilvl w:val="0"/>
          <w:numId w:val="46"/>
        </w:numPr>
      </w:pPr>
      <w:r>
        <w:t xml:space="preserve">да инсталират софтуера Microsoft Dynamics CRM 2016 Server вместо Microsoft Dynamic 365 Локален сървър; </w:t>
      </w:r>
    </w:p>
    <w:p w14:paraId="7AFE35BA" w14:textId="77777777" w:rsidR="001B7568" w:rsidRPr="00747204" w:rsidRDefault="001B7568" w:rsidP="001B7568">
      <w:pPr>
        <w:pStyle w:val="ProductList-Body"/>
        <w:numPr>
          <w:ilvl w:val="0"/>
          <w:numId w:val="46"/>
        </w:numPr>
      </w:pPr>
      <w:r>
        <w:t>да разрешават достъп до сървърния софтуер на потребители и устройства, на които е предоставен квалифициран ЛА; и</w:t>
      </w:r>
    </w:p>
    <w:p w14:paraId="05602C3E" w14:textId="77777777" w:rsidR="001B7568" w:rsidRPr="00747204" w:rsidRDefault="001B7568" w:rsidP="001B7568">
      <w:pPr>
        <w:pStyle w:val="ProductList-Body"/>
        <w:numPr>
          <w:ilvl w:val="0"/>
          <w:numId w:val="46"/>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Microsoft Dynamics 365 Локален за Продажби, Обслужване на клиенти или Членове на екипа; или ЛКД да Microsoft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558DE9D0" w14:textId="77777777" w:rsidR="001B7568" w:rsidRPr="00747204" w:rsidRDefault="001B7568" w:rsidP="001B7568">
      <w:pPr>
        <w:pStyle w:val="ProductList-Body"/>
      </w:pPr>
    </w:p>
    <w:p w14:paraId="404FBF9B" w14:textId="77777777" w:rsidR="001B7568" w:rsidRPr="00747204" w:rsidRDefault="001B7568" w:rsidP="001B7568">
      <w:pPr>
        <w:pStyle w:val="ProductList-ClauseHeading"/>
      </w:pPr>
      <w:r>
        <w:t>Microsoft Relationship Sales</w:t>
      </w:r>
    </w:p>
    <w:p w14:paraId="4E767E7D" w14:textId="77777777" w:rsidR="001B7568" w:rsidRPr="00747204" w:rsidRDefault="001B7568" w:rsidP="001B7568">
      <w:pPr>
        <w:pStyle w:val="ProductList-Body"/>
      </w:pPr>
      <w:r>
        <w:t>Решението Microsoft Relationship Sales включва Microsoft Dynamics 365 за Продажби, Enterprise Edition и LinkedIn Sales Navigator, Enterprise Edition.</w:t>
      </w:r>
    </w:p>
    <w:p w14:paraId="32DF71CE" w14:textId="77777777" w:rsidR="001B7568" w:rsidRPr="00747204" w:rsidRDefault="001B7568" w:rsidP="001B7568">
      <w:pPr>
        <w:pStyle w:val="ProductList-Body"/>
      </w:pPr>
    </w:p>
    <w:p w14:paraId="411DB0FF" w14:textId="77777777" w:rsidR="001B7568" w:rsidRPr="00747204" w:rsidRDefault="001B7568" w:rsidP="001B7568">
      <w:pPr>
        <w:pStyle w:val="ProductList-Body"/>
        <w:ind w:left="180"/>
      </w:pPr>
      <w:r>
        <w:rPr>
          <w:b/>
          <w:color w:val="0072C6"/>
        </w:rPr>
        <w:t>LinkedIn Sales Navigator</w:t>
      </w:r>
    </w:p>
    <w:p w14:paraId="2B1BF337" w14:textId="77777777" w:rsidR="001B7568" w:rsidRPr="00747204" w:rsidRDefault="001B7568" w:rsidP="001B7568">
      <w:pPr>
        <w:pStyle w:val="ProductList-Body"/>
        <w:ind w:left="180"/>
      </w:pPr>
      <w:r>
        <w:t xml:space="preserve">LinkedIn Sales Navigator се предоставя от LinkedIn Corporation. Клиентът може да използва Услугата LinkedIn Sales Navigator само за генериране на възможни клиенти. Всеки потребител на LinkedIn Sales Navigator трябва да е член на LinkedIn и да приеме да спазва Споразумението с потребителите на LinkedIn, което може да се намери на адрес </w:t>
      </w:r>
      <w:hyperlink r:id="rId42" w:history="1">
        <w:r>
          <w:rPr>
            <w:rStyle w:val="Hyperlink"/>
          </w:rPr>
          <w:t>https://www.linkedin.com/legal/preview/user-agreement</w:t>
        </w:r>
      </w:hyperlink>
      <w:r>
        <w:t xml:space="preserve">. Въпреки противоречащите клаузи в споразумението за корпоративно лицензиране на Клиента (включително настоящите Условия за Онлайн услуги), Декларацията за поверителност на LinkedIn, която може да се намери на адрес </w:t>
      </w:r>
      <w:hyperlink r:id="rId43" w:history="1">
        <w:r>
          <w:rPr>
            <w:rStyle w:val="Hyperlink"/>
          </w:rPr>
          <w:t>https://www.linkedin.com/legal/privacy-policy</w:t>
        </w:r>
      </w:hyperlink>
      <w:r>
        <w:t xml:space="preserve">, е приложима към използването от страна на Клиента на услугата LinkedIn Sales Navigator. LinkedIn Corporation (като вносител на данни) и Клиентът (като износител на данни) ще спазват приложимите стандартни договорни клаузи, които се намират на адрес: </w:t>
      </w:r>
      <w:hyperlink r:id="rId44" w:history="1">
        <w:r>
          <w:rPr>
            <w:rStyle w:val="Hyperlink"/>
          </w:rPr>
          <w:t>https://business.linkedin.com/c/15/10/eu-scc</w:t>
        </w:r>
      </w:hyperlink>
      <w:r>
        <w:t xml:space="preserve">. </w:t>
      </w:r>
    </w:p>
    <w:p w14:paraId="6A4E50E1" w14:textId="77777777" w:rsidR="001B7568" w:rsidRPr="00747204" w:rsidRDefault="001B7568" w:rsidP="001B7568">
      <w:pPr>
        <w:pStyle w:val="ProductList-Body"/>
        <w:ind w:left="180"/>
      </w:pPr>
    </w:p>
    <w:p w14:paraId="5981C804" w14:textId="77777777" w:rsidR="001B7568" w:rsidRPr="00747204" w:rsidRDefault="001B7568" w:rsidP="001B7568">
      <w:pPr>
        <w:pStyle w:val="ProductList-Body"/>
        <w:ind w:left="180"/>
      </w:pPr>
      <w:r>
        <w:rPr>
          <w:b/>
          <w:color w:val="0072C6"/>
        </w:rPr>
        <w:t>Споразумение за услуги</w:t>
      </w:r>
    </w:p>
    <w:p w14:paraId="62E31A17" w14:textId="77777777" w:rsidR="001B7568" w:rsidRPr="00747204" w:rsidRDefault="001B7568" w:rsidP="001B7568">
      <w:pPr>
        <w:pStyle w:val="ProductList-Body"/>
        <w:ind w:left="180"/>
      </w:pPr>
      <w:r>
        <w:t>Няма СУ за LinkedIn Sales Navigator, Enterprise Edition.</w:t>
      </w:r>
    </w:p>
    <w:p w14:paraId="09F7B95D" w14:textId="77777777" w:rsidR="009E78A5" w:rsidRPr="006D2C33" w:rsidRDefault="009E78A5" w:rsidP="009E78A5">
      <w:pPr>
        <w:pStyle w:val="ProductList-Body"/>
      </w:pPr>
    </w:p>
    <w:p w14:paraId="7F8EE12C" w14:textId="77777777" w:rsidR="009E78A5" w:rsidRPr="006D2C33" w:rsidRDefault="009E78A5" w:rsidP="009E78A5">
      <w:pPr>
        <w:pStyle w:val="ProductList-Body"/>
      </w:pPr>
      <w:bookmarkStart w:id="141" w:name="_Toc459970722"/>
      <w:bookmarkStart w:id="142" w:name="MicrosoftSocialEngagement"/>
      <w:r>
        <w:rPr>
          <w:b/>
          <w:color w:val="00188F"/>
        </w:rPr>
        <w:t>Microsoft Social Engagement</w:t>
      </w:r>
      <w:bookmarkEnd w:id="141"/>
    </w:p>
    <w:bookmarkEnd w:id="142"/>
    <w:p w14:paraId="276164A0" w14:textId="77777777" w:rsidR="009E78A5" w:rsidRPr="006D2C33" w:rsidRDefault="009E78A5" w:rsidP="009E78A5">
      <w:pPr>
        <w:pStyle w:val="ProductList-Body"/>
        <w:ind w:left="180"/>
      </w:pPr>
      <w:r>
        <w:rPr>
          <w:b/>
          <w:color w:val="0072C6"/>
        </w:rPr>
        <w:t>Споразумение за услуги</w:t>
      </w:r>
    </w:p>
    <w:p w14:paraId="5E5E098B" w14:textId="77777777" w:rsidR="009E78A5" w:rsidRPr="006D2C33" w:rsidRDefault="009E78A5" w:rsidP="009E78A5">
      <w:pPr>
        <w:pStyle w:val="ProductList-Body"/>
        <w:ind w:left="180"/>
      </w:pPr>
      <w:r>
        <w:t>Няма SLA за Microsoft Social Engagement.</w:t>
      </w:r>
    </w:p>
    <w:p w14:paraId="58A0F4E8" w14:textId="77777777" w:rsidR="009E78A5" w:rsidRPr="006D2C33" w:rsidRDefault="009E78A5" w:rsidP="009E78A5">
      <w:pPr>
        <w:pStyle w:val="ProductList-Body"/>
        <w:tabs>
          <w:tab w:val="clear" w:pos="158"/>
          <w:tab w:val="left" w:pos="360"/>
        </w:tabs>
      </w:pPr>
    </w:p>
    <w:p w14:paraId="31E05933" w14:textId="77777777" w:rsidR="009E78A5" w:rsidRPr="006D2C33" w:rsidRDefault="009E78A5" w:rsidP="009E78A5">
      <w:pPr>
        <w:pStyle w:val="ProductList-Body"/>
        <w:tabs>
          <w:tab w:val="clear" w:pos="158"/>
          <w:tab w:val="left" w:pos="360"/>
        </w:tabs>
        <w:ind w:left="180"/>
      </w:pPr>
      <w:r>
        <w:rPr>
          <w:b/>
          <w:color w:val="0072C6"/>
        </w:rPr>
        <w:t>Социално съдържание, получено чрез Microsoft Social Engagement</w:t>
      </w:r>
    </w:p>
    <w:p w14:paraId="06CAC91B" w14:textId="77777777" w:rsidR="009E78A5" w:rsidRPr="006D2C33" w:rsidRDefault="009E78A5" w:rsidP="009E78A5">
      <w:pPr>
        <w:pStyle w:val="ProductList-Body"/>
        <w:tabs>
          <w:tab w:val="clear" w:pos="158"/>
          <w:tab w:val="left" w:pos="360"/>
        </w:tabs>
        <w:ind w:left="180"/>
      </w:pPr>
      <w:r>
        <w:t>Социалното съдържание представлява публично достъпно съдържание, което се събира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Engagement. Социалното съдържание не е Клиентски данни. Данните на клиент, използвани при конфигурирането и инициализирането на заявки за търсене, изпълнявани от името на Клиент, може да бъдат споделяни с трети лица с цел събиране на социално съдържание. Клиентът може да използва Социалното съдържание само за вътрешните си бизнес цели. Microsoft си запазва правото:</w:t>
      </w:r>
    </w:p>
    <w:p w14:paraId="2C91C08A" w14:textId="77777777" w:rsidR="009E78A5" w:rsidRPr="006D2C33" w:rsidRDefault="009E78A5" w:rsidP="009E78A5">
      <w:pPr>
        <w:pStyle w:val="ProductList-Body"/>
        <w:numPr>
          <w:ilvl w:val="0"/>
          <w:numId w:val="13"/>
        </w:numPr>
        <w:ind w:left="810" w:hanging="270"/>
      </w:pPr>
      <w:r>
        <w:t>съхраняваме Социално съдържание в база данни заедно със съдържание, събирано от други източници и по силата на други лицензи;</w:t>
      </w:r>
    </w:p>
    <w:p w14:paraId="6E943CA8" w14:textId="77777777" w:rsidR="009E78A5" w:rsidRPr="006D2C33" w:rsidRDefault="009E78A5" w:rsidP="009E78A5">
      <w:pPr>
        <w:pStyle w:val="ProductList-Body"/>
        <w:numPr>
          <w:ilvl w:val="0"/>
          <w:numId w:val="13"/>
        </w:numPr>
        <w:spacing w:before="40"/>
        <w:ind w:left="810" w:hanging="274"/>
      </w:pPr>
      <w:r>
        <w:t>да осъществява достъп до, да редактира или да изтрива Социално съдържание в отговор на заявка от социална мрежа, услуга за индексиране или събиране на данни, собственик на Социалното съдържание или заявка за сваляне на съдържанието по силата на Закона за авторското право в цифровата епоха;</w:t>
      </w:r>
    </w:p>
    <w:p w14:paraId="47E7E0A8" w14:textId="77777777" w:rsidR="009E78A5" w:rsidRPr="006D2C33" w:rsidRDefault="009E78A5" w:rsidP="009E78A5">
      <w:pPr>
        <w:pStyle w:val="ProductList-Body"/>
        <w:numPr>
          <w:ilvl w:val="0"/>
          <w:numId w:val="13"/>
        </w:numPr>
        <w:spacing w:before="40"/>
        <w:ind w:left="810" w:hanging="274"/>
      </w:pPr>
      <w:r>
        <w:lastRenderedPageBreak/>
        <w:t>да инструктира Клиента да редактира или изтрива Социално съдържание, ако Клиентът експортира Социално съдържание, както и</w:t>
      </w:r>
    </w:p>
    <w:p w14:paraId="25A26EF7" w14:textId="77777777" w:rsidR="009E78A5" w:rsidRPr="006D2C33" w:rsidRDefault="009E78A5" w:rsidP="009E78A5">
      <w:pPr>
        <w:pStyle w:val="ProductList-Body"/>
        <w:numPr>
          <w:ilvl w:val="0"/>
          <w:numId w:val="13"/>
        </w:numPr>
        <w:spacing w:before="40"/>
        <w:ind w:left="810" w:hanging="274"/>
      </w:pPr>
      <w:r>
        <w:t>да изтриваме или допълнително ограничаваме достъпа до Социалното съдържание след прекратяване или изтичане на срока на Онлайн услугата.</w:t>
      </w:r>
    </w:p>
    <w:p w14:paraId="6387BCB7" w14:textId="406A5714" w:rsidR="009E78A5" w:rsidRPr="006D2C33" w:rsidRDefault="009B4F0A" w:rsidP="009E78A5">
      <w:pPr>
        <w:pStyle w:val="ProductList-Body"/>
        <w:shd w:val="clear" w:color="auto" w:fill="A6A6A6" w:themeFill="background1" w:themeFillShade="A6"/>
        <w:spacing w:before="120" w:after="240"/>
        <w:jc w:val="right"/>
      </w:pPr>
      <w:hyperlink w:anchor="TableofContents" w:history="1">
        <w:r w:rsidR="009E78A5">
          <w:rPr>
            <w:rStyle w:val="Hyperlink"/>
            <w:sz w:val="16"/>
            <w:szCs w:val="16"/>
          </w:rPr>
          <w:t>Съдържание</w:t>
        </w:r>
      </w:hyperlink>
      <w:r w:rsidR="00F810E5" w:rsidRPr="00DF320E">
        <w:rPr>
          <w:rStyle w:val="Hyperlink"/>
          <w:sz w:val="16"/>
          <w:szCs w:val="16"/>
        </w:rPr>
        <w:t xml:space="preserve"> </w:t>
      </w:r>
      <w:r w:rsidR="009E78A5">
        <w:rPr>
          <w:sz w:val="16"/>
          <w:szCs w:val="16"/>
        </w:rPr>
        <w:t>/</w:t>
      </w:r>
      <w:r w:rsidR="00F810E5" w:rsidRPr="00DF320E">
        <w:rPr>
          <w:sz w:val="16"/>
          <w:szCs w:val="16"/>
        </w:rPr>
        <w:t xml:space="preserve"> </w:t>
      </w:r>
      <w:hyperlink w:anchor="GeneralTerms" w:history="1">
        <w:r w:rsidR="009E78A5">
          <w:rPr>
            <w:rStyle w:val="Hyperlink"/>
            <w:sz w:val="16"/>
            <w:szCs w:val="16"/>
          </w:rPr>
          <w:t>Общи условия</w:t>
        </w:r>
      </w:hyperlink>
    </w:p>
    <w:p w14:paraId="4E44AC5B" w14:textId="6D7F2572" w:rsidR="003D22CB" w:rsidRPr="00B95770" w:rsidRDefault="004E52BA" w:rsidP="00287CA4">
      <w:pPr>
        <w:pStyle w:val="ProductList-OfferingGroupHeading"/>
        <w:keepNext/>
        <w:spacing w:after="80"/>
        <w:outlineLvl w:val="1"/>
        <w:rPr>
          <w:lang w:val="ru-RU"/>
        </w:rPr>
      </w:pPr>
      <w:bookmarkStart w:id="143" w:name="_Toc494192284"/>
      <w:bookmarkStart w:id="144" w:name="O365Services"/>
      <w:r w:rsidRPr="00B95770">
        <w:rPr>
          <w:lang w:val="ru-RU"/>
        </w:rPr>
        <w:t xml:space="preserve">Услуги на </w:t>
      </w:r>
      <w:r>
        <w:t>Office</w:t>
      </w:r>
      <w:r w:rsidRPr="00B95770">
        <w:rPr>
          <w:lang w:val="ru-RU"/>
        </w:rPr>
        <w:t xml:space="preserve"> 365</w:t>
      </w:r>
      <w:bookmarkEnd w:id="143"/>
    </w:p>
    <w:bookmarkEnd w:id="144"/>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3A003952" w:rsidR="002E0100" w:rsidRPr="00AB267B" w:rsidRDefault="000E3993" w:rsidP="002E0100">
      <w:pPr>
        <w:pStyle w:val="ProductList-Body"/>
      </w:pPr>
      <w:r>
        <w:t xml:space="preserve">Прилагат се Бележките за Карти на Bing в </w:t>
      </w:r>
      <w:hyperlink w:anchor="Attachment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5" w:name="CoreFeaturesforOffice365Services"/>
      <w:r>
        <w:rPr>
          <w:b/>
          <w:color w:val="00188F"/>
        </w:rPr>
        <w:t>Основни функции за Услуги на Office 365</w:t>
      </w:r>
    </w:p>
    <w:bookmarkEnd w:id="145"/>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28A0978" w14:textId="77777777" w:rsidR="00470339" w:rsidRPr="00927E5E" w:rsidRDefault="00470339" w:rsidP="00470339">
      <w:pPr>
        <w:pStyle w:val="ProductList-Body"/>
        <w:tabs>
          <w:tab w:val="clear" w:pos="158"/>
          <w:tab w:val="left" w:pos="180"/>
        </w:tabs>
      </w:pPr>
      <w:r>
        <w:rPr>
          <w:b/>
          <w:color w:val="00188F"/>
        </w:rPr>
        <w:t>Пакети с лицензи за абонамент</w:t>
      </w:r>
    </w:p>
    <w:p w14:paraId="649A2AD7" w14:textId="77777777" w:rsidR="00470339" w:rsidRPr="00927E5E" w:rsidRDefault="00470339" w:rsidP="00470339">
      <w:pPr>
        <w:pStyle w:val="ProductList-Body"/>
        <w:tabs>
          <w:tab w:val="clear" w:pos="158"/>
          <w:tab w:val="left" w:pos="180"/>
        </w:tabs>
      </w:pPr>
      <w:r>
        <w:t xml:space="preserve">В допълнение към ЛА за потребител вж. </w:t>
      </w:r>
      <w:hyperlink w:anchor="Attachment2" w:history="1">
        <w:r>
          <w:rPr>
            <w:rStyle w:val="Hyperlink"/>
          </w:rPr>
          <w:t>Приложение 2</w:t>
        </w:r>
      </w:hyperlink>
      <w:r>
        <w:t xml:space="preserve"> за други ЛА, които отговарят на изискванията за Услуги на Office 365.</w:t>
      </w:r>
    </w:p>
    <w:p w14:paraId="1FC90A5A" w14:textId="1CE0FD96" w:rsidR="00007502" w:rsidRPr="00F810E5" w:rsidRDefault="00007502" w:rsidP="004A2A95">
      <w:pPr>
        <w:pStyle w:val="ProductList-Body"/>
        <w:tabs>
          <w:tab w:val="clear" w:pos="158"/>
          <w:tab w:val="left" w:pos="180"/>
        </w:tabs>
      </w:pPr>
    </w:p>
    <w:p w14:paraId="24EFEB1F" w14:textId="77777777" w:rsidR="005047F8" w:rsidRPr="00F55075" w:rsidRDefault="005047F8" w:rsidP="005047F8">
      <w:pPr>
        <w:pStyle w:val="ProductList-Body"/>
        <w:tabs>
          <w:tab w:val="clear" w:pos="158"/>
          <w:tab w:val="left" w:pos="180"/>
        </w:tabs>
      </w:pPr>
      <w:bookmarkStart w:id="146" w:name="MicrosoftTeams"/>
      <w:r>
        <w:rPr>
          <w:b/>
          <w:color w:val="00188F"/>
        </w:rPr>
        <w:t>Microsoft Teams</w:t>
      </w:r>
      <w:bookmarkEnd w:id="146"/>
    </w:p>
    <w:p w14:paraId="231BDA5B" w14:textId="1AF82FE6" w:rsidR="005047F8" w:rsidRDefault="005047F8" w:rsidP="005047F8">
      <w:pPr>
        <w:pStyle w:val="ProductList-Body"/>
        <w:tabs>
          <w:tab w:val="clear" w:pos="158"/>
          <w:tab w:val="left" w:pos="360"/>
        </w:tabs>
      </w:pPr>
      <w:r>
        <w:rPr>
          <w:b/>
        </w:rPr>
        <w:t>Предупреждение</w:t>
      </w:r>
      <w:r w:rsidRPr="00C26C6D">
        <w:rPr>
          <w:b/>
          <w:bCs/>
        </w:rPr>
        <w:t>:</w:t>
      </w:r>
      <w:r>
        <w:t xml:space="preserve"> Предупреждението за H.264/MPEG-4 AVC в </w:t>
      </w:r>
      <w:hyperlink w:anchor="Attachment1" w:history="1">
        <w:r>
          <w:rPr>
            <w:rStyle w:val="Hyperlink"/>
          </w:rPr>
          <w:t>Приложение 1</w:t>
        </w:r>
      </w:hyperlink>
      <w:r>
        <w:t xml:space="preserve"> се прилага за всички Услуги на Office 365, които включват Microsoft Teams.</w:t>
      </w:r>
    </w:p>
    <w:p w14:paraId="3E524C7E" w14:textId="25564BD6" w:rsidR="00F810E5" w:rsidRDefault="00F810E5" w:rsidP="005047F8">
      <w:pPr>
        <w:pStyle w:val="ProductList-Body"/>
        <w:tabs>
          <w:tab w:val="clear" w:pos="158"/>
          <w:tab w:val="left" w:pos="360"/>
        </w:tabs>
      </w:pPr>
    </w:p>
    <w:p w14:paraId="5B5D0DFE" w14:textId="77777777" w:rsidR="00F810E5" w:rsidRPr="00D67A4B" w:rsidRDefault="00F810E5" w:rsidP="00F810E5">
      <w:pPr>
        <w:pStyle w:val="ProductList-Body"/>
        <w:rPr>
          <w:b/>
          <w:color w:val="00188F"/>
        </w:rPr>
      </w:pPr>
      <w:r>
        <w:rPr>
          <w:b/>
          <w:color w:val="00188F"/>
        </w:rPr>
        <w:t>Yammer</w:t>
      </w:r>
    </w:p>
    <w:p w14:paraId="1BEEBF4A" w14:textId="77777777" w:rsidR="00F810E5" w:rsidRDefault="00F810E5" w:rsidP="00F810E5">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p w14:paraId="7E6D299F" w14:textId="0CB799FB" w:rsidR="007912B1" w:rsidRPr="00F810E5" w:rsidRDefault="007912B1" w:rsidP="004A2A95">
      <w:pPr>
        <w:pStyle w:val="ProductList-Body"/>
        <w:tabs>
          <w:tab w:val="clear" w:pos="158"/>
          <w:tab w:val="left" w:pos="180"/>
        </w:tabs>
      </w:pPr>
    </w:p>
    <w:p w14:paraId="40EDB465" w14:textId="77777777" w:rsidR="00E93FD0" w:rsidRPr="00690C65" w:rsidRDefault="00E93FD0" w:rsidP="00000F05">
      <w:pPr>
        <w:pStyle w:val="ProductList-Offering2Heading"/>
      </w:pPr>
      <w:bookmarkStart w:id="147" w:name="ExchangeOnline"/>
      <w:r w:rsidRPr="00B95770">
        <w:rPr>
          <w:lang w:val="ru-RU"/>
        </w:rPr>
        <w:tab/>
      </w:r>
      <w:bookmarkStart w:id="148" w:name="_Toc494192285"/>
      <w:r>
        <w:t>Exchange Online</w:t>
      </w:r>
      <w:bookmarkEnd w:id="148"/>
    </w:p>
    <w:p w14:paraId="504B85AD" w14:textId="77777777" w:rsidR="00E93FD0" w:rsidRDefault="00E93FD0" w:rsidP="004E52BA">
      <w:pPr>
        <w:pStyle w:val="ProductList-Offering1"/>
        <w:sectPr w:rsidR="00E93FD0" w:rsidSect="00E275D6">
          <w:footerReference w:type="default" r:id="rId45"/>
          <w:footerReference w:type="first" r:id="rId46"/>
          <w:type w:val="continuous"/>
          <w:pgSz w:w="12240" w:h="15840"/>
          <w:pgMar w:top="1440" w:right="720" w:bottom="1440" w:left="720" w:header="720" w:footer="720" w:gutter="0"/>
          <w:cols w:space="720"/>
          <w:titlePg/>
          <w:docGrid w:linePitch="360"/>
        </w:sectPr>
      </w:pPr>
    </w:p>
    <w:bookmarkEnd w:id="147"/>
    <w:p w14:paraId="49B8334E" w14:textId="77777777" w:rsidR="00D773B7" w:rsidRDefault="00D773B7" w:rsidP="00D773B7">
      <w:pPr>
        <w:pStyle w:val="ProductList-Body"/>
        <w:rPr>
          <w:rFonts w:asciiTheme="majorHAnsi" w:hAnsiTheme="majorHAnsi"/>
          <w:sz w:val="16"/>
          <w:szCs w:val="16"/>
        </w:rPr>
      </w:pPr>
      <w:r>
        <w:rPr>
          <w:rFonts w:asciiTheme="majorHAnsi" w:hAnsiTheme="majorHAnsi"/>
          <w:sz w:val="16"/>
          <w:szCs w:val="16"/>
        </w:rPr>
        <w:t>Office 365 Advanced Threat Protection</w:t>
      </w:r>
    </w:p>
    <w:p w14:paraId="3A9517EB" w14:textId="77777777" w:rsidR="00D773B7" w:rsidRDefault="00D773B7" w:rsidP="00D773B7">
      <w:pPr>
        <w:pStyle w:val="ProductList-Body"/>
        <w:rPr>
          <w:rFonts w:asciiTheme="majorHAnsi" w:hAnsiTheme="majorHAnsi"/>
          <w:sz w:val="16"/>
          <w:szCs w:val="16"/>
        </w:rPr>
      </w:pPr>
      <w:r>
        <w:rPr>
          <w:rFonts w:asciiTheme="majorHAnsi" w:hAnsiTheme="majorHAnsi"/>
          <w:sz w:val="16"/>
          <w:szCs w:val="16"/>
        </w:rPr>
        <w:t>Office 365 Threat Intelligence</w:t>
      </w:r>
    </w:p>
    <w:p w14:paraId="04C37162" w14:textId="50D567FE" w:rsidR="00D773B7" w:rsidRPr="00EF1E73" w:rsidRDefault="00D773B7" w:rsidP="00D773B7">
      <w:pPr>
        <w:pStyle w:val="ProductList-Body"/>
        <w:rPr>
          <w:rFonts w:asciiTheme="majorHAnsi" w:hAnsiTheme="majorHAnsi"/>
          <w:sz w:val="16"/>
          <w:szCs w:val="16"/>
        </w:rPr>
      </w:pPr>
      <w:r>
        <w:rPr>
          <w:rFonts w:asciiTheme="majorHAnsi" w:hAnsiTheme="majorHAnsi"/>
          <w:sz w:val="16"/>
          <w:szCs w:val="16"/>
        </w:rPr>
        <w:t>Защита от загуба на данни</w:t>
      </w:r>
    </w:p>
    <w:p w14:paraId="58E17C5D" w14:textId="52294FBC" w:rsidR="00D773B7" w:rsidRPr="00EF1E73"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 xml:space="preserve">за </w:t>
      </w:r>
      <w:r w:rsidRPr="00EF1E73">
        <w:rPr>
          <w:rFonts w:asciiTheme="majorHAnsi" w:hAnsiTheme="majorHAnsi"/>
          <w:sz w:val="16"/>
          <w:szCs w:val="16"/>
        </w:rPr>
        <w:t>Exchange Online</w:t>
      </w:r>
    </w:p>
    <w:p w14:paraId="5D6CEBBA" w14:textId="26A750A7" w:rsidR="00D773B7"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 xml:space="preserve">за </w:t>
      </w:r>
      <w:r w:rsidRPr="00EF1E73">
        <w:rPr>
          <w:rFonts w:asciiTheme="majorHAnsi" w:hAnsiTheme="majorHAnsi"/>
          <w:sz w:val="16"/>
          <w:szCs w:val="16"/>
        </w:rPr>
        <w:t>Exchange Server</w:t>
      </w:r>
    </w:p>
    <w:p w14:paraId="369C26A6" w14:textId="77777777" w:rsidR="00D773B7" w:rsidRPr="00EF1E73"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14:paraId="1F836D3F" w14:textId="6BCB78F3" w:rsidR="00D773B7"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EF1E73">
        <w:rPr>
          <w:rFonts w:asciiTheme="majorHAnsi" w:hAnsiTheme="majorHAnsi"/>
          <w:sz w:val="16"/>
          <w:szCs w:val="16"/>
        </w:rPr>
        <w:t>Plan 1</w:t>
      </w:r>
      <w:r>
        <w:rPr>
          <w:rFonts w:asciiTheme="majorHAnsi" w:hAnsiTheme="majorHAnsi"/>
          <w:sz w:val="16"/>
          <w:szCs w:val="16"/>
        </w:rPr>
        <w:t xml:space="preserve"> и Plan 2)</w:t>
      </w:r>
    </w:p>
    <w:p w14:paraId="1002D38B" w14:textId="77777777" w:rsidR="00D773B7" w:rsidRPr="00EF1E73" w:rsidRDefault="00D773B7" w:rsidP="00D773B7">
      <w:pPr>
        <w:pStyle w:val="ProductList-Body"/>
        <w:rPr>
          <w:rFonts w:asciiTheme="majorHAnsi" w:hAnsiTheme="majorHAnsi"/>
          <w:sz w:val="16"/>
          <w:szCs w:val="16"/>
        </w:rPr>
      </w:pPr>
      <w:r>
        <w:rPr>
          <w:rFonts w:asciiTheme="majorHAnsi" w:hAnsiTheme="majorHAnsi"/>
          <w:sz w:val="16"/>
          <w:szCs w:val="16"/>
        </w:rPr>
        <w:t>Exchange Online Inactive User</w:t>
      </w:r>
    </w:p>
    <w:p w14:paraId="577A442D" w14:textId="77777777" w:rsidR="00D773B7" w:rsidRDefault="00D773B7" w:rsidP="00D773B7">
      <w:pPr>
        <w:pStyle w:val="ProductList-Offering2"/>
        <w:sectPr w:rsidR="00D773B7" w:rsidSect="00E275D6">
          <w:type w:val="continuous"/>
          <w:pgSz w:w="12240" w:h="15840"/>
          <w:pgMar w:top="144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5254E9">
      <w:pPr>
        <w:pStyle w:val="ProductList-Body"/>
        <w:keepNext/>
        <w:ind w:left="187"/>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5D1FAE">
      <w:pPr>
        <w:pStyle w:val="ProductList-Body"/>
        <w:keepNext/>
        <w:ind w:left="187"/>
      </w:pPr>
      <w:r>
        <w:rPr>
          <w:b/>
          <w:color w:val="0072C6"/>
        </w:rPr>
        <w:lastRenderedPageBreak/>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t>Възстановяване на изтрити елементи и пощенски кутии</w:t>
      </w:r>
    </w:p>
    <w:p w14:paraId="2CF81441" w14:textId="36468419" w:rsidR="001A19E0" w:rsidRPr="00690C65" w:rsidRDefault="001A19E0" w:rsidP="001A19E0">
      <w:pPr>
        <w:pStyle w:val="ProductList-Body"/>
        <w:ind w:left="180"/>
      </w:pPr>
      <w:r>
        <w:t>Клиентът ще може да възстановява съдържанието на изтрити несподелени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287CA4">
      <w:pPr>
        <w:pStyle w:val="ProductList-Body"/>
        <w:keepNext/>
        <w:ind w:left="187"/>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E81045">
      <w:pPr>
        <w:pStyle w:val="ProductList-Body"/>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47"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5948A777" w14:textId="77777777" w:rsidR="00D404DA" w:rsidRPr="00D506D1" w:rsidRDefault="00D404DA" w:rsidP="00D404DA">
      <w:pPr>
        <w:pStyle w:val="ProductList-ClauseHeading"/>
      </w:pPr>
      <w:r w:rsidRPr="00D506D1">
        <w:t>Шифроване на услугите с клиентски ключ</w:t>
      </w:r>
    </w:p>
    <w:p w14:paraId="534D648F" w14:textId="77777777" w:rsidR="00D404DA" w:rsidRPr="00D506D1" w:rsidRDefault="00D404DA" w:rsidP="00D404DA">
      <w:pPr>
        <w:pStyle w:val="ProductList-Body"/>
        <w:tabs>
          <w:tab w:val="clear" w:pos="158"/>
          <w:tab w:val="left" w:pos="180"/>
        </w:tabs>
      </w:pPr>
      <w:r w:rsidRPr="00D506D1">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56D126AD" w14:textId="77777777" w:rsidR="00D404DA" w:rsidRDefault="00D404DA" w:rsidP="009427A1">
      <w:pPr>
        <w:pStyle w:val="ProductList-Body"/>
        <w:tabs>
          <w:tab w:val="clear" w:pos="158"/>
          <w:tab w:val="left" w:pos="180"/>
        </w:tabs>
        <w:rPr>
          <w:b/>
          <w:color w:val="00188F"/>
        </w:rPr>
      </w:pPr>
    </w:p>
    <w:p w14:paraId="542F144C" w14:textId="28581959" w:rsidR="009427A1" w:rsidRPr="00690C65" w:rsidRDefault="009427A1" w:rsidP="009427A1">
      <w:pPr>
        <w:pStyle w:val="ProductList-Body"/>
        <w:tabs>
          <w:tab w:val="clear" w:pos="158"/>
          <w:tab w:val="left" w:pos="180"/>
        </w:tabs>
      </w:pPr>
      <w:r>
        <w:rPr>
          <w:b/>
          <w:color w:val="00188F"/>
        </w:rPr>
        <w:t>Лиценз на устройството за защита от загуба на данни</w:t>
      </w:r>
    </w:p>
    <w:p w14:paraId="2D2A7D2E" w14:textId="77777777" w:rsidR="009427A1"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14:paraId="3741B0E2" w14:textId="7B445A7B" w:rsidR="00D02EF7" w:rsidRDefault="00D02EF7" w:rsidP="009427A1">
      <w:pPr>
        <w:pStyle w:val="ProductList-Body"/>
        <w:tabs>
          <w:tab w:val="clear" w:pos="158"/>
          <w:tab w:val="left" w:pos="180"/>
        </w:tabs>
      </w:pPr>
    </w:p>
    <w:p w14:paraId="0E26EEDB" w14:textId="77777777" w:rsidR="00D773B7" w:rsidRDefault="00D773B7" w:rsidP="00D773B7">
      <w:pPr>
        <w:pStyle w:val="ProductList-ClauseHeading"/>
      </w:pPr>
      <w:r>
        <w:t>Exchange Online Inactive User</w:t>
      </w:r>
    </w:p>
    <w:p w14:paraId="06A60A06" w14:textId="77777777" w:rsidR="00D773B7" w:rsidRPr="00D30486" w:rsidRDefault="00D773B7" w:rsidP="00D773B7">
      <w:pPr>
        <w:pStyle w:val="ProductList-Body"/>
      </w:pPr>
      <w:r>
        <w:t>Лиценз за Exchange Online Inactive User е необходим за всички пощенски кутии в Exchange Online, които са запазени от Клиента, но не се използват активно.</w:t>
      </w:r>
    </w:p>
    <w:p w14:paraId="439C7A5F" w14:textId="77777777" w:rsidR="00D773B7" w:rsidRDefault="00D773B7" w:rsidP="009427A1">
      <w:pPr>
        <w:pStyle w:val="ProductList-Body"/>
        <w:tabs>
          <w:tab w:val="clear" w:pos="158"/>
          <w:tab w:val="left" w:pos="180"/>
        </w:tabs>
      </w:pPr>
    </w:p>
    <w:p w14:paraId="248B5622" w14:textId="77777777" w:rsidR="00D02EF7" w:rsidRPr="00BD022E" w:rsidRDefault="00D02EF7" w:rsidP="007F191E">
      <w:pPr>
        <w:pStyle w:val="ProductList-Body"/>
        <w:keepNext/>
        <w:rPr>
          <w:b/>
          <w:color w:val="00188F"/>
        </w:rPr>
      </w:pPr>
      <w:bookmarkStart w:id="149" w:name="_Toc423959249"/>
      <w:r w:rsidRPr="00BD022E">
        <w:rPr>
          <w:b/>
          <w:color w:val="00188F"/>
        </w:rPr>
        <w:t>Споразумение за услуги</w:t>
      </w:r>
      <w:bookmarkEnd w:id="149"/>
    </w:p>
    <w:p w14:paraId="259FC0F6" w14:textId="77777777" w:rsidR="008834A3" w:rsidRDefault="008834A3" w:rsidP="008834A3">
      <w:pPr>
        <w:pStyle w:val="ProductList-Body"/>
        <w:tabs>
          <w:tab w:val="clear" w:pos="158"/>
          <w:tab w:val="left" w:pos="180"/>
        </w:tabs>
      </w:pPr>
      <w:bookmarkStart w:id="150" w:name="Office365Applications"/>
      <w:r>
        <w:t>Няма SLA за Office 365 Advanced Threat Protection или Office 365 Threat Intelligence.</w:t>
      </w:r>
    </w:p>
    <w:p w14:paraId="13348BC8" w14:textId="77777777" w:rsidR="00F810E5" w:rsidRPr="006D2C33" w:rsidRDefault="009B4F0A"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145B06D2" w14:textId="057F1A00" w:rsidR="00862C50" w:rsidRPr="00B95770" w:rsidRDefault="00862C50" w:rsidP="00000F05">
      <w:pPr>
        <w:pStyle w:val="ProductList-Offering2Heading"/>
        <w:rPr>
          <w:lang w:val="ru-RU"/>
        </w:rPr>
      </w:pPr>
      <w:bookmarkStart w:id="151" w:name="_Toc494192286"/>
      <w:r w:rsidRPr="00B95770">
        <w:rPr>
          <w:lang w:val="ru-RU"/>
        </w:rPr>
        <w:t xml:space="preserve">Приложения на </w:t>
      </w:r>
      <w:r>
        <w:t>Office</w:t>
      </w:r>
      <w:r w:rsidRPr="00B95770">
        <w:rPr>
          <w:lang w:val="ru-RU"/>
        </w:rPr>
        <w:t xml:space="preserve"> 365</w:t>
      </w:r>
      <w:bookmarkEnd w:id="15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0"/>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CF3FE79" w:rsidR="00862C50" w:rsidRPr="00690C65" w:rsidRDefault="00862C50" w:rsidP="00862C50">
      <w:pPr>
        <w:pStyle w:val="ProductList-Body"/>
      </w:pPr>
      <w:r>
        <w:rPr>
          <w:rFonts w:asciiTheme="majorHAnsi" w:hAnsiTheme="majorHAnsi"/>
          <w:sz w:val="16"/>
          <w:szCs w:val="16"/>
        </w:rPr>
        <w:t xml:space="preserve">Visio </w:t>
      </w:r>
      <w:r w:rsidR="00D773B7">
        <w:rPr>
          <w:rFonts w:asciiTheme="majorHAnsi" w:hAnsiTheme="majorHAnsi"/>
          <w:sz w:val="16"/>
          <w:szCs w:val="16"/>
        </w:rPr>
        <w:t>Online (Plan 1 и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964D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Споразумение за услуги</w:t>
      </w:r>
    </w:p>
    <w:p w14:paraId="0D85BA24" w14:textId="77777777" w:rsidR="00D773B7" w:rsidRDefault="00D773B7" w:rsidP="00D773B7">
      <w:pPr>
        <w:pStyle w:val="ProductList-Body"/>
      </w:pPr>
      <w:r>
        <w:t>Няма SLA за Visio Online.</w:t>
      </w:r>
    </w:p>
    <w:p w14:paraId="446EB6D0" w14:textId="77777777" w:rsidR="00123E7D" w:rsidRPr="00690C65" w:rsidRDefault="00123E7D" w:rsidP="00A22A70">
      <w:pPr>
        <w:pStyle w:val="ProductList-Body"/>
      </w:pPr>
    </w:p>
    <w:p w14:paraId="13C874DD" w14:textId="77777777" w:rsidR="00821ADE" w:rsidRDefault="00821ADE" w:rsidP="00821ADE">
      <w:pPr>
        <w:pStyle w:val="ProductList-Body"/>
        <w:rPr>
          <w:b/>
          <w:color w:val="00188F"/>
        </w:rPr>
      </w:pPr>
      <w:r>
        <w:rPr>
          <w:b/>
          <w:color w:val="00188F"/>
        </w:rPr>
        <w:t>Права за инсталиране и използване</w:t>
      </w:r>
    </w:p>
    <w:p w14:paraId="0C38019A" w14:textId="77777777" w:rsidR="00821ADE" w:rsidRDefault="00821ADE" w:rsidP="00821ADE">
      <w:pPr>
        <w:pStyle w:val="ProductList-Body"/>
      </w:pPr>
      <w:r>
        <w:t>Всеки потребител, на когото Клиентът прехвърля ЛА за потребител, трябва да разполага с Акаунт в Microsoft, за да използва предоставения софтуер с абонамента. Тези потребители:</w:t>
      </w:r>
    </w:p>
    <w:p w14:paraId="5BA23714" w14:textId="77777777" w:rsidR="00821ADE" w:rsidRDefault="00821ADE" w:rsidP="00821ADE">
      <w:pPr>
        <w:pStyle w:val="ProductList-Body"/>
        <w:numPr>
          <w:ilvl w:val="0"/>
          <w:numId w:val="39"/>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7927D4B3" w14:textId="77777777" w:rsidR="00821ADE" w:rsidRDefault="00821ADE" w:rsidP="00821ADE">
      <w:pPr>
        <w:pStyle w:val="ProductList-Body"/>
        <w:numPr>
          <w:ilvl w:val="0"/>
          <w:numId w:val="39"/>
        </w:numPr>
        <w:spacing w:before="40"/>
        <w:ind w:left="450" w:hanging="274"/>
      </w:pPr>
      <w:r>
        <w:t xml:space="preserve">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t>
      </w:r>
      <w:hyperlink r:id="rId48" w:history="1">
        <w:r>
          <w:rPr>
            <w:rStyle w:val="Hyperlink"/>
          </w:rPr>
          <w:t>www.office.com/sca</w:t>
        </w:r>
      </w:hyperlink>
      <w:r>
        <w:rPr>
          <w:color w:val="1F497D"/>
        </w:rPr>
        <w:t xml:space="preserve">. </w:t>
      </w:r>
      <w:r>
        <w:t>За целите на това право за използване „мрежов сървър“ означава физически хардуерен сървър, отделен единствено за използване от Клиента. Тази разпоредба относно активирането на споделен компютър не се прилага за Лиценз на клиенти за Office 365 Business; и</w:t>
      </w:r>
    </w:p>
    <w:p w14:paraId="0817E073" w14:textId="77777777" w:rsidR="00821ADE" w:rsidRDefault="00821ADE" w:rsidP="00821ADE">
      <w:pPr>
        <w:pStyle w:val="ProductList-Body"/>
        <w:numPr>
          <w:ilvl w:val="0"/>
          <w:numId w:val="39"/>
        </w:numPr>
        <w:spacing w:before="40"/>
        <w:ind w:left="450" w:hanging="274"/>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56F1FB54" w14:textId="77777777" w:rsidR="000412FD" w:rsidRPr="007F0A21" w:rsidRDefault="000412FD" w:rsidP="000412FD">
      <w:pPr>
        <w:pStyle w:val="ProductList-Body"/>
        <w:ind w:left="180"/>
      </w:pPr>
    </w:p>
    <w:p w14:paraId="1C439E75" w14:textId="77777777" w:rsidR="000412FD" w:rsidRPr="007F0A21" w:rsidRDefault="000412FD" w:rsidP="000412FD">
      <w:pPr>
        <w:pStyle w:val="ProductList-Body"/>
      </w:pPr>
      <w:r>
        <w:rPr>
          <w:b/>
          <w:color w:val="00188F"/>
        </w:rPr>
        <w:t>Посочените по-долу условия важат само за Office 365 Business и Office 365 ProPlus</w:t>
      </w:r>
    </w:p>
    <w:p w14:paraId="6922B948" w14:textId="77777777" w:rsidR="000412FD" w:rsidRPr="007F0A21" w:rsidRDefault="000412FD" w:rsidP="000412FD">
      <w:pPr>
        <w:pStyle w:val="ProductList-Body"/>
        <w:ind w:left="180"/>
      </w:pPr>
      <w:r>
        <w:rPr>
          <w:b/>
          <w:color w:val="0072C6"/>
        </w:rPr>
        <w:t>Смартфони и таблети</w:t>
      </w:r>
    </w:p>
    <w:p w14:paraId="1938521A" w14:textId="742AE3A2" w:rsidR="009427A1" w:rsidRPr="00690C65" w:rsidRDefault="000412FD" w:rsidP="000412FD">
      <w:pPr>
        <w:pStyle w:val="ProductList-Body"/>
        <w:ind w:left="180"/>
      </w:pPr>
      <w:r>
        <w:t>Всеки потребител, на когото Клиентът назначи ЛА за потребител, има право също така да активира софтуер Microsoft Office Mobile за използване на до пет смартфона и пет таблета.</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Посочените по-долу условия важат само за Office 365 ProPlus</w:t>
      </w:r>
    </w:p>
    <w:p w14:paraId="771F42AE" w14:textId="77777777" w:rsidR="009427A1" w:rsidRPr="00690C65" w:rsidRDefault="009427A1" w:rsidP="009427A1">
      <w:pPr>
        <w:pStyle w:val="ProductList-Body"/>
        <w:ind w:left="180"/>
      </w:pPr>
      <w:r>
        <w:rPr>
          <w:b/>
          <w:color w:val="0072C6"/>
        </w:rPr>
        <w:t>Търговско използване на Office Home &amp; Student 2013 RT</w:t>
      </w:r>
    </w:p>
    <w:p w14:paraId="054DF67D" w14:textId="77777777" w:rsidR="009427A1" w:rsidRPr="00690C65"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1AF5D4D5" w14:textId="77777777" w:rsidR="009427A1" w:rsidRPr="00690C65" w:rsidRDefault="009427A1" w:rsidP="009427A1">
      <w:pPr>
        <w:pStyle w:val="ProductList-Body"/>
        <w:ind w:left="180"/>
      </w:pPr>
    </w:p>
    <w:p w14:paraId="5D55A943" w14:textId="77777777" w:rsidR="008553F6" w:rsidRPr="00EC084B" w:rsidRDefault="008553F6" w:rsidP="007912B1">
      <w:pPr>
        <w:pStyle w:val="ProductList-Body"/>
        <w:keepNext/>
        <w:ind w:left="187"/>
        <w:rPr>
          <w:b/>
          <w:color w:val="0072C6"/>
        </w:rPr>
      </w:pPr>
      <w:r w:rsidRPr="00EC084B">
        <w:rPr>
          <w:b/>
          <w:color w:val="0072C6"/>
        </w:rPr>
        <w:t>Office Online Server</w:t>
      </w:r>
    </w:p>
    <w:p w14:paraId="3A4B4AD4" w14:textId="77777777" w:rsidR="008553F6" w:rsidRPr="00EC084B" w:rsidRDefault="008553F6" w:rsidP="008553F6">
      <w:pPr>
        <w:pStyle w:val="ProductList-Body"/>
        <w:ind w:left="180"/>
      </w:pPr>
      <w:r w:rsidRPr="00EC084B">
        <w:t>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5ED5E935" w14:textId="77777777" w:rsidR="005B7124" w:rsidRPr="00690C65" w:rsidRDefault="005B7124" w:rsidP="00CD7001">
      <w:pPr>
        <w:pStyle w:val="ProductList-Body"/>
        <w:ind w:left="180"/>
      </w:pPr>
    </w:p>
    <w:p w14:paraId="4F607929" w14:textId="77777777" w:rsidR="005B7124" w:rsidRPr="00690C65" w:rsidRDefault="005B7124" w:rsidP="00E81045">
      <w:pPr>
        <w:pStyle w:val="ProductList-Body"/>
        <w:keepNext/>
        <w:ind w:left="187"/>
      </w:pPr>
      <w:r>
        <w:rPr>
          <w:b/>
          <w:color w:val="0072C6"/>
        </w:rPr>
        <w:t>Пакети с лицензи за абонамент</w:t>
      </w:r>
    </w:p>
    <w:p w14:paraId="4314EABE" w14:textId="0AACEF63" w:rsidR="005B7124" w:rsidRPr="00690C6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hyperlink w:anchor="Attachment2" w:history="1">
        <w:r>
          <w:rPr>
            <w:rStyle w:val="Hyperlink"/>
          </w:rPr>
          <w:t>Приложение 2</w:t>
        </w:r>
      </w:hyperlink>
      <w:r>
        <w:t>).</w:t>
      </w:r>
    </w:p>
    <w:p w14:paraId="7852A4FF" w14:textId="77777777" w:rsidR="00F810E5" w:rsidRPr="006D2C33" w:rsidRDefault="009B4F0A"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6562FE59" w14:textId="77777777" w:rsidR="005047F8" w:rsidRPr="00F810E5" w:rsidRDefault="005047F8" w:rsidP="00C903E2">
      <w:pPr>
        <w:pStyle w:val="ProductList-Offering2Heading"/>
        <w:keepNext/>
        <w:outlineLvl w:val="2"/>
        <w:rPr>
          <w:lang w:val="bg-BG"/>
        </w:rPr>
      </w:pPr>
      <w:r w:rsidRPr="00F810E5">
        <w:rPr>
          <w:lang w:val="bg-BG"/>
        </w:rPr>
        <w:lastRenderedPageBreak/>
        <w:tab/>
      </w:r>
      <w:bookmarkStart w:id="152" w:name="MicrosoftMyAnalytics"/>
      <w:bookmarkStart w:id="153" w:name="_Toc465426847"/>
      <w:bookmarkStart w:id="154" w:name="_Toc494192287"/>
      <w:r>
        <w:t>Microsoft</w:t>
      </w:r>
      <w:r w:rsidRPr="00F810E5">
        <w:rPr>
          <w:lang w:val="bg-BG"/>
        </w:rPr>
        <w:t xml:space="preserve"> </w:t>
      </w:r>
      <w:r>
        <w:t>MyAnalytics</w:t>
      </w:r>
      <w:bookmarkEnd w:id="152"/>
      <w:bookmarkEnd w:id="153"/>
      <w:bookmarkEnd w:id="154"/>
    </w:p>
    <w:p w14:paraId="21C4908C" w14:textId="77777777" w:rsidR="005047F8" w:rsidRPr="00F55075" w:rsidRDefault="005047F8" w:rsidP="005047F8">
      <w:pPr>
        <w:pStyle w:val="ProductList-Body"/>
      </w:pPr>
      <w:r>
        <w:rPr>
          <w:b/>
          <w:color w:val="00188F"/>
        </w:rPr>
        <w:t>Споразумение за услуги</w:t>
      </w:r>
    </w:p>
    <w:p w14:paraId="0CEA1A23" w14:textId="77777777" w:rsidR="005047F8" w:rsidRPr="00F55075" w:rsidRDefault="005047F8" w:rsidP="005047F8">
      <w:pPr>
        <w:pStyle w:val="ProductList-Body"/>
      </w:pPr>
      <w:r>
        <w:t>Няма SLA за Microsoft MyAnalytics.</w:t>
      </w:r>
    </w:p>
    <w:p w14:paraId="4179762C" w14:textId="77777777" w:rsidR="00F810E5" w:rsidRPr="006D2C33" w:rsidRDefault="009B4F0A"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5D1FAE">
        <w:rPr>
          <w:rStyle w:val="Hyperlink"/>
          <w:sz w:val="16"/>
          <w:szCs w:val="16"/>
        </w:rPr>
        <w:t xml:space="preserve"> </w:t>
      </w:r>
      <w:r w:rsidR="00F810E5">
        <w:rPr>
          <w:sz w:val="16"/>
          <w:szCs w:val="16"/>
        </w:rPr>
        <w:t>/</w:t>
      </w:r>
      <w:r w:rsidR="00F810E5" w:rsidRPr="005D1FAE">
        <w:rPr>
          <w:sz w:val="16"/>
          <w:szCs w:val="16"/>
        </w:rPr>
        <w:t xml:space="preserve"> </w:t>
      </w:r>
      <w:hyperlink w:anchor="GeneralTerms" w:history="1">
        <w:r w:rsidR="00F810E5">
          <w:rPr>
            <w:rStyle w:val="Hyperlink"/>
            <w:sz w:val="16"/>
            <w:szCs w:val="16"/>
          </w:rPr>
          <w:t>Общи условия</w:t>
        </w:r>
      </w:hyperlink>
    </w:p>
    <w:p w14:paraId="1242C64D" w14:textId="25A126E0" w:rsidR="00976EB6" w:rsidRPr="00B95770" w:rsidRDefault="008E050D" w:rsidP="005D1FAE">
      <w:pPr>
        <w:pStyle w:val="ProductList-Offering2Heading"/>
        <w:keepNext/>
        <w:outlineLvl w:val="2"/>
        <w:rPr>
          <w:lang w:val="ru-RU"/>
        </w:rPr>
      </w:pPr>
      <w:r>
        <w:rPr>
          <w:lang w:val="ru-RU"/>
        </w:rPr>
        <w:tab/>
      </w:r>
      <w:bookmarkStart w:id="155" w:name="_Toc494192288"/>
      <w:r w:rsidR="00976EB6">
        <w:t>Office</w:t>
      </w:r>
      <w:r w:rsidR="00976EB6" w:rsidRPr="00B95770">
        <w:rPr>
          <w:lang w:val="ru-RU"/>
        </w:rPr>
        <w:t xml:space="preserve"> </w:t>
      </w:r>
      <w:r w:rsidR="00976EB6">
        <w:t>Online</w:t>
      </w:r>
      <w:bookmarkEnd w:id="155"/>
    </w:p>
    <w:p w14:paraId="24A45D55" w14:textId="77777777" w:rsidR="00D7478E" w:rsidRPr="00690C65" w:rsidRDefault="00D7478E" w:rsidP="005D1FAE">
      <w:pPr>
        <w:pStyle w:val="ProductList-Body"/>
        <w:keepNext/>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287CA4">
      <w:pPr>
        <w:pStyle w:val="ProductList-Body"/>
        <w:keepNext/>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5FB6EA53" w14:textId="77777777" w:rsidR="00F810E5" w:rsidRPr="006D2C33" w:rsidRDefault="009B4F0A"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56" w:name="_Toc494192289"/>
      <w:r>
        <w:t>OneDrive</w:t>
      </w:r>
      <w:r w:rsidRPr="00B95770">
        <w:rPr>
          <w:lang w:val="ru-RU"/>
        </w:rPr>
        <w:t xml:space="preserve"> за бизнеса</w:t>
      </w:r>
      <w:bookmarkEnd w:id="156"/>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6E19FD35" w14:textId="77777777" w:rsidR="00F810E5" w:rsidRPr="006D2C33" w:rsidRDefault="009B4F0A"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69B484A7" w14:textId="77777777" w:rsidR="00331767" w:rsidRPr="00903BB7" w:rsidRDefault="00331767" w:rsidP="00331767">
      <w:pPr>
        <w:pStyle w:val="ProductList-Offering2Heading"/>
        <w:outlineLvl w:val="2"/>
      </w:pPr>
      <w:r>
        <w:tab/>
      </w:r>
      <w:bookmarkStart w:id="157" w:name="_Toc453946627"/>
      <w:bookmarkStart w:id="158" w:name="_Toc451949065"/>
      <w:bookmarkStart w:id="159" w:name="_Toc494192290"/>
      <w:bookmarkStart w:id="160" w:name="ProjectOnline"/>
      <w:r>
        <w:t>Project Online</w:t>
      </w:r>
      <w:bookmarkEnd w:id="157"/>
      <w:bookmarkEnd w:id="158"/>
      <w:bookmarkEnd w:id="159"/>
    </w:p>
    <w:bookmarkEnd w:id="160"/>
    <w:p w14:paraId="4D51DACD" w14:textId="77777777" w:rsidR="00331767" w:rsidRDefault="00331767" w:rsidP="00331767">
      <w:pPr>
        <w:pStyle w:val="ProductList-Offering1"/>
        <w:sectPr w:rsidR="00331767" w:rsidSect="00E275D6">
          <w:type w:val="continuous"/>
          <w:pgSz w:w="12240" w:h="15840"/>
          <w:pgMar w:top="1440" w:right="720" w:bottom="1440" w:left="720" w:header="720" w:footer="720" w:gutter="0"/>
          <w:cols w:space="720"/>
          <w:titlePg/>
          <w:docGrid w:linePitch="360"/>
        </w:sectPr>
      </w:pPr>
    </w:p>
    <w:p w14:paraId="5843C609" w14:textId="77777777" w:rsidR="00331767" w:rsidRPr="00903BB7" w:rsidRDefault="00331767" w:rsidP="00331767">
      <w:pPr>
        <w:pStyle w:val="ProductList-Body"/>
      </w:pPr>
      <w:r>
        <w:rPr>
          <w:rFonts w:asciiTheme="majorHAnsi" w:hAnsiTheme="majorHAnsi"/>
          <w:sz w:val="16"/>
          <w:szCs w:val="16"/>
        </w:rPr>
        <w:t>Project Online Essentials</w:t>
      </w:r>
    </w:p>
    <w:p w14:paraId="3B111FC3" w14:textId="77777777" w:rsidR="00331767" w:rsidRPr="00903BB7" w:rsidRDefault="00331767" w:rsidP="00331767">
      <w:pPr>
        <w:pStyle w:val="ProductList-Body"/>
      </w:pPr>
      <w:r>
        <w:rPr>
          <w:rFonts w:asciiTheme="majorHAnsi" w:hAnsiTheme="majorHAnsi"/>
          <w:sz w:val="16"/>
          <w:szCs w:val="16"/>
        </w:rPr>
        <w:t>Project Online Professional</w:t>
      </w:r>
    </w:p>
    <w:p w14:paraId="1AFC432D" w14:textId="77777777" w:rsidR="00331767" w:rsidRPr="00903BB7" w:rsidRDefault="00331767" w:rsidP="00331767">
      <w:pPr>
        <w:pStyle w:val="ProductList-Body"/>
      </w:pPr>
      <w:r>
        <w:rPr>
          <w:rFonts w:asciiTheme="majorHAnsi" w:hAnsiTheme="majorHAnsi"/>
          <w:sz w:val="16"/>
          <w:szCs w:val="16"/>
        </w:rPr>
        <w:t>Project Online Premium</w:t>
      </w:r>
    </w:p>
    <w:p w14:paraId="5AA9C5D3" w14:textId="77777777" w:rsidR="00331767" w:rsidRDefault="00331767" w:rsidP="00331767">
      <w:pPr>
        <w:pStyle w:val="ProductList-Offering2"/>
        <w:sectPr w:rsidR="00331767" w:rsidSect="005B7124">
          <w:type w:val="continuous"/>
          <w:pgSz w:w="12240" w:h="15840"/>
          <w:pgMar w:top="1440" w:right="720" w:bottom="1440" w:left="720" w:header="720" w:footer="720" w:gutter="0"/>
          <w:cols w:num="2" w:space="720"/>
          <w:titlePg/>
          <w:docGrid w:linePitch="360"/>
        </w:sectPr>
      </w:pPr>
    </w:p>
    <w:p w14:paraId="3E171D7F" w14:textId="77777777" w:rsidR="00331767" w:rsidRPr="000F6687" w:rsidRDefault="00331767" w:rsidP="00331767">
      <w:pPr>
        <w:pStyle w:val="ProductList-Body"/>
        <w:pBdr>
          <w:top w:val="single" w:sz="4" w:space="1" w:color="BFBFBF" w:themeColor="background1" w:themeShade="BF"/>
        </w:pBdr>
        <w:rPr>
          <w:sz w:val="8"/>
          <w:szCs w:val="8"/>
        </w:rPr>
      </w:pPr>
    </w:p>
    <w:p w14:paraId="17D375EB" w14:textId="77777777" w:rsidR="00331767" w:rsidRPr="00903BB7" w:rsidRDefault="00331767" w:rsidP="00331767">
      <w:pPr>
        <w:pStyle w:val="ProductList-Body"/>
      </w:pPr>
      <w:r>
        <w:rPr>
          <w:b/>
          <w:color w:val="00188F"/>
        </w:rPr>
        <w:t>Права за инсталиране и използване за приложение на Project</w:t>
      </w:r>
    </w:p>
    <w:p w14:paraId="265F779D" w14:textId="77777777" w:rsidR="00331767" w:rsidRPr="00903BB7" w:rsidRDefault="00331767" w:rsidP="00331767">
      <w:pPr>
        <w:pStyle w:val="ProductList-Body"/>
      </w:pPr>
      <w:r>
        <w:t>Всеки потребител, на когото Клиентът прехвърля ЛА за потребител за Project Online Professional или Project Online Premium, трябва да разполага с акаунт в Microsoft, за да използва предоставения софтуер с абонамента. Тези потребители:</w:t>
      </w:r>
    </w:p>
    <w:p w14:paraId="377C8133" w14:textId="77777777" w:rsidR="00331767" w:rsidRPr="00903BB7" w:rsidRDefault="00331767" w:rsidP="00331767">
      <w:pPr>
        <w:pStyle w:val="ProductList-Body"/>
        <w:numPr>
          <w:ilvl w:val="0"/>
          <w:numId w:val="40"/>
        </w:numPr>
      </w:pPr>
      <w:r>
        <w:t>имат право да активират предоставения софтуер с ЛА за локално или отдалечено използване на максимум пет OSE едновременно;</w:t>
      </w:r>
    </w:p>
    <w:p w14:paraId="3E756016" w14:textId="77777777" w:rsidR="00331767" w:rsidRPr="00903BB7" w:rsidRDefault="00331767" w:rsidP="00331767">
      <w:pPr>
        <w:pStyle w:val="ProductList-Body"/>
        <w:numPr>
          <w:ilvl w:val="0"/>
          <w:numId w:val="40"/>
        </w:numPr>
      </w:pPr>
      <w:r>
        <w:t>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www.office.com/sca. За целите на това право за използване „мрежов сървър“ означава физически хардуерен сървър, отделен единствено за използване от Клиента; и</w:t>
      </w:r>
    </w:p>
    <w:p w14:paraId="37F40EAC" w14:textId="77777777" w:rsidR="00331767" w:rsidRPr="00903BB7" w:rsidRDefault="00331767" w:rsidP="00331767">
      <w:pPr>
        <w:pStyle w:val="ProductList-Body"/>
        <w:numPr>
          <w:ilvl w:val="0"/>
          <w:numId w:val="4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7D8C3180" w14:textId="2EE9EEB9" w:rsidR="005B7124" w:rsidRPr="00690C65" w:rsidRDefault="009B4F0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F810E5">
        <w:rPr>
          <w:rStyle w:val="Hyperlink"/>
          <w:sz w:val="16"/>
          <w:szCs w:val="16"/>
          <w:lang w:val="en-US"/>
        </w:rPr>
        <w:t xml:space="preserve"> </w:t>
      </w:r>
      <w:r w:rsidR="00355E55">
        <w:rPr>
          <w:sz w:val="16"/>
          <w:szCs w:val="16"/>
        </w:rPr>
        <w:t>/</w:t>
      </w:r>
      <w:r w:rsidR="00F810E5">
        <w:rPr>
          <w:sz w:val="16"/>
          <w:szCs w:val="16"/>
          <w:lang w:val="en-US"/>
        </w:rPr>
        <w:t xml:space="preserve"> </w:t>
      </w:r>
      <w:hyperlink w:anchor="GeneralTerms" w:history="1">
        <w:r w:rsidR="00355E55">
          <w:rPr>
            <w:rStyle w:val="Hyperlink"/>
            <w:sz w:val="16"/>
            <w:szCs w:val="16"/>
          </w:rPr>
          <w:t>Общи условия</w:t>
        </w:r>
      </w:hyperlink>
    </w:p>
    <w:p w14:paraId="048D16AA" w14:textId="53720AB8" w:rsidR="005B7124" w:rsidRPr="00690C65" w:rsidRDefault="005B7124" w:rsidP="00000F05">
      <w:pPr>
        <w:pStyle w:val="ProductList-Offering2Heading"/>
      </w:pPr>
      <w:bookmarkStart w:id="161" w:name="SharePointOnline"/>
      <w:r>
        <w:tab/>
      </w:r>
      <w:bookmarkStart w:id="162" w:name="_Toc494192291"/>
      <w:r>
        <w:t>SharePoint Online</w:t>
      </w:r>
      <w:bookmarkEnd w:id="16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bookmarkEnd w:id="161"/>
    <w:p w14:paraId="56E64A3D" w14:textId="77777777" w:rsidR="009E78A5" w:rsidRPr="006D2C33" w:rsidRDefault="009E78A5" w:rsidP="009E78A5">
      <w:pPr>
        <w:pStyle w:val="ProductList-Body"/>
      </w:pPr>
      <w:r>
        <w:rPr>
          <w:rFonts w:asciiTheme="majorHAnsi" w:hAnsiTheme="majorHAnsi"/>
          <w:sz w:val="16"/>
          <w:szCs w:val="16"/>
        </w:rPr>
        <w:t>Duet Enterprise Online за Microsoft SharePoint и SAP</w:t>
      </w:r>
    </w:p>
    <w:p w14:paraId="5BBADE0D" w14:textId="38E693CE" w:rsidR="009E78A5" w:rsidRPr="008834A3" w:rsidRDefault="009E78A5" w:rsidP="009E78A5">
      <w:pPr>
        <w:pStyle w:val="ProductList-Body"/>
        <w:rPr>
          <w:lang w:val="en-US"/>
        </w:rPr>
      </w:pPr>
      <w:r>
        <w:rPr>
          <w:rFonts w:asciiTheme="majorHAnsi" w:hAnsiTheme="majorHAnsi"/>
          <w:sz w:val="16"/>
          <w:szCs w:val="16"/>
        </w:rPr>
        <w:t xml:space="preserve">SharePoint Online </w:t>
      </w:r>
      <w:r w:rsidR="00D404DA">
        <w:rPr>
          <w:rFonts w:asciiTheme="majorHAnsi" w:hAnsiTheme="majorHAnsi"/>
          <w:sz w:val="16"/>
          <w:szCs w:val="16"/>
          <w:lang w:val="en-US"/>
        </w:rPr>
        <w:t>F</w:t>
      </w:r>
      <w:r w:rsidR="008834A3">
        <w:rPr>
          <w:rFonts w:asciiTheme="majorHAnsi" w:hAnsiTheme="majorHAnsi"/>
          <w:sz w:val="16"/>
          <w:szCs w:val="16"/>
          <w:lang w:val="en-US"/>
        </w:rPr>
        <w:t>1</w:t>
      </w:r>
    </w:p>
    <w:p w14:paraId="79E0ED04" w14:textId="2AE57509" w:rsidR="005B7124" w:rsidRPr="00690C65" w:rsidRDefault="009E78A5" w:rsidP="009E78A5">
      <w:pPr>
        <w:pStyle w:val="ProductList-Body"/>
      </w:pPr>
      <w:r>
        <w:rPr>
          <w:rFonts w:asciiTheme="majorHAnsi" w:hAnsiTheme="majorHAnsi"/>
          <w:sz w:val="16"/>
          <w:szCs w:val="16"/>
        </w:rPr>
        <w:t>SharePoint Online (Plan 1 и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lastRenderedPageBreak/>
        <w:t>Външни потребители</w:t>
      </w:r>
    </w:p>
    <w:p w14:paraId="02135ED3" w14:textId="46AC5ADC"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D404DA">
        <w:rPr>
          <w:lang w:val="en-US"/>
        </w:rPr>
        <w:t>F</w:t>
      </w:r>
      <w:r w:rsidR="008834A3" w:rsidRPr="008834A3">
        <w:t>1</w:t>
      </w:r>
      <w:r>
        <w:t xml:space="preserve">,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bookmarkStart w:id="163" w:name="SkypeforBusinessOnline"/>
    <w:p w14:paraId="42FD5DD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778FF471" w14:textId="70A5E715" w:rsidR="00470339" w:rsidRPr="00B95770" w:rsidRDefault="00470339" w:rsidP="00470339">
      <w:pPr>
        <w:pStyle w:val="ProductList-Offering2Heading"/>
        <w:outlineLvl w:val="2"/>
        <w:rPr>
          <w:lang w:val="ru-RU"/>
        </w:rPr>
      </w:pPr>
      <w:r w:rsidRPr="00B95770">
        <w:rPr>
          <w:lang w:val="ru-RU"/>
        </w:rPr>
        <w:tab/>
      </w:r>
      <w:bookmarkStart w:id="164" w:name="_Toc431797723"/>
      <w:bookmarkStart w:id="165" w:name="_Toc431459539"/>
      <w:bookmarkStart w:id="166" w:name="_Toc494192292"/>
      <w:r>
        <w:t>Skype</w:t>
      </w:r>
      <w:r w:rsidRPr="00B95770">
        <w:rPr>
          <w:lang w:val="ru-RU"/>
        </w:rPr>
        <w:t xml:space="preserve"> за бизнеса </w:t>
      </w:r>
      <w:bookmarkEnd w:id="164"/>
      <w:r w:rsidRPr="00B95770">
        <w:rPr>
          <w:lang w:val="ru-RU"/>
        </w:rPr>
        <w:t>онлайн</w:t>
      </w:r>
      <w:bookmarkEnd w:id="163"/>
      <w:bookmarkEnd w:id="165"/>
      <w:bookmarkEnd w:id="166"/>
    </w:p>
    <w:p w14:paraId="68A18072"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p w14:paraId="6D1EB106" w14:textId="77777777" w:rsidR="00D773B7" w:rsidRDefault="00D773B7" w:rsidP="00D773B7">
      <w:pPr>
        <w:pStyle w:val="ProductList-Body"/>
        <w:rPr>
          <w:rFonts w:asciiTheme="majorHAnsi" w:hAnsiTheme="majorHAnsi"/>
          <w:sz w:val="16"/>
          <w:szCs w:val="16"/>
        </w:rPr>
      </w:pPr>
      <w:r>
        <w:rPr>
          <w:rFonts w:asciiTheme="majorHAnsi" w:hAnsiTheme="majorHAnsi"/>
          <w:sz w:val="16"/>
          <w:szCs w:val="16"/>
        </w:rPr>
        <w:t>Skype за бизнеса онлайн (Plan 1 и Plan 2)</w:t>
      </w:r>
    </w:p>
    <w:p w14:paraId="4D7A1197" w14:textId="77777777" w:rsidR="00D773B7" w:rsidRDefault="00D773B7" w:rsidP="00D773B7">
      <w:pPr>
        <w:pStyle w:val="ProductList-Body"/>
        <w:rPr>
          <w:rFonts w:asciiTheme="majorHAnsi" w:hAnsiTheme="majorHAnsi"/>
          <w:sz w:val="16"/>
          <w:szCs w:val="16"/>
        </w:rPr>
      </w:pPr>
      <w:r>
        <w:rPr>
          <w:rFonts w:asciiTheme="majorHAnsi" w:hAnsiTheme="majorHAnsi"/>
          <w:sz w:val="16"/>
          <w:szCs w:val="16"/>
        </w:rPr>
        <w:t xml:space="preserve">Аудио конферентни разговори </w:t>
      </w:r>
    </w:p>
    <w:p w14:paraId="5F01A299" w14:textId="77777777" w:rsidR="00D773B7" w:rsidRPr="00EF1E73" w:rsidRDefault="00D773B7" w:rsidP="00D773B7">
      <w:pPr>
        <w:pStyle w:val="ProductList-Body"/>
        <w:rPr>
          <w:rFonts w:asciiTheme="majorHAnsi" w:hAnsiTheme="majorHAnsi"/>
          <w:sz w:val="16"/>
          <w:szCs w:val="16"/>
        </w:rPr>
      </w:pPr>
      <w:r>
        <w:rPr>
          <w:rFonts w:asciiTheme="majorHAnsi" w:hAnsiTheme="majorHAnsi"/>
          <w:sz w:val="16"/>
          <w:szCs w:val="16"/>
        </w:rPr>
        <w:t>План за обаждания</w:t>
      </w:r>
    </w:p>
    <w:p w14:paraId="5CC7B221" w14:textId="77777777" w:rsidR="00D773B7" w:rsidRDefault="00D773B7" w:rsidP="00D773B7">
      <w:pPr>
        <w:pStyle w:val="ProductList-Body"/>
        <w:rPr>
          <w:rFonts w:asciiTheme="majorHAnsi" w:hAnsiTheme="majorHAnsi"/>
          <w:sz w:val="16"/>
          <w:szCs w:val="16"/>
        </w:rPr>
      </w:pPr>
      <w:r>
        <w:rPr>
          <w:rFonts w:asciiTheme="majorHAnsi" w:hAnsiTheme="majorHAnsi"/>
          <w:sz w:val="16"/>
          <w:szCs w:val="16"/>
        </w:rPr>
        <w:t>Кредит за комуникации</w:t>
      </w:r>
    </w:p>
    <w:p w14:paraId="4B2040FA" w14:textId="74098110" w:rsidR="00470339" w:rsidRPr="00927E5E" w:rsidRDefault="00D773B7" w:rsidP="00D773B7">
      <w:pPr>
        <w:pStyle w:val="ProductList-Body"/>
      </w:pPr>
      <w:r>
        <w:rPr>
          <w:rFonts w:asciiTheme="majorHAnsi" w:hAnsiTheme="majorHAnsi"/>
          <w:sz w:val="16"/>
          <w:szCs w:val="16"/>
        </w:rPr>
        <w:t>Телефонна система</w:t>
      </w:r>
    </w:p>
    <w:p w14:paraId="2F698426" w14:textId="77777777" w:rsidR="00470339" w:rsidRDefault="00470339" w:rsidP="00470339">
      <w:pPr>
        <w:pStyle w:val="ProductList-Offering2"/>
        <w:sectPr w:rsidR="00470339" w:rsidSect="005B7124">
          <w:type w:val="continuous"/>
          <w:pgSz w:w="12240" w:h="15840"/>
          <w:pgMar w:top="1440" w:right="720" w:bottom="1440" w:left="720" w:header="720" w:footer="720" w:gutter="0"/>
          <w:cols w:num="2" w:space="720"/>
          <w:titlePg/>
          <w:docGrid w:linePitch="360"/>
        </w:sectPr>
      </w:pPr>
    </w:p>
    <w:p w14:paraId="7DFF6AA9" w14:textId="77777777" w:rsidR="00470339" w:rsidRPr="000E12E7" w:rsidRDefault="00470339" w:rsidP="00470339">
      <w:pPr>
        <w:pStyle w:val="ProductList-Body"/>
        <w:pBdr>
          <w:top w:val="single" w:sz="4" w:space="1" w:color="BFBFBF" w:themeColor="background1" w:themeShade="BF"/>
        </w:pBdr>
        <w:rPr>
          <w:sz w:val="8"/>
          <w:szCs w:val="8"/>
        </w:rPr>
      </w:pPr>
    </w:p>
    <w:p w14:paraId="4AABD2D3" w14:textId="77777777" w:rsidR="00470339" w:rsidRPr="00927E5E" w:rsidRDefault="00470339" w:rsidP="00470339">
      <w:pPr>
        <w:pStyle w:val="ProductList-Body"/>
        <w:tabs>
          <w:tab w:val="clear" w:pos="158"/>
          <w:tab w:val="left" w:pos="360"/>
        </w:tabs>
      </w:pPr>
      <w:r>
        <w:rPr>
          <w:b/>
          <w:color w:val="00188F"/>
        </w:rPr>
        <w:t>Бележки</w:t>
      </w:r>
    </w:p>
    <w:p w14:paraId="3CC3C530" w14:textId="77777777" w:rsidR="00470339" w:rsidRPr="00927E5E" w:rsidRDefault="00470339" w:rsidP="00470339">
      <w:pPr>
        <w:pStyle w:val="ProductList-Body"/>
      </w:pPr>
      <w:r>
        <w:t xml:space="preserve">Прилагат се Бележките за H.264/MPEG-4 AVC и/или VC-1 в </w:t>
      </w:r>
      <w:hyperlink w:anchor="Attachment1" w:history="1">
        <w:r>
          <w:rPr>
            <w:rStyle w:val="Hyperlink"/>
          </w:rPr>
          <w:t>Приложение 1</w:t>
        </w:r>
      </w:hyperlink>
      <w:r>
        <w:t>.</w:t>
      </w:r>
    </w:p>
    <w:p w14:paraId="3D70A8CA" w14:textId="77777777" w:rsidR="00470339" w:rsidRPr="00927E5E" w:rsidRDefault="00470339" w:rsidP="00470339">
      <w:pPr>
        <w:pStyle w:val="ProductList-Body"/>
      </w:pPr>
    </w:p>
    <w:p w14:paraId="26082BDF" w14:textId="77777777" w:rsidR="00470339" w:rsidRPr="00927E5E" w:rsidRDefault="00470339" w:rsidP="000E12E7">
      <w:pPr>
        <w:pStyle w:val="ProductList-Body"/>
        <w:keepNext/>
      </w:pPr>
      <w:bookmarkStart w:id="167" w:name="Основнифункции"/>
      <w:r>
        <w:rPr>
          <w:b/>
          <w:color w:val="00188F"/>
        </w:rPr>
        <w:t>Основни функции</w:t>
      </w:r>
      <w:bookmarkEnd w:id="167"/>
      <w:r>
        <w:rPr>
          <w:b/>
          <w:color w:val="00188F"/>
        </w:rPr>
        <w:t xml:space="preserve"> за Услуги на Office 365</w:t>
      </w:r>
    </w:p>
    <w:p w14:paraId="2287BF5D" w14:textId="77777777" w:rsidR="00470339" w:rsidRPr="00927E5E" w:rsidRDefault="00470339" w:rsidP="00470339">
      <w:pPr>
        <w:pStyle w:val="ProductList-Body"/>
      </w:pPr>
      <w:r>
        <w:t xml:space="preserve">План 1 and План 2 на Skype за бизнеса онлайн или техните услуги приемници ще разполагат със следните възможности за </w:t>
      </w:r>
      <w:hyperlink w:anchor="Основнифункции" w:history="1">
        <w:r>
          <w:rPr>
            <w:rStyle w:val="Hyperlink"/>
          </w:rPr>
          <w:t>Основни функции</w:t>
        </w:r>
      </w:hyperlink>
      <w:r>
        <w:t>:</w:t>
      </w:r>
    </w:p>
    <w:p w14:paraId="4CC512D9" w14:textId="77777777" w:rsidR="00470339" w:rsidRPr="00927E5E" w:rsidRDefault="00470339" w:rsidP="00470339">
      <w:pPr>
        <w:pStyle w:val="ProductList-Body"/>
      </w:pPr>
    </w:p>
    <w:p w14:paraId="3F70F449" w14:textId="77777777" w:rsidR="00470339" w:rsidRPr="00927E5E" w:rsidRDefault="00470339" w:rsidP="00470339">
      <w:pPr>
        <w:pStyle w:val="ProductList-Body"/>
        <w:tabs>
          <w:tab w:val="clear" w:pos="158"/>
          <w:tab w:val="left" w:pos="360"/>
        </w:tabs>
        <w:ind w:left="180"/>
      </w:pPr>
      <w:r>
        <w:rPr>
          <w:b/>
          <w:color w:val="0072C6"/>
        </w:rPr>
        <w:t>Незабавни съобщения</w:t>
      </w:r>
    </w:p>
    <w:p w14:paraId="6B586C1C" w14:textId="77777777" w:rsidR="00470339" w:rsidRPr="00927E5E" w:rsidRDefault="00470339" w:rsidP="00470339">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3A3854F9" w14:textId="77777777" w:rsidR="00470339" w:rsidRPr="00927E5E" w:rsidRDefault="00470339" w:rsidP="00470339">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Присъствие</w:t>
      </w:r>
    </w:p>
    <w:p w14:paraId="76C271F7" w14:textId="77777777" w:rsidR="00CB6005" w:rsidRPr="00690C65" w:rsidRDefault="00CB6005" w:rsidP="00CB6005">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Онлайн срещи</w:t>
      </w:r>
    </w:p>
    <w:p w14:paraId="1E46172B" w14:textId="77777777" w:rsidR="00CB6005" w:rsidRPr="00690C65" w:rsidRDefault="00CB6005" w:rsidP="00CB6005">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Външни потребители и потребители, които не са удостоверени от Skype за бизнеса онлайн</w:t>
      </w:r>
    </w:p>
    <w:p w14:paraId="2CCE3AAC" w14:textId="0ADD5004" w:rsidR="00CB6005" w:rsidRDefault="00CB6005" w:rsidP="00CB6005">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67536B63" w14:textId="38E59DA3" w:rsidR="00D773B7" w:rsidRDefault="00D773B7" w:rsidP="00CB6005">
      <w:pPr>
        <w:pStyle w:val="ProductList-Body"/>
        <w:tabs>
          <w:tab w:val="clear" w:pos="158"/>
          <w:tab w:val="left" w:pos="360"/>
        </w:tabs>
      </w:pPr>
    </w:p>
    <w:p w14:paraId="0D2C0016" w14:textId="77777777" w:rsidR="00D773B7" w:rsidRPr="003619D2" w:rsidRDefault="00D773B7" w:rsidP="00D773B7">
      <w:pPr>
        <w:pStyle w:val="ProductList-Body"/>
        <w:rPr>
          <w:b/>
          <w:color w:val="00188F"/>
        </w:rPr>
      </w:pPr>
      <w:bookmarkStart w:id="168" w:name="OtherOnlineServices"/>
      <w:r>
        <w:rPr>
          <w:b/>
          <w:color w:val="00188F"/>
        </w:rPr>
        <w:t>Услуги за План за</w:t>
      </w:r>
      <w:r>
        <w:rPr>
          <w:b/>
          <w:bCs/>
          <w:color w:val="00188F"/>
        </w:rPr>
        <w:t xml:space="preserve"> обаждания</w:t>
      </w:r>
      <w:r>
        <w:rPr>
          <w:b/>
          <w:color w:val="00188F"/>
        </w:rPr>
        <w:t xml:space="preserve"> и Аудио конферентни разговори (Услуги за обаждания/конферентни разговори)</w:t>
      </w:r>
    </w:p>
    <w:p w14:paraId="6C0C0CCE" w14:textId="77777777" w:rsidR="00D773B7" w:rsidRDefault="00D773B7" w:rsidP="00D773B7">
      <w:pPr>
        <w:pStyle w:val="ProductList-Body"/>
      </w:pPr>
      <w:r>
        <w:t>Услугите за обаждания и конферентни разговори позволяват на потребителите да комуникират с други хора чрез световната телефонна мрежа, общоизвестна като Public Switched Telephone Network. Услугите за обаждания и конферентни разговори се предоставят от свързано</w:t>
      </w:r>
      <w:r>
        <w:rPr>
          <w:lang w:val="en-US"/>
        </w:rPr>
        <w:t> </w:t>
      </w:r>
      <w:r>
        <w:t>лице на Microsoft, упълномощено да ги предоставя. Цените за Услугите за обаждания и конферентни разговори може да включват приложимите данъци и такси. Условията за използване на Услугите за обаждания и конферентни разговори може да се различават в отделните държави. Всички включени данъци, такси и специфични за държавата условия за използване са описани в сайта за</w:t>
      </w:r>
      <w:r>
        <w:rPr>
          <w:lang w:val="en-US"/>
        </w:rPr>
        <w:t> </w:t>
      </w:r>
      <w:r>
        <w:t>лицензиране на едро (</w:t>
      </w:r>
      <w:hyperlink r:id="rId49" w:history="1">
        <w:r>
          <w:rPr>
            <w:rStyle w:val="Hyperlink"/>
          </w:rPr>
          <w:t>http://go.microsoft.com/fwlink/?LinkId=690247</w:t>
        </w:r>
      </w:hyperlink>
      <w:r>
        <w:t>).</w:t>
      </w:r>
    </w:p>
    <w:p w14:paraId="2554193F" w14:textId="77777777" w:rsidR="00D773B7" w:rsidRDefault="00D773B7" w:rsidP="00D773B7">
      <w:pPr>
        <w:pStyle w:val="ProductList-Body"/>
      </w:pPr>
    </w:p>
    <w:p w14:paraId="26595AA2" w14:textId="77777777" w:rsidR="00D773B7" w:rsidRPr="0081293D" w:rsidRDefault="00D773B7" w:rsidP="00D773B7">
      <w:pPr>
        <w:pStyle w:val="ProductList-Body"/>
      </w:pPr>
      <w:r>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4CF6BD09" w14:textId="77777777" w:rsidR="00D773B7" w:rsidRDefault="00D773B7" w:rsidP="00D773B7">
      <w:pPr>
        <w:pStyle w:val="ProductList-Body"/>
      </w:pPr>
    </w:p>
    <w:p w14:paraId="30BEE759" w14:textId="77777777" w:rsidR="00D773B7" w:rsidRPr="003619D2" w:rsidRDefault="00D773B7" w:rsidP="00D773B7">
      <w:pPr>
        <w:pStyle w:val="ProductList-Body"/>
        <w:rPr>
          <w:b/>
          <w:color w:val="00188F"/>
        </w:rPr>
      </w:pPr>
      <w:r>
        <w:rPr>
          <w:b/>
          <w:color w:val="00188F"/>
        </w:rPr>
        <w:t>Важна информация относно спешна помощ</w:t>
      </w:r>
    </w:p>
    <w:p w14:paraId="26BE1C72" w14:textId="77777777" w:rsidR="00D773B7" w:rsidRDefault="00D773B7" w:rsidP="00D773B7">
      <w:pPr>
        <w:pStyle w:val="ProductList-Body"/>
      </w:pPr>
      <w:r>
        <w:t>Клиентът трябва да уведоми всеки потребител на План за обаждания, че Услугата за спешна помощ функционира по различен начин в сравнение с обичайните телефонни услуги. (i) Office 365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w:t>
      </w:r>
      <w:r>
        <w:rPr>
          <w:lang w:val="en-US"/>
        </w:rPr>
        <w:t> </w:t>
      </w:r>
      <w:r>
        <w:t>спешна помощ чрез услугата за План за обаждания; и (iii) независимо от това, че услугите за План за обаждания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p w14:paraId="481CE481" w14:textId="77777777" w:rsidR="00F810E5" w:rsidRPr="00690C65" w:rsidRDefault="009B4F0A"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12EF9505" w14:textId="55BFB8EB" w:rsidR="008E1EAF" w:rsidRPr="00B95770" w:rsidRDefault="00B46433" w:rsidP="00287CA4">
      <w:pPr>
        <w:pStyle w:val="ProductList-OfferingGroupHeading"/>
        <w:keepNext/>
        <w:rPr>
          <w:lang w:val="ru-RU"/>
        </w:rPr>
      </w:pPr>
      <w:bookmarkStart w:id="169" w:name="_Toc494192293"/>
      <w:r w:rsidRPr="00B95770">
        <w:rPr>
          <w:lang w:val="ru-RU"/>
        </w:rPr>
        <w:t>Други Онлайн услуги</w:t>
      </w:r>
      <w:bookmarkEnd w:id="169"/>
    </w:p>
    <w:p w14:paraId="3106CF96" w14:textId="77777777" w:rsidR="00514208" w:rsidRPr="00514208" w:rsidRDefault="00514208" w:rsidP="00514208">
      <w:pPr>
        <w:pStyle w:val="ProductList-Offering2Heading"/>
        <w:outlineLvl w:val="2"/>
        <w:rPr>
          <w:lang w:val="bg-BG"/>
        </w:rPr>
      </w:pPr>
      <w:bookmarkStart w:id="170" w:name="MicrosoftLearning"/>
      <w:bookmarkStart w:id="171" w:name="MicrosoftPowerBIPro"/>
      <w:bookmarkEnd w:id="168"/>
      <w:r w:rsidRPr="00514208">
        <w:rPr>
          <w:lang w:val="bg-BG"/>
        </w:rPr>
        <w:tab/>
      </w:r>
      <w:bookmarkStart w:id="172" w:name="_Toc476230941"/>
      <w:bookmarkStart w:id="173" w:name="_Toc476476626"/>
      <w:bookmarkStart w:id="174" w:name="_Toc494192294"/>
      <w:bookmarkStart w:id="175" w:name="BingMaps"/>
      <w:r w:rsidRPr="00514208">
        <w:rPr>
          <w:lang w:val="bg-BG"/>
        </w:rPr>
        <w:t xml:space="preserve">Корпоративна платформа за Картите на </w:t>
      </w:r>
      <w:r>
        <w:t>Bing</w:t>
      </w:r>
      <w:r w:rsidRPr="00514208">
        <w:rPr>
          <w:lang w:val="bg-BG"/>
        </w:rPr>
        <w:t xml:space="preserve"> и Платформа за управление на движими активи</w:t>
      </w:r>
      <w:bookmarkEnd w:id="172"/>
      <w:bookmarkEnd w:id="173"/>
      <w:bookmarkEnd w:id="174"/>
    </w:p>
    <w:bookmarkEnd w:id="175"/>
    <w:p w14:paraId="6D566BFB" w14:textId="77777777" w:rsidR="00514208" w:rsidRPr="00917344" w:rsidRDefault="00514208" w:rsidP="00514208">
      <w:pPr>
        <w:pStyle w:val="ProductList-Body"/>
        <w:rPr>
          <w:b/>
          <w:color w:val="00188F"/>
        </w:rPr>
      </w:pPr>
      <w:r>
        <w:rPr>
          <w:b/>
          <w:color w:val="00188F"/>
        </w:rPr>
        <w:t>ЛА за услуги</w:t>
      </w:r>
    </w:p>
    <w:p w14:paraId="277968C2" w14:textId="77777777" w:rsidR="00514208" w:rsidRDefault="00514208" w:rsidP="00514208">
      <w:pPr>
        <w:pStyle w:val="ProductList-Body"/>
      </w:pPr>
      <w:r>
        <w:t xml:space="preserve">За осъществяването на достъп до услугите чрез Корпоративната платформа за Картите на Bing или Платформата за управление на движими активи се изисква ЛА за Услуги. Всеки ЛА за услуга трябва да се закупи с поне един от следните отговарящи на условията ЛА за добавка: </w:t>
      </w:r>
    </w:p>
    <w:p w14:paraId="77B49598" w14:textId="77777777" w:rsidR="00514208" w:rsidRDefault="00514208" w:rsidP="00514208">
      <w:pPr>
        <w:pStyle w:val="ProductList-Body"/>
        <w:numPr>
          <w:ilvl w:val="0"/>
          <w:numId w:val="43"/>
        </w:numPr>
        <w:ind w:left="450" w:hanging="270"/>
      </w:pPr>
      <w:r>
        <w:t>За ЛА за Услуги за Корпоративната платформа за Картите на Bing се изисква някое от следните:</w:t>
      </w:r>
    </w:p>
    <w:p w14:paraId="65DBCE1F" w14:textId="77777777" w:rsidR="00514208" w:rsidRDefault="00514208" w:rsidP="00514208">
      <w:pPr>
        <w:pStyle w:val="ProductList-Body"/>
        <w:numPr>
          <w:ilvl w:val="0"/>
          <w:numId w:val="44"/>
        </w:numPr>
        <w:spacing w:before="40"/>
        <w:ind w:left="810" w:hanging="270"/>
      </w:pPr>
      <w:r>
        <w:t>ЛА за Добавка за Картите на Bing за използването на публични уеб сайтове, наличен за конкретен брой платими транзакции за използване на уеб сайт, който е публично достъпен без ограничения,</w:t>
      </w:r>
    </w:p>
    <w:p w14:paraId="3C7F564D" w14:textId="77777777" w:rsidR="00514208" w:rsidRDefault="00514208" w:rsidP="00514208">
      <w:pPr>
        <w:pStyle w:val="ProductList-Body"/>
        <w:numPr>
          <w:ilvl w:val="0"/>
          <w:numId w:val="44"/>
        </w:numPr>
        <w:spacing w:before="40"/>
        <w:ind w:left="810" w:hanging="270"/>
      </w:pPr>
      <w:r>
        <w:t>ЛА за Добавка за Картите на Bing за използването на вътрешен уеб сайт, наличен за конкретен брой платими транзакции за използване на вътрешен уеб сайт (например интранет) в частна мрежа,</w:t>
      </w:r>
    </w:p>
    <w:p w14:paraId="7C1E960B" w14:textId="77777777" w:rsidR="00514208" w:rsidRDefault="00514208" w:rsidP="00514208">
      <w:pPr>
        <w:pStyle w:val="ProductList-Body"/>
        <w:numPr>
          <w:ilvl w:val="0"/>
          <w:numId w:val="44"/>
        </w:numPr>
        <w:spacing w:before="40"/>
        <w:ind w:left="810" w:hanging="270"/>
      </w:pPr>
      <w:r>
        <w:t>ЛА за Добавка за познат потребител на Картите на Bing, или</w:t>
      </w:r>
    </w:p>
    <w:p w14:paraId="3C6F2E8A" w14:textId="77777777" w:rsidR="00514208" w:rsidRDefault="00514208" w:rsidP="00514208">
      <w:pPr>
        <w:pStyle w:val="ProductList-Body"/>
        <w:numPr>
          <w:ilvl w:val="0"/>
          <w:numId w:val="44"/>
        </w:numPr>
        <w:spacing w:before="40"/>
        <w:ind w:left="810" w:hanging="270"/>
      </w:pPr>
      <w:r>
        <w:t>ЛА за Добавка за слабо познат потребител на Картите на Bing.</w:t>
      </w:r>
    </w:p>
    <w:p w14:paraId="1059386E" w14:textId="77777777" w:rsidR="00514208" w:rsidRDefault="00514208" w:rsidP="00514208">
      <w:pPr>
        <w:pStyle w:val="ProductList-Body"/>
        <w:numPr>
          <w:ilvl w:val="0"/>
          <w:numId w:val="20"/>
        </w:numPr>
        <w:spacing w:before="40"/>
        <w:ind w:left="450" w:hanging="270"/>
      </w:pPr>
      <w:r>
        <w:t>За ЛА за Услуги на Платформата за управление на движими активи; някое от следните за всеки Актив:</w:t>
      </w:r>
    </w:p>
    <w:p w14:paraId="49D694B3" w14:textId="77777777" w:rsidR="00514208" w:rsidRDefault="00514208" w:rsidP="00514208">
      <w:pPr>
        <w:pStyle w:val="ProductList-Body"/>
        <w:numPr>
          <w:ilvl w:val="1"/>
          <w:numId w:val="20"/>
        </w:numPr>
        <w:spacing w:before="40"/>
        <w:ind w:left="810" w:hanging="270"/>
      </w:pPr>
      <w:r>
        <w:t>ЛА за Добавка за Управление на движими активи за Северна Америка (със или без маршрутизиране)</w:t>
      </w:r>
    </w:p>
    <w:p w14:paraId="48136E78" w14:textId="77777777" w:rsidR="00514208" w:rsidRDefault="00514208" w:rsidP="00514208">
      <w:pPr>
        <w:pStyle w:val="ProductList-Body"/>
        <w:numPr>
          <w:ilvl w:val="1"/>
          <w:numId w:val="20"/>
        </w:numPr>
        <w:spacing w:before="40"/>
        <w:ind w:left="810" w:hanging="270"/>
      </w:pPr>
      <w:r>
        <w:t>ЛА за Добавка за Управление на движими активи за Европа (със или без маршрутизиране), или</w:t>
      </w:r>
    </w:p>
    <w:p w14:paraId="2C81CA76" w14:textId="77777777" w:rsidR="00514208" w:rsidRDefault="00514208" w:rsidP="00514208">
      <w:pPr>
        <w:pStyle w:val="ProductList-Body"/>
        <w:numPr>
          <w:ilvl w:val="1"/>
          <w:numId w:val="20"/>
        </w:numPr>
        <w:spacing w:before="40"/>
        <w:ind w:left="810" w:hanging="270"/>
      </w:pPr>
      <w:r>
        <w:t>ЛА за Добавка за Управление на движими активи за останалата част от света (със или без маршрутизиране)</w:t>
      </w:r>
    </w:p>
    <w:p w14:paraId="0A40D4AE" w14:textId="77777777" w:rsidR="00514208" w:rsidRDefault="00514208" w:rsidP="00514208">
      <w:pPr>
        <w:pStyle w:val="ProductList-Body"/>
      </w:pPr>
    </w:p>
    <w:p w14:paraId="742BD972" w14:textId="77777777" w:rsidR="00514208" w:rsidRPr="00917344" w:rsidRDefault="00514208" w:rsidP="00514208">
      <w:pPr>
        <w:pStyle w:val="ProductList-Body"/>
        <w:rPr>
          <w:b/>
          <w:color w:val="00188F"/>
        </w:rPr>
      </w:pPr>
      <w:r>
        <w:rPr>
          <w:b/>
          <w:color w:val="00188F"/>
        </w:rPr>
        <w:t>Отговарящи на условията ЛА за добавка за услуга на Платформата за управление на движими активи</w:t>
      </w:r>
    </w:p>
    <w:p w14:paraId="5141DA22" w14:textId="77777777" w:rsidR="00514208" w:rsidRDefault="00514208" w:rsidP="00514208">
      <w:pPr>
        <w:pStyle w:val="ProductList-Body"/>
      </w:pPr>
      <w:r>
        <w:t>За Платформата за управление на движими активи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„Актив“ се дефинира като всяко превозно средство, устройство или друг движим обект. Тези ЛА за добавка са за определен брой следени Активи.</w:t>
      </w:r>
    </w:p>
    <w:p w14:paraId="665A1D98" w14:textId="77777777" w:rsidR="00514208" w:rsidRDefault="00514208" w:rsidP="00514208">
      <w:pPr>
        <w:pStyle w:val="ProductList-Body"/>
      </w:pPr>
    </w:p>
    <w:p w14:paraId="2A2E48DB" w14:textId="77777777" w:rsidR="00514208" w:rsidRPr="00917344" w:rsidRDefault="00514208" w:rsidP="00514208">
      <w:pPr>
        <w:pStyle w:val="ProductList-Body"/>
        <w:rPr>
          <w:b/>
          <w:color w:val="00188F"/>
        </w:rPr>
      </w:pPr>
      <w:r>
        <w:rPr>
          <w:b/>
          <w:color w:val="00188F"/>
        </w:rPr>
        <w:t>Упълномощени потребители</w:t>
      </w:r>
    </w:p>
    <w:p w14:paraId="4CADBDF8" w14:textId="77777777" w:rsidR="00514208" w:rsidRDefault="00514208" w:rsidP="00514208">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трябва да разполагат с ЛА.</w:t>
      </w:r>
    </w:p>
    <w:p w14:paraId="39709F36" w14:textId="77777777" w:rsidR="005047F8" w:rsidRPr="00F55075" w:rsidRDefault="005047F8" w:rsidP="005047F8">
      <w:pPr>
        <w:pStyle w:val="ProductList-Body"/>
      </w:pPr>
    </w:p>
    <w:p w14:paraId="3098B1D6" w14:textId="77777777" w:rsidR="005047F8" w:rsidRPr="00F55075" w:rsidRDefault="005047F8" w:rsidP="005047F8">
      <w:pPr>
        <w:pStyle w:val="ProductList-Body"/>
      </w:pPr>
      <w:r>
        <w:rPr>
          <w:b/>
          <w:color w:val="00188F"/>
        </w:rPr>
        <w:t>API на Картите на Bing</w:t>
      </w:r>
    </w:p>
    <w:p w14:paraId="6CEB22B3" w14:textId="10281315" w:rsidR="005047F8" w:rsidRPr="00F55075" w:rsidRDefault="005047F8" w:rsidP="005047F8">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50" w:history="1">
        <w:r>
          <w:rPr>
            <w:rStyle w:val="Hyperlink"/>
          </w:rPr>
          <w:t>https://aka.ms/bingmapsplatformapistou</w:t>
        </w:r>
      </w:hyperlink>
      <w:r>
        <w:t xml:space="preserve"> и </w:t>
      </w:r>
      <w:hyperlink r:id="rId51" w:history="1">
        <w:r w:rsidR="007F191E">
          <w:rPr>
            <w:rStyle w:val="Hyperlink"/>
          </w:rPr>
          <w:t>https://aka.ms/bingmapsplatformsdks/</w:t>
        </w:r>
      </w:hyperlink>
      <w:r>
        <w:t>.</w:t>
      </w:r>
    </w:p>
    <w:p w14:paraId="139F2391" w14:textId="77777777" w:rsidR="005047F8" w:rsidRPr="00F55075" w:rsidRDefault="005047F8" w:rsidP="005047F8">
      <w:pPr>
        <w:pStyle w:val="ProductList-Body"/>
      </w:pPr>
    </w:p>
    <w:p w14:paraId="5B2432F0" w14:textId="77777777" w:rsidR="005047F8" w:rsidRPr="00F55075" w:rsidRDefault="005047F8" w:rsidP="005047F8">
      <w:pPr>
        <w:pStyle w:val="ProductList-Body"/>
      </w:pPr>
      <w:r>
        <w:rPr>
          <w:b/>
          <w:color w:val="00188F"/>
        </w:rPr>
        <w:t>Поверителност на Картите на Bing</w:t>
      </w:r>
    </w:p>
    <w:p w14:paraId="16C3030C" w14:textId="77777777" w:rsidR="005047F8" w:rsidRPr="00F55075" w:rsidRDefault="005047F8" w:rsidP="005047F8">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52" w:history="1">
        <w:r>
          <w:rPr>
            <w:rStyle w:val="Hyperlink"/>
          </w:rPr>
          <w:t>https://go.microsoft.com/fwlink/?LinkId=521839</w:t>
        </w:r>
      </w:hyperlink>
      <w:r>
        <w:t xml:space="preserve"> и се прилагат за използването на Услугите на Картите на Bing от страна на Клиента.</w:t>
      </w:r>
    </w:p>
    <w:p w14:paraId="662388BA" w14:textId="77777777" w:rsidR="00F810E5" w:rsidRPr="00690C65" w:rsidRDefault="009B4F0A"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FA6A20E" w14:textId="77777777" w:rsidR="00950CBE" w:rsidRPr="00950CBE" w:rsidRDefault="00950CBE" w:rsidP="00950CBE">
      <w:pPr>
        <w:pStyle w:val="ProductList-Offering2Heading"/>
        <w:outlineLvl w:val="2"/>
        <w:rPr>
          <w:lang w:val="bg-BG"/>
        </w:rPr>
      </w:pPr>
      <w:bookmarkStart w:id="176" w:name="Intune"/>
      <w:bookmarkStart w:id="177" w:name="_Toc459970737"/>
      <w:r w:rsidRPr="00950CBE">
        <w:rPr>
          <w:lang w:val="bg-BG"/>
        </w:rPr>
        <w:tab/>
      </w:r>
      <w:bookmarkStart w:id="178" w:name="_Toc476230942"/>
      <w:bookmarkStart w:id="179" w:name="_Toc494192295"/>
      <w:bookmarkStart w:id="180" w:name="BusinessApplicationPlatform"/>
      <w:r w:rsidRPr="00950CBE">
        <w:rPr>
          <w:lang w:val="bg-BG"/>
        </w:rPr>
        <w:t>Платформа на бизнес приложение</w:t>
      </w:r>
      <w:bookmarkEnd w:id="178"/>
      <w:bookmarkEnd w:id="179"/>
    </w:p>
    <w:bookmarkEnd w:id="180"/>
    <w:p w14:paraId="46A3DD2F" w14:textId="77777777" w:rsidR="00950CBE" w:rsidRPr="00A8327A" w:rsidRDefault="00950CBE" w:rsidP="00950CBE">
      <w:pPr>
        <w:pStyle w:val="ProductList-Body"/>
        <w:rPr>
          <w:rFonts w:asciiTheme="majorHAnsi" w:hAnsiTheme="majorHAnsi"/>
          <w:sz w:val="16"/>
          <w:szCs w:val="16"/>
        </w:rPr>
        <w:sectPr w:rsidR="00950CBE" w:rsidRPr="00A8327A" w:rsidSect="00D773B7">
          <w:footerReference w:type="first" r:id="rId53"/>
          <w:type w:val="continuous"/>
          <w:pgSz w:w="12240" w:h="15840"/>
          <w:pgMar w:top="1440" w:right="720" w:bottom="1440" w:left="720" w:header="720" w:footer="720" w:gutter="0"/>
          <w:cols w:space="720"/>
          <w:titlePg/>
          <w:docGrid w:linePitch="360"/>
        </w:sectPr>
      </w:pPr>
    </w:p>
    <w:p w14:paraId="176935B5" w14:textId="77777777" w:rsidR="00950CBE" w:rsidRPr="004E78BB" w:rsidRDefault="00950CBE" w:rsidP="00950CBE">
      <w:pPr>
        <w:pStyle w:val="ProductList-Body"/>
      </w:pPr>
      <w:r>
        <w:rPr>
          <w:rFonts w:asciiTheme="majorHAnsi" w:hAnsiTheme="majorHAnsi"/>
          <w:sz w:val="16"/>
          <w:szCs w:val="16"/>
        </w:rPr>
        <w:t>Microsoft Flow</w:t>
      </w:r>
    </w:p>
    <w:p w14:paraId="3A3E2E3B" w14:textId="77777777" w:rsidR="00950CBE" w:rsidRPr="004E78BB" w:rsidRDefault="00950CBE" w:rsidP="00950CBE">
      <w:pPr>
        <w:pStyle w:val="ProductList-Body"/>
      </w:pPr>
      <w:r>
        <w:rPr>
          <w:rFonts w:asciiTheme="majorHAnsi" w:hAnsiTheme="majorHAnsi"/>
          <w:sz w:val="16"/>
          <w:szCs w:val="16"/>
        </w:rPr>
        <w:t>Microsoft PowerApps</w:t>
      </w:r>
    </w:p>
    <w:p w14:paraId="7E80603A" w14:textId="77777777" w:rsidR="00950CBE" w:rsidRPr="004E78BB" w:rsidRDefault="00950CBE" w:rsidP="00950CBE">
      <w:pPr>
        <w:pStyle w:val="ProductList-Body"/>
      </w:pPr>
      <w:r>
        <w:rPr>
          <w:rFonts w:asciiTheme="majorHAnsi" w:hAnsiTheme="majorHAnsi"/>
          <w:sz w:val="16"/>
          <w:szCs w:val="16"/>
        </w:rPr>
        <w:t>Microsoft Power BI Pro</w:t>
      </w:r>
    </w:p>
    <w:p w14:paraId="1DF88643" w14:textId="77777777" w:rsidR="00950CBE" w:rsidRPr="004E78BB" w:rsidRDefault="00950CBE" w:rsidP="00950CBE">
      <w:pPr>
        <w:pStyle w:val="ProductList-Body"/>
      </w:pPr>
      <w:r>
        <w:rPr>
          <w:rFonts w:asciiTheme="majorHAnsi" w:hAnsiTheme="majorHAnsi"/>
          <w:sz w:val="16"/>
          <w:szCs w:val="16"/>
        </w:rPr>
        <w:t>Microsoft Power BI Premium</w:t>
      </w:r>
    </w:p>
    <w:p w14:paraId="62436F1C" w14:textId="77777777" w:rsidR="00950CBE" w:rsidRDefault="00950CBE" w:rsidP="00950CBE">
      <w:pPr>
        <w:pStyle w:val="ProductList-Body"/>
        <w:rPr>
          <w:rFonts w:asciiTheme="majorHAnsi" w:hAnsiTheme="majorHAnsi"/>
          <w:sz w:val="16"/>
          <w:szCs w:val="16"/>
        </w:rPr>
        <w:sectPr w:rsidR="00950CBE" w:rsidSect="00D773B7">
          <w:footerReference w:type="default" r:id="rId54"/>
          <w:footerReference w:type="first" r:id="rId5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00A7CE8" w14:textId="77777777" w:rsidR="00950CBE" w:rsidRPr="0070130C" w:rsidRDefault="00950CBE" w:rsidP="00950CBE">
      <w:pPr>
        <w:pStyle w:val="ProductList-Body"/>
        <w:pBdr>
          <w:top w:val="single" w:sz="4" w:space="1" w:color="BFBFBF" w:themeColor="background1" w:themeShade="BF"/>
        </w:pBdr>
        <w:rPr>
          <w:b/>
          <w:color w:val="000000" w:themeColor="text1"/>
          <w:sz w:val="8"/>
          <w:szCs w:val="8"/>
          <w:lang w:val="en-US" w:eastAsia="en-US" w:bidi="ar-SA"/>
        </w:rPr>
      </w:pPr>
    </w:p>
    <w:p w14:paraId="3D66B429" w14:textId="77777777" w:rsidR="00950CBE" w:rsidRPr="004E78BB" w:rsidRDefault="00950CBE" w:rsidP="00950CBE">
      <w:pPr>
        <w:pStyle w:val="ProductList-Body"/>
        <w:keepNext/>
        <w:tabs>
          <w:tab w:val="clear" w:pos="158"/>
          <w:tab w:val="left" w:pos="360"/>
        </w:tabs>
      </w:pPr>
      <w:r>
        <w:rPr>
          <w:b/>
          <w:color w:val="00188F"/>
        </w:rPr>
        <w:t>Предупреждения</w:t>
      </w:r>
    </w:p>
    <w:p w14:paraId="281A679B" w14:textId="58ACABA3" w:rsidR="00950CBE" w:rsidRPr="004E78BB" w:rsidRDefault="00364696" w:rsidP="00950CB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history="1">
        <w:r>
          <w:rPr>
            <w:rStyle w:val="Hyperlink"/>
          </w:rPr>
          <w:t>Приложение 1</w:t>
        </w:r>
      </w:hyperlink>
      <w:r w:rsidR="00950CBE">
        <w:t>.</w:t>
      </w:r>
    </w:p>
    <w:p w14:paraId="18056F91" w14:textId="77777777" w:rsidR="00950CBE" w:rsidRPr="004E78BB" w:rsidRDefault="00950CBE" w:rsidP="00950CBE">
      <w:pPr>
        <w:pStyle w:val="ProductList-Body"/>
      </w:pPr>
    </w:p>
    <w:p w14:paraId="2395C161" w14:textId="77777777" w:rsidR="00950CBE" w:rsidRPr="004E78BB" w:rsidRDefault="00950CBE" w:rsidP="00C903E2">
      <w:pPr>
        <w:pStyle w:val="ProductList-Body"/>
        <w:keepNext/>
        <w:tabs>
          <w:tab w:val="clear" w:pos="158"/>
          <w:tab w:val="left" w:pos="360"/>
        </w:tabs>
      </w:pPr>
      <w:r>
        <w:rPr>
          <w:b/>
          <w:color w:val="00188F"/>
          <w:szCs w:val="18"/>
        </w:rPr>
        <w:lastRenderedPageBreak/>
        <w:t>Microsoft Power BI</w:t>
      </w:r>
    </w:p>
    <w:p w14:paraId="43286674" w14:textId="77777777" w:rsidR="00950CBE" w:rsidRPr="004E78BB" w:rsidRDefault="00950CBE" w:rsidP="00C903E2">
      <w:pPr>
        <w:pStyle w:val="ProductList-Body"/>
        <w:keepNext/>
        <w:ind w:left="180"/>
      </w:pPr>
      <w:r>
        <w:rPr>
          <w:b/>
          <w:color w:val="0072C6"/>
          <w:szCs w:val="18"/>
        </w:rPr>
        <w:t>Определения</w:t>
      </w:r>
    </w:p>
    <w:p w14:paraId="7FEF3D2A" w14:textId="77777777" w:rsidR="00950CBE" w:rsidRPr="004E78BB" w:rsidRDefault="00950CBE" w:rsidP="00950CB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950CB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950CBE">
      <w:pPr>
        <w:pStyle w:val="ProductList-Body"/>
        <w:ind w:left="180"/>
      </w:pPr>
    </w:p>
    <w:p w14:paraId="519012B3" w14:textId="77777777" w:rsidR="00950CBE" w:rsidRPr="004E78BB" w:rsidRDefault="00950CBE" w:rsidP="00950CBE">
      <w:pPr>
        <w:pStyle w:val="ProductList-Body"/>
        <w:ind w:left="180"/>
      </w:pPr>
      <w:r>
        <w:rPr>
          <w:b/>
          <w:color w:val="0072C6"/>
          <w:szCs w:val="18"/>
        </w:rPr>
        <w:t>Изключение за хостване за Вградени възможности</w:t>
      </w:r>
    </w:p>
    <w:p w14:paraId="1F2A3F69" w14:textId="77777777" w:rsidR="00950CBE" w:rsidRPr="004E78BB" w:rsidRDefault="00950CBE" w:rsidP="00950CB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32CF6594" w14:textId="77777777" w:rsidR="00950CBE" w:rsidRPr="004E78BB" w:rsidRDefault="00950CBE" w:rsidP="00950CBE">
      <w:pPr>
        <w:pStyle w:val="ProductList-Body"/>
        <w:ind w:left="180"/>
      </w:pPr>
    </w:p>
    <w:p w14:paraId="5978AEB6" w14:textId="77777777" w:rsidR="00950CBE" w:rsidRPr="004E78BB" w:rsidRDefault="00950CBE" w:rsidP="00950CBE">
      <w:pPr>
        <w:pStyle w:val="ProductList-Body"/>
        <w:ind w:left="180"/>
      </w:pPr>
      <w:r>
        <w:rPr>
          <w:b/>
          <w:color w:val="0072C6"/>
          <w:szCs w:val="18"/>
        </w:rPr>
        <w:t>Ограничения</w:t>
      </w:r>
    </w:p>
    <w:p w14:paraId="05D3750E" w14:textId="77777777" w:rsidR="00950CBE" w:rsidRPr="004E78BB" w:rsidRDefault="00950CBE" w:rsidP="00950CBE">
      <w:pPr>
        <w:pStyle w:val="ProductList-Body"/>
        <w:ind w:left="180"/>
      </w:pPr>
      <w:r>
        <w:rPr>
          <w:szCs w:val="18"/>
        </w:rPr>
        <w:t>Като Клиент нямате право</w:t>
      </w:r>
    </w:p>
    <w:p w14:paraId="1C3E5402" w14:textId="77777777" w:rsidR="00950CBE" w:rsidRPr="004E78BB" w:rsidRDefault="00950CBE" w:rsidP="00950CBE">
      <w:pPr>
        <w:pStyle w:val="ProductList-Body"/>
        <w:numPr>
          <w:ilvl w:val="0"/>
          <w:numId w:val="45"/>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950CBE">
      <w:pPr>
        <w:pStyle w:val="ProductList-Body"/>
        <w:numPr>
          <w:ilvl w:val="0"/>
          <w:numId w:val="45"/>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950CBE">
      <w:pPr>
        <w:pStyle w:val="ProductList-Body"/>
        <w:ind w:left="180"/>
      </w:pPr>
    </w:p>
    <w:p w14:paraId="595030D9" w14:textId="77777777" w:rsidR="00950CBE" w:rsidRPr="004E78BB" w:rsidRDefault="00950CBE" w:rsidP="00950CBE">
      <w:pPr>
        <w:pStyle w:val="ProductList-Body"/>
        <w:ind w:left="180"/>
      </w:pPr>
      <w:r>
        <w:rPr>
          <w:b/>
          <w:color w:val="0072C6"/>
          <w:szCs w:val="18"/>
        </w:rPr>
        <w:t xml:space="preserve">Достъп без ЛА за Потребител </w:t>
      </w:r>
    </w:p>
    <w:p w14:paraId="746EEAFE" w14:textId="73122869" w:rsidR="00950CBE" w:rsidRDefault="00950CBE" w:rsidP="00950CB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p>
    <w:p w14:paraId="1AA53EF4" w14:textId="268B09FA" w:rsidR="00D404DA" w:rsidRDefault="00D404DA" w:rsidP="00950CBE">
      <w:pPr>
        <w:pStyle w:val="ProductList-Body"/>
        <w:ind w:left="180"/>
        <w:rPr>
          <w:szCs w:val="18"/>
        </w:rPr>
      </w:pPr>
    </w:p>
    <w:p w14:paraId="4E4E9480" w14:textId="77777777" w:rsidR="00D404DA" w:rsidRPr="00D506D1" w:rsidRDefault="00D404DA" w:rsidP="00D404DA">
      <w:pPr>
        <w:pStyle w:val="ProductList-Body"/>
        <w:ind w:left="180"/>
      </w:pPr>
      <w:r w:rsidRPr="00D506D1">
        <w:rPr>
          <w:b/>
          <w:color w:val="0072C6"/>
          <w:szCs w:val="18"/>
        </w:rPr>
        <w:t>Publish to Web</w:t>
      </w:r>
    </w:p>
    <w:p w14:paraId="37A3CA51" w14:textId="77777777" w:rsidR="00D404DA" w:rsidRPr="00D506D1" w:rsidRDefault="00D404DA" w:rsidP="00D404DA">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47E42661" w14:textId="77777777" w:rsidR="004F2F38" w:rsidRPr="00585A48" w:rsidRDefault="009B4F0A"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p w14:paraId="16A135F3" w14:textId="019F75B0" w:rsidR="004F2F38" w:rsidRPr="004F2F38" w:rsidRDefault="00514208" w:rsidP="005D1FAE">
      <w:pPr>
        <w:pStyle w:val="ProductList-Offering2Heading"/>
        <w:keepNext/>
        <w:outlineLvl w:val="2"/>
        <w:rPr>
          <w:b w:val="0"/>
          <w:color w:val="000000" w:themeColor="text1"/>
          <w:sz w:val="8"/>
          <w:szCs w:val="8"/>
          <w:lang w:val="bg-BG"/>
        </w:rPr>
      </w:pPr>
      <w:bookmarkStart w:id="181" w:name="_Toc476476628"/>
      <w:r>
        <w:rPr>
          <w:lang w:val="bg-BG"/>
        </w:rPr>
        <w:tab/>
      </w:r>
      <w:bookmarkStart w:id="182" w:name="_Toc494192296"/>
      <w:r w:rsidR="004F2F38" w:rsidRPr="004F2F38">
        <w:rPr>
          <w:lang w:val="bg-BG"/>
        </w:rPr>
        <w:t xml:space="preserve">Сигурност на приложение за облак на </w:t>
      </w:r>
      <w:r w:rsidR="004F2F38">
        <w:t>Microsoft</w:t>
      </w:r>
      <w:bookmarkEnd w:id="181"/>
      <w:bookmarkEnd w:id="182"/>
    </w:p>
    <w:p w14:paraId="419F7588" w14:textId="77777777" w:rsidR="004F2F38" w:rsidRDefault="004F2F38" w:rsidP="004F2F38">
      <w:pPr>
        <w:pStyle w:val="ProductList-Body"/>
        <w:keepNext/>
        <w:tabs>
          <w:tab w:val="clear" w:pos="158"/>
          <w:tab w:val="left" w:pos="360"/>
        </w:tabs>
        <w:rPr>
          <w:b/>
          <w:color w:val="00188F"/>
        </w:rPr>
      </w:pPr>
      <w:r>
        <w:rPr>
          <w:b/>
          <w:color w:val="00188F"/>
        </w:rPr>
        <w:t>Предупреждения</w:t>
      </w:r>
    </w:p>
    <w:p w14:paraId="1D6CBC79" w14:textId="77777777" w:rsidR="004F2F38" w:rsidRDefault="004F2F38" w:rsidP="004F2F38">
      <w:pPr>
        <w:pStyle w:val="ProductList-Body"/>
        <w:rPr>
          <w:b/>
          <w:color w:val="00188F"/>
        </w:rPr>
      </w:pPr>
      <w:r>
        <w:t xml:space="preserve">Прилагат се бележките за Карти на Bing и Професионалните услуги в </w:t>
      </w:r>
      <w:hyperlink w:anchor="Attachment1" w:history="1">
        <w:r>
          <w:rPr>
            <w:rStyle w:val="Hyperlink"/>
          </w:rPr>
          <w:t>Приложение 1</w:t>
        </w:r>
      </w:hyperlink>
      <w:r>
        <w:t>.</w:t>
      </w:r>
    </w:p>
    <w:p w14:paraId="6F872E2B" w14:textId="77777777" w:rsidR="004F2F38" w:rsidRPr="00585A48" w:rsidRDefault="009B4F0A"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bookmarkEnd w:id="176"/>
    <w:bookmarkEnd w:id="177"/>
    <w:p w14:paraId="7D7D8C07" w14:textId="77777777" w:rsidR="00950CBE" w:rsidRPr="00950CBE" w:rsidRDefault="00950CBE" w:rsidP="00950CBE">
      <w:pPr>
        <w:pStyle w:val="ProductList-Offering2Heading"/>
        <w:outlineLvl w:val="2"/>
        <w:rPr>
          <w:lang w:val="bg-BG"/>
        </w:rPr>
      </w:pPr>
      <w:r w:rsidRPr="00950CBE">
        <w:rPr>
          <w:lang w:val="bg-BG"/>
        </w:rPr>
        <w:tab/>
      </w:r>
      <w:bookmarkStart w:id="183" w:name="_Toc476230944"/>
      <w:bookmarkStart w:id="184" w:name="_Toc494192297"/>
      <w:r>
        <w:t>Microsoft</w:t>
      </w:r>
      <w:r w:rsidRPr="00950CBE">
        <w:rPr>
          <w:lang w:val="bg-BG"/>
        </w:rPr>
        <w:t xml:space="preserve"> </w:t>
      </w:r>
      <w:r>
        <w:t>Intune</w:t>
      </w:r>
      <w:bookmarkEnd w:id="183"/>
      <w:bookmarkEnd w:id="184"/>
    </w:p>
    <w:p w14:paraId="5471D710" w14:textId="77777777" w:rsidR="00950CBE" w:rsidRPr="00A8327A" w:rsidRDefault="00950CBE" w:rsidP="00950CBE">
      <w:pPr>
        <w:pStyle w:val="ProductList-Body"/>
        <w:rPr>
          <w:rFonts w:asciiTheme="majorHAnsi" w:hAnsiTheme="majorHAnsi"/>
          <w:sz w:val="16"/>
          <w:szCs w:val="16"/>
        </w:rPr>
        <w:sectPr w:rsidR="00950CBE" w:rsidRPr="00A8327A" w:rsidSect="00D773B7">
          <w:footerReference w:type="first" r:id="rId56"/>
          <w:type w:val="continuous"/>
          <w:pgSz w:w="12240" w:h="15840"/>
          <w:pgMar w:top="1440" w:right="720" w:bottom="1440" w:left="720" w:header="720" w:footer="720" w:gutter="0"/>
          <w:cols w:space="720"/>
          <w:titlePg/>
          <w:docGrid w:linePitch="360"/>
        </w:sectPr>
      </w:pPr>
    </w:p>
    <w:p w14:paraId="2E5457A8" w14:textId="77777777" w:rsidR="00950CBE" w:rsidRPr="004E78BB" w:rsidRDefault="00950CBE" w:rsidP="00950CBE">
      <w:pPr>
        <w:pStyle w:val="ProductList-Body"/>
      </w:pPr>
      <w:r>
        <w:rPr>
          <w:rFonts w:asciiTheme="majorHAnsi" w:hAnsiTheme="majorHAnsi"/>
          <w:sz w:val="16"/>
          <w:szCs w:val="16"/>
        </w:rPr>
        <w:t>Microsoft Intune (за потребител, за устройство)</w:t>
      </w:r>
    </w:p>
    <w:p w14:paraId="74B38F83" w14:textId="77777777" w:rsidR="00950CBE" w:rsidRPr="004E78BB" w:rsidRDefault="00950CBE" w:rsidP="00950CBE">
      <w:pPr>
        <w:pStyle w:val="ProductList-Body"/>
      </w:pPr>
      <w:r>
        <w:rPr>
          <w:rFonts w:asciiTheme="majorHAnsi" w:hAnsiTheme="majorHAnsi"/>
          <w:sz w:val="16"/>
          <w:szCs w:val="16"/>
        </w:rPr>
        <w:t>Microsoft Intune за Решения в сферата на образованието (за потребител, за устройство)</w:t>
      </w:r>
    </w:p>
    <w:p w14:paraId="2795795F" w14:textId="77777777" w:rsidR="00950CBE" w:rsidRPr="004E78BB" w:rsidRDefault="00950CBE" w:rsidP="00950CBE">
      <w:pPr>
        <w:pStyle w:val="ProductList-Body"/>
      </w:pPr>
      <w:r>
        <w:rPr>
          <w:rFonts w:asciiTheme="majorHAnsi" w:hAnsiTheme="majorHAnsi"/>
          <w:sz w:val="16"/>
          <w:szCs w:val="16"/>
        </w:rPr>
        <w:t>Добавка за Microsoft Intune за System Center Configuration</w:t>
      </w:r>
    </w:p>
    <w:p w14:paraId="2C5DF0D4" w14:textId="77777777" w:rsidR="00950CBE" w:rsidRPr="00A8327A" w:rsidRDefault="00950CBE" w:rsidP="00950CBE">
      <w:pPr>
        <w:pStyle w:val="ProductList-Body"/>
        <w:rPr>
          <w:rFonts w:asciiTheme="majorHAnsi" w:hAnsiTheme="majorHAnsi"/>
          <w:sz w:val="16"/>
          <w:szCs w:val="16"/>
        </w:rPr>
        <w:sectPr w:rsidR="00950CB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Microsoft Intune за System Center Configuration Manager и System Center Endpoint Protection (за потребител, за устройство)</w:t>
      </w:r>
      <w:r>
        <w:rPr>
          <w:rFonts w:asciiTheme="majorHAnsi" w:hAnsiTheme="majorHAnsi"/>
          <w:sz w:val="16"/>
          <w:szCs w:val="16"/>
        </w:rPr>
        <w:br/>
        <w:t>(</w:t>
      </w:r>
      <w:r w:rsidRPr="0061686B">
        <w:rPr>
          <w:rFonts w:asciiTheme="majorHAnsi" w:hAnsiTheme="majorHAnsi"/>
          <w:sz w:val="16"/>
          <w:szCs w:val="16"/>
        </w:rPr>
        <w:t>„</w:t>
      </w:r>
      <w:r>
        <w:rPr>
          <w:rFonts w:asciiTheme="majorHAnsi" w:hAnsiTheme="majorHAnsi"/>
          <w:sz w:val="16"/>
          <w:szCs w:val="16"/>
        </w:rPr>
        <w:t>Добавка за Microsoft Intune</w:t>
      </w:r>
      <w:r w:rsidRPr="0061686B">
        <w:rPr>
          <w:rFonts w:asciiTheme="majorHAnsi" w:hAnsiTheme="majorHAnsi"/>
          <w:sz w:val="16"/>
          <w:szCs w:val="16"/>
        </w:rPr>
        <w:t>“</w:t>
      </w:r>
      <w:r>
        <w:rPr>
          <w:rFonts w:asciiTheme="majorHAnsi" w:hAnsiTheme="majorHAnsi"/>
          <w:sz w:val="16"/>
          <w:szCs w:val="16"/>
        </w:rPr>
        <w:t>)</w:t>
      </w:r>
    </w:p>
    <w:p w14:paraId="2AECBB26" w14:textId="77777777" w:rsidR="00950CBE" w:rsidRPr="0061686B" w:rsidRDefault="00950CBE" w:rsidP="00950CB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950CBE">
      <w:pPr>
        <w:pStyle w:val="ProductList-Body"/>
        <w:tabs>
          <w:tab w:val="clear" w:pos="158"/>
          <w:tab w:val="left" w:pos="360"/>
        </w:tabs>
      </w:pPr>
      <w:r>
        <w:rPr>
          <w:b/>
          <w:color w:val="00188F"/>
        </w:rPr>
        <w:t>Предупреждения</w:t>
      </w:r>
    </w:p>
    <w:p w14:paraId="3088DC94" w14:textId="77777777" w:rsidR="00950CBE" w:rsidRPr="004E78BB" w:rsidRDefault="00950CBE" w:rsidP="00950CB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0D82F88E" w14:textId="77777777" w:rsidR="00950CBE" w:rsidRPr="004E78BB" w:rsidRDefault="00950CBE" w:rsidP="00950CBE">
      <w:pPr>
        <w:pStyle w:val="ProductList-Body"/>
      </w:pPr>
    </w:p>
    <w:p w14:paraId="74860A71" w14:textId="77777777" w:rsidR="00950CBE" w:rsidRPr="004E78BB" w:rsidRDefault="00950CBE" w:rsidP="00950CBE">
      <w:pPr>
        <w:pStyle w:val="ProductList-Body"/>
        <w:tabs>
          <w:tab w:val="clear" w:pos="158"/>
          <w:tab w:val="left" w:pos="180"/>
        </w:tabs>
      </w:pPr>
      <w:r>
        <w:rPr>
          <w:b/>
          <w:color w:val="00188F"/>
        </w:rPr>
        <w:t>Управление на устройства и приложения</w:t>
      </w:r>
    </w:p>
    <w:p w14:paraId="554B8D5B" w14:textId="77777777" w:rsidR="00950CBE" w:rsidRPr="004E78BB" w:rsidRDefault="00950CBE" w:rsidP="00950CBE">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 свързания софтуер (включително софтуера на System Center) за управление на приложения и максимум петнадесет устройства. Всяко устройство, на което клиентът назначи ЛА, има право да осъществява достъп и да използва Онлайн услугите и свързания софтуер (включително софтуера на System Center) за използване от произволен брой потребители. Управлението на устройство, до която е осъществен достъп от няколко потребители, изисква ЛА за Устройство или ЛА за Потребител за всеки потребител.</w:t>
      </w:r>
    </w:p>
    <w:p w14:paraId="14BE8257" w14:textId="77777777" w:rsidR="00007502" w:rsidRPr="003C2FBE" w:rsidRDefault="00007502" w:rsidP="00007502">
      <w:pPr>
        <w:pStyle w:val="ProductList-Body"/>
        <w:tabs>
          <w:tab w:val="clear" w:pos="158"/>
          <w:tab w:val="left" w:pos="180"/>
        </w:tabs>
      </w:pPr>
    </w:p>
    <w:p w14:paraId="6B9B04CA" w14:textId="77777777" w:rsidR="00007502" w:rsidRPr="003C2FBE" w:rsidRDefault="00007502" w:rsidP="00D404DA">
      <w:pPr>
        <w:pStyle w:val="ProductList-Body"/>
        <w:keepNext/>
        <w:tabs>
          <w:tab w:val="clear" w:pos="158"/>
          <w:tab w:val="left" w:pos="180"/>
        </w:tabs>
      </w:pPr>
      <w:r>
        <w:rPr>
          <w:b/>
          <w:color w:val="00188F"/>
        </w:rPr>
        <w:lastRenderedPageBreak/>
        <w:t>ЛА за добавка за място за съхранение</w:t>
      </w:r>
    </w:p>
    <w:p w14:paraId="3513BAA3" w14:textId="77777777" w:rsidR="00007502" w:rsidRPr="003C2FBE" w:rsidRDefault="00007502" w:rsidP="00007502">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007502">
      <w:pPr>
        <w:pStyle w:val="ProductList-Body"/>
        <w:tabs>
          <w:tab w:val="clear" w:pos="158"/>
          <w:tab w:val="left" w:pos="180"/>
        </w:tabs>
      </w:pPr>
    </w:p>
    <w:p w14:paraId="7F1BABFC" w14:textId="77777777" w:rsidR="00007502" w:rsidRPr="003C2FBE" w:rsidRDefault="00007502" w:rsidP="00950CBE">
      <w:pPr>
        <w:pStyle w:val="ProductList-Body"/>
        <w:keepNext/>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007502">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hell и определени файлове с разширение .dll, свързани с технологията 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57" w:history="1">
        <w:r>
          <w:rPr>
            <w:rStyle w:val="Hyperlink"/>
          </w:rPr>
          <w:t>http://go.microsoft.com/?linkid=9839206</w:t>
        </w:r>
      </w:hyperlink>
      <w:hyperlink w:history="1"/>
      <w:r>
        <w:t>.</w:t>
      </w:r>
    </w:p>
    <w:p w14:paraId="52F2439A" w14:textId="77777777" w:rsidR="00007502" w:rsidRPr="003C2FBE" w:rsidRDefault="00007502" w:rsidP="00007502">
      <w:pPr>
        <w:pStyle w:val="ProductList-Body"/>
        <w:tabs>
          <w:tab w:val="clear" w:pos="158"/>
          <w:tab w:val="left" w:pos="180"/>
        </w:tabs>
      </w:pPr>
    </w:p>
    <w:p w14:paraId="33184CCE" w14:textId="77777777" w:rsidR="00007502" w:rsidRPr="003C2FBE" w:rsidRDefault="00007502" w:rsidP="00007502">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007502">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50CFEA0" w14:textId="77777777" w:rsidR="00F810E5" w:rsidRPr="00690C65" w:rsidRDefault="009B4F0A"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67AB0072" w14:textId="77777777" w:rsidR="00D773B7" w:rsidRPr="00D773B7" w:rsidRDefault="00D773B7" w:rsidP="00D773B7">
      <w:pPr>
        <w:pStyle w:val="ProductList-Offering2Heading"/>
        <w:ind w:firstLine="158"/>
        <w:outlineLvl w:val="2"/>
        <w:rPr>
          <w:b w:val="0"/>
          <w:color w:val="000000" w:themeColor="text1"/>
          <w:sz w:val="8"/>
          <w:szCs w:val="8"/>
          <w:lang w:val="bg-BG"/>
        </w:rPr>
      </w:pPr>
      <w:bookmarkStart w:id="185" w:name="_Toc492329154"/>
      <w:bookmarkStart w:id="186" w:name="_Toc494192298"/>
      <w:bookmarkStart w:id="187" w:name="MicrosoftKaizalaPro"/>
      <w:r>
        <w:t>Microsoft</w:t>
      </w:r>
      <w:r w:rsidRPr="00D773B7">
        <w:rPr>
          <w:lang w:val="bg-BG"/>
        </w:rPr>
        <w:t xml:space="preserve"> </w:t>
      </w:r>
      <w:r>
        <w:t>Kaizala</w:t>
      </w:r>
      <w:r w:rsidRPr="00D773B7">
        <w:rPr>
          <w:lang w:val="bg-BG"/>
        </w:rPr>
        <w:t xml:space="preserve"> </w:t>
      </w:r>
      <w:r>
        <w:t>Pro</w:t>
      </w:r>
      <w:bookmarkEnd w:id="185"/>
      <w:bookmarkEnd w:id="186"/>
    </w:p>
    <w:bookmarkEnd w:id="187"/>
    <w:p w14:paraId="263D146B" w14:textId="77777777" w:rsidR="00D773B7" w:rsidRPr="007F3AE9" w:rsidRDefault="00D773B7" w:rsidP="00D773B7">
      <w:pPr>
        <w:pStyle w:val="ProductList-ClauseHeading"/>
      </w:pPr>
      <w:r>
        <w:t>Споразумение за услуги</w:t>
      </w:r>
    </w:p>
    <w:p w14:paraId="10452225" w14:textId="77777777" w:rsidR="00D773B7" w:rsidRDefault="00D773B7" w:rsidP="00D773B7">
      <w:pPr>
        <w:pStyle w:val="ProductList-Body"/>
        <w:rPr>
          <w:b/>
          <w:color w:val="00188F"/>
        </w:rPr>
      </w:pPr>
      <w:r>
        <w:t>Няма SLA за Microsoft Kaizala Pro.</w:t>
      </w:r>
    </w:p>
    <w:p w14:paraId="473B8DAE" w14:textId="77777777" w:rsidR="00D773B7" w:rsidRPr="00585A48" w:rsidRDefault="009B4F0A" w:rsidP="00D773B7">
      <w:pPr>
        <w:pStyle w:val="ProductList-Body"/>
        <w:shd w:val="clear" w:color="auto" w:fill="A6A6A6" w:themeFill="background1" w:themeFillShade="A6"/>
        <w:spacing w:before="120" w:after="240"/>
        <w:jc w:val="right"/>
        <w:rPr>
          <w:sz w:val="16"/>
          <w:szCs w:val="16"/>
        </w:rPr>
      </w:pPr>
      <w:hyperlink w:anchor="Съдържание" w:history="1">
        <w:r w:rsidR="00D773B7">
          <w:rPr>
            <w:rStyle w:val="Hyperlink"/>
            <w:sz w:val="16"/>
            <w:szCs w:val="16"/>
          </w:rPr>
          <w:t>Съдържание</w:t>
        </w:r>
      </w:hyperlink>
      <w:r w:rsidR="00D773B7">
        <w:rPr>
          <w:sz w:val="16"/>
          <w:szCs w:val="16"/>
        </w:rPr>
        <w:t>/</w:t>
      </w:r>
      <w:hyperlink w:anchor="Общи условия" w:history="1">
        <w:r w:rsidR="00D773B7">
          <w:rPr>
            <w:rStyle w:val="Hyperlink"/>
            <w:sz w:val="16"/>
            <w:szCs w:val="16"/>
          </w:rPr>
          <w:t>Общи условия</w:t>
        </w:r>
      </w:hyperlink>
    </w:p>
    <w:p w14:paraId="537A4471" w14:textId="076CC91B" w:rsidR="00331767" w:rsidRPr="00734429" w:rsidRDefault="00D773B7" w:rsidP="00331767">
      <w:pPr>
        <w:pStyle w:val="ProductList-Offering2Heading"/>
        <w:outlineLvl w:val="2"/>
      </w:pPr>
      <w:bookmarkStart w:id="188" w:name="_Toc453946633"/>
      <w:bookmarkStart w:id="189" w:name="_Toc451949071"/>
      <w:r>
        <w:tab/>
      </w:r>
      <w:bookmarkStart w:id="190" w:name="_Toc494192299"/>
      <w:r w:rsidR="00331767">
        <w:t>Microsoft Learning</w:t>
      </w:r>
      <w:bookmarkEnd w:id="188"/>
      <w:bookmarkEnd w:id="189"/>
      <w:bookmarkEnd w:id="190"/>
    </w:p>
    <w:bookmarkEnd w:id="170"/>
    <w:p w14:paraId="14A075ED" w14:textId="77777777" w:rsidR="00331767" w:rsidRPr="00903BB7" w:rsidRDefault="00331767" w:rsidP="00331767">
      <w:pPr>
        <w:pStyle w:val="ProductList-ClauseHeading"/>
      </w:pPr>
      <w:r>
        <w:t>Microsoft Learning E-Reference Library</w:t>
      </w:r>
    </w:p>
    <w:p w14:paraId="6AD8B486" w14:textId="77777777" w:rsidR="00331767" w:rsidRPr="00903BB7" w:rsidRDefault="00331767" w:rsidP="00331767">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331767">
      <w:pPr>
        <w:pStyle w:val="ProductList-Body"/>
      </w:pPr>
    </w:p>
    <w:p w14:paraId="0C14A933" w14:textId="77777777" w:rsidR="00331767" w:rsidRPr="00903BB7" w:rsidRDefault="00331767" w:rsidP="00331767">
      <w:pPr>
        <w:pStyle w:val="ProductList-ClauseHeading"/>
      </w:pPr>
      <w:r>
        <w:t xml:space="preserve">ЛА за Услуги </w:t>
      </w:r>
      <w:bookmarkStart w:id="191" w:name="_Toc451949072"/>
      <w:r>
        <w:t>за Microsoft Learning Imagine Academy</w:t>
      </w:r>
      <w:bookmarkEnd w:id="191"/>
    </w:p>
    <w:p w14:paraId="0FABC386" w14:textId="77777777" w:rsidR="00331767" w:rsidRPr="00903BB7" w:rsidRDefault="00331767" w:rsidP="00331767">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331767">
      <w:pPr>
        <w:pStyle w:val="ProductList-Body"/>
      </w:pPr>
    </w:p>
    <w:p w14:paraId="70E2AC25" w14:textId="77777777" w:rsidR="00331767" w:rsidRPr="00903BB7" w:rsidRDefault="00331767" w:rsidP="00331767">
      <w:pPr>
        <w:pStyle w:val="ProductList-ClauseHeading"/>
      </w:pPr>
      <w:r>
        <w:t>Указания за програмата Microsoft Learning Imagine Academy</w:t>
      </w:r>
    </w:p>
    <w:p w14:paraId="42F2F643" w14:textId="77777777" w:rsidR="00331767" w:rsidRPr="00903BB7" w:rsidRDefault="00331767" w:rsidP="00331767">
      <w:pPr>
        <w:pStyle w:val="ProductList-Body"/>
      </w:pPr>
      <w:r>
        <w:t xml:space="preserve">Указанията за програмата Imagine Academy на адрес </w:t>
      </w:r>
      <w:hyperlink r:id="rId58"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331767">
      <w:pPr>
        <w:pStyle w:val="ProductList-Body"/>
      </w:pPr>
    </w:p>
    <w:p w14:paraId="509847A9" w14:textId="77777777" w:rsidR="00331767" w:rsidRPr="00903BB7" w:rsidRDefault="00331767" w:rsidP="00331767">
      <w:pPr>
        <w:pStyle w:val="ProductList-ClauseHeading"/>
      </w:pPr>
      <w:r>
        <w:t>Предимства на програмата Microsoft Learning Imagine Academy, предоставени от трето лице</w:t>
      </w:r>
    </w:p>
    <w:p w14:paraId="7D0204D1" w14:textId="77777777" w:rsidR="00331767" w:rsidRPr="00903BB7" w:rsidRDefault="00331767" w:rsidP="00331767">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71"/>
    <w:p w14:paraId="5F3DB96A"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6CF3E30D" w14:textId="65A51795" w:rsidR="00AF0C27" w:rsidRPr="006D2EDD" w:rsidRDefault="00581CDB" w:rsidP="00AF0C27">
      <w:pPr>
        <w:pStyle w:val="ProductList-Offering2Heading"/>
        <w:keepNext/>
        <w:rPr>
          <w:lang w:val="ru-RU"/>
        </w:rPr>
      </w:pPr>
      <w:r w:rsidRPr="006D2EDD">
        <w:rPr>
          <w:lang w:val="ru-RU"/>
        </w:rPr>
        <w:tab/>
      </w:r>
      <w:bookmarkStart w:id="192" w:name="_Toc457466455"/>
      <w:bookmarkStart w:id="193" w:name="_Toc494192300"/>
      <w:r w:rsidR="00AF0C27">
        <w:t>Minecraft</w:t>
      </w:r>
      <w:r w:rsidR="00AF0C27" w:rsidRPr="006D2EDD">
        <w:rPr>
          <w:lang w:val="ru-RU"/>
        </w:rPr>
        <w:t>: Образователно издание</w:t>
      </w:r>
      <w:bookmarkEnd w:id="192"/>
      <w:bookmarkEnd w:id="193"/>
    </w:p>
    <w:p w14:paraId="635A5265" w14:textId="77777777" w:rsidR="00AF0C27" w:rsidRDefault="00AF0C27" w:rsidP="00AF0C27">
      <w:pPr>
        <w:pStyle w:val="ProductList-Body"/>
        <w:keepNext/>
        <w:tabs>
          <w:tab w:val="clear" w:pos="158"/>
          <w:tab w:val="left" w:pos="360"/>
        </w:tabs>
        <w:rPr>
          <w:b/>
          <w:color w:val="00188F"/>
        </w:rPr>
      </w:pPr>
      <w:r>
        <w:rPr>
          <w:b/>
          <w:color w:val="00188F"/>
        </w:rPr>
        <w:t>Предупреждения</w:t>
      </w:r>
    </w:p>
    <w:p w14:paraId="1B17E375" w14:textId="77777777" w:rsidR="00AF0C27" w:rsidRPr="00AB267B" w:rsidRDefault="00AF0C27" w:rsidP="00AF0C2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3435733" w14:textId="77777777" w:rsidR="00F810E5" w:rsidRPr="00690C65" w:rsidRDefault="009B4F0A"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5EEA3C10" w14:textId="403E0397" w:rsidR="00581CDB" w:rsidRPr="00B95770" w:rsidRDefault="00AF0C27" w:rsidP="00000F05">
      <w:pPr>
        <w:pStyle w:val="ProductList-Offering2Heading"/>
        <w:rPr>
          <w:lang w:val="ru-RU"/>
        </w:rPr>
      </w:pPr>
      <w:r>
        <w:rPr>
          <w:lang w:val="ru-RU"/>
        </w:rPr>
        <w:tab/>
      </w:r>
      <w:bookmarkStart w:id="194" w:name="_Toc494192301"/>
      <w:r w:rsidR="00581CDB">
        <w:t>Office</w:t>
      </w:r>
      <w:r w:rsidR="00581CDB" w:rsidRPr="00B95770">
        <w:rPr>
          <w:lang w:val="ru-RU"/>
        </w:rPr>
        <w:t xml:space="preserve"> 365 </w:t>
      </w:r>
      <w:r w:rsidR="00581CDB">
        <w:t>Developer</w:t>
      </w:r>
      <w:bookmarkEnd w:id="194"/>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25FE5F3E" w14:textId="77777777" w:rsidR="00F810E5" w:rsidRPr="00690C65" w:rsidRDefault="009B4F0A"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0A2BDC6B" w14:textId="77777777" w:rsidR="00331767" w:rsidRPr="00AF0C27" w:rsidRDefault="00331767" w:rsidP="00950CBE">
      <w:pPr>
        <w:pStyle w:val="ProductList-Offering2Heading"/>
        <w:keepNext/>
        <w:outlineLvl w:val="2"/>
        <w:rPr>
          <w:lang w:val="ru-RU"/>
        </w:rPr>
      </w:pPr>
      <w:r w:rsidRPr="00AF0C27">
        <w:rPr>
          <w:lang w:val="ru-RU"/>
        </w:rPr>
        <w:tab/>
      </w:r>
      <w:bookmarkStart w:id="195" w:name="_Toc453946637"/>
      <w:bookmarkStart w:id="196" w:name="_Toc494192302"/>
      <w:r w:rsidRPr="00AF0C27">
        <w:rPr>
          <w:lang w:val="ru-RU"/>
        </w:rPr>
        <w:t xml:space="preserve">Настолна операционна система </w:t>
      </w:r>
      <w:r>
        <w:t>Windows</w:t>
      </w:r>
      <w:bookmarkEnd w:id="195"/>
      <w:bookmarkEnd w:id="196"/>
    </w:p>
    <w:p w14:paraId="4FB3B443" w14:textId="77777777" w:rsidR="00331767" w:rsidRPr="00903BB7" w:rsidRDefault="00331767" w:rsidP="00950CBE">
      <w:pPr>
        <w:pStyle w:val="ProductList-Body"/>
        <w:keepNext/>
      </w:pPr>
      <w:r>
        <w:rPr>
          <w:b/>
          <w:color w:val="00188F"/>
        </w:rPr>
        <w:t>Съхранение на данни</w:t>
      </w:r>
    </w:p>
    <w:p w14:paraId="3C173B71" w14:textId="77777777" w:rsidR="00331767" w:rsidRPr="00961152" w:rsidRDefault="00331767" w:rsidP="00331767">
      <w:pPr>
        <w:pStyle w:val="ProductList-Body"/>
      </w:pPr>
      <w:r>
        <w:t>Частта Windows Defender Advanced Threat Protection от продукта не съдържа Данни на Клиент с възможност за извличане, поради което условията за извличане на Данни на Клиент в OST не са валидни.</w:t>
      </w:r>
    </w:p>
    <w:p w14:paraId="51CF6740" w14:textId="77777777" w:rsidR="00F810E5" w:rsidRPr="00690C65" w:rsidRDefault="009B4F0A"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default" r:id="rId59"/>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7" w:name="Attachment1"/>
      <w:bookmarkStart w:id="198" w:name="_Toc494192303"/>
      <w:r>
        <w:lastRenderedPageBreak/>
        <w:t>Приложение 1 – Бележки</w:t>
      </w:r>
      <w:bookmarkEnd w:id="197"/>
      <w:bookmarkEnd w:id="198"/>
    </w:p>
    <w:p w14:paraId="2F4609B8" w14:textId="0A35F4A9" w:rsidR="004D27A6" w:rsidRPr="00B95770" w:rsidRDefault="00D67A4B" w:rsidP="00000F05">
      <w:pPr>
        <w:pStyle w:val="ProductList-Offering1Heading"/>
        <w:rPr>
          <w:lang w:val="ru-RU"/>
        </w:rPr>
      </w:pPr>
      <w:bookmarkStart w:id="199" w:name="_Toc494192304"/>
      <w:r>
        <w:t>Bing</w:t>
      </w:r>
      <w:r w:rsidRPr="00B95770">
        <w:rPr>
          <w:lang w:val="ru-RU"/>
        </w:rPr>
        <w:t xml:space="preserve"> </w:t>
      </w:r>
      <w:r>
        <w:t>Maps</w:t>
      </w:r>
      <w:bookmarkEnd w:id="199"/>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61" w:history="1">
        <w:r>
          <w:rPr>
            <w:rStyle w:val="Hyperlink"/>
          </w:rPr>
          <w:t>go.microsoft.com/?linkid=9710837</w:t>
        </w:r>
      </w:hyperlink>
      <w:r>
        <w:t xml:space="preserve">, както и от Декларацията за поверителност за Картите на Bing, налична на адрес: </w:t>
      </w:r>
      <w:hyperlink r:id="rId62" w:history="1">
        <w:r>
          <w:rPr>
            <w:rStyle w:val="Hyperlink"/>
          </w:rPr>
          <w:t>go.microsoft.com/fwlink/?LinkID=248686</w:t>
        </w:r>
      </w:hyperlink>
      <w:r>
        <w:t>.</w:t>
      </w:r>
    </w:p>
    <w:bookmarkStart w:id="200" w:name="Професионалниуслуги"/>
    <w:bookmarkStart w:id="201" w:name="ProfessionalServices"/>
    <w:p w14:paraId="239C4116"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202" w:name="_Toc494192305"/>
      <w:r w:rsidRPr="00B95770">
        <w:rPr>
          <w:lang w:val="ru-RU"/>
        </w:rPr>
        <w:t>Професионални услуги</w:t>
      </w:r>
      <w:bookmarkEnd w:id="200"/>
      <w:bookmarkEnd w:id="202"/>
    </w:p>
    <w:bookmarkEnd w:id="201"/>
    <w:p w14:paraId="1E633876" w14:textId="77777777" w:rsidR="00D404DA" w:rsidRPr="00D506D1" w:rsidRDefault="00D404DA" w:rsidP="00D404DA">
      <w:pPr>
        <w:pStyle w:val="ProductList-Body"/>
      </w:pPr>
      <w:r w:rsidRPr="00D506D1">
        <w:t xml:space="preserve">Клиентът може да отговаря на условията за поддръжка на клиенти и консултантски услуги от Microsoft във връзка с настоящата Онлайн услуга. Тези услуги са „Професионални услуги“ по силата на споразумението за корпоративно лицензиране на Клиента. Ако споразумението за корпоративно лицензиране на Клиента покрива само Онлайн услуги (и не дефинира Професионални услуги), то тези услуги се предоставят според „Условията за Професионални услуги“ по-долу. Ако обаче Професионалните услуги са включени в отделно споразумение, се прилагат условията на това отделно споразумение. </w:t>
      </w:r>
    </w:p>
    <w:p w14:paraId="427087E3" w14:textId="77777777" w:rsidR="008553F6" w:rsidRPr="00841D07" w:rsidRDefault="008553F6" w:rsidP="008553F6">
      <w:pPr>
        <w:pStyle w:val="ProductList-Body"/>
        <w:rPr>
          <w:szCs w:val="18"/>
        </w:rPr>
      </w:pPr>
    </w:p>
    <w:p w14:paraId="7219ED6C" w14:textId="77777777" w:rsidR="008553F6" w:rsidRPr="007D254F" w:rsidRDefault="008553F6" w:rsidP="008553F6">
      <w:pPr>
        <w:pStyle w:val="ProductList-Body"/>
        <w:rPr>
          <w:szCs w:val="18"/>
        </w:rPr>
      </w:pPr>
      <w:r w:rsidRPr="00841D07">
        <w:rPr>
          <w:szCs w:val="18"/>
        </w:rPr>
        <w:t>Професионалните услуги, за които се прилага настоящата Бележка,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Всяка информация, предоставена на Microsoft във връзка с тези Професионални услуги, е защитена според условията за поверителност на споразумението за корпоративно лицензиране на Клиента.</w:t>
      </w:r>
    </w:p>
    <w:p w14:paraId="67B63FE5" w14:textId="77777777" w:rsidR="008553F6" w:rsidRPr="00841D07" w:rsidRDefault="008553F6" w:rsidP="008553F6">
      <w:pPr>
        <w:pStyle w:val="ProductList-Body"/>
        <w:rPr>
          <w:szCs w:val="18"/>
        </w:rPr>
      </w:pPr>
    </w:p>
    <w:p w14:paraId="4AB779BB" w14:textId="77777777" w:rsidR="00D404DA" w:rsidRPr="00D506D1" w:rsidRDefault="00D404DA" w:rsidP="00D404DA">
      <w:pPr>
        <w:pStyle w:val="ProductList-Body"/>
      </w:pPr>
      <w:r w:rsidRPr="00D506D1">
        <w:t xml:space="preserve">За тези Професионални услуги може да се прилагат допълнителни условия в Условията за Онлайн услуги, но само до степента, в която тези условия не влизат в конфликт с настоящата Бележка. </w:t>
      </w:r>
    </w:p>
    <w:p w14:paraId="6B86C04A" w14:textId="77777777" w:rsidR="00564004" w:rsidRPr="000772BE" w:rsidRDefault="00564004" w:rsidP="00564004">
      <w:pPr>
        <w:pStyle w:val="ProductList-Body"/>
      </w:pPr>
    </w:p>
    <w:p w14:paraId="2B8BD630" w14:textId="77777777" w:rsidR="00564004" w:rsidRPr="000772BE" w:rsidRDefault="00564004" w:rsidP="00564004">
      <w:pPr>
        <w:pStyle w:val="ProductList-Body"/>
      </w:pPr>
      <w:r>
        <w:rPr>
          <w:b/>
          <w:color w:val="00188F"/>
        </w:rPr>
        <w:t>Условия за Професионални услуги</w:t>
      </w:r>
    </w:p>
    <w:p w14:paraId="008B9456"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Определение</w:t>
      </w:r>
    </w:p>
    <w:p w14:paraId="05C6467E" w14:textId="49581BA9" w:rsidR="00564004" w:rsidRDefault="00564004" w:rsidP="00D404DA">
      <w:pPr>
        <w:pStyle w:val="ProductList-Body"/>
        <w:ind w:left="180"/>
      </w:pPr>
      <w:r>
        <w:t>Всички услуги, за които се прилага настоящата бележка, се дефинират с общото название „Професионални услуги“.</w:t>
      </w:r>
    </w:p>
    <w:p w14:paraId="542A005B" w14:textId="13E8990C" w:rsidR="00D404DA" w:rsidRDefault="00D404DA" w:rsidP="00D404DA">
      <w:pPr>
        <w:pStyle w:val="ProductList-Body"/>
        <w:ind w:left="180"/>
      </w:pPr>
    </w:p>
    <w:p w14:paraId="60D4277C" w14:textId="77777777" w:rsidR="00D404DA" w:rsidRPr="00D506D1" w:rsidRDefault="00D404DA" w:rsidP="00D404DA">
      <w:pPr>
        <w:pStyle w:val="ProductList-Body"/>
        <w:tabs>
          <w:tab w:val="clear" w:pos="158"/>
          <w:tab w:val="left" w:pos="360"/>
        </w:tabs>
        <w:ind w:left="180"/>
        <w:outlineLvl w:val="3"/>
      </w:pPr>
      <w:r w:rsidRPr="00D506D1">
        <w:rPr>
          <w:b/>
          <w:color w:val="0072C6"/>
        </w:rPr>
        <w:t>Обработване на Лични данни</w:t>
      </w:r>
    </w:p>
    <w:p w14:paraId="45FBA99F" w14:textId="77777777" w:rsidR="00D404DA" w:rsidRPr="00D506D1" w:rsidRDefault="00D404DA" w:rsidP="00D404DA">
      <w:pPr>
        <w:pStyle w:val="CommentText"/>
        <w:ind w:left="180"/>
      </w:pPr>
      <w:r w:rsidRPr="00D506D1">
        <w:rPr>
          <w:sz w:val="18"/>
          <w:szCs w:val="22"/>
        </w:rPr>
        <w:t xml:space="preserve">До степента, в която Microsoft е обработващ Лични данни или подизпълнител във връзка с предоставянето на Професионални услуги, Microsoft поема ангажиментите в Условията на ОРЗД в Приложение 4 към всички клиенти, считано от 25 май 2018 г. </w:t>
      </w:r>
    </w:p>
    <w:p w14:paraId="228AF970" w14:textId="77777777" w:rsidR="00564004" w:rsidRPr="000772BE" w:rsidRDefault="00564004" w:rsidP="00D404DA">
      <w:pPr>
        <w:pStyle w:val="ProductList-Body"/>
        <w:ind w:left="180"/>
      </w:pPr>
    </w:p>
    <w:p w14:paraId="488FFC5C"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Задължения на Страните</w:t>
      </w:r>
    </w:p>
    <w:p w14:paraId="56D13897" w14:textId="77777777" w:rsidR="00564004" w:rsidRPr="000772BE" w:rsidRDefault="00564004" w:rsidP="00D404DA">
      <w:pPr>
        <w:pStyle w:val="ProductList-Body"/>
        <w:ind w:left="180"/>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3374CEE0" w14:textId="77777777" w:rsidR="00564004" w:rsidRPr="000772BE" w:rsidRDefault="00564004" w:rsidP="00D404DA">
      <w:pPr>
        <w:pStyle w:val="ProductList-Body"/>
        <w:ind w:left="180"/>
      </w:pPr>
      <w:r>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D404DA">
      <w:pPr>
        <w:pStyle w:val="ProductList-Body"/>
        <w:ind w:left="180"/>
      </w:pPr>
    </w:p>
    <w:p w14:paraId="30E24C36"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Ограничение на отговорността</w:t>
      </w:r>
    </w:p>
    <w:p w14:paraId="74926EBC" w14:textId="77777777" w:rsidR="00564004" w:rsidRPr="000772BE" w:rsidRDefault="00564004" w:rsidP="00D404DA">
      <w:pPr>
        <w:pStyle w:val="ProductList-Body"/>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D404DA">
      <w:pPr>
        <w:pStyle w:val="ProductList-Body"/>
        <w:ind w:left="180"/>
      </w:pPr>
    </w:p>
    <w:p w14:paraId="68FC4893"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Поправки</w:t>
      </w:r>
    </w:p>
    <w:p w14:paraId="31791CA6" w14:textId="77777777" w:rsidR="000E12E7" w:rsidRPr="003C69A1" w:rsidRDefault="000E12E7" w:rsidP="00D404DA">
      <w:pPr>
        <w:pStyle w:val="ProductList-Body"/>
        <w:ind w:left="180"/>
      </w:pPr>
      <w:r>
        <w:t xml:space="preserve">„Корекции“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w:t>
      </w:r>
      <w:r>
        <w:lastRenderedPageBreak/>
        <w:t>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w:t>
      </w:r>
    </w:p>
    <w:p w14:paraId="0E4CDFB4" w14:textId="77777777" w:rsidR="000E12E7" w:rsidRPr="003C69A1" w:rsidRDefault="000E12E7" w:rsidP="00D404DA">
      <w:pPr>
        <w:pStyle w:val="ProductList-Body"/>
        <w:ind w:left="180"/>
      </w:pPr>
    </w:p>
    <w:p w14:paraId="362EB63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Досегашни разработки</w:t>
      </w:r>
    </w:p>
    <w:p w14:paraId="3911FE54" w14:textId="77777777" w:rsidR="000E12E7" w:rsidRPr="003C69A1" w:rsidRDefault="000E12E7" w:rsidP="00D404DA">
      <w:pPr>
        <w:pStyle w:val="ProductList-Body"/>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w:t>
      </w:r>
    </w:p>
    <w:p w14:paraId="0256B0E4" w14:textId="77777777" w:rsidR="000E12E7" w:rsidRPr="003C69A1" w:rsidRDefault="000E12E7" w:rsidP="00D404DA">
      <w:pPr>
        <w:pStyle w:val="ProductList-Body"/>
        <w:ind w:left="180"/>
      </w:pPr>
    </w:p>
    <w:p w14:paraId="52CCBC2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Обекти, доставяни във връзка с услугите</w:t>
      </w:r>
    </w:p>
    <w:p w14:paraId="135BB74F" w14:textId="77777777" w:rsidR="000E12E7" w:rsidRPr="003C69A1" w:rsidRDefault="000E12E7" w:rsidP="00D404DA">
      <w:pPr>
        <w:pStyle w:val="ProductList-Body"/>
        <w:ind w:left="180"/>
      </w:pPr>
      <w:r>
        <w:t>„Обекти, доставяни във връзка с услугите“ е всеки компютърен код или материали, различни от Продуктите или Корекциите, които Microsoft оставя на Клиента при приключване на изпълнението на Професионалните услуги от Microsoft.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на споразумението за корпоративно лицензиране на Клиента.</w:t>
      </w:r>
    </w:p>
    <w:p w14:paraId="40941B94" w14:textId="77777777" w:rsidR="000E12E7" w:rsidRPr="003C69A1" w:rsidRDefault="000E12E7" w:rsidP="00D404DA">
      <w:pPr>
        <w:pStyle w:val="ProductList-Body"/>
        <w:ind w:left="180"/>
      </w:pPr>
    </w:p>
    <w:p w14:paraId="0CF2DA5B"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Технологии, които не са на Microsoft</w:t>
      </w:r>
    </w:p>
    <w:p w14:paraId="5BAF8383" w14:textId="77777777" w:rsidR="000E12E7" w:rsidRPr="003C69A1" w:rsidRDefault="000E12E7" w:rsidP="00D404DA">
      <w:pPr>
        <w:pStyle w:val="ProductList-Body"/>
        <w:ind w:left="180"/>
      </w:pPr>
      <w:r>
        <w:t>Единствено Клиентът носи отговорност за софтуер или технологии, които не са на Microsoft, които той инсталира или използва с Онлайн услугите, Поправките или Обектите, доставяни във връзка с услугите.</w:t>
      </w:r>
    </w:p>
    <w:p w14:paraId="56BF36D5" w14:textId="77777777" w:rsidR="00564004" w:rsidRPr="000772BE" w:rsidRDefault="00564004" w:rsidP="00D404DA">
      <w:pPr>
        <w:pStyle w:val="ProductList-Body"/>
        <w:ind w:left="180"/>
      </w:pPr>
    </w:p>
    <w:p w14:paraId="00A779A0"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Права на Свързаните лица</w:t>
      </w:r>
    </w:p>
    <w:p w14:paraId="33F1A659" w14:textId="77777777" w:rsidR="00564004" w:rsidRPr="000772BE" w:rsidRDefault="00564004" w:rsidP="00D404DA">
      <w:pPr>
        <w:pStyle w:val="ProductList-Body"/>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D404DA">
      <w:pPr>
        <w:pStyle w:val="ProductList-Body"/>
        <w:ind w:left="180"/>
      </w:pPr>
    </w:p>
    <w:p w14:paraId="603FA3D2"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Клиенти – правителствени организации</w:t>
      </w:r>
    </w:p>
    <w:p w14:paraId="047C9EF0" w14:textId="77777777" w:rsidR="00564004" w:rsidRPr="000772BE" w:rsidRDefault="00564004" w:rsidP="00D404DA">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bookmarkStart w:id="203" w:name="_Toc451949080"/>
    <w:p w14:paraId="56AF7E09"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04" w:name="_Toc494192306"/>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03"/>
      <w:bookmarkEnd w:id="204"/>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p w14:paraId="0AF924A6" w14:textId="77777777" w:rsidR="00F810E5" w:rsidRPr="00690C65" w:rsidRDefault="009B4F0A"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48D3C953" w14:textId="77777777" w:rsidR="001B7568" w:rsidRPr="001B7568" w:rsidDel="007C0F64" w:rsidRDefault="001B7568" w:rsidP="001B7568">
      <w:pPr>
        <w:pStyle w:val="ProductList-Offering1Heading"/>
        <w:rPr>
          <w:lang w:val="bg-BG"/>
        </w:rPr>
      </w:pPr>
      <w:bookmarkStart w:id="205" w:name="_Toc484158323"/>
      <w:bookmarkStart w:id="206" w:name="_Toc494192307"/>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205"/>
      <w:bookmarkEnd w:id="206"/>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63" w:history="1">
        <w:r>
          <w:rPr>
            <w:rStyle w:val="Hyperlink"/>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34174142" w14:textId="77777777" w:rsidR="001B7568" w:rsidRPr="00747204" w:rsidDel="007C0F64" w:rsidRDefault="009B4F0A"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07" w:name="_Toc484158324"/>
      <w:bookmarkStart w:id="208" w:name="_Toc476230953"/>
      <w:bookmarkStart w:id="209" w:name="_Toc494192308"/>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07"/>
      <w:bookmarkEnd w:id="208"/>
      <w:bookmarkEnd w:id="209"/>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w:t>
      </w:r>
      <w:r>
        <w:lastRenderedPageBreak/>
        <w:t xml:space="preserve">СЕ ПОДРАЗБИРА ЛИЦЕНЗ ЗА КАКВАТО И ДА Е ДРУГА ЦЕЛ. ДОПЪЛНИТЕЛНА ИНФОРМАЦИЯ МОЖЕ ДА СЕ ПОЛУЧИ ОТ MPEG LA, L.L.C. ВИЖТЕ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4CA3C58" w14:textId="10C04FCE" w:rsidR="00F810E5" w:rsidRDefault="009B4F0A" w:rsidP="00287CA4">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F1996A1" w14:textId="77777777" w:rsidR="00F810E5" w:rsidRDefault="00F810E5" w:rsidP="00A914BF">
      <w:pPr>
        <w:pStyle w:val="ProductList-Body"/>
        <w:sectPr w:rsidR="00F810E5" w:rsidSect="00A61B2A">
          <w:footerReference w:type="default" r:id="rId65"/>
          <w:footerReference w:type="first" r:id="rId66"/>
          <w:pgSz w:w="12240" w:h="15840"/>
          <w:pgMar w:top="1440" w:right="720" w:bottom="1440" w:left="720" w:header="720" w:footer="720" w:gutter="0"/>
          <w:cols w:space="720"/>
          <w:titlePg/>
          <w:docGrid w:linePitch="360"/>
        </w:sectPr>
      </w:pPr>
    </w:p>
    <w:p w14:paraId="63ACE440" w14:textId="77777777" w:rsidR="005B37B5" w:rsidRPr="00EC084B" w:rsidRDefault="005B37B5" w:rsidP="005B37B5">
      <w:pPr>
        <w:pStyle w:val="ProductList-SectionHeading"/>
        <w:outlineLvl w:val="0"/>
      </w:pPr>
      <w:bookmarkStart w:id="210" w:name="_Toc494192309"/>
      <w:bookmarkStart w:id="211" w:name="Attachment2"/>
      <w:r w:rsidRPr="00EC084B">
        <w:lastRenderedPageBreak/>
        <w:t>Приложение 2 – Пакети с лицензи за абонамент</w:t>
      </w:r>
      <w:bookmarkEnd w:id="210"/>
    </w:p>
    <w:bookmarkEnd w:id="211"/>
    <w:p w14:paraId="7ABD4D1A" w14:textId="1A411A99" w:rsidR="005B37B5" w:rsidRDefault="005B37B5" w:rsidP="005B37B5">
      <w:pPr>
        <w:pStyle w:val="ProductList-Body"/>
        <w:spacing w:after="120"/>
        <w:jc w:val="both"/>
      </w:pPr>
      <w:r w:rsidRPr="00EC084B">
        <w:t xml:space="preserve">Онлайн услугите може да са налични за закупуване като Пакети с Онлайн услуги. Ако в таблицата по-долу дадена клетка е в </w:t>
      </w:r>
      <w:r w:rsidRPr="00EC084B">
        <w:rPr>
          <w:color w:val="000000" w:themeColor="text1"/>
          <w:shd w:val="clear" w:color="auto" w:fill="4668C5"/>
        </w:rPr>
        <w:t>син цвят</w:t>
      </w:r>
      <w:r w:rsidRPr="00EC084B">
        <w:rPr>
          <w:color w:val="000000" w:themeColor="text1"/>
        </w:rPr>
        <w:t xml:space="preserve"> в реда на дадена Онлайн услуга, това означава, че</w:t>
      </w:r>
      <w:r w:rsidRPr="00EC084B">
        <w:t xml:space="preserve"> Пакетът с ЛА за колоната, в която е клетката, отговаря на изискванията за ЛА</w:t>
      </w:r>
      <w:r>
        <w:t xml:space="preserve"> за Онлайн услугите в клетката.</w:t>
      </w:r>
    </w:p>
    <w:tbl>
      <w:tblPr>
        <w:tblW w:w="10975" w:type="dxa"/>
        <w:tblInd w:w="-176" w:type="dxa"/>
        <w:tblLayout w:type="fixed"/>
        <w:tblLook w:val="04A0" w:firstRow="1" w:lastRow="0" w:firstColumn="1" w:lastColumn="0" w:noHBand="0" w:noVBand="1"/>
      </w:tblPr>
      <w:tblGrid>
        <w:gridCol w:w="2603"/>
        <w:gridCol w:w="273"/>
        <w:gridCol w:w="274"/>
        <w:gridCol w:w="274"/>
        <w:gridCol w:w="274"/>
        <w:gridCol w:w="238"/>
        <w:gridCol w:w="238"/>
        <w:gridCol w:w="252"/>
        <w:gridCol w:w="280"/>
        <w:gridCol w:w="252"/>
        <w:gridCol w:w="294"/>
        <w:gridCol w:w="252"/>
        <w:gridCol w:w="251"/>
        <w:gridCol w:w="700"/>
        <w:gridCol w:w="714"/>
        <w:gridCol w:w="434"/>
        <w:gridCol w:w="504"/>
        <w:gridCol w:w="346"/>
        <w:gridCol w:w="346"/>
        <w:gridCol w:w="283"/>
        <w:gridCol w:w="352"/>
        <w:gridCol w:w="237"/>
        <w:gridCol w:w="529"/>
        <w:gridCol w:w="376"/>
        <w:gridCol w:w="391"/>
        <w:gridCol w:w="8"/>
      </w:tblGrid>
      <w:tr w:rsidR="00C903E2" w14:paraId="66EB0630" w14:textId="77777777" w:rsidTr="00C903E2">
        <w:trPr>
          <w:trHeight w:val="636"/>
        </w:trPr>
        <w:tc>
          <w:tcPr>
            <w:tcW w:w="2603" w:type="dxa"/>
            <w:vMerge w:val="restart"/>
            <w:tcBorders>
              <w:top w:val="nil"/>
              <w:left w:val="nil"/>
              <w:bottom w:val="dashSmallGap" w:sz="4" w:space="0" w:color="808080" w:themeColor="background1" w:themeShade="80"/>
              <w:right w:val="nil"/>
            </w:tcBorders>
            <w:vAlign w:val="bottom"/>
            <w:hideMark/>
          </w:tcPr>
          <w:p w14:paraId="63C5EF17" w14:textId="77777777" w:rsidR="00C903E2" w:rsidRDefault="00C903E2" w:rsidP="00D773B7">
            <w:pPr>
              <w:pStyle w:val="ProductList-Body"/>
              <w:tabs>
                <w:tab w:val="clear" w:pos="158"/>
                <w:tab w:val="left" w:pos="720"/>
              </w:tabs>
              <w:spacing w:line="256" w:lineRule="auto"/>
              <w:ind w:left="-108"/>
              <w:rPr>
                <w:sz w:val="22"/>
              </w:rPr>
            </w:pPr>
            <w:r>
              <w:rPr>
                <w:sz w:val="22"/>
              </w:rPr>
              <w:t>Онлайн услуга</w:t>
            </w:r>
          </w:p>
        </w:tc>
        <w:tc>
          <w:tcPr>
            <w:tcW w:w="1095" w:type="dxa"/>
            <w:gridSpan w:val="4"/>
            <w:tcBorders>
              <w:top w:val="single" w:sz="12" w:space="0" w:color="FFFFFF" w:themeColor="background1"/>
              <w:left w:val="nil"/>
              <w:bottom w:val="nil"/>
              <w:right w:val="single" w:sz="12" w:space="0" w:color="FFFFFF" w:themeColor="background1"/>
            </w:tcBorders>
            <w:shd w:val="clear" w:color="auto" w:fill="0072C6"/>
            <w:hideMark/>
          </w:tcPr>
          <w:p w14:paraId="3B7226D6" w14:textId="77777777" w:rsidR="00C903E2" w:rsidRPr="00FC756A" w:rsidRDefault="00C903E2" w:rsidP="00D773B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sidRPr="00FC756A">
              <w:rPr>
                <w:rFonts w:asciiTheme="majorHAnsi" w:hAnsiTheme="majorHAnsi"/>
                <w:color w:val="FFFFFF" w:themeColor="background1"/>
                <w:sz w:val="15"/>
              </w:rPr>
              <w:t>Office 365</w:t>
            </w:r>
          </w:p>
          <w:p w14:paraId="2548C5A6" w14:textId="77777777" w:rsidR="00C903E2" w:rsidRPr="00FC756A" w:rsidRDefault="00C903E2" w:rsidP="00D773B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sidRPr="00FC756A">
              <w:rPr>
                <w:rFonts w:asciiTheme="majorHAnsi" w:hAnsiTheme="majorHAnsi"/>
                <w:color w:val="FFFFFF" w:themeColor="background1"/>
                <w:sz w:val="15"/>
              </w:rPr>
              <w:t xml:space="preserve">Enterprise </w:t>
            </w:r>
            <w:r w:rsidRPr="00FC756A">
              <w:rPr>
                <w:rFonts w:asciiTheme="majorHAnsi" w:hAnsiTheme="majorHAnsi"/>
                <w:color w:val="FFFFFF" w:themeColor="background1"/>
                <w:sz w:val="15"/>
                <w:vertAlign w:val="superscript"/>
              </w:rPr>
              <w:t>1, 3</w:t>
            </w:r>
          </w:p>
        </w:tc>
        <w:tc>
          <w:tcPr>
            <w:tcW w:w="1260" w:type="dxa"/>
            <w:gridSpan w:val="5"/>
            <w:tcBorders>
              <w:top w:val="single" w:sz="12" w:space="0" w:color="FFFFFF" w:themeColor="background1"/>
              <w:left w:val="nil"/>
              <w:bottom w:val="nil"/>
              <w:right w:val="single" w:sz="12" w:space="0" w:color="FFFFFF" w:themeColor="background1"/>
            </w:tcBorders>
            <w:shd w:val="clear" w:color="auto" w:fill="0072C6"/>
            <w:hideMark/>
          </w:tcPr>
          <w:p w14:paraId="73D325FA" w14:textId="77777777" w:rsidR="00C903E2" w:rsidRPr="00FC756A" w:rsidRDefault="00C903E2" w:rsidP="00D773B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sidRPr="00FC756A">
              <w:rPr>
                <w:rFonts w:asciiTheme="majorHAnsi" w:hAnsiTheme="majorHAnsi"/>
                <w:color w:val="FFFFFF" w:themeColor="background1"/>
                <w:sz w:val="15"/>
              </w:rPr>
              <w:t>Office 365</w:t>
            </w:r>
          </w:p>
          <w:p w14:paraId="0664DC43" w14:textId="77777777" w:rsidR="00C903E2" w:rsidRPr="00FC756A" w:rsidRDefault="00C903E2" w:rsidP="00D773B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sidRPr="00FC756A">
              <w:rPr>
                <w:rFonts w:asciiTheme="majorHAnsi" w:hAnsiTheme="majorHAnsi"/>
                <w:color w:val="FFFFFF" w:themeColor="background1"/>
                <w:sz w:val="15"/>
              </w:rPr>
              <w:t>Правителствена организация</w:t>
            </w:r>
          </w:p>
          <w:p w14:paraId="6662B44E" w14:textId="77777777" w:rsidR="00C903E2" w:rsidRPr="00FC756A" w:rsidRDefault="00C903E2" w:rsidP="00D773B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lang w:val="en-US"/>
              </w:rPr>
            </w:pPr>
          </w:p>
        </w:tc>
        <w:tc>
          <w:tcPr>
            <w:tcW w:w="797" w:type="dxa"/>
            <w:gridSpan w:val="3"/>
            <w:tcBorders>
              <w:top w:val="single" w:sz="12" w:space="0" w:color="FFFFFF" w:themeColor="background1"/>
              <w:left w:val="nil"/>
              <w:right w:val="single" w:sz="12" w:space="0" w:color="FFFFFF" w:themeColor="background1"/>
            </w:tcBorders>
            <w:shd w:val="clear" w:color="auto" w:fill="0072C6"/>
          </w:tcPr>
          <w:p w14:paraId="73ABF67D" w14:textId="77777777" w:rsidR="00C903E2" w:rsidRPr="00FC756A" w:rsidRDefault="00C903E2" w:rsidP="00D773B7">
            <w:pPr>
              <w:pStyle w:val="ProductList-Body"/>
              <w:tabs>
                <w:tab w:val="clear" w:pos="158"/>
                <w:tab w:val="left" w:pos="80"/>
              </w:tabs>
              <w:spacing w:before="20" w:after="20" w:line="256" w:lineRule="auto"/>
              <w:ind w:right="-196"/>
              <w:rPr>
                <w:rFonts w:asciiTheme="majorHAnsi" w:hAnsiTheme="majorHAnsi"/>
                <w:color w:val="FFFFFF" w:themeColor="background1"/>
                <w:sz w:val="15"/>
              </w:rPr>
            </w:pPr>
            <w:r w:rsidRPr="00FC756A">
              <w:rPr>
                <w:rFonts w:asciiTheme="majorHAnsi" w:hAnsiTheme="majorHAnsi"/>
                <w:color w:val="FFFFFF" w:themeColor="background1"/>
                <w:sz w:val="15"/>
              </w:rPr>
              <w:t>Office 365</w:t>
            </w:r>
          </w:p>
          <w:p w14:paraId="271C17AB" w14:textId="77777777" w:rsidR="00C903E2" w:rsidRPr="00FC756A" w:rsidRDefault="00C903E2" w:rsidP="00D773B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r w:rsidRPr="00FC756A">
              <w:rPr>
                <w:rFonts w:asciiTheme="majorHAnsi" w:hAnsiTheme="majorHAnsi"/>
                <w:color w:val="FFFFFF" w:themeColor="background1"/>
                <w:sz w:val="15"/>
              </w:rPr>
              <w:t>Education</w:t>
            </w:r>
          </w:p>
        </w:tc>
        <w:tc>
          <w:tcPr>
            <w:tcW w:w="70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C4B124" w14:textId="77777777" w:rsidR="00C903E2" w:rsidRPr="00FC756A" w:rsidRDefault="00C903E2" w:rsidP="00D773B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sidRPr="00FC756A">
              <w:rPr>
                <w:rFonts w:asciiTheme="majorHAnsi" w:hAnsiTheme="majorHAnsi"/>
                <w:color w:val="FFFFFF" w:themeColor="background1"/>
                <w:sz w:val="15"/>
              </w:rPr>
              <w:t>Office 365</w:t>
            </w:r>
          </w:p>
          <w:p w14:paraId="43CCB0DB" w14:textId="77777777" w:rsidR="00C903E2" w:rsidRPr="00FC756A" w:rsidRDefault="00C903E2" w:rsidP="00D773B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sidRPr="00FC756A">
              <w:rPr>
                <w:rFonts w:asciiTheme="majorHAnsi" w:hAnsiTheme="majorHAnsi"/>
                <w:color w:val="FFFFFF" w:themeColor="background1"/>
                <w:sz w:val="15"/>
              </w:rPr>
              <w:t>Бизнес</w:t>
            </w:r>
          </w:p>
          <w:p w14:paraId="1EA9A84A" w14:textId="77777777" w:rsidR="00C903E2" w:rsidRPr="00FC756A" w:rsidRDefault="00C903E2" w:rsidP="00D773B7">
            <w:pPr>
              <w:pStyle w:val="ProductList-Body"/>
              <w:tabs>
                <w:tab w:val="left" w:pos="720"/>
              </w:tabs>
              <w:spacing w:line="256" w:lineRule="auto"/>
              <w:ind w:left="-108" w:right="-108"/>
              <w:jc w:val="center"/>
              <w:rPr>
                <w:rFonts w:asciiTheme="majorHAnsi" w:hAnsiTheme="majorHAnsi"/>
                <w:color w:val="FFFFFF" w:themeColor="background1"/>
                <w:sz w:val="15"/>
              </w:rPr>
            </w:pPr>
            <w:r w:rsidRPr="00FC756A">
              <w:rPr>
                <w:rFonts w:asciiTheme="majorHAnsi" w:hAnsiTheme="majorHAnsi"/>
                <w:color w:val="FFFFFF" w:themeColor="background1"/>
                <w:sz w:val="15"/>
              </w:rPr>
              <w:t>Essentials</w:t>
            </w:r>
          </w:p>
        </w:tc>
        <w:tc>
          <w:tcPr>
            <w:tcW w:w="71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DA9D37B" w14:textId="77777777" w:rsidR="00C903E2" w:rsidRPr="00FC756A" w:rsidRDefault="00C903E2" w:rsidP="00D773B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lang w:val="en-US"/>
              </w:rPr>
            </w:pPr>
            <w:r w:rsidRPr="00FC756A">
              <w:rPr>
                <w:rFonts w:asciiTheme="majorHAnsi" w:hAnsiTheme="majorHAnsi"/>
                <w:color w:val="FFFFFF" w:themeColor="background1"/>
                <w:sz w:val="15"/>
              </w:rPr>
              <w:t>Office 365</w:t>
            </w:r>
          </w:p>
          <w:p w14:paraId="27230328" w14:textId="77777777" w:rsidR="00C903E2" w:rsidRPr="00FC756A" w:rsidRDefault="00C903E2" w:rsidP="00D773B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sidRPr="00FC756A">
              <w:rPr>
                <w:rFonts w:asciiTheme="majorHAnsi" w:hAnsiTheme="majorHAnsi"/>
                <w:color w:val="FFFFFF" w:themeColor="background1"/>
                <w:sz w:val="15"/>
              </w:rPr>
              <w:t>Бизнес</w:t>
            </w:r>
          </w:p>
          <w:p w14:paraId="053CD78C" w14:textId="77777777" w:rsidR="00C903E2" w:rsidRPr="00FC756A" w:rsidRDefault="00C903E2" w:rsidP="00D773B7">
            <w:pPr>
              <w:pStyle w:val="ProductList-Body"/>
              <w:tabs>
                <w:tab w:val="left" w:pos="720"/>
              </w:tabs>
              <w:spacing w:line="256" w:lineRule="auto"/>
              <w:ind w:left="-108" w:right="-108"/>
              <w:jc w:val="center"/>
              <w:rPr>
                <w:rFonts w:asciiTheme="majorHAnsi" w:hAnsiTheme="majorHAnsi"/>
                <w:color w:val="FFFFFF" w:themeColor="background1"/>
                <w:sz w:val="15"/>
              </w:rPr>
            </w:pPr>
            <w:r w:rsidRPr="00FC756A">
              <w:rPr>
                <w:rFonts w:asciiTheme="majorHAnsi" w:hAnsiTheme="majorHAnsi"/>
                <w:color w:val="FFFFFF" w:themeColor="background1"/>
                <w:sz w:val="15"/>
              </w:rPr>
              <w:t>Premium</w:t>
            </w:r>
          </w:p>
        </w:tc>
        <w:tc>
          <w:tcPr>
            <w:tcW w:w="938" w:type="dxa"/>
            <w:gridSpan w:val="2"/>
            <w:tcBorders>
              <w:top w:val="single" w:sz="12" w:space="0" w:color="FFFFFF" w:themeColor="background1"/>
              <w:left w:val="single" w:sz="12" w:space="0" w:color="FFFFFF" w:themeColor="background1"/>
              <w:right w:val="nil"/>
            </w:tcBorders>
            <w:shd w:val="clear" w:color="auto" w:fill="0072C6"/>
            <w:hideMark/>
          </w:tcPr>
          <w:p w14:paraId="0A25CA50" w14:textId="77777777" w:rsidR="00C903E2" w:rsidRPr="00FC756A" w:rsidRDefault="00C903E2" w:rsidP="00D773B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sidRPr="00FC756A">
              <w:rPr>
                <w:rFonts w:asciiTheme="majorHAnsi" w:hAnsiTheme="majorHAnsi"/>
                <w:color w:val="FFFFFF" w:themeColor="background1"/>
                <w:sz w:val="15"/>
              </w:rPr>
              <w:t>Enterprise</w:t>
            </w:r>
          </w:p>
          <w:p w14:paraId="66CF183B" w14:textId="77777777" w:rsidR="00C903E2" w:rsidRPr="00FC756A" w:rsidRDefault="00C903E2" w:rsidP="00D773B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lang w:val="en-US"/>
              </w:rPr>
            </w:pPr>
            <w:r w:rsidRPr="00FC756A">
              <w:rPr>
                <w:rFonts w:asciiTheme="majorHAnsi" w:hAnsiTheme="majorHAnsi"/>
                <w:color w:val="FFFFFF" w:themeColor="background1"/>
                <w:sz w:val="15"/>
              </w:rPr>
              <w:t>Мобилност и</w:t>
            </w:r>
            <w:r w:rsidRPr="00FC756A">
              <w:rPr>
                <w:rFonts w:asciiTheme="majorHAnsi" w:hAnsiTheme="majorHAnsi"/>
                <w:color w:val="FFFFFF" w:themeColor="background1"/>
                <w:sz w:val="15"/>
                <w:lang w:val="en-US"/>
              </w:rPr>
              <w:t> </w:t>
            </w:r>
          </w:p>
          <w:p w14:paraId="31E17FFA" w14:textId="77777777" w:rsidR="00C903E2" w:rsidRPr="00FC756A" w:rsidRDefault="00C903E2" w:rsidP="00D773B7">
            <w:pPr>
              <w:pStyle w:val="ProductList-Body"/>
              <w:tabs>
                <w:tab w:val="left" w:pos="720"/>
              </w:tabs>
              <w:spacing w:line="256" w:lineRule="auto"/>
              <w:ind w:left="-108" w:right="-108"/>
              <w:jc w:val="center"/>
              <w:rPr>
                <w:rFonts w:asciiTheme="majorHAnsi" w:hAnsiTheme="majorHAnsi"/>
                <w:color w:val="FFFFFF" w:themeColor="background1"/>
                <w:sz w:val="15"/>
              </w:rPr>
            </w:pPr>
            <w:r w:rsidRPr="00FC756A">
              <w:rPr>
                <w:rFonts w:asciiTheme="majorHAnsi" w:hAnsiTheme="majorHAnsi"/>
                <w:color w:val="FFFFFF" w:themeColor="background1"/>
                <w:sz w:val="15"/>
              </w:rPr>
              <w:t>Защита</w:t>
            </w:r>
          </w:p>
        </w:tc>
        <w:tc>
          <w:tcPr>
            <w:tcW w:w="69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2F76CEB" w14:textId="77777777" w:rsidR="00C903E2" w:rsidRPr="00FC756A" w:rsidRDefault="00C903E2" w:rsidP="00D773B7">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C756A">
              <w:rPr>
                <w:rFonts w:asciiTheme="majorHAnsi" w:hAnsiTheme="majorHAnsi"/>
                <w:color w:val="FFFFFF" w:themeColor="background1"/>
                <w:sz w:val="15"/>
                <w:szCs w:val="15"/>
              </w:rPr>
              <w:t>Microsoft 365 Education</w:t>
            </w:r>
          </w:p>
          <w:p w14:paraId="591A37B4" w14:textId="77777777" w:rsidR="00C903E2" w:rsidRPr="00FC756A" w:rsidRDefault="00C903E2" w:rsidP="00D773B7">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635"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D7E767" w14:textId="77777777" w:rsidR="00C903E2" w:rsidRPr="00FC756A" w:rsidRDefault="00C903E2" w:rsidP="00D773B7">
            <w:pPr>
              <w:pStyle w:val="ProductList-Body"/>
              <w:tabs>
                <w:tab w:val="left" w:pos="720"/>
              </w:tabs>
              <w:spacing w:line="256" w:lineRule="auto"/>
              <w:ind w:left="-108" w:right="-108"/>
              <w:jc w:val="center"/>
              <w:rPr>
                <w:rFonts w:asciiTheme="majorHAnsi" w:hAnsiTheme="majorHAnsi"/>
                <w:color w:val="FFFFFF" w:themeColor="background1"/>
                <w:sz w:val="15"/>
              </w:rPr>
            </w:pPr>
            <w:r w:rsidRPr="00FC756A">
              <w:rPr>
                <w:rFonts w:asciiTheme="majorHAnsi" w:hAnsiTheme="majorHAnsi"/>
                <w:color w:val="FFFFFF" w:themeColor="background1"/>
                <w:sz w:val="15"/>
              </w:rPr>
              <w:t>Microsoft</w:t>
            </w:r>
          </w:p>
          <w:p w14:paraId="3ED553A7" w14:textId="77777777" w:rsidR="00C903E2" w:rsidRPr="00FC756A" w:rsidRDefault="00C903E2" w:rsidP="00D773B7">
            <w:pPr>
              <w:pStyle w:val="ProductList-Body"/>
              <w:tabs>
                <w:tab w:val="left" w:pos="720"/>
              </w:tabs>
              <w:spacing w:line="256" w:lineRule="auto"/>
              <w:ind w:left="-108" w:right="-108"/>
              <w:jc w:val="center"/>
              <w:rPr>
                <w:rFonts w:asciiTheme="majorHAnsi" w:hAnsiTheme="majorHAnsi"/>
                <w:color w:val="FFFFFF" w:themeColor="background1"/>
                <w:sz w:val="15"/>
              </w:rPr>
            </w:pPr>
            <w:r w:rsidRPr="00FC756A">
              <w:rPr>
                <w:rFonts w:asciiTheme="majorHAnsi" w:hAnsiTheme="majorHAnsi"/>
                <w:color w:val="FFFFFF" w:themeColor="background1"/>
                <w:sz w:val="15"/>
              </w:rPr>
              <w:t xml:space="preserve">365 </w:t>
            </w:r>
            <w:r w:rsidRPr="00FC756A">
              <w:rPr>
                <w:rFonts w:asciiTheme="majorHAnsi" w:hAnsiTheme="majorHAnsi"/>
                <w:color w:val="FFFFFF" w:themeColor="background1"/>
                <w:sz w:val="15"/>
                <w:vertAlign w:val="superscript"/>
              </w:rPr>
              <w:t>2</w:t>
            </w:r>
          </w:p>
        </w:tc>
        <w:tc>
          <w:tcPr>
            <w:tcW w:w="1541" w:type="dxa"/>
            <w:gridSpan w:val="5"/>
            <w:tcBorders>
              <w:top w:val="single" w:sz="12" w:space="0" w:color="FFFFFF" w:themeColor="background1"/>
              <w:left w:val="single" w:sz="12" w:space="0" w:color="FFFFFF" w:themeColor="background1"/>
              <w:bottom w:val="nil"/>
              <w:right w:val="nil"/>
            </w:tcBorders>
            <w:shd w:val="clear" w:color="auto" w:fill="0072C6"/>
          </w:tcPr>
          <w:p w14:paraId="18F70377" w14:textId="77777777" w:rsidR="00C903E2" w:rsidRPr="00FC756A" w:rsidRDefault="00C903E2" w:rsidP="00D773B7">
            <w:pPr>
              <w:pStyle w:val="ProductList-Body"/>
              <w:tabs>
                <w:tab w:val="left" w:pos="720"/>
              </w:tabs>
              <w:spacing w:before="20" w:after="20" w:line="256" w:lineRule="auto"/>
              <w:ind w:left="-115" w:right="-115"/>
              <w:jc w:val="center"/>
              <w:rPr>
                <w:rFonts w:asciiTheme="majorHAnsi" w:hAnsiTheme="majorHAnsi"/>
                <w:color w:val="FFFFFF" w:themeColor="background1"/>
                <w:sz w:val="15"/>
              </w:rPr>
            </w:pPr>
            <w:r w:rsidRPr="00FC756A">
              <w:rPr>
                <w:rFonts w:asciiTheme="majorHAnsi" w:hAnsiTheme="majorHAnsi"/>
                <w:color w:val="FFFFFF" w:themeColor="background1"/>
                <w:sz w:val="15"/>
              </w:rPr>
              <w:t>Dynamics 365</w:t>
            </w:r>
          </w:p>
          <w:p w14:paraId="574C9EE2" w14:textId="77777777" w:rsidR="00C903E2" w:rsidRPr="00FC756A" w:rsidRDefault="00C903E2" w:rsidP="00D773B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sidRPr="00FC756A">
              <w:rPr>
                <w:rFonts w:asciiTheme="majorHAnsi" w:hAnsiTheme="majorHAnsi"/>
                <w:color w:val="FFFFFF" w:themeColor="background1"/>
                <w:sz w:val="15"/>
              </w:rPr>
              <w:t>Enterprise Edition</w:t>
            </w:r>
          </w:p>
          <w:p w14:paraId="317815D9" w14:textId="77777777" w:rsidR="00C903E2" w:rsidRPr="00FC756A" w:rsidRDefault="00C903E2" w:rsidP="00D773B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p>
        </w:tc>
      </w:tr>
      <w:tr w:rsidR="00C903E2" w14:paraId="777EA562" w14:textId="77777777" w:rsidTr="00C903E2">
        <w:trPr>
          <w:gridAfter w:val="1"/>
          <w:wAfter w:w="8" w:type="dxa"/>
          <w:trHeight w:val="299"/>
        </w:trPr>
        <w:tc>
          <w:tcPr>
            <w:tcW w:w="2603" w:type="dxa"/>
            <w:vMerge/>
            <w:tcBorders>
              <w:top w:val="nil"/>
              <w:left w:val="nil"/>
              <w:bottom w:val="dashSmallGap" w:sz="4" w:space="0" w:color="808080" w:themeColor="background1" w:themeShade="80"/>
              <w:right w:val="nil"/>
            </w:tcBorders>
            <w:vAlign w:val="center"/>
            <w:hideMark/>
          </w:tcPr>
          <w:p w14:paraId="61594FE7" w14:textId="77777777" w:rsidR="00C903E2" w:rsidRDefault="00C903E2" w:rsidP="00D773B7">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A5B4369" w14:textId="77777777" w:rsidR="00C903E2" w:rsidRPr="00FC756A" w:rsidRDefault="00C903E2" w:rsidP="00D773B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sidRPr="00FC756A">
              <w:rPr>
                <w:rFonts w:asciiTheme="majorHAnsi" w:hAnsiTheme="majorHAnsi"/>
                <w:color w:val="FFFFFF" w:themeColor="background1"/>
                <w:sz w:val="15"/>
              </w:rPr>
              <w:t>F1</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35DB99" w14:textId="77777777" w:rsidR="00C903E2" w:rsidRPr="00FC756A" w:rsidRDefault="00C903E2" w:rsidP="00D773B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sidRPr="00FC756A">
              <w:rPr>
                <w:rFonts w:asciiTheme="majorHAnsi" w:hAnsiTheme="majorHAnsi"/>
                <w:color w:val="FFFFFF" w:themeColor="background1"/>
                <w:sz w:val="15"/>
              </w:rPr>
              <w:t>E1</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366F39" w14:textId="77777777" w:rsidR="00C903E2" w:rsidRPr="00FC756A" w:rsidRDefault="00C903E2" w:rsidP="00D773B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sidRPr="00FC756A">
              <w:rPr>
                <w:rFonts w:asciiTheme="majorHAnsi" w:hAnsiTheme="majorHAnsi"/>
                <w:color w:val="FFFFFF" w:themeColor="background1"/>
                <w:sz w:val="15"/>
              </w:rPr>
              <w:t>E3</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55B419" w14:textId="77777777" w:rsidR="00C903E2" w:rsidRPr="00FC756A" w:rsidRDefault="00C903E2" w:rsidP="00D773B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sidRPr="00FC756A">
              <w:rPr>
                <w:rFonts w:asciiTheme="majorHAnsi" w:hAnsiTheme="majorHAnsi"/>
                <w:color w:val="FFFFFF" w:themeColor="background1"/>
                <w:sz w:val="15"/>
              </w:rPr>
              <w:t>E5</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EB0D7B" w14:textId="77777777" w:rsidR="00C903E2" w:rsidRPr="00FC756A" w:rsidRDefault="00C903E2" w:rsidP="00D773B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sidRPr="00FC756A">
              <w:rPr>
                <w:rFonts w:asciiTheme="majorHAnsi" w:hAnsiTheme="majorHAnsi"/>
                <w:color w:val="FFFFFF" w:themeColor="background1"/>
                <w:sz w:val="15"/>
              </w:rPr>
              <w:t>F1</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70FED4" w14:textId="77777777" w:rsidR="00C903E2" w:rsidRPr="00FC756A" w:rsidRDefault="00C903E2" w:rsidP="00D773B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sidRPr="00FC756A">
              <w:rPr>
                <w:rFonts w:asciiTheme="majorHAnsi" w:hAnsiTheme="majorHAnsi"/>
                <w:color w:val="FFFFFF" w:themeColor="background1"/>
                <w:sz w:val="15"/>
              </w:rPr>
              <w:t>E1</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ECC801" w14:textId="77777777" w:rsidR="00C903E2" w:rsidRPr="00FC756A" w:rsidRDefault="00C903E2" w:rsidP="00D773B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sidRPr="00FC756A">
              <w:rPr>
                <w:rFonts w:asciiTheme="majorHAnsi" w:hAnsiTheme="majorHAnsi"/>
                <w:color w:val="FFFFFF" w:themeColor="background1"/>
                <w:sz w:val="15"/>
              </w:rPr>
              <w:t>E3</w:t>
            </w:r>
          </w:p>
        </w:tc>
        <w:tc>
          <w:tcPr>
            <w:tcW w:w="2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C1C906" w14:textId="77777777" w:rsidR="00C903E2" w:rsidRPr="00FC756A" w:rsidRDefault="00C903E2" w:rsidP="00D773B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sidRPr="00FC756A">
              <w:rPr>
                <w:rFonts w:asciiTheme="majorHAnsi" w:hAnsiTheme="majorHAnsi"/>
                <w:color w:val="FFFFFF" w:themeColor="background1"/>
                <w:sz w:val="15"/>
              </w:rPr>
              <w:t>E4</w:t>
            </w:r>
          </w:p>
        </w:tc>
        <w:tc>
          <w:tcPr>
            <w:tcW w:w="2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49ABFE" w14:textId="77777777" w:rsidR="00C903E2" w:rsidRPr="00FC756A" w:rsidRDefault="00C903E2" w:rsidP="00D773B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sidRPr="00FC756A">
              <w:rPr>
                <w:rFonts w:asciiTheme="majorHAnsi" w:hAnsiTheme="majorHAnsi"/>
                <w:color w:val="FFFFFF" w:themeColor="background1"/>
                <w:sz w:val="15"/>
              </w:rPr>
              <w:t>E5</w:t>
            </w:r>
          </w:p>
        </w:tc>
        <w:tc>
          <w:tcPr>
            <w:tcW w:w="2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580DAE" w14:textId="77777777" w:rsidR="00C903E2" w:rsidRPr="00FC756A" w:rsidRDefault="00C903E2" w:rsidP="00D773B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sidRPr="00FC756A">
              <w:rPr>
                <w:rFonts w:asciiTheme="majorHAnsi" w:hAnsiTheme="majorHAnsi"/>
                <w:color w:val="FFFFFF" w:themeColor="background1"/>
                <w:sz w:val="15"/>
                <w:szCs w:val="15"/>
              </w:rPr>
              <w:t>A1</w:t>
            </w:r>
          </w:p>
        </w:tc>
        <w:tc>
          <w:tcPr>
            <w:tcW w:w="2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11C752" w14:textId="77777777" w:rsidR="00C903E2" w:rsidRPr="00FC756A" w:rsidRDefault="00C903E2" w:rsidP="00D773B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sidRPr="00FC756A">
              <w:rPr>
                <w:rFonts w:asciiTheme="majorHAnsi" w:hAnsiTheme="majorHAnsi"/>
                <w:color w:val="FFFFFF" w:themeColor="background1"/>
                <w:sz w:val="15"/>
                <w:szCs w:val="15"/>
              </w:rPr>
              <w:t>A3</w:t>
            </w:r>
          </w:p>
        </w:tc>
        <w:tc>
          <w:tcPr>
            <w:tcW w:w="25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18590C" w14:textId="77777777" w:rsidR="00C903E2" w:rsidRPr="00FC756A" w:rsidRDefault="00C903E2" w:rsidP="00D773B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sidRPr="00FC756A">
              <w:rPr>
                <w:rFonts w:asciiTheme="majorHAnsi" w:hAnsiTheme="majorHAnsi"/>
                <w:color w:val="FFFFFF" w:themeColor="background1"/>
                <w:sz w:val="15"/>
                <w:szCs w:val="15"/>
              </w:rPr>
              <w:t>A5</w:t>
            </w:r>
          </w:p>
        </w:tc>
        <w:tc>
          <w:tcPr>
            <w:tcW w:w="70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1D0D68" w14:textId="77777777" w:rsidR="00C903E2" w:rsidRPr="00FC756A" w:rsidRDefault="00C903E2" w:rsidP="00D773B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p>
        </w:tc>
        <w:tc>
          <w:tcPr>
            <w:tcW w:w="71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D9825C6" w14:textId="77777777" w:rsidR="00C903E2" w:rsidRPr="00FC756A" w:rsidRDefault="00C903E2" w:rsidP="00D773B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4" w:type="dxa"/>
            <w:tcBorders>
              <w:left w:val="single" w:sz="12" w:space="0" w:color="FFFFFF" w:themeColor="background1"/>
              <w:bottom w:val="single" w:sz="12" w:space="0" w:color="FFFFFF" w:themeColor="background1"/>
              <w:right w:val="nil"/>
            </w:tcBorders>
            <w:shd w:val="clear" w:color="auto" w:fill="0072C6"/>
            <w:vAlign w:val="center"/>
          </w:tcPr>
          <w:p w14:paraId="60EDF259" w14:textId="77777777" w:rsidR="00C903E2" w:rsidRPr="00FC756A" w:rsidRDefault="00C903E2" w:rsidP="00D773B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sidRPr="00FC756A">
              <w:rPr>
                <w:rFonts w:asciiTheme="majorHAnsi" w:hAnsiTheme="majorHAnsi"/>
                <w:color w:val="FFFFFF" w:themeColor="background1"/>
                <w:sz w:val="15"/>
              </w:rPr>
              <w:t>E3</w:t>
            </w:r>
          </w:p>
        </w:tc>
        <w:tc>
          <w:tcPr>
            <w:tcW w:w="504" w:type="dxa"/>
            <w:tcBorders>
              <w:left w:val="single" w:sz="12" w:space="0" w:color="FFFFFF" w:themeColor="background1"/>
              <w:bottom w:val="single" w:sz="12" w:space="0" w:color="FFFFFF" w:themeColor="background1"/>
              <w:right w:val="nil"/>
            </w:tcBorders>
            <w:shd w:val="clear" w:color="auto" w:fill="0072C6"/>
            <w:vAlign w:val="center"/>
          </w:tcPr>
          <w:p w14:paraId="23771CDF" w14:textId="77777777" w:rsidR="00C903E2" w:rsidRPr="00FC756A" w:rsidRDefault="00C903E2" w:rsidP="00D773B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sidRPr="00FC756A">
              <w:rPr>
                <w:rFonts w:asciiTheme="majorHAnsi" w:hAnsiTheme="majorHAnsi"/>
                <w:color w:val="FFFFFF" w:themeColor="background1"/>
                <w:sz w:val="15"/>
              </w:rPr>
              <w:t>E5</w:t>
            </w:r>
          </w:p>
        </w:tc>
        <w:tc>
          <w:tcPr>
            <w:tcW w:w="3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9B5701" w14:textId="77777777" w:rsidR="00C903E2" w:rsidRPr="00FC756A" w:rsidRDefault="00C903E2" w:rsidP="00D773B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C756A">
              <w:rPr>
                <w:rFonts w:asciiTheme="majorHAnsi" w:hAnsiTheme="majorHAnsi"/>
                <w:color w:val="FFFFFF" w:themeColor="background1"/>
                <w:sz w:val="15"/>
                <w:szCs w:val="15"/>
              </w:rPr>
              <w:t>A3</w:t>
            </w:r>
          </w:p>
        </w:tc>
        <w:tc>
          <w:tcPr>
            <w:tcW w:w="3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65797D" w14:textId="77777777" w:rsidR="00C903E2" w:rsidRPr="00FC756A" w:rsidRDefault="00C903E2" w:rsidP="00D773B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C756A">
              <w:rPr>
                <w:rFonts w:asciiTheme="majorHAnsi" w:hAnsiTheme="majorHAnsi"/>
                <w:color w:val="FFFFFF" w:themeColor="background1"/>
                <w:sz w:val="15"/>
                <w:szCs w:val="15"/>
              </w:rPr>
              <w:t>A5</w:t>
            </w:r>
          </w:p>
        </w:tc>
        <w:tc>
          <w:tcPr>
            <w:tcW w:w="2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F265C3" w14:textId="77777777" w:rsidR="00C903E2" w:rsidRPr="00FC756A" w:rsidRDefault="00C903E2" w:rsidP="00D773B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C756A">
              <w:rPr>
                <w:rFonts w:asciiTheme="majorHAnsi" w:hAnsiTheme="majorHAnsi"/>
                <w:color w:val="FFFFFF" w:themeColor="background1"/>
                <w:sz w:val="15"/>
                <w:szCs w:val="15"/>
              </w:rPr>
              <w:t>F1</w:t>
            </w:r>
          </w:p>
        </w:tc>
        <w:tc>
          <w:tcPr>
            <w:tcW w:w="3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36A9E7" w14:textId="77777777" w:rsidR="00C903E2" w:rsidRPr="00FC756A" w:rsidRDefault="00C903E2" w:rsidP="00D773B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sidRPr="00FC756A">
              <w:rPr>
                <w:rFonts w:asciiTheme="majorHAnsi" w:hAnsiTheme="majorHAnsi"/>
                <w:color w:val="FFFFFF" w:themeColor="background1"/>
                <w:sz w:val="15"/>
              </w:rPr>
              <w:t>E3</w:t>
            </w:r>
          </w:p>
        </w:tc>
        <w:tc>
          <w:tcPr>
            <w:tcW w:w="2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20F3DF" w14:textId="77777777" w:rsidR="00C903E2" w:rsidRPr="00FC756A" w:rsidRDefault="00C903E2" w:rsidP="00D773B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sidRPr="00FC756A">
              <w:rPr>
                <w:rFonts w:asciiTheme="majorHAnsi" w:hAnsiTheme="majorHAnsi"/>
                <w:color w:val="FFFFFF" w:themeColor="background1"/>
                <w:sz w:val="15"/>
              </w:rPr>
              <w:t>E5</w:t>
            </w:r>
          </w:p>
        </w:tc>
        <w:tc>
          <w:tcPr>
            <w:tcW w:w="529" w:type="dxa"/>
            <w:tcBorders>
              <w:top w:val="nil"/>
              <w:left w:val="single" w:sz="12" w:space="0" w:color="FFFFFF" w:themeColor="background1"/>
              <w:bottom w:val="single" w:sz="12" w:space="0" w:color="FFFFFF" w:themeColor="background1"/>
              <w:right w:val="nil"/>
            </w:tcBorders>
            <w:shd w:val="clear" w:color="auto" w:fill="0072C6"/>
            <w:vAlign w:val="center"/>
          </w:tcPr>
          <w:p w14:paraId="61389836" w14:textId="77777777" w:rsidR="00C903E2" w:rsidRPr="00FC756A" w:rsidRDefault="00C903E2" w:rsidP="00D773B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sidRPr="00FC756A">
              <w:rPr>
                <w:rFonts w:asciiTheme="majorHAnsi" w:hAnsiTheme="majorHAnsi"/>
                <w:color w:val="FFFFFF" w:themeColor="background1"/>
                <w:sz w:val="15"/>
              </w:rPr>
              <w:t>Клиент</w:t>
            </w:r>
          </w:p>
          <w:p w14:paraId="53344687" w14:textId="77777777" w:rsidR="00C903E2" w:rsidRPr="00FC756A" w:rsidRDefault="00C903E2" w:rsidP="00D773B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sidRPr="00FC756A">
              <w:rPr>
                <w:rFonts w:asciiTheme="majorHAnsi" w:hAnsiTheme="majorHAnsi"/>
                <w:color w:val="FFFFFF" w:themeColor="background1"/>
                <w:sz w:val="15"/>
              </w:rPr>
              <w:t>Бълг.</w:t>
            </w:r>
            <w:r w:rsidRPr="00FC756A">
              <w:rPr>
                <w:rFonts w:asciiTheme="majorHAnsi" w:hAnsiTheme="majorHAnsi"/>
                <w:i/>
                <w:color w:val="FFFFFF" w:themeColor="background1"/>
                <w:sz w:val="15"/>
                <w:vertAlign w:val="superscript"/>
              </w:rPr>
              <w:t>4</w:t>
            </w:r>
          </w:p>
        </w:tc>
        <w:tc>
          <w:tcPr>
            <w:tcW w:w="376" w:type="dxa"/>
            <w:tcBorders>
              <w:top w:val="nil"/>
              <w:left w:val="single" w:sz="12" w:space="0" w:color="FFFFFF" w:themeColor="background1"/>
              <w:bottom w:val="single" w:sz="12" w:space="0" w:color="FFFFFF" w:themeColor="background1"/>
              <w:right w:val="nil"/>
            </w:tcBorders>
            <w:shd w:val="clear" w:color="auto" w:fill="0072C6"/>
            <w:vAlign w:val="center"/>
          </w:tcPr>
          <w:p w14:paraId="17828D00" w14:textId="77777777" w:rsidR="00C903E2" w:rsidRPr="00FC756A" w:rsidRDefault="00C903E2" w:rsidP="00D773B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sidRPr="00FC756A">
              <w:rPr>
                <w:rFonts w:asciiTheme="majorHAnsi" w:hAnsiTheme="majorHAnsi"/>
                <w:color w:val="FFFFFF" w:themeColor="background1"/>
                <w:sz w:val="15"/>
              </w:rPr>
              <w:t>Uni</w:t>
            </w:r>
          </w:p>
          <w:p w14:paraId="0667F851" w14:textId="77777777" w:rsidR="00C903E2" w:rsidRPr="00FC756A" w:rsidRDefault="00C903E2" w:rsidP="00D773B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sidRPr="00FC756A">
              <w:rPr>
                <w:rFonts w:asciiTheme="majorHAnsi" w:hAnsiTheme="majorHAnsi"/>
                <w:color w:val="FFFFFF" w:themeColor="background1"/>
                <w:sz w:val="15"/>
              </w:rPr>
              <w:t>Ops</w:t>
            </w:r>
            <w:r w:rsidRPr="00FC756A">
              <w:rPr>
                <w:rFonts w:asciiTheme="majorHAnsi" w:hAnsiTheme="majorHAnsi"/>
                <w:i/>
                <w:color w:val="FFFFFF" w:themeColor="background1"/>
                <w:sz w:val="15"/>
                <w:vertAlign w:val="superscript"/>
              </w:rPr>
              <w:t>4</w:t>
            </w:r>
          </w:p>
        </w:tc>
        <w:tc>
          <w:tcPr>
            <w:tcW w:w="391" w:type="dxa"/>
            <w:tcBorders>
              <w:top w:val="nil"/>
              <w:left w:val="single" w:sz="12" w:space="0" w:color="FFFFFF" w:themeColor="background1"/>
              <w:bottom w:val="single" w:sz="12" w:space="0" w:color="FFFFFF" w:themeColor="background1"/>
              <w:right w:val="nil"/>
            </w:tcBorders>
            <w:shd w:val="clear" w:color="auto" w:fill="0072C6"/>
            <w:vAlign w:val="center"/>
          </w:tcPr>
          <w:p w14:paraId="5DAE018F" w14:textId="77777777" w:rsidR="00C903E2" w:rsidRPr="00FC756A" w:rsidRDefault="00C903E2" w:rsidP="00D773B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sidRPr="00FC756A">
              <w:rPr>
                <w:rFonts w:asciiTheme="majorHAnsi" w:hAnsiTheme="majorHAnsi"/>
                <w:color w:val="FFFFFF" w:themeColor="background1"/>
                <w:sz w:val="15"/>
              </w:rPr>
              <w:t>План</w:t>
            </w:r>
          </w:p>
        </w:tc>
      </w:tr>
      <w:tr w:rsidR="00D773B7" w14:paraId="7AD0F3C8" w14:textId="77777777" w:rsidTr="00C903E2">
        <w:trPr>
          <w:gridAfter w:val="1"/>
          <w:wAfter w:w="8" w:type="dxa"/>
          <w:trHeight w:val="210"/>
        </w:trPr>
        <w:tc>
          <w:tcPr>
            <w:tcW w:w="2603"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09BAA05" w14:textId="77777777" w:rsidR="00D773B7" w:rsidRPr="009B68F5" w:rsidRDefault="00D773B7" w:rsidP="00D773B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D660B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A84E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9AC7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B536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BCF3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9D1B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FB31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7160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4269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93CD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07AC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2AFE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3370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359B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5AE9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7293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5582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3D87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4103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EF6A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95B5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2811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FDAE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FE821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47BF7C60" w14:textId="77777777" w:rsidTr="00C903E2">
        <w:trPr>
          <w:gridAfter w:val="1"/>
          <w:wAfter w:w="8" w:type="dxa"/>
          <w:trHeight w:val="210"/>
        </w:trPr>
        <w:tc>
          <w:tcPr>
            <w:tcW w:w="2603" w:type="dxa"/>
            <w:tcBorders>
              <w:top w:val="nil"/>
              <w:left w:val="nil"/>
              <w:bottom w:val="dashSmallGap" w:sz="4" w:space="0" w:color="BFBFBF" w:themeColor="background1" w:themeShade="BF"/>
              <w:right w:val="nil"/>
            </w:tcBorders>
            <w:noWrap/>
            <w:vAlign w:val="center"/>
            <w:hideMark/>
          </w:tcPr>
          <w:p w14:paraId="3D253A9D" w14:textId="77777777" w:rsidR="00D773B7" w:rsidRPr="009B68F5" w:rsidRDefault="00D773B7" w:rsidP="00D773B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4675B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F082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7D69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061A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02F9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EBCD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EC5F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E64D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F01FC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FF85D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F12B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E403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14A6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F360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81BE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469A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51C2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6F09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9D5E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F1BF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FA20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89AB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4886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02493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5CE5AF06" w14:textId="77777777" w:rsidTr="00C903E2">
        <w:trPr>
          <w:gridAfter w:val="1"/>
          <w:wAfter w:w="8" w:type="dxa"/>
          <w:trHeight w:val="210"/>
        </w:trPr>
        <w:tc>
          <w:tcPr>
            <w:tcW w:w="26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134DF6" w14:textId="77777777" w:rsidR="00D773B7" w:rsidRPr="009B68F5" w:rsidRDefault="00D773B7" w:rsidP="00D773B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A29D1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71B3E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F8D5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311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AB59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1630D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D464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D1FC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97F79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701685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0BC1D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7595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A9C4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DACC9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BE8043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EF77F4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A04C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6458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5E97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B490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CC17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605A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43F6A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5AC28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30056791" w14:textId="77777777" w:rsidTr="00C903E2">
        <w:trPr>
          <w:gridAfter w:val="1"/>
          <w:wAfter w:w="8" w:type="dxa"/>
          <w:trHeight w:val="210"/>
        </w:trPr>
        <w:tc>
          <w:tcPr>
            <w:tcW w:w="26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786E4A" w14:textId="77777777" w:rsidR="00D773B7" w:rsidRPr="009B68F5" w:rsidRDefault="00D773B7" w:rsidP="00D773B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2C096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1FD2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98C3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626E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E3F0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5FA9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A578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CC17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7C46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5B3A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28DAA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987E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02C6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3F95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F31E9A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8DDA47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FAC87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A2ED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14AAC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7791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E46E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3891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F7B3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26F15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6773E240" w14:textId="77777777" w:rsidTr="00C903E2">
        <w:trPr>
          <w:gridAfter w:val="1"/>
          <w:wAfter w:w="8" w:type="dxa"/>
          <w:trHeight w:val="210"/>
        </w:trPr>
        <w:tc>
          <w:tcPr>
            <w:tcW w:w="26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62F672" w14:textId="77777777" w:rsidR="00D773B7" w:rsidRPr="009B68F5" w:rsidRDefault="00D773B7" w:rsidP="00D773B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956C4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792B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570A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F39E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CB26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4D35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C73B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1104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5A158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8126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64B0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987D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D085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5C52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61930F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F77B49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6F3C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399C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BF116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B796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D4E3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E801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EB5436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E7BE1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02F30863" w14:textId="77777777" w:rsidTr="00C903E2">
        <w:trPr>
          <w:gridAfter w:val="1"/>
          <w:wAfter w:w="8" w:type="dxa"/>
          <w:trHeight w:val="210"/>
        </w:trPr>
        <w:tc>
          <w:tcPr>
            <w:tcW w:w="26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BB9B0C" w14:textId="77777777" w:rsidR="00D773B7" w:rsidRPr="009B68F5" w:rsidRDefault="00D773B7" w:rsidP="00D773B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38077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3D7A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4A63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A4F1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D8486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D2E6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98FE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2D8D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65082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73A9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F1B6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B1DF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8E3D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8C26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B6144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359AA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9CA7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A4E8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83ED4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1D0D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4EBF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7C6CD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9653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5C4C9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313C2296" w14:textId="77777777" w:rsidTr="00C903E2">
        <w:trPr>
          <w:gridAfter w:val="1"/>
          <w:wAfter w:w="8" w:type="dxa"/>
          <w:trHeight w:val="210"/>
        </w:trPr>
        <w:tc>
          <w:tcPr>
            <w:tcW w:w="26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95750A" w14:textId="77777777" w:rsidR="00D773B7" w:rsidRPr="009B68F5" w:rsidRDefault="00D773B7" w:rsidP="00D773B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B7C78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6DFD5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D3CD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3C11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3B06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123A0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9E32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B641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5BD75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110A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C8ADA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B01E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444F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16C05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7DD0F1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989E2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80BD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C2B5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47DE2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282C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06C8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1500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7676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C7560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60D93CFF" w14:textId="77777777" w:rsidTr="00C903E2">
        <w:trPr>
          <w:gridAfter w:val="1"/>
          <w:wAfter w:w="8" w:type="dxa"/>
          <w:trHeight w:val="210"/>
        </w:trPr>
        <w:tc>
          <w:tcPr>
            <w:tcW w:w="26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079860" w14:textId="77777777" w:rsidR="00D773B7" w:rsidRPr="009B68F5" w:rsidRDefault="00D773B7" w:rsidP="00D773B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6D8A7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4FCB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401FB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DBFD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825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208A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530DD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45DD4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4691C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481B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007F3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DADA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CF5B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AE03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3C8986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18BECD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A58F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02BEB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A351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2797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A64C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825A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8E32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6E986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5817FB1E" w14:textId="77777777" w:rsidTr="00C903E2">
        <w:trPr>
          <w:gridAfter w:val="1"/>
          <w:wAfter w:w="8" w:type="dxa"/>
          <w:trHeight w:val="210"/>
        </w:trPr>
        <w:tc>
          <w:tcPr>
            <w:tcW w:w="26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05E878" w14:textId="77777777" w:rsidR="00D773B7" w:rsidRPr="009B68F5" w:rsidRDefault="00D773B7" w:rsidP="00D773B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B3F14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CE92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9FA6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8FF5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87AF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2C8E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0FD1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AFCC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143C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3640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0701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8707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4EED2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DCBC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DAFCDA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71BF1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D729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E2918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6C7F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2DF6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0FF2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976B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C853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0EF69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5C23101B" w14:textId="77777777" w:rsidTr="00C903E2">
        <w:trPr>
          <w:gridAfter w:val="1"/>
          <w:wAfter w:w="8" w:type="dxa"/>
          <w:trHeight w:val="210"/>
        </w:trPr>
        <w:tc>
          <w:tcPr>
            <w:tcW w:w="26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098112" w14:textId="77777777" w:rsidR="00D773B7" w:rsidRPr="009B68F5" w:rsidRDefault="00D773B7" w:rsidP="00D773B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A95AD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0ED90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A7A83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E4B2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6284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050BF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A884C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9B65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D59D8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08D6B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173A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DE93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7C06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C69A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DDE4E1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467809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BCAA1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55B7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23BA4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E16E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B15EF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58C8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D5D4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3144A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2ECCBBFC" w14:textId="77777777" w:rsidTr="00C903E2">
        <w:trPr>
          <w:gridAfter w:val="1"/>
          <w:wAfter w:w="8" w:type="dxa"/>
          <w:trHeight w:val="210"/>
        </w:trPr>
        <w:tc>
          <w:tcPr>
            <w:tcW w:w="26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2DD56B" w14:textId="48113CEF" w:rsidR="00D773B7" w:rsidRPr="009B68F5" w:rsidRDefault="00C903E2" w:rsidP="00D773B7">
            <w:pPr>
              <w:pStyle w:val="ProductList-Body"/>
              <w:tabs>
                <w:tab w:val="clear" w:pos="158"/>
                <w:tab w:val="left" w:pos="720"/>
              </w:tabs>
              <w:spacing w:line="256" w:lineRule="auto"/>
              <w:ind w:left="-108"/>
              <w:rPr>
                <w:rFonts w:asciiTheme="majorHAnsi" w:hAnsiTheme="majorHAnsi"/>
                <w:sz w:val="15"/>
                <w:szCs w:val="15"/>
              </w:rPr>
            </w:pPr>
            <w:r w:rsidRPr="00C903E2">
              <w:rPr>
                <w:rFonts w:asciiTheme="majorHAnsi" w:hAnsiTheme="majorHAnsi"/>
                <w:sz w:val="15"/>
                <w:szCs w:val="15"/>
              </w:rPr>
              <w:t>Телефонна система</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613C2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D1BD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24DD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019A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5D81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FC6D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B1F5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CFC4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9817A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10B7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B08C1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B6EB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2BE2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5414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834E38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009A37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1A60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B86E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D236E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0717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CC0C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BC20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00B9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3999C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0695679D" w14:textId="77777777" w:rsidTr="00C903E2">
        <w:trPr>
          <w:gridAfter w:val="1"/>
          <w:wAfter w:w="8" w:type="dxa"/>
          <w:trHeight w:val="210"/>
        </w:trPr>
        <w:tc>
          <w:tcPr>
            <w:tcW w:w="26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548CD5" w14:textId="7C771125" w:rsidR="00D773B7" w:rsidRPr="009B68F5" w:rsidRDefault="00C903E2" w:rsidP="00D773B7">
            <w:pPr>
              <w:pStyle w:val="ProductList-Body"/>
              <w:tabs>
                <w:tab w:val="clear" w:pos="158"/>
                <w:tab w:val="left" w:pos="720"/>
              </w:tabs>
              <w:spacing w:line="256" w:lineRule="auto"/>
              <w:ind w:left="-108"/>
              <w:rPr>
                <w:rFonts w:asciiTheme="majorHAnsi" w:hAnsiTheme="majorHAnsi"/>
                <w:sz w:val="15"/>
                <w:szCs w:val="15"/>
              </w:rPr>
            </w:pPr>
            <w:r w:rsidRPr="00C903E2">
              <w:rPr>
                <w:rFonts w:asciiTheme="majorHAnsi" w:hAnsiTheme="majorHAnsi"/>
                <w:sz w:val="15"/>
                <w:szCs w:val="15"/>
              </w:rPr>
              <w:t>Аудио конферентни разговори</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ABC2D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F58F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432C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BCCE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FF1D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D829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EC7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4A83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5F9A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86EC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F086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2737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5905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E9B0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DCEB52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E07C5C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B107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F3E01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E91FE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9042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1515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961A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3F34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F79ED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33CA55B0" w14:textId="77777777" w:rsidTr="00C903E2">
        <w:trPr>
          <w:gridAfter w:val="1"/>
          <w:wAfter w:w="8" w:type="dxa"/>
          <w:trHeight w:val="210"/>
        </w:trPr>
        <w:tc>
          <w:tcPr>
            <w:tcW w:w="26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B4ACC8" w14:textId="77777777" w:rsidR="00D773B7" w:rsidRPr="009B68F5" w:rsidRDefault="00D773B7" w:rsidP="00D773B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5537B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47572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E632D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8BE7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EBD3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DD710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5B3B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B763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C267C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3402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1581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C185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E496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02A3B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4ED52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D5526A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B9499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49B73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5C49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4B7D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E8AA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9FBB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972A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B0DAE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44CAEC12" w14:textId="77777777" w:rsidTr="00C903E2">
        <w:trPr>
          <w:gridAfter w:val="1"/>
          <w:wAfter w:w="8" w:type="dxa"/>
          <w:trHeight w:val="210"/>
        </w:trPr>
        <w:tc>
          <w:tcPr>
            <w:tcW w:w="26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61A53" w14:textId="77777777" w:rsidR="00D773B7" w:rsidRPr="009B68F5" w:rsidRDefault="00D773B7" w:rsidP="00D773B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6CD6B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702C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2584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12FF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951C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3D4C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5BB3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B20C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E5C4F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3156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99F3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D9F5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622A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FBF89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7BDC3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8BBB34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94BF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44EE5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79749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AF35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7123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1F91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D6A3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8022F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39F0BF11" w14:textId="77777777" w:rsidTr="00C903E2">
        <w:trPr>
          <w:gridAfter w:val="1"/>
          <w:wAfter w:w="8" w:type="dxa"/>
          <w:trHeight w:val="210"/>
        </w:trPr>
        <w:tc>
          <w:tcPr>
            <w:tcW w:w="26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CF562A" w14:textId="77777777" w:rsidR="00D773B7" w:rsidRPr="009B68F5" w:rsidRDefault="00D773B7" w:rsidP="00D773B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96B1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F19E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9212C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838C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749A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1E60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51C01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39C6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512E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2580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8861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C45D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0391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C496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BC7F67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47001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BF39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C8AE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0A59D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6AD8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D1E3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DFB7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45D3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7808A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647085BE" w14:textId="77777777" w:rsidTr="00C903E2">
        <w:trPr>
          <w:gridAfter w:val="1"/>
          <w:wAfter w:w="8" w:type="dxa"/>
          <w:trHeight w:val="210"/>
        </w:trPr>
        <w:tc>
          <w:tcPr>
            <w:tcW w:w="26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DEC531" w14:textId="77777777" w:rsidR="00D773B7" w:rsidRPr="009B68F5" w:rsidRDefault="00D773B7" w:rsidP="00D773B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FD6B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D3C9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A4E7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1DEE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07D4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2423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4024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7CEF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8B683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8FBD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1368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A4A17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351A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F17F4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5AD161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C366DB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CDAA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C2CB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4BC38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9704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54A6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43FE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5B10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65476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7498CAC9" w14:textId="77777777" w:rsidTr="00C903E2">
        <w:trPr>
          <w:gridAfter w:val="1"/>
          <w:wAfter w:w="8" w:type="dxa"/>
          <w:trHeight w:val="210"/>
        </w:trPr>
        <w:tc>
          <w:tcPr>
            <w:tcW w:w="26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C7AFA0" w14:textId="77777777" w:rsidR="00D773B7" w:rsidRPr="009B68F5" w:rsidRDefault="00D773B7" w:rsidP="00D773B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972A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04F3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C46C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3162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4DCC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6DAF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B2EA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A103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BF8E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7716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5856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CBC1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8336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955E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AE25EE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960B7A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1C6A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DBCD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37B3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A123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AAFA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0D54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2251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E67EB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6D00238A" w14:textId="77777777" w:rsidTr="00C903E2">
        <w:trPr>
          <w:gridAfter w:val="1"/>
          <w:wAfter w:w="8" w:type="dxa"/>
          <w:trHeight w:val="299"/>
        </w:trPr>
        <w:tc>
          <w:tcPr>
            <w:tcW w:w="26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A86EB7" w14:textId="77777777" w:rsidR="00D773B7" w:rsidRPr="009B68F5" w:rsidRDefault="00D773B7" w:rsidP="00D773B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Разширено управление на сигурността за</w:t>
            </w:r>
            <w:r>
              <w:rPr>
                <w:rFonts w:asciiTheme="majorHAnsi" w:hAnsiTheme="majorHAnsi"/>
                <w:sz w:val="15"/>
                <w:szCs w:val="15"/>
                <w:lang w:val="en-US"/>
              </w:rPr>
              <w:t> </w:t>
            </w:r>
            <w:r>
              <w:rPr>
                <w:rFonts w:asciiTheme="majorHAnsi" w:hAnsiTheme="majorHAnsi"/>
                <w:sz w:val="15"/>
                <w:szCs w:val="15"/>
              </w:rPr>
              <w:t>Office 365</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C395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FECA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5E7C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9B0D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1B8A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6311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534D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7EF1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C5C4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C497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3A120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D23CD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4A14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B075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356E7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9DADD1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06E6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777F7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60E3B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D09C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BC08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6A4B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A98A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BE84F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26157E5F" w14:textId="77777777" w:rsidTr="00C903E2">
        <w:trPr>
          <w:gridAfter w:val="1"/>
          <w:wAfter w:w="8" w:type="dxa"/>
          <w:trHeight w:val="210"/>
        </w:trPr>
        <w:tc>
          <w:tcPr>
            <w:tcW w:w="26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60523B" w14:textId="77777777" w:rsidR="00D773B7" w:rsidRPr="009B68F5" w:rsidRDefault="00D773B7" w:rsidP="00D773B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3F66E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B214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829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61CE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F285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BD02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D184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9006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2756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F749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7D1B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4540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8A3D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2C03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7A56FB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0BAFEF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43AE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E3617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1FE88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76C8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ABAA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7631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80918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5C397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037709E8" w14:textId="77777777" w:rsidTr="00C903E2">
        <w:trPr>
          <w:gridAfter w:val="1"/>
          <w:wAfter w:w="8" w:type="dxa"/>
          <w:trHeight w:val="210"/>
        </w:trPr>
        <w:tc>
          <w:tcPr>
            <w:tcW w:w="26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9DCAD2" w14:textId="77777777" w:rsidR="00D773B7" w:rsidRPr="009B68F5" w:rsidRDefault="00D773B7" w:rsidP="00D773B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7A98A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E372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589E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188DD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5E43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108E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EF6C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E3C5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D756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CBE5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DF19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9B7E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0B31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27C1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82ECA2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0D3D0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B756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5042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7C59E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1CCA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6204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1216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A5B0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A4199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5185F92F" w14:textId="77777777" w:rsidTr="00C903E2">
        <w:trPr>
          <w:gridAfter w:val="1"/>
          <w:wAfter w:w="8" w:type="dxa"/>
          <w:trHeight w:val="210"/>
        </w:trPr>
        <w:tc>
          <w:tcPr>
            <w:tcW w:w="26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C3BE69" w14:textId="77777777" w:rsidR="00D773B7" w:rsidRPr="009B68F5" w:rsidRDefault="00D773B7" w:rsidP="00D773B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6C6D4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A14C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C5FD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5F93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5EC8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09A9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763B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8C9D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4ABC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DD2B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8AB5B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AF10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331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DF73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C5298A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7B63E8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A1D1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B810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E0E84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C526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32D68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C8BA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554C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719C4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662767A7" w14:textId="77777777" w:rsidTr="00C903E2">
        <w:trPr>
          <w:gridAfter w:val="1"/>
          <w:wAfter w:w="8" w:type="dxa"/>
          <w:trHeight w:val="210"/>
        </w:trPr>
        <w:tc>
          <w:tcPr>
            <w:tcW w:w="26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B5575E" w14:textId="77777777" w:rsidR="00D773B7" w:rsidRPr="009B68F5" w:rsidRDefault="00D773B7" w:rsidP="00D773B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E57C1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5D75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2264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3425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4E79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43EC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92C5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7BE2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5E9B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47A6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9C37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BE56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D477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C459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35F6F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501E0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D94A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5D239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B059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1378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B5A0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9BCA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6FAA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8BBEE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2115BC49" w14:textId="77777777" w:rsidTr="00C903E2">
        <w:trPr>
          <w:gridAfter w:val="1"/>
          <w:wAfter w:w="8" w:type="dxa"/>
          <w:trHeight w:val="210"/>
        </w:trPr>
        <w:tc>
          <w:tcPr>
            <w:tcW w:w="26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C0534E" w14:textId="77777777" w:rsidR="00D773B7" w:rsidRPr="009B68F5" w:rsidRDefault="00D773B7" w:rsidP="00D773B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487E7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7D49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2DA3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AC03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C82A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C180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1BD1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F4C2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9749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AD1C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F4C3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B8A0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A592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9F7C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82FD9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462B3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F5D09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51619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8D09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8082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E8AD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0B0B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95F0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1FB95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102E285B" w14:textId="77777777" w:rsidTr="00C903E2">
        <w:trPr>
          <w:gridAfter w:val="1"/>
          <w:wAfter w:w="8" w:type="dxa"/>
          <w:trHeight w:val="210"/>
        </w:trPr>
        <w:tc>
          <w:tcPr>
            <w:tcW w:w="26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E4FE28" w14:textId="77777777" w:rsidR="00D773B7" w:rsidRPr="009B68F5" w:rsidRDefault="00D773B7" w:rsidP="00D773B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F722D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16C6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959E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AD79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ECD6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A856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DD18A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7ED7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E323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A54F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A0C1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E234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BFD5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29C0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45916B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C8E6F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1309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C2577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A3448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9D5E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DEC77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813C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C6FF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9F73E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04DE5102" w14:textId="77777777" w:rsidTr="00C903E2">
        <w:trPr>
          <w:gridAfter w:val="1"/>
          <w:wAfter w:w="8" w:type="dxa"/>
          <w:trHeight w:val="210"/>
        </w:trPr>
        <w:tc>
          <w:tcPr>
            <w:tcW w:w="26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CEF0D1" w14:textId="77777777" w:rsidR="00D773B7" w:rsidRPr="009B68F5" w:rsidRDefault="00D773B7" w:rsidP="00D773B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F95FE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058C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A0DD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1417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8C4E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6898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65E4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A9A2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8F9B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129E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1CB9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BB0E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D5F7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4F74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BF59D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6E5D73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EDBA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BCB09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CF696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C228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5B47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A0DA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9BAB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EE026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656BDC5A" w14:textId="77777777" w:rsidTr="00C903E2">
        <w:trPr>
          <w:gridAfter w:val="1"/>
          <w:wAfter w:w="8" w:type="dxa"/>
          <w:trHeight w:val="210"/>
        </w:trPr>
        <w:tc>
          <w:tcPr>
            <w:tcW w:w="26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D66050" w14:textId="77777777" w:rsidR="00D773B7" w:rsidRPr="009B68F5" w:rsidRDefault="00D773B7" w:rsidP="00D773B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39CBC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C898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41AB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2AEA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44A5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3B7A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869C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F3D1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7FCA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4E70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F557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E042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325A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8B32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A9D316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7C7D7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69B5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E259B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984D5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B111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B721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4312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D539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9CC62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649AED0F" w14:textId="77777777" w:rsidTr="00C903E2">
        <w:trPr>
          <w:gridAfter w:val="1"/>
          <w:wAfter w:w="8" w:type="dxa"/>
          <w:trHeight w:val="210"/>
        </w:trPr>
        <w:tc>
          <w:tcPr>
            <w:tcW w:w="26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F15C62" w14:textId="77777777" w:rsidR="00D773B7" w:rsidRPr="009B68F5" w:rsidRDefault="00D773B7" w:rsidP="00D773B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Сигурност на приложение за облак на Microsoft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7206D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CA3C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4861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967E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3648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3781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1D76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253B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22EC5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0F94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7090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155C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3F0F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0B08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FA1726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AFA6C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9DD85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81565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DA7EE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262D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5C70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19FA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78FE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788BE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45C844FD" w14:textId="77777777" w:rsidTr="00C903E2">
        <w:trPr>
          <w:gridAfter w:val="1"/>
          <w:wAfter w:w="8" w:type="dxa"/>
          <w:trHeight w:val="210"/>
        </w:trPr>
        <w:tc>
          <w:tcPr>
            <w:tcW w:w="26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854CBD" w14:textId="77777777" w:rsidR="00D773B7" w:rsidRPr="009B68F5" w:rsidRDefault="00D773B7" w:rsidP="00D773B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Обслужване на</w:t>
            </w:r>
            <w:r>
              <w:rPr>
                <w:rFonts w:asciiTheme="majorHAnsi" w:hAnsiTheme="majorHAnsi"/>
                <w:sz w:val="15"/>
                <w:szCs w:val="15"/>
                <w:lang w:val="en-US"/>
              </w:rPr>
              <w:t> </w:t>
            </w:r>
            <w:r>
              <w:rPr>
                <w:rFonts w:asciiTheme="majorHAnsi" w:hAnsiTheme="majorHAnsi"/>
                <w:sz w:val="15"/>
                <w:szCs w:val="15"/>
              </w:rPr>
              <w:t>клиенти</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DDC4E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7AE6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99EA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71C7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AFD5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671E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BE58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18AF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D098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3A48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B03F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3F46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4970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369A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C9BBC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6C34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ED39E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4247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87F49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F65B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E69B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1B30F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2E56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9665B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36A8D494" w14:textId="77777777" w:rsidTr="00C903E2">
        <w:trPr>
          <w:gridAfter w:val="1"/>
          <w:wAfter w:w="8" w:type="dxa"/>
          <w:trHeight w:val="210"/>
        </w:trPr>
        <w:tc>
          <w:tcPr>
            <w:tcW w:w="26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0B8A42" w14:textId="77777777" w:rsidR="00D773B7" w:rsidRPr="009B68F5" w:rsidRDefault="00D773B7" w:rsidP="00D773B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Обслужване на</w:t>
            </w:r>
            <w:r>
              <w:rPr>
                <w:rFonts w:asciiTheme="majorHAnsi" w:hAnsiTheme="majorHAnsi"/>
                <w:sz w:val="15"/>
                <w:szCs w:val="15"/>
                <w:lang w:val="en-US"/>
              </w:rPr>
              <w:t> </w:t>
            </w:r>
            <w:r>
              <w:rPr>
                <w:rFonts w:asciiTheme="majorHAnsi" w:hAnsiTheme="majorHAnsi"/>
                <w:sz w:val="15"/>
                <w:szCs w:val="15"/>
              </w:rPr>
              <w:t>място</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C3D27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E7D9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5F47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F1E9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55FA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3202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5182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CCC3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2416D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D891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1977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C951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0333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90CE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20BC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9F0A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716B1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253A7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402E5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F5E6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6881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6FA3E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0EFE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302FD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7BF8DA00" w14:textId="77777777" w:rsidTr="00C903E2">
        <w:trPr>
          <w:gridAfter w:val="1"/>
          <w:wAfter w:w="8" w:type="dxa"/>
          <w:trHeight w:val="210"/>
        </w:trPr>
        <w:tc>
          <w:tcPr>
            <w:tcW w:w="26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EFFA73" w14:textId="77777777" w:rsidR="00D773B7" w:rsidRPr="009B68F5" w:rsidRDefault="00D773B7" w:rsidP="00D773B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за Автоматизация на услуги по проект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67C89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75F9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BCF3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87DB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CADE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9370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046B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6493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31E7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5900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2541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125D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56C2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376E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5481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C9CC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96B3F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82DD6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73932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0180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5AF1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19C45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E1B0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8B03BF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196616FA" w14:textId="77777777" w:rsidTr="00C903E2">
        <w:trPr>
          <w:gridAfter w:val="1"/>
          <w:wAfter w:w="8" w:type="dxa"/>
          <w:trHeight w:val="210"/>
        </w:trPr>
        <w:tc>
          <w:tcPr>
            <w:tcW w:w="26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D03474" w14:textId="77777777" w:rsidR="00D773B7" w:rsidRDefault="00D773B7" w:rsidP="00D773B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за Продажби на дребно</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7902C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BA44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AA69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5C46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D4DB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AF6F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03B6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33BE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CE45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0503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1544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BC20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0296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1A64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55C8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C1D6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D1019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37ADF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1AA77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750E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885F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9185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F7D54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DBE523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6BED44AA" w14:textId="77777777" w:rsidTr="00C903E2">
        <w:trPr>
          <w:gridAfter w:val="1"/>
          <w:wAfter w:w="8" w:type="dxa"/>
          <w:trHeight w:val="210"/>
        </w:trPr>
        <w:tc>
          <w:tcPr>
            <w:tcW w:w="26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8C315C" w14:textId="77777777" w:rsidR="00D773B7" w:rsidRPr="009B68F5" w:rsidRDefault="00D773B7" w:rsidP="00D773B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Продажби</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4E8DA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C596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E2D7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3FE4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F034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C61B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DEE3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999E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B2743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1ED8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3063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1B36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C97B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60A5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7C64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DA83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4B48C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34E63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70D4F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6499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2F5F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83983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4585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16CF48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54244DB5" w14:textId="77777777" w:rsidTr="00C903E2">
        <w:trPr>
          <w:gridAfter w:val="1"/>
          <w:wAfter w:w="8" w:type="dxa"/>
          <w:trHeight w:val="210"/>
        </w:trPr>
        <w:tc>
          <w:tcPr>
            <w:tcW w:w="26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70305D" w14:textId="77777777" w:rsidR="00D773B7" w:rsidRDefault="00D773B7" w:rsidP="00D773B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за Таланти</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FC03F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15D6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8C1C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F0A8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45E1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BAD1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D3A4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1A29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174AC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D937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2FBCE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0025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7154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7417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67C4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B26D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D8E3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6505A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97C52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3DE1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CA9C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9BCF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C4084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7D975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46E5C445" w14:textId="77777777" w:rsidTr="00C903E2">
        <w:trPr>
          <w:gridAfter w:val="1"/>
          <w:wAfter w:w="8" w:type="dxa"/>
          <w:trHeight w:val="210"/>
        </w:trPr>
        <w:tc>
          <w:tcPr>
            <w:tcW w:w="26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C5F5D1" w14:textId="77777777" w:rsidR="00D773B7" w:rsidRDefault="00D773B7" w:rsidP="00D773B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741D5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6078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B314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EB1A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268D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D3F7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8DB8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98F7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1E3D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F2CA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1430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487F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1838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AF6F4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C576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1B9C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00B2F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EF6C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AD7DC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F9E4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6DE5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D327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F6885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BD8CAB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56FDBFD5" w14:textId="77777777" w:rsidTr="00C903E2">
        <w:trPr>
          <w:gridAfter w:val="1"/>
          <w:wAfter w:w="8" w:type="dxa"/>
          <w:trHeight w:val="210"/>
        </w:trPr>
        <w:tc>
          <w:tcPr>
            <w:tcW w:w="26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A75338" w14:textId="77777777" w:rsidR="00D773B7" w:rsidRDefault="00D773B7" w:rsidP="00D773B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30887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070F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B440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D50C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B25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3CD0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E924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EF28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C0AF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DE70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B5831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3BB9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0515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D78D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1516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BD37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CBBB1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D64DA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6E051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716A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C0A4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4612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6FD09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DA1E5E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6F05C4BC" w14:textId="77777777" w:rsidTr="00C903E2">
        <w:trPr>
          <w:gridAfter w:val="1"/>
          <w:wAfter w:w="8" w:type="dxa"/>
          <w:trHeight w:val="210"/>
        </w:trPr>
        <w:tc>
          <w:tcPr>
            <w:tcW w:w="26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B54450" w14:textId="77777777" w:rsidR="00D773B7" w:rsidRPr="009B68F5" w:rsidRDefault="00D773B7" w:rsidP="00D773B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0AAD8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F95D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440B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427C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752C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EEFA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C102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4EDD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4BE4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5532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5094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2463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C2F6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4501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0BCD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8AEE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5B0CB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2B94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8B47A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9214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F2C1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9A384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6DED2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3010E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29B6B80B" w14:textId="77777777" w:rsidTr="00C903E2">
        <w:trPr>
          <w:gridAfter w:val="1"/>
          <w:wAfter w:w="8" w:type="dxa"/>
          <w:trHeight w:val="210"/>
        </w:trPr>
        <w:tc>
          <w:tcPr>
            <w:tcW w:w="26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59576F" w14:textId="77777777" w:rsidR="00D773B7" w:rsidRPr="009B68F5" w:rsidRDefault="00D773B7" w:rsidP="00D773B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7C0FF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D845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4B095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26BF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E45A9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C7327D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CD5C8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63313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64993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7E68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4487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D2BF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1C6CB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825A2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8C874A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D314F7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C265A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C3180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7CB1C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C3FB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3FF1A"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9BE832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CBB436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7716333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359C8987" w14:textId="77777777" w:rsidTr="00C903E2">
        <w:trPr>
          <w:gridAfter w:val="1"/>
          <w:wAfter w:w="8" w:type="dxa"/>
          <w:trHeight w:val="210"/>
        </w:trPr>
        <w:tc>
          <w:tcPr>
            <w:tcW w:w="26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BF3E5C" w14:textId="77777777" w:rsidR="00D773B7" w:rsidRDefault="00D773B7" w:rsidP="00D773B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Windows Defender ATP</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0C82A6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A0EDF1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909DD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204207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5DCE1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B935C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510E2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99A9F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B4BD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3862E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36E07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4DA63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EF8C2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BDFFEF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B454B4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65E53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185E6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B72D0"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A048A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C1076F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B0364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1EE7C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1AEC10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582F9CB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r w:rsidR="00D773B7" w14:paraId="0E310736" w14:textId="77777777" w:rsidTr="00C903E2">
        <w:trPr>
          <w:gridAfter w:val="1"/>
          <w:wAfter w:w="8" w:type="dxa"/>
          <w:trHeight w:val="210"/>
        </w:trPr>
        <w:tc>
          <w:tcPr>
            <w:tcW w:w="26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54C07B" w14:textId="77777777" w:rsidR="00D773B7" w:rsidRDefault="00D773B7" w:rsidP="00D773B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Образователно издание</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B69109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AF406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645D848"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086EC1E"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1D09F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C137AF4"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60CE0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6CC2E1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122DD"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6735173"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08887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F67EEFB"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480466"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DDA881"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C96227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6B54BFC"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0B5B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8565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D63E0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B1638E7"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91F61F"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09BD502"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5478E15"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c>
          <w:tcPr>
            <w:tcW w:w="3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3522AC19" w14:textId="77777777" w:rsidR="00D773B7" w:rsidRPr="00FC756A" w:rsidRDefault="00D773B7" w:rsidP="00D773B7">
            <w:pPr>
              <w:pStyle w:val="ProductList-Body"/>
              <w:tabs>
                <w:tab w:val="clear" w:pos="158"/>
                <w:tab w:val="left" w:pos="720"/>
              </w:tabs>
              <w:spacing w:line="256" w:lineRule="auto"/>
              <w:jc w:val="center"/>
              <w:rPr>
                <w:rFonts w:asciiTheme="majorHAnsi" w:hAnsiTheme="majorHAnsi"/>
                <w:sz w:val="15"/>
                <w:szCs w:val="15"/>
              </w:rPr>
            </w:pPr>
          </w:p>
        </w:tc>
      </w:tr>
    </w:tbl>
    <w:p w14:paraId="45E2250C" w14:textId="77777777" w:rsidR="00514208" w:rsidRPr="00B97C59" w:rsidRDefault="00514208" w:rsidP="00514208">
      <w:pPr>
        <w:pStyle w:val="ProductList-Body"/>
        <w:spacing w:before="60"/>
        <w:rPr>
          <w:i/>
          <w:sz w:val="16"/>
          <w:szCs w:val="16"/>
        </w:rPr>
      </w:pPr>
      <w:r>
        <w:rPr>
          <w:i/>
          <w:sz w:val="16"/>
          <w:szCs w:val="16"/>
          <w:vertAlign w:val="superscript"/>
        </w:rPr>
        <w:t>1</w:t>
      </w:r>
      <w:r>
        <w:rPr>
          <w:i/>
          <w:sz w:val="16"/>
          <w:szCs w:val="16"/>
        </w:rPr>
        <w:t xml:space="preserve"> ЛA за пакет с добавки, които включват в заглавието си </w:t>
      </w:r>
      <w:r w:rsidRPr="0037225A">
        <w:rPr>
          <w:i/>
          <w:sz w:val="16"/>
          <w:szCs w:val="16"/>
          <w:lang w:val="ru-RU"/>
        </w:rPr>
        <w:t>„</w:t>
      </w:r>
      <w:r>
        <w:rPr>
          <w:i/>
          <w:sz w:val="16"/>
          <w:szCs w:val="16"/>
        </w:rPr>
        <w:t>без ProPlus</w:t>
      </w:r>
      <w:r w:rsidRPr="0037225A">
        <w:rPr>
          <w:i/>
          <w:sz w:val="16"/>
          <w:szCs w:val="16"/>
          <w:lang w:val="ru-RU"/>
        </w:rPr>
        <w:t>“</w:t>
      </w:r>
      <w:r>
        <w:rPr>
          <w:i/>
          <w:sz w:val="16"/>
          <w:szCs w:val="16"/>
        </w:rPr>
        <w:t>, не включват права за Office 365 ProPlus.</w:t>
      </w:r>
    </w:p>
    <w:p w14:paraId="3A03700C" w14:textId="77777777" w:rsidR="00364696" w:rsidRPr="00E52A5C" w:rsidRDefault="00364696" w:rsidP="00364696">
      <w:pPr>
        <w:pStyle w:val="ProductList-Body"/>
      </w:pPr>
      <w:r>
        <w:rPr>
          <w:i/>
          <w:sz w:val="16"/>
          <w:szCs w:val="16"/>
          <w:vertAlign w:val="superscript"/>
        </w:rPr>
        <w:t>2</w:t>
      </w:r>
      <w:r>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4A46DBF6" w14:textId="77777777" w:rsidR="001B7568" w:rsidRPr="00747204" w:rsidRDefault="001B7568" w:rsidP="001B7568">
      <w:pPr>
        <w:pStyle w:val="ProductList-Body"/>
      </w:pPr>
      <w:r>
        <w:rPr>
          <w:i/>
          <w:sz w:val="16"/>
          <w:szCs w:val="16"/>
          <w:vertAlign w:val="superscript"/>
        </w:rPr>
        <w:t>3</w:t>
      </w:r>
      <w:r>
        <w:rPr>
          <w:i/>
          <w:sz w:val="16"/>
          <w:szCs w:val="16"/>
        </w:rPr>
        <w:t xml:space="preserve"> Включването на конферентни разговори чрез PSTN за Skype за бизнеса онлайн в Office 365 Enterprise E5 зависи от регионалната наличност. </w:t>
      </w:r>
    </w:p>
    <w:p w14:paraId="1B713B92" w14:textId="77777777" w:rsidR="001B7568" w:rsidRPr="00747204" w:rsidRDefault="001B7568" w:rsidP="001B7568">
      <w:pPr>
        <w:pStyle w:val="ProductList-Body"/>
      </w:pPr>
      <w:r>
        <w:rPr>
          <w:i/>
          <w:sz w:val="16"/>
          <w:szCs w:val="16"/>
          <w:vertAlign w:val="superscript"/>
        </w:rPr>
        <w:t>4</w:t>
      </w:r>
      <w:r>
        <w:rPr>
          <w:i/>
          <w:sz w:val="16"/>
          <w:szCs w:val="16"/>
        </w:rPr>
        <w:t xml:space="preserve"> В допълнение към посочените по-горе Онлайн услуги Dynamics 365 План за обединени операции включва функционалност за финанси и операции, както е описано в Приложение C на Ръководството за лицензиране на Dynamics 365 Enterprise </w:t>
      </w:r>
      <w:hyperlink r:id="rId67" w:history="1">
        <w:r>
          <w:rPr>
            <w:rStyle w:val="Hyperlink"/>
            <w:i/>
            <w:sz w:val="16"/>
            <w:szCs w:val="16"/>
          </w:rPr>
          <w:t>https://www.microsoft.com/en-us/dynamics365/pricing</w:t>
        </w:r>
      </w:hyperlink>
      <w:r>
        <w:rPr>
          <w:i/>
          <w:sz w:val="16"/>
          <w:szCs w:val="16"/>
        </w:rPr>
        <w:t>.</w:t>
      </w:r>
    </w:p>
    <w:p w14:paraId="1ABC6D58" w14:textId="77777777" w:rsidR="00F810E5" w:rsidRPr="00690C65" w:rsidRDefault="009B4F0A"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1E13DF">
        <w:rPr>
          <w:rStyle w:val="Hyperlink"/>
          <w:sz w:val="16"/>
          <w:szCs w:val="16"/>
        </w:rPr>
        <w:t xml:space="preserve"> </w:t>
      </w:r>
      <w:r w:rsidR="00F810E5">
        <w:rPr>
          <w:sz w:val="16"/>
          <w:szCs w:val="16"/>
        </w:rPr>
        <w:t>/</w:t>
      </w:r>
      <w:r w:rsidR="00F810E5" w:rsidRPr="001E13DF">
        <w:rPr>
          <w:sz w:val="16"/>
          <w:szCs w:val="16"/>
        </w:rPr>
        <w:t xml:space="preserve"> </w:t>
      </w:r>
      <w:hyperlink w:anchor="GeneralTerms" w:history="1">
        <w:r w:rsidR="00F810E5">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headerReference w:type="default" r:id="rId68"/>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2" w:name="Attachment3"/>
      <w:bookmarkStart w:id="213" w:name="_Toc494192310"/>
      <w:r>
        <w:lastRenderedPageBreak/>
        <w:t>Приложение 3 – Стандартните договорни клаузи (Изпълнители за обработване на данни)</w:t>
      </w:r>
      <w:bookmarkEnd w:id="212"/>
      <w:bookmarkEnd w:id="213"/>
    </w:p>
    <w:p w14:paraId="4E06F8C8" w14:textId="6E522ADB"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lastRenderedPageBreak/>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Клауза 5: Задължения на вносителя на данни</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lastRenderedPageBreak/>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lastRenderedPageBreak/>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78D4008B" w14:textId="77777777" w:rsidR="00CB3F78" w:rsidRPr="00227E59" w:rsidRDefault="00CB3F78" w:rsidP="00CB3F78">
      <w:pPr>
        <w:pStyle w:val="ProductList-Body"/>
        <w:spacing w:after="120"/>
      </w:pPr>
      <w:r w:rsidRPr="00227E59">
        <w:rPr>
          <w:b/>
        </w:rPr>
        <w:t>Износител на данни</w:t>
      </w:r>
      <w:r w:rsidRPr="00690D70">
        <w:rPr>
          <w:b/>
          <w:bCs/>
        </w:rPr>
        <w:t>:</w:t>
      </w:r>
      <w:r w:rsidRPr="00227E59">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обработване на данните“.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5CB87AE9" w14:textId="716BDCE7" w:rsidR="00E83159" w:rsidRPr="00690C65" w:rsidRDefault="00C40D29" w:rsidP="00E83159">
      <w:pPr>
        <w:pStyle w:val="ProductList-Body"/>
        <w:spacing w:after="60"/>
        <w:ind w:left="547"/>
      </w:pPr>
      <w:r>
        <w:rPr>
          <w:b/>
          <w:lang w:val="en-US"/>
        </w:rPr>
        <w:t>b</w:t>
      </w:r>
      <w:r w:rsidR="00E83159">
        <w:rPr>
          <w:b/>
        </w:rPr>
        <w:t>. Обсег и цел на обработването на данни</w:t>
      </w:r>
      <w:r w:rsidR="00E83159" w:rsidRPr="00C40D29">
        <w:rPr>
          <w:b/>
          <w:bCs/>
        </w:rPr>
        <w:t>.</w:t>
      </w:r>
      <w:r w:rsidR="00E83159">
        <w:t xml:space="preserve"> Обсегът и целта на обработването на лични данни са описани в DPT.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61D2D4F5" w14:textId="77777777" w:rsidR="00463CC3" w:rsidRPr="00690C65" w:rsidRDefault="00463CC3" w:rsidP="00463CC3">
      <w:pPr>
        <w:pStyle w:val="ProductList-Body"/>
        <w:spacing w:after="120"/>
      </w:pPr>
      <w:r>
        <w:t xml:space="preserve">3. </w:t>
      </w:r>
      <w:r>
        <w:rPr>
          <w:b/>
        </w:rPr>
        <w:t>Технически и организационни мерки</w:t>
      </w:r>
      <w:r w:rsidRPr="0054100F">
        <w:rPr>
          <w:b/>
          <w:bCs/>
        </w:rPr>
        <w:t xml:space="preserve">. </w:t>
      </w:r>
      <w:r>
        <w:t>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DPT,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DPT,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961FB08" w:rsidR="00D404DA" w:rsidRDefault="00D404DA" w:rsidP="00A914BF">
      <w:pPr>
        <w:pStyle w:val="ProductList-Body"/>
      </w:pPr>
      <w:r>
        <w:br w:type="page"/>
      </w:r>
    </w:p>
    <w:p w14:paraId="786856E5" w14:textId="77777777" w:rsidR="00D404DA" w:rsidRPr="00D506D1" w:rsidRDefault="00D404DA" w:rsidP="00D404DA">
      <w:pPr>
        <w:pStyle w:val="ProductList-SectionHeading"/>
        <w:outlineLvl w:val="0"/>
      </w:pPr>
      <w:bookmarkStart w:id="214" w:name="Attachment4"/>
      <w:bookmarkStart w:id="215" w:name="_Toc489605629"/>
      <w:bookmarkStart w:id="216" w:name="_Toc494192311"/>
      <w:r w:rsidRPr="00D506D1">
        <w:lastRenderedPageBreak/>
        <w:t>Приложение 4 – Условия на Общия регламент на Европейския съюз относно защитата на данните</w:t>
      </w:r>
      <w:bookmarkEnd w:id="214"/>
      <w:bookmarkEnd w:id="215"/>
      <w:bookmarkEnd w:id="216"/>
    </w:p>
    <w:p w14:paraId="55DA8C3F" w14:textId="77777777" w:rsidR="00D404DA" w:rsidRPr="00D506D1" w:rsidRDefault="00D404DA" w:rsidP="00D404DA">
      <w:pPr>
        <w:pStyle w:val="ProductList-Body"/>
        <w:outlineLvl w:val="1"/>
      </w:pPr>
      <w:bookmarkStart w:id="217" w:name="_Hlk489289993"/>
      <w:r w:rsidRPr="00D506D1">
        <w:rPr>
          <w:rFonts w:cstheme="minorHAnsi"/>
          <w:b/>
          <w:szCs w:val="18"/>
        </w:rPr>
        <w:t xml:space="preserve">A. </w:t>
      </w:r>
      <w:r w:rsidRPr="00D506D1">
        <w:rPr>
          <w:b/>
        </w:rPr>
        <w:t>Определения</w:t>
      </w:r>
      <w:bookmarkEnd w:id="217"/>
    </w:p>
    <w:p w14:paraId="3C432CDF" w14:textId="77777777" w:rsidR="00D404DA" w:rsidRPr="00D506D1" w:rsidRDefault="00D404DA" w:rsidP="00D404DA">
      <w:pPr>
        <w:pStyle w:val="ProductList-Body"/>
      </w:pPr>
    </w:p>
    <w:p w14:paraId="781D34A2" w14:textId="77777777" w:rsidR="00D404DA" w:rsidRPr="00D506D1" w:rsidRDefault="00D404DA" w:rsidP="00D404DA">
      <w:pPr>
        <w:pStyle w:val="ProductList-Body"/>
      </w:pPr>
      <w:r w:rsidRPr="00D506D1">
        <w:t>Използваните термини, които не са определени в тези Условия на ОРЗД, като например „нарушение на сигурността на лични данни“, „обработване“, „администратор“, „обработващ лични данни“ и „субект на данни“ ще имат значението, посочено в чл. 4 от ОРЗД.</w:t>
      </w:r>
    </w:p>
    <w:p w14:paraId="137931F3" w14:textId="77777777" w:rsidR="00D404DA" w:rsidRPr="00D506D1" w:rsidRDefault="00D404DA" w:rsidP="00D404DA">
      <w:pPr>
        <w:pStyle w:val="ProductList-Body"/>
      </w:pPr>
    </w:p>
    <w:p w14:paraId="2B7DFDF0" w14:textId="77777777" w:rsidR="00D404DA" w:rsidRPr="00D506D1" w:rsidRDefault="00D404DA" w:rsidP="00D404DA">
      <w:pPr>
        <w:pStyle w:val="ProductList-Body"/>
      </w:pPr>
      <w:r w:rsidRPr="00D506D1">
        <w:rPr>
          <w:rFonts w:cstheme="minorHAnsi"/>
          <w:szCs w:val="18"/>
        </w:rPr>
        <w:t>В настоящите Условия на ОРЗД е използвано и следното определение:</w:t>
      </w:r>
    </w:p>
    <w:p w14:paraId="1B839EAE" w14:textId="77777777" w:rsidR="00D404DA" w:rsidRPr="00D506D1" w:rsidRDefault="00D404DA" w:rsidP="00D404DA">
      <w:pPr>
        <w:pStyle w:val="ProductList-Body"/>
      </w:pPr>
    </w:p>
    <w:p w14:paraId="236B3F6C" w14:textId="77777777" w:rsidR="00D404DA" w:rsidRPr="00D506D1" w:rsidRDefault="00D404DA" w:rsidP="00D404DA">
      <w:pPr>
        <w:pStyle w:val="ProductList-Body"/>
      </w:pPr>
      <w:r w:rsidRPr="00D506D1">
        <w:rPr>
          <w:rFonts w:cstheme="minorHAnsi"/>
          <w:b/>
          <w:szCs w:val="18"/>
        </w:rPr>
        <w:t>„Подизпълнители“</w:t>
      </w:r>
      <w:r w:rsidRPr="00D506D1">
        <w:rPr>
          <w:rFonts w:cstheme="minorHAnsi"/>
          <w:szCs w:val="18"/>
        </w:rPr>
        <w:t xml:space="preserve"> означава останалите обработващи лични данни, използвани от Microsoft за обработването на Лични данни.</w:t>
      </w:r>
    </w:p>
    <w:p w14:paraId="646CCD47" w14:textId="77777777" w:rsidR="00D404DA" w:rsidRPr="00D506D1" w:rsidRDefault="00D404DA" w:rsidP="00D404DA">
      <w:pPr>
        <w:pStyle w:val="ProductList-Body"/>
      </w:pPr>
    </w:p>
    <w:p w14:paraId="3D0BFBBA" w14:textId="77777777" w:rsidR="00D404DA" w:rsidRPr="00D506D1" w:rsidRDefault="00D404DA" w:rsidP="00D404DA">
      <w:pPr>
        <w:pStyle w:val="ProductList-Body"/>
        <w:outlineLvl w:val="1"/>
      </w:pPr>
      <w:r w:rsidRPr="00D506D1">
        <w:rPr>
          <w:b/>
        </w:rPr>
        <w:t xml:space="preserve">B. Роли и обхват </w:t>
      </w:r>
    </w:p>
    <w:p w14:paraId="0FC4EDBC" w14:textId="77777777" w:rsidR="00D404DA" w:rsidRPr="00D506D1" w:rsidRDefault="00D404DA" w:rsidP="00D404DA">
      <w:pPr>
        <w:pStyle w:val="ProductList-Body"/>
      </w:pPr>
    </w:p>
    <w:p w14:paraId="10E0ECA3" w14:textId="77777777" w:rsidR="00D404DA" w:rsidRPr="00D506D1" w:rsidRDefault="00D404DA" w:rsidP="00D404DA">
      <w:pPr>
        <w:pStyle w:val="ProductList-Body"/>
        <w:spacing w:after="120"/>
        <w:ind w:left="158"/>
      </w:pPr>
      <w:r w:rsidRPr="00D506D1">
        <w:rPr>
          <w:b/>
        </w:rPr>
        <w:t>1.</w:t>
      </w:r>
      <w:r w:rsidRPr="00D506D1">
        <w:t xml:space="preserve"> Настоящите Условия на ОРЗД се прилагат за обработването на Лични данни от Microsoft от името на Клиента в рамките на обхвата на ОРЗД. </w:t>
      </w:r>
    </w:p>
    <w:p w14:paraId="1FE2EA8E" w14:textId="77777777" w:rsidR="00D404DA" w:rsidRPr="00D506D1" w:rsidRDefault="00D404DA" w:rsidP="00D404DA">
      <w:pPr>
        <w:pStyle w:val="ProductList-Body"/>
        <w:spacing w:after="120"/>
        <w:ind w:left="158"/>
      </w:pPr>
      <w:r w:rsidRPr="00D506D1">
        <w:rPr>
          <w:b/>
        </w:rPr>
        <w:t>2.</w:t>
      </w:r>
      <w:r w:rsidRPr="00D506D1">
        <w:t xml:space="preserve"> За целите на тези Условия на ОРЗД Клиентът и Microsoft се съгласяват, че Клиентът е администраторът на Личните данни на Клиента, а Microsoft е обработващият тези данни, освен когато Клиентът действа като обработващ Лични данни, в който случай Microsoft е подизпълнител. </w:t>
      </w:r>
    </w:p>
    <w:p w14:paraId="5F4D0C0C" w14:textId="77777777" w:rsidR="00D404DA" w:rsidRPr="00D506D1" w:rsidRDefault="00D404DA" w:rsidP="00D404DA">
      <w:pPr>
        <w:pStyle w:val="ProductList-Body"/>
        <w:spacing w:after="120"/>
        <w:ind w:left="158"/>
      </w:pPr>
      <w:r w:rsidRPr="00D506D1">
        <w:rPr>
          <w:b/>
        </w:rPr>
        <w:t>3.</w:t>
      </w:r>
      <w:r w:rsidRPr="00D506D1">
        <w:t xml:space="preserve"> Тези Условия на ОРЗД не ограничават или намаляват ангажиментите, които Microsoft е поела към Клиента за защита на данните в OST или в друго споразумение между Microsoft и Клиента. </w:t>
      </w:r>
    </w:p>
    <w:p w14:paraId="29D4069F" w14:textId="77777777" w:rsidR="00D404DA" w:rsidRPr="00D506D1" w:rsidRDefault="00D404DA" w:rsidP="00D404DA">
      <w:pPr>
        <w:pStyle w:val="ProductList-Body"/>
        <w:spacing w:after="120"/>
        <w:ind w:left="158"/>
      </w:pPr>
      <w:r w:rsidRPr="00D506D1">
        <w:rPr>
          <w:b/>
        </w:rPr>
        <w:t>4.</w:t>
      </w:r>
      <w:r w:rsidRPr="00D506D1">
        <w:t xml:space="preserve"> Тези Условия на ОРЗД не се прилагат, когато Microsoft е администратор на Лични данни. </w:t>
      </w:r>
    </w:p>
    <w:p w14:paraId="460EC892" w14:textId="77777777" w:rsidR="00D404DA" w:rsidRPr="00D506D1" w:rsidRDefault="00D404DA" w:rsidP="00D404DA">
      <w:pPr>
        <w:pStyle w:val="ProductList-Body"/>
      </w:pPr>
    </w:p>
    <w:p w14:paraId="40315577" w14:textId="77777777" w:rsidR="00D404DA" w:rsidRPr="00D506D1" w:rsidRDefault="00D404DA" w:rsidP="00D404DA">
      <w:pPr>
        <w:pStyle w:val="ProductList-Body"/>
        <w:outlineLvl w:val="1"/>
      </w:pPr>
      <w:r w:rsidRPr="00D506D1">
        <w:rPr>
          <w:b/>
        </w:rPr>
        <w:t>C. Приложими задължения по ОРЗД: членове 28, 32 и 33</w:t>
      </w:r>
    </w:p>
    <w:p w14:paraId="3FA89A8F" w14:textId="77777777" w:rsidR="00D404DA" w:rsidRPr="00D506D1" w:rsidRDefault="00D404DA" w:rsidP="00D404DA">
      <w:pPr>
        <w:pStyle w:val="ProductList-Body"/>
      </w:pPr>
    </w:p>
    <w:p w14:paraId="423E421B" w14:textId="77777777" w:rsidR="00D404DA" w:rsidRPr="00D506D1" w:rsidRDefault="00D404DA" w:rsidP="00D404DA">
      <w:pPr>
        <w:pStyle w:val="ProductList-Body"/>
        <w:spacing w:after="120"/>
        <w:ind w:left="158"/>
      </w:pPr>
      <w:r w:rsidRPr="00D506D1">
        <w:rPr>
          <w:b/>
        </w:rPr>
        <w:t xml:space="preserve">1. </w:t>
      </w:r>
      <w:r w:rsidRPr="00D506D1">
        <w:t>Microsoft няма да ангажира друг обработващ лични данни без предварителното конкретно или общо писмено разрешение от страна на Клиента. В случай на общо писмено разрешение, Microsoft ще информира Клиента за всякакви планирани промени за включване или замяна на други лица, обработващи данни, като по този начин даде възможност на Клиента да оспори тези промени. (член 28, параграф 2)</w:t>
      </w:r>
    </w:p>
    <w:p w14:paraId="697ADDB3" w14:textId="77777777" w:rsidR="00D404DA" w:rsidRPr="00D506D1" w:rsidRDefault="00D404DA" w:rsidP="00D404DA">
      <w:pPr>
        <w:pStyle w:val="ProductList-Body"/>
        <w:spacing w:after="120"/>
        <w:ind w:left="158"/>
      </w:pPr>
      <w:r w:rsidRPr="00D506D1">
        <w:rPr>
          <w:b/>
        </w:rPr>
        <w:t>2.</w:t>
      </w:r>
      <w:r w:rsidRPr="00D506D1">
        <w:t xml:space="preserve"> Обработването от страна на Microsoft се урежда с тези Условия на ОРЗД съгласно правото на Европейския съюз (по</w:t>
      </w:r>
      <w:r w:rsidRPr="00D506D1">
        <w:noBreakHyphen/>
        <w:t>долу „Съюза“) или правото на държава членка, които са задължителни за Microsoft спрямо Клиента. Предметът и срокът на действие на обработването, естеството и целта на обработването, вида Лични данни и категориите субекти на данни, и задълженията и правата на Клиента са изложени в Споразумението за лицензиране на едро на Клиента, както и в тези Условия на ОРЗД. По</w:t>
      </w:r>
      <w:r w:rsidRPr="00D506D1">
        <w:noBreakHyphen/>
        <w:t xml:space="preserve">специално, Microsoft: </w:t>
      </w:r>
    </w:p>
    <w:p w14:paraId="2997F857" w14:textId="77777777" w:rsidR="00D404DA" w:rsidRPr="00D506D1" w:rsidRDefault="00D404DA" w:rsidP="00D404DA">
      <w:pPr>
        <w:pStyle w:val="ProductList-Body"/>
        <w:spacing w:after="120"/>
        <w:ind w:left="1440" w:hanging="720"/>
      </w:pPr>
      <w:r w:rsidRPr="00D506D1">
        <w:rPr>
          <w:b/>
        </w:rPr>
        <w:t>(a)</w:t>
      </w:r>
      <w:r w:rsidRPr="00D506D1">
        <w:tab/>
        <w:t xml:space="preserve">обработва Личните данни само по документирано нареждане на Клиента, включително що се отнася до предаването на Лични данни на трета държава или международна организация, освен когато е длъжна да направи това по силата на правото на Съюза или правото на държава членка, което се прилага спрямо Microsoft, като в този случай Microsoft информира Клиента за това правно изискване преди обработването, освен ако това право забранява такова информиране на важни основания от публичен интерес; </w:t>
      </w:r>
    </w:p>
    <w:p w14:paraId="461EF30D" w14:textId="77777777" w:rsidR="00D404DA" w:rsidRPr="00D506D1" w:rsidRDefault="00D404DA" w:rsidP="00D404DA">
      <w:pPr>
        <w:pStyle w:val="ProductList-Body"/>
        <w:spacing w:after="120"/>
        <w:ind w:left="1440" w:hanging="720"/>
      </w:pPr>
      <w:r w:rsidRPr="00D506D1">
        <w:rPr>
          <w:b/>
        </w:rPr>
        <w:t>(b)</w:t>
      </w:r>
      <w:r w:rsidRPr="00D506D1">
        <w:tab/>
        <w:t xml:space="preserve">гарантира, че лицата, оправомощени да обработват Личните данни, са поели ангажимент за поверителност или са задължени по закон да спазват поверителност; </w:t>
      </w:r>
    </w:p>
    <w:p w14:paraId="2C5F2492" w14:textId="77777777" w:rsidR="00D404DA" w:rsidRPr="00D506D1" w:rsidRDefault="00D404DA" w:rsidP="00D404DA">
      <w:pPr>
        <w:pStyle w:val="ProductList-Body"/>
        <w:spacing w:after="120"/>
        <w:ind w:left="720"/>
      </w:pPr>
      <w:r w:rsidRPr="00D506D1">
        <w:rPr>
          <w:b/>
        </w:rPr>
        <w:t>(c)</w:t>
      </w:r>
      <w:r w:rsidRPr="00D506D1">
        <w:tab/>
        <w:t xml:space="preserve">взема всички необходими мерки съгласно член 32 от ОРЗД; </w:t>
      </w:r>
    </w:p>
    <w:p w14:paraId="590ACFA0" w14:textId="77777777" w:rsidR="00D404DA" w:rsidRPr="00D506D1" w:rsidRDefault="00D404DA" w:rsidP="00D404DA">
      <w:pPr>
        <w:pStyle w:val="ProductList-Body"/>
        <w:spacing w:after="120"/>
        <w:ind w:left="720"/>
      </w:pPr>
      <w:r w:rsidRPr="00D506D1">
        <w:rPr>
          <w:b/>
        </w:rPr>
        <w:t>(d)</w:t>
      </w:r>
      <w:r w:rsidRPr="00D506D1">
        <w:tab/>
        <w:t xml:space="preserve">спазва условията по параграфи 2 и 3 за включване на друг обработващ лични данни; </w:t>
      </w:r>
    </w:p>
    <w:p w14:paraId="0ECC1E1F" w14:textId="77777777" w:rsidR="00D404DA" w:rsidRPr="00D506D1" w:rsidRDefault="00D404DA" w:rsidP="00D404DA">
      <w:pPr>
        <w:pStyle w:val="ProductList-Body"/>
        <w:spacing w:after="120"/>
        <w:ind w:left="1440" w:hanging="720"/>
      </w:pPr>
      <w:r w:rsidRPr="00D506D1">
        <w:rPr>
          <w:b/>
        </w:rPr>
        <w:t>(e)</w:t>
      </w:r>
      <w:r w:rsidRPr="00D506D1">
        <w:tab/>
        <w:t xml:space="preserve">като взема предвид естеството на обработването, подпомага Клиента, доколкото е възможно, чрез подходящи технически и организационни мерки при изпълнението на задължението на Клиента да отговори на искания за упражняване на предвидените в глава III от ОРЗД права на субектите на данни; </w:t>
      </w:r>
    </w:p>
    <w:p w14:paraId="47AC3B71" w14:textId="77777777" w:rsidR="00D404DA" w:rsidRPr="00D506D1" w:rsidRDefault="00D404DA" w:rsidP="00D404DA">
      <w:pPr>
        <w:pStyle w:val="ProductList-Body"/>
        <w:spacing w:after="120"/>
        <w:ind w:left="1440" w:hanging="720"/>
      </w:pPr>
      <w:r w:rsidRPr="00D506D1">
        <w:rPr>
          <w:b/>
        </w:rPr>
        <w:t>(f)</w:t>
      </w:r>
      <w:r w:rsidRPr="00D506D1">
        <w:tab/>
        <w:t>подпомага Клиента да гарантира изпълнението на задълженията съгласно членове 32</w:t>
      </w:r>
      <w:r w:rsidRPr="00D506D1">
        <w:noBreakHyphen/>
        <w:t>36 от ОРЗД, като отчита естеството на обработване и информацията, до която е осигурен достъп на Microsoft;</w:t>
      </w:r>
    </w:p>
    <w:p w14:paraId="35713006" w14:textId="77777777" w:rsidR="00D404DA" w:rsidRPr="00D506D1" w:rsidRDefault="00D404DA" w:rsidP="00D404DA">
      <w:pPr>
        <w:pStyle w:val="ProductList-Body"/>
        <w:spacing w:after="120"/>
        <w:ind w:left="1440" w:hanging="720"/>
      </w:pPr>
      <w:r w:rsidRPr="00D506D1">
        <w:rPr>
          <w:b/>
        </w:rPr>
        <w:lastRenderedPageBreak/>
        <w:t>(g)</w:t>
      </w:r>
      <w:r w:rsidRPr="00D506D1">
        <w:tab/>
        <w:t xml:space="preserve">по избор на Клиента заличава или връща на Клиента всички Лични данни след приключване на услугите по обработване и заличава съществуващите копия, освен ако правото на Съюза или правото на държава членка не изисква тяхното съхранение; </w:t>
      </w:r>
    </w:p>
    <w:p w14:paraId="524C2514" w14:textId="77777777" w:rsidR="00D404DA" w:rsidRPr="00D506D1" w:rsidRDefault="00D404DA" w:rsidP="00D404DA">
      <w:pPr>
        <w:pStyle w:val="ProductList-Body"/>
        <w:spacing w:after="120"/>
        <w:ind w:left="1440" w:hanging="720"/>
      </w:pPr>
      <w:r w:rsidRPr="00D506D1">
        <w:rPr>
          <w:b/>
        </w:rPr>
        <w:t>(h)</w:t>
      </w:r>
      <w:r w:rsidRPr="00D506D1">
        <w:tab/>
        <w:t xml:space="preserve">осигурява достъп на Клиента до цялата информация, необходима за доказване на изпълнението на задълженията, определени в член 28 от ОРЗД, и позволява и допринася за извършването на одити, включително проверки, от страна на Клиента или друг одитор, оправомощен от Клиента. </w:t>
      </w:r>
    </w:p>
    <w:p w14:paraId="4E37545F" w14:textId="77777777" w:rsidR="00D404DA" w:rsidRPr="00D506D1" w:rsidRDefault="00D404DA" w:rsidP="00D404DA">
      <w:pPr>
        <w:pStyle w:val="ProductList-Body"/>
        <w:spacing w:after="120"/>
        <w:ind w:left="158"/>
      </w:pPr>
      <w:r w:rsidRPr="00D506D1">
        <w:t>Microsoft незабавно уведомява Клиента, ако според него дадено нареждане нарушава ОРЗД или други разпоредби на Съюза или на държавите членки относно защитата на данни. (член 28, параграф 3)</w:t>
      </w:r>
    </w:p>
    <w:p w14:paraId="3BAC8DC3" w14:textId="77777777" w:rsidR="00D404DA" w:rsidRPr="00D506D1" w:rsidRDefault="00D404DA" w:rsidP="00D404DA">
      <w:pPr>
        <w:pStyle w:val="ProductList-Body"/>
        <w:spacing w:after="120"/>
        <w:ind w:left="158"/>
        <w:rPr>
          <w:spacing w:val="-1"/>
        </w:rPr>
      </w:pPr>
      <w:r w:rsidRPr="00D506D1">
        <w:rPr>
          <w:b/>
          <w:spacing w:val="-1"/>
        </w:rPr>
        <w:t>3.</w:t>
      </w:r>
      <w:r w:rsidRPr="00D506D1">
        <w:rPr>
          <w:spacing w:val="-1"/>
        </w:rPr>
        <w:t xml:space="preserve"> Когато Microsoft включва друг обработващ лични данни за извършването на специфични дейности по обработване от името на Клиента, чрез договор или друг правен акт съгласно правото на Съюза или правото на държава членка на това друго лице се налагат същите задължения за защита на данните, както задълженията, предвидени в тези Условия на ОРЗД, по-специално да предостави достатъчно гаранции за прилагане на подходящи технически и организационни мерки, така че обработването да отговаря на изискванията на ОРЗД. Когато другият обработващ лични данни не изпълни задължението си за защита на данните, Microsoft продължава да носи пълна отговорност пред Клиента за изпълнението на задълженията на този друг обработващ лични данни. (член 28, параграф 4)</w:t>
      </w:r>
    </w:p>
    <w:p w14:paraId="65C75618" w14:textId="77777777" w:rsidR="00D404DA" w:rsidRPr="00D506D1" w:rsidRDefault="00D404DA" w:rsidP="00D404DA">
      <w:pPr>
        <w:pStyle w:val="ProductList-Body"/>
        <w:spacing w:after="120"/>
        <w:ind w:left="158"/>
      </w:pPr>
      <w:r w:rsidRPr="00D506D1">
        <w:rPr>
          <w:b/>
        </w:rPr>
        <w:t>4.</w:t>
      </w:r>
      <w:r w:rsidRPr="00D506D1">
        <w:t xml:space="preserve"> Като се имат предвид достиженията на техническия прогрес, разходите за прилагане и естеството, обхватът, контекстът и целите на обработването, както и рисковете с различна вероятност и тежест за правата и свободите на физическите лица, Клиентът и Microsoft прилагат подходящи технически и организационни мерки за осигуряване на съобразено с този риск ниво на сигурност, включително, inter alia, когато е целесъобразно: </w:t>
      </w:r>
    </w:p>
    <w:p w14:paraId="2B3EB1E8" w14:textId="77777777" w:rsidR="00D404DA" w:rsidRPr="00D506D1" w:rsidRDefault="00D404DA" w:rsidP="00D404DA">
      <w:pPr>
        <w:pStyle w:val="ProductList-Body"/>
        <w:spacing w:after="120"/>
        <w:ind w:left="720"/>
      </w:pPr>
      <w:r w:rsidRPr="00D506D1">
        <w:rPr>
          <w:rFonts w:cstheme="minorHAnsi"/>
          <w:b/>
          <w:szCs w:val="18"/>
        </w:rPr>
        <w:t>(a)</w:t>
      </w:r>
      <w:r w:rsidRPr="00D506D1">
        <w:rPr>
          <w:rFonts w:cstheme="minorHAnsi"/>
          <w:szCs w:val="18"/>
        </w:rPr>
        <w:tab/>
        <w:t xml:space="preserve">псевдонимизация и криптиране на Личните данни; </w:t>
      </w:r>
    </w:p>
    <w:p w14:paraId="1F3BED4C" w14:textId="77777777" w:rsidR="00D404DA" w:rsidRPr="00D506D1" w:rsidRDefault="00D404DA" w:rsidP="00D404DA">
      <w:pPr>
        <w:pStyle w:val="ProductList-Body"/>
        <w:spacing w:after="120"/>
        <w:ind w:left="1440" w:hanging="720"/>
      </w:pPr>
      <w:r w:rsidRPr="00D506D1">
        <w:rPr>
          <w:rFonts w:cstheme="minorHAnsi"/>
          <w:b/>
          <w:szCs w:val="18"/>
        </w:rPr>
        <w:t>(b)</w:t>
      </w:r>
      <w:r w:rsidRPr="00D506D1">
        <w:rPr>
          <w:rFonts w:cstheme="minorHAnsi"/>
          <w:szCs w:val="18"/>
        </w:rPr>
        <w:tab/>
        <w:t xml:space="preserve">способност за гарантиране на постоянна поверителност, цялостност, наличност и устойчивост на системите и услугите за обработване; </w:t>
      </w:r>
    </w:p>
    <w:p w14:paraId="590B322F" w14:textId="77777777" w:rsidR="00D404DA" w:rsidRPr="00D506D1" w:rsidRDefault="00D404DA" w:rsidP="00D404DA">
      <w:pPr>
        <w:pStyle w:val="ProductList-Body"/>
        <w:spacing w:after="120"/>
        <w:ind w:left="1440" w:hanging="720"/>
      </w:pPr>
      <w:r w:rsidRPr="00D506D1">
        <w:rPr>
          <w:rFonts w:cstheme="minorHAnsi"/>
          <w:b/>
          <w:szCs w:val="18"/>
        </w:rPr>
        <w:t>(c)</w:t>
      </w:r>
      <w:r w:rsidRPr="00D506D1">
        <w:rPr>
          <w:rFonts w:cstheme="minorHAnsi"/>
          <w:szCs w:val="18"/>
        </w:rPr>
        <w:tab/>
        <w:t>способност за своевременно възстановяване на наличността и достъпа до Личните данни в случай на физически или технически инцидент; и</w:t>
      </w:r>
    </w:p>
    <w:p w14:paraId="1D910A0C" w14:textId="77777777" w:rsidR="00D404DA" w:rsidRPr="00D506D1" w:rsidRDefault="00D404DA" w:rsidP="00D404DA">
      <w:pPr>
        <w:pStyle w:val="ProductList-Body"/>
        <w:spacing w:after="120"/>
        <w:ind w:left="1440" w:hanging="720"/>
      </w:pPr>
      <w:r w:rsidRPr="00D506D1">
        <w:rPr>
          <w:rFonts w:cstheme="minorHAnsi"/>
          <w:b/>
          <w:szCs w:val="18"/>
        </w:rPr>
        <w:t>(d)</w:t>
      </w:r>
      <w:r w:rsidRPr="00D506D1">
        <w:rPr>
          <w:rFonts w:cstheme="minorHAnsi"/>
          <w:szCs w:val="18"/>
        </w:rPr>
        <w:tab/>
        <w:t>процес на редовно изпитване, преценяване и оценка на ефективността на техническите и организационните мерки с оглед да се гарантира сигурността на обработването. (член 32, параграф 1)</w:t>
      </w:r>
    </w:p>
    <w:p w14:paraId="603B2116" w14:textId="77777777" w:rsidR="00D404DA" w:rsidRPr="00D506D1" w:rsidRDefault="00D404DA" w:rsidP="00D404DA">
      <w:pPr>
        <w:pStyle w:val="ProductList-Body"/>
        <w:spacing w:after="120"/>
        <w:ind w:left="158"/>
      </w:pPr>
      <w:r w:rsidRPr="00D506D1">
        <w:rPr>
          <w:b/>
        </w:rPr>
        <w:t>5.</w:t>
      </w:r>
      <w:r w:rsidRPr="00D506D1">
        <w:t xml:space="preserve"> При оценката на подходящото ниво на сигурност се вземат предвид по-специално рисковете, които са свързани с обработването, по-специално от случайно или неправомерно унищожаване, загуба, промяна, неразрешено разкриване или достъп до прехвърлени, съхранявани или обработени по друг начин Лични данни. (член 32, параграф 2)</w:t>
      </w:r>
    </w:p>
    <w:p w14:paraId="577121B5" w14:textId="77777777" w:rsidR="00D404DA" w:rsidRPr="00D506D1" w:rsidRDefault="00D404DA" w:rsidP="00D404DA">
      <w:pPr>
        <w:pStyle w:val="ProductList-Body"/>
        <w:spacing w:after="120"/>
        <w:ind w:left="158"/>
      </w:pPr>
      <w:r w:rsidRPr="00D506D1">
        <w:rPr>
          <w:b/>
        </w:rPr>
        <w:t>6.</w:t>
      </w:r>
      <w:r w:rsidRPr="00D506D1">
        <w:t xml:space="preserve"> Клиентът и Microsoft предприемат стъпки всяко физическо лице, действащо под ръководството на Клиента или на Microsoft, което има достъп до Лични данни, да обработва тези данни само по указание на Клиента, освен ако от въпросното лице не се изисква да прави това по силата на правото на Съюза или правото на държава членка. (член 32, параграф 4)</w:t>
      </w:r>
    </w:p>
    <w:p w14:paraId="2A26F8FE" w14:textId="77777777" w:rsidR="00D404DA" w:rsidRPr="00D506D1" w:rsidRDefault="00D404DA" w:rsidP="00D404DA">
      <w:pPr>
        <w:pStyle w:val="ProductList-Body"/>
        <w:spacing w:after="120"/>
        <w:ind w:left="158"/>
      </w:pPr>
      <w:r w:rsidRPr="00D506D1">
        <w:rPr>
          <w:b/>
        </w:rPr>
        <w:t>7.</w:t>
      </w:r>
      <w:r w:rsidRPr="00D506D1">
        <w:t xml:space="preserve"> Microsoft уведомява Клиента без ненужно забавяне, след като узнае за нарушаване на сигурността на лични данни. (член 33, параграф 2) В подобно уведомление се съдържа най-малко следното: </w:t>
      </w:r>
    </w:p>
    <w:p w14:paraId="342AF2C1" w14:textId="77777777" w:rsidR="00D404DA" w:rsidRPr="00D506D1" w:rsidRDefault="00D404DA" w:rsidP="00D404DA">
      <w:pPr>
        <w:pStyle w:val="ProductList-Body"/>
        <w:spacing w:after="120"/>
        <w:ind w:left="1440" w:hanging="720"/>
      </w:pPr>
      <w:r w:rsidRPr="00D506D1">
        <w:rPr>
          <w:b/>
        </w:rPr>
        <w:t>(a)</w:t>
      </w:r>
      <w:r w:rsidRPr="00D506D1">
        <w:tab/>
        <w:t>описание на естеството на нарушението на сигурността на личните данни, включително, ако е възможно, категориите и приблизителният брой на засегнатите субекти на данни и категориите и приблизителното количество на засегнатите записи на Лични данни;</w:t>
      </w:r>
    </w:p>
    <w:p w14:paraId="6EAF9EB7" w14:textId="77777777" w:rsidR="00D404DA" w:rsidRPr="00D506D1" w:rsidRDefault="00D404DA" w:rsidP="00D404DA">
      <w:pPr>
        <w:pStyle w:val="ProductList-Body"/>
        <w:spacing w:after="120"/>
        <w:ind w:left="1440" w:hanging="720"/>
      </w:pPr>
      <w:r w:rsidRPr="00D506D1">
        <w:rPr>
          <w:b/>
        </w:rPr>
        <w:t>(b)</w:t>
      </w:r>
      <w:r w:rsidRPr="00D506D1">
        <w:tab/>
        <w:t>посочване на името и координатите за връзка на длъжностното лице по защита на данните или на друга точка за контакт, от която може да се получи повече информация;</w:t>
      </w:r>
    </w:p>
    <w:p w14:paraId="6268D30E" w14:textId="77777777" w:rsidR="00D404DA" w:rsidRPr="00D506D1" w:rsidRDefault="00D404DA" w:rsidP="00D404DA">
      <w:pPr>
        <w:pStyle w:val="ProductList-Body"/>
        <w:spacing w:after="120"/>
        <w:ind w:left="720"/>
      </w:pPr>
      <w:r w:rsidRPr="00D506D1">
        <w:rPr>
          <w:b/>
        </w:rPr>
        <w:t>(c)</w:t>
      </w:r>
      <w:r w:rsidRPr="00D506D1">
        <w:rPr>
          <w:b/>
        </w:rPr>
        <w:tab/>
      </w:r>
      <w:r w:rsidRPr="00D506D1">
        <w:t>описание на евентуалните последици от нарушението на сигурността на личните данни; и</w:t>
      </w:r>
    </w:p>
    <w:p w14:paraId="6A75B499" w14:textId="77777777" w:rsidR="00D404DA" w:rsidRPr="00D506D1" w:rsidRDefault="00D404DA" w:rsidP="00D404DA">
      <w:pPr>
        <w:pStyle w:val="ProductList-Body"/>
        <w:spacing w:after="120"/>
        <w:ind w:left="1440" w:hanging="720"/>
      </w:pPr>
      <w:r w:rsidRPr="00D506D1">
        <w:rPr>
          <w:b/>
        </w:rPr>
        <w:t>(d)</w:t>
      </w:r>
      <w:r w:rsidRPr="00D506D1">
        <w:tab/>
        <w:t>описание на предприетите или предложените от администратора мерки за справяне с нарушението на сигурността на личните данни, включително по целесъобразност мерки за намаляване на евентуалните неблагоприятни последици. (член 33, параграф 3)</w:t>
      </w:r>
    </w:p>
    <w:p w14:paraId="409E3CBB" w14:textId="77777777" w:rsidR="00D404DA" w:rsidRPr="00D506D1" w:rsidRDefault="00D404DA" w:rsidP="00D404DA">
      <w:pPr>
        <w:pStyle w:val="ProductList-Body"/>
      </w:pPr>
      <w:r w:rsidRPr="00D506D1">
        <w:br w:type="page"/>
      </w:r>
    </w:p>
    <w:p w14:paraId="118CA209" w14:textId="77777777" w:rsidR="00D404DA" w:rsidRPr="00D506D1" w:rsidRDefault="00D404DA" w:rsidP="00D404DA">
      <w:pPr>
        <w:pStyle w:val="ProductList-SectionHeading"/>
        <w:outlineLvl w:val="0"/>
      </w:pPr>
      <w:bookmarkStart w:id="218" w:name="_Toc489605630"/>
      <w:bookmarkStart w:id="219" w:name="_Toc494192312"/>
      <w:bookmarkStart w:id="220" w:name="Appendix1_AdditionalGDPR"/>
      <w:r w:rsidRPr="00D506D1">
        <w:lastRenderedPageBreak/>
        <w:t>Приложение 1 – Допълнителни условия към Общия регламент на Европейския съюз относно защитата на данните</w:t>
      </w:r>
      <w:bookmarkEnd w:id="218"/>
      <w:bookmarkEnd w:id="219"/>
    </w:p>
    <w:bookmarkEnd w:id="220"/>
    <w:p w14:paraId="5B30ED6A" w14:textId="77777777" w:rsidR="00D404DA" w:rsidRPr="00D506D1" w:rsidRDefault="00D404DA" w:rsidP="00D404DA">
      <w:pPr>
        <w:pStyle w:val="ProductList-Body"/>
        <w:numPr>
          <w:ilvl w:val="0"/>
          <w:numId w:val="48"/>
        </w:numPr>
        <w:outlineLvl w:val="1"/>
      </w:pPr>
      <w:r w:rsidRPr="00D506D1">
        <w:rPr>
          <w:b/>
        </w:rPr>
        <w:t xml:space="preserve"> Подизпълнители </w:t>
      </w:r>
    </w:p>
    <w:p w14:paraId="7F10D38C" w14:textId="77777777" w:rsidR="00D404DA" w:rsidRPr="00D506D1" w:rsidRDefault="00D404DA" w:rsidP="00D404DA">
      <w:pPr>
        <w:pStyle w:val="ProductList-Body"/>
      </w:pPr>
    </w:p>
    <w:p w14:paraId="43908C1C" w14:textId="77777777" w:rsidR="00D404DA" w:rsidRPr="00D506D1" w:rsidRDefault="00D404DA" w:rsidP="00D404DA">
      <w:pPr>
        <w:pStyle w:val="ProductList-Body"/>
        <w:spacing w:after="120"/>
        <w:ind w:left="158"/>
        <w:rPr>
          <w:spacing w:val="-1"/>
        </w:rPr>
      </w:pPr>
      <w:r w:rsidRPr="00D506D1">
        <w:rPr>
          <w:b/>
          <w:spacing w:val="-1"/>
        </w:rPr>
        <w:t>1.</w:t>
      </w:r>
      <w:r w:rsidRPr="00D506D1">
        <w:rPr>
          <w:spacing w:val="-1"/>
        </w:rPr>
        <w:t xml:space="preserve"> Клиентът се съгласява Microsoft да ангажира Подизпълнители за обработването на Лични данни в съответствие с тези Условия на ОРЗД. </w:t>
      </w:r>
    </w:p>
    <w:p w14:paraId="1B5BD787" w14:textId="77777777" w:rsidR="00D404DA" w:rsidRPr="00D506D1" w:rsidRDefault="00D404DA" w:rsidP="00D404DA">
      <w:pPr>
        <w:pStyle w:val="ProductList-Body"/>
        <w:spacing w:after="120"/>
        <w:ind w:left="158"/>
      </w:pPr>
      <w:r w:rsidRPr="00D506D1">
        <w:rPr>
          <w:b/>
        </w:rPr>
        <w:t>2.</w:t>
      </w:r>
      <w:r w:rsidRPr="00D506D1">
        <w:t xml:space="preserve">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тези Условия на ОРЗД. </w:t>
      </w:r>
    </w:p>
    <w:p w14:paraId="2D682937" w14:textId="77777777" w:rsidR="00D404DA" w:rsidRPr="00D506D1" w:rsidRDefault="00D404DA" w:rsidP="00D404DA">
      <w:pPr>
        <w:pStyle w:val="ProductList-Body"/>
        <w:spacing w:after="120"/>
        <w:ind w:left="158"/>
      </w:pPr>
      <w:r w:rsidRPr="00D506D1">
        <w:rPr>
          <w:b/>
        </w:rPr>
        <w:t>3.</w:t>
      </w:r>
      <w:r w:rsidRPr="00D506D1">
        <w:t xml:space="preserve"> Списък с настоящите Подизпълнители на Microsoft е наличен на адрес: https://aka.ms/Online_Serv_Subcontractor_List (URL адресът може да бъде променян периодично от Microsoft). Поне 14 дни преди упълномощаването на нови Подизпълнители да осъществяват достъп до Личните данни Microsoft ще актуализира уеб сайта и ще предостави на Клиента механизъм за получаване на известие за актуализацията. Kогато Microsoft е обработващ лични данни (а не подизпълнител), се прилагат следните условия:</w:t>
      </w:r>
    </w:p>
    <w:p w14:paraId="1001EE49" w14:textId="77777777" w:rsidR="00D404DA" w:rsidRPr="00D506D1" w:rsidRDefault="00D404DA" w:rsidP="00D404DA">
      <w:pPr>
        <w:pStyle w:val="ProductList-Body"/>
        <w:spacing w:after="120"/>
        <w:ind w:left="1440" w:hanging="720"/>
      </w:pPr>
      <w:r w:rsidRPr="00D506D1">
        <w:rPr>
          <w:b/>
        </w:rPr>
        <w:t>(a)</w:t>
      </w:r>
      <w:r w:rsidRPr="00D506D1">
        <w:rPr>
          <w:b/>
        </w:rPr>
        <w:tab/>
      </w:r>
      <w:r w:rsidRPr="00D506D1">
        <w:t xml:space="preserve">Ако Клиентът не одобрява новия Подизпълнител, Клиентът може да прекрати абонамента за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w:t>
      </w:r>
    </w:p>
    <w:p w14:paraId="351F2F0D" w14:textId="77777777" w:rsidR="00D404DA" w:rsidRPr="00D506D1" w:rsidRDefault="00D404DA" w:rsidP="00D404DA">
      <w:pPr>
        <w:pStyle w:val="ProductList-Body"/>
        <w:spacing w:after="120"/>
        <w:ind w:left="1440" w:hanging="720"/>
      </w:pPr>
      <w:r w:rsidRPr="00D506D1">
        <w:rPr>
          <w:b/>
        </w:rPr>
        <w:t>(b)</w:t>
      </w:r>
      <w:r w:rsidRPr="00D506D1">
        <w:rPr>
          <w:b/>
        </w:rPr>
        <w:tab/>
      </w:r>
      <w:r w:rsidRPr="00D506D1">
        <w:t xml:space="preserve">Ако засегнатата Онлайн услуга е част от пакет (или подобна единична покупка на услуги), всяко прекратяване ще се прилага за целия пакет. </w:t>
      </w:r>
    </w:p>
    <w:p w14:paraId="085CD8F9" w14:textId="77777777" w:rsidR="00D404DA" w:rsidRPr="00D506D1" w:rsidRDefault="00D404DA" w:rsidP="00D404DA">
      <w:pPr>
        <w:pStyle w:val="ProductList-Body"/>
        <w:spacing w:after="120"/>
        <w:ind w:left="1440" w:hanging="720"/>
      </w:pPr>
      <w:r w:rsidRPr="00D506D1">
        <w:rPr>
          <w:b/>
        </w:rPr>
        <w:t>(c)</w:t>
      </w:r>
      <w:r w:rsidRPr="00D506D1">
        <w:tab/>
        <w:t>След прекратяването Microsoft ще премахне платежните задължения за абонаментите за прекратените Онлайн услуги от следващите фактури на Клиента или неговия риселър.</w:t>
      </w:r>
    </w:p>
    <w:p w14:paraId="6CFC745D" w14:textId="77777777" w:rsidR="00D404DA" w:rsidRPr="00D506D1" w:rsidRDefault="00D404DA" w:rsidP="00D404DA">
      <w:pPr>
        <w:pStyle w:val="ProductList-Body"/>
      </w:pPr>
    </w:p>
    <w:p w14:paraId="2C08FE8F" w14:textId="77777777" w:rsidR="00D404DA" w:rsidRPr="00D506D1" w:rsidRDefault="00D404DA" w:rsidP="00D404DA">
      <w:pPr>
        <w:pStyle w:val="ProductList-Body"/>
        <w:numPr>
          <w:ilvl w:val="0"/>
          <w:numId w:val="48"/>
        </w:numPr>
        <w:outlineLvl w:val="1"/>
      </w:pPr>
      <w:r w:rsidRPr="00D506D1">
        <w:rPr>
          <w:b/>
        </w:rPr>
        <w:t xml:space="preserve"> Подпомагане на Клиента при отговор на искания от страна на субекти на данни</w:t>
      </w:r>
    </w:p>
    <w:p w14:paraId="701A87A4" w14:textId="77777777" w:rsidR="00D404DA" w:rsidRPr="00D506D1" w:rsidRDefault="00D404DA" w:rsidP="00D404DA">
      <w:pPr>
        <w:pStyle w:val="ProductList-Body"/>
      </w:pPr>
      <w:r w:rsidRPr="00D506D1">
        <w:t xml:space="preserve"> </w:t>
      </w:r>
    </w:p>
    <w:p w14:paraId="44D29AA9" w14:textId="77777777" w:rsidR="00D404DA" w:rsidRPr="00D506D1" w:rsidRDefault="00D404DA" w:rsidP="00D404DA">
      <w:pPr>
        <w:pStyle w:val="ProductList-Body"/>
        <w:spacing w:after="120"/>
        <w:ind w:left="158"/>
      </w:pPr>
      <w:r w:rsidRPr="00D506D1">
        <w:rPr>
          <w:b/>
        </w:rPr>
        <w:t>1.</w:t>
      </w:r>
      <w:r w:rsidRPr="00D506D1">
        <w:t xml:space="preserve"> Microsoft ще предостави на Клиента Личните данни на субектите си на данни за изпълнение на искания от страна на субектите за упражняване на едно или повече от техните права по ОРЗД по начин, който съответства на функционалността на Продукта и ролята на Microsoft като обработващ лични данни. Microsoft се съобразява с разумните искания на Клиента да го подпомогне при отговора на искане от страна на подобен субект на данни. </w:t>
      </w:r>
    </w:p>
    <w:p w14:paraId="5E841771" w14:textId="77777777" w:rsidR="00D404DA" w:rsidRPr="00D506D1" w:rsidRDefault="00D404DA" w:rsidP="00D404DA">
      <w:pPr>
        <w:pStyle w:val="ProductList-Body"/>
        <w:spacing w:after="120"/>
        <w:ind w:left="158"/>
      </w:pPr>
      <w:r w:rsidRPr="00D506D1">
        <w:rPr>
          <w:b/>
        </w:rPr>
        <w:t>2.</w:t>
      </w:r>
      <w:r w:rsidRPr="00D506D1">
        <w:t xml:space="preserve"> Ако Microsoft получи искане от субект на данни на Клиента за упражняване на едно или повече от неговите права по ОРЗД, Microsoft ще препрати субекта на данни да отправи искането си директно към Клиента.</w:t>
      </w:r>
    </w:p>
    <w:p w14:paraId="0C841FEC" w14:textId="77777777" w:rsidR="00D404DA" w:rsidRPr="00D506D1" w:rsidRDefault="00D404DA" w:rsidP="00D404DA">
      <w:pPr>
        <w:pStyle w:val="ProductList-Body"/>
        <w:ind w:left="158"/>
      </w:pPr>
    </w:p>
    <w:p w14:paraId="43C95A5B" w14:textId="77777777" w:rsidR="00D404DA" w:rsidRPr="00D506D1" w:rsidRDefault="00D404DA" w:rsidP="00D404DA">
      <w:pPr>
        <w:pStyle w:val="ProductList-Body"/>
        <w:numPr>
          <w:ilvl w:val="0"/>
          <w:numId w:val="48"/>
        </w:numPr>
        <w:outlineLvl w:val="1"/>
      </w:pPr>
      <w:r w:rsidRPr="00D506D1">
        <w:rPr>
          <w:b/>
        </w:rPr>
        <w:t>Обработване на Лични данни</w:t>
      </w:r>
    </w:p>
    <w:p w14:paraId="1E9C22B0" w14:textId="77777777" w:rsidR="00D404DA" w:rsidRPr="00D506D1" w:rsidRDefault="00D404DA" w:rsidP="00D404DA">
      <w:pPr>
        <w:pStyle w:val="ProductList-Body"/>
      </w:pPr>
    </w:p>
    <w:p w14:paraId="66EB744E" w14:textId="77777777" w:rsidR="00D404DA" w:rsidRPr="00D506D1" w:rsidRDefault="00D404DA" w:rsidP="00D404DA">
      <w:pPr>
        <w:pStyle w:val="ProductList-Body"/>
        <w:spacing w:after="120"/>
        <w:ind w:left="158"/>
      </w:pPr>
      <w:r w:rsidRPr="00D506D1">
        <w:rPr>
          <w:b/>
        </w:rPr>
        <w:t xml:space="preserve">1. </w:t>
      </w:r>
      <w:r w:rsidRPr="00D506D1">
        <w:t xml:space="preserve">Споразумението за корпоративно лицензиране на Клиента (включително тези Условия на ОРЗД), заедно с използването и конфигурирането на функциите в Продукта от страна на Клиента, представляват пълни и окончателни инструкции към Microsoft от страна на Клиента за обработването на Лични данни. </w:t>
      </w:r>
    </w:p>
    <w:p w14:paraId="71D9C147" w14:textId="77777777" w:rsidR="00D404DA" w:rsidRPr="00D506D1" w:rsidRDefault="00D404DA" w:rsidP="00D404DA">
      <w:pPr>
        <w:pStyle w:val="ProductList-Body"/>
        <w:spacing w:after="120"/>
        <w:ind w:left="158"/>
      </w:pPr>
      <w:r w:rsidRPr="00D506D1">
        <w:rPr>
          <w:b/>
        </w:rPr>
        <w:t xml:space="preserve">2. </w:t>
      </w:r>
      <w:r w:rsidRPr="00D506D1">
        <w:t>Microsoft има право също така да предава Лични данни, ако това се изисква от приложимото законодателство.</w:t>
      </w:r>
    </w:p>
    <w:p w14:paraId="49D8C50B" w14:textId="77777777" w:rsidR="00D404DA" w:rsidRPr="00D506D1" w:rsidRDefault="00D404DA" w:rsidP="00D404DA">
      <w:pPr>
        <w:pStyle w:val="ProductList-Body"/>
        <w:spacing w:after="120"/>
        <w:ind w:left="158"/>
      </w:pPr>
      <w:r w:rsidRPr="00D506D1">
        <w:rPr>
          <w:b/>
        </w:rPr>
        <w:t xml:space="preserve">3. </w:t>
      </w:r>
      <w:r w:rsidRPr="00D506D1">
        <w:t xml:space="preserve">Microsoft ще гарантира, че персоналът, който се занимава с обработването на Лични данни (i) ще обработва Личните данни само съгласно инструкциите на Клиента, освен ако това не се изисква от правото на Съюза, правото на държава членка или друго приложимо право и (ii) е поел ангажимент да спазва поверителността на всички Лични данни след приключването на ангажимента. </w:t>
      </w:r>
    </w:p>
    <w:p w14:paraId="1C0C0167" w14:textId="77777777" w:rsidR="00D404DA" w:rsidRPr="00D506D1" w:rsidRDefault="00D404DA" w:rsidP="00D404DA">
      <w:pPr>
        <w:pStyle w:val="ProductList-Body"/>
        <w:spacing w:after="120"/>
        <w:ind w:left="158"/>
      </w:pPr>
      <w:bookmarkStart w:id="221" w:name="_Hlk487172389"/>
      <w:r w:rsidRPr="00D506D1">
        <w:rPr>
          <w:b/>
        </w:rPr>
        <w:t xml:space="preserve">4. </w:t>
      </w:r>
      <w:r w:rsidRPr="00D506D1">
        <w:t xml:space="preserve">Предметът на обработването е ограничен до Лични данни в рамките на обхвата на ОРЗД, а срокът на обработването ще бъде срока на правото на Клиента да използва Продукта или поръчката за предоставяне на Професионални услуги на Клиента. Естеството и целта на обработването е да се предоставят Продукт или Професионални услуги съгласно Споразумението за лицензиране на едро на Клиента. Видовете Лични данни, обработвани по Продукт или Професионални услуги, включват изрично посочените в член 4 на ОРЗД, както и други Лични данни, предоставени от Клиента за Продукта или посредством поръчката за Професионални услуги. 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 </w:t>
      </w:r>
    </w:p>
    <w:p w14:paraId="139E8E0F" w14:textId="77777777" w:rsidR="00D404DA" w:rsidRPr="00D506D1" w:rsidRDefault="00D404DA" w:rsidP="00D404DA">
      <w:pPr>
        <w:pStyle w:val="ProductList-Body"/>
        <w:spacing w:after="120"/>
        <w:ind w:left="158"/>
      </w:pPr>
      <w:bookmarkStart w:id="222" w:name="_Hlk487172101"/>
      <w:bookmarkEnd w:id="221"/>
      <w:r w:rsidRPr="00D506D1">
        <w:rPr>
          <w:b/>
        </w:rPr>
        <w:t xml:space="preserve">5. </w:t>
      </w:r>
      <w:r w:rsidRPr="00D506D1">
        <w:t xml:space="preserve">При изтичането или прекратяването на правото на Клиента да използва Продукта или сключването на поръчката за Професионални услуги, Microsoft ще заличи или върне Личните данни в съответствие с условията и сроковете за всяка Онлайн услуга, посочени в приложимите OST, за всеки Продукт, както е посочен в документацията на Продукта, а за Професионалните услуги – както е посочено в </w:t>
      </w:r>
      <w:r w:rsidRPr="00D506D1">
        <w:lastRenderedPageBreak/>
        <w:t xml:space="preserve">приложимите условия за поръчката, освен ако правото на Съюза, правото на държава членка или друго приложимо право не изисква съхраняване на Личните данни. </w:t>
      </w:r>
    </w:p>
    <w:p w14:paraId="44BC8D6C" w14:textId="77777777" w:rsidR="00D404DA" w:rsidRPr="00D506D1" w:rsidRDefault="00D404DA" w:rsidP="00D404DA">
      <w:pPr>
        <w:pStyle w:val="ProductList-Body"/>
        <w:ind w:left="158"/>
      </w:pPr>
    </w:p>
    <w:bookmarkEnd w:id="222"/>
    <w:p w14:paraId="108A3603" w14:textId="77777777" w:rsidR="00D404DA" w:rsidRPr="00D506D1" w:rsidRDefault="00D404DA" w:rsidP="00D404DA">
      <w:pPr>
        <w:pStyle w:val="ProductList-Body"/>
        <w:keepNext/>
        <w:numPr>
          <w:ilvl w:val="0"/>
          <w:numId w:val="48"/>
        </w:numPr>
        <w:outlineLvl w:val="1"/>
      </w:pPr>
      <w:r w:rsidRPr="00D506D1">
        <w:rPr>
          <w:b/>
        </w:rPr>
        <w:t>Защита</w:t>
      </w:r>
    </w:p>
    <w:p w14:paraId="2146D966" w14:textId="77777777" w:rsidR="00D404DA" w:rsidRPr="00D506D1" w:rsidRDefault="00D404DA" w:rsidP="00D404DA">
      <w:pPr>
        <w:pStyle w:val="ProductList-Body"/>
      </w:pPr>
    </w:p>
    <w:p w14:paraId="360EDC65" w14:textId="77777777" w:rsidR="00D404DA" w:rsidRPr="00D506D1" w:rsidRDefault="00D404DA" w:rsidP="00D404DA">
      <w:pPr>
        <w:pStyle w:val="ProductList-Body"/>
      </w:pPr>
      <w:r w:rsidRPr="00D506D1">
        <w:t>Microsoft (i) поддържа практики и правила за защитата на Личните данни, както е посочено в писмените правила за защита на данните (наричани по</w:t>
      </w:r>
      <w:r w:rsidRPr="00D506D1">
        <w:noBreakHyphen/>
        <w:t xml:space="preserve">долу „Правила за защита на информацията“) за всеки Продукт и за Професионалните услуги, и (ii) при спазване на задълженията за неразкриване, предоставя Правилата за защита на информацията на Клиента, заедно с описания на съществуващите мерки за защита на Продукта или Професионалните услуги, както и друга информация, основателно поискана от Клиента по отношение на практиките и правилата на Microsoft за защита. </w:t>
      </w:r>
    </w:p>
    <w:p w14:paraId="7329ED53" w14:textId="77777777" w:rsidR="00D404DA" w:rsidRPr="00D506D1" w:rsidRDefault="00D404DA" w:rsidP="00D404DA">
      <w:pPr>
        <w:pStyle w:val="ProductList-Body"/>
      </w:pPr>
    </w:p>
    <w:p w14:paraId="2A8272CE" w14:textId="77777777" w:rsidR="00D404DA" w:rsidRPr="00D506D1" w:rsidRDefault="00D404DA" w:rsidP="00D404DA">
      <w:pPr>
        <w:pStyle w:val="ProductList-Body"/>
        <w:numPr>
          <w:ilvl w:val="0"/>
          <w:numId w:val="48"/>
        </w:numPr>
        <w:outlineLvl w:val="1"/>
      </w:pPr>
      <w:r w:rsidRPr="00D506D1">
        <w:rPr>
          <w:b/>
        </w:rPr>
        <w:t>Нарушаване на сигурността на Личните данни</w:t>
      </w:r>
    </w:p>
    <w:p w14:paraId="697B00CE" w14:textId="77777777" w:rsidR="00D404DA" w:rsidRPr="00D506D1" w:rsidRDefault="00D404DA" w:rsidP="00D404DA">
      <w:pPr>
        <w:pStyle w:val="ProductList-Body"/>
      </w:pPr>
    </w:p>
    <w:p w14:paraId="2EDAD2FA" w14:textId="77777777" w:rsidR="00D404DA" w:rsidRPr="00D506D1" w:rsidRDefault="00D404DA" w:rsidP="00D404DA">
      <w:pPr>
        <w:pStyle w:val="ProductList-Body"/>
      </w:pPr>
      <w:r w:rsidRPr="00D506D1">
        <w:t>Microsoft полага разумни усилия да подпомага Клиента в изпълнението на задължението му да уведомява съответния надзорен орган и субектите на данни за нарушаване на сигурността на Личните данни съгласно членове 33 и 34 от ОРЗД.</w:t>
      </w:r>
    </w:p>
    <w:p w14:paraId="1BDC8921" w14:textId="77777777" w:rsidR="00D404DA" w:rsidRPr="00D506D1" w:rsidRDefault="00D404DA" w:rsidP="00D404DA">
      <w:pPr>
        <w:pStyle w:val="ProductList-Body"/>
      </w:pPr>
    </w:p>
    <w:p w14:paraId="76857553" w14:textId="77777777" w:rsidR="00D404DA" w:rsidRPr="00D506D1" w:rsidRDefault="00D404DA" w:rsidP="00D404DA">
      <w:pPr>
        <w:pStyle w:val="ProductList-Body"/>
        <w:numPr>
          <w:ilvl w:val="0"/>
          <w:numId w:val="48"/>
        </w:numPr>
        <w:outlineLvl w:val="1"/>
      </w:pPr>
      <w:r w:rsidRPr="00D506D1">
        <w:rPr>
          <w:b/>
        </w:rPr>
        <w:t>Регистри на дейностите по обработване</w:t>
      </w:r>
    </w:p>
    <w:p w14:paraId="78F2F626" w14:textId="77777777" w:rsidR="00D404DA" w:rsidRPr="00D506D1" w:rsidRDefault="00D404DA" w:rsidP="00D404DA">
      <w:pPr>
        <w:pStyle w:val="ProductList-Body"/>
      </w:pPr>
    </w:p>
    <w:p w14:paraId="1BD9F988" w14:textId="77777777" w:rsidR="00D404DA" w:rsidRPr="00D506D1" w:rsidRDefault="00D404DA" w:rsidP="00D404DA">
      <w:pPr>
        <w:pStyle w:val="ProductList-Body"/>
      </w:pPr>
      <w:r w:rsidRPr="00D506D1">
        <w:t>Microsoft поддържа всички регистри, изисквани съгласно параграф 2 на член 30 от ОРЗД и до степента, приложима за обработването на Лични данни от името на Клиента, ги предоставя на Клиента при поискване.</w:t>
      </w:r>
    </w:p>
    <w:p w14:paraId="14469546" w14:textId="77777777" w:rsidR="00D404DA" w:rsidRPr="00D506D1" w:rsidRDefault="00D404DA" w:rsidP="00D404DA">
      <w:pPr>
        <w:pStyle w:val="ProductList-Body"/>
      </w:pPr>
    </w:p>
    <w:p w14:paraId="72D9611D" w14:textId="77777777" w:rsidR="00D404DA" w:rsidRPr="00D506D1" w:rsidRDefault="00D404DA" w:rsidP="00D404DA">
      <w:pPr>
        <w:pStyle w:val="ProductList-Body"/>
        <w:numPr>
          <w:ilvl w:val="0"/>
          <w:numId w:val="48"/>
        </w:numPr>
        <w:outlineLvl w:val="1"/>
      </w:pPr>
      <w:r w:rsidRPr="00D506D1">
        <w:rPr>
          <w:b/>
        </w:rPr>
        <w:t>Изменения, допълнения и срок</w:t>
      </w:r>
    </w:p>
    <w:p w14:paraId="186F88B4" w14:textId="77777777" w:rsidR="00D404DA" w:rsidRPr="00D506D1" w:rsidRDefault="00D404DA" w:rsidP="00D404DA">
      <w:pPr>
        <w:pStyle w:val="ProductList-Body"/>
      </w:pPr>
    </w:p>
    <w:p w14:paraId="09DC1BEA" w14:textId="77777777" w:rsidR="00D404DA" w:rsidRPr="00D506D1" w:rsidRDefault="00D404DA" w:rsidP="00D404DA">
      <w:pPr>
        <w:pStyle w:val="ProductList-Body"/>
        <w:spacing w:after="120"/>
        <w:ind w:left="158"/>
      </w:pPr>
      <w:r w:rsidRPr="00D506D1">
        <w:rPr>
          <w:b/>
        </w:rPr>
        <w:t>1.</w:t>
      </w:r>
      <w:r w:rsidRPr="00D506D1">
        <w:t xml:space="preserve"> Microsoft има право да изменя или допълва тези Условия на ОРЗД, като уведоми Клиента, (i) ако надзорен или друг държавен или регулаторен орган изискват това, (ii) ако това е необходимо за спазване на приложимото право, (iii) за изпълнение на стандартни договорни клаузи, заложени от Европейската комисия или (iv) за спазване на одобрен кодекс за поведение или механизъм за сертифициране, одобрен или сертифициран съгласно членове 40, 42 и 43 от ОРЗД. </w:t>
      </w:r>
    </w:p>
    <w:p w14:paraId="5C278E2A" w14:textId="77777777" w:rsidR="00D404DA" w:rsidRPr="00D506D1" w:rsidRDefault="00D404DA" w:rsidP="00D404DA">
      <w:pPr>
        <w:pStyle w:val="ProductList-Body"/>
        <w:spacing w:after="120"/>
        <w:ind w:left="158"/>
      </w:pPr>
      <w:r w:rsidRPr="00D506D1">
        <w:rPr>
          <w:b/>
        </w:rPr>
        <w:t>2.</w:t>
      </w:r>
      <w:r w:rsidRPr="00D506D1">
        <w:t xml:space="preserve"> Без да се засягат настоящите Условия на ОРЗД, Microsoft може периодично да предоставя допълнителна информация и подробности относно това, как ще изпълнява тези Условия на ОРЗД в специфичната за Продуктите техническа документация и в документацията относно поверителността или правилата. </w:t>
      </w:r>
    </w:p>
    <w:p w14:paraId="7485B6E6" w14:textId="77777777" w:rsidR="00D404DA" w:rsidRPr="00D506D1" w:rsidRDefault="00D404DA" w:rsidP="00D404DA">
      <w:pPr>
        <w:pStyle w:val="ProductList-Body"/>
        <w:spacing w:after="120"/>
        <w:ind w:left="158"/>
      </w:pPr>
      <w:r w:rsidRPr="00D506D1">
        <w:rPr>
          <w:b/>
        </w:rPr>
        <w:t>3.</w:t>
      </w:r>
      <w:r w:rsidRPr="00D506D1">
        <w:t xml:space="preserve"> Тези Условия на ОРЗД влизат в сила с (a) влизането в сила на ОРЗД или (b) използването от страна на Клиента на даден Продукт или предоставянето на Професионални услуги от страна на Microsoft, за които Microsoft е обработващ лични данни или подизпълнител, което от двете се случи по</w:t>
      </w:r>
      <w:r w:rsidRPr="00D506D1">
        <w:noBreakHyphen/>
        <w:t xml:space="preserve">рано. </w:t>
      </w:r>
    </w:p>
    <w:p w14:paraId="48C686FF" w14:textId="77777777" w:rsidR="00D404DA" w:rsidRPr="00D506D1" w:rsidRDefault="00D404DA" w:rsidP="00D404DA">
      <w:pPr>
        <w:pStyle w:val="ProductList-Body"/>
      </w:pPr>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D437DA" w14:textId="77777777" w:rsidR="008B4B62" w:rsidRDefault="008B4B62" w:rsidP="009A573F">
      <w:pPr>
        <w:spacing w:after="0" w:line="240" w:lineRule="auto"/>
      </w:pPr>
      <w:r>
        <w:separator/>
      </w:r>
    </w:p>
  </w:endnote>
  <w:endnote w:type="continuationSeparator" w:id="0">
    <w:p w14:paraId="57AE4475" w14:textId="77777777" w:rsidR="008B4B62" w:rsidRDefault="008B4B62" w:rsidP="009A573F">
      <w:pPr>
        <w:spacing w:after="0" w:line="240" w:lineRule="auto"/>
      </w:pPr>
      <w:r>
        <w:continuationSeparator/>
      </w:r>
    </w:p>
  </w:endnote>
  <w:endnote w:type="continuationNotice" w:id="1">
    <w:p w14:paraId="36466228" w14:textId="77777777" w:rsidR="008B4B62" w:rsidRDefault="008B4B6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B55CE3" w14:textId="77777777" w:rsidR="009B4F0A" w:rsidRDefault="009B4F0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773B7" w:rsidRDefault="00D773B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773B7" w:rsidRPr="00591643" w:rsidRDefault="00D773B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73B7"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773B7" w:rsidRPr="00C76DF3" w:rsidRDefault="009B4F0A" w:rsidP="005C51AC">
          <w:pPr>
            <w:pStyle w:val="ProductList-OfferingBody"/>
            <w:ind w:left="-77" w:right="-73"/>
            <w:jc w:val="center"/>
            <w:rPr>
              <w:color w:val="808080" w:themeColor="background1" w:themeShade="80"/>
              <w:sz w:val="14"/>
              <w:szCs w:val="14"/>
            </w:rPr>
          </w:pPr>
          <w:hyperlink w:anchor="TableofContents" w:history="1">
            <w:r w:rsidR="00D773B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773B7" w:rsidRPr="00C76DF3" w:rsidRDefault="00D773B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773B7" w:rsidRPr="00C76DF3" w:rsidRDefault="009B4F0A" w:rsidP="005C51AC">
          <w:pPr>
            <w:pStyle w:val="ProductList-OfferingBody"/>
            <w:ind w:left="-72" w:right="-74"/>
            <w:jc w:val="center"/>
            <w:rPr>
              <w:color w:val="808080" w:themeColor="background1" w:themeShade="80"/>
              <w:sz w:val="14"/>
              <w:szCs w:val="14"/>
            </w:rPr>
          </w:pPr>
          <w:hyperlink w:anchor="Introduction" w:history="1">
            <w:r w:rsidR="00D773B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773B7" w:rsidRPr="00C76DF3" w:rsidRDefault="00D773B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773B7" w:rsidRPr="00C76DF3" w:rsidRDefault="009B4F0A" w:rsidP="005C51AC">
          <w:pPr>
            <w:pStyle w:val="ProductList-OfferingBody"/>
            <w:ind w:left="-72" w:right="-75"/>
            <w:jc w:val="center"/>
            <w:rPr>
              <w:color w:val="808080" w:themeColor="background1" w:themeShade="80"/>
              <w:sz w:val="14"/>
              <w:szCs w:val="14"/>
            </w:rPr>
          </w:pPr>
          <w:hyperlink w:anchor="GeneralTerms" w:history="1">
            <w:r w:rsidR="00D773B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773B7" w:rsidRPr="00C76DF3" w:rsidRDefault="00D773B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773B7" w:rsidRPr="00C76DF3" w:rsidRDefault="009B4F0A" w:rsidP="005C51AC">
          <w:pPr>
            <w:pStyle w:val="ProductList-OfferingBody"/>
            <w:ind w:left="-72" w:right="-77"/>
            <w:jc w:val="center"/>
            <w:rPr>
              <w:color w:val="808080" w:themeColor="background1" w:themeShade="80"/>
              <w:sz w:val="14"/>
              <w:szCs w:val="14"/>
            </w:rPr>
          </w:pPr>
          <w:hyperlink w:anchor="PrivacyandSecurityTerms" w:history="1">
            <w:r w:rsidR="00D773B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773B7" w:rsidRPr="00C76DF3" w:rsidRDefault="00D773B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773B7" w:rsidRPr="00C76DF3" w:rsidRDefault="009B4F0A" w:rsidP="005C51AC">
          <w:pPr>
            <w:pStyle w:val="ProductList-OfferingBody"/>
            <w:ind w:left="-72" w:right="-77"/>
            <w:jc w:val="center"/>
            <w:rPr>
              <w:color w:val="808080" w:themeColor="background1" w:themeShade="80"/>
              <w:sz w:val="14"/>
              <w:szCs w:val="14"/>
            </w:rPr>
          </w:pPr>
          <w:hyperlink w:anchor="OnlineServiceSpecificTerms" w:history="1">
            <w:r w:rsidR="00D773B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773B7" w:rsidRPr="00C76DF3" w:rsidRDefault="00D773B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773B7" w:rsidRPr="00C76DF3" w:rsidRDefault="009B4F0A" w:rsidP="005C51AC">
          <w:pPr>
            <w:pStyle w:val="ProductList-OfferingBody"/>
            <w:ind w:left="-72" w:right="-76"/>
            <w:jc w:val="center"/>
            <w:rPr>
              <w:color w:val="808080" w:themeColor="background1" w:themeShade="80"/>
              <w:sz w:val="14"/>
              <w:szCs w:val="14"/>
            </w:rPr>
          </w:pPr>
          <w:hyperlink w:anchor="Attachment1" w:history="1">
            <w:r w:rsidR="00D773B7">
              <w:rPr>
                <w:rStyle w:val="Hyperlink"/>
                <w:sz w:val="14"/>
                <w:szCs w:val="14"/>
              </w:rPr>
              <w:t>Приложени документи</w:t>
            </w:r>
          </w:hyperlink>
        </w:p>
      </w:tc>
    </w:tr>
  </w:tbl>
  <w:p w14:paraId="7E537610" w14:textId="77777777" w:rsidR="00D773B7" w:rsidRPr="00591643" w:rsidRDefault="00D773B7"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773B7"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D773B7" w:rsidRPr="00B10E07" w:rsidRDefault="009B4F0A" w:rsidP="00591643">
          <w:pPr>
            <w:pStyle w:val="ProductList-OfferingBody"/>
            <w:ind w:left="-77" w:right="-73"/>
            <w:jc w:val="center"/>
            <w:rPr>
              <w:rStyle w:val="Hyperlink"/>
              <w:sz w:val="14"/>
              <w:szCs w:val="14"/>
              <w:lang w:val="en-US" w:eastAsia="en-US" w:bidi="ar-SA"/>
            </w:rPr>
          </w:pPr>
          <w:hyperlink w:anchor="TableofContents" w:history="1">
            <w:r w:rsidR="00D773B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773B7" w:rsidRPr="00B10E07" w:rsidRDefault="00D773B7"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D773B7" w:rsidRPr="00B10E07" w:rsidRDefault="009B4F0A" w:rsidP="00694015">
          <w:pPr>
            <w:pStyle w:val="ProductList-OfferingBody"/>
            <w:ind w:left="-77" w:right="-73"/>
            <w:jc w:val="center"/>
            <w:rPr>
              <w:rStyle w:val="Hyperlink"/>
              <w:sz w:val="14"/>
              <w:szCs w:val="14"/>
              <w:lang w:val="en-US" w:eastAsia="en-US" w:bidi="ar-SA"/>
            </w:rPr>
          </w:pPr>
          <w:hyperlink w:anchor="Introduction" w:history="1">
            <w:r w:rsidR="00D773B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773B7" w:rsidRPr="00B10E07" w:rsidRDefault="00D773B7"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D773B7" w:rsidRPr="00B10E07" w:rsidRDefault="009B4F0A" w:rsidP="00694015">
          <w:pPr>
            <w:pStyle w:val="ProductList-OfferingBody"/>
            <w:ind w:left="-77" w:right="-73"/>
            <w:jc w:val="center"/>
            <w:rPr>
              <w:rStyle w:val="Hyperlink"/>
              <w:sz w:val="14"/>
              <w:szCs w:val="14"/>
              <w:lang w:val="en-US" w:eastAsia="en-US" w:bidi="ar-SA"/>
            </w:rPr>
          </w:pPr>
          <w:hyperlink w:anchor="GeneralTerms" w:history="1">
            <w:r w:rsidR="00D773B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773B7" w:rsidRPr="00B10E07" w:rsidRDefault="00D773B7"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D773B7" w:rsidRPr="00B95770" w:rsidRDefault="009B4F0A" w:rsidP="00EB1E3F">
          <w:pPr>
            <w:pStyle w:val="ProductList-OfferingBody"/>
            <w:ind w:left="-77" w:right="-73"/>
            <w:jc w:val="center"/>
            <w:rPr>
              <w:rStyle w:val="Hyperlink"/>
              <w:sz w:val="14"/>
              <w:szCs w:val="14"/>
              <w:lang w:val="ru-RU" w:eastAsia="en-US" w:bidi="ar-SA"/>
            </w:rPr>
          </w:pPr>
          <w:hyperlink w:anchor="PrivacyandSecurityTerms" w:history="1">
            <w:r w:rsidR="00D773B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773B7" w:rsidRPr="00B10E07" w:rsidRDefault="00D773B7"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D773B7" w:rsidRPr="00B95770" w:rsidRDefault="009B4F0A" w:rsidP="00694015">
          <w:pPr>
            <w:pStyle w:val="ProductList-OfferingBody"/>
            <w:ind w:left="-77" w:right="-73"/>
            <w:jc w:val="center"/>
            <w:rPr>
              <w:rStyle w:val="Hyperlink"/>
              <w:sz w:val="14"/>
              <w:szCs w:val="14"/>
              <w:lang w:val="ru-RU" w:eastAsia="en-US" w:bidi="ar-SA"/>
            </w:rPr>
          </w:pPr>
          <w:hyperlink w:anchor="OnlineServiceSpecificTerms" w:history="1">
            <w:r w:rsidR="00D773B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773B7" w:rsidRPr="00B10E07" w:rsidRDefault="00D773B7"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D773B7" w:rsidRPr="00B10E07" w:rsidRDefault="009B4F0A" w:rsidP="00694015">
          <w:pPr>
            <w:pStyle w:val="ProductList-OfferingBody"/>
            <w:ind w:left="-77" w:right="-73"/>
            <w:jc w:val="center"/>
            <w:rPr>
              <w:rStyle w:val="Hyperlink"/>
              <w:sz w:val="14"/>
              <w:szCs w:val="14"/>
              <w:lang w:val="en-US" w:eastAsia="en-US" w:bidi="ar-SA"/>
            </w:rPr>
          </w:pPr>
          <w:hyperlink w:anchor="Attachment1" w:history="1">
            <w:r w:rsidR="00D773B7" w:rsidRPr="00B10E07">
              <w:rPr>
                <w:rStyle w:val="Hyperlink"/>
                <w:sz w:val="14"/>
                <w:szCs w:val="14"/>
                <w:lang w:val="en-US" w:eastAsia="en-US" w:bidi="ar-SA"/>
              </w:rPr>
              <w:t>Приложение</w:t>
            </w:r>
          </w:hyperlink>
        </w:p>
      </w:tc>
    </w:tr>
  </w:tbl>
  <w:p w14:paraId="71D89FB4" w14:textId="77777777" w:rsidR="00D773B7" w:rsidRPr="00694015" w:rsidRDefault="00D773B7">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773B7"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D773B7" w:rsidRPr="00B10E07" w:rsidRDefault="009B4F0A" w:rsidP="00CB3F78">
          <w:pPr>
            <w:pStyle w:val="ProductList-OfferingBody"/>
            <w:ind w:left="-77" w:right="-73"/>
            <w:jc w:val="center"/>
            <w:rPr>
              <w:rStyle w:val="Hyperlink"/>
              <w:sz w:val="14"/>
              <w:szCs w:val="14"/>
              <w:lang w:val="en-US" w:eastAsia="en-US" w:bidi="ar-SA"/>
            </w:rPr>
          </w:pPr>
          <w:hyperlink w:anchor="TableofContents" w:history="1">
            <w:r w:rsidR="00D773B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D773B7" w:rsidRPr="00B10E07" w:rsidRDefault="009B4F0A" w:rsidP="00CB3F78">
          <w:pPr>
            <w:pStyle w:val="ProductList-OfferingBody"/>
            <w:ind w:left="-77" w:right="-73"/>
            <w:jc w:val="center"/>
            <w:rPr>
              <w:rStyle w:val="Hyperlink"/>
              <w:sz w:val="14"/>
              <w:szCs w:val="14"/>
              <w:lang w:val="en-US" w:eastAsia="en-US" w:bidi="ar-SA"/>
            </w:rPr>
          </w:pPr>
          <w:hyperlink w:anchor="Introduction" w:history="1">
            <w:r w:rsidR="00D773B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D773B7" w:rsidRPr="00B10E07" w:rsidRDefault="009B4F0A" w:rsidP="00CB3F78">
          <w:pPr>
            <w:pStyle w:val="ProductList-OfferingBody"/>
            <w:ind w:left="-77" w:right="-73"/>
            <w:jc w:val="center"/>
            <w:rPr>
              <w:rStyle w:val="Hyperlink"/>
              <w:sz w:val="14"/>
              <w:szCs w:val="14"/>
              <w:lang w:val="en-US" w:eastAsia="en-US" w:bidi="ar-SA"/>
            </w:rPr>
          </w:pPr>
          <w:hyperlink w:anchor="GeneralTerms" w:history="1">
            <w:r w:rsidR="00D773B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D773B7" w:rsidRPr="00B95770" w:rsidRDefault="009B4F0A" w:rsidP="00CB3F78">
          <w:pPr>
            <w:pStyle w:val="ProductList-OfferingBody"/>
            <w:ind w:left="-77" w:right="-73"/>
            <w:jc w:val="center"/>
            <w:rPr>
              <w:rStyle w:val="Hyperlink"/>
              <w:sz w:val="14"/>
              <w:szCs w:val="14"/>
              <w:lang w:val="ru-RU" w:eastAsia="en-US" w:bidi="ar-SA"/>
            </w:rPr>
          </w:pPr>
          <w:hyperlink w:anchor="PrivacyandSecurityTerms" w:history="1">
            <w:r w:rsidR="00D773B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D773B7" w:rsidRPr="00B95770" w:rsidRDefault="009B4F0A" w:rsidP="00CB3F78">
          <w:pPr>
            <w:pStyle w:val="ProductList-OfferingBody"/>
            <w:ind w:left="-77" w:right="-73"/>
            <w:jc w:val="center"/>
            <w:rPr>
              <w:rStyle w:val="Hyperlink"/>
              <w:sz w:val="14"/>
              <w:szCs w:val="14"/>
              <w:lang w:val="ru-RU" w:eastAsia="en-US" w:bidi="ar-SA"/>
            </w:rPr>
          </w:pPr>
          <w:hyperlink w:anchor="OnlineServiceSpecificTerms" w:history="1">
            <w:r w:rsidR="00D773B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D773B7" w:rsidRPr="00B10E07" w:rsidRDefault="009B4F0A" w:rsidP="00CB3F78">
          <w:pPr>
            <w:pStyle w:val="ProductList-OfferingBody"/>
            <w:ind w:left="-77" w:right="-73"/>
            <w:jc w:val="center"/>
            <w:rPr>
              <w:rStyle w:val="Hyperlink"/>
              <w:sz w:val="14"/>
              <w:szCs w:val="14"/>
              <w:lang w:val="en-US" w:eastAsia="en-US" w:bidi="ar-SA"/>
            </w:rPr>
          </w:pPr>
          <w:hyperlink w:anchor="Attachment1" w:history="1">
            <w:r w:rsidR="00D773B7" w:rsidRPr="00B10E07">
              <w:rPr>
                <w:rStyle w:val="Hyperlink"/>
                <w:sz w:val="14"/>
                <w:szCs w:val="14"/>
                <w:lang w:val="en-US" w:eastAsia="en-US" w:bidi="ar-SA"/>
              </w:rPr>
              <w:t>Приложение</w:t>
            </w:r>
          </w:hyperlink>
        </w:p>
      </w:tc>
    </w:tr>
  </w:tbl>
  <w:p w14:paraId="454A0BDD" w14:textId="77777777" w:rsidR="00D773B7" w:rsidRPr="00694015" w:rsidRDefault="00D773B7" w:rsidP="00BE3434">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C903E2" w:rsidRPr="00990DE4" w14:paraId="4C22F6D0" w14:textId="77777777" w:rsidTr="00C903E2">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43DF93" w14:textId="77777777" w:rsidR="00C903E2" w:rsidRPr="00B10E07" w:rsidRDefault="009B4F0A" w:rsidP="00C903E2">
          <w:pPr>
            <w:pStyle w:val="ProductList-OfferingBody"/>
            <w:ind w:left="-77" w:right="-73"/>
            <w:jc w:val="center"/>
            <w:rPr>
              <w:rStyle w:val="Hyperlink"/>
              <w:sz w:val="14"/>
              <w:szCs w:val="14"/>
              <w:lang w:val="en-US" w:eastAsia="en-US" w:bidi="ar-SA"/>
            </w:rPr>
          </w:pPr>
          <w:hyperlink w:anchor="TableofContents" w:history="1">
            <w:r w:rsidR="00C903E2"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9E4F3C0" w14:textId="77777777" w:rsidR="00C903E2" w:rsidRPr="00B10E07" w:rsidRDefault="00C903E2"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67F56C" w14:textId="77777777" w:rsidR="00C903E2" w:rsidRPr="00B10E07" w:rsidRDefault="009B4F0A" w:rsidP="00C903E2">
          <w:pPr>
            <w:pStyle w:val="ProductList-OfferingBody"/>
            <w:ind w:left="-77" w:right="-73"/>
            <w:jc w:val="center"/>
            <w:rPr>
              <w:rStyle w:val="Hyperlink"/>
              <w:sz w:val="14"/>
              <w:szCs w:val="14"/>
              <w:lang w:val="en-US" w:eastAsia="en-US" w:bidi="ar-SA"/>
            </w:rPr>
          </w:pPr>
          <w:hyperlink w:anchor="Introduction" w:history="1">
            <w:r w:rsidR="00C903E2"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23F26ED" w14:textId="77777777" w:rsidR="00C903E2" w:rsidRPr="00B10E07" w:rsidRDefault="00C903E2"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4FAC9" w14:textId="77777777" w:rsidR="00C903E2" w:rsidRPr="00B10E07" w:rsidRDefault="009B4F0A" w:rsidP="00C903E2">
          <w:pPr>
            <w:pStyle w:val="ProductList-OfferingBody"/>
            <w:ind w:left="-77" w:right="-73"/>
            <w:jc w:val="center"/>
            <w:rPr>
              <w:rStyle w:val="Hyperlink"/>
              <w:sz w:val="14"/>
              <w:szCs w:val="14"/>
              <w:lang w:val="en-US" w:eastAsia="en-US" w:bidi="ar-SA"/>
            </w:rPr>
          </w:pPr>
          <w:hyperlink w:anchor="GeneralTerms" w:history="1">
            <w:r w:rsidR="00C903E2"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ED5BCB3" w14:textId="77777777" w:rsidR="00C903E2" w:rsidRPr="00B10E07" w:rsidRDefault="00C903E2"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4FB0A" w14:textId="77777777" w:rsidR="00C903E2" w:rsidRPr="00B95770" w:rsidRDefault="009B4F0A" w:rsidP="00C903E2">
          <w:pPr>
            <w:pStyle w:val="ProductList-OfferingBody"/>
            <w:ind w:left="-77" w:right="-73"/>
            <w:jc w:val="center"/>
            <w:rPr>
              <w:rStyle w:val="Hyperlink"/>
              <w:sz w:val="14"/>
              <w:szCs w:val="14"/>
              <w:lang w:val="ru-RU" w:eastAsia="en-US" w:bidi="ar-SA"/>
            </w:rPr>
          </w:pPr>
          <w:hyperlink w:anchor="PrivacyandSecurityTerms" w:history="1">
            <w:r w:rsidR="00C903E2"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20F8A91" w14:textId="77777777" w:rsidR="00C903E2" w:rsidRPr="00B10E07" w:rsidRDefault="00C903E2"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43D803" w14:textId="77777777" w:rsidR="00C903E2" w:rsidRPr="00B95770" w:rsidRDefault="009B4F0A" w:rsidP="00C903E2">
          <w:pPr>
            <w:pStyle w:val="ProductList-OfferingBody"/>
            <w:ind w:left="-77" w:right="-73"/>
            <w:jc w:val="center"/>
            <w:rPr>
              <w:rStyle w:val="Hyperlink"/>
              <w:sz w:val="14"/>
              <w:szCs w:val="14"/>
              <w:lang w:val="ru-RU" w:eastAsia="en-US" w:bidi="ar-SA"/>
            </w:rPr>
          </w:pPr>
          <w:hyperlink w:anchor="OnlineServiceSpecificTerms" w:history="1">
            <w:r w:rsidR="00C903E2"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C29DD2" w14:textId="77777777" w:rsidR="00C903E2" w:rsidRPr="00B10E07" w:rsidRDefault="00C903E2"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D33A4" w14:textId="77777777" w:rsidR="00C903E2" w:rsidRPr="00B10E07" w:rsidRDefault="009B4F0A" w:rsidP="00C903E2">
          <w:pPr>
            <w:pStyle w:val="ProductList-OfferingBody"/>
            <w:ind w:left="-77" w:right="-73"/>
            <w:jc w:val="center"/>
            <w:rPr>
              <w:rStyle w:val="Hyperlink"/>
              <w:sz w:val="14"/>
              <w:szCs w:val="14"/>
              <w:lang w:val="en-US" w:eastAsia="en-US" w:bidi="ar-SA"/>
            </w:rPr>
          </w:pPr>
          <w:hyperlink w:anchor="Attachment1" w:history="1">
            <w:r w:rsidR="00C903E2" w:rsidRPr="00B10E07">
              <w:rPr>
                <w:rStyle w:val="Hyperlink"/>
                <w:sz w:val="14"/>
                <w:szCs w:val="14"/>
                <w:lang w:val="en-US" w:eastAsia="en-US" w:bidi="ar-SA"/>
              </w:rPr>
              <w:t>Приложение</w:t>
            </w:r>
          </w:hyperlink>
        </w:p>
      </w:tc>
    </w:tr>
  </w:tbl>
  <w:p w14:paraId="7624AA76" w14:textId="77777777" w:rsidR="00C903E2" w:rsidRPr="00591643" w:rsidRDefault="00C903E2"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773B7"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D773B7" w:rsidRPr="00B10E07" w:rsidRDefault="009B4F0A" w:rsidP="00CB3F78">
          <w:pPr>
            <w:pStyle w:val="ProductList-OfferingBody"/>
            <w:ind w:left="-77" w:right="-73"/>
            <w:jc w:val="center"/>
            <w:rPr>
              <w:rStyle w:val="Hyperlink"/>
              <w:sz w:val="14"/>
              <w:szCs w:val="14"/>
              <w:lang w:val="en-US" w:eastAsia="en-US" w:bidi="ar-SA"/>
            </w:rPr>
          </w:pPr>
          <w:hyperlink w:anchor="TableofContents" w:history="1">
            <w:r w:rsidR="00D773B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D773B7" w:rsidRPr="00B10E07" w:rsidRDefault="009B4F0A" w:rsidP="00CB3F78">
          <w:pPr>
            <w:pStyle w:val="ProductList-OfferingBody"/>
            <w:ind w:left="-77" w:right="-73"/>
            <w:jc w:val="center"/>
            <w:rPr>
              <w:rStyle w:val="Hyperlink"/>
              <w:sz w:val="14"/>
              <w:szCs w:val="14"/>
              <w:lang w:val="en-US" w:eastAsia="en-US" w:bidi="ar-SA"/>
            </w:rPr>
          </w:pPr>
          <w:hyperlink w:anchor="Introduction" w:history="1">
            <w:r w:rsidR="00D773B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D773B7" w:rsidRPr="00B10E07" w:rsidRDefault="009B4F0A" w:rsidP="00CB3F78">
          <w:pPr>
            <w:pStyle w:val="ProductList-OfferingBody"/>
            <w:ind w:left="-77" w:right="-73"/>
            <w:jc w:val="center"/>
            <w:rPr>
              <w:rStyle w:val="Hyperlink"/>
              <w:sz w:val="14"/>
              <w:szCs w:val="14"/>
              <w:lang w:val="en-US" w:eastAsia="en-US" w:bidi="ar-SA"/>
            </w:rPr>
          </w:pPr>
          <w:hyperlink w:anchor="GeneralTerms" w:history="1">
            <w:r w:rsidR="00D773B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D773B7" w:rsidRPr="00B95770" w:rsidRDefault="009B4F0A" w:rsidP="00CB3F78">
          <w:pPr>
            <w:pStyle w:val="ProductList-OfferingBody"/>
            <w:ind w:left="-77" w:right="-73"/>
            <w:jc w:val="center"/>
            <w:rPr>
              <w:rStyle w:val="Hyperlink"/>
              <w:sz w:val="14"/>
              <w:szCs w:val="14"/>
              <w:lang w:val="ru-RU" w:eastAsia="en-US" w:bidi="ar-SA"/>
            </w:rPr>
          </w:pPr>
          <w:hyperlink w:anchor="PrivacyandSecurityTerms" w:history="1">
            <w:r w:rsidR="00D773B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D773B7" w:rsidRPr="00B95770" w:rsidRDefault="009B4F0A" w:rsidP="00CB3F78">
          <w:pPr>
            <w:pStyle w:val="ProductList-OfferingBody"/>
            <w:ind w:left="-77" w:right="-73"/>
            <w:jc w:val="center"/>
            <w:rPr>
              <w:rStyle w:val="Hyperlink"/>
              <w:sz w:val="14"/>
              <w:szCs w:val="14"/>
              <w:lang w:val="ru-RU" w:eastAsia="en-US" w:bidi="ar-SA"/>
            </w:rPr>
          </w:pPr>
          <w:hyperlink w:anchor="OnlineServiceSpecificTerms" w:history="1">
            <w:r w:rsidR="00D773B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D773B7" w:rsidRPr="00B10E07" w:rsidRDefault="009B4F0A" w:rsidP="00CB3F78">
          <w:pPr>
            <w:pStyle w:val="ProductList-OfferingBody"/>
            <w:ind w:left="-77" w:right="-73"/>
            <w:jc w:val="center"/>
            <w:rPr>
              <w:rStyle w:val="Hyperlink"/>
              <w:sz w:val="14"/>
              <w:szCs w:val="14"/>
              <w:lang w:val="en-US" w:eastAsia="en-US" w:bidi="ar-SA"/>
            </w:rPr>
          </w:pPr>
          <w:hyperlink w:anchor="Attachment1" w:history="1">
            <w:r w:rsidR="00D773B7" w:rsidRPr="00B10E07">
              <w:rPr>
                <w:rStyle w:val="Hyperlink"/>
                <w:sz w:val="14"/>
                <w:szCs w:val="14"/>
                <w:lang w:val="en-US" w:eastAsia="en-US" w:bidi="ar-SA"/>
              </w:rPr>
              <w:t>Приложение</w:t>
            </w:r>
          </w:hyperlink>
        </w:p>
      </w:tc>
    </w:tr>
  </w:tbl>
  <w:p w14:paraId="64D969A8" w14:textId="77777777" w:rsidR="00D773B7" w:rsidRPr="00694015" w:rsidRDefault="00D773B7" w:rsidP="00F047C6">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773B7"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D773B7" w:rsidRPr="00B10E07" w:rsidRDefault="009B4F0A" w:rsidP="00CB3F78">
          <w:pPr>
            <w:pStyle w:val="ProductList-OfferingBody"/>
            <w:ind w:left="-77" w:right="-73"/>
            <w:jc w:val="center"/>
            <w:rPr>
              <w:rStyle w:val="Hyperlink"/>
              <w:sz w:val="14"/>
              <w:szCs w:val="14"/>
              <w:lang w:val="en-US" w:eastAsia="en-US" w:bidi="ar-SA"/>
            </w:rPr>
          </w:pPr>
          <w:hyperlink w:anchor="TableofContents" w:history="1">
            <w:r w:rsidR="00D773B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D773B7" w:rsidRPr="00B10E07" w:rsidRDefault="009B4F0A" w:rsidP="00CB3F78">
          <w:pPr>
            <w:pStyle w:val="ProductList-OfferingBody"/>
            <w:ind w:left="-77" w:right="-73"/>
            <w:jc w:val="center"/>
            <w:rPr>
              <w:rStyle w:val="Hyperlink"/>
              <w:sz w:val="14"/>
              <w:szCs w:val="14"/>
              <w:lang w:val="en-US" w:eastAsia="en-US" w:bidi="ar-SA"/>
            </w:rPr>
          </w:pPr>
          <w:hyperlink w:anchor="Introduction" w:history="1">
            <w:r w:rsidR="00D773B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D773B7" w:rsidRPr="00B10E07" w:rsidRDefault="009B4F0A" w:rsidP="00CB3F78">
          <w:pPr>
            <w:pStyle w:val="ProductList-OfferingBody"/>
            <w:ind w:left="-77" w:right="-73"/>
            <w:jc w:val="center"/>
            <w:rPr>
              <w:rStyle w:val="Hyperlink"/>
              <w:sz w:val="14"/>
              <w:szCs w:val="14"/>
              <w:lang w:val="en-US" w:eastAsia="en-US" w:bidi="ar-SA"/>
            </w:rPr>
          </w:pPr>
          <w:hyperlink w:anchor="GeneralTerms" w:history="1">
            <w:r w:rsidR="00D773B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D773B7" w:rsidRPr="00B95770" w:rsidRDefault="009B4F0A" w:rsidP="00CB3F78">
          <w:pPr>
            <w:pStyle w:val="ProductList-OfferingBody"/>
            <w:ind w:left="-77" w:right="-73"/>
            <w:jc w:val="center"/>
            <w:rPr>
              <w:rStyle w:val="Hyperlink"/>
              <w:sz w:val="14"/>
              <w:szCs w:val="14"/>
              <w:lang w:val="ru-RU" w:eastAsia="en-US" w:bidi="ar-SA"/>
            </w:rPr>
          </w:pPr>
          <w:hyperlink w:anchor="PrivacyandSecurityTerms" w:history="1">
            <w:r w:rsidR="00D773B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D773B7" w:rsidRPr="00B95770" w:rsidRDefault="009B4F0A" w:rsidP="00CB3F78">
          <w:pPr>
            <w:pStyle w:val="ProductList-OfferingBody"/>
            <w:ind w:left="-77" w:right="-73"/>
            <w:jc w:val="center"/>
            <w:rPr>
              <w:rStyle w:val="Hyperlink"/>
              <w:sz w:val="14"/>
              <w:szCs w:val="14"/>
              <w:lang w:val="ru-RU" w:eastAsia="en-US" w:bidi="ar-SA"/>
            </w:rPr>
          </w:pPr>
          <w:hyperlink w:anchor="OnlineServiceSpecificTerms" w:history="1">
            <w:r w:rsidR="00D773B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D773B7" w:rsidRPr="00B10E07" w:rsidRDefault="009B4F0A" w:rsidP="00CB3F78">
          <w:pPr>
            <w:pStyle w:val="ProductList-OfferingBody"/>
            <w:ind w:left="-77" w:right="-73"/>
            <w:jc w:val="center"/>
            <w:rPr>
              <w:rStyle w:val="Hyperlink"/>
              <w:sz w:val="14"/>
              <w:szCs w:val="14"/>
              <w:lang w:val="en-US" w:eastAsia="en-US" w:bidi="ar-SA"/>
            </w:rPr>
          </w:pPr>
          <w:hyperlink w:anchor="Attachment1" w:history="1">
            <w:r w:rsidR="00D773B7" w:rsidRPr="00B10E07">
              <w:rPr>
                <w:rStyle w:val="Hyperlink"/>
                <w:sz w:val="14"/>
                <w:szCs w:val="14"/>
                <w:lang w:val="en-US" w:eastAsia="en-US" w:bidi="ar-SA"/>
              </w:rPr>
              <w:t>Приложение</w:t>
            </w:r>
          </w:hyperlink>
        </w:p>
      </w:tc>
    </w:tr>
  </w:tbl>
  <w:p w14:paraId="5CE86BFD" w14:textId="77777777" w:rsidR="00D773B7" w:rsidRPr="00694015" w:rsidRDefault="00D773B7"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773B7" w:rsidRPr="00990DE4" w14:paraId="52FC6763" w14:textId="77777777" w:rsidTr="00287CA4">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D51DD9" w14:textId="77777777" w:rsidR="00D773B7" w:rsidRPr="00B10E07" w:rsidRDefault="009B4F0A" w:rsidP="00CB3F78">
          <w:pPr>
            <w:pStyle w:val="ProductList-OfferingBody"/>
            <w:ind w:left="-77" w:right="-73"/>
            <w:jc w:val="center"/>
            <w:rPr>
              <w:rStyle w:val="Hyperlink"/>
              <w:sz w:val="14"/>
              <w:szCs w:val="14"/>
              <w:lang w:val="en-US" w:eastAsia="en-US" w:bidi="ar-SA"/>
            </w:rPr>
          </w:pPr>
          <w:hyperlink w:anchor="TableofContents" w:history="1">
            <w:r w:rsidR="00D773B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CE6E8DF"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808116" w14:textId="77777777" w:rsidR="00D773B7" w:rsidRPr="00B10E07" w:rsidRDefault="009B4F0A" w:rsidP="00CB3F78">
          <w:pPr>
            <w:pStyle w:val="ProductList-OfferingBody"/>
            <w:ind w:left="-77" w:right="-73"/>
            <w:jc w:val="center"/>
            <w:rPr>
              <w:rStyle w:val="Hyperlink"/>
              <w:sz w:val="14"/>
              <w:szCs w:val="14"/>
              <w:lang w:val="en-US" w:eastAsia="en-US" w:bidi="ar-SA"/>
            </w:rPr>
          </w:pPr>
          <w:hyperlink w:anchor="Introduction" w:history="1">
            <w:r w:rsidR="00D773B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9E50D2C"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372533" w14:textId="77777777" w:rsidR="00D773B7" w:rsidRPr="00B10E07" w:rsidRDefault="009B4F0A" w:rsidP="00CB3F78">
          <w:pPr>
            <w:pStyle w:val="ProductList-OfferingBody"/>
            <w:ind w:left="-77" w:right="-73"/>
            <w:jc w:val="center"/>
            <w:rPr>
              <w:rStyle w:val="Hyperlink"/>
              <w:sz w:val="14"/>
              <w:szCs w:val="14"/>
              <w:lang w:val="en-US" w:eastAsia="en-US" w:bidi="ar-SA"/>
            </w:rPr>
          </w:pPr>
          <w:hyperlink w:anchor="GeneralTerms" w:history="1">
            <w:r w:rsidR="00D773B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59B1C07"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EEDD1" w14:textId="77777777" w:rsidR="00D773B7" w:rsidRPr="00B95770" w:rsidRDefault="009B4F0A" w:rsidP="00CB3F78">
          <w:pPr>
            <w:pStyle w:val="ProductList-OfferingBody"/>
            <w:ind w:left="-77" w:right="-73"/>
            <w:jc w:val="center"/>
            <w:rPr>
              <w:rStyle w:val="Hyperlink"/>
              <w:sz w:val="14"/>
              <w:szCs w:val="14"/>
              <w:lang w:val="ru-RU" w:eastAsia="en-US" w:bidi="ar-SA"/>
            </w:rPr>
          </w:pPr>
          <w:hyperlink w:anchor="PrivacyandSecurityTerms" w:history="1">
            <w:r w:rsidR="00D773B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8464A62"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A07B2C" w14:textId="77777777" w:rsidR="00D773B7" w:rsidRPr="00B95770" w:rsidRDefault="009B4F0A" w:rsidP="00CB3F78">
          <w:pPr>
            <w:pStyle w:val="ProductList-OfferingBody"/>
            <w:ind w:left="-77" w:right="-73"/>
            <w:jc w:val="center"/>
            <w:rPr>
              <w:rStyle w:val="Hyperlink"/>
              <w:sz w:val="14"/>
              <w:szCs w:val="14"/>
              <w:lang w:val="ru-RU" w:eastAsia="en-US" w:bidi="ar-SA"/>
            </w:rPr>
          </w:pPr>
          <w:hyperlink w:anchor="OnlineServiceSpecificTerms" w:history="1">
            <w:r w:rsidR="00D773B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6A24491"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2D32A3" w14:textId="77777777" w:rsidR="00D773B7" w:rsidRPr="00B10E07" w:rsidRDefault="009B4F0A" w:rsidP="00CB3F78">
          <w:pPr>
            <w:pStyle w:val="ProductList-OfferingBody"/>
            <w:ind w:left="-77" w:right="-73"/>
            <w:jc w:val="center"/>
            <w:rPr>
              <w:rStyle w:val="Hyperlink"/>
              <w:sz w:val="14"/>
              <w:szCs w:val="14"/>
              <w:lang w:val="en-US" w:eastAsia="en-US" w:bidi="ar-SA"/>
            </w:rPr>
          </w:pPr>
          <w:hyperlink w:anchor="Attachment1" w:history="1">
            <w:r w:rsidR="00D773B7" w:rsidRPr="00B10E07">
              <w:rPr>
                <w:rStyle w:val="Hyperlink"/>
                <w:sz w:val="14"/>
                <w:szCs w:val="14"/>
                <w:lang w:val="en-US" w:eastAsia="en-US" w:bidi="ar-SA"/>
              </w:rPr>
              <w:t>Приложение</w:t>
            </w:r>
          </w:hyperlink>
        </w:p>
      </w:tc>
    </w:tr>
  </w:tbl>
  <w:p w14:paraId="38172871" w14:textId="77777777" w:rsidR="00D773B7" w:rsidRPr="00694015" w:rsidRDefault="00D773B7" w:rsidP="00A27681">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773B7" w:rsidRPr="00990DE4" w14:paraId="54D4E074"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56419" w14:textId="77777777" w:rsidR="00D773B7" w:rsidRPr="00B10E07" w:rsidRDefault="009B4F0A" w:rsidP="00CB3F78">
          <w:pPr>
            <w:pStyle w:val="ProductList-OfferingBody"/>
            <w:ind w:left="-77" w:right="-73"/>
            <w:jc w:val="center"/>
            <w:rPr>
              <w:rStyle w:val="Hyperlink"/>
              <w:sz w:val="14"/>
              <w:szCs w:val="14"/>
              <w:lang w:val="en-US" w:eastAsia="en-US" w:bidi="ar-SA"/>
            </w:rPr>
          </w:pPr>
          <w:hyperlink w:anchor="TableofContents" w:history="1">
            <w:r w:rsidR="00D773B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EDEBE0"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EAD37" w14:textId="77777777" w:rsidR="00D773B7" w:rsidRPr="00B10E07" w:rsidRDefault="009B4F0A" w:rsidP="00CB3F78">
          <w:pPr>
            <w:pStyle w:val="ProductList-OfferingBody"/>
            <w:ind w:left="-77" w:right="-73"/>
            <w:jc w:val="center"/>
            <w:rPr>
              <w:rStyle w:val="Hyperlink"/>
              <w:sz w:val="14"/>
              <w:szCs w:val="14"/>
              <w:lang w:val="en-US" w:eastAsia="en-US" w:bidi="ar-SA"/>
            </w:rPr>
          </w:pPr>
          <w:hyperlink w:anchor="Introduction" w:history="1">
            <w:r w:rsidR="00D773B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BC803B3"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42D95E" w14:textId="77777777" w:rsidR="00D773B7" w:rsidRPr="00B10E07" w:rsidRDefault="009B4F0A" w:rsidP="00CB3F78">
          <w:pPr>
            <w:pStyle w:val="ProductList-OfferingBody"/>
            <w:ind w:left="-77" w:right="-73"/>
            <w:jc w:val="center"/>
            <w:rPr>
              <w:rStyle w:val="Hyperlink"/>
              <w:sz w:val="14"/>
              <w:szCs w:val="14"/>
              <w:lang w:val="en-US" w:eastAsia="en-US" w:bidi="ar-SA"/>
            </w:rPr>
          </w:pPr>
          <w:hyperlink w:anchor="GeneralTerms" w:history="1">
            <w:r w:rsidR="00D773B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99E834"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DF2E0" w14:textId="77777777" w:rsidR="00D773B7" w:rsidRPr="00B95770" w:rsidRDefault="009B4F0A" w:rsidP="00CB3F78">
          <w:pPr>
            <w:pStyle w:val="ProductList-OfferingBody"/>
            <w:ind w:left="-77" w:right="-73"/>
            <w:jc w:val="center"/>
            <w:rPr>
              <w:rStyle w:val="Hyperlink"/>
              <w:sz w:val="14"/>
              <w:szCs w:val="14"/>
              <w:lang w:val="ru-RU" w:eastAsia="en-US" w:bidi="ar-SA"/>
            </w:rPr>
          </w:pPr>
          <w:hyperlink w:anchor="PrivacyandSecurityTerms" w:history="1">
            <w:r w:rsidR="00D773B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A0B4900"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C65BC" w14:textId="77777777" w:rsidR="00D773B7" w:rsidRPr="00B95770" w:rsidRDefault="009B4F0A" w:rsidP="00CB3F78">
          <w:pPr>
            <w:pStyle w:val="ProductList-OfferingBody"/>
            <w:ind w:left="-77" w:right="-73"/>
            <w:jc w:val="center"/>
            <w:rPr>
              <w:rStyle w:val="Hyperlink"/>
              <w:sz w:val="14"/>
              <w:szCs w:val="14"/>
              <w:lang w:val="ru-RU" w:eastAsia="en-US" w:bidi="ar-SA"/>
            </w:rPr>
          </w:pPr>
          <w:hyperlink w:anchor="OnlineServiceSpecificTerms" w:history="1">
            <w:r w:rsidR="00D773B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D7A3E1"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6CC9F" w14:textId="77777777" w:rsidR="00D773B7" w:rsidRPr="00B10E07" w:rsidRDefault="009B4F0A" w:rsidP="00CB3F78">
          <w:pPr>
            <w:pStyle w:val="ProductList-OfferingBody"/>
            <w:ind w:left="-77" w:right="-73"/>
            <w:jc w:val="center"/>
            <w:rPr>
              <w:rStyle w:val="Hyperlink"/>
              <w:sz w:val="14"/>
              <w:szCs w:val="14"/>
              <w:lang w:val="en-US" w:eastAsia="en-US" w:bidi="ar-SA"/>
            </w:rPr>
          </w:pPr>
          <w:hyperlink w:anchor="Attachment1" w:history="1">
            <w:r w:rsidR="00D773B7" w:rsidRPr="00B10E07">
              <w:rPr>
                <w:rStyle w:val="Hyperlink"/>
                <w:sz w:val="14"/>
                <w:szCs w:val="14"/>
                <w:lang w:val="en-US" w:eastAsia="en-US" w:bidi="ar-SA"/>
              </w:rPr>
              <w:t>Приложение</w:t>
            </w:r>
          </w:hyperlink>
        </w:p>
      </w:tc>
    </w:tr>
  </w:tbl>
  <w:p w14:paraId="05B3A32D" w14:textId="77777777" w:rsidR="00D773B7" w:rsidRPr="00694015" w:rsidRDefault="00D773B7" w:rsidP="00A27681">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773B7"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D773B7" w:rsidRPr="00B10E07" w:rsidRDefault="009B4F0A" w:rsidP="00CB3F78">
          <w:pPr>
            <w:pStyle w:val="ProductList-OfferingBody"/>
            <w:ind w:left="-77" w:right="-73"/>
            <w:jc w:val="center"/>
            <w:rPr>
              <w:rStyle w:val="Hyperlink"/>
              <w:sz w:val="14"/>
              <w:szCs w:val="14"/>
              <w:lang w:val="en-US" w:eastAsia="en-US" w:bidi="ar-SA"/>
            </w:rPr>
          </w:pPr>
          <w:hyperlink w:anchor="TableofContents" w:history="1">
            <w:r w:rsidR="00D773B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D773B7" w:rsidRPr="00B10E07" w:rsidRDefault="009B4F0A" w:rsidP="00CB3F78">
          <w:pPr>
            <w:pStyle w:val="ProductList-OfferingBody"/>
            <w:ind w:left="-77" w:right="-73"/>
            <w:jc w:val="center"/>
            <w:rPr>
              <w:rStyle w:val="Hyperlink"/>
              <w:sz w:val="14"/>
              <w:szCs w:val="14"/>
              <w:lang w:val="en-US" w:eastAsia="en-US" w:bidi="ar-SA"/>
            </w:rPr>
          </w:pPr>
          <w:hyperlink w:anchor="Introduction" w:history="1">
            <w:r w:rsidR="00D773B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D773B7" w:rsidRPr="00B10E07" w:rsidRDefault="009B4F0A" w:rsidP="00CB3F78">
          <w:pPr>
            <w:pStyle w:val="ProductList-OfferingBody"/>
            <w:ind w:left="-77" w:right="-73"/>
            <w:jc w:val="center"/>
            <w:rPr>
              <w:rStyle w:val="Hyperlink"/>
              <w:sz w:val="14"/>
              <w:szCs w:val="14"/>
              <w:lang w:val="en-US" w:eastAsia="en-US" w:bidi="ar-SA"/>
            </w:rPr>
          </w:pPr>
          <w:hyperlink w:anchor="GeneralTerms" w:history="1">
            <w:r w:rsidR="00D773B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D773B7" w:rsidRPr="00B95770" w:rsidRDefault="009B4F0A" w:rsidP="00CB3F78">
          <w:pPr>
            <w:pStyle w:val="ProductList-OfferingBody"/>
            <w:ind w:left="-77" w:right="-73"/>
            <w:jc w:val="center"/>
            <w:rPr>
              <w:rStyle w:val="Hyperlink"/>
              <w:sz w:val="14"/>
              <w:szCs w:val="14"/>
              <w:lang w:val="ru-RU" w:eastAsia="en-US" w:bidi="ar-SA"/>
            </w:rPr>
          </w:pPr>
          <w:hyperlink w:anchor="PrivacyandSecurityTerms" w:history="1">
            <w:r w:rsidR="00D773B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D773B7" w:rsidRPr="00B95770" w:rsidRDefault="009B4F0A" w:rsidP="00CB3F78">
          <w:pPr>
            <w:pStyle w:val="ProductList-OfferingBody"/>
            <w:ind w:left="-77" w:right="-73"/>
            <w:jc w:val="center"/>
            <w:rPr>
              <w:rStyle w:val="Hyperlink"/>
              <w:sz w:val="14"/>
              <w:szCs w:val="14"/>
              <w:lang w:val="ru-RU" w:eastAsia="en-US" w:bidi="ar-SA"/>
            </w:rPr>
          </w:pPr>
          <w:hyperlink w:anchor="OnlineServiceSpecificTerms" w:history="1">
            <w:r w:rsidR="00D773B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D773B7" w:rsidRPr="00B10E07" w:rsidRDefault="009B4F0A" w:rsidP="00CB3F78">
          <w:pPr>
            <w:pStyle w:val="ProductList-OfferingBody"/>
            <w:ind w:left="-77" w:right="-73"/>
            <w:jc w:val="center"/>
            <w:rPr>
              <w:rStyle w:val="Hyperlink"/>
              <w:sz w:val="14"/>
              <w:szCs w:val="14"/>
              <w:lang w:val="en-US" w:eastAsia="en-US" w:bidi="ar-SA"/>
            </w:rPr>
          </w:pPr>
          <w:hyperlink w:anchor="Attachment1" w:history="1">
            <w:r w:rsidR="00D773B7" w:rsidRPr="00B10E07">
              <w:rPr>
                <w:rStyle w:val="Hyperlink"/>
                <w:sz w:val="14"/>
                <w:szCs w:val="14"/>
                <w:lang w:val="en-US" w:eastAsia="en-US" w:bidi="ar-SA"/>
              </w:rPr>
              <w:t>Приложение</w:t>
            </w:r>
          </w:hyperlink>
        </w:p>
      </w:tc>
    </w:tr>
  </w:tbl>
  <w:p w14:paraId="5E1D6371" w14:textId="77777777" w:rsidR="00D773B7" w:rsidRPr="00694015" w:rsidRDefault="00D773B7" w:rsidP="00A27681">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73B7" w:rsidRPr="00C76DF3" w14:paraId="56D2C42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4DED9" w14:textId="77777777" w:rsidR="00D773B7" w:rsidRPr="00C76DF3" w:rsidRDefault="009B4F0A" w:rsidP="00591643">
          <w:pPr>
            <w:pStyle w:val="ProductList-OfferingBody"/>
            <w:ind w:left="-77" w:right="-73"/>
            <w:jc w:val="center"/>
            <w:rPr>
              <w:color w:val="808080" w:themeColor="background1" w:themeShade="80"/>
              <w:sz w:val="14"/>
              <w:szCs w:val="14"/>
            </w:rPr>
          </w:pPr>
          <w:hyperlink w:anchor="TableofContents" w:history="1">
            <w:r w:rsidR="00D773B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45F72F" w14:textId="77777777" w:rsidR="00D773B7" w:rsidRPr="00C76DF3" w:rsidRDefault="00D773B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8A36F" w14:textId="77777777" w:rsidR="00D773B7" w:rsidRPr="00C76DF3" w:rsidRDefault="009B4F0A" w:rsidP="00591643">
          <w:pPr>
            <w:pStyle w:val="ProductList-OfferingBody"/>
            <w:ind w:left="-72" w:right="-74"/>
            <w:jc w:val="center"/>
            <w:rPr>
              <w:color w:val="808080" w:themeColor="background1" w:themeShade="80"/>
              <w:sz w:val="14"/>
              <w:szCs w:val="14"/>
            </w:rPr>
          </w:pPr>
          <w:hyperlink w:anchor="Introduction" w:history="1">
            <w:r w:rsidR="00D773B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12BF9A" w14:textId="77777777" w:rsidR="00D773B7" w:rsidRPr="00C76DF3" w:rsidRDefault="00D773B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D4E77" w14:textId="77777777" w:rsidR="00D773B7" w:rsidRPr="00C76DF3" w:rsidRDefault="009B4F0A" w:rsidP="003812FE">
          <w:pPr>
            <w:pStyle w:val="ProductList-OfferingBody"/>
            <w:ind w:left="-72" w:right="-75"/>
            <w:jc w:val="center"/>
            <w:rPr>
              <w:color w:val="808080" w:themeColor="background1" w:themeShade="80"/>
              <w:sz w:val="14"/>
              <w:szCs w:val="14"/>
            </w:rPr>
          </w:pPr>
          <w:hyperlink w:anchor="GeneralTerms" w:history="1">
            <w:r w:rsidR="00D773B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C7E4B4" w14:textId="77777777" w:rsidR="00D773B7" w:rsidRPr="00C76DF3" w:rsidRDefault="00D773B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D8D15" w14:textId="77777777" w:rsidR="00D773B7" w:rsidRPr="00C76DF3" w:rsidRDefault="009B4F0A" w:rsidP="00591643">
          <w:pPr>
            <w:pStyle w:val="ProductList-OfferingBody"/>
            <w:ind w:left="-72" w:right="-77"/>
            <w:jc w:val="center"/>
            <w:rPr>
              <w:color w:val="808080" w:themeColor="background1" w:themeShade="80"/>
              <w:sz w:val="14"/>
              <w:szCs w:val="14"/>
            </w:rPr>
          </w:pPr>
          <w:hyperlink w:anchor="PrivacyandSecurityTerms" w:history="1">
            <w:r w:rsidR="00D773B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3A213E" w14:textId="77777777" w:rsidR="00D773B7" w:rsidRPr="00C76DF3" w:rsidRDefault="00D773B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1A0D5B" w14:textId="77777777" w:rsidR="00D773B7" w:rsidRPr="00C76DF3" w:rsidRDefault="009B4F0A" w:rsidP="003812FE">
          <w:pPr>
            <w:pStyle w:val="ProductList-OfferingBody"/>
            <w:ind w:left="-72" w:right="-77"/>
            <w:jc w:val="center"/>
            <w:rPr>
              <w:color w:val="808080" w:themeColor="background1" w:themeShade="80"/>
              <w:sz w:val="14"/>
              <w:szCs w:val="14"/>
            </w:rPr>
          </w:pPr>
          <w:hyperlink w:anchor="OnlineServiceSpecificTerms" w:history="1">
            <w:r w:rsidR="00D773B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F40FC" w14:textId="77777777" w:rsidR="00D773B7" w:rsidRPr="00C76DF3" w:rsidRDefault="00D773B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CF72A" w14:textId="77777777" w:rsidR="00D773B7" w:rsidRPr="00C76DF3" w:rsidRDefault="009B4F0A" w:rsidP="003812FE">
          <w:pPr>
            <w:pStyle w:val="ProductList-OfferingBody"/>
            <w:ind w:left="-72" w:right="-76"/>
            <w:jc w:val="center"/>
            <w:rPr>
              <w:color w:val="808080" w:themeColor="background1" w:themeShade="80"/>
              <w:sz w:val="14"/>
              <w:szCs w:val="14"/>
            </w:rPr>
          </w:pPr>
          <w:hyperlink w:anchor="Attachment1" w:history="1">
            <w:r w:rsidR="00D773B7">
              <w:rPr>
                <w:rStyle w:val="Hyperlink"/>
                <w:sz w:val="14"/>
                <w:szCs w:val="14"/>
              </w:rPr>
              <w:t>Приложения</w:t>
            </w:r>
          </w:hyperlink>
        </w:p>
      </w:tc>
    </w:tr>
  </w:tbl>
  <w:p w14:paraId="6EBBC0FD" w14:textId="77777777" w:rsidR="00D773B7" w:rsidRPr="00591643" w:rsidRDefault="00D773B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773B7" w:rsidRPr="00990DE4" w14:paraId="2CA2BD31" w14:textId="77777777" w:rsidTr="00D773B7">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FE52B1" w14:textId="77777777" w:rsidR="00D773B7" w:rsidRPr="00B10E07" w:rsidRDefault="009B4F0A" w:rsidP="00950CBE">
          <w:pPr>
            <w:pStyle w:val="ProductList-OfferingBody"/>
            <w:ind w:left="-77" w:right="-73"/>
            <w:jc w:val="center"/>
            <w:rPr>
              <w:rStyle w:val="Hyperlink"/>
              <w:sz w:val="14"/>
              <w:szCs w:val="14"/>
              <w:lang w:val="en-US" w:eastAsia="en-US" w:bidi="ar-SA"/>
            </w:rPr>
          </w:pPr>
          <w:hyperlink w:anchor="TableofContents" w:history="1">
            <w:r w:rsidR="00D773B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AB702CE" w14:textId="77777777" w:rsidR="00D773B7" w:rsidRPr="00B10E07" w:rsidRDefault="00D773B7"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F35CA5" w14:textId="77777777" w:rsidR="00D773B7" w:rsidRPr="00B10E07" w:rsidRDefault="009B4F0A" w:rsidP="00950CBE">
          <w:pPr>
            <w:pStyle w:val="ProductList-OfferingBody"/>
            <w:ind w:left="-77" w:right="-73"/>
            <w:jc w:val="center"/>
            <w:rPr>
              <w:rStyle w:val="Hyperlink"/>
              <w:sz w:val="14"/>
              <w:szCs w:val="14"/>
              <w:lang w:val="en-US" w:eastAsia="en-US" w:bidi="ar-SA"/>
            </w:rPr>
          </w:pPr>
          <w:hyperlink w:anchor="Introduction" w:history="1">
            <w:r w:rsidR="00D773B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360E8B" w14:textId="77777777" w:rsidR="00D773B7" w:rsidRPr="00B10E07" w:rsidRDefault="00D773B7"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D8B3D9" w14:textId="77777777" w:rsidR="00D773B7" w:rsidRPr="00B10E07" w:rsidRDefault="009B4F0A" w:rsidP="00950CBE">
          <w:pPr>
            <w:pStyle w:val="ProductList-OfferingBody"/>
            <w:ind w:left="-77" w:right="-73"/>
            <w:jc w:val="center"/>
            <w:rPr>
              <w:rStyle w:val="Hyperlink"/>
              <w:sz w:val="14"/>
              <w:szCs w:val="14"/>
              <w:lang w:val="en-US" w:eastAsia="en-US" w:bidi="ar-SA"/>
            </w:rPr>
          </w:pPr>
          <w:hyperlink w:anchor="GeneralTerms" w:history="1">
            <w:r w:rsidR="00D773B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078855D" w14:textId="77777777" w:rsidR="00D773B7" w:rsidRPr="00B10E07" w:rsidRDefault="00D773B7"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A1329A" w14:textId="77777777" w:rsidR="00D773B7" w:rsidRPr="00B95770" w:rsidRDefault="009B4F0A" w:rsidP="00950CBE">
          <w:pPr>
            <w:pStyle w:val="ProductList-OfferingBody"/>
            <w:ind w:left="-77" w:right="-73"/>
            <w:jc w:val="center"/>
            <w:rPr>
              <w:rStyle w:val="Hyperlink"/>
              <w:sz w:val="14"/>
              <w:szCs w:val="14"/>
              <w:lang w:val="ru-RU" w:eastAsia="en-US" w:bidi="ar-SA"/>
            </w:rPr>
          </w:pPr>
          <w:hyperlink w:anchor="PrivacyandSecurityTerms" w:history="1">
            <w:r w:rsidR="00D773B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51F1469" w14:textId="77777777" w:rsidR="00D773B7" w:rsidRPr="00B10E07" w:rsidRDefault="00D773B7"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5EF183" w14:textId="77777777" w:rsidR="00D773B7" w:rsidRPr="00B95770" w:rsidRDefault="009B4F0A" w:rsidP="00950CBE">
          <w:pPr>
            <w:pStyle w:val="ProductList-OfferingBody"/>
            <w:ind w:left="-77" w:right="-73"/>
            <w:jc w:val="center"/>
            <w:rPr>
              <w:rStyle w:val="Hyperlink"/>
              <w:sz w:val="14"/>
              <w:szCs w:val="14"/>
              <w:lang w:val="ru-RU" w:eastAsia="en-US" w:bidi="ar-SA"/>
            </w:rPr>
          </w:pPr>
          <w:hyperlink w:anchor="OnlineServiceSpecificTerms" w:history="1">
            <w:r w:rsidR="00D773B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4019C" w14:textId="77777777" w:rsidR="00D773B7" w:rsidRPr="00B10E07" w:rsidRDefault="00D773B7"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EA167" w14:textId="77777777" w:rsidR="00D773B7" w:rsidRPr="00B10E07" w:rsidRDefault="009B4F0A" w:rsidP="00950CBE">
          <w:pPr>
            <w:pStyle w:val="ProductList-OfferingBody"/>
            <w:ind w:left="-77" w:right="-73"/>
            <w:jc w:val="center"/>
            <w:rPr>
              <w:rStyle w:val="Hyperlink"/>
              <w:sz w:val="14"/>
              <w:szCs w:val="14"/>
              <w:lang w:val="en-US" w:eastAsia="en-US" w:bidi="ar-SA"/>
            </w:rPr>
          </w:pPr>
          <w:hyperlink w:anchor="Attachment1" w:history="1">
            <w:r w:rsidR="00D773B7" w:rsidRPr="00B10E07">
              <w:rPr>
                <w:rStyle w:val="Hyperlink"/>
                <w:sz w:val="14"/>
                <w:szCs w:val="14"/>
                <w:lang w:val="en-US" w:eastAsia="en-US" w:bidi="ar-SA"/>
              </w:rPr>
              <w:t>Приложение</w:t>
            </w:r>
          </w:hyperlink>
        </w:p>
      </w:tc>
    </w:tr>
  </w:tbl>
  <w:p w14:paraId="0739624F" w14:textId="77777777" w:rsidR="00D773B7" w:rsidRPr="00591643" w:rsidRDefault="00D773B7"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73B7"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D773B7" w:rsidRPr="00C76DF3" w:rsidRDefault="009B4F0A" w:rsidP="00591643">
          <w:pPr>
            <w:pStyle w:val="ProductList-OfferingBody"/>
            <w:ind w:left="-77" w:right="-73"/>
            <w:jc w:val="center"/>
            <w:rPr>
              <w:color w:val="808080" w:themeColor="background1" w:themeShade="80"/>
              <w:sz w:val="14"/>
              <w:szCs w:val="14"/>
            </w:rPr>
          </w:pPr>
          <w:hyperlink w:anchor="TableofContents" w:history="1">
            <w:r w:rsidR="00D773B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D773B7" w:rsidRPr="00C76DF3" w:rsidRDefault="00D773B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D773B7" w:rsidRPr="00C76DF3" w:rsidRDefault="009B4F0A" w:rsidP="00591643">
          <w:pPr>
            <w:pStyle w:val="ProductList-OfferingBody"/>
            <w:ind w:left="-72" w:right="-74"/>
            <w:jc w:val="center"/>
            <w:rPr>
              <w:color w:val="808080" w:themeColor="background1" w:themeShade="80"/>
              <w:sz w:val="14"/>
              <w:szCs w:val="14"/>
            </w:rPr>
          </w:pPr>
          <w:hyperlink w:anchor="Introduction" w:history="1">
            <w:r w:rsidR="00D773B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D773B7" w:rsidRPr="00C76DF3" w:rsidRDefault="00D773B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D773B7" w:rsidRPr="00C76DF3" w:rsidRDefault="009B4F0A" w:rsidP="003812FE">
          <w:pPr>
            <w:pStyle w:val="ProductList-OfferingBody"/>
            <w:ind w:left="-72" w:right="-75"/>
            <w:jc w:val="center"/>
            <w:rPr>
              <w:color w:val="808080" w:themeColor="background1" w:themeShade="80"/>
              <w:sz w:val="14"/>
              <w:szCs w:val="14"/>
            </w:rPr>
          </w:pPr>
          <w:hyperlink w:anchor="GeneralTerms" w:history="1">
            <w:r w:rsidR="00D773B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D773B7" w:rsidRPr="00C76DF3" w:rsidRDefault="00D773B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D773B7" w:rsidRPr="00C76DF3" w:rsidRDefault="009B4F0A" w:rsidP="00591643">
          <w:pPr>
            <w:pStyle w:val="ProductList-OfferingBody"/>
            <w:ind w:left="-72" w:right="-77"/>
            <w:jc w:val="center"/>
            <w:rPr>
              <w:color w:val="808080" w:themeColor="background1" w:themeShade="80"/>
              <w:sz w:val="14"/>
              <w:szCs w:val="14"/>
            </w:rPr>
          </w:pPr>
          <w:hyperlink w:anchor="PrivacyandSecurityTerms" w:history="1">
            <w:r w:rsidR="00D773B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D773B7" w:rsidRPr="00C76DF3" w:rsidRDefault="00D773B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D773B7" w:rsidRPr="00C76DF3" w:rsidRDefault="009B4F0A" w:rsidP="003812FE">
          <w:pPr>
            <w:pStyle w:val="ProductList-OfferingBody"/>
            <w:ind w:left="-72" w:right="-77"/>
            <w:jc w:val="center"/>
            <w:rPr>
              <w:color w:val="808080" w:themeColor="background1" w:themeShade="80"/>
              <w:sz w:val="14"/>
              <w:szCs w:val="14"/>
            </w:rPr>
          </w:pPr>
          <w:hyperlink w:anchor="OnlineServiceSpecificTerms" w:history="1">
            <w:r w:rsidR="00D773B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D773B7" w:rsidRPr="00C76DF3" w:rsidRDefault="00D773B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D773B7" w:rsidRPr="00C76DF3" w:rsidRDefault="009B4F0A" w:rsidP="003812FE">
          <w:pPr>
            <w:pStyle w:val="ProductList-OfferingBody"/>
            <w:ind w:left="-72" w:right="-76"/>
            <w:jc w:val="center"/>
            <w:rPr>
              <w:color w:val="808080" w:themeColor="background1" w:themeShade="80"/>
              <w:sz w:val="14"/>
              <w:szCs w:val="14"/>
            </w:rPr>
          </w:pPr>
          <w:hyperlink w:anchor="Attachment1" w:history="1">
            <w:r w:rsidR="00D773B7">
              <w:rPr>
                <w:rStyle w:val="Hyperlink"/>
                <w:sz w:val="14"/>
                <w:szCs w:val="14"/>
              </w:rPr>
              <w:t>Приложения</w:t>
            </w:r>
          </w:hyperlink>
        </w:p>
      </w:tc>
    </w:tr>
  </w:tbl>
  <w:p w14:paraId="0F3548A6" w14:textId="77777777" w:rsidR="00D773B7" w:rsidRPr="00591643" w:rsidRDefault="00D773B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73B7" w:rsidRPr="00C76DF3" w14:paraId="5F56852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2AF95D" w14:textId="77777777" w:rsidR="00D773B7" w:rsidRPr="00C76DF3" w:rsidRDefault="009B4F0A" w:rsidP="00591643">
          <w:pPr>
            <w:pStyle w:val="ProductList-OfferingBody"/>
            <w:ind w:left="-77" w:right="-73"/>
            <w:jc w:val="center"/>
            <w:rPr>
              <w:color w:val="808080" w:themeColor="background1" w:themeShade="80"/>
              <w:sz w:val="14"/>
              <w:szCs w:val="14"/>
            </w:rPr>
          </w:pPr>
          <w:hyperlink w:anchor="TableofContents" w:history="1">
            <w:r w:rsidR="00D773B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AD0A67" w14:textId="77777777" w:rsidR="00D773B7" w:rsidRPr="00C76DF3" w:rsidRDefault="00D773B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4CBEF" w14:textId="77777777" w:rsidR="00D773B7" w:rsidRPr="00C76DF3" w:rsidRDefault="009B4F0A" w:rsidP="00591643">
          <w:pPr>
            <w:pStyle w:val="ProductList-OfferingBody"/>
            <w:ind w:left="-72" w:right="-74"/>
            <w:jc w:val="center"/>
            <w:rPr>
              <w:color w:val="808080" w:themeColor="background1" w:themeShade="80"/>
              <w:sz w:val="14"/>
              <w:szCs w:val="14"/>
            </w:rPr>
          </w:pPr>
          <w:hyperlink w:anchor="Introduction" w:history="1">
            <w:r w:rsidR="00D773B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C08AB5" w14:textId="77777777" w:rsidR="00D773B7" w:rsidRPr="00C76DF3" w:rsidRDefault="00D773B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61766" w14:textId="77777777" w:rsidR="00D773B7" w:rsidRPr="00C76DF3" w:rsidRDefault="009B4F0A" w:rsidP="003812FE">
          <w:pPr>
            <w:pStyle w:val="ProductList-OfferingBody"/>
            <w:ind w:left="-72" w:right="-75"/>
            <w:jc w:val="center"/>
            <w:rPr>
              <w:color w:val="808080" w:themeColor="background1" w:themeShade="80"/>
              <w:sz w:val="14"/>
              <w:szCs w:val="14"/>
            </w:rPr>
          </w:pPr>
          <w:hyperlink w:anchor="GeneralTerms" w:history="1">
            <w:r w:rsidR="00D773B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0C6F22" w14:textId="77777777" w:rsidR="00D773B7" w:rsidRPr="00C76DF3" w:rsidRDefault="00D773B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04556" w14:textId="77777777" w:rsidR="00D773B7" w:rsidRPr="00C76DF3" w:rsidRDefault="009B4F0A" w:rsidP="00591643">
          <w:pPr>
            <w:pStyle w:val="ProductList-OfferingBody"/>
            <w:ind w:left="-72" w:right="-77"/>
            <w:jc w:val="center"/>
            <w:rPr>
              <w:color w:val="808080" w:themeColor="background1" w:themeShade="80"/>
              <w:sz w:val="14"/>
              <w:szCs w:val="14"/>
            </w:rPr>
          </w:pPr>
          <w:hyperlink w:anchor="PrivacyandSecurityTerms" w:history="1">
            <w:r w:rsidR="00D773B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40FA37" w14:textId="77777777" w:rsidR="00D773B7" w:rsidRPr="00C76DF3" w:rsidRDefault="00D773B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CBE121" w14:textId="77777777" w:rsidR="00D773B7" w:rsidRPr="00C76DF3" w:rsidRDefault="009B4F0A" w:rsidP="003812FE">
          <w:pPr>
            <w:pStyle w:val="ProductList-OfferingBody"/>
            <w:ind w:left="-72" w:right="-77"/>
            <w:jc w:val="center"/>
            <w:rPr>
              <w:color w:val="808080" w:themeColor="background1" w:themeShade="80"/>
              <w:sz w:val="14"/>
              <w:szCs w:val="14"/>
            </w:rPr>
          </w:pPr>
          <w:hyperlink w:anchor="OnlineServiceSpecificTerms" w:history="1">
            <w:r w:rsidR="00D773B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887DF7" w14:textId="77777777" w:rsidR="00D773B7" w:rsidRPr="00C76DF3" w:rsidRDefault="00D773B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53172" w14:textId="77777777" w:rsidR="00D773B7" w:rsidRPr="00C76DF3" w:rsidRDefault="009B4F0A" w:rsidP="003812FE">
          <w:pPr>
            <w:pStyle w:val="ProductList-OfferingBody"/>
            <w:ind w:left="-72" w:right="-76"/>
            <w:jc w:val="center"/>
            <w:rPr>
              <w:color w:val="808080" w:themeColor="background1" w:themeShade="80"/>
              <w:sz w:val="14"/>
              <w:szCs w:val="14"/>
            </w:rPr>
          </w:pPr>
          <w:hyperlink w:anchor="Attachment1" w:history="1">
            <w:r w:rsidR="00D773B7">
              <w:rPr>
                <w:rStyle w:val="Hyperlink"/>
                <w:sz w:val="14"/>
                <w:szCs w:val="14"/>
              </w:rPr>
              <w:t>Приложения</w:t>
            </w:r>
          </w:hyperlink>
        </w:p>
      </w:tc>
    </w:tr>
  </w:tbl>
  <w:p w14:paraId="15401A58" w14:textId="77777777" w:rsidR="00D773B7" w:rsidRPr="00591643" w:rsidRDefault="00D773B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773B7" w:rsidRPr="00990DE4" w14:paraId="75206066" w14:textId="77777777" w:rsidTr="005047F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FC5651" w14:textId="77777777" w:rsidR="00D773B7" w:rsidRPr="00B10E07" w:rsidRDefault="009B4F0A" w:rsidP="007912B1">
          <w:pPr>
            <w:pStyle w:val="ProductList-OfferingBody"/>
            <w:ind w:left="-77" w:right="-73"/>
            <w:jc w:val="center"/>
            <w:rPr>
              <w:rStyle w:val="Hyperlink"/>
              <w:sz w:val="14"/>
              <w:szCs w:val="14"/>
              <w:lang w:val="en-US" w:eastAsia="en-US" w:bidi="ar-SA"/>
            </w:rPr>
          </w:pPr>
          <w:hyperlink w:anchor="TableofContents" w:history="1">
            <w:r w:rsidR="00D773B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5881EDE" w14:textId="77777777" w:rsidR="00D773B7" w:rsidRPr="00B10E07" w:rsidRDefault="00D773B7"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150265" w14:textId="77777777" w:rsidR="00D773B7" w:rsidRPr="00B10E07" w:rsidRDefault="009B4F0A" w:rsidP="007912B1">
          <w:pPr>
            <w:pStyle w:val="ProductList-OfferingBody"/>
            <w:ind w:left="-77" w:right="-73"/>
            <w:jc w:val="center"/>
            <w:rPr>
              <w:rStyle w:val="Hyperlink"/>
              <w:sz w:val="14"/>
              <w:szCs w:val="14"/>
              <w:lang w:val="en-US" w:eastAsia="en-US" w:bidi="ar-SA"/>
            </w:rPr>
          </w:pPr>
          <w:hyperlink w:anchor="Introduction" w:history="1">
            <w:r w:rsidR="00D773B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B0984B4" w14:textId="77777777" w:rsidR="00D773B7" w:rsidRPr="00B10E07" w:rsidRDefault="00D773B7"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34C714" w14:textId="77777777" w:rsidR="00D773B7" w:rsidRPr="00B10E07" w:rsidRDefault="009B4F0A" w:rsidP="007912B1">
          <w:pPr>
            <w:pStyle w:val="ProductList-OfferingBody"/>
            <w:ind w:left="-77" w:right="-73"/>
            <w:jc w:val="center"/>
            <w:rPr>
              <w:rStyle w:val="Hyperlink"/>
              <w:sz w:val="14"/>
              <w:szCs w:val="14"/>
              <w:lang w:val="en-US" w:eastAsia="en-US" w:bidi="ar-SA"/>
            </w:rPr>
          </w:pPr>
          <w:hyperlink w:anchor="GeneralTerms" w:history="1">
            <w:r w:rsidR="00D773B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EC6345D" w14:textId="77777777" w:rsidR="00D773B7" w:rsidRPr="00B10E07" w:rsidRDefault="00D773B7"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D3B56B" w14:textId="77777777" w:rsidR="00D773B7" w:rsidRPr="00B95770" w:rsidRDefault="009B4F0A" w:rsidP="007912B1">
          <w:pPr>
            <w:pStyle w:val="ProductList-OfferingBody"/>
            <w:ind w:left="-77" w:right="-73"/>
            <w:jc w:val="center"/>
            <w:rPr>
              <w:rStyle w:val="Hyperlink"/>
              <w:sz w:val="14"/>
              <w:szCs w:val="14"/>
              <w:lang w:val="ru-RU" w:eastAsia="en-US" w:bidi="ar-SA"/>
            </w:rPr>
          </w:pPr>
          <w:hyperlink w:anchor="PrivacyandSecurityTerms" w:history="1">
            <w:r w:rsidR="00D773B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8E39758" w14:textId="77777777" w:rsidR="00D773B7" w:rsidRPr="00B10E07" w:rsidRDefault="00D773B7"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320420" w14:textId="77777777" w:rsidR="00D773B7" w:rsidRPr="00B95770" w:rsidRDefault="009B4F0A" w:rsidP="007912B1">
          <w:pPr>
            <w:pStyle w:val="ProductList-OfferingBody"/>
            <w:ind w:left="-77" w:right="-73"/>
            <w:jc w:val="center"/>
            <w:rPr>
              <w:rStyle w:val="Hyperlink"/>
              <w:sz w:val="14"/>
              <w:szCs w:val="14"/>
              <w:lang w:val="ru-RU" w:eastAsia="en-US" w:bidi="ar-SA"/>
            </w:rPr>
          </w:pPr>
          <w:hyperlink w:anchor="OnlineServiceSpecificTerms" w:history="1">
            <w:r w:rsidR="00D773B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D534D0" w14:textId="77777777" w:rsidR="00D773B7" w:rsidRPr="00B10E07" w:rsidRDefault="00D773B7"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7ECB4" w14:textId="77777777" w:rsidR="00D773B7" w:rsidRPr="00B10E07" w:rsidRDefault="009B4F0A" w:rsidP="007912B1">
          <w:pPr>
            <w:pStyle w:val="ProductList-OfferingBody"/>
            <w:ind w:left="-77" w:right="-73"/>
            <w:jc w:val="center"/>
            <w:rPr>
              <w:rStyle w:val="Hyperlink"/>
              <w:sz w:val="14"/>
              <w:szCs w:val="14"/>
              <w:lang w:val="en-US" w:eastAsia="en-US" w:bidi="ar-SA"/>
            </w:rPr>
          </w:pPr>
          <w:hyperlink w:anchor="Attachment1" w:history="1">
            <w:r w:rsidR="00D773B7" w:rsidRPr="00B10E07">
              <w:rPr>
                <w:rStyle w:val="Hyperlink"/>
                <w:sz w:val="14"/>
                <w:szCs w:val="14"/>
                <w:lang w:val="en-US" w:eastAsia="en-US" w:bidi="ar-SA"/>
              </w:rPr>
              <w:t>Приложение</w:t>
            </w:r>
          </w:hyperlink>
        </w:p>
      </w:tc>
    </w:tr>
  </w:tbl>
  <w:p w14:paraId="49F42139" w14:textId="77777777" w:rsidR="00D773B7" w:rsidRPr="007912B1" w:rsidRDefault="00D773B7" w:rsidP="007912B1">
    <w:pPr>
      <w:pStyle w:val="Footer"/>
      <w:rPr>
        <w:sz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73B7"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D773B7" w:rsidRPr="00C76DF3" w:rsidRDefault="009B4F0A" w:rsidP="00591643">
          <w:pPr>
            <w:pStyle w:val="ProductList-OfferingBody"/>
            <w:ind w:left="-77" w:right="-73"/>
            <w:jc w:val="center"/>
            <w:rPr>
              <w:color w:val="808080" w:themeColor="background1" w:themeShade="80"/>
              <w:sz w:val="14"/>
              <w:szCs w:val="14"/>
            </w:rPr>
          </w:pPr>
          <w:hyperlink w:anchor="TableofContents" w:history="1">
            <w:r w:rsidR="00D773B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D773B7" w:rsidRPr="00C76DF3" w:rsidRDefault="00D773B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D773B7" w:rsidRPr="00C76DF3" w:rsidRDefault="009B4F0A" w:rsidP="00591643">
          <w:pPr>
            <w:pStyle w:val="ProductList-OfferingBody"/>
            <w:ind w:left="-72" w:right="-74"/>
            <w:jc w:val="center"/>
            <w:rPr>
              <w:color w:val="808080" w:themeColor="background1" w:themeShade="80"/>
              <w:sz w:val="14"/>
              <w:szCs w:val="14"/>
            </w:rPr>
          </w:pPr>
          <w:hyperlink w:anchor="Introduction" w:history="1">
            <w:r w:rsidR="00D773B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D773B7" w:rsidRPr="00C76DF3" w:rsidRDefault="00D773B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D773B7" w:rsidRPr="00C76DF3" w:rsidRDefault="009B4F0A" w:rsidP="003812FE">
          <w:pPr>
            <w:pStyle w:val="ProductList-OfferingBody"/>
            <w:ind w:left="-72" w:right="-75"/>
            <w:jc w:val="center"/>
            <w:rPr>
              <w:color w:val="808080" w:themeColor="background1" w:themeShade="80"/>
              <w:sz w:val="14"/>
              <w:szCs w:val="14"/>
            </w:rPr>
          </w:pPr>
          <w:hyperlink w:anchor="GeneralTerms" w:history="1">
            <w:r w:rsidR="00D773B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D773B7" w:rsidRPr="00C76DF3" w:rsidRDefault="00D773B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D773B7" w:rsidRPr="00C76DF3" w:rsidRDefault="009B4F0A" w:rsidP="00591643">
          <w:pPr>
            <w:pStyle w:val="ProductList-OfferingBody"/>
            <w:ind w:left="-72" w:right="-77"/>
            <w:jc w:val="center"/>
            <w:rPr>
              <w:color w:val="808080" w:themeColor="background1" w:themeShade="80"/>
              <w:sz w:val="14"/>
              <w:szCs w:val="14"/>
            </w:rPr>
          </w:pPr>
          <w:hyperlink w:anchor="PrivacyandSecurityTerms" w:history="1">
            <w:r w:rsidR="00D773B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D773B7" w:rsidRPr="00C76DF3" w:rsidRDefault="00D773B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D773B7" w:rsidRPr="00C76DF3" w:rsidRDefault="009B4F0A" w:rsidP="003812FE">
          <w:pPr>
            <w:pStyle w:val="ProductList-OfferingBody"/>
            <w:ind w:left="-72" w:right="-77"/>
            <w:jc w:val="center"/>
            <w:rPr>
              <w:color w:val="808080" w:themeColor="background1" w:themeShade="80"/>
              <w:sz w:val="14"/>
              <w:szCs w:val="14"/>
            </w:rPr>
          </w:pPr>
          <w:hyperlink w:anchor="OnlineServiceSpecificTerms" w:history="1">
            <w:r w:rsidR="00D773B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D773B7" w:rsidRPr="00C76DF3" w:rsidRDefault="00D773B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D773B7" w:rsidRPr="00C76DF3" w:rsidRDefault="009B4F0A" w:rsidP="003812FE">
          <w:pPr>
            <w:pStyle w:val="ProductList-OfferingBody"/>
            <w:ind w:left="-72" w:right="-76"/>
            <w:jc w:val="center"/>
            <w:rPr>
              <w:color w:val="808080" w:themeColor="background1" w:themeShade="80"/>
              <w:sz w:val="14"/>
              <w:szCs w:val="14"/>
            </w:rPr>
          </w:pPr>
          <w:hyperlink w:anchor="Attachment1" w:history="1">
            <w:r w:rsidR="00D773B7">
              <w:rPr>
                <w:rStyle w:val="Hyperlink"/>
                <w:sz w:val="14"/>
                <w:szCs w:val="14"/>
              </w:rPr>
              <w:t>Приложения</w:t>
            </w:r>
          </w:hyperlink>
        </w:p>
      </w:tc>
    </w:tr>
  </w:tbl>
  <w:p w14:paraId="3CE7D4B7" w14:textId="77777777" w:rsidR="00D773B7" w:rsidRPr="00591643" w:rsidRDefault="00D773B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773B7" w:rsidRPr="00990DE4" w14:paraId="1B8CDEC6"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B4687C" w14:textId="77777777" w:rsidR="00D773B7" w:rsidRPr="00B10E07" w:rsidRDefault="009B4F0A" w:rsidP="00CB3F78">
          <w:pPr>
            <w:pStyle w:val="ProductList-OfferingBody"/>
            <w:ind w:left="-77" w:right="-73"/>
            <w:jc w:val="center"/>
            <w:rPr>
              <w:rStyle w:val="Hyperlink"/>
              <w:sz w:val="14"/>
              <w:szCs w:val="14"/>
              <w:lang w:val="en-US" w:eastAsia="en-US" w:bidi="ar-SA"/>
            </w:rPr>
          </w:pPr>
          <w:hyperlink w:anchor="TableofContents" w:history="1">
            <w:r w:rsidR="00D773B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192893"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66CD6" w14:textId="77777777" w:rsidR="00D773B7" w:rsidRPr="00B10E07" w:rsidRDefault="009B4F0A" w:rsidP="00CB3F78">
          <w:pPr>
            <w:pStyle w:val="ProductList-OfferingBody"/>
            <w:ind w:left="-77" w:right="-73"/>
            <w:jc w:val="center"/>
            <w:rPr>
              <w:rStyle w:val="Hyperlink"/>
              <w:sz w:val="14"/>
              <w:szCs w:val="14"/>
              <w:lang w:val="en-US" w:eastAsia="en-US" w:bidi="ar-SA"/>
            </w:rPr>
          </w:pPr>
          <w:hyperlink w:anchor="Introduction" w:history="1">
            <w:r w:rsidR="00D773B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A3AFD"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5CF4E" w14:textId="77777777" w:rsidR="00D773B7" w:rsidRPr="00B10E07" w:rsidRDefault="009B4F0A" w:rsidP="00CB3F78">
          <w:pPr>
            <w:pStyle w:val="ProductList-OfferingBody"/>
            <w:ind w:left="-77" w:right="-73"/>
            <w:jc w:val="center"/>
            <w:rPr>
              <w:rStyle w:val="Hyperlink"/>
              <w:sz w:val="14"/>
              <w:szCs w:val="14"/>
              <w:lang w:val="en-US" w:eastAsia="en-US" w:bidi="ar-SA"/>
            </w:rPr>
          </w:pPr>
          <w:hyperlink w:anchor="GeneralTerms" w:history="1">
            <w:r w:rsidR="00D773B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EDEC38C"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8E08" w14:textId="77777777" w:rsidR="00D773B7" w:rsidRPr="00B95770" w:rsidRDefault="009B4F0A" w:rsidP="00CB3F78">
          <w:pPr>
            <w:pStyle w:val="ProductList-OfferingBody"/>
            <w:ind w:left="-77" w:right="-73"/>
            <w:jc w:val="center"/>
            <w:rPr>
              <w:rStyle w:val="Hyperlink"/>
              <w:sz w:val="14"/>
              <w:szCs w:val="14"/>
              <w:lang w:val="ru-RU" w:eastAsia="en-US" w:bidi="ar-SA"/>
            </w:rPr>
          </w:pPr>
          <w:hyperlink w:anchor="PrivacyandSecurityTerms" w:history="1">
            <w:r w:rsidR="00D773B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75576EA"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BFB6B7" w14:textId="77777777" w:rsidR="00D773B7" w:rsidRPr="00B95770" w:rsidRDefault="009B4F0A" w:rsidP="00CB3F78">
          <w:pPr>
            <w:pStyle w:val="ProductList-OfferingBody"/>
            <w:ind w:left="-77" w:right="-73"/>
            <w:jc w:val="center"/>
            <w:rPr>
              <w:rStyle w:val="Hyperlink"/>
              <w:sz w:val="14"/>
              <w:szCs w:val="14"/>
              <w:lang w:val="ru-RU" w:eastAsia="en-US" w:bidi="ar-SA"/>
            </w:rPr>
          </w:pPr>
          <w:hyperlink w:anchor="OnlineServiceSpecificTerms" w:history="1">
            <w:r w:rsidR="00D773B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15DCE"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85AB6" w14:textId="77777777" w:rsidR="00D773B7" w:rsidRPr="00B10E07" w:rsidRDefault="009B4F0A" w:rsidP="00CB3F78">
          <w:pPr>
            <w:pStyle w:val="ProductList-OfferingBody"/>
            <w:ind w:left="-77" w:right="-73"/>
            <w:jc w:val="center"/>
            <w:rPr>
              <w:rStyle w:val="Hyperlink"/>
              <w:sz w:val="14"/>
              <w:szCs w:val="14"/>
              <w:lang w:val="en-US" w:eastAsia="en-US" w:bidi="ar-SA"/>
            </w:rPr>
          </w:pPr>
          <w:hyperlink w:anchor="Attachment1" w:history="1">
            <w:r w:rsidR="00D773B7" w:rsidRPr="00B10E07">
              <w:rPr>
                <w:rStyle w:val="Hyperlink"/>
                <w:sz w:val="14"/>
                <w:szCs w:val="14"/>
                <w:lang w:val="en-US" w:eastAsia="en-US" w:bidi="ar-SA"/>
              </w:rPr>
              <w:t>Приложение</w:t>
            </w:r>
          </w:hyperlink>
        </w:p>
      </w:tc>
    </w:tr>
  </w:tbl>
  <w:p w14:paraId="064AFF91" w14:textId="77777777" w:rsidR="00D773B7" w:rsidRPr="00694015" w:rsidRDefault="00D773B7" w:rsidP="002C2343">
    <w:pPr>
      <w:pStyle w:val="Footer"/>
      <w:rPr>
        <w:sz w:val="14"/>
        <w:szCs w:val="14"/>
        <w:lang w:val="en-US"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773B7" w:rsidRPr="00990DE4" w14:paraId="28BC285F"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5591C" w14:textId="77777777" w:rsidR="00D773B7" w:rsidRPr="00B10E07" w:rsidRDefault="009B4F0A" w:rsidP="00CB3F78">
          <w:pPr>
            <w:pStyle w:val="ProductList-OfferingBody"/>
            <w:ind w:left="-77" w:right="-73"/>
            <w:jc w:val="center"/>
            <w:rPr>
              <w:rStyle w:val="Hyperlink"/>
              <w:sz w:val="14"/>
              <w:szCs w:val="14"/>
              <w:lang w:val="en-US" w:eastAsia="en-US" w:bidi="ar-SA"/>
            </w:rPr>
          </w:pPr>
          <w:hyperlink w:anchor="TableofContents" w:history="1">
            <w:r w:rsidR="00D773B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FB880B4"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2E6B0E" w14:textId="77777777" w:rsidR="00D773B7" w:rsidRPr="00B10E07" w:rsidRDefault="009B4F0A" w:rsidP="00CB3F78">
          <w:pPr>
            <w:pStyle w:val="ProductList-OfferingBody"/>
            <w:ind w:left="-77" w:right="-73"/>
            <w:jc w:val="center"/>
            <w:rPr>
              <w:rStyle w:val="Hyperlink"/>
              <w:sz w:val="14"/>
              <w:szCs w:val="14"/>
              <w:lang w:val="en-US" w:eastAsia="en-US" w:bidi="ar-SA"/>
            </w:rPr>
          </w:pPr>
          <w:hyperlink w:anchor="Introduction" w:history="1">
            <w:r w:rsidR="00D773B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3CDE70E"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5DE4C" w14:textId="77777777" w:rsidR="00D773B7" w:rsidRPr="00B10E07" w:rsidRDefault="009B4F0A" w:rsidP="00CB3F78">
          <w:pPr>
            <w:pStyle w:val="ProductList-OfferingBody"/>
            <w:ind w:left="-77" w:right="-73"/>
            <w:jc w:val="center"/>
            <w:rPr>
              <w:rStyle w:val="Hyperlink"/>
              <w:sz w:val="14"/>
              <w:szCs w:val="14"/>
              <w:lang w:val="en-US" w:eastAsia="en-US" w:bidi="ar-SA"/>
            </w:rPr>
          </w:pPr>
          <w:hyperlink w:anchor="GeneralTerms" w:history="1">
            <w:r w:rsidR="00D773B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0CDFE1F"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AD67C" w14:textId="77777777" w:rsidR="00D773B7" w:rsidRPr="00B95770" w:rsidRDefault="009B4F0A" w:rsidP="00CB3F78">
          <w:pPr>
            <w:pStyle w:val="ProductList-OfferingBody"/>
            <w:ind w:left="-77" w:right="-73"/>
            <w:jc w:val="center"/>
            <w:rPr>
              <w:rStyle w:val="Hyperlink"/>
              <w:sz w:val="14"/>
              <w:szCs w:val="14"/>
              <w:lang w:val="ru-RU" w:eastAsia="en-US" w:bidi="ar-SA"/>
            </w:rPr>
          </w:pPr>
          <w:hyperlink w:anchor="PrivacyandSecurityTerms" w:history="1">
            <w:r w:rsidR="00D773B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4232A1E"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1376EB" w14:textId="77777777" w:rsidR="00D773B7" w:rsidRPr="00B95770" w:rsidRDefault="009B4F0A" w:rsidP="00CB3F78">
          <w:pPr>
            <w:pStyle w:val="ProductList-OfferingBody"/>
            <w:ind w:left="-77" w:right="-73"/>
            <w:jc w:val="center"/>
            <w:rPr>
              <w:rStyle w:val="Hyperlink"/>
              <w:sz w:val="14"/>
              <w:szCs w:val="14"/>
              <w:lang w:val="ru-RU" w:eastAsia="en-US" w:bidi="ar-SA"/>
            </w:rPr>
          </w:pPr>
          <w:hyperlink w:anchor="OnlineServiceSpecificTerms" w:history="1">
            <w:r w:rsidR="00D773B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C61427" w14:textId="77777777" w:rsidR="00D773B7" w:rsidRPr="00B10E07" w:rsidRDefault="00D773B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FFDC88" w14:textId="77777777" w:rsidR="00D773B7" w:rsidRPr="00B10E07" w:rsidRDefault="009B4F0A" w:rsidP="00CB3F78">
          <w:pPr>
            <w:pStyle w:val="ProductList-OfferingBody"/>
            <w:ind w:left="-77" w:right="-73"/>
            <w:jc w:val="center"/>
            <w:rPr>
              <w:rStyle w:val="Hyperlink"/>
              <w:sz w:val="14"/>
              <w:szCs w:val="14"/>
              <w:lang w:val="en-US" w:eastAsia="en-US" w:bidi="ar-SA"/>
            </w:rPr>
          </w:pPr>
          <w:hyperlink w:anchor="Attachment1" w:history="1">
            <w:r w:rsidR="00D773B7" w:rsidRPr="00B10E07">
              <w:rPr>
                <w:rStyle w:val="Hyperlink"/>
                <w:sz w:val="14"/>
                <w:szCs w:val="14"/>
                <w:lang w:val="en-US" w:eastAsia="en-US" w:bidi="ar-SA"/>
              </w:rPr>
              <w:t>Приложение</w:t>
            </w:r>
          </w:hyperlink>
        </w:p>
      </w:tc>
    </w:tr>
  </w:tbl>
  <w:p w14:paraId="55658B9E" w14:textId="77777777" w:rsidR="00D773B7" w:rsidRPr="00694015" w:rsidRDefault="00D773B7"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8A5C75" w14:textId="77777777" w:rsidR="008B4B62" w:rsidRDefault="008B4B62" w:rsidP="009A573F">
      <w:pPr>
        <w:spacing w:after="0" w:line="240" w:lineRule="auto"/>
      </w:pPr>
      <w:r>
        <w:separator/>
      </w:r>
    </w:p>
  </w:footnote>
  <w:footnote w:type="continuationSeparator" w:id="0">
    <w:p w14:paraId="5B27B239" w14:textId="77777777" w:rsidR="008B4B62" w:rsidRDefault="008B4B62" w:rsidP="009A573F">
      <w:pPr>
        <w:spacing w:after="0" w:line="240" w:lineRule="auto"/>
      </w:pPr>
      <w:r>
        <w:continuationSeparator/>
      </w:r>
    </w:p>
  </w:footnote>
  <w:footnote w:type="continuationNotice" w:id="1">
    <w:p w14:paraId="51111777" w14:textId="77777777" w:rsidR="008B4B62" w:rsidRDefault="008B4B6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E9BD21" w14:textId="77777777" w:rsidR="009B4F0A" w:rsidRDefault="009B4F0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8CB778" w14:textId="77777777" w:rsidR="009B4F0A" w:rsidRDefault="009B4F0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773B7" w:rsidRPr="004D27A6" w:rsidRDefault="00D773B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01450CB3" w:rsidR="00D773B7" w:rsidRPr="00E81045" w:rsidRDefault="009B4F0A"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874536535"/>
            <w:docPartObj>
              <w:docPartGallery w:val="Page Numbers (Top of Page)"/>
              <w:docPartUnique/>
            </w:docPartObj>
          </w:sdtPr>
          <w:sdtEndPr>
            <w:rPr>
              <w:noProof/>
              <w:color w:val="404040" w:themeColor="text1" w:themeTint="BF"/>
              <w:sz w:val="16"/>
              <w:szCs w:val="16"/>
            </w:rPr>
          </w:sdtEndPr>
          <w:sdtContent>
            <w:sdt>
              <w:sdtPr>
                <w:id w:val="1537459815"/>
                <w:docPartObj>
                  <w:docPartGallery w:val="Page Numbers (Top of Page)"/>
                  <w:docPartUnique/>
                </w:docPartObj>
              </w:sdtPr>
              <w:sdtEndPr>
                <w:rPr>
                  <w:noProof/>
                  <w:color w:val="404040" w:themeColor="text1" w:themeTint="BF"/>
                  <w:sz w:val="16"/>
                  <w:szCs w:val="16"/>
                </w:rPr>
              </w:sdtEndPr>
              <w:sdtContent>
                <w:sdt>
                  <w:sdtPr>
                    <w:id w:val="1338421834"/>
                    <w:docPartObj>
                      <w:docPartGallery w:val="Page Numbers (Top of Page)"/>
                      <w:docPartUnique/>
                    </w:docPartObj>
                  </w:sdtPr>
                  <w:sdtEndPr>
                    <w:rPr>
                      <w:noProof/>
                      <w:color w:val="404040" w:themeColor="text1" w:themeTint="BF"/>
                      <w:sz w:val="16"/>
                      <w:szCs w:val="16"/>
                    </w:rPr>
                  </w:sdtEndPr>
                  <w:sdtContent>
                    <w:r w:rsidR="00D773B7">
                      <w:rPr>
                        <w:color w:val="404040" w:themeColor="text1" w:themeTint="BF"/>
                        <w:sz w:val="16"/>
                        <w:szCs w:val="16"/>
                      </w:rPr>
                      <w:t>Условия за Корпоративно лицензиране на Онлайн услуги от Microsoft (български (Bulgarian), октомври 2017 г.)</w:t>
                    </w:r>
                  </w:sdtContent>
                </w:sdt>
              </w:sdtContent>
            </w:sdt>
          </w:sdtContent>
        </w:sdt>
        <w:r w:rsidR="00D773B7">
          <w:rPr>
            <w:color w:val="404040" w:themeColor="text1" w:themeTint="BF"/>
            <w:sz w:val="16"/>
            <w:szCs w:val="16"/>
          </w:rPr>
          <w:tab/>
        </w:r>
        <w:r w:rsidR="00D773B7">
          <w:rPr>
            <w:color w:val="404040" w:themeColor="text1" w:themeTint="BF"/>
            <w:sz w:val="16"/>
            <w:szCs w:val="16"/>
          </w:rPr>
          <w:fldChar w:fldCharType="begin"/>
        </w:r>
        <w:r w:rsidR="00D773B7" w:rsidRPr="004D27A6">
          <w:rPr>
            <w:color w:val="404040" w:themeColor="text1" w:themeTint="BF"/>
            <w:sz w:val="16"/>
            <w:szCs w:val="16"/>
          </w:rPr>
          <w:instrText xml:space="preserve"> PAGE   \* MERGEFORMAT </w:instrText>
        </w:r>
        <w:r w:rsidR="00D773B7">
          <w:rPr>
            <w:color w:val="404040" w:themeColor="text1" w:themeTint="BF"/>
            <w:sz w:val="16"/>
            <w:szCs w:val="16"/>
          </w:rPr>
          <w:fldChar w:fldCharType="separate"/>
        </w:r>
        <w:r>
          <w:rPr>
            <w:noProof/>
            <w:color w:val="404040" w:themeColor="text1" w:themeTint="BF"/>
            <w:sz w:val="16"/>
            <w:szCs w:val="16"/>
          </w:rPr>
          <w:t>21</w:t>
        </w:r>
        <w:r w:rsidR="00D773B7">
          <w:fldChar w:fldCharType="end"/>
        </w:r>
      </w:p>
    </w:sdtContent>
  </w:sdt>
  <w:p w14:paraId="2CA2F500" w14:textId="0A92EF4C" w:rsidR="00D773B7" w:rsidRPr="00F57E27" w:rsidRDefault="00D773B7" w:rsidP="00F57E2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555D925" w:rsidR="00D773B7" w:rsidRPr="00E81045" w:rsidRDefault="009B4F0A" w:rsidP="000E12E7">
        <w:pPr>
          <w:pStyle w:val="ProductList-Body"/>
          <w:tabs>
            <w:tab w:val="right" w:pos="10800"/>
          </w:tabs>
          <w:spacing w:before="20" w:after="20"/>
          <w:ind w:left="-14" w:right="-101"/>
          <w:rPr>
            <w:rFonts w:eastAsiaTheme="minorEastAsia"/>
            <w:noProof/>
            <w:color w:val="404040" w:themeColor="text1" w:themeTint="BF"/>
            <w:sz w:val="16"/>
            <w:szCs w:val="16"/>
          </w:rPr>
        </w:pPr>
        <w:sdt>
          <w:sdtPr>
            <w:id w:val="1357076926"/>
            <w:docPartObj>
              <w:docPartGallery w:val="Page Numbers (Top of Page)"/>
              <w:docPartUnique/>
            </w:docPartObj>
          </w:sdtPr>
          <w:sdtEndPr>
            <w:rPr>
              <w:noProof/>
              <w:color w:val="404040" w:themeColor="text1" w:themeTint="BF"/>
              <w:sz w:val="16"/>
              <w:szCs w:val="16"/>
            </w:rPr>
          </w:sdtEndPr>
          <w:sdtContent>
            <w:r w:rsidR="00D773B7">
              <w:rPr>
                <w:color w:val="404040" w:themeColor="text1" w:themeTint="BF"/>
                <w:sz w:val="16"/>
                <w:szCs w:val="16"/>
              </w:rPr>
              <w:t>Условия за Корпоративно лицензиране на Онлайн услуги от Microsoft (български (Bulgarian), октомври 2017 г.)</w:t>
            </w:r>
          </w:sdtContent>
        </w:sdt>
        <w:r w:rsidR="00D773B7">
          <w:rPr>
            <w:color w:val="404040" w:themeColor="text1" w:themeTint="BF"/>
            <w:sz w:val="16"/>
            <w:szCs w:val="16"/>
          </w:rPr>
          <w:tab/>
        </w:r>
        <w:r w:rsidR="00D773B7">
          <w:rPr>
            <w:color w:val="404040" w:themeColor="text1" w:themeTint="BF"/>
            <w:sz w:val="16"/>
            <w:szCs w:val="16"/>
          </w:rPr>
          <w:fldChar w:fldCharType="begin"/>
        </w:r>
        <w:r w:rsidR="00D773B7" w:rsidRPr="004D27A6">
          <w:rPr>
            <w:color w:val="404040" w:themeColor="text1" w:themeTint="BF"/>
            <w:sz w:val="16"/>
            <w:szCs w:val="16"/>
          </w:rPr>
          <w:instrText xml:space="preserve"> PAGE   \* MERGEFORMAT </w:instrText>
        </w:r>
        <w:r w:rsidR="00D773B7">
          <w:rPr>
            <w:color w:val="404040" w:themeColor="text1" w:themeTint="BF"/>
            <w:sz w:val="16"/>
            <w:szCs w:val="16"/>
          </w:rPr>
          <w:fldChar w:fldCharType="separate"/>
        </w:r>
        <w:r>
          <w:rPr>
            <w:noProof/>
            <w:color w:val="404040" w:themeColor="text1" w:themeTint="BF"/>
            <w:sz w:val="16"/>
            <w:szCs w:val="16"/>
          </w:rPr>
          <w:t>2</w:t>
        </w:r>
        <w:r w:rsidR="00D773B7">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66C93E" w14:textId="77777777" w:rsidR="00D773B7" w:rsidRDefault="00D773B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88C8DC8C"/>
    <w:lvl w:ilvl="0" w:tplc="85AA52A8">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17"/>
  </w:num>
  <w:num w:numId="38">
    <w:abstractNumId w:val="18"/>
  </w:num>
  <w:num w:numId="39">
    <w:abstractNumId w:val="39"/>
  </w:num>
  <w:num w:numId="40">
    <w:abstractNumId w:val="29"/>
  </w:num>
  <w:num w:numId="41">
    <w:abstractNumId w:val="16"/>
  </w:num>
  <w:num w:numId="42">
    <w:abstractNumId w:val="20"/>
  </w:num>
  <w:num w:numId="43">
    <w:abstractNumId w:val="10"/>
  </w:num>
  <w:num w:numId="44">
    <w:abstractNumId w:val="12"/>
  </w:num>
  <w:num w:numId="45">
    <w:abstractNumId w:val="40"/>
  </w:num>
  <w:num w:numId="46">
    <w:abstractNumId w:val="14"/>
  </w:num>
  <w:num w:numId="47">
    <w:abstractNumId w:val="6"/>
  </w:num>
  <w:num w:numId="48">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TYxtT5+wIjqPfc1jiaJelxsVfKiQl1VTUSkHuvRZ0ieXL2/+z2xUy4Ju/qQjfJ67r5KTBoby4G6EioZeOZO4jw==" w:salt="Dk1sOh0vobjEqde9356+n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F22"/>
    <w:rsid w:val="00036242"/>
    <w:rsid w:val="0003651D"/>
    <w:rsid w:val="0004038E"/>
    <w:rsid w:val="000412FD"/>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1522"/>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72D"/>
    <w:rsid w:val="001D2A76"/>
    <w:rsid w:val="001D494D"/>
    <w:rsid w:val="001D4F66"/>
    <w:rsid w:val="001D7C37"/>
    <w:rsid w:val="001E13DF"/>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70CD4"/>
    <w:rsid w:val="00271353"/>
    <w:rsid w:val="00272578"/>
    <w:rsid w:val="002731FA"/>
    <w:rsid w:val="00273364"/>
    <w:rsid w:val="002743C4"/>
    <w:rsid w:val="00274A9F"/>
    <w:rsid w:val="002754FD"/>
    <w:rsid w:val="00280709"/>
    <w:rsid w:val="0028263A"/>
    <w:rsid w:val="00282B1B"/>
    <w:rsid w:val="00282CEB"/>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31767"/>
    <w:rsid w:val="00332075"/>
    <w:rsid w:val="00332DA2"/>
    <w:rsid w:val="00337870"/>
    <w:rsid w:val="00340AF6"/>
    <w:rsid w:val="00341CA7"/>
    <w:rsid w:val="00341D3B"/>
    <w:rsid w:val="00343417"/>
    <w:rsid w:val="00351B78"/>
    <w:rsid w:val="00353E4C"/>
    <w:rsid w:val="00354D09"/>
    <w:rsid w:val="00355E55"/>
    <w:rsid w:val="00356011"/>
    <w:rsid w:val="00362758"/>
    <w:rsid w:val="003632D9"/>
    <w:rsid w:val="00363AE5"/>
    <w:rsid w:val="00364696"/>
    <w:rsid w:val="00366C8E"/>
    <w:rsid w:val="00367242"/>
    <w:rsid w:val="0036780D"/>
    <w:rsid w:val="0037015D"/>
    <w:rsid w:val="003702A6"/>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6827"/>
    <w:rsid w:val="003B7142"/>
    <w:rsid w:val="003B72B4"/>
    <w:rsid w:val="003B7A21"/>
    <w:rsid w:val="003C35CD"/>
    <w:rsid w:val="003C399B"/>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F4"/>
    <w:rsid w:val="00497E15"/>
    <w:rsid w:val="004A0093"/>
    <w:rsid w:val="004A122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4F9B"/>
    <w:rsid w:val="00561053"/>
    <w:rsid w:val="00561361"/>
    <w:rsid w:val="005616CC"/>
    <w:rsid w:val="00561759"/>
    <w:rsid w:val="00564004"/>
    <w:rsid w:val="0056432C"/>
    <w:rsid w:val="00567AAC"/>
    <w:rsid w:val="005741AA"/>
    <w:rsid w:val="00577174"/>
    <w:rsid w:val="00581CDB"/>
    <w:rsid w:val="00583DDA"/>
    <w:rsid w:val="005854C1"/>
    <w:rsid w:val="00585A48"/>
    <w:rsid w:val="00586E9A"/>
    <w:rsid w:val="005876FF"/>
    <w:rsid w:val="00591643"/>
    <w:rsid w:val="00593AB3"/>
    <w:rsid w:val="00594255"/>
    <w:rsid w:val="00594501"/>
    <w:rsid w:val="0059704A"/>
    <w:rsid w:val="005972A6"/>
    <w:rsid w:val="00597F4C"/>
    <w:rsid w:val="005A0966"/>
    <w:rsid w:val="005A1191"/>
    <w:rsid w:val="005A27D3"/>
    <w:rsid w:val="005A483A"/>
    <w:rsid w:val="005A4CCF"/>
    <w:rsid w:val="005B2831"/>
    <w:rsid w:val="005B37B5"/>
    <w:rsid w:val="005B3EB3"/>
    <w:rsid w:val="005B4D67"/>
    <w:rsid w:val="005B6FDF"/>
    <w:rsid w:val="005B7124"/>
    <w:rsid w:val="005B77E5"/>
    <w:rsid w:val="005C299D"/>
    <w:rsid w:val="005C40C4"/>
    <w:rsid w:val="005C51AC"/>
    <w:rsid w:val="005C64BE"/>
    <w:rsid w:val="005C7157"/>
    <w:rsid w:val="005C7ADC"/>
    <w:rsid w:val="005D0AC4"/>
    <w:rsid w:val="005D1CA5"/>
    <w:rsid w:val="005D1FAE"/>
    <w:rsid w:val="005D22F8"/>
    <w:rsid w:val="005D297D"/>
    <w:rsid w:val="005D5E14"/>
    <w:rsid w:val="005D6244"/>
    <w:rsid w:val="005D74BF"/>
    <w:rsid w:val="005D74CC"/>
    <w:rsid w:val="005E2606"/>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507D"/>
    <w:rsid w:val="0062068A"/>
    <w:rsid w:val="006213B7"/>
    <w:rsid w:val="00624D19"/>
    <w:rsid w:val="00626814"/>
    <w:rsid w:val="00633463"/>
    <w:rsid w:val="0063373E"/>
    <w:rsid w:val="0063398B"/>
    <w:rsid w:val="00633CC2"/>
    <w:rsid w:val="006379B5"/>
    <w:rsid w:val="00640665"/>
    <w:rsid w:val="0064152F"/>
    <w:rsid w:val="00642513"/>
    <w:rsid w:val="00642C18"/>
    <w:rsid w:val="006434A0"/>
    <w:rsid w:val="006519F7"/>
    <w:rsid w:val="00651B74"/>
    <w:rsid w:val="006523C8"/>
    <w:rsid w:val="006524A3"/>
    <w:rsid w:val="006524AC"/>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021C"/>
    <w:rsid w:val="007223E3"/>
    <w:rsid w:val="00722EB1"/>
    <w:rsid w:val="00723873"/>
    <w:rsid w:val="007246D4"/>
    <w:rsid w:val="007257F9"/>
    <w:rsid w:val="0072631D"/>
    <w:rsid w:val="007303AE"/>
    <w:rsid w:val="007304A1"/>
    <w:rsid w:val="00730B3A"/>
    <w:rsid w:val="00732995"/>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3EC4"/>
    <w:rsid w:val="00774F6C"/>
    <w:rsid w:val="00775FA0"/>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5CCA"/>
    <w:rsid w:val="007A5D4D"/>
    <w:rsid w:val="007A78D1"/>
    <w:rsid w:val="007B34ED"/>
    <w:rsid w:val="007B3525"/>
    <w:rsid w:val="007B5CDE"/>
    <w:rsid w:val="007B68D7"/>
    <w:rsid w:val="007B77A7"/>
    <w:rsid w:val="007B7A4E"/>
    <w:rsid w:val="007C02C0"/>
    <w:rsid w:val="007C0ADA"/>
    <w:rsid w:val="007C181C"/>
    <w:rsid w:val="007C1CD5"/>
    <w:rsid w:val="007D0838"/>
    <w:rsid w:val="007D22FF"/>
    <w:rsid w:val="007D29D8"/>
    <w:rsid w:val="007D4221"/>
    <w:rsid w:val="007D521E"/>
    <w:rsid w:val="007D6FFF"/>
    <w:rsid w:val="007E0105"/>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3F6"/>
    <w:rsid w:val="0085720F"/>
    <w:rsid w:val="008573BE"/>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A11"/>
    <w:rsid w:val="00882F79"/>
    <w:rsid w:val="008834A3"/>
    <w:rsid w:val="00887E02"/>
    <w:rsid w:val="00891785"/>
    <w:rsid w:val="00893C09"/>
    <w:rsid w:val="00893C66"/>
    <w:rsid w:val="008940CA"/>
    <w:rsid w:val="0089477A"/>
    <w:rsid w:val="00894AB1"/>
    <w:rsid w:val="00897417"/>
    <w:rsid w:val="00897D19"/>
    <w:rsid w:val="008A0064"/>
    <w:rsid w:val="008A016D"/>
    <w:rsid w:val="008A2E96"/>
    <w:rsid w:val="008A4B59"/>
    <w:rsid w:val="008B02EF"/>
    <w:rsid w:val="008B08EC"/>
    <w:rsid w:val="008B2E04"/>
    <w:rsid w:val="008B3F1E"/>
    <w:rsid w:val="008B4B62"/>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1D69"/>
    <w:rsid w:val="009123E5"/>
    <w:rsid w:val="009130AF"/>
    <w:rsid w:val="009141A9"/>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0CBE"/>
    <w:rsid w:val="00956AFC"/>
    <w:rsid w:val="009616E2"/>
    <w:rsid w:val="00961FCA"/>
    <w:rsid w:val="00965777"/>
    <w:rsid w:val="00967CED"/>
    <w:rsid w:val="009708AE"/>
    <w:rsid w:val="00971DC1"/>
    <w:rsid w:val="00974D6F"/>
    <w:rsid w:val="00974EAE"/>
    <w:rsid w:val="00976475"/>
    <w:rsid w:val="0097662E"/>
    <w:rsid w:val="009767F4"/>
    <w:rsid w:val="00976EB6"/>
    <w:rsid w:val="00981B7C"/>
    <w:rsid w:val="00984BCF"/>
    <w:rsid w:val="00990DE4"/>
    <w:rsid w:val="009912E6"/>
    <w:rsid w:val="009919D2"/>
    <w:rsid w:val="00992355"/>
    <w:rsid w:val="0099256C"/>
    <w:rsid w:val="00993957"/>
    <w:rsid w:val="00993D80"/>
    <w:rsid w:val="009946E6"/>
    <w:rsid w:val="0099471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712"/>
    <w:rsid w:val="009B373A"/>
    <w:rsid w:val="009B3FD1"/>
    <w:rsid w:val="009B462A"/>
    <w:rsid w:val="009B4F0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27"/>
    <w:rsid w:val="00AF6659"/>
    <w:rsid w:val="00AF67A7"/>
    <w:rsid w:val="00AF6B91"/>
    <w:rsid w:val="00B0042D"/>
    <w:rsid w:val="00B01933"/>
    <w:rsid w:val="00B03C1D"/>
    <w:rsid w:val="00B049AB"/>
    <w:rsid w:val="00B074D2"/>
    <w:rsid w:val="00B0782A"/>
    <w:rsid w:val="00B10E07"/>
    <w:rsid w:val="00B12C95"/>
    <w:rsid w:val="00B17611"/>
    <w:rsid w:val="00B20876"/>
    <w:rsid w:val="00B209A9"/>
    <w:rsid w:val="00B21DA3"/>
    <w:rsid w:val="00B26020"/>
    <w:rsid w:val="00B26BEF"/>
    <w:rsid w:val="00B33614"/>
    <w:rsid w:val="00B35314"/>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EF0"/>
    <w:rsid w:val="00BD50E5"/>
    <w:rsid w:val="00BE056D"/>
    <w:rsid w:val="00BE27AD"/>
    <w:rsid w:val="00BE3434"/>
    <w:rsid w:val="00BE34E2"/>
    <w:rsid w:val="00BE396A"/>
    <w:rsid w:val="00BE44F3"/>
    <w:rsid w:val="00BE646A"/>
    <w:rsid w:val="00BE6786"/>
    <w:rsid w:val="00BE719D"/>
    <w:rsid w:val="00BF408D"/>
    <w:rsid w:val="00BF6A60"/>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744BD"/>
    <w:rsid w:val="00C745A4"/>
    <w:rsid w:val="00C76DF3"/>
    <w:rsid w:val="00C81E30"/>
    <w:rsid w:val="00C83E40"/>
    <w:rsid w:val="00C903E2"/>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3B7"/>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20E"/>
    <w:rsid w:val="00DF3BB8"/>
    <w:rsid w:val="00DF45EB"/>
    <w:rsid w:val="00DF470E"/>
    <w:rsid w:val="00DF52E3"/>
    <w:rsid w:val="00DF713F"/>
    <w:rsid w:val="00E0305F"/>
    <w:rsid w:val="00E034E5"/>
    <w:rsid w:val="00E04037"/>
    <w:rsid w:val="00E04312"/>
    <w:rsid w:val="00E05F95"/>
    <w:rsid w:val="00E11027"/>
    <w:rsid w:val="00E11DA2"/>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5268E"/>
    <w:rsid w:val="00F56E2C"/>
    <w:rsid w:val="00F578AB"/>
    <w:rsid w:val="00F579D4"/>
    <w:rsid w:val="00F57E27"/>
    <w:rsid w:val="00F6031E"/>
    <w:rsid w:val="00F617BB"/>
    <w:rsid w:val="00F61E24"/>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509C"/>
    <w:rsid w:val="00FE6D61"/>
    <w:rsid w:val="00FF08DB"/>
    <w:rsid w:val="00FF2556"/>
    <w:rsid w:val="00FF2FDD"/>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go.microsoft.com/fwlink/?LinkID=829046"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region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s://aka.ms/bingmapsplatformapistou" TargetMode="External"/><Relationship Id="rId55" Type="http://schemas.openxmlformats.org/officeDocument/2006/relationships/footer" Target="footer15.xml"/><Relationship Id="rId63" Type="http://schemas.openxmlformats.org/officeDocument/2006/relationships/hyperlink" Target="http://go.microsoft.com/fwlink/?linkid=248532" TargetMode="External"/><Relationship Id="rId68" Type="http://schemas.openxmlformats.org/officeDocument/2006/relationships/header" Target="header6.xml"/><Relationship Id="rId7" Type="http://schemas.openxmlformats.org/officeDocument/2006/relationships/settings" Target="settings.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en-us/regions/" TargetMode="External"/><Relationship Id="rId37" Type="http://schemas.openxmlformats.org/officeDocument/2006/relationships/hyperlink" Target="https://www.microsoft.com/en-us/privacystatement/EnterpriseDev/default.aspx" TargetMode="External"/><Relationship Id="rId40" Type="http://schemas.openxmlformats.org/officeDocument/2006/relationships/hyperlink" Target="https://aka.ms/r1j7jq" TargetMode="External"/><Relationship Id="rId45" Type="http://schemas.openxmlformats.org/officeDocument/2006/relationships/footer" Target="footer11.xml"/><Relationship Id="rId53" Type="http://schemas.openxmlformats.org/officeDocument/2006/relationships/footer" Target="footer13.xml"/><Relationship Id="rId58" Type="http://schemas.openxmlformats.org/officeDocument/2006/relationships/hyperlink" Target="http://www.microsoft.com/itacademy" TargetMode="External"/><Relationship Id="rId66" Type="http://schemas.openxmlformats.org/officeDocument/2006/relationships/footer" Target="footer20.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go.microsoft.com/fwlink/?LinkId=690247"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linkid=9710837"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zure.microsoft.com/support/legal/sla/" TargetMode="External"/><Relationship Id="rId44" Type="http://schemas.openxmlformats.org/officeDocument/2006/relationships/hyperlink" Target="https://business.linkedin.com/c/15/10/eu-scc" TargetMode="External"/><Relationship Id="rId52" Type="http://schemas.openxmlformats.org/officeDocument/2006/relationships/hyperlink" Target="https://go.microsoft.com/fwlink/?LinkId=521839" TargetMode="Externa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support/legal/store-terms/"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footer" Target="footer16.xml"/><Relationship Id="rId64" Type="http://schemas.openxmlformats.org/officeDocument/2006/relationships/hyperlink" Target="http://www.mpegla.com" TargetMode="External"/><Relationship Id="rId69"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s://aka.ms/bingmapsplatformsdks/"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service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7.xml"/><Relationship Id="rId67" Type="http://schemas.openxmlformats.org/officeDocument/2006/relationships/hyperlink" Target="https://www.microsoft.com/en-us/dynamics365/pricing" TargetMode="External"/><Relationship Id="rId20" Type="http://schemas.openxmlformats.org/officeDocument/2006/relationships/footer" Target="footer5.xml"/><Relationship Id="rId41" Type="http://schemas.openxmlformats.org/officeDocument/2006/relationships/footer" Target="footer10.xml"/><Relationship Id="rId54" Type="http://schemas.openxmlformats.org/officeDocument/2006/relationships/footer" Target="footer14.xml"/><Relationship Id="rId62" Type="http://schemas.openxmlformats.org/officeDocument/2006/relationships/hyperlink" Target="http://go.microsoft.com/fwlink/?LinkID=248686" TargetMode="External"/><Relationship Id="rId7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6FDD59B2-1110-4634-A563-1A216DD46A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25523</Words>
  <Characters>145486</Characters>
  <Application>Microsoft Office Word</Application>
  <DocSecurity>8</DocSecurity>
  <Lines>1212</Lines>
  <Paragraphs>341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170668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2017-09-26T19:12:00Z</dcterms:created>
  <dcterms:modified xsi:type="dcterms:W3CDTF">2017-10-01T01:50:00Z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2017-09-30T18:50:01.3466662-07:00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