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C3AAF">
        <w:rPr>
          <w:rFonts w:asciiTheme="majorHAnsi" w:hAnsiTheme="majorHAnsi"/>
          <w:color w:val="FFFFFF" w:themeColor="background1"/>
          <w:sz w:val="72"/>
          <w:szCs w:val="72"/>
        </w:rPr>
        <w:t>Condicions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D979E0">
        <w:rPr>
          <w:rFonts w:asciiTheme="majorHAnsi" w:hAnsiTheme="majorHAnsi"/>
          <w:color w:val="FFFFFF" w:themeColor="background1"/>
          <w:sz w:val="72"/>
          <w:szCs w:val="72"/>
        </w:rPr>
        <w:t>1 d'abril de 2019</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Continguts</w:t>
      </w:r>
    </w:p>
    <w:bookmarkEnd w:id="2"/>
    <w:p w:rsidR="009B5770"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07394" w:history="1">
        <w:r w:rsidR="009B5770" w:rsidRPr="00AF6CEE">
          <w:rPr>
            <w:rStyle w:val="Hyperlink"/>
            <w:noProof/>
          </w:rPr>
          <w:t>Introducció</w:t>
        </w:r>
        <w:r w:rsidR="009B5770">
          <w:rPr>
            <w:noProof/>
            <w:webHidden/>
          </w:rPr>
          <w:tab/>
        </w:r>
        <w:r w:rsidR="009B5770">
          <w:rPr>
            <w:noProof/>
            <w:webHidden/>
          </w:rPr>
          <w:fldChar w:fldCharType="begin"/>
        </w:r>
        <w:r w:rsidR="009B5770">
          <w:rPr>
            <w:noProof/>
            <w:webHidden/>
          </w:rPr>
          <w:instrText xml:space="preserve"> PAGEREF _Toc4707394 \h </w:instrText>
        </w:r>
        <w:r w:rsidR="009B5770">
          <w:rPr>
            <w:noProof/>
            <w:webHidden/>
          </w:rPr>
        </w:r>
        <w:r w:rsidR="009B5770">
          <w:rPr>
            <w:noProof/>
            <w:webHidden/>
          </w:rPr>
          <w:fldChar w:fldCharType="separate"/>
        </w:r>
        <w:r w:rsidR="009B5770">
          <w:rPr>
            <w:noProof/>
            <w:webHidden/>
          </w:rPr>
          <w:t>3</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395" w:history="1">
        <w:r w:rsidR="009B5770" w:rsidRPr="00AF6CEE">
          <w:rPr>
            <w:rStyle w:val="Hyperlink"/>
            <w:noProof/>
          </w:rPr>
          <w:t>Acords de Nivell de Servei</w:t>
        </w:r>
        <w:r w:rsidR="009B5770">
          <w:rPr>
            <w:noProof/>
            <w:webHidden/>
          </w:rPr>
          <w:tab/>
        </w:r>
        <w:r w:rsidR="009B5770">
          <w:rPr>
            <w:noProof/>
            <w:webHidden/>
          </w:rPr>
          <w:fldChar w:fldCharType="begin"/>
        </w:r>
        <w:r w:rsidR="009B5770">
          <w:rPr>
            <w:noProof/>
            <w:webHidden/>
          </w:rPr>
          <w:instrText xml:space="preserve"> PAGEREF _Toc4707395 \h </w:instrText>
        </w:r>
        <w:r w:rsidR="009B5770">
          <w:rPr>
            <w:noProof/>
            <w:webHidden/>
          </w:rPr>
        </w:r>
        <w:r w:rsidR="009B5770">
          <w:rPr>
            <w:noProof/>
            <w:webHidden/>
          </w:rPr>
          <w:fldChar w:fldCharType="separate"/>
        </w:r>
        <w:r w:rsidR="009B5770">
          <w:rPr>
            <w:noProof/>
            <w:webHidden/>
          </w:rPr>
          <w:t>3</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396" w:history="1">
        <w:r w:rsidR="009B5770" w:rsidRPr="00AF6CEE">
          <w:rPr>
            <w:rStyle w:val="Hyperlink"/>
            <w:noProof/>
          </w:rPr>
          <w:t>Actualitzacions i Condicions dels Serveis Online aplicables</w:t>
        </w:r>
        <w:r w:rsidR="009B5770">
          <w:rPr>
            <w:noProof/>
            <w:webHidden/>
          </w:rPr>
          <w:tab/>
        </w:r>
        <w:r w:rsidR="009B5770">
          <w:rPr>
            <w:noProof/>
            <w:webHidden/>
          </w:rPr>
          <w:fldChar w:fldCharType="begin"/>
        </w:r>
        <w:r w:rsidR="009B5770">
          <w:rPr>
            <w:noProof/>
            <w:webHidden/>
          </w:rPr>
          <w:instrText xml:space="preserve"> PAGEREF _Toc4707396 \h </w:instrText>
        </w:r>
        <w:r w:rsidR="009B5770">
          <w:rPr>
            <w:noProof/>
            <w:webHidden/>
          </w:rPr>
        </w:r>
        <w:r w:rsidR="009B5770">
          <w:rPr>
            <w:noProof/>
            <w:webHidden/>
          </w:rPr>
          <w:fldChar w:fldCharType="separate"/>
        </w:r>
        <w:r w:rsidR="009B5770">
          <w:rPr>
            <w:noProof/>
            <w:webHidden/>
          </w:rPr>
          <w:t>3</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397" w:history="1">
        <w:r w:rsidR="009B5770" w:rsidRPr="00AF6CEE">
          <w:rPr>
            <w:rStyle w:val="Hyperlink"/>
            <w:noProof/>
          </w:rPr>
          <w:t>Notificacions electròniques</w:t>
        </w:r>
        <w:r w:rsidR="009B5770">
          <w:rPr>
            <w:noProof/>
            <w:webHidden/>
          </w:rPr>
          <w:tab/>
        </w:r>
        <w:r w:rsidR="009B5770">
          <w:rPr>
            <w:noProof/>
            <w:webHidden/>
          </w:rPr>
          <w:fldChar w:fldCharType="begin"/>
        </w:r>
        <w:r w:rsidR="009B5770">
          <w:rPr>
            <w:noProof/>
            <w:webHidden/>
          </w:rPr>
          <w:instrText xml:space="preserve"> PAGEREF _Toc4707397 \h </w:instrText>
        </w:r>
        <w:r w:rsidR="009B5770">
          <w:rPr>
            <w:noProof/>
            <w:webHidden/>
          </w:rPr>
        </w:r>
        <w:r w:rsidR="009B5770">
          <w:rPr>
            <w:noProof/>
            <w:webHidden/>
          </w:rPr>
          <w:fldChar w:fldCharType="separate"/>
        </w:r>
        <w:r w:rsidR="009B5770">
          <w:rPr>
            <w:noProof/>
            <w:webHidden/>
          </w:rPr>
          <w:t>3</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398" w:history="1">
        <w:r w:rsidR="009B5770" w:rsidRPr="00AF6CEE">
          <w:rPr>
            <w:rStyle w:val="Hyperlink"/>
            <w:noProof/>
          </w:rPr>
          <w:t>Versions Anteriors</w:t>
        </w:r>
        <w:r w:rsidR="009B5770">
          <w:rPr>
            <w:noProof/>
            <w:webHidden/>
          </w:rPr>
          <w:tab/>
        </w:r>
        <w:r w:rsidR="009B5770">
          <w:rPr>
            <w:noProof/>
            <w:webHidden/>
          </w:rPr>
          <w:fldChar w:fldCharType="begin"/>
        </w:r>
        <w:r w:rsidR="009B5770">
          <w:rPr>
            <w:noProof/>
            <w:webHidden/>
          </w:rPr>
          <w:instrText xml:space="preserve"> PAGEREF _Toc4707398 \h </w:instrText>
        </w:r>
        <w:r w:rsidR="009B5770">
          <w:rPr>
            <w:noProof/>
            <w:webHidden/>
          </w:rPr>
        </w:r>
        <w:r w:rsidR="009B5770">
          <w:rPr>
            <w:noProof/>
            <w:webHidden/>
          </w:rPr>
          <w:fldChar w:fldCharType="separate"/>
        </w:r>
        <w:r w:rsidR="009B5770">
          <w:rPr>
            <w:noProof/>
            <w:webHidden/>
          </w:rPr>
          <w:t>3</w:t>
        </w:r>
        <w:r w:rsidR="009B5770">
          <w:rPr>
            <w:noProof/>
            <w:webHidden/>
          </w:rPr>
          <w:fldChar w:fldCharType="end"/>
        </w:r>
      </w:hyperlink>
    </w:p>
    <w:p w:rsidR="009B5770" w:rsidRDefault="00865B19">
      <w:pPr>
        <w:pStyle w:val="TOC3"/>
        <w:rPr>
          <w:rFonts w:eastAsiaTheme="minorEastAsia"/>
          <w:b w:val="0"/>
          <w:smallCaps w:val="0"/>
          <w:sz w:val="22"/>
          <w:lang w:val="en-US" w:eastAsia="en-US" w:bidi="ar-SA"/>
        </w:rPr>
      </w:pPr>
      <w:hyperlink w:anchor="_Toc4707399" w:history="1">
        <w:r w:rsidR="009B5770" w:rsidRPr="00AF6CEE">
          <w:rPr>
            <w:rStyle w:val="Hyperlink"/>
          </w:rPr>
          <w:t>Aclariments i Resum dels Canvis</w:t>
        </w:r>
        <w:r w:rsidR="009B5770">
          <w:rPr>
            <w:webHidden/>
          </w:rPr>
          <w:tab/>
        </w:r>
        <w:r w:rsidR="009B5770">
          <w:rPr>
            <w:webHidden/>
          </w:rPr>
          <w:fldChar w:fldCharType="begin"/>
        </w:r>
        <w:r w:rsidR="009B5770">
          <w:rPr>
            <w:webHidden/>
          </w:rPr>
          <w:instrText xml:space="preserve"> PAGEREF _Toc4707399 \h </w:instrText>
        </w:r>
        <w:r w:rsidR="009B5770">
          <w:rPr>
            <w:webHidden/>
          </w:rPr>
        </w:r>
        <w:r w:rsidR="009B5770">
          <w:rPr>
            <w:webHidden/>
          </w:rPr>
          <w:fldChar w:fldCharType="separate"/>
        </w:r>
        <w:r w:rsidR="009B5770">
          <w:rPr>
            <w:webHidden/>
          </w:rPr>
          <w:t>3</w:t>
        </w:r>
        <w:r w:rsidR="009B5770">
          <w:rPr>
            <w:webHidden/>
          </w:rPr>
          <w:fldChar w:fldCharType="end"/>
        </w:r>
      </w:hyperlink>
    </w:p>
    <w:p w:rsidR="009B5770" w:rsidRDefault="00865B19">
      <w:pPr>
        <w:pStyle w:val="TOC1"/>
        <w:tabs>
          <w:tab w:val="right" w:leader="dot" w:pos="5030"/>
        </w:tabs>
        <w:rPr>
          <w:rFonts w:eastAsiaTheme="minorEastAsia"/>
          <w:b w:val="0"/>
          <w:caps w:val="0"/>
          <w:noProof/>
          <w:sz w:val="22"/>
          <w:lang w:val="en-US" w:eastAsia="en-US" w:bidi="ar-SA"/>
        </w:rPr>
      </w:pPr>
      <w:hyperlink w:anchor="_Toc4707400" w:history="1">
        <w:r w:rsidR="009B5770" w:rsidRPr="00AF6CEE">
          <w:rPr>
            <w:rStyle w:val="Hyperlink"/>
            <w:noProof/>
          </w:rPr>
          <w:t>Definicions</w:t>
        </w:r>
        <w:r w:rsidR="009B5770">
          <w:rPr>
            <w:noProof/>
            <w:webHidden/>
          </w:rPr>
          <w:tab/>
        </w:r>
        <w:r w:rsidR="009B5770">
          <w:rPr>
            <w:noProof/>
            <w:webHidden/>
          </w:rPr>
          <w:fldChar w:fldCharType="begin"/>
        </w:r>
        <w:r w:rsidR="009B5770">
          <w:rPr>
            <w:noProof/>
            <w:webHidden/>
          </w:rPr>
          <w:instrText xml:space="preserve"> PAGEREF _Toc4707400 \h </w:instrText>
        </w:r>
        <w:r w:rsidR="009B5770">
          <w:rPr>
            <w:noProof/>
            <w:webHidden/>
          </w:rPr>
        </w:r>
        <w:r w:rsidR="009B5770">
          <w:rPr>
            <w:noProof/>
            <w:webHidden/>
          </w:rPr>
          <w:fldChar w:fldCharType="separate"/>
        </w:r>
        <w:r w:rsidR="009B5770">
          <w:rPr>
            <w:noProof/>
            <w:webHidden/>
          </w:rPr>
          <w:t>4</w:t>
        </w:r>
        <w:r w:rsidR="009B5770">
          <w:rPr>
            <w:noProof/>
            <w:webHidden/>
          </w:rPr>
          <w:fldChar w:fldCharType="end"/>
        </w:r>
      </w:hyperlink>
    </w:p>
    <w:p w:rsidR="009B5770" w:rsidRDefault="00865B19">
      <w:pPr>
        <w:pStyle w:val="TOC1"/>
        <w:tabs>
          <w:tab w:val="right" w:leader="dot" w:pos="5030"/>
        </w:tabs>
        <w:rPr>
          <w:rFonts w:eastAsiaTheme="minorEastAsia"/>
          <w:b w:val="0"/>
          <w:caps w:val="0"/>
          <w:noProof/>
          <w:sz w:val="22"/>
          <w:lang w:val="en-US" w:eastAsia="en-US" w:bidi="ar-SA"/>
        </w:rPr>
      </w:pPr>
      <w:hyperlink w:anchor="_Toc4707401" w:history="1">
        <w:r w:rsidR="009B5770" w:rsidRPr="00AF6CEE">
          <w:rPr>
            <w:rStyle w:val="Hyperlink"/>
            <w:noProof/>
          </w:rPr>
          <w:t>Termes Generals</w:t>
        </w:r>
        <w:r w:rsidR="009B5770">
          <w:rPr>
            <w:noProof/>
            <w:webHidden/>
          </w:rPr>
          <w:tab/>
        </w:r>
        <w:r w:rsidR="009B5770">
          <w:rPr>
            <w:noProof/>
            <w:webHidden/>
          </w:rPr>
          <w:fldChar w:fldCharType="begin"/>
        </w:r>
        <w:r w:rsidR="009B5770">
          <w:rPr>
            <w:noProof/>
            <w:webHidden/>
          </w:rPr>
          <w:instrText xml:space="preserve"> PAGEREF _Toc4707401 \h </w:instrText>
        </w:r>
        <w:r w:rsidR="009B5770">
          <w:rPr>
            <w:noProof/>
            <w:webHidden/>
          </w:rPr>
        </w:r>
        <w:r w:rsidR="009B5770">
          <w:rPr>
            <w:noProof/>
            <w:webHidden/>
          </w:rPr>
          <w:fldChar w:fldCharType="separate"/>
        </w:r>
        <w:r w:rsidR="009B5770">
          <w:rPr>
            <w:noProof/>
            <w:webHidden/>
          </w:rPr>
          <w:t>6</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02" w:history="1">
        <w:r w:rsidR="009B5770" w:rsidRPr="00AF6CEE">
          <w:rPr>
            <w:rStyle w:val="Hyperlink"/>
            <w:noProof/>
          </w:rPr>
          <w:t>Llicència dels Serveis Online</w:t>
        </w:r>
        <w:r w:rsidR="009B5770">
          <w:rPr>
            <w:noProof/>
            <w:webHidden/>
          </w:rPr>
          <w:tab/>
        </w:r>
        <w:r w:rsidR="009B5770">
          <w:rPr>
            <w:noProof/>
            <w:webHidden/>
          </w:rPr>
          <w:fldChar w:fldCharType="begin"/>
        </w:r>
        <w:r w:rsidR="009B5770">
          <w:rPr>
            <w:noProof/>
            <w:webHidden/>
          </w:rPr>
          <w:instrText xml:space="preserve"> PAGEREF _Toc4707402 \h </w:instrText>
        </w:r>
        <w:r w:rsidR="009B5770">
          <w:rPr>
            <w:noProof/>
            <w:webHidden/>
          </w:rPr>
        </w:r>
        <w:r w:rsidR="009B5770">
          <w:rPr>
            <w:noProof/>
            <w:webHidden/>
          </w:rPr>
          <w:fldChar w:fldCharType="separate"/>
        </w:r>
        <w:r w:rsidR="009B5770">
          <w:rPr>
            <w:noProof/>
            <w:webHidden/>
          </w:rPr>
          <w:t>6</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03" w:history="1">
        <w:r w:rsidR="009B5770" w:rsidRPr="00AF6CEE">
          <w:rPr>
            <w:rStyle w:val="Hyperlink"/>
            <w:noProof/>
          </w:rPr>
          <w:t>Ús dels Serveis Online</w:t>
        </w:r>
        <w:r w:rsidR="009B5770">
          <w:rPr>
            <w:noProof/>
            <w:webHidden/>
          </w:rPr>
          <w:tab/>
        </w:r>
        <w:r w:rsidR="009B5770">
          <w:rPr>
            <w:noProof/>
            <w:webHidden/>
          </w:rPr>
          <w:fldChar w:fldCharType="begin"/>
        </w:r>
        <w:r w:rsidR="009B5770">
          <w:rPr>
            <w:noProof/>
            <w:webHidden/>
          </w:rPr>
          <w:instrText xml:space="preserve"> PAGEREF _Toc4707403 \h </w:instrText>
        </w:r>
        <w:r w:rsidR="009B5770">
          <w:rPr>
            <w:noProof/>
            <w:webHidden/>
          </w:rPr>
        </w:r>
        <w:r w:rsidR="009B5770">
          <w:rPr>
            <w:noProof/>
            <w:webHidden/>
          </w:rPr>
          <w:fldChar w:fldCharType="separate"/>
        </w:r>
        <w:r w:rsidR="009B5770">
          <w:rPr>
            <w:noProof/>
            <w:webHidden/>
          </w:rPr>
          <w:t>6</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04" w:history="1">
        <w:r w:rsidR="009B5770" w:rsidRPr="00AF6CEE">
          <w:rPr>
            <w:rStyle w:val="Hyperlink"/>
            <w:noProof/>
          </w:rPr>
          <w:t>Ús del programari amb el Servei Online</w:t>
        </w:r>
        <w:r w:rsidR="009B5770">
          <w:rPr>
            <w:noProof/>
            <w:webHidden/>
          </w:rPr>
          <w:tab/>
        </w:r>
        <w:r w:rsidR="009B5770">
          <w:rPr>
            <w:noProof/>
            <w:webHidden/>
          </w:rPr>
          <w:fldChar w:fldCharType="begin"/>
        </w:r>
        <w:r w:rsidR="009B5770">
          <w:rPr>
            <w:noProof/>
            <w:webHidden/>
          </w:rPr>
          <w:instrText xml:space="preserve"> PAGEREF _Toc4707404 \h </w:instrText>
        </w:r>
        <w:r w:rsidR="009B5770">
          <w:rPr>
            <w:noProof/>
            <w:webHidden/>
          </w:rPr>
        </w:r>
        <w:r w:rsidR="009B5770">
          <w:rPr>
            <w:noProof/>
            <w:webHidden/>
          </w:rPr>
          <w:fldChar w:fldCharType="separate"/>
        </w:r>
        <w:r w:rsidR="009B5770">
          <w:rPr>
            <w:noProof/>
            <w:webHidden/>
          </w:rPr>
          <w:t>6</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05" w:history="1">
        <w:r w:rsidR="009B5770" w:rsidRPr="00AF6CEE">
          <w:rPr>
            <w:rStyle w:val="Hyperlink"/>
            <w:noProof/>
          </w:rPr>
          <w:t>Limitacions Tècniques</w:t>
        </w:r>
        <w:r w:rsidR="009B5770">
          <w:rPr>
            <w:noProof/>
            <w:webHidden/>
          </w:rPr>
          <w:tab/>
        </w:r>
        <w:r w:rsidR="009B5770">
          <w:rPr>
            <w:noProof/>
            <w:webHidden/>
          </w:rPr>
          <w:fldChar w:fldCharType="begin"/>
        </w:r>
        <w:r w:rsidR="009B5770">
          <w:rPr>
            <w:noProof/>
            <w:webHidden/>
          </w:rPr>
          <w:instrText xml:space="preserve"> PAGEREF _Toc4707405 \h </w:instrText>
        </w:r>
        <w:r w:rsidR="009B5770">
          <w:rPr>
            <w:noProof/>
            <w:webHidden/>
          </w:rPr>
        </w:r>
        <w:r w:rsidR="009B5770">
          <w:rPr>
            <w:noProof/>
            <w:webHidden/>
          </w:rPr>
          <w:fldChar w:fldCharType="separate"/>
        </w:r>
        <w:r w:rsidR="009B5770">
          <w:rPr>
            <w:noProof/>
            <w:webHidden/>
          </w:rPr>
          <w:t>7</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06" w:history="1">
        <w:r w:rsidR="009B5770" w:rsidRPr="00AF6CEE">
          <w:rPr>
            <w:rStyle w:val="Hyperlink"/>
            <w:noProof/>
          </w:rPr>
          <w:t>Serveis d'importació i d'exportació</w:t>
        </w:r>
        <w:r w:rsidR="009B5770">
          <w:rPr>
            <w:noProof/>
            <w:webHidden/>
          </w:rPr>
          <w:tab/>
        </w:r>
        <w:r w:rsidR="009B5770">
          <w:rPr>
            <w:noProof/>
            <w:webHidden/>
          </w:rPr>
          <w:fldChar w:fldCharType="begin"/>
        </w:r>
        <w:r w:rsidR="009B5770">
          <w:rPr>
            <w:noProof/>
            <w:webHidden/>
          </w:rPr>
          <w:instrText xml:space="preserve"> PAGEREF _Toc4707406 \h </w:instrText>
        </w:r>
        <w:r w:rsidR="009B5770">
          <w:rPr>
            <w:noProof/>
            <w:webHidden/>
          </w:rPr>
        </w:r>
        <w:r w:rsidR="009B5770">
          <w:rPr>
            <w:noProof/>
            <w:webHidden/>
          </w:rPr>
          <w:fldChar w:fldCharType="separate"/>
        </w:r>
        <w:r w:rsidR="009B5770">
          <w:rPr>
            <w:noProof/>
            <w:webHidden/>
          </w:rPr>
          <w:t>7</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07" w:history="1">
        <w:r w:rsidR="009B5770" w:rsidRPr="00AF6CEE">
          <w:rPr>
            <w:rStyle w:val="Hyperlink"/>
            <w:noProof/>
          </w:rPr>
          <w:t>Components de tipus de lletra</w:t>
        </w:r>
        <w:r w:rsidR="009B5770">
          <w:rPr>
            <w:noProof/>
            <w:webHidden/>
          </w:rPr>
          <w:tab/>
        </w:r>
        <w:r w:rsidR="009B5770">
          <w:rPr>
            <w:noProof/>
            <w:webHidden/>
          </w:rPr>
          <w:fldChar w:fldCharType="begin"/>
        </w:r>
        <w:r w:rsidR="009B5770">
          <w:rPr>
            <w:noProof/>
            <w:webHidden/>
          </w:rPr>
          <w:instrText xml:space="preserve"> PAGEREF _Toc4707407 \h </w:instrText>
        </w:r>
        <w:r w:rsidR="009B5770">
          <w:rPr>
            <w:noProof/>
            <w:webHidden/>
          </w:rPr>
        </w:r>
        <w:r w:rsidR="009B5770">
          <w:rPr>
            <w:noProof/>
            <w:webHidden/>
          </w:rPr>
          <w:fldChar w:fldCharType="separate"/>
        </w:r>
        <w:r w:rsidR="009B5770">
          <w:rPr>
            <w:noProof/>
            <w:webHidden/>
          </w:rPr>
          <w:t>7</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08" w:history="1">
        <w:r w:rsidR="009B5770" w:rsidRPr="00AF6CEE">
          <w:rPr>
            <w:rStyle w:val="Hyperlink"/>
            <w:noProof/>
          </w:rPr>
          <w:t>Canvis i disponibilitat dels Serveis Online</w:t>
        </w:r>
        <w:r w:rsidR="009B5770">
          <w:rPr>
            <w:noProof/>
            <w:webHidden/>
          </w:rPr>
          <w:tab/>
        </w:r>
        <w:r w:rsidR="009B5770">
          <w:rPr>
            <w:noProof/>
            <w:webHidden/>
          </w:rPr>
          <w:fldChar w:fldCharType="begin"/>
        </w:r>
        <w:r w:rsidR="009B5770">
          <w:rPr>
            <w:noProof/>
            <w:webHidden/>
          </w:rPr>
          <w:instrText xml:space="preserve"> PAGEREF _Toc4707408 \h </w:instrText>
        </w:r>
        <w:r w:rsidR="009B5770">
          <w:rPr>
            <w:noProof/>
            <w:webHidden/>
          </w:rPr>
        </w:r>
        <w:r w:rsidR="009B5770">
          <w:rPr>
            <w:noProof/>
            <w:webHidden/>
          </w:rPr>
          <w:fldChar w:fldCharType="separate"/>
        </w:r>
        <w:r w:rsidR="009B5770">
          <w:rPr>
            <w:noProof/>
            <w:webHidden/>
          </w:rPr>
          <w:t>7</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09" w:history="1">
        <w:r w:rsidR="009B5770" w:rsidRPr="00AF6CEE">
          <w:rPr>
            <w:rStyle w:val="Hyperlink"/>
            <w:noProof/>
          </w:rPr>
          <w:t>Compliment de les legislacions</w:t>
        </w:r>
        <w:r w:rsidR="009B5770">
          <w:rPr>
            <w:noProof/>
            <w:webHidden/>
          </w:rPr>
          <w:tab/>
        </w:r>
        <w:r w:rsidR="009B5770">
          <w:rPr>
            <w:noProof/>
            <w:webHidden/>
          </w:rPr>
          <w:fldChar w:fldCharType="begin"/>
        </w:r>
        <w:r w:rsidR="009B5770">
          <w:rPr>
            <w:noProof/>
            <w:webHidden/>
          </w:rPr>
          <w:instrText xml:space="preserve"> PAGEREF _Toc4707409 \h </w:instrText>
        </w:r>
        <w:r w:rsidR="009B5770">
          <w:rPr>
            <w:noProof/>
            <w:webHidden/>
          </w:rPr>
        </w:r>
        <w:r w:rsidR="009B5770">
          <w:rPr>
            <w:noProof/>
            <w:webHidden/>
          </w:rPr>
          <w:fldChar w:fldCharType="separate"/>
        </w:r>
        <w:r w:rsidR="009B5770">
          <w:rPr>
            <w:noProof/>
            <w:webHidden/>
          </w:rPr>
          <w:t>7</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10" w:history="1">
        <w:r w:rsidR="009B5770" w:rsidRPr="00AF6CEE">
          <w:rPr>
            <w:rStyle w:val="Hyperlink"/>
            <w:noProof/>
          </w:rPr>
          <w:t>Altres</w:t>
        </w:r>
        <w:r w:rsidR="009B5770">
          <w:rPr>
            <w:noProof/>
            <w:webHidden/>
          </w:rPr>
          <w:tab/>
        </w:r>
        <w:r w:rsidR="009B5770">
          <w:rPr>
            <w:noProof/>
            <w:webHidden/>
          </w:rPr>
          <w:fldChar w:fldCharType="begin"/>
        </w:r>
        <w:r w:rsidR="009B5770">
          <w:rPr>
            <w:noProof/>
            <w:webHidden/>
          </w:rPr>
          <w:instrText xml:space="preserve"> PAGEREF _Toc4707410 \h </w:instrText>
        </w:r>
        <w:r w:rsidR="009B5770">
          <w:rPr>
            <w:noProof/>
            <w:webHidden/>
          </w:rPr>
        </w:r>
        <w:r w:rsidR="009B5770">
          <w:rPr>
            <w:noProof/>
            <w:webHidden/>
          </w:rPr>
          <w:fldChar w:fldCharType="separate"/>
        </w:r>
        <w:r w:rsidR="009B5770">
          <w:rPr>
            <w:noProof/>
            <w:webHidden/>
          </w:rPr>
          <w:t>7</w:t>
        </w:r>
        <w:r w:rsidR="009B5770">
          <w:rPr>
            <w:noProof/>
            <w:webHidden/>
          </w:rPr>
          <w:fldChar w:fldCharType="end"/>
        </w:r>
      </w:hyperlink>
    </w:p>
    <w:p w:rsidR="009B5770" w:rsidRDefault="00865B19">
      <w:pPr>
        <w:pStyle w:val="TOC1"/>
        <w:tabs>
          <w:tab w:val="right" w:leader="dot" w:pos="5030"/>
        </w:tabs>
        <w:rPr>
          <w:rFonts w:eastAsiaTheme="minorEastAsia"/>
          <w:b w:val="0"/>
          <w:caps w:val="0"/>
          <w:noProof/>
          <w:sz w:val="22"/>
          <w:lang w:val="en-US" w:eastAsia="en-US" w:bidi="ar-SA"/>
        </w:rPr>
      </w:pPr>
      <w:hyperlink w:anchor="_Toc4707411" w:history="1">
        <w:r w:rsidR="009B5770" w:rsidRPr="00AF6CEE">
          <w:rPr>
            <w:rStyle w:val="Hyperlink"/>
            <w:noProof/>
          </w:rPr>
          <w:t>Condicions de Protecció de Dades</w:t>
        </w:r>
        <w:r w:rsidR="009B5770">
          <w:rPr>
            <w:noProof/>
            <w:webHidden/>
          </w:rPr>
          <w:tab/>
        </w:r>
        <w:r w:rsidR="009B5770">
          <w:rPr>
            <w:noProof/>
            <w:webHidden/>
          </w:rPr>
          <w:fldChar w:fldCharType="begin"/>
        </w:r>
        <w:r w:rsidR="009B5770">
          <w:rPr>
            <w:noProof/>
            <w:webHidden/>
          </w:rPr>
          <w:instrText xml:space="preserve"> PAGEREF _Toc4707411 \h </w:instrText>
        </w:r>
        <w:r w:rsidR="009B5770">
          <w:rPr>
            <w:noProof/>
            <w:webHidden/>
          </w:rPr>
        </w:r>
        <w:r w:rsidR="009B5770">
          <w:rPr>
            <w:noProof/>
            <w:webHidden/>
          </w:rPr>
          <w:fldChar w:fldCharType="separate"/>
        </w:r>
        <w:r w:rsidR="009B5770">
          <w:rPr>
            <w:noProof/>
            <w:webHidden/>
          </w:rPr>
          <w:t>9</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12" w:history="1">
        <w:r w:rsidR="009B5770" w:rsidRPr="00AF6CEE">
          <w:rPr>
            <w:rStyle w:val="Hyperlink"/>
            <w:noProof/>
          </w:rPr>
          <w:t>Àmbit</w:t>
        </w:r>
        <w:r w:rsidR="009B5770">
          <w:rPr>
            <w:noProof/>
            <w:webHidden/>
          </w:rPr>
          <w:tab/>
        </w:r>
        <w:r w:rsidR="009B5770">
          <w:rPr>
            <w:noProof/>
            <w:webHidden/>
          </w:rPr>
          <w:fldChar w:fldCharType="begin"/>
        </w:r>
        <w:r w:rsidR="009B5770">
          <w:rPr>
            <w:noProof/>
            <w:webHidden/>
          </w:rPr>
          <w:instrText xml:space="preserve"> PAGEREF _Toc4707412 \h </w:instrText>
        </w:r>
        <w:r w:rsidR="009B5770">
          <w:rPr>
            <w:noProof/>
            <w:webHidden/>
          </w:rPr>
        </w:r>
        <w:r w:rsidR="009B5770">
          <w:rPr>
            <w:noProof/>
            <w:webHidden/>
          </w:rPr>
          <w:fldChar w:fldCharType="separate"/>
        </w:r>
        <w:r w:rsidR="009B5770">
          <w:rPr>
            <w:noProof/>
            <w:webHidden/>
          </w:rPr>
          <w:t>9</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13" w:history="1">
        <w:r w:rsidR="009B5770" w:rsidRPr="00AF6CEE">
          <w:rPr>
            <w:rStyle w:val="Hyperlink"/>
            <w:noProof/>
          </w:rPr>
          <w:t>Tractament de les Dades del Client; Control</w:t>
        </w:r>
        <w:r w:rsidR="009B5770">
          <w:rPr>
            <w:noProof/>
            <w:webHidden/>
          </w:rPr>
          <w:tab/>
        </w:r>
        <w:r w:rsidR="009B5770">
          <w:rPr>
            <w:noProof/>
            <w:webHidden/>
          </w:rPr>
          <w:fldChar w:fldCharType="begin"/>
        </w:r>
        <w:r w:rsidR="009B5770">
          <w:rPr>
            <w:noProof/>
            <w:webHidden/>
          </w:rPr>
          <w:instrText xml:space="preserve"> PAGEREF _Toc4707413 \h </w:instrText>
        </w:r>
        <w:r w:rsidR="009B5770">
          <w:rPr>
            <w:noProof/>
            <w:webHidden/>
          </w:rPr>
        </w:r>
        <w:r w:rsidR="009B5770">
          <w:rPr>
            <w:noProof/>
            <w:webHidden/>
          </w:rPr>
          <w:fldChar w:fldCharType="separate"/>
        </w:r>
        <w:r w:rsidR="009B5770">
          <w:rPr>
            <w:noProof/>
            <w:webHidden/>
          </w:rPr>
          <w:t>9</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14" w:history="1">
        <w:r w:rsidR="009B5770" w:rsidRPr="00AF6CEE">
          <w:rPr>
            <w:rStyle w:val="Hyperlink"/>
            <w:noProof/>
          </w:rPr>
          <w:t>Revelació de les Dades del Client</w:t>
        </w:r>
        <w:r w:rsidR="009B5770">
          <w:rPr>
            <w:noProof/>
            <w:webHidden/>
          </w:rPr>
          <w:tab/>
        </w:r>
        <w:r w:rsidR="009B5770">
          <w:rPr>
            <w:noProof/>
            <w:webHidden/>
          </w:rPr>
          <w:fldChar w:fldCharType="begin"/>
        </w:r>
        <w:r w:rsidR="009B5770">
          <w:rPr>
            <w:noProof/>
            <w:webHidden/>
          </w:rPr>
          <w:instrText xml:space="preserve"> PAGEREF _Toc4707414 \h </w:instrText>
        </w:r>
        <w:r w:rsidR="009B5770">
          <w:rPr>
            <w:noProof/>
            <w:webHidden/>
          </w:rPr>
        </w:r>
        <w:r w:rsidR="009B5770">
          <w:rPr>
            <w:noProof/>
            <w:webHidden/>
          </w:rPr>
          <w:fldChar w:fldCharType="separate"/>
        </w:r>
        <w:r w:rsidR="009B5770">
          <w:rPr>
            <w:noProof/>
            <w:webHidden/>
          </w:rPr>
          <w:t>9</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15" w:history="1">
        <w:r w:rsidR="009B5770" w:rsidRPr="00AF6CEE">
          <w:rPr>
            <w:rStyle w:val="Hyperlink"/>
            <w:noProof/>
          </w:rPr>
          <w:t>Tractament de Dades Personals; RGPD</w:t>
        </w:r>
        <w:r w:rsidR="009B5770">
          <w:rPr>
            <w:noProof/>
            <w:webHidden/>
          </w:rPr>
          <w:tab/>
        </w:r>
        <w:r w:rsidR="009B5770">
          <w:rPr>
            <w:noProof/>
            <w:webHidden/>
          </w:rPr>
          <w:fldChar w:fldCharType="begin"/>
        </w:r>
        <w:r w:rsidR="009B5770">
          <w:rPr>
            <w:noProof/>
            <w:webHidden/>
          </w:rPr>
          <w:instrText xml:space="preserve"> PAGEREF _Toc4707415 \h </w:instrText>
        </w:r>
        <w:r w:rsidR="009B5770">
          <w:rPr>
            <w:noProof/>
            <w:webHidden/>
          </w:rPr>
        </w:r>
        <w:r w:rsidR="009B5770">
          <w:rPr>
            <w:noProof/>
            <w:webHidden/>
          </w:rPr>
          <w:fldChar w:fldCharType="separate"/>
        </w:r>
        <w:r w:rsidR="009B5770">
          <w:rPr>
            <w:noProof/>
            <w:webHidden/>
          </w:rPr>
          <w:t>9</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16" w:history="1">
        <w:r w:rsidR="009B5770" w:rsidRPr="00AF6CEE">
          <w:rPr>
            <w:rStyle w:val="Hyperlink"/>
            <w:noProof/>
          </w:rPr>
          <w:t>Seguretat de Dades</w:t>
        </w:r>
        <w:r w:rsidR="009B5770">
          <w:rPr>
            <w:noProof/>
            <w:webHidden/>
          </w:rPr>
          <w:tab/>
        </w:r>
        <w:r w:rsidR="009B5770">
          <w:rPr>
            <w:noProof/>
            <w:webHidden/>
          </w:rPr>
          <w:fldChar w:fldCharType="begin"/>
        </w:r>
        <w:r w:rsidR="009B5770">
          <w:rPr>
            <w:noProof/>
            <w:webHidden/>
          </w:rPr>
          <w:instrText xml:space="preserve"> PAGEREF _Toc4707416 \h </w:instrText>
        </w:r>
        <w:r w:rsidR="009B5770">
          <w:rPr>
            <w:noProof/>
            <w:webHidden/>
          </w:rPr>
        </w:r>
        <w:r w:rsidR="009B5770">
          <w:rPr>
            <w:noProof/>
            <w:webHidden/>
          </w:rPr>
          <w:fldChar w:fldCharType="separate"/>
        </w:r>
        <w:r w:rsidR="009B5770">
          <w:rPr>
            <w:noProof/>
            <w:webHidden/>
          </w:rPr>
          <w:t>10</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17" w:history="1">
        <w:r w:rsidR="009B5770" w:rsidRPr="00AF6CEE">
          <w:rPr>
            <w:rStyle w:val="Hyperlink"/>
            <w:noProof/>
          </w:rPr>
          <w:t>Notificació d'Incidents de Seguretat</w:t>
        </w:r>
        <w:r w:rsidR="009B5770">
          <w:rPr>
            <w:noProof/>
            <w:webHidden/>
          </w:rPr>
          <w:tab/>
        </w:r>
        <w:r w:rsidR="009B5770">
          <w:rPr>
            <w:noProof/>
            <w:webHidden/>
          </w:rPr>
          <w:fldChar w:fldCharType="begin"/>
        </w:r>
        <w:r w:rsidR="009B5770">
          <w:rPr>
            <w:noProof/>
            <w:webHidden/>
          </w:rPr>
          <w:instrText xml:space="preserve"> PAGEREF _Toc4707417 \h </w:instrText>
        </w:r>
        <w:r w:rsidR="009B5770">
          <w:rPr>
            <w:noProof/>
            <w:webHidden/>
          </w:rPr>
        </w:r>
        <w:r w:rsidR="009B5770">
          <w:rPr>
            <w:noProof/>
            <w:webHidden/>
          </w:rPr>
          <w:fldChar w:fldCharType="separate"/>
        </w:r>
        <w:r w:rsidR="009B5770">
          <w:rPr>
            <w:noProof/>
            <w:webHidden/>
          </w:rPr>
          <w:t>11</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18" w:history="1">
        <w:r w:rsidR="009B5770" w:rsidRPr="00AF6CEE">
          <w:rPr>
            <w:rStyle w:val="Hyperlink"/>
            <w:noProof/>
          </w:rPr>
          <w:t>Ubicació i Transmissions de Dades</w:t>
        </w:r>
        <w:r w:rsidR="009B5770">
          <w:rPr>
            <w:noProof/>
            <w:webHidden/>
          </w:rPr>
          <w:tab/>
        </w:r>
        <w:r w:rsidR="009B5770">
          <w:rPr>
            <w:noProof/>
            <w:webHidden/>
          </w:rPr>
          <w:fldChar w:fldCharType="begin"/>
        </w:r>
        <w:r w:rsidR="009B5770">
          <w:rPr>
            <w:noProof/>
            <w:webHidden/>
          </w:rPr>
          <w:instrText xml:space="preserve"> PAGEREF _Toc4707418 \h </w:instrText>
        </w:r>
        <w:r w:rsidR="009B5770">
          <w:rPr>
            <w:noProof/>
            <w:webHidden/>
          </w:rPr>
        </w:r>
        <w:r w:rsidR="009B5770">
          <w:rPr>
            <w:noProof/>
            <w:webHidden/>
          </w:rPr>
          <w:fldChar w:fldCharType="separate"/>
        </w:r>
        <w:r w:rsidR="009B5770">
          <w:rPr>
            <w:noProof/>
            <w:webHidden/>
          </w:rPr>
          <w:t>12</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19" w:history="1">
        <w:r w:rsidR="009B5770" w:rsidRPr="00AF6CEE">
          <w:rPr>
            <w:rStyle w:val="Hyperlink"/>
            <w:noProof/>
          </w:rPr>
          <w:t>Retenció i Supressió de Dades</w:t>
        </w:r>
        <w:r w:rsidR="009B5770">
          <w:rPr>
            <w:noProof/>
            <w:webHidden/>
          </w:rPr>
          <w:tab/>
        </w:r>
        <w:r w:rsidR="009B5770">
          <w:rPr>
            <w:noProof/>
            <w:webHidden/>
          </w:rPr>
          <w:fldChar w:fldCharType="begin"/>
        </w:r>
        <w:r w:rsidR="009B5770">
          <w:rPr>
            <w:noProof/>
            <w:webHidden/>
          </w:rPr>
          <w:instrText xml:space="preserve"> PAGEREF _Toc4707419 \h </w:instrText>
        </w:r>
        <w:r w:rsidR="009B5770">
          <w:rPr>
            <w:noProof/>
            <w:webHidden/>
          </w:rPr>
        </w:r>
        <w:r w:rsidR="009B5770">
          <w:rPr>
            <w:noProof/>
            <w:webHidden/>
          </w:rPr>
          <w:fldChar w:fldCharType="separate"/>
        </w:r>
        <w:r w:rsidR="009B5770">
          <w:rPr>
            <w:noProof/>
            <w:webHidden/>
          </w:rPr>
          <w:t>13</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20" w:history="1">
        <w:r w:rsidR="009B5770" w:rsidRPr="00AF6CEE">
          <w:rPr>
            <w:rStyle w:val="Hyperlink"/>
            <w:noProof/>
          </w:rPr>
          <w:t>Compromís de Confidencialitat de l'Encarregat</w:t>
        </w:r>
        <w:r w:rsidR="009B5770">
          <w:rPr>
            <w:noProof/>
            <w:webHidden/>
          </w:rPr>
          <w:tab/>
        </w:r>
        <w:r w:rsidR="009B5770">
          <w:rPr>
            <w:noProof/>
            <w:webHidden/>
          </w:rPr>
          <w:fldChar w:fldCharType="begin"/>
        </w:r>
        <w:r w:rsidR="009B5770">
          <w:rPr>
            <w:noProof/>
            <w:webHidden/>
          </w:rPr>
          <w:instrText xml:space="preserve"> PAGEREF _Toc4707420 \h </w:instrText>
        </w:r>
        <w:r w:rsidR="009B5770">
          <w:rPr>
            <w:noProof/>
            <w:webHidden/>
          </w:rPr>
        </w:r>
        <w:r w:rsidR="009B5770">
          <w:rPr>
            <w:noProof/>
            <w:webHidden/>
          </w:rPr>
          <w:fldChar w:fldCharType="separate"/>
        </w:r>
        <w:r w:rsidR="009B5770">
          <w:rPr>
            <w:noProof/>
            <w:webHidden/>
          </w:rPr>
          <w:t>13</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21" w:history="1">
        <w:r w:rsidR="009B5770" w:rsidRPr="00AF6CEE">
          <w:rPr>
            <w:rStyle w:val="Hyperlink"/>
            <w:noProof/>
          </w:rPr>
          <w:t>Avís i Controls sobre l'Ús dels Sotsencarregats</w:t>
        </w:r>
        <w:r w:rsidR="009B5770">
          <w:rPr>
            <w:noProof/>
            <w:webHidden/>
          </w:rPr>
          <w:tab/>
        </w:r>
        <w:r w:rsidR="009B5770">
          <w:rPr>
            <w:noProof/>
            <w:webHidden/>
          </w:rPr>
          <w:fldChar w:fldCharType="begin"/>
        </w:r>
        <w:r w:rsidR="009B5770">
          <w:rPr>
            <w:noProof/>
            <w:webHidden/>
          </w:rPr>
          <w:instrText xml:space="preserve"> PAGEREF _Toc4707421 \h </w:instrText>
        </w:r>
        <w:r w:rsidR="009B5770">
          <w:rPr>
            <w:noProof/>
            <w:webHidden/>
          </w:rPr>
        </w:r>
        <w:r w:rsidR="009B5770">
          <w:rPr>
            <w:noProof/>
            <w:webHidden/>
          </w:rPr>
          <w:fldChar w:fldCharType="separate"/>
        </w:r>
        <w:r w:rsidR="009B5770">
          <w:rPr>
            <w:noProof/>
            <w:webHidden/>
          </w:rPr>
          <w:t>13</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22" w:history="1">
        <w:r w:rsidR="009B5770" w:rsidRPr="00AF6CEE">
          <w:rPr>
            <w:rStyle w:val="Hyperlink"/>
            <w:noProof/>
          </w:rPr>
          <w:t>Institucions educatives</w:t>
        </w:r>
        <w:r w:rsidR="009B5770">
          <w:rPr>
            <w:noProof/>
            <w:webHidden/>
          </w:rPr>
          <w:tab/>
        </w:r>
        <w:r w:rsidR="009B5770">
          <w:rPr>
            <w:noProof/>
            <w:webHidden/>
          </w:rPr>
          <w:fldChar w:fldCharType="begin"/>
        </w:r>
        <w:r w:rsidR="009B5770">
          <w:rPr>
            <w:noProof/>
            <w:webHidden/>
          </w:rPr>
          <w:instrText xml:space="preserve"> PAGEREF _Toc4707422 \h </w:instrText>
        </w:r>
        <w:r w:rsidR="009B5770">
          <w:rPr>
            <w:noProof/>
            <w:webHidden/>
          </w:rPr>
        </w:r>
        <w:r w:rsidR="009B5770">
          <w:rPr>
            <w:noProof/>
            <w:webHidden/>
          </w:rPr>
          <w:fldChar w:fldCharType="separate"/>
        </w:r>
        <w:r w:rsidR="009B5770">
          <w:rPr>
            <w:noProof/>
            <w:webHidden/>
          </w:rPr>
          <w:t>13</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23" w:history="1">
        <w:r w:rsidR="009B5770" w:rsidRPr="00AF6CEE">
          <w:rPr>
            <w:rStyle w:val="Hyperlink"/>
            <w:noProof/>
          </w:rPr>
          <w:t>Associat Comercial d'HIPAA</w:t>
        </w:r>
        <w:r w:rsidR="009B5770">
          <w:rPr>
            <w:noProof/>
            <w:webHidden/>
          </w:rPr>
          <w:tab/>
        </w:r>
        <w:r w:rsidR="009B5770">
          <w:rPr>
            <w:noProof/>
            <w:webHidden/>
          </w:rPr>
          <w:fldChar w:fldCharType="begin"/>
        </w:r>
        <w:r w:rsidR="009B5770">
          <w:rPr>
            <w:noProof/>
            <w:webHidden/>
          </w:rPr>
          <w:instrText xml:space="preserve"> PAGEREF _Toc4707423 \h </w:instrText>
        </w:r>
        <w:r w:rsidR="009B5770">
          <w:rPr>
            <w:noProof/>
            <w:webHidden/>
          </w:rPr>
        </w:r>
        <w:r w:rsidR="009B5770">
          <w:rPr>
            <w:noProof/>
            <w:webHidden/>
          </w:rPr>
          <w:fldChar w:fldCharType="separate"/>
        </w:r>
        <w:r w:rsidR="009B5770">
          <w:rPr>
            <w:noProof/>
            <w:webHidden/>
          </w:rPr>
          <w:t>14</w:t>
        </w:r>
        <w:r w:rsidR="009B5770">
          <w:rPr>
            <w:noProof/>
            <w:webHidden/>
          </w:rPr>
          <w:fldChar w:fldCharType="end"/>
        </w:r>
      </w:hyperlink>
    </w:p>
    <w:p w:rsidR="009B5770" w:rsidRDefault="00865B19">
      <w:pPr>
        <w:pStyle w:val="TOC5"/>
        <w:tabs>
          <w:tab w:val="right" w:leader="dot" w:pos="5030"/>
        </w:tabs>
        <w:rPr>
          <w:rFonts w:eastAsiaTheme="minorEastAsia"/>
          <w:noProof/>
          <w:sz w:val="22"/>
          <w:lang w:val="en-US" w:eastAsia="en-US" w:bidi="ar-SA"/>
        </w:rPr>
      </w:pPr>
      <w:hyperlink w:anchor="_Toc4707424" w:history="1">
        <w:r w:rsidR="009B5770" w:rsidRPr="00AF6CEE">
          <w:rPr>
            <w:rStyle w:val="Hyperlink"/>
            <w:noProof/>
          </w:rPr>
          <w:t>Com posar-se en contacte amb Microsoft</w:t>
        </w:r>
        <w:r w:rsidR="009B5770">
          <w:rPr>
            <w:noProof/>
            <w:webHidden/>
          </w:rPr>
          <w:tab/>
        </w:r>
        <w:r w:rsidR="009B5770">
          <w:rPr>
            <w:noProof/>
            <w:webHidden/>
          </w:rPr>
          <w:fldChar w:fldCharType="begin"/>
        </w:r>
        <w:r w:rsidR="009B5770">
          <w:rPr>
            <w:noProof/>
            <w:webHidden/>
          </w:rPr>
          <w:instrText xml:space="preserve"> PAGEREF _Toc4707424 \h </w:instrText>
        </w:r>
        <w:r w:rsidR="009B5770">
          <w:rPr>
            <w:noProof/>
            <w:webHidden/>
          </w:rPr>
        </w:r>
        <w:r w:rsidR="009B5770">
          <w:rPr>
            <w:noProof/>
            <w:webHidden/>
          </w:rPr>
          <w:fldChar w:fldCharType="separate"/>
        </w:r>
        <w:r w:rsidR="009B5770">
          <w:rPr>
            <w:noProof/>
            <w:webHidden/>
          </w:rPr>
          <w:t>14</w:t>
        </w:r>
        <w:r w:rsidR="009B5770">
          <w:rPr>
            <w:noProof/>
            <w:webHidden/>
          </w:rPr>
          <w:fldChar w:fldCharType="end"/>
        </w:r>
      </w:hyperlink>
    </w:p>
    <w:p w:rsidR="009B5770" w:rsidRDefault="00865B19">
      <w:pPr>
        <w:pStyle w:val="TOC1"/>
        <w:tabs>
          <w:tab w:val="right" w:leader="dot" w:pos="5030"/>
        </w:tabs>
        <w:rPr>
          <w:rFonts w:eastAsiaTheme="minorEastAsia"/>
          <w:b w:val="0"/>
          <w:caps w:val="0"/>
          <w:noProof/>
          <w:sz w:val="22"/>
          <w:lang w:val="en-US" w:eastAsia="en-US" w:bidi="ar-SA"/>
        </w:rPr>
      </w:pPr>
      <w:hyperlink w:anchor="_Toc4707425" w:history="1">
        <w:r w:rsidR="009B5770" w:rsidRPr="00AF6CEE">
          <w:rPr>
            <w:rStyle w:val="Hyperlink"/>
            <w:noProof/>
          </w:rPr>
          <w:t>Apèndix A: Serveis Online Bàsics</w:t>
        </w:r>
        <w:r w:rsidR="009B5770">
          <w:rPr>
            <w:noProof/>
            <w:webHidden/>
          </w:rPr>
          <w:tab/>
        </w:r>
        <w:r w:rsidR="009B5770">
          <w:rPr>
            <w:noProof/>
            <w:webHidden/>
          </w:rPr>
          <w:fldChar w:fldCharType="begin"/>
        </w:r>
        <w:r w:rsidR="009B5770">
          <w:rPr>
            <w:noProof/>
            <w:webHidden/>
          </w:rPr>
          <w:instrText xml:space="preserve"> PAGEREF _Toc4707425 \h </w:instrText>
        </w:r>
        <w:r w:rsidR="009B5770">
          <w:rPr>
            <w:noProof/>
            <w:webHidden/>
          </w:rPr>
        </w:r>
        <w:r w:rsidR="009B5770">
          <w:rPr>
            <w:noProof/>
            <w:webHidden/>
          </w:rPr>
          <w:fldChar w:fldCharType="separate"/>
        </w:r>
        <w:r w:rsidR="009B5770">
          <w:rPr>
            <w:noProof/>
            <w:webHidden/>
          </w:rPr>
          <w:t>15</w:t>
        </w:r>
        <w:r w:rsidR="009B5770">
          <w:rPr>
            <w:noProof/>
            <w:webHidden/>
          </w:rPr>
          <w:fldChar w:fldCharType="end"/>
        </w:r>
      </w:hyperlink>
    </w:p>
    <w:p w:rsidR="009B5770" w:rsidRDefault="00865B19">
      <w:pPr>
        <w:pStyle w:val="TOC1"/>
        <w:tabs>
          <w:tab w:val="right" w:leader="dot" w:pos="5030"/>
        </w:tabs>
        <w:rPr>
          <w:rFonts w:eastAsiaTheme="minorEastAsia"/>
          <w:b w:val="0"/>
          <w:caps w:val="0"/>
          <w:noProof/>
          <w:sz w:val="22"/>
          <w:lang w:val="en-US" w:eastAsia="en-US" w:bidi="ar-SA"/>
        </w:rPr>
      </w:pPr>
      <w:hyperlink w:anchor="_Toc4707426" w:history="1">
        <w:r w:rsidR="009B5770" w:rsidRPr="00AF6CEE">
          <w:rPr>
            <w:rStyle w:val="Hyperlink"/>
            <w:noProof/>
          </w:rPr>
          <w:t>Apèndix B: Mesures de Seguretat</w:t>
        </w:r>
        <w:r w:rsidR="009B5770">
          <w:rPr>
            <w:noProof/>
            <w:webHidden/>
          </w:rPr>
          <w:tab/>
        </w:r>
        <w:r w:rsidR="009B5770">
          <w:rPr>
            <w:noProof/>
            <w:webHidden/>
          </w:rPr>
          <w:fldChar w:fldCharType="begin"/>
        </w:r>
        <w:r w:rsidR="009B5770">
          <w:rPr>
            <w:noProof/>
            <w:webHidden/>
          </w:rPr>
          <w:instrText xml:space="preserve"> PAGEREF _Toc4707426 \h </w:instrText>
        </w:r>
        <w:r w:rsidR="009B5770">
          <w:rPr>
            <w:noProof/>
            <w:webHidden/>
          </w:rPr>
        </w:r>
        <w:r w:rsidR="009B5770">
          <w:rPr>
            <w:noProof/>
            <w:webHidden/>
          </w:rPr>
          <w:fldChar w:fldCharType="separate"/>
        </w:r>
        <w:r w:rsidR="009B5770">
          <w:rPr>
            <w:noProof/>
            <w:webHidden/>
          </w:rPr>
          <w:t>15</w:t>
        </w:r>
        <w:r w:rsidR="009B5770">
          <w:rPr>
            <w:noProof/>
            <w:webHidden/>
          </w:rPr>
          <w:fldChar w:fldCharType="end"/>
        </w:r>
      </w:hyperlink>
    </w:p>
    <w:p w:rsidR="009B5770" w:rsidRDefault="00865B19">
      <w:pPr>
        <w:pStyle w:val="TOC1"/>
        <w:tabs>
          <w:tab w:val="right" w:leader="dot" w:pos="5030"/>
        </w:tabs>
        <w:rPr>
          <w:rFonts w:eastAsiaTheme="minorEastAsia"/>
          <w:b w:val="0"/>
          <w:caps w:val="0"/>
          <w:noProof/>
          <w:sz w:val="22"/>
          <w:lang w:val="en-US" w:eastAsia="en-US" w:bidi="ar-SA"/>
        </w:rPr>
      </w:pPr>
      <w:hyperlink w:anchor="_Toc4707427" w:history="1">
        <w:r w:rsidR="009B5770" w:rsidRPr="00AF6CEE">
          <w:rPr>
            <w:rStyle w:val="Hyperlink"/>
            <w:noProof/>
          </w:rPr>
          <w:t>Termes específics dels Serveis Online</w:t>
        </w:r>
        <w:r w:rsidR="009B5770">
          <w:rPr>
            <w:noProof/>
            <w:webHidden/>
          </w:rPr>
          <w:tab/>
        </w:r>
        <w:r w:rsidR="009B5770">
          <w:rPr>
            <w:noProof/>
            <w:webHidden/>
          </w:rPr>
          <w:fldChar w:fldCharType="begin"/>
        </w:r>
        <w:r w:rsidR="009B5770">
          <w:rPr>
            <w:noProof/>
            <w:webHidden/>
          </w:rPr>
          <w:instrText xml:space="preserve"> PAGEREF _Toc4707427 \h </w:instrText>
        </w:r>
        <w:r w:rsidR="009B5770">
          <w:rPr>
            <w:noProof/>
            <w:webHidden/>
          </w:rPr>
        </w:r>
        <w:r w:rsidR="009B5770">
          <w:rPr>
            <w:noProof/>
            <w:webHidden/>
          </w:rPr>
          <w:fldChar w:fldCharType="separate"/>
        </w:r>
        <w:r w:rsidR="009B5770">
          <w:rPr>
            <w:noProof/>
            <w:webHidden/>
          </w:rPr>
          <w:t>18</w:t>
        </w:r>
        <w:r w:rsidR="009B5770">
          <w:rPr>
            <w:noProof/>
            <w:webHidden/>
          </w:rPr>
          <w:fldChar w:fldCharType="end"/>
        </w:r>
      </w:hyperlink>
    </w:p>
    <w:p w:rsidR="009B5770" w:rsidRDefault="00865B19">
      <w:pPr>
        <w:pStyle w:val="TOC2"/>
        <w:tabs>
          <w:tab w:val="right" w:leader="dot" w:pos="5030"/>
        </w:tabs>
        <w:rPr>
          <w:rFonts w:eastAsiaTheme="minorEastAsia"/>
          <w:b w:val="0"/>
          <w:smallCaps w:val="0"/>
          <w:noProof/>
          <w:sz w:val="22"/>
          <w:lang w:val="en-US" w:eastAsia="en-US" w:bidi="ar-SA"/>
        </w:rPr>
      </w:pPr>
      <w:hyperlink w:anchor="_Toc4707428" w:history="1">
        <w:r w:rsidR="009B5770" w:rsidRPr="00AF6CEE">
          <w:rPr>
            <w:rStyle w:val="Hyperlink"/>
            <w:noProof/>
          </w:rPr>
          <w:t>Serveis de Microsoft Azure</w:t>
        </w:r>
        <w:r w:rsidR="009B5770">
          <w:rPr>
            <w:noProof/>
            <w:webHidden/>
          </w:rPr>
          <w:tab/>
        </w:r>
        <w:r w:rsidR="009B5770">
          <w:rPr>
            <w:noProof/>
            <w:webHidden/>
          </w:rPr>
          <w:fldChar w:fldCharType="begin"/>
        </w:r>
        <w:r w:rsidR="009B5770">
          <w:rPr>
            <w:noProof/>
            <w:webHidden/>
          </w:rPr>
          <w:instrText xml:space="preserve"> PAGEREF _Toc4707428 \h </w:instrText>
        </w:r>
        <w:r w:rsidR="009B5770">
          <w:rPr>
            <w:noProof/>
            <w:webHidden/>
          </w:rPr>
        </w:r>
        <w:r w:rsidR="009B5770">
          <w:rPr>
            <w:noProof/>
            <w:webHidden/>
          </w:rPr>
          <w:fldChar w:fldCharType="separate"/>
        </w:r>
        <w:r w:rsidR="009B5770">
          <w:rPr>
            <w:noProof/>
            <w:webHidden/>
          </w:rPr>
          <w:t>18</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29" w:history="1">
        <w:r w:rsidR="009B5770" w:rsidRPr="00AF6CEE">
          <w:rPr>
            <w:rStyle w:val="Hyperlink"/>
            <w:noProof/>
            <w:lang w:val="es-ES_tradnl"/>
          </w:rPr>
          <w:t>Azure Lab Services</w:t>
        </w:r>
        <w:r w:rsidR="009B5770">
          <w:rPr>
            <w:noProof/>
            <w:webHidden/>
          </w:rPr>
          <w:tab/>
        </w:r>
        <w:r w:rsidR="009B5770">
          <w:rPr>
            <w:noProof/>
            <w:webHidden/>
          </w:rPr>
          <w:fldChar w:fldCharType="begin"/>
        </w:r>
        <w:r w:rsidR="009B5770">
          <w:rPr>
            <w:noProof/>
            <w:webHidden/>
          </w:rPr>
          <w:instrText xml:space="preserve"> PAGEREF _Toc4707429 \h </w:instrText>
        </w:r>
        <w:r w:rsidR="009B5770">
          <w:rPr>
            <w:noProof/>
            <w:webHidden/>
          </w:rPr>
        </w:r>
        <w:r w:rsidR="009B5770">
          <w:rPr>
            <w:noProof/>
            <w:webHidden/>
          </w:rPr>
          <w:fldChar w:fldCharType="separate"/>
        </w:r>
        <w:r w:rsidR="009B5770">
          <w:rPr>
            <w:noProof/>
            <w:webHidden/>
          </w:rPr>
          <w:t>19</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30" w:history="1">
        <w:r w:rsidR="009B5770" w:rsidRPr="00AF6CEE">
          <w:rPr>
            <w:rStyle w:val="Hyperlink"/>
            <w:noProof/>
            <w:lang w:val="es-ES_tradnl"/>
          </w:rPr>
          <w:t>Azure Maps</w:t>
        </w:r>
        <w:r w:rsidR="009B5770">
          <w:rPr>
            <w:noProof/>
            <w:webHidden/>
          </w:rPr>
          <w:tab/>
        </w:r>
        <w:r w:rsidR="009B5770">
          <w:rPr>
            <w:noProof/>
            <w:webHidden/>
          </w:rPr>
          <w:fldChar w:fldCharType="begin"/>
        </w:r>
        <w:r w:rsidR="009B5770">
          <w:rPr>
            <w:noProof/>
            <w:webHidden/>
          </w:rPr>
          <w:instrText xml:space="preserve"> PAGEREF _Toc4707430 \h </w:instrText>
        </w:r>
        <w:r w:rsidR="009B5770">
          <w:rPr>
            <w:noProof/>
            <w:webHidden/>
          </w:rPr>
        </w:r>
        <w:r w:rsidR="009B5770">
          <w:rPr>
            <w:noProof/>
            <w:webHidden/>
          </w:rPr>
          <w:fldChar w:fldCharType="separate"/>
        </w:r>
        <w:r w:rsidR="009B5770">
          <w:rPr>
            <w:noProof/>
            <w:webHidden/>
          </w:rPr>
          <w:t>20</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31" w:history="1">
        <w:r w:rsidR="009B5770" w:rsidRPr="00AF6CEE">
          <w:rPr>
            <w:rStyle w:val="Hyperlink"/>
            <w:noProof/>
          </w:rPr>
          <w:t>Microsoft Azure Stack</w:t>
        </w:r>
        <w:r w:rsidR="009B5770">
          <w:rPr>
            <w:noProof/>
            <w:webHidden/>
          </w:rPr>
          <w:tab/>
        </w:r>
        <w:r w:rsidR="009B5770">
          <w:rPr>
            <w:noProof/>
            <w:webHidden/>
          </w:rPr>
          <w:fldChar w:fldCharType="begin"/>
        </w:r>
        <w:r w:rsidR="009B5770">
          <w:rPr>
            <w:noProof/>
            <w:webHidden/>
          </w:rPr>
          <w:instrText xml:space="preserve"> PAGEREF _Toc4707431 \h </w:instrText>
        </w:r>
        <w:r w:rsidR="009B5770">
          <w:rPr>
            <w:noProof/>
            <w:webHidden/>
          </w:rPr>
        </w:r>
        <w:r w:rsidR="009B5770">
          <w:rPr>
            <w:noProof/>
            <w:webHidden/>
          </w:rPr>
          <w:fldChar w:fldCharType="separate"/>
        </w:r>
        <w:r w:rsidR="009B5770">
          <w:rPr>
            <w:noProof/>
            <w:webHidden/>
          </w:rPr>
          <w:t>20</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32" w:history="1">
        <w:r w:rsidR="009B5770" w:rsidRPr="00AF6CEE">
          <w:rPr>
            <w:rStyle w:val="Hyperlink"/>
            <w:noProof/>
          </w:rPr>
          <w:t>Serveis del Bing Search</w:t>
        </w:r>
        <w:r w:rsidR="009B5770">
          <w:rPr>
            <w:noProof/>
            <w:webHidden/>
          </w:rPr>
          <w:tab/>
        </w:r>
        <w:r w:rsidR="009B5770">
          <w:rPr>
            <w:noProof/>
            <w:webHidden/>
          </w:rPr>
          <w:fldChar w:fldCharType="begin"/>
        </w:r>
        <w:r w:rsidR="009B5770">
          <w:rPr>
            <w:noProof/>
            <w:webHidden/>
          </w:rPr>
          <w:instrText xml:space="preserve"> PAGEREF _Toc4707432 \h </w:instrText>
        </w:r>
        <w:r w:rsidR="009B5770">
          <w:rPr>
            <w:noProof/>
            <w:webHidden/>
          </w:rPr>
        </w:r>
        <w:r w:rsidR="009B5770">
          <w:rPr>
            <w:noProof/>
            <w:webHidden/>
          </w:rPr>
          <w:fldChar w:fldCharType="separate"/>
        </w:r>
        <w:r w:rsidR="009B5770">
          <w:rPr>
            <w:noProof/>
            <w:webHidden/>
          </w:rPr>
          <w:t>21</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33" w:history="1">
        <w:r w:rsidR="009B5770" w:rsidRPr="00AF6CEE">
          <w:rPr>
            <w:rStyle w:val="Hyperlink"/>
            <w:noProof/>
            <w:lang w:val="es-ES_tradnl"/>
          </w:rPr>
          <w:t>Microsoft Cognitive Services</w:t>
        </w:r>
        <w:r w:rsidR="009B5770">
          <w:rPr>
            <w:noProof/>
            <w:webHidden/>
          </w:rPr>
          <w:tab/>
        </w:r>
        <w:r w:rsidR="009B5770">
          <w:rPr>
            <w:noProof/>
            <w:webHidden/>
          </w:rPr>
          <w:fldChar w:fldCharType="begin"/>
        </w:r>
        <w:r w:rsidR="009B5770">
          <w:rPr>
            <w:noProof/>
            <w:webHidden/>
          </w:rPr>
          <w:instrText xml:space="preserve"> PAGEREF _Toc4707433 \h </w:instrText>
        </w:r>
        <w:r w:rsidR="009B5770">
          <w:rPr>
            <w:noProof/>
            <w:webHidden/>
          </w:rPr>
        </w:r>
        <w:r w:rsidR="009B5770">
          <w:rPr>
            <w:noProof/>
            <w:webHidden/>
          </w:rPr>
          <w:fldChar w:fldCharType="separate"/>
        </w:r>
        <w:r w:rsidR="009B5770">
          <w:rPr>
            <w:noProof/>
            <w:webHidden/>
          </w:rPr>
          <w:t>21</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34" w:history="1">
        <w:r w:rsidR="009B5770" w:rsidRPr="00AF6CEE">
          <w:rPr>
            <w:rStyle w:val="Hyperlink"/>
            <w:noProof/>
            <w:lang w:val="es-ES_tradnl"/>
          </w:rPr>
          <w:t>Microsoft Genomics</w:t>
        </w:r>
        <w:r w:rsidR="009B5770">
          <w:rPr>
            <w:noProof/>
            <w:webHidden/>
          </w:rPr>
          <w:tab/>
        </w:r>
        <w:r w:rsidR="009B5770">
          <w:rPr>
            <w:noProof/>
            <w:webHidden/>
          </w:rPr>
          <w:fldChar w:fldCharType="begin"/>
        </w:r>
        <w:r w:rsidR="009B5770">
          <w:rPr>
            <w:noProof/>
            <w:webHidden/>
          </w:rPr>
          <w:instrText xml:space="preserve"> PAGEREF _Toc4707434 \h </w:instrText>
        </w:r>
        <w:r w:rsidR="009B5770">
          <w:rPr>
            <w:noProof/>
            <w:webHidden/>
          </w:rPr>
        </w:r>
        <w:r w:rsidR="009B5770">
          <w:rPr>
            <w:noProof/>
            <w:webHidden/>
          </w:rPr>
          <w:fldChar w:fldCharType="separate"/>
        </w:r>
        <w:r w:rsidR="009B5770">
          <w:rPr>
            <w:noProof/>
            <w:webHidden/>
          </w:rPr>
          <w:t>22</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35" w:history="1">
        <w:r w:rsidR="009B5770" w:rsidRPr="00AF6CEE">
          <w:rPr>
            <w:rStyle w:val="Hyperlink"/>
            <w:noProof/>
            <w:lang w:val="es-ES_tradnl"/>
          </w:rPr>
          <w:t>Visual Studio App Center</w:t>
        </w:r>
        <w:r w:rsidR="009B5770">
          <w:rPr>
            <w:noProof/>
            <w:webHidden/>
          </w:rPr>
          <w:tab/>
        </w:r>
        <w:r w:rsidR="009B5770">
          <w:rPr>
            <w:noProof/>
            <w:webHidden/>
          </w:rPr>
          <w:fldChar w:fldCharType="begin"/>
        </w:r>
        <w:r w:rsidR="009B5770">
          <w:rPr>
            <w:noProof/>
            <w:webHidden/>
          </w:rPr>
          <w:instrText xml:space="preserve"> PAGEREF _Toc4707435 \h </w:instrText>
        </w:r>
        <w:r w:rsidR="009B5770">
          <w:rPr>
            <w:noProof/>
            <w:webHidden/>
          </w:rPr>
        </w:r>
        <w:r w:rsidR="009B5770">
          <w:rPr>
            <w:noProof/>
            <w:webHidden/>
          </w:rPr>
          <w:fldChar w:fldCharType="separate"/>
        </w:r>
        <w:r w:rsidR="009B5770">
          <w:rPr>
            <w:noProof/>
            <w:webHidden/>
          </w:rPr>
          <w:t>22</w:t>
        </w:r>
        <w:r w:rsidR="009B5770">
          <w:rPr>
            <w:noProof/>
            <w:webHidden/>
          </w:rPr>
          <w:fldChar w:fldCharType="end"/>
        </w:r>
      </w:hyperlink>
    </w:p>
    <w:p w:rsidR="009B5770" w:rsidRDefault="009B5770">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4707436" w:history="1">
        <w:r w:rsidRPr="00AF6CEE">
          <w:rPr>
            <w:rStyle w:val="Hyperlink"/>
            <w:noProof/>
            <w:lang w:val="fr-FR"/>
          </w:rPr>
          <w:t>Plans del Microsoft Azure</w:t>
        </w:r>
        <w:r>
          <w:rPr>
            <w:noProof/>
            <w:webHidden/>
          </w:rPr>
          <w:tab/>
        </w:r>
        <w:r>
          <w:rPr>
            <w:noProof/>
            <w:webHidden/>
          </w:rPr>
          <w:fldChar w:fldCharType="begin"/>
        </w:r>
        <w:r>
          <w:rPr>
            <w:noProof/>
            <w:webHidden/>
          </w:rPr>
          <w:instrText xml:space="preserve"> PAGEREF _Toc4707436 \h </w:instrText>
        </w:r>
        <w:r>
          <w:rPr>
            <w:noProof/>
            <w:webHidden/>
          </w:rPr>
        </w:r>
        <w:r>
          <w:rPr>
            <w:noProof/>
            <w:webHidden/>
          </w:rPr>
          <w:fldChar w:fldCharType="separate"/>
        </w:r>
        <w:r>
          <w:rPr>
            <w:noProof/>
            <w:webHidden/>
          </w:rPr>
          <w:t>22</w:t>
        </w:r>
        <w:r>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37" w:history="1">
        <w:r w:rsidR="009B5770" w:rsidRPr="00AF6CEE">
          <w:rPr>
            <w:rStyle w:val="Hyperlink"/>
            <w:noProof/>
          </w:rPr>
          <w:t>Azure Active Directory Basic</w:t>
        </w:r>
        <w:r w:rsidR="009B5770">
          <w:rPr>
            <w:noProof/>
            <w:webHidden/>
          </w:rPr>
          <w:tab/>
        </w:r>
        <w:r w:rsidR="009B5770">
          <w:rPr>
            <w:noProof/>
            <w:webHidden/>
          </w:rPr>
          <w:fldChar w:fldCharType="begin"/>
        </w:r>
        <w:r w:rsidR="009B5770">
          <w:rPr>
            <w:noProof/>
            <w:webHidden/>
          </w:rPr>
          <w:instrText xml:space="preserve"> PAGEREF _Toc4707437 \h </w:instrText>
        </w:r>
        <w:r w:rsidR="009B5770">
          <w:rPr>
            <w:noProof/>
            <w:webHidden/>
          </w:rPr>
        </w:r>
        <w:r w:rsidR="009B5770">
          <w:rPr>
            <w:noProof/>
            <w:webHidden/>
          </w:rPr>
          <w:fldChar w:fldCharType="separate"/>
        </w:r>
        <w:r w:rsidR="009B5770">
          <w:rPr>
            <w:noProof/>
            <w:webHidden/>
          </w:rPr>
          <w:t>23</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38" w:history="1">
        <w:r w:rsidR="009B5770" w:rsidRPr="00AF6CEE">
          <w:rPr>
            <w:rStyle w:val="Hyperlink"/>
            <w:noProof/>
          </w:rPr>
          <w:t>Azure Active Directory Premium</w:t>
        </w:r>
        <w:r w:rsidR="009B5770">
          <w:rPr>
            <w:noProof/>
            <w:webHidden/>
          </w:rPr>
          <w:tab/>
        </w:r>
        <w:r w:rsidR="009B5770">
          <w:rPr>
            <w:noProof/>
            <w:webHidden/>
          </w:rPr>
          <w:fldChar w:fldCharType="begin"/>
        </w:r>
        <w:r w:rsidR="009B5770">
          <w:rPr>
            <w:noProof/>
            <w:webHidden/>
          </w:rPr>
          <w:instrText xml:space="preserve"> PAGEREF _Toc4707438 \h </w:instrText>
        </w:r>
        <w:r w:rsidR="009B5770">
          <w:rPr>
            <w:noProof/>
            <w:webHidden/>
          </w:rPr>
        </w:r>
        <w:r w:rsidR="009B5770">
          <w:rPr>
            <w:noProof/>
            <w:webHidden/>
          </w:rPr>
          <w:fldChar w:fldCharType="separate"/>
        </w:r>
        <w:r w:rsidR="009B5770">
          <w:rPr>
            <w:noProof/>
            <w:webHidden/>
          </w:rPr>
          <w:t>23</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39" w:history="1">
        <w:r w:rsidR="009B5770" w:rsidRPr="00AF6CEE">
          <w:rPr>
            <w:rStyle w:val="Hyperlink"/>
            <w:noProof/>
          </w:rPr>
          <w:t>Azure Information Protection Premium</w:t>
        </w:r>
        <w:r w:rsidR="009B5770">
          <w:rPr>
            <w:noProof/>
            <w:webHidden/>
          </w:rPr>
          <w:tab/>
        </w:r>
        <w:r w:rsidR="009B5770">
          <w:rPr>
            <w:noProof/>
            <w:webHidden/>
          </w:rPr>
          <w:fldChar w:fldCharType="begin"/>
        </w:r>
        <w:r w:rsidR="009B5770">
          <w:rPr>
            <w:noProof/>
            <w:webHidden/>
          </w:rPr>
          <w:instrText xml:space="preserve"> PAGEREF _Toc4707439 \h </w:instrText>
        </w:r>
        <w:r w:rsidR="009B5770">
          <w:rPr>
            <w:noProof/>
            <w:webHidden/>
          </w:rPr>
        </w:r>
        <w:r w:rsidR="009B5770">
          <w:rPr>
            <w:noProof/>
            <w:webHidden/>
          </w:rPr>
          <w:fldChar w:fldCharType="separate"/>
        </w:r>
        <w:r w:rsidR="009B5770">
          <w:rPr>
            <w:noProof/>
            <w:webHidden/>
          </w:rPr>
          <w:t>23</w:t>
        </w:r>
        <w:r w:rsidR="009B5770">
          <w:rPr>
            <w:noProof/>
            <w:webHidden/>
          </w:rPr>
          <w:fldChar w:fldCharType="end"/>
        </w:r>
      </w:hyperlink>
    </w:p>
    <w:p w:rsidR="009B5770" w:rsidRDefault="00865B19">
      <w:pPr>
        <w:pStyle w:val="TOC3"/>
        <w:rPr>
          <w:rFonts w:eastAsiaTheme="minorEastAsia"/>
          <w:b w:val="0"/>
          <w:smallCaps w:val="0"/>
          <w:sz w:val="22"/>
          <w:lang w:val="en-US" w:eastAsia="en-US" w:bidi="ar-SA"/>
        </w:rPr>
      </w:pPr>
      <w:hyperlink w:anchor="_Toc4707440" w:history="1">
        <w:r w:rsidR="009B5770" w:rsidRPr="00AF6CEE">
          <w:rPr>
            <w:rStyle w:val="Hyperlink"/>
            <w:lang w:val="fr-FR"/>
          </w:rPr>
          <w:t>Microsoft Dynamics 365 Services</w:t>
        </w:r>
        <w:r w:rsidR="009B5770">
          <w:rPr>
            <w:webHidden/>
          </w:rPr>
          <w:tab/>
        </w:r>
        <w:r w:rsidR="009B5770">
          <w:rPr>
            <w:webHidden/>
          </w:rPr>
          <w:fldChar w:fldCharType="begin"/>
        </w:r>
        <w:r w:rsidR="009B5770">
          <w:rPr>
            <w:webHidden/>
          </w:rPr>
          <w:instrText xml:space="preserve"> PAGEREF _Toc4707440 \h </w:instrText>
        </w:r>
        <w:r w:rsidR="009B5770">
          <w:rPr>
            <w:webHidden/>
          </w:rPr>
        </w:r>
        <w:r w:rsidR="009B5770">
          <w:rPr>
            <w:webHidden/>
          </w:rPr>
          <w:fldChar w:fldCharType="separate"/>
        </w:r>
        <w:r w:rsidR="009B5770">
          <w:rPr>
            <w:webHidden/>
          </w:rPr>
          <w:t>23</w:t>
        </w:r>
        <w:r w:rsidR="009B5770">
          <w:rPr>
            <w:webHidden/>
          </w:rPr>
          <w:fldChar w:fldCharType="end"/>
        </w:r>
      </w:hyperlink>
    </w:p>
    <w:p w:rsidR="009B5770" w:rsidRDefault="00865B19">
      <w:pPr>
        <w:pStyle w:val="TOC2"/>
        <w:tabs>
          <w:tab w:val="right" w:leader="dot" w:pos="5030"/>
        </w:tabs>
        <w:rPr>
          <w:rFonts w:eastAsiaTheme="minorEastAsia"/>
          <w:b w:val="0"/>
          <w:smallCaps w:val="0"/>
          <w:noProof/>
          <w:sz w:val="22"/>
          <w:lang w:val="en-US" w:eastAsia="en-US" w:bidi="ar-SA"/>
        </w:rPr>
      </w:pPr>
      <w:hyperlink w:anchor="_Toc4707441" w:history="1">
        <w:r w:rsidR="009B5770" w:rsidRPr="00AF6CEE">
          <w:rPr>
            <w:rStyle w:val="Hyperlink"/>
            <w:noProof/>
            <w:lang w:val="fr-FR"/>
          </w:rPr>
          <w:t>Serveis de l'Office 365</w:t>
        </w:r>
        <w:r w:rsidR="009B5770">
          <w:rPr>
            <w:noProof/>
            <w:webHidden/>
          </w:rPr>
          <w:tab/>
        </w:r>
        <w:r w:rsidR="009B5770">
          <w:rPr>
            <w:noProof/>
            <w:webHidden/>
          </w:rPr>
          <w:fldChar w:fldCharType="begin"/>
        </w:r>
        <w:r w:rsidR="009B5770">
          <w:rPr>
            <w:noProof/>
            <w:webHidden/>
          </w:rPr>
          <w:instrText xml:space="preserve"> PAGEREF _Toc4707441 \h </w:instrText>
        </w:r>
        <w:r w:rsidR="009B5770">
          <w:rPr>
            <w:noProof/>
            <w:webHidden/>
          </w:rPr>
        </w:r>
        <w:r w:rsidR="009B5770">
          <w:rPr>
            <w:noProof/>
            <w:webHidden/>
          </w:rPr>
          <w:fldChar w:fldCharType="separate"/>
        </w:r>
        <w:r w:rsidR="009B5770">
          <w:rPr>
            <w:noProof/>
            <w:webHidden/>
          </w:rPr>
          <w:t>25</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42" w:history="1">
        <w:r w:rsidR="009B5770" w:rsidRPr="00AF6CEE">
          <w:rPr>
            <w:rStyle w:val="Hyperlink"/>
            <w:noProof/>
          </w:rPr>
          <w:t>Serveis d'Àudio</w:t>
        </w:r>
        <w:r w:rsidR="009B5770">
          <w:rPr>
            <w:noProof/>
            <w:webHidden/>
          </w:rPr>
          <w:tab/>
        </w:r>
        <w:r w:rsidR="009B5770">
          <w:rPr>
            <w:noProof/>
            <w:webHidden/>
          </w:rPr>
          <w:fldChar w:fldCharType="begin"/>
        </w:r>
        <w:r w:rsidR="009B5770">
          <w:rPr>
            <w:noProof/>
            <w:webHidden/>
          </w:rPr>
          <w:instrText xml:space="preserve"> PAGEREF _Toc4707442 \h </w:instrText>
        </w:r>
        <w:r w:rsidR="009B5770">
          <w:rPr>
            <w:noProof/>
            <w:webHidden/>
          </w:rPr>
        </w:r>
        <w:r w:rsidR="009B5770">
          <w:rPr>
            <w:noProof/>
            <w:webHidden/>
          </w:rPr>
          <w:fldChar w:fldCharType="separate"/>
        </w:r>
        <w:r w:rsidR="009B5770">
          <w:rPr>
            <w:noProof/>
            <w:webHidden/>
          </w:rPr>
          <w:t>26</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43" w:history="1">
        <w:r w:rsidR="009B5770" w:rsidRPr="00AF6CEE">
          <w:rPr>
            <w:rStyle w:val="Hyperlink"/>
            <w:noProof/>
            <w:lang w:val="fr-FR"/>
          </w:rPr>
          <w:t>Exchange Online</w:t>
        </w:r>
        <w:r w:rsidR="009B5770">
          <w:rPr>
            <w:noProof/>
            <w:webHidden/>
          </w:rPr>
          <w:tab/>
        </w:r>
        <w:r w:rsidR="009B5770">
          <w:rPr>
            <w:noProof/>
            <w:webHidden/>
          </w:rPr>
          <w:fldChar w:fldCharType="begin"/>
        </w:r>
        <w:r w:rsidR="009B5770">
          <w:rPr>
            <w:noProof/>
            <w:webHidden/>
          </w:rPr>
          <w:instrText xml:space="preserve"> PAGEREF _Toc4707443 \h </w:instrText>
        </w:r>
        <w:r w:rsidR="009B5770">
          <w:rPr>
            <w:noProof/>
            <w:webHidden/>
          </w:rPr>
        </w:r>
        <w:r w:rsidR="009B5770">
          <w:rPr>
            <w:noProof/>
            <w:webHidden/>
          </w:rPr>
          <w:fldChar w:fldCharType="separate"/>
        </w:r>
        <w:r w:rsidR="009B5770">
          <w:rPr>
            <w:noProof/>
            <w:webHidden/>
          </w:rPr>
          <w:t>27</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44" w:history="1">
        <w:r w:rsidR="009B5770" w:rsidRPr="00AF6CEE">
          <w:rPr>
            <w:rStyle w:val="Hyperlink"/>
            <w:noProof/>
            <w:lang w:val="fr-FR"/>
          </w:rPr>
          <w:t>Aplicacions de l’Office 365</w:t>
        </w:r>
        <w:r w:rsidR="009B5770">
          <w:rPr>
            <w:noProof/>
            <w:webHidden/>
          </w:rPr>
          <w:tab/>
        </w:r>
        <w:r w:rsidR="009B5770">
          <w:rPr>
            <w:noProof/>
            <w:webHidden/>
          </w:rPr>
          <w:fldChar w:fldCharType="begin"/>
        </w:r>
        <w:r w:rsidR="009B5770">
          <w:rPr>
            <w:noProof/>
            <w:webHidden/>
          </w:rPr>
          <w:instrText xml:space="preserve"> PAGEREF _Toc4707444 \h </w:instrText>
        </w:r>
        <w:r w:rsidR="009B5770">
          <w:rPr>
            <w:noProof/>
            <w:webHidden/>
          </w:rPr>
        </w:r>
        <w:r w:rsidR="009B5770">
          <w:rPr>
            <w:noProof/>
            <w:webHidden/>
          </w:rPr>
          <w:fldChar w:fldCharType="separate"/>
        </w:r>
        <w:r w:rsidR="009B5770">
          <w:rPr>
            <w:noProof/>
            <w:webHidden/>
          </w:rPr>
          <w:t>28</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45" w:history="1">
        <w:r w:rsidR="009B5770" w:rsidRPr="00AF6CEE">
          <w:rPr>
            <w:rStyle w:val="Hyperlink"/>
            <w:noProof/>
            <w:lang w:val="fr-FR"/>
          </w:rPr>
          <w:t>Office Online</w:t>
        </w:r>
        <w:r w:rsidR="009B5770">
          <w:rPr>
            <w:noProof/>
            <w:webHidden/>
          </w:rPr>
          <w:tab/>
        </w:r>
        <w:r w:rsidR="009B5770">
          <w:rPr>
            <w:noProof/>
            <w:webHidden/>
          </w:rPr>
          <w:fldChar w:fldCharType="begin"/>
        </w:r>
        <w:r w:rsidR="009B5770">
          <w:rPr>
            <w:noProof/>
            <w:webHidden/>
          </w:rPr>
          <w:instrText xml:space="preserve"> PAGEREF _Toc4707445 \h </w:instrText>
        </w:r>
        <w:r w:rsidR="009B5770">
          <w:rPr>
            <w:noProof/>
            <w:webHidden/>
          </w:rPr>
        </w:r>
        <w:r w:rsidR="009B5770">
          <w:rPr>
            <w:noProof/>
            <w:webHidden/>
          </w:rPr>
          <w:fldChar w:fldCharType="separate"/>
        </w:r>
        <w:r w:rsidR="009B5770">
          <w:rPr>
            <w:noProof/>
            <w:webHidden/>
          </w:rPr>
          <w:t>29</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46" w:history="1">
        <w:r w:rsidR="009B5770" w:rsidRPr="00AF6CEE">
          <w:rPr>
            <w:rStyle w:val="Hyperlink"/>
            <w:noProof/>
          </w:rPr>
          <w:t>OneDrive for Business</w:t>
        </w:r>
        <w:r w:rsidR="009B5770">
          <w:rPr>
            <w:noProof/>
            <w:webHidden/>
          </w:rPr>
          <w:tab/>
        </w:r>
        <w:r w:rsidR="009B5770">
          <w:rPr>
            <w:noProof/>
            <w:webHidden/>
          </w:rPr>
          <w:fldChar w:fldCharType="begin"/>
        </w:r>
        <w:r w:rsidR="009B5770">
          <w:rPr>
            <w:noProof/>
            <w:webHidden/>
          </w:rPr>
          <w:instrText xml:space="preserve"> PAGEREF _Toc4707446 \h </w:instrText>
        </w:r>
        <w:r w:rsidR="009B5770">
          <w:rPr>
            <w:noProof/>
            <w:webHidden/>
          </w:rPr>
        </w:r>
        <w:r w:rsidR="009B5770">
          <w:rPr>
            <w:noProof/>
            <w:webHidden/>
          </w:rPr>
          <w:fldChar w:fldCharType="separate"/>
        </w:r>
        <w:r w:rsidR="009B5770">
          <w:rPr>
            <w:noProof/>
            <w:webHidden/>
          </w:rPr>
          <w:t>29</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47" w:history="1">
        <w:r w:rsidR="009B5770" w:rsidRPr="00AF6CEE">
          <w:rPr>
            <w:rStyle w:val="Hyperlink"/>
            <w:noProof/>
          </w:rPr>
          <w:t>Project Online</w:t>
        </w:r>
        <w:r w:rsidR="009B5770">
          <w:rPr>
            <w:noProof/>
            <w:webHidden/>
          </w:rPr>
          <w:tab/>
        </w:r>
        <w:r w:rsidR="009B5770">
          <w:rPr>
            <w:noProof/>
            <w:webHidden/>
          </w:rPr>
          <w:fldChar w:fldCharType="begin"/>
        </w:r>
        <w:r w:rsidR="009B5770">
          <w:rPr>
            <w:noProof/>
            <w:webHidden/>
          </w:rPr>
          <w:instrText xml:space="preserve"> PAGEREF _Toc4707447 \h </w:instrText>
        </w:r>
        <w:r w:rsidR="009B5770">
          <w:rPr>
            <w:noProof/>
            <w:webHidden/>
          </w:rPr>
        </w:r>
        <w:r w:rsidR="009B5770">
          <w:rPr>
            <w:noProof/>
            <w:webHidden/>
          </w:rPr>
          <w:fldChar w:fldCharType="separate"/>
        </w:r>
        <w:r w:rsidR="009B5770">
          <w:rPr>
            <w:noProof/>
            <w:webHidden/>
          </w:rPr>
          <w:t>29</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48" w:history="1">
        <w:r w:rsidR="009B5770" w:rsidRPr="00AF6CEE">
          <w:rPr>
            <w:rStyle w:val="Hyperlink"/>
            <w:noProof/>
          </w:rPr>
          <w:t>SharePoint Online</w:t>
        </w:r>
        <w:r w:rsidR="009B5770">
          <w:rPr>
            <w:noProof/>
            <w:webHidden/>
          </w:rPr>
          <w:tab/>
        </w:r>
        <w:r w:rsidR="009B5770">
          <w:rPr>
            <w:noProof/>
            <w:webHidden/>
          </w:rPr>
          <w:fldChar w:fldCharType="begin"/>
        </w:r>
        <w:r w:rsidR="009B5770">
          <w:rPr>
            <w:noProof/>
            <w:webHidden/>
          </w:rPr>
          <w:instrText xml:space="preserve"> PAGEREF _Toc4707448 \h </w:instrText>
        </w:r>
        <w:r w:rsidR="009B5770">
          <w:rPr>
            <w:noProof/>
            <w:webHidden/>
          </w:rPr>
        </w:r>
        <w:r w:rsidR="009B5770">
          <w:rPr>
            <w:noProof/>
            <w:webHidden/>
          </w:rPr>
          <w:fldChar w:fldCharType="separate"/>
        </w:r>
        <w:r w:rsidR="009B5770">
          <w:rPr>
            <w:noProof/>
            <w:webHidden/>
          </w:rPr>
          <w:t>30</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49" w:history="1">
        <w:r w:rsidR="009B5770" w:rsidRPr="00AF6CEE">
          <w:rPr>
            <w:rStyle w:val="Hyperlink"/>
            <w:noProof/>
          </w:rPr>
          <w:t>Microsoft Stream</w:t>
        </w:r>
        <w:r w:rsidR="009B5770">
          <w:rPr>
            <w:noProof/>
            <w:webHidden/>
          </w:rPr>
          <w:tab/>
        </w:r>
        <w:r w:rsidR="009B5770">
          <w:rPr>
            <w:noProof/>
            <w:webHidden/>
          </w:rPr>
          <w:fldChar w:fldCharType="begin"/>
        </w:r>
        <w:r w:rsidR="009B5770">
          <w:rPr>
            <w:noProof/>
            <w:webHidden/>
          </w:rPr>
          <w:instrText xml:space="preserve"> PAGEREF _Toc4707449 \h </w:instrText>
        </w:r>
        <w:r w:rsidR="009B5770">
          <w:rPr>
            <w:noProof/>
            <w:webHidden/>
          </w:rPr>
        </w:r>
        <w:r w:rsidR="009B5770">
          <w:rPr>
            <w:noProof/>
            <w:webHidden/>
          </w:rPr>
          <w:fldChar w:fldCharType="separate"/>
        </w:r>
        <w:r w:rsidR="009B5770">
          <w:rPr>
            <w:noProof/>
            <w:webHidden/>
          </w:rPr>
          <w:t>30</w:t>
        </w:r>
        <w:r w:rsidR="009B5770">
          <w:rPr>
            <w:noProof/>
            <w:webHidden/>
          </w:rPr>
          <w:fldChar w:fldCharType="end"/>
        </w:r>
      </w:hyperlink>
    </w:p>
    <w:p w:rsidR="009B5770" w:rsidRDefault="00865B19">
      <w:pPr>
        <w:pStyle w:val="TOC2"/>
        <w:tabs>
          <w:tab w:val="right" w:leader="dot" w:pos="5030"/>
        </w:tabs>
        <w:rPr>
          <w:rFonts w:eastAsiaTheme="minorEastAsia"/>
          <w:b w:val="0"/>
          <w:smallCaps w:val="0"/>
          <w:noProof/>
          <w:sz w:val="22"/>
          <w:lang w:val="en-US" w:eastAsia="en-US" w:bidi="ar-SA"/>
        </w:rPr>
      </w:pPr>
      <w:hyperlink w:anchor="_Toc4707450" w:history="1">
        <w:r w:rsidR="009B5770" w:rsidRPr="00AF6CEE">
          <w:rPr>
            <w:rStyle w:val="Hyperlink"/>
            <w:noProof/>
          </w:rPr>
          <w:t>Altres Serveis Online</w:t>
        </w:r>
        <w:r w:rsidR="009B5770">
          <w:rPr>
            <w:noProof/>
            <w:webHidden/>
          </w:rPr>
          <w:tab/>
        </w:r>
        <w:r w:rsidR="009B5770">
          <w:rPr>
            <w:noProof/>
            <w:webHidden/>
          </w:rPr>
          <w:fldChar w:fldCharType="begin"/>
        </w:r>
        <w:r w:rsidR="009B5770">
          <w:rPr>
            <w:noProof/>
            <w:webHidden/>
          </w:rPr>
          <w:instrText xml:space="preserve"> PAGEREF _Toc4707450 \h </w:instrText>
        </w:r>
        <w:r w:rsidR="009B5770">
          <w:rPr>
            <w:noProof/>
            <w:webHidden/>
          </w:rPr>
        </w:r>
        <w:r w:rsidR="009B5770">
          <w:rPr>
            <w:noProof/>
            <w:webHidden/>
          </w:rPr>
          <w:fldChar w:fldCharType="separate"/>
        </w:r>
        <w:r w:rsidR="009B5770">
          <w:rPr>
            <w:noProof/>
            <w:webHidden/>
          </w:rPr>
          <w:t>30</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51" w:history="1">
        <w:r w:rsidR="009B5770" w:rsidRPr="00AF6CEE">
          <w:rPr>
            <w:rStyle w:val="Hyperlink"/>
            <w:noProof/>
          </w:rPr>
          <w:t>Plataforma d'Administració d'Actius Mòbils dels Mapes del Bing</w:t>
        </w:r>
        <w:r w:rsidR="009B5770">
          <w:rPr>
            <w:noProof/>
            <w:webHidden/>
          </w:rPr>
          <w:tab/>
        </w:r>
        <w:r w:rsidR="009B5770">
          <w:rPr>
            <w:noProof/>
            <w:webHidden/>
          </w:rPr>
          <w:fldChar w:fldCharType="begin"/>
        </w:r>
        <w:r w:rsidR="009B5770">
          <w:rPr>
            <w:noProof/>
            <w:webHidden/>
          </w:rPr>
          <w:instrText xml:space="preserve"> PAGEREF _Toc4707451 \h </w:instrText>
        </w:r>
        <w:r w:rsidR="009B5770">
          <w:rPr>
            <w:noProof/>
            <w:webHidden/>
          </w:rPr>
        </w:r>
        <w:r w:rsidR="009B5770">
          <w:rPr>
            <w:noProof/>
            <w:webHidden/>
          </w:rPr>
          <w:fldChar w:fldCharType="separate"/>
        </w:r>
        <w:r w:rsidR="009B5770">
          <w:rPr>
            <w:noProof/>
            <w:webHidden/>
          </w:rPr>
          <w:t>30</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52" w:history="1">
        <w:r w:rsidR="009B5770" w:rsidRPr="00AF6CEE">
          <w:rPr>
            <w:rStyle w:val="Hyperlink"/>
            <w:noProof/>
          </w:rPr>
          <w:t>Transaccions i Usuaris dels Mapes del Bing</w:t>
        </w:r>
        <w:r w:rsidR="009B5770">
          <w:rPr>
            <w:noProof/>
            <w:webHidden/>
          </w:rPr>
          <w:tab/>
        </w:r>
        <w:r w:rsidR="009B5770">
          <w:rPr>
            <w:noProof/>
            <w:webHidden/>
          </w:rPr>
          <w:fldChar w:fldCharType="begin"/>
        </w:r>
        <w:r w:rsidR="009B5770">
          <w:rPr>
            <w:noProof/>
            <w:webHidden/>
          </w:rPr>
          <w:instrText xml:space="preserve"> PAGEREF _Toc4707452 \h </w:instrText>
        </w:r>
        <w:r w:rsidR="009B5770">
          <w:rPr>
            <w:noProof/>
            <w:webHidden/>
          </w:rPr>
        </w:r>
        <w:r w:rsidR="009B5770">
          <w:rPr>
            <w:noProof/>
            <w:webHidden/>
          </w:rPr>
          <w:fldChar w:fldCharType="separate"/>
        </w:r>
        <w:r w:rsidR="009B5770">
          <w:rPr>
            <w:noProof/>
            <w:webHidden/>
          </w:rPr>
          <w:t>31</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53" w:history="1">
        <w:r w:rsidR="009B5770" w:rsidRPr="00AF6CEE">
          <w:rPr>
            <w:rStyle w:val="Hyperlink"/>
            <w:noProof/>
          </w:rPr>
          <w:t>Plataforma d'aplicacions empresarial</w:t>
        </w:r>
        <w:r w:rsidR="009B5770">
          <w:rPr>
            <w:noProof/>
            <w:webHidden/>
          </w:rPr>
          <w:tab/>
        </w:r>
        <w:r w:rsidR="009B5770">
          <w:rPr>
            <w:noProof/>
            <w:webHidden/>
          </w:rPr>
          <w:fldChar w:fldCharType="begin"/>
        </w:r>
        <w:r w:rsidR="009B5770">
          <w:rPr>
            <w:noProof/>
            <w:webHidden/>
          </w:rPr>
          <w:instrText xml:space="preserve"> PAGEREF _Toc4707453 \h </w:instrText>
        </w:r>
        <w:r w:rsidR="009B5770">
          <w:rPr>
            <w:noProof/>
            <w:webHidden/>
          </w:rPr>
        </w:r>
        <w:r w:rsidR="009B5770">
          <w:rPr>
            <w:noProof/>
            <w:webHidden/>
          </w:rPr>
          <w:fldChar w:fldCharType="separate"/>
        </w:r>
        <w:r w:rsidR="009B5770">
          <w:rPr>
            <w:noProof/>
            <w:webHidden/>
          </w:rPr>
          <w:t>31</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54" w:history="1">
        <w:r w:rsidR="009B5770" w:rsidRPr="00AF6CEE">
          <w:rPr>
            <w:rStyle w:val="Hyperlink"/>
            <w:noProof/>
          </w:rPr>
          <w:t>GitHub Enterprise</w:t>
        </w:r>
        <w:r w:rsidR="009B5770">
          <w:rPr>
            <w:noProof/>
            <w:webHidden/>
          </w:rPr>
          <w:tab/>
        </w:r>
        <w:r w:rsidR="009B5770">
          <w:rPr>
            <w:noProof/>
            <w:webHidden/>
          </w:rPr>
          <w:fldChar w:fldCharType="begin"/>
        </w:r>
        <w:r w:rsidR="009B5770">
          <w:rPr>
            <w:noProof/>
            <w:webHidden/>
          </w:rPr>
          <w:instrText xml:space="preserve"> PAGEREF _Toc4707454 \h </w:instrText>
        </w:r>
        <w:r w:rsidR="009B5770">
          <w:rPr>
            <w:noProof/>
            <w:webHidden/>
          </w:rPr>
        </w:r>
        <w:r w:rsidR="009B5770">
          <w:rPr>
            <w:noProof/>
            <w:webHidden/>
          </w:rPr>
          <w:fldChar w:fldCharType="separate"/>
        </w:r>
        <w:r w:rsidR="009B5770">
          <w:rPr>
            <w:noProof/>
            <w:webHidden/>
          </w:rPr>
          <w:t>32</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55" w:history="1">
        <w:r w:rsidR="009B5770" w:rsidRPr="00AF6CEE">
          <w:rPr>
            <w:rStyle w:val="Hyperlink"/>
            <w:noProof/>
          </w:rPr>
          <w:t>Microsoft Cloud App Security</w:t>
        </w:r>
        <w:r w:rsidR="009B5770">
          <w:rPr>
            <w:noProof/>
            <w:webHidden/>
          </w:rPr>
          <w:tab/>
        </w:r>
        <w:r w:rsidR="009B5770">
          <w:rPr>
            <w:noProof/>
            <w:webHidden/>
          </w:rPr>
          <w:fldChar w:fldCharType="begin"/>
        </w:r>
        <w:r w:rsidR="009B5770">
          <w:rPr>
            <w:noProof/>
            <w:webHidden/>
          </w:rPr>
          <w:instrText xml:space="preserve"> PAGEREF _Toc4707455 \h </w:instrText>
        </w:r>
        <w:r w:rsidR="009B5770">
          <w:rPr>
            <w:noProof/>
            <w:webHidden/>
          </w:rPr>
        </w:r>
        <w:r w:rsidR="009B5770">
          <w:rPr>
            <w:noProof/>
            <w:webHidden/>
          </w:rPr>
          <w:fldChar w:fldCharType="separate"/>
        </w:r>
        <w:r w:rsidR="009B5770">
          <w:rPr>
            <w:noProof/>
            <w:webHidden/>
          </w:rPr>
          <w:t>32</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56" w:history="1">
        <w:r w:rsidR="009B5770" w:rsidRPr="00AF6CEE">
          <w:rPr>
            <w:rStyle w:val="Hyperlink"/>
            <w:noProof/>
            <w:lang w:val="es-ES_tradnl"/>
          </w:rPr>
          <w:t>Connexió de dades del Microsoft Graph per als ISV</w:t>
        </w:r>
        <w:r w:rsidR="009B5770">
          <w:rPr>
            <w:noProof/>
            <w:webHidden/>
          </w:rPr>
          <w:tab/>
        </w:r>
        <w:r w:rsidR="009B5770">
          <w:rPr>
            <w:noProof/>
            <w:webHidden/>
          </w:rPr>
          <w:fldChar w:fldCharType="begin"/>
        </w:r>
        <w:r w:rsidR="009B5770">
          <w:rPr>
            <w:noProof/>
            <w:webHidden/>
          </w:rPr>
          <w:instrText xml:space="preserve"> PAGEREF _Toc4707456 \h </w:instrText>
        </w:r>
        <w:r w:rsidR="009B5770">
          <w:rPr>
            <w:noProof/>
            <w:webHidden/>
          </w:rPr>
        </w:r>
        <w:r w:rsidR="009B5770">
          <w:rPr>
            <w:noProof/>
            <w:webHidden/>
          </w:rPr>
          <w:fldChar w:fldCharType="separate"/>
        </w:r>
        <w:r w:rsidR="009B5770">
          <w:rPr>
            <w:noProof/>
            <w:webHidden/>
          </w:rPr>
          <w:t>32</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57" w:history="1">
        <w:r w:rsidR="009B5770" w:rsidRPr="00AF6CEE">
          <w:rPr>
            <w:rStyle w:val="Hyperlink"/>
            <w:noProof/>
            <w:lang w:val="es-ES_tradnl"/>
          </w:rPr>
          <w:t>Servei del Bot d'Atenció de la Salut de Microsoft</w:t>
        </w:r>
        <w:r w:rsidR="009B5770">
          <w:rPr>
            <w:noProof/>
            <w:webHidden/>
          </w:rPr>
          <w:tab/>
        </w:r>
        <w:r w:rsidR="009B5770">
          <w:rPr>
            <w:noProof/>
            <w:webHidden/>
          </w:rPr>
          <w:fldChar w:fldCharType="begin"/>
        </w:r>
        <w:r w:rsidR="009B5770">
          <w:rPr>
            <w:noProof/>
            <w:webHidden/>
          </w:rPr>
          <w:instrText xml:space="preserve"> PAGEREF _Toc4707457 \h </w:instrText>
        </w:r>
        <w:r w:rsidR="009B5770">
          <w:rPr>
            <w:noProof/>
            <w:webHidden/>
          </w:rPr>
        </w:r>
        <w:r w:rsidR="009B5770">
          <w:rPr>
            <w:noProof/>
            <w:webHidden/>
          </w:rPr>
          <w:fldChar w:fldCharType="separate"/>
        </w:r>
        <w:r w:rsidR="009B5770">
          <w:rPr>
            <w:noProof/>
            <w:webHidden/>
          </w:rPr>
          <w:t>32</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58" w:history="1">
        <w:r w:rsidR="009B5770" w:rsidRPr="00AF6CEE">
          <w:rPr>
            <w:rStyle w:val="Hyperlink"/>
            <w:noProof/>
          </w:rPr>
          <w:t>Microsoft Intune</w:t>
        </w:r>
        <w:r w:rsidR="009B5770">
          <w:rPr>
            <w:noProof/>
            <w:webHidden/>
          </w:rPr>
          <w:tab/>
        </w:r>
        <w:r w:rsidR="009B5770">
          <w:rPr>
            <w:noProof/>
            <w:webHidden/>
          </w:rPr>
          <w:fldChar w:fldCharType="begin"/>
        </w:r>
        <w:r w:rsidR="009B5770">
          <w:rPr>
            <w:noProof/>
            <w:webHidden/>
          </w:rPr>
          <w:instrText xml:space="preserve"> PAGEREF _Toc4707458 \h </w:instrText>
        </w:r>
        <w:r w:rsidR="009B5770">
          <w:rPr>
            <w:noProof/>
            <w:webHidden/>
          </w:rPr>
        </w:r>
        <w:r w:rsidR="009B5770">
          <w:rPr>
            <w:noProof/>
            <w:webHidden/>
          </w:rPr>
          <w:fldChar w:fldCharType="separate"/>
        </w:r>
        <w:r w:rsidR="009B5770">
          <w:rPr>
            <w:noProof/>
            <w:webHidden/>
          </w:rPr>
          <w:t>33</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59" w:history="1">
        <w:r w:rsidR="009B5770" w:rsidRPr="00AF6CEE">
          <w:rPr>
            <w:rStyle w:val="Hyperlink"/>
            <w:noProof/>
          </w:rPr>
          <w:t>Microsoft Learning</w:t>
        </w:r>
        <w:r w:rsidR="009B5770">
          <w:rPr>
            <w:noProof/>
            <w:webHidden/>
          </w:rPr>
          <w:tab/>
        </w:r>
        <w:r w:rsidR="009B5770">
          <w:rPr>
            <w:noProof/>
            <w:webHidden/>
          </w:rPr>
          <w:fldChar w:fldCharType="begin"/>
        </w:r>
        <w:r w:rsidR="009B5770">
          <w:rPr>
            <w:noProof/>
            <w:webHidden/>
          </w:rPr>
          <w:instrText xml:space="preserve"> PAGEREF _Toc4707459 \h </w:instrText>
        </w:r>
        <w:r w:rsidR="009B5770">
          <w:rPr>
            <w:noProof/>
            <w:webHidden/>
          </w:rPr>
        </w:r>
        <w:r w:rsidR="009B5770">
          <w:rPr>
            <w:noProof/>
            <w:webHidden/>
          </w:rPr>
          <w:fldChar w:fldCharType="separate"/>
        </w:r>
        <w:r w:rsidR="009B5770">
          <w:rPr>
            <w:noProof/>
            <w:webHidden/>
          </w:rPr>
          <w:t>34</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60" w:history="1">
        <w:r w:rsidR="009B5770" w:rsidRPr="00AF6CEE">
          <w:rPr>
            <w:rStyle w:val="Hyperlink"/>
            <w:noProof/>
          </w:rPr>
          <w:t>Cerca de Microsoft al Bing</w:t>
        </w:r>
        <w:r w:rsidR="009B5770">
          <w:rPr>
            <w:noProof/>
            <w:webHidden/>
          </w:rPr>
          <w:tab/>
        </w:r>
        <w:r w:rsidR="009B5770">
          <w:rPr>
            <w:noProof/>
            <w:webHidden/>
          </w:rPr>
          <w:fldChar w:fldCharType="begin"/>
        </w:r>
        <w:r w:rsidR="009B5770">
          <w:rPr>
            <w:noProof/>
            <w:webHidden/>
          </w:rPr>
          <w:instrText xml:space="preserve"> PAGEREF _Toc4707460 \h </w:instrText>
        </w:r>
        <w:r w:rsidR="009B5770">
          <w:rPr>
            <w:noProof/>
            <w:webHidden/>
          </w:rPr>
        </w:r>
        <w:r w:rsidR="009B5770">
          <w:rPr>
            <w:noProof/>
            <w:webHidden/>
          </w:rPr>
          <w:fldChar w:fldCharType="separate"/>
        </w:r>
        <w:r w:rsidR="009B5770">
          <w:rPr>
            <w:noProof/>
            <w:webHidden/>
          </w:rPr>
          <w:t>34</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61" w:history="1">
        <w:r w:rsidR="009B5770" w:rsidRPr="00AF6CEE">
          <w:rPr>
            <w:rStyle w:val="Hyperlink"/>
            <w:noProof/>
          </w:rPr>
          <w:t>Minecraft: Education Edition</w:t>
        </w:r>
        <w:r w:rsidR="009B5770">
          <w:rPr>
            <w:noProof/>
            <w:webHidden/>
          </w:rPr>
          <w:tab/>
        </w:r>
        <w:r w:rsidR="009B5770">
          <w:rPr>
            <w:noProof/>
            <w:webHidden/>
          </w:rPr>
          <w:fldChar w:fldCharType="begin"/>
        </w:r>
        <w:r w:rsidR="009B5770">
          <w:rPr>
            <w:noProof/>
            <w:webHidden/>
          </w:rPr>
          <w:instrText xml:space="preserve"> PAGEREF _Toc4707461 \h </w:instrText>
        </w:r>
        <w:r w:rsidR="009B5770">
          <w:rPr>
            <w:noProof/>
            <w:webHidden/>
          </w:rPr>
        </w:r>
        <w:r w:rsidR="009B5770">
          <w:rPr>
            <w:noProof/>
            <w:webHidden/>
          </w:rPr>
          <w:fldChar w:fldCharType="separate"/>
        </w:r>
        <w:r w:rsidR="009B5770">
          <w:rPr>
            <w:noProof/>
            <w:webHidden/>
          </w:rPr>
          <w:t>34</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62" w:history="1">
        <w:r w:rsidR="009B5770" w:rsidRPr="00AF6CEE">
          <w:rPr>
            <w:rStyle w:val="Hyperlink"/>
            <w:noProof/>
          </w:rPr>
          <w:t>Office 365 Developer</w:t>
        </w:r>
        <w:r w:rsidR="009B5770">
          <w:rPr>
            <w:noProof/>
            <w:webHidden/>
          </w:rPr>
          <w:tab/>
        </w:r>
        <w:r w:rsidR="009B5770">
          <w:rPr>
            <w:noProof/>
            <w:webHidden/>
          </w:rPr>
          <w:fldChar w:fldCharType="begin"/>
        </w:r>
        <w:r w:rsidR="009B5770">
          <w:rPr>
            <w:noProof/>
            <w:webHidden/>
          </w:rPr>
          <w:instrText xml:space="preserve"> PAGEREF _Toc4707462 \h </w:instrText>
        </w:r>
        <w:r w:rsidR="009B5770">
          <w:rPr>
            <w:noProof/>
            <w:webHidden/>
          </w:rPr>
        </w:r>
        <w:r w:rsidR="009B5770">
          <w:rPr>
            <w:noProof/>
            <w:webHidden/>
          </w:rPr>
          <w:fldChar w:fldCharType="separate"/>
        </w:r>
        <w:r w:rsidR="009B5770">
          <w:rPr>
            <w:noProof/>
            <w:webHidden/>
          </w:rPr>
          <w:t>34</w:t>
        </w:r>
        <w:r w:rsidR="009B5770">
          <w:rPr>
            <w:noProof/>
            <w:webHidden/>
          </w:rPr>
          <w:fldChar w:fldCharType="end"/>
        </w:r>
      </w:hyperlink>
    </w:p>
    <w:p w:rsidR="009B5770" w:rsidRDefault="00865B19">
      <w:pPr>
        <w:pStyle w:val="TOC4"/>
        <w:rPr>
          <w:rFonts w:eastAsiaTheme="minorEastAsia"/>
          <w:smallCaps w:val="0"/>
          <w:noProof/>
          <w:sz w:val="22"/>
          <w:lang w:val="en-US" w:eastAsia="en-US" w:bidi="ar-SA"/>
        </w:rPr>
      </w:pPr>
      <w:hyperlink w:anchor="_Toc4707463" w:history="1">
        <w:r w:rsidR="009B5770" w:rsidRPr="00AF6CEE">
          <w:rPr>
            <w:rStyle w:val="Hyperlink"/>
            <w:noProof/>
            <w:lang w:val="pt-BR"/>
          </w:rPr>
          <w:t>Sistema Operatiu de Sobretaula Windows</w:t>
        </w:r>
        <w:r w:rsidR="009B5770">
          <w:rPr>
            <w:noProof/>
            <w:webHidden/>
          </w:rPr>
          <w:tab/>
        </w:r>
        <w:r w:rsidR="009B5770">
          <w:rPr>
            <w:noProof/>
            <w:webHidden/>
          </w:rPr>
          <w:fldChar w:fldCharType="begin"/>
        </w:r>
        <w:r w:rsidR="009B5770">
          <w:rPr>
            <w:noProof/>
            <w:webHidden/>
          </w:rPr>
          <w:instrText xml:space="preserve"> PAGEREF _Toc4707463 \h </w:instrText>
        </w:r>
        <w:r w:rsidR="009B5770">
          <w:rPr>
            <w:noProof/>
            <w:webHidden/>
          </w:rPr>
        </w:r>
        <w:r w:rsidR="009B5770">
          <w:rPr>
            <w:noProof/>
            <w:webHidden/>
          </w:rPr>
          <w:fldChar w:fldCharType="separate"/>
        </w:r>
        <w:r w:rsidR="009B5770">
          <w:rPr>
            <w:noProof/>
            <w:webHidden/>
          </w:rPr>
          <w:t>34</w:t>
        </w:r>
        <w:r w:rsidR="009B5770">
          <w:rPr>
            <w:noProof/>
            <w:webHidden/>
          </w:rPr>
          <w:fldChar w:fldCharType="end"/>
        </w:r>
      </w:hyperlink>
    </w:p>
    <w:p w:rsidR="009B5770" w:rsidRDefault="00865B19">
      <w:pPr>
        <w:pStyle w:val="TOC1"/>
        <w:tabs>
          <w:tab w:val="right" w:leader="dot" w:pos="5030"/>
        </w:tabs>
        <w:rPr>
          <w:rFonts w:eastAsiaTheme="minorEastAsia"/>
          <w:b w:val="0"/>
          <w:caps w:val="0"/>
          <w:noProof/>
          <w:sz w:val="22"/>
          <w:lang w:val="en-US" w:eastAsia="en-US" w:bidi="ar-SA"/>
        </w:rPr>
      </w:pPr>
      <w:hyperlink w:anchor="_Toc4707464" w:history="1">
        <w:r w:rsidR="009B5770" w:rsidRPr="00AF6CEE">
          <w:rPr>
            <w:rStyle w:val="Hyperlink"/>
            <w:noProof/>
          </w:rPr>
          <w:t>Apèndix 1: Notificacions</w:t>
        </w:r>
        <w:r w:rsidR="009B5770">
          <w:rPr>
            <w:noProof/>
            <w:webHidden/>
          </w:rPr>
          <w:tab/>
        </w:r>
        <w:r w:rsidR="009B5770">
          <w:rPr>
            <w:noProof/>
            <w:webHidden/>
          </w:rPr>
          <w:fldChar w:fldCharType="begin"/>
        </w:r>
        <w:r w:rsidR="009B5770">
          <w:rPr>
            <w:noProof/>
            <w:webHidden/>
          </w:rPr>
          <w:instrText xml:space="preserve"> PAGEREF _Toc4707464 \h </w:instrText>
        </w:r>
        <w:r w:rsidR="009B5770">
          <w:rPr>
            <w:noProof/>
            <w:webHidden/>
          </w:rPr>
        </w:r>
        <w:r w:rsidR="009B5770">
          <w:rPr>
            <w:noProof/>
            <w:webHidden/>
          </w:rPr>
          <w:fldChar w:fldCharType="separate"/>
        </w:r>
        <w:r w:rsidR="009B5770">
          <w:rPr>
            <w:noProof/>
            <w:webHidden/>
          </w:rPr>
          <w:t>35</w:t>
        </w:r>
        <w:r w:rsidR="009B5770">
          <w:rPr>
            <w:noProof/>
            <w:webHidden/>
          </w:rPr>
          <w:fldChar w:fldCharType="end"/>
        </w:r>
      </w:hyperlink>
    </w:p>
    <w:p w:rsidR="009B5770" w:rsidRDefault="00865B19">
      <w:pPr>
        <w:pStyle w:val="TOC3"/>
        <w:rPr>
          <w:rFonts w:eastAsiaTheme="minorEastAsia"/>
          <w:b w:val="0"/>
          <w:smallCaps w:val="0"/>
          <w:sz w:val="22"/>
          <w:lang w:val="en-US" w:eastAsia="en-US" w:bidi="ar-SA"/>
        </w:rPr>
      </w:pPr>
      <w:hyperlink w:anchor="_Toc4707465" w:history="1">
        <w:r w:rsidR="009B5770" w:rsidRPr="00AF6CEE">
          <w:rPr>
            <w:rStyle w:val="Hyperlink"/>
          </w:rPr>
          <w:t>Mapes del Bing</w:t>
        </w:r>
        <w:r w:rsidR="009B5770">
          <w:rPr>
            <w:webHidden/>
          </w:rPr>
          <w:tab/>
        </w:r>
        <w:r w:rsidR="009B5770">
          <w:rPr>
            <w:webHidden/>
          </w:rPr>
          <w:fldChar w:fldCharType="begin"/>
        </w:r>
        <w:r w:rsidR="009B5770">
          <w:rPr>
            <w:webHidden/>
          </w:rPr>
          <w:instrText xml:space="preserve"> PAGEREF _Toc4707465 \h </w:instrText>
        </w:r>
        <w:r w:rsidR="009B5770">
          <w:rPr>
            <w:webHidden/>
          </w:rPr>
        </w:r>
        <w:r w:rsidR="009B5770">
          <w:rPr>
            <w:webHidden/>
          </w:rPr>
          <w:fldChar w:fldCharType="separate"/>
        </w:r>
        <w:r w:rsidR="009B5770">
          <w:rPr>
            <w:webHidden/>
          </w:rPr>
          <w:t>35</w:t>
        </w:r>
        <w:r w:rsidR="009B5770">
          <w:rPr>
            <w:webHidden/>
          </w:rPr>
          <w:fldChar w:fldCharType="end"/>
        </w:r>
      </w:hyperlink>
    </w:p>
    <w:p w:rsidR="009B5770" w:rsidRDefault="00865B19">
      <w:pPr>
        <w:pStyle w:val="TOC3"/>
        <w:rPr>
          <w:rFonts w:eastAsiaTheme="minorEastAsia"/>
          <w:b w:val="0"/>
          <w:smallCaps w:val="0"/>
          <w:sz w:val="22"/>
          <w:lang w:val="en-US" w:eastAsia="en-US" w:bidi="ar-SA"/>
        </w:rPr>
      </w:pPr>
      <w:hyperlink w:anchor="_Toc4707466" w:history="1">
        <w:r w:rsidR="009B5770" w:rsidRPr="00AF6CEE">
          <w:rPr>
            <w:rStyle w:val="Hyperlink"/>
          </w:rPr>
          <w:t>Serveis Professionals</w:t>
        </w:r>
        <w:r w:rsidR="009B5770">
          <w:rPr>
            <w:webHidden/>
          </w:rPr>
          <w:tab/>
        </w:r>
        <w:r w:rsidR="009B5770">
          <w:rPr>
            <w:webHidden/>
          </w:rPr>
          <w:fldChar w:fldCharType="begin"/>
        </w:r>
        <w:r w:rsidR="009B5770">
          <w:rPr>
            <w:webHidden/>
          </w:rPr>
          <w:instrText xml:space="preserve"> PAGEREF _Toc4707466 \h </w:instrText>
        </w:r>
        <w:r w:rsidR="009B5770">
          <w:rPr>
            <w:webHidden/>
          </w:rPr>
        </w:r>
        <w:r w:rsidR="009B5770">
          <w:rPr>
            <w:webHidden/>
          </w:rPr>
          <w:fldChar w:fldCharType="separate"/>
        </w:r>
        <w:r w:rsidR="009B5770">
          <w:rPr>
            <w:webHidden/>
          </w:rPr>
          <w:t>35</w:t>
        </w:r>
        <w:r w:rsidR="009B5770">
          <w:rPr>
            <w:webHidden/>
          </w:rPr>
          <w:fldChar w:fldCharType="end"/>
        </w:r>
      </w:hyperlink>
    </w:p>
    <w:p w:rsidR="009B5770" w:rsidRDefault="00865B19">
      <w:pPr>
        <w:pStyle w:val="TOC3"/>
        <w:rPr>
          <w:rFonts w:eastAsiaTheme="minorEastAsia"/>
          <w:b w:val="0"/>
          <w:smallCaps w:val="0"/>
          <w:sz w:val="22"/>
          <w:lang w:val="en-US" w:eastAsia="en-US" w:bidi="ar-SA"/>
        </w:rPr>
      </w:pPr>
      <w:hyperlink w:anchor="_Toc4707467" w:history="1">
        <w:r w:rsidR="009B5770" w:rsidRPr="00AF6CEE">
          <w:rPr>
            <w:rStyle w:val="Hyperlink"/>
          </w:rPr>
          <w:t>Notificació sobre la codificació H.265/HEVC dels Serveis Multimèdia de l'Azure</w:t>
        </w:r>
        <w:r w:rsidR="009B5770">
          <w:rPr>
            <w:webHidden/>
          </w:rPr>
          <w:tab/>
        </w:r>
        <w:r w:rsidR="009B5770">
          <w:rPr>
            <w:webHidden/>
          </w:rPr>
          <w:fldChar w:fldCharType="begin"/>
        </w:r>
        <w:r w:rsidR="009B5770">
          <w:rPr>
            <w:webHidden/>
          </w:rPr>
          <w:instrText xml:space="preserve"> PAGEREF _Toc4707467 \h </w:instrText>
        </w:r>
        <w:r w:rsidR="009B5770">
          <w:rPr>
            <w:webHidden/>
          </w:rPr>
        </w:r>
        <w:r w:rsidR="009B5770">
          <w:rPr>
            <w:webHidden/>
          </w:rPr>
          <w:fldChar w:fldCharType="separate"/>
        </w:r>
        <w:r w:rsidR="009B5770">
          <w:rPr>
            <w:webHidden/>
          </w:rPr>
          <w:t>38</w:t>
        </w:r>
        <w:r w:rsidR="009B5770">
          <w:rPr>
            <w:webHidden/>
          </w:rPr>
          <w:fldChar w:fldCharType="end"/>
        </w:r>
      </w:hyperlink>
    </w:p>
    <w:p w:rsidR="009B5770" w:rsidRDefault="00865B19">
      <w:pPr>
        <w:pStyle w:val="TOC3"/>
        <w:rPr>
          <w:rFonts w:eastAsiaTheme="minorEastAsia"/>
          <w:b w:val="0"/>
          <w:smallCaps w:val="0"/>
          <w:sz w:val="22"/>
          <w:lang w:val="en-US" w:eastAsia="en-US" w:bidi="ar-SA"/>
        </w:rPr>
      </w:pPr>
      <w:hyperlink w:anchor="_Toc4707468" w:history="1">
        <w:r w:rsidR="009B5770" w:rsidRPr="00AF6CEE">
          <w:rPr>
            <w:rStyle w:val="Hyperlink"/>
          </w:rPr>
          <w:t>Avís sobre l'Adobe Flash Player</w:t>
        </w:r>
        <w:r w:rsidR="009B5770">
          <w:rPr>
            <w:webHidden/>
          </w:rPr>
          <w:tab/>
        </w:r>
        <w:r w:rsidR="009B5770">
          <w:rPr>
            <w:webHidden/>
          </w:rPr>
          <w:fldChar w:fldCharType="begin"/>
        </w:r>
        <w:r w:rsidR="009B5770">
          <w:rPr>
            <w:webHidden/>
          </w:rPr>
          <w:instrText xml:space="preserve"> PAGEREF _Toc4707468 \h </w:instrText>
        </w:r>
        <w:r w:rsidR="009B5770">
          <w:rPr>
            <w:webHidden/>
          </w:rPr>
        </w:r>
        <w:r w:rsidR="009B5770">
          <w:rPr>
            <w:webHidden/>
          </w:rPr>
          <w:fldChar w:fldCharType="separate"/>
        </w:r>
        <w:r w:rsidR="009B5770">
          <w:rPr>
            <w:webHidden/>
          </w:rPr>
          <w:t>38</w:t>
        </w:r>
        <w:r w:rsidR="009B5770">
          <w:rPr>
            <w:webHidden/>
          </w:rPr>
          <w:fldChar w:fldCharType="end"/>
        </w:r>
      </w:hyperlink>
    </w:p>
    <w:p w:rsidR="009B5770" w:rsidRDefault="00865B19">
      <w:pPr>
        <w:pStyle w:val="TOC3"/>
        <w:rPr>
          <w:rFonts w:eastAsiaTheme="minorEastAsia"/>
          <w:b w:val="0"/>
          <w:smallCaps w:val="0"/>
          <w:sz w:val="22"/>
          <w:lang w:val="en-US" w:eastAsia="en-US" w:bidi="ar-SA"/>
        </w:rPr>
      </w:pPr>
      <w:hyperlink w:anchor="_Toc4707469" w:history="1">
        <w:r w:rsidR="009B5770" w:rsidRPr="00AF6CEE">
          <w:rPr>
            <w:rStyle w:val="Hyperlink"/>
          </w:rPr>
          <w:t>Notificació sobre l'Estàndard Visual H.264/AVC, l'Estàndard de Vídeo VC-1, l'Estàndard Visual MPEG-4 Part 2 i l'Estàndard de Vídeo MPEG-2</w:t>
        </w:r>
        <w:r w:rsidR="009B5770">
          <w:rPr>
            <w:webHidden/>
          </w:rPr>
          <w:tab/>
        </w:r>
        <w:r w:rsidR="009B5770">
          <w:rPr>
            <w:webHidden/>
          </w:rPr>
          <w:fldChar w:fldCharType="begin"/>
        </w:r>
        <w:r w:rsidR="009B5770">
          <w:rPr>
            <w:webHidden/>
          </w:rPr>
          <w:instrText xml:space="preserve"> PAGEREF _Toc4707469 \h </w:instrText>
        </w:r>
        <w:r w:rsidR="009B5770">
          <w:rPr>
            <w:webHidden/>
          </w:rPr>
        </w:r>
        <w:r w:rsidR="009B5770">
          <w:rPr>
            <w:webHidden/>
          </w:rPr>
          <w:fldChar w:fldCharType="separate"/>
        </w:r>
        <w:r w:rsidR="009B5770">
          <w:rPr>
            <w:webHidden/>
          </w:rPr>
          <w:t>38</w:t>
        </w:r>
        <w:r w:rsidR="009B5770">
          <w:rPr>
            <w:webHidden/>
          </w:rPr>
          <w:fldChar w:fldCharType="end"/>
        </w:r>
      </w:hyperlink>
    </w:p>
    <w:p w:rsidR="009B5770" w:rsidRDefault="00865B19">
      <w:pPr>
        <w:pStyle w:val="TOC1"/>
        <w:tabs>
          <w:tab w:val="right" w:leader="dot" w:pos="5030"/>
        </w:tabs>
        <w:rPr>
          <w:rFonts w:eastAsiaTheme="minorEastAsia"/>
          <w:b w:val="0"/>
          <w:caps w:val="0"/>
          <w:noProof/>
          <w:sz w:val="22"/>
          <w:lang w:val="en-US" w:eastAsia="en-US" w:bidi="ar-SA"/>
        </w:rPr>
      </w:pPr>
      <w:hyperlink w:anchor="_Toc4707470" w:history="1">
        <w:r w:rsidR="009B5770" w:rsidRPr="00AF6CEE">
          <w:rPr>
            <w:rStyle w:val="Hyperlink"/>
            <w:noProof/>
          </w:rPr>
          <w:t>Apèndix 2: Suites de Llicències de Subscripció</w:t>
        </w:r>
        <w:r w:rsidR="009B5770">
          <w:rPr>
            <w:noProof/>
            <w:webHidden/>
          </w:rPr>
          <w:tab/>
        </w:r>
        <w:r w:rsidR="009B5770">
          <w:rPr>
            <w:noProof/>
            <w:webHidden/>
          </w:rPr>
          <w:fldChar w:fldCharType="begin"/>
        </w:r>
        <w:r w:rsidR="009B5770">
          <w:rPr>
            <w:noProof/>
            <w:webHidden/>
          </w:rPr>
          <w:instrText xml:space="preserve"> PAGEREF _Toc4707470 \h </w:instrText>
        </w:r>
        <w:r w:rsidR="009B5770">
          <w:rPr>
            <w:noProof/>
            <w:webHidden/>
          </w:rPr>
        </w:r>
        <w:r w:rsidR="009B5770">
          <w:rPr>
            <w:noProof/>
            <w:webHidden/>
          </w:rPr>
          <w:fldChar w:fldCharType="separate"/>
        </w:r>
        <w:r w:rsidR="009B5770">
          <w:rPr>
            <w:noProof/>
            <w:webHidden/>
          </w:rPr>
          <w:t>39</w:t>
        </w:r>
        <w:r w:rsidR="009B5770">
          <w:rPr>
            <w:noProof/>
            <w:webHidden/>
          </w:rPr>
          <w:fldChar w:fldCharType="end"/>
        </w:r>
      </w:hyperlink>
    </w:p>
    <w:p w:rsidR="009B5770" w:rsidRDefault="00865B19">
      <w:pPr>
        <w:pStyle w:val="TOC3"/>
        <w:rPr>
          <w:rFonts w:eastAsiaTheme="minorEastAsia"/>
          <w:b w:val="0"/>
          <w:smallCaps w:val="0"/>
          <w:sz w:val="22"/>
          <w:lang w:val="en-US" w:eastAsia="en-US" w:bidi="ar-SA"/>
        </w:rPr>
      </w:pPr>
      <w:hyperlink w:anchor="_Toc4707471" w:history="1">
        <w:r w:rsidR="009B5770" w:rsidRPr="00AF6CEE">
          <w:rPr>
            <w:rStyle w:val="Hyperlink"/>
          </w:rPr>
          <w:t>Sector públic</w:t>
        </w:r>
        <w:r w:rsidR="009B5770">
          <w:rPr>
            <w:webHidden/>
          </w:rPr>
          <w:tab/>
        </w:r>
        <w:r w:rsidR="009B5770">
          <w:rPr>
            <w:webHidden/>
          </w:rPr>
          <w:fldChar w:fldCharType="begin"/>
        </w:r>
        <w:r w:rsidR="009B5770">
          <w:rPr>
            <w:webHidden/>
          </w:rPr>
          <w:instrText xml:space="preserve"> PAGEREF _Toc4707471 \h </w:instrText>
        </w:r>
        <w:r w:rsidR="009B5770">
          <w:rPr>
            <w:webHidden/>
          </w:rPr>
        </w:r>
        <w:r w:rsidR="009B5770">
          <w:rPr>
            <w:webHidden/>
          </w:rPr>
          <w:fldChar w:fldCharType="separate"/>
        </w:r>
        <w:r w:rsidR="009B5770">
          <w:rPr>
            <w:webHidden/>
          </w:rPr>
          <w:t>40</w:t>
        </w:r>
        <w:r w:rsidR="009B5770">
          <w:rPr>
            <w:webHidden/>
          </w:rPr>
          <w:fldChar w:fldCharType="end"/>
        </w:r>
      </w:hyperlink>
    </w:p>
    <w:p w:rsidR="009B5770" w:rsidRDefault="00865B19">
      <w:pPr>
        <w:pStyle w:val="TOC1"/>
        <w:tabs>
          <w:tab w:val="right" w:leader="dot" w:pos="5030"/>
        </w:tabs>
        <w:rPr>
          <w:rFonts w:eastAsiaTheme="minorEastAsia"/>
          <w:b w:val="0"/>
          <w:caps w:val="0"/>
          <w:noProof/>
          <w:sz w:val="22"/>
          <w:lang w:val="en-US" w:eastAsia="en-US" w:bidi="ar-SA"/>
        </w:rPr>
      </w:pPr>
      <w:hyperlink w:anchor="_Toc4707472" w:history="1">
        <w:r w:rsidR="009B5770" w:rsidRPr="00AF6CEE">
          <w:rPr>
            <w:rStyle w:val="Hyperlink"/>
            <w:noProof/>
          </w:rPr>
          <w:t>Apèndix 3: Clàusules Contractuals Estàndard (Encarregats del tractament)</w:t>
        </w:r>
        <w:r w:rsidR="009B5770">
          <w:rPr>
            <w:noProof/>
            <w:webHidden/>
          </w:rPr>
          <w:tab/>
        </w:r>
        <w:r w:rsidR="009B5770">
          <w:rPr>
            <w:noProof/>
            <w:webHidden/>
          </w:rPr>
          <w:fldChar w:fldCharType="begin"/>
        </w:r>
        <w:r w:rsidR="009B5770">
          <w:rPr>
            <w:noProof/>
            <w:webHidden/>
          </w:rPr>
          <w:instrText xml:space="preserve"> PAGEREF _Toc4707472 \h </w:instrText>
        </w:r>
        <w:r w:rsidR="009B5770">
          <w:rPr>
            <w:noProof/>
            <w:webHidden/>
          </w:rPr>
        </w:r>
        <w:r w:rsidR="009B5770">
          <w:rPr>
            <w:noProof/>
            <w:webHidden/>
          </w:rPr>
          <w:fldChar w:fldCharType="separate"/>
        </w:r>
        <w:r w:rsidR="009B5770">
          <w:rPr>
            <w:noProof/>
            <w:webHidden/>
          </w:rPr>
          <w:t>41</w:t>
        </w:r>
        <w:r w:rsidR="009B5770">
          <w:rPr>
            <w:noProof/>
            <w:webHidden/>
          </w:rPr>
          <w:fldChar w:fldCharType="end"/>
        </w:r>
      </w:hyperlink>
    </w:p>
    <w:p w:rsidR="009B5770" w:rsidRDefault="00865B19">
      <w:pPr>
        <w:pStyle w:val="TOC1"/>
        <w:tabs>
          <w:tab w:val="right" w:leader="dot" w:pos="5030"/>
        </w:tabs>
        <w:rPr>
          <w:rFonts w:eastAsiaTheme="minorEastAsia"/>
          <w:b w:val="0"/>
          <w:caps w:val="0"/>
          <w:noProof/>
          <w:sz w:val="22"/>
          <w:lang w:val="en-US" w:eastAsia="en-US" w:bidi="ar-SA"/>
        </w:rPr>
      </w:pPr>
      <w:hyperlink w:anchor="_Toc4707473" w:history="1">
        <w:r w:rsidR="009B5770" w:rsidRPr="00AF6CEE">
          <w:rPr>
            <w:rStyle w:val="Hyperlink"/>
            <w:noProof/>
          </w:rPr>
          <w:t>Apèndix 4: Termes de conformitat amb el Reglament General de Protecció de Dades de la Unión Europea</w:t>
        </w:r>
        <w:r w:rsidR="009B5770">
          <w:rPr>
            <w:noProof/>
            <w:webHidden/>
          </w:rPr>
          <w:tab/>
        </w:r>
        <w:r w:rsidR="009B5770">
          <w:rPr>
            <w:noProof/>
            <w:webHidden/>
          </w:rPr>
          <w:fldChar w:fldCharType="begin"/>
        </w:r>
        <w:r w:rsidR="009B5770">
          <w:rPr>
            <w:noProof/>
            <w:webHidden/>
          </w:rPr>
          <w:instrText xml:space="preserve"> PAGEREF _Toc4707473 \h </w:instrText>
        </w:r>
        <w:r w:rsidR="009B5770">
          <w:rPr>
            <w:noProof/>
            <w:webHidden/>
          </w:rPr>
        </w:r>
        <w:r w:rsidR="009B5770">
          <w:rPr>
            <w:noProof/>
            <w:webHidden/>
          </w:rPr>
          <w:fldChar w:fldCharType="separate"/>
        </w:r>
        <w:r w:rsidR="009B5770">
          <w:rPr>
            <w:noProof/>
            <w:webHidden/>
          </w:rPr>
          <w:t>48</w:t>
        </w:r>
        <w:r w:rsidR="009B5770">
          <w:rPr>
            <w:noProof/>
            <w:webHidden/>
          </w:rPr>
          <w:fldChar w:fldCharType="end"/>
        </w:r>
      </w:hyperlink>
    </w:p>
    <w:p w:rsidR="004D27A6" w:rsidRPr="00690C65" w:rsidRDefault="006752E1" w:rsidP="00DF6AA0">
      <w:pPr>
        <w:pStyle w:val="TOC1"/>
        <w:tabs>
          <w:tab w:val="right" w:leader="dot" w:pos="5030"/>
        </w:tabs>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6337D1" w:rsidRDefault="006337D1" w:rsidP="006337D1">
      <w:pPr>
        <w:pStyle w:val="ProductList-SectionHeading"/>
        <w:outlineLvl w:val="0"/>
      </w:pPr>
      <w:bookmarkStart w:id="3" w:name="Introduction"/>
      <w:bookmarkStart w:id="4" w:name="_Toc507768531"/>
      <w:bookmarkStart w:id="5" w:name="_Toc507239485"/>
      <w:bookmarkStart w:id="6" w:name="_Toc4707394"/>
      <w:bookmarkStart w:id="7" w:name="_Toc378147615"/>
      <w:bookmarkStart w:id="8" w:name="_Toc378151517"/>
      <w:bookmarkStart w:id="9" w:name="_Toc379797094"/>
      <w:bookmarkStart w:id="10" w:name="_Toc380513120"/>
      <w:bookmarkStart w:id="11" w:name="_Toc380655159"/>
      <w:bookmarkStart w:id="12" w:name="_Toc383415077"/>
      <w:r>
        <w:lastRenderedPageBreak/>
        <w:t>Introducció</w:t>
      </w:r>
      <w:bookmarkEnd w:id="3"/>
      <w:bookmarkEnd w:id="4"/>
      <w:bookmarkEnd w:id="5"/>
      <w:bookmarkEnd w:id="6"/>
    </w:p>
    <w:p w:rsidR="006337D1" w:rsidRDefault="006337D1" w:rsidP="006337D1">
      <w:pPr>
        <w:pStyle w:val="ProductList-Body"/>
        <w:spacing w:after="240"/>
      </w:pPr>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 l'Assistència Tècnica i les Dades Personals en relació amb aquesta prestació. L’ús que el Client faci de Productes que no són de Microsoft (concepte que es defineix més avall) es regirà per condicions diferents, incloses altres condicions de seguretat i privacitat.</w:t>
      </w:r>
    </w:p>
    <w:p w:rsidR="006337D1" w:rsidRDefault="006337D1" w:rsidP="006337D1">
      <w:pPr>
        <w:pStyle w:val="ProductList-SubSubSectionHeading"/>
        <w:outlineLvl w:val="1"/>
      </w:pPr>
      <w:bookmarkStart w:id="13" w:name="_Toc507768532"/>
      <w:bookmarkStart w:id="14" w:name="_Toc4707395"/>
      <w:r>
        <w:t>Acords de Nivell de Servei</w:t>
      </w:r>
      <w:bookmarkEnd w:id="13"/>
      <w:bookmarkEnd w:id="14"/>
    </w:p>
    <w:p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rsidR="006337D1" w:rsidRDefault="006337D1" w:rsidP="006337D1">
      <w:pPr>
        <w:pStyle w:val="ProductList-Body"/>
      </w:pPr>
    </w:p>
    <w:p w:rsidR="006337D1" w:rsidRDefault="006337D1" w:rsidP="006337D1">
      <w:pPr>
        <w:pStyle w:val="ProductList-SubSubSectionHeading"/>
        <w:outlineLvl w:val="1"/>
      </w:pPr>
      <w:bookmarkStart w:id="15" w:name="_Toc507768533"/>
      <w:bookmarkStart w:id="16" w:name="_Toc4707396"/>
      <w:r>
        <w:t>Actualitzacions i Condicions dels Serveis Online aplicables</w:t>
      </w:r>
      <w:bookmarkEnd w:id="15"/>
      <w:bookmarkEnd w:id="16"/>
    </w:p>
    <w:p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rsidR="006337D1" w:rsidRPr="00E47CD3" w:rsidRDefault="006337D1" w:rsidP="006337D1">
      <w:pPr>
        <w:pStyle w:val="ProductList-Body"/>
      </w:pPr>
    </w:p>
    <w:p w:rsidR="006337D1" w:rsidRDefault="006337D1" w:rsidP="006337D1">
      <w:pPr>
        <w:pStyle w:val="ProductList-SubSubSectionHeading"/>
        <w:outlineLvl w:val="1"/>
      </w:pPr>
      <w:bookmarkStart w:id="17" w:name="_Toc507768534"/>
      <w:bookmarkStart w:id="18" w:name="_Toc4707397"/>
      <w:r>
        <w:t>Notificacions electròniques</w:t>
      </w:r>
      <w:bookmarkEnd w:id="17"/>
      <w:bookmarkEnd w:id="18"/>
    </w:p>
    <w:p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rsidR="006337D1" w:rsidRDefault="006337D1" w:rsidP="006337D1">
      <w:pPr>
        <w:pStyle w:val="ProductList-Body"/>
      </w:pPr>
    </w:p>
    <w:p w:rsidR="006337D1" w:rsidRDefault="006337D1" w:rsidP="006337D1">
      <w:pPr>
        <w:pStyle w:val="ProductList-SubSubSectionHeading"/>
        <w:outlineLvl w:val="1"/>
      </w:pPr>
      <w:bookmarkStart w:id="19" w:name="_Toc507768535"/>
      <w:bookmarkStart w:id="20" w:name="_Toc507239486"/>
      <w:bookmarkStart w:id="21" w:name="_Toc4707398"/>
      <w:r>
        <w:t>Versions Anteriors</w:t>
      </w:r>
      <w:bookmarkEnd w:id="19"/>
      <w:bookmarkEnd w:id="20"/>
      <w:bookmarkEnd w:id="21"/>
    </w:p>
    <w:p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rsidR="006337D1" w:rsidRDefault="006337D1" w:rsidP="006337D1">
      <w:pPr>
        <w:pStyle w:val="ProductList-Body"/>
      </w:pPr>
    </w:p>
    <w:p w:rsidR="00DF6AA0" w:rsidRDefault="00DF6AA0" w:rsidP="00DF6AA0">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4707399"/>
      <w:r>
        <w:t>Aclariments i Resum dels Canvis</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D979E0" w:rsidRPr="00AD6DB4" w:rsidTr="00D979E0">
        <w:trPr>
          <w:tblHeader/>
        </w:trPr>
        <w:tc>
          <w:tcPr>
            <w:tcW w:w="5395" w:type="dxa"/>
            <w:shd w:val="clear" w:color="auto" w:fill="0072C6"/>
          </w:tcPr>
          <w:p w:rsidR="00D979E0" w:rsidRPr="00231971" w:rsidRDefault="00D979E0" w:rsidP="00D979E0">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D979E0" w:rsidRPr="00231971" w:rsidRDefault="00D979E0" w:rsidP="00D979E0">
            <w:pPr>
              <w:pStyle w:val="ProductList-Body"/>
              <w:spacing w:before="20" w:after="20"/>
              <w:rPr>
                <w:color w:val="FFFFFF" w:themeColor="background1"/>
                <w:sz w:val="16"/>
                <w:szCs w:val="16"/>
              </w:rPr>
            </w:pPr>
            <w:r>
              <w:rPr>
                <w:color w:val="FFFFFF" w:themeColor="background1"/>
                <w:sz w:val="16"/>
                <w:szCs w:val="16"/>
              </w:rPr>
              <w:t>Supressions</w:t>
            </w:r>
          </w:p>
        </w:tc>
      </w:tr>
      <w:tr w:rsidR="00D979E0" w:rsidRPr="00A47BC4" w:rsidTr="00D979E0">
        <w:tc>
          <w:tcPr>
            <w:tcW w:w="5395" w:type="dxa"/>
            <w:vAlign w:val="bottom"/>
          </w:tcPr>
          <w:p w:rsidR="00D979E0" w:rsidRPr="006F7F52" w:rsidRDefault="00D979E0" w:rsidP="00D979E0">
            <w:pPr>
              <w:pStyle w:val="ProductList-Body"/>
              <w:rPr>
                <w:rFonts w:cstheme="minorHAnsi"/>
                <w:sz w:val="16"/>
                <w:szCs w:val="16"/>
              </w:rPr>
            </w:pPr>
            <w:r>
              <w:rPr>
                <w:rFonts w:cstheme="minorHAnsi"/>
                <w:sz w:val="16"/>
                <w:szCs w:val="16"/>
              </w:rPr>
              <w:t>Dynamics 365 for Customer Insights</w:t>
            </w:r>
          </w:p>
        </w:tc>
        <w:tc>
          <w:tcPr>
            <w:tcW w:w="5395" w:type="dxa"/>
            <w:vAlign w:val="bottom"/>
          </w:tcPr>
          <w:p w:rsidR="00D979E0" w:rsidRPr="00E92AA5" w:rsidRDefault="00D979E0" w:rsidP="00D979E0">
            <w:pPr>
              <w:pStyle w:val="ProductList-Body"/>
              <w:rPr>
                <w:rFonts w:cstheme="minorHAnsi"/>
                <w:sz w:val="16"/>
                <w:szCs w:val="16"/>
              </w:rPr>
            </w:pPr>
          </w:p>
        </w:tc>
      </w:tr>
    </w:tbl>
    <w:p w:rsidR="00D979E0" w:rsidRPr="00931AE7" w:rsidRDefault="00D979E0" w:rsidP="00D979E0">
      <w:pPr>
        <w:pStyle w:val="ProductList-Body"/>
      </w:pPr>
    </w:p>
    <w:p w:rsidR="00D979E0" w:rsidRPr="00931AE7" w:rsidRDefault="00D979E0" w:rsidP="00D979E0">
      <w:pPr>
        <w:pStyle w:val="ProductList-ClauseHeading"/>
      </w:pPr>
      <w:r>
        <w:t>Termes Específics dels Serveis Online</w:t>
      </w:r>
    </w:p>
    <w:p w:rsidR="00D979E0" w:rsidRPr="00931AE7" w:rsidRDefault="00865B19" w:rsidP="00D979E0">
      <w:pPr>
        <w:pStyle w:val="ProductList-Body"/>
      </w:pPr>
      <w:hyperlink w:anchor="AzureMaps" w:tooltip="Azure Maps" w:history="1">
        <w:r w:rsidR="00D979E0">
          <w:rPr>
            <w:rStyle w:val="Hyperlink"/>
          </w:rPr>
          <w:t>Azure Maps</w:t>
        </w:r>
      </w:hyperlink>
      <w:r w:rsidR="00D979E0">
        <w:t>: S'ha afegit una clàusula nova per tractar l'ús del Paràmetre de regió de l'usuari. La clàusula de Resultats de l'Azure Maps API s'ha actualitzat per aclarir que els resultats es poden emmagatzemar a la memòria cau o emmagatzemar fins a 6 mesos sempre que la finalitat de l'emmagatzematge no sigui eludir la funcionalitat de l'Azure Maps.</w:t>
      </w:r>
    </w:p>
    <w:p w:rsidR="00D979E0" w:rsidRPr="00931AE7" w:rsidRDefault="00865B19" w:rsidP="00D979E0">
      <w:pPr>
        <w:pStyle w:val="ProductList-Body"/>
      </w:pPr>
      <w:hyperlink w:anchor="MicrosoftGraphdataconnect" w:tooltip="Connexió de dades del Microsoft Graph per als ISV" w:history="1">
        <w:r w:rsidR="00D979E0">
          <w:rPr>
            <w:rStyle w:val="Hyperlink"/>
          </w:rPr>
          <w:t>Connexió de dades del Microsoft Graph per als ISV</w:t>
        </w:r>
      </w:hyperlink>
      <w:r w:rsidR="00D979E0">
        <w:t>: S’han afegit condicions per donar suport a l'oferta de connexió de dades del Microsoft Graph per als ISV.</w:t>
      </w:r>
    </w:p>
    <w:p w:rsidR="00D979E0" w:rsidRPr="00931AE7" w:rsidRDefault="00865B19" w:rsidP="00D979E0">
      <w:pPr>
        <w:pStyle w:val="ProductList-Body"/>
      </w:pPr>
      <w:hyperlink w:anchor="BingMaps" w:tooltip="Plataforma d'Administració d'Actius Mòbils dels Mapes del Bing" w:history="1">
        <w:r w:rsidR="00D979E0">
          <w:rPr>
            <w:rStyle w:val="Hyperlink"/>
          </w:rPr>
          <w:t>Plataforma d'Administració d'Actius Mòbils dels Mapes del Bing</w:t>
        </w:r>
      </w:hyperlink>
      <w:r w:rsidR="00D979E0">
        <w:t xml:space="preserve">: La secció Plataforma Enterprise dels Mapes del Bing i Plataforma d'Administració d'Actius Mòbils dels Mapes del Bing s'ha dividit en dues seccions diferents: La secció </w:t>
      </w:r>
      <w:hyperlink w:anchor="BingMaps" w:tooltip="Plataforma d'Administració d'Actius Mòbils dels Mapes del Bing" w:history="1">
        <w:r w:rsidR="00D979E0">
          <w:rPr>
            <w:rStyle w:val="Hyperlink"/>
          </w:rPr>
          <w:t>Plataforma d'Administració d'Actius Mòbils dels Mapes del Bing</w:t>
        </w:r>
      </w:hyperlink>
      <w:r w:rsidR="00D979E0">
        <w:t xml:space="preserve"> i la secció </w:t>
      </w:r>
      <w:hyperlink w:anchor="BingMapsTransactionsandUsers" w:tooltip="Transaccions i Usuaris dels Mapes del Bing" w:history="1">
        <w:r w:rsidR="00D979E0">
          <w:rPr>
            <w:rStyle w:val="Hyperlink"/>
          </w:rPr>
          <w:t>Transaccions i Usuaris dels Mapes del Bing</w:t>
        </w:r>
      </w:hyperlink>
      <w:r w:rsidR="00D979E0">
        <w:t>. Les dues ofertes s'han dividit en seccions diferents perquè la secció Transaccions i Usuaris dels Mapes del Bing (abans anomenada “Plataforma Enterprise dels Mapes del Bing”) ja no necessita una SL de Plataforma per adquirir les SL de Transaccions, Usuari Conegut o Usuari Conegut Light dels Mapes del Bing.</w:t>
      </w:r>
    </w:p>
    <w:p w:rsidR="00D979E0" w:rsidRPr="00931AE7" w:rsidRDefault="00865B19" w:rsidP="00D979E0">
      <w:pPr>
        <w:pStyle w:val="ProductList-Body"/>
      </w:pPr>
      <w:hyperlink w:anchor="MicrosoftSearchinBing" w:tooltip="Cerca de Microsoft al Bing" w:history="1">
        <w:r w:rsidR="00D979E0">
          <w:rPr>
            <w:rStyle w:val="Hyperlink"/>
          </w:rPr>
          <w:t>Cerca de Microsoft al Bing</w:t>
        </w:r>
      </w:hyperlink>
      <w:r w:rsidR="00D979E0">
        <w:t>: S'han afegit condicions per al servei Cerca de Microsoft al Bing.</w:t>
      </w:r>
    </w:p>
    <w:p w:rsidR="00D979E0" w:rsidRPr="00931AE7" w:rsidRDefault="00D979E0" w:rsidP="00D979E0">
      <w:pPr>
        <w:pStyle w:val="ProductList-Body"/>
      </w:pPr>
    </w:p>
    <w:p w:rsidR="00D979E0" w:rsidRPr="00931AE7" w:rsidRDefault="00D979E0" w:rsidP="00D979E0">
      <w:pPr>
        <w:pStyle w:val="ProductList-ClauseHeading"/>
      </w:pPr>
      <w:r>
        <w:t>Apèndix 2: Suites de Llicències de Subscripció</w:t>
      </w:r>
    </w:p>
    <w:p w:rsidR="00D979E0" w:rsidRPr="00931AE7" w:rsidRDefault="00865B19" w:rsidP="00D979E0">
      <w:pPr>
        <w:pStyle w:val="ProductList-Body"/>
      </w:pPr>
      <w:hyperlink w:anchor="Attachment2" w:tooltip="Apèndix 2: Suites de Llicències de Subscripció" w:history="1">
        <w:r w:rsidR="00D979E0">
          <w:rPr>
            <w:rStyle w:val="Hyperlink"/>
          </w:rPr>
          <w:t>Apèndix 2: Suites de Llicències de Subscripció</w:t>
        </w:r>
      </w:hyperlink>
      <w:r w:rsidR="00D979E0">
        <w:t>: Els Conjunts de Compliment i Protecció de la Informació del Microsoft 365 i de Protecció contra amenaces i d'identitat del Microsoft 365 han canviat de nom a Compliment del Microsoft 365 E5 i Seguretat del Microsoft 365 E5, respectivament. A més de l'actualització dels noms, aquestes entrades s'han consolidat a la columna Microsoft 365 Enterprise. Els conjunts Compliment del Microsoft 365 A5 i Seguretat del Microsoft 365 A5 s'han afegit a la taula del sector públic per reflectir les ofertes acadèmiques.</w:t>
      </w:r>
    </w:p>
    <w:p w:rsidR="000C27F8" w:rsidRPr="00903BB7" w:rsidRDefault="00865B19" w:rsidP="000C27F8">
      <w:pPr>
        <w:pStyle w:val="ProductList-Body"/>
        <w:shd w:val="clear" w:color="auto" w:fill="A6A6A6" w:themeFill="background1" w:themeFillShade="A6"/>
        <w:spacing w:before="120" w:after="240"/>
        <w:jc w:val="right"/>
      </w:pPr>
      <w:hyperlink w:anchor="TableofContents" w:tooltip="Índex de contingu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rsidR="00D908D7" w:rsidRDefault="00D908D7" w:rsidP="00D908D7">
      <w:r>
        <w:br w:type="page"/>
      </w:r>
    </w:p>
    <w:p w:rsidR="006337D1" w:rsidRPr="00103924" w:rsidRDefault="006337D1" w:rsidP="006337D1">
      <w:pPr>
        <w:pStyle w:val="ProductList-SectionHeading"/>
        <w:outlineLvl w:val="0"/>
      </w:pPr>
      <w:bookmarkStart w:id="29" w:name="_Toc507768537"/>
      <w:bookmarkStart w:id="30" w:name="_Toc507239489"/>
      <w:bookmarkStart w:id="31" w:name="_Toc4707400"/>
      <w:bookmarkStart w:id="32" w:name="Definitions"/>
      <w:bookmarkEnd w:id="7"/>
      <w:bookmarkEnd w:id="8"/>
      <w:bookmarkEnd w:id="9"/>
      <w:bookmarkEnd w:id="10"/>
      <w:bookmarkEnd w:id="11"/>
      <w:bookmarkEnd w:id="12"/>
      <w:r>
        <w:lastRenderedPageBreak/>
        <w:t>Definicions</w:t>
      </w:r>
      <w:bookmarkEnd w:id="29"/>
      <w:bookmarkEnd w:id="30"/>
      <w:bookmarkEnd w:id="31"/>
    </w:p>
    <w:bookmarkEnd w:id="32"/>
    <w:p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rsidR="006337D1" w:rsidRDefault="006337D1" w:rsidP="006337D1">
      <w:pPr>
        <w:pStyle w:val="ProductList-Body"/>
        <w:spacing w:after="120"/>
      </w:pPr>
      <w:r>
        <w:t>Els “Serveis Online Bàsics” són els Serveis Online que s'identifiquen a l'</w:t>
      </w:r>
      <w:hyperlink w:anchor="AppendixA_CoreOnlineServices" w:tooltip="Apèndix A" w:history="1">
        <w:r>
          <w:rPr>
            <w:rStyle w:val="Hyperlink"/>
          </w:rPr>
          <w:t>Apèndix A</w:t>
        </w:r>
      </w:hyperlink>
      <w:r>
        <w:t xml:space="preserve"> de les Condicions de Protecció de Dades.</w:t>
      </w:r>
    </w:p>
    <w:p w:rsidR="006337D1" w:rsidRPr="00874919" w:rsidRDefault="006337D1" w:rsidP="006337D1">
      <w:pPr>
        <w:pStyle w:val="ProductList-Body"/>
        <w:spacing w:after="120"/>
      </w:pPr>
      <w:r>
        <w:t>“Dades del Client” són totes les dades (inclosos tots els fitxers de text, so, vídeo o imatge) proporcionades a Microsoft pel o en nom del Client mitjançant l’ús del Servei Online. Les Dades del Client no inclouen les Dades d'Assistència Tècnica.</w:t>
      </w:r>
    </w:p>
    <w:p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6E5BA8" w:rsidRPr="00874919" w:rsidRDefault="006E5BA8" w:rsidP="006E5BA8">
      <w:pPr>
        <w:pStyle w:val="ProductList-Body"/>
        <w:spacing w:after="120"/>
      </w:pPr>
      <w:r>
        <w:t>“Servidor de Xarxa” és un servidor de maquinari físic dedicat exclusivament a l’ús del Client, que proporciona un auxiliar de recursos per als ordinadors d’una xarxa.</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7"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6337D1" w:rsidRDefault="006337D1" w:rsidP="006337D1">
      <w:pPr>
        <w:pStyle w:val="ProductList-Body"/>
        <w:spacing w:after="120"/>
      </w:pPr>
      <w:r>
        <w:t xml:space="preserve">“OST” fa referència a aquestes </w:t>
      </w:r>
      <w:bookmarkStart w:id="33" w:name="_Toc507239490"/>
      <w:r>
        <w:t>Condicions dels Serveis Online</w:t>
      </w:r>
      <w:bookmarkEnd w:id="33"/>
      <w:r>
        <w:t>.</w:t>
      </w:r>
    </w:p>
    <w:p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rsidR="006337D1" w:rsidRDefault="006337D1" w:rsidP="006337D1">
      <w:pPr>
        <w:pStyle w:val="ProductList-Body"/>
        <w:spacing w:after="120"/>
      </w:pPr>
      <w:r>
        <w:t>“SL” és una llicència de subscripció.</w:t>
      </w:r>
    </w:p>
    <w:p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tooltip="Apèndix 3" w:history="1">
        <w:r>
          <w:rPr>
            <w:rStyle w:val="Hyperlink"/>
          </w:rPr>
          <w:t>Apèndix 3</w:t>
        </w:r>
      </w:hyperlink>
      <w:r>
        <w:t>.</w:t>
      </w:r>
    </w:p>
    <w:p w:rsidR="006337D1" w:rsidRDefault="006337D1" w:rsidP="006337D1">
      <w:pPr>
        <w:pStyle w:val="ProductList-Body"/>
        <w:spacing w:after="120"/>
      </w:pPr>
      <w:r>
        <w:t>“Sotsencarregat” fa referència als altres encarregats als quals Microsoft recorre per tractar les dades.</w:t>
      </w:r>
    </w:p>
    <w:p w:rsidR="006337D1" w:rsidRDefault="006337D1" w:rsidP="006337D1">
      <w:pPr>
        <w:pStyle w:val="ProductList-Body"/>
        <w:spacing w:after="120"/>
      </w:pPr>
      <w:r>
        <w:lastRenderedPageBreak/>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p>
    <w:p w:rsidR="006337D1" w:rsidRDefault="006337D1" w:rsidP="006337D1">
      <w:pPr>
        <w:pStyle w:val="ProductList-Body"/>
        <w:spacing w:after="120"/>
      </w:pPr>
      <w:r>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rsidR="000557E8" w:rsidRPr="00903BB7" w:rsidRDefault="00865B19"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103924" w:rsidRDefault="00103924" w:rsidP="00103924">
      <w:pPr>
        <w:pStyle w:val="ProductList-Body"/>
      </w:pPr>
    </w:p>
    <w:p w:rsidR="006337D1" w:rsidRDefault="006337D1" w:rsidP="00103924">
      <w:pPr>
        <w:pStyle w:val="ProductList-Body"/>
        <w:sectPr w:rsidR="006337D1" w:rsidSect="00A61B2A">
          <w:footerReference w:type="default" r:id="rId18"/>
          <w:footerReference w:type="first" r:id="rId19"/>
          <w:pgSz w:w="12240" w:h="15840"/>
          <w:pgMar w:top="1440" w:right="720" w:bottom="1440" w:left="720" w:header="720" w:footer="720" w:gutter="0"/>
          <w:cols w:space="720"/>
          <w:titlePg/>
          <w:docGrid w:linePitch="360"/>
        </w:sectPr>
      </w:pPr>
    </w:p>
    <w:p w:rsidR="006337D1" w:rsidRDefault="00491C20" w:rsidP="006337D1">
      <w:pPr>
        <w:pStyle w:val="ProductList-SectionHeading"/>
        <w:keepNext/>
        <w:outlineLvl w:val="0"/>
      </w:pPr>
      <w:bookmarkStart w:id="34" w:name="_Toc4707401"/>
      <w:bookmarkStart w:id="35" w:name="GeneralTerms"/>
      <w:r>
        <w:lastRenderedPageBreak/>
        <w:t>Termes Generals</w:t>
      </w:r>
      <w:bookmarkEnd w:id="34"/>
    </w:p>
    <w:p w:rsidR="006337D1" w:rsidRDefault="006337D1" w:rsidP="006337D1">
      <w:pPr>
        <w:pStyle w:val="ProductList-SubSubSectionHeading"/>
        <w:outlineLvl w:val="1"/>
      </w:pPr>
      <w:bookmarkStart w:id="36" w:name="_Toc507768539"/>
      <w:bookmarkStart w:id="37" w:name="_Toc4707402"/>
      <w:bookmarkStart w:id="38" w:name="OnlineServicesChanges"/>
      <w:bookmarkEnd w:id="35"/>
      <w:r>
        <w:t>Llicència dels Serveis Online</w:t>
      </w:r>
      <w:bookmarkEnd w:id="36"/>
      <w:bookmarkEnd w:id="37"/>
    </w:p>
    <w:bookmarkEnd w:id="38"/>
    <w:p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tooltip="Condicions específiques dels Serveis Online" w:history="1">
        <w:r>
          <w:rPr>
            <w:rStyle w:val="Hyperlink"/>
          </w:rPr>
          <w:t>Condicions específiques dels Serveis Online</w:t>
        </w:r>
      </w:hyperlink>
      <w:r>
        <w:t>. A l'</w:t>
      </w:r>
      <w:hyperlink w:anchor="Attachment2" w:tooltip="Apèndix 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rsidR="006337D1" w:rsidRDefault="006337D1" w:rsidP="006337D1">
      <w:pPr>
        <w:pStyle w:val="ProductList-Body"/>
      </w:pPr>
    </w:p>
    <w:p w:rsidR="006337D1" w:rsidRPr="00952232" w:rsidRDefault="006337D1" w:rsidP="006337D1">
      <w:pPr>
        <w:pStyle w:val="ProductList-Body"/>
        <w:ind w:left="180"/>
        <w:outlineLvl w:val="2"/>
      </w:pPr>
      <w:r>
        <w:rPr>
          <w:b/>
          <w:color w:val="0072C6"/>
        </w:rPr>
        <w:t>Reassignació de Llicències</w:t>
      </w:r>
    </w:p>
    <w:p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tooltip="Condicions específiques dels Serveis Online"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Multiplexatge</w:t>
      </w:r>
    </w:p>
    <w:p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rsidR="006337D1" w:rsidRDefault="006337D1" w:rsidP="006337D1">
      <w:pPr>
        <w:pStyle w:val="ProductList-Body"/>
      </w:pPr>
    </w:p>
    <w:p w:rsidR="006337D1" w:rsidRDefault="006337D1" w:rsidP="006337D1">
      <w:pPr>
        <w:pStyle w:val="ProductList-SubSubSectionHeading"/>
        <w:outlineLvl w:val="1"/>
      </w:pPr>
      <w:bookmarkStart w:id="39" w:name="_Toc507768540"/>
      <w:bookmarkStart w:id="40" w:name="_Toc4707403"/>
      <w:r>
        <w:t>Ús dels Serveis Online</w:t>
      </w:r>
      <w:bookmarkEnd w:id="39"/>
      <w:bookmarkEnd w:id="40"/>
    </w:p>
    <w:p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rsidR="006337D1" w:rsidRDefault="006337D1" w:rsidP="006337D1">
      <w:pPr>
        <w:pStyle w:val="ProductList-Body"/>
      </w:pPr>
    </w:p>
    <w:p w:rsidR="000557E8" w:rsidRPr="004C41FC" w:rsidRDefault="000557E8" w:rsidP="000557E8">
      <w:pPr>
        <w:pStyle w:val="ProductList-Body"/>
        <w:ind w:left="158"/>
      </w:pPr>
      <w:r>
        <w:rPr>
          <w:b/>
          <w:bCs/>
          <w:color w:val="0072C6"/>
        </w:rPr>
        <w:t>Política d'Ús Acceptable</w:t>
      </w:r>
    </w:p>
    <w:p w:rsidR="000557E8" w:rsidRDefault="000557E8" w:rsidP="000557E8">
      <w:pPr>
        <w:pStyle w:val="ProductList-Body"/>
        <w:ind w:left="158"/>
      </w:pPr>
      <w:r>
        <w:t>Ni el Client, ni les persones que accedeixen a un Servei Online a través del Client, poden utilitzar un Servei Online:</w:t>
      </w:r>
    </w:p>
    <w:p w:rsidR="000557E8" w:rsidRDefault="000557E8" w:rsidP="000557E8">
      <w:pPr>
        <w:pStyle w:val="ProductList-Body"/>
        <w:numPr>
          <w:ilvl w:val="0"/>
          <w:numId w:val="2"/>
        </w:numPr>
        <w:ind w:left="630" w:hanging="270"/>
      </w:pPr>
      <w:r>
        <w:t>de manera prohibida per llei, reglament, decret o ordre governamental;</w:t>
      </w:r>
    </w:p>
    <w:p w:rsidR="000557E8" w:rsidRDefault="000557E8" w:rsidP="000557E8">
      <w:pPr>
        <w:pStyle w:val="ProductList-Body"/>
        <w:numPr>
          <w:ilvl w:val="0"/>
          <w:numId w:val="2"/>
        </w:numPr>
        <w:spacing w:before="40"/>
        <w:ind w:left="630" w:hanging="270"/>
      </w:pPr>
      <w:r>
        <w:t>per infringir els drets d'altres persones;</w:t>
      </w:r>
    </w:p>
    <w:p w:rsidR="000557E8" w:rsidRDefault="000557E8" w:rsidP="000557E8">
      <w:pPr>
        <w:pStyle w:val="ProductList-Body"/>
        <w:numPr>
          <w:ilvl w:val="0"/>
          <w:numId w:val="2"/>
        </w:numPr>
        <w:spacing w:before="40"/>
        <w:ind w:left="630" w:hanging="270"/>
      </w:pPr>
      <w:r>
        <w:t>per intentar accedir sense autorització —o causar disrupció— a qualsevol servei, dispositiu, dada, compte o xarxa;</w:t>
      </w:r>
    </w:p>
    <w:p w:rsidR="000557E8" w:rsidRDefault="000557E8" w:rsidP="000557E8">
      <w:pPr>
        <w:pStyle w:val="ProductList-Body"/>
        <w:numPr>
          <w:ilvl w:val="0"/>
          <w:numId w:val="2"/>
        </w:numPr>
        <w:spacing w:before="40"/>
        <w:ind w:left="630" w:hanging="270"/>
      </w:pPr>
      <w:r>
        <w:t>per enviar correu no desitjat (spam) o distribuir programari maliciós;</w:t>
      </w:r>
    </w:p>
    <w:p w:rsidR="000557E8" w:rsidRDefault="000557E8" w:rsidP="000557E8">
      <w:pPr>
        <w:pStyle w:val="ProductList-Body"/>
        <w:numPr>
          <w:ilvl w:val="0"/>
          <w:numId w:val="2"/>
        </w:numPr>
        <w:spacing w:before="40"/>
        <w:ind w:left="630" w:hanging="270"/>
      </w:pPr>
      <w:r>
        <w:t>de manera que pugui perjudicar o obstaculitzar l'ús que facin del Servei Online altres persones;</w:t>
      </w:r>
    </w:p>
    <w:p w:rsidR="000557E8" w:rsidRDefault="000557E8" w:rsidP="000557E8">
      <w:pPr>
        <w:pStyle w:val="ProductList-Body"/>
        <w:numPr>
          <w:ilvl w:val="0"/>
          <w:numId w:val="2"/>
        </w:numPr>
        <w:spacing w:before="40"/>
        <w:ind w:left="630" w:hanging="270"/>
      </w:pPr>
      <w:r>
        <w:t>en qualsevol aplicació o situació en què una falla al Servei Online pugui causar la mort o una lesió física greu d'una persona o danys físics o ambientals greus; o</w:t>
      </w:r>
    </w:p>
    <w:p w:rsidR="000557E8" w:rsidRDefault="000557E8" w:rsidP="000557E8">
      <w:pPr>
        <w:pStyle w:val="ProductList-Body"/>
        <w:numPr>
          <w:ilvl w:val="0"/>
          <w:numId w:val="2"/>
        </w:numPr>
        <w:spacing w:before="40" w:after="120"/>
        <w:ind w:left="630" w:hanging="274"/>
      </w:pPr>
      <w:r>
        <w:t>per ajudar algú amb qualsevol de les accions anteriors o recomanar-li que les dugui a terme.</w:t>
      </w:r>
    </w:p>
    <w:p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6337D1" w:rsidRDefault="006337D1" w:rsidP="006337D1">
      <w:pPr>
        <w:pStyle w:val="ProductList-Body"/>
      </w:pPr>
    </w:p>
    <w:p w:rsidR="006337D1" w:rsidRDefault="006337D1" w:rsidP="006337D1">
      <w:pPr>
        <w:pStyle w:val="ProductList-SubSubSectionHeading"/>
        <w:outlineLvl w:val="1"/>
      </w:pPr>
      <w:bookmarkStart w:id="41" w:name="_Toc507768541"/>
      <w:bookmarkStart w:id="42" w:name="_Toc507239493"/>
      <w:bookmarkStart w:id="43" w:name="_Toc4707404"/>
      <w:r>
        <w:t>Ús del programari amb el Servei Online</w:t>
      </w:r>
      <w:bookmarkEnd w:id="41"/>
      <w:bookmarkEnd w:id="42"/>
      <w:bookmarkEnd w:id="43"/>
    </w:p>
    <w:p w:rsidR="006337D1" w:rsidRDefault="006337D1" w:rsidP="006337D1">
      <w:pPr>
        <w:pStyle w:val="ProductList-Body"/>
      </w:pPr>
      <w:r>
        <w:t>Pot ser que el Client hagi d’instal·lar programari concret de Microsoft per utilitzar el Servei Online.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tooltip="Termes específics dels Serveis Online"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w:t>
      </w:r>
      <w:r>
        <w:lastRenderedPageBreak/>
        <w:t>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Default="00AD5F09" w:rsidP="00AD5F09">
      <w:pPr>
        <w:pStyle w:val="ProductList-Body"/>
      </w:pPr>
    </w:p>
    <w:p w:rsidR="006337D1" w:rsidRDefault="006337D1" w:rsidP="006337D1">
      <w:pPr>
        <w:pStyle w:val="ProductList-SubSubSectionHeading"/>
        <w:outlineLvl w:val="1"/>
      </w:pPr>
      <w:bookmarkStart w:id="44" w:name="_Toc507768542"/>
      <w:bookmarkStart w:id="45" w:name="_Toc4707405"/>
      <w:r>
        <w:t>Limitacions Tècniques</w:t>
      </w:r>
      <w:bookmarkEnd w:id="44"/>
      <w:bookmarkEnd w:id="45"/>
    </w:p>
    <w:p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6337D1" w:rsidRPr="00937418" w:rsidRDefault="006337D1" w:rsidP="006337D1">
      <w:pPr>
        <w:pStyle w:val="ProductList-Body"/>
        <w:rPr>
          <w:sz w:val="12"/>
          <w:szCs w:val="16"/>
        </w:rPr>
      </w:pPr>
    </w:p>
    <w:p w:rsidR="006337D1" w:rsidRPr="005123C4" w:rsidRDefault="006337D1" w:rsidP="006337D1">
      <w:pPr>
        <w:pStyle w:val="ProductList-SubSubSectionHeading"/>
        <w:outlineLvl w:val="1"/>
      </w:pPr>
      <w:bookmarkStart w:id="46" w:name="_Toc507768543"/>
      <w:bookmarkStart w:id="47" w:name="_Toc4707406"/>
      <w:r>
        <w:t>Serveis d'importació i d'exportació</w:t>
      </w:r>
      <w:bookmarkEnd w:id="46"/>
      <w:bookmarkEnd w:id="47"/>
    </w:p>
    <w:p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6337D1" w:rsidRDefault="006337D1" w:rsidP="006337D1">
      <w:pPr>
        <w:pStyle w:val="ProductList-Body"/>
      </w:pPr>
    </w:p>
    <w:p w:rsidR="006337D1" w:rsidRDefault="006337D1" w:rsidP="006337D1">
      <w:pPr>
        <w:pStyle w:val="ProductList-SubSubSectionHeading"/>
        <w:outlineLvl w:val="1"/>
      </w:pPr>
      <w:bookmarkStart w:id="48" w:name="_Toc507768544"/>
      <w:bookmarkStart w:id="49" w:name="_Toc4707407"/>
      <w:r>
        <w:t>Components de tipus de lletra</w:t>
      </w:r>
      <w:bookmarkEnd w:id="48"/>
      <w:bookmarkEnd w:id="49"/>
    </w:p>
    <w:p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6337D1" w:rsidRDefault="006337D1" w:rsidP="006337D1">
      <w:pPr>
        <w:pStyle w:val="ProductList-Body"/>
      </w:pPr>
    </w:p>
    <w:p w:rsidR="006337D1" w:rsidRDefault="006337D1" w:rsidP="006337D1">
      <w:pPr>
        <w:pStyle w:val="ProductList-SubSubSectionHeading"/>
        <w:outlineLvl w:val="1"/>
      </w:pPr>
      <w:bookmarkStart w:id="50" w:name="_Toc507768545"/>
      <w:bookmarkStart w:id="51" w:name="_Toc4707408"/>
      <w:r>
        <w:t>Canvis i disponibilitat dels Serveis Online</w:t>
      </w:r>
      <w:bookmarkEnd w:id="50"/>
      <w:bookmarkEnd w:id="51"/>
    </w:p>
    <w:p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rsidR="006337D1" w:rsidRDefault="006337D1" w:rsidP="006337D1">
      <w:pPr>
        <w:pStyle w:val="ProductList-Body"/>
      </w:pPr>
    </w:p>
    <w:p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0" w:history="1">
        <w:r>
          <w:rPr>
            <w:rStyle w:val="Hyperlink"/>
          </w:rPr>
          <w:t>https://go.microsoft.com/fwlink/?linkid=870295</w:t>
        </w:r>
      </w:hyperlink>
      <w:r>
        <w:t>.</w:t>
      </w:r>
    </w:p>
    <w:p w:rsidR="006337D1" w:rsidRDefault="006337D1" w:rsidP="006337D1">
      <w:pPr>
        <w:pStyle w:val="ProductList-Body"/>
      </w:pPr>
    </w:p>
    <w:p w:rsidR="006337D1" w:rsidRDefault="006337D1" w:rsidP="006337D1">
      <w:pPr>
        <w:pStyle w:val="ProductList-SubSubSectionHeading"/>
        <w:outlineLvl w:val="1"/>
      </w:pPr>
      <w:bookmarkStart w:id="52" w:name="_Toc507768546"/>
      <w:bookmarkStart w:id="53" w:name="_Toc4707409"/>
      <w:r>
        <w:t>Compliment de les legislacions</w:t>
      </w:r>
      <w:bookmarkEnd w:id="52"/>
      <w:bookmarkEnd w:id="53"/>
    </w:p>
    <w:p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rsidR="006337D1" w:rsidRDefault="006337D1" w:rsidP="006337D1">
      <w:pPr>
        <w:pStyle w:val="ProductList-Body"/>
      </w:pPr>
    </w:p>
    <w:p w:rsidR="006337D1" w:rsidRDefault="006337D1" w:rsidP="006337D1">
      <w:pPr>
        <w:pStyle w:val="ProductList-SubSubSectionHeading"/>
        <w:outlineLvl w:val="1"/>
      </w:pPr>
      <w:bookmarkStart w:id="54" w:name="_Toc507768547"/>
      <w:bookmarkStart w:id="55" w:name="_Toc4707410"/>
      <w:r>
        <w:t>Altres</w:t>
      </w:r>
      <w:bookmarkEnd w:id="54"/>
      <w:bookmarkEnd w:id="55"/>
    </w:p>
    <w:p w:rsidR="00AD5F09" w:rsidRPr="006337D1" w:rsidRDefault="00AD5F09" w:rsidP="006337D1">
      <w:pPr>
        <w:pStyle w:val="ProductList-Body"/>
        <w:ind w:left="158"/>
        <w:rPr>
          <w:b/>
          <w:color w:val="0072C6"/>
        </w:rPr>
      </w:pPr>
      <w:bookmarkStart w:id="56" w:name="NonMicrosoftProducts"/>
      <w:r w:rsidRPr="006337D1">
        <w:rPr>
          <w:b/>
          <w:color w:val="0072C6"/>
        </w:rPr>
        <w:t>Productes que no són de Microsoft</w:t>
      </w:r>
    </w:p>
    <w:bookmarkEnd w:id="56"/>
    <w:p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w:t>
      </w:r>
      <w:r>
        <w:lastRenderedPageBreak/>
        <w:t xml:space="preserve">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Default="00103924" w:rsidP="00103924">
      <w:pPr>
        <w:pStyle w:val="ProductList-Body"/>
      </w:pPr>
    </w:p>
    <w:p w:rsidR="006337D1" w:rsidRPr="004C41FC" w:rsidRDefault="006337D1" w:rsidP="006337D1">
      <w:pPr>
        <w:pStyle w:val="ProductList-Body"/>
        <w:ind w:left="158"/>
      </w:pPr>
      <w:r>
        <w:rPr>
          <w:b/>
          <w:color w:val="0072C6"/>
        </w:rPr>
        <w:t>Comparació de rendiment competitiva</w:t>
      </w:r>
    </w:p>
    <w:p w:rsidR="006337D1" w:rsidRDefault="006337D1" w:rsidP="006337D1">
      <w:pPr>
        <w:pStyle w:val="ProductList-Body"/>
        <w:ind w:left="158"/>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rsidR="00DF6AA0" w:rsidRDefault="00DF6AA0" w:rsidP="006337D1">
      <w:pPr>
        <w:pStyle w:val="ProductList-Body"/>
        <w:ind w:left="158"/>
      </w:pPr>
    </w:p>
    <w:p w:rsidR="00DF6AA0" w:rsidRDefault="00DF6AA0" w:rsidP="00DF6AA0">
      <w:pPr>
        <w:pStyle w:val="ProductList-Body"/>
        <w:keepNext/>
        <w:ind w:left="187"/>
        <w:outlineLvl w:val="2"/>
        <w:rPr>
          <w:b/>
          <w:bCs/>
          <w:color w:val="0072C6"/>
        </w:rPr>
      </w:pPr>
      <w:bookmarkStart w:id="57" w:name="GeneralTerms_GovCustomers"/>
      <w:r>
        <w:rPr>
          <w:b/>
          <w:bCs/>
          <w:color w:val="0072C6"/>
        </w:rPr>
        <w:t>Clients del sector públic</w:t>
      </w:r>
    </w:p>
    <w:bookmarkEnd w:id="57"/>
    <w:p w:rsidR="00DF6AA0" w:rsidRDefault="00DF6AA0" w:rsidP="00DF6AA0">
      <w:pPr>
        <w:pStyle w:val="ProductList-Body"/>
        <w:ind w:left="180"/>
      </w:pPr>
      <w:r>
        <w:t>Si el Client és una entitat pública, els termes següents s'aplicaran a qualsevol Servei Online que es proporcioni de manera gratuïta al Client. Microsoft renuncia a qualsevol dret de compensació per part del Client quant al Servei Online. 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rsidR="000557E8" w:rsidRPr="00903BB7" w:rsidRDefault="00865B19"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rsidR="006337D1" w:rsidRDefault="006337D1" w:rsidP="006337D1">
      <w:pPr>
        <w:pStyle w:val="ProductList-SectionHeading"/>
        <w:tabs>
          <w:tab w:val="center" w:pos="5400"/>
        </w:tabs>
        <w:outlineLvl w:val="0"/>
      </w:pPr>
      <w:bookmarkStart w:id="58" w:name="_Toc507239504"/>
      <w:bookmarkStart w:id="59" w:name="_Toc4707411"/>
      <w:r>
        <w:lastRenderedPageBreak/>
        <w:t>Condicions de Protecció de Dades</w:t>
      </w:r>
      <w:bookmarkEnd w:id="58"/>
      <w:bookmarkEnd w:id="59"/>
    </w:p>
    <w:p w:rsidR="00491C20" w:rsidRDefault="006337D1" w:rsidP="006337D1">
      <w:pPr>
        <w:pStyle w:val="ProductList-Body"/>
        <w:spacing w:after="120"/>
        <w:sectPr w:rsidR="00491C20" w:rsidSect="00A61B2A">
          <w:footerReference w:type="default" r:id="rId22"/>
          <w:footerReference w:type="first" r:id="rId23"/>
          <w:pgSz w:w="12240" w:h="15840"/>
          <w:pgMar w:top="1440" w:right="720" w:bottom="1440" w:left="720" w:header="720" w:footer="720" w:gutter="0"/>
          <w:cols w:space="720"/>
          <w:titlePg/>
          <w:docGrid w:linePitch="360"/>
        </w:sectPr>
      </w:pPr>
      <w:r>
        <w:t>Aquesta secció de les Condicions dels Serveis Online inclou els subapartats següents:</w:t>
      </w:r>
    </w:p>
    <w:p w:rsidR="00491C20" w:rsidRDefault="00491C20" w:rsidP="00491C20">
      <w:pPr>
        <w:pStyle w:val="ProductList-Body"/>
        <w:numPr>
          <w:ilvl w:val="0"/>
          <w:numId w:val="46"/>
        </w:numPr>
      </w:pPr>
      <w:r>
        <w:t>Àmbit</w:t>
      </w:r>
    </w:p>
    <w:p w:rsidR="00491C20" w:rsidRDefault="00491C20" w:rsidP="00491C20">
      <w:pPr>
        <w:pStyle w:val="ProductList-Body"/>
        <w:numPr>
          <w:ilvl w:val="0"/>
          <w:numId w:val="46"/>
        </w:numPr>
      </w:pPr>
      <w:r>
        <w:t>Tractament de les Dades del Client; Control</w:t>
      </w:r>
    </w:p>
    <w:p w:rsidR="00491C20" w:rsidRDefault="00491C20" w:rsidP="00491C20">
      <w:pPr>
        <w:pStyle w:val="ProductList-Body"/>
        <w:numPr>
          <w:ilvl w:val="0"/>
          <w:numId w:val="46"/>
        </w:numPr>
      </w:pPr>
      <w:r>
        <w:t>Revelació de les Dades del Client</w:t>
      </w:r>
    </w:p>
    <w:p w:rsidR="00491C20" w:rsidRDefault="00491C20" w:rsidP="00491C20">
      <w:pPr>
        <w:pStyle w:val="ProductList-Body"/>
        <w:numPr>
          <w:ilvl w:val="0"/>
          <w:numId w:val="46"/>
        </w:numPr>
      </w:pPr>
      <w:r>
        <w:t>Tractament de Dades Personals; RGPD</w:t>
      </w:r>
    </w:p>
    <w:p w:rsidR="00491C20" w:rsidRDefault="00491C20" w:rsidP="00491C20">
      <w:pPr>
        <w:pStyle w:val="ProductList-Body"/>
        <w:numPr>
          <w:ilvl w:val="0"/>
          <w:numId w:val="46"/>
        </w:numPr>
      </w:pPr>
      <w:r>
        <w:t>Seguretat de Dades</w:t>
      </w:r>
    </w:p>
    <w:p w:rsidR="00491C20" w:rsidRDefault="00491C20" w:rsidP="00491C20">
      <w:pPr>
        <w:pStyle w:val="ProductList-Body"/>
        <w:numPr>
          <w:ilvl w:val="0"/>
          <w:numId w:val="46"/>
        </w:numPr>
      </w:pPr>
      <w:r>
        <w:t>Notificació d'Incidents de Seguretat</w:t>
      </w:r>
    </w:p>
    <w:p w:rsidR="00491C20" w:rsidRDefault="00491C20" w:rsidP="00491C20">
      <w:pPr>
        <w:pStyle w:val="ProductList-Body"/>
        <w:numPr>
          <w:ilvl w:val="0"/>
          <w:numId w:val="46"/>
        </w:numPr>
      </w:pPr>
      <w:r>
        <w:t>Ubicació i Transmissions de Dades</w:t>
      </w:r>
    </w:p>
    <w:p w:rsidR="00491C20" w:rsidRDefault="00491C20" w:rsidP="00491C20">
      <w:pPr>
        <w:pStyle w:val="ProductList-Body"/>
        <w:numPr>
          <w:ilvl w:val="0"/>
          <w:numId w:val="46"/>
        </w:numPr>
      </w:pPr>
      <w:r>
        <w:t>Retenció i Supressió de Dades</w:t>
      </w:r>
    </w:p>
    <w:p w:rsidR="00491C20" w:rsidRDefault="00491C20" w:rsidP="00491C20">
      <w:pPr>
        <w:pStyle w:val="ProductList-Body"/>
        <w:numPr>
          <w:ilvl w:val="0"/>
          <w:numId w:val="46"/>
        </w:numPr>
      </w:pPr>
      <w:r>
        <w:t>Compromís de Confidencialitat de l'Encarregat</w:t>
      </w:r>
    </w:p>
    <w:p w:rsidR="00491C20" w:rsidRPr="00C83150" w:rsidRDefault="00491C20" w:rsidP="00491C20">
      <w:pPr>
        <w:pStyle w:val="ProductList-Body"/>
        <w:numPr>
          <w:ilvl w:val="0"/>
          <w:numId w:val="46"/>
        </w:numPr>
      </w:pPr>
      <w:r>
        <w:t>Avís i Controls sobre l'Ús dels Sotsencarregats</w:t>
      </w:r>
    </w:p>
    <w:p w:rsidR="00491C20" w:rsidRDefault="00491C20" w:rsidP="00491C20">
      <w:pPr>
        <w:pStyle w:val="ProductList-Body"/>
        <w:numPr>
          <w:ilvl w:val="0"/>
          <w:numId w:val="46"/>
        </w:numPr>
      </w:pPr>
      <w:r>
        <w:t>Institucions educatives</w:t>
      </w:r>
    </w:p>
    <w:p w:rsidR="00491C20" w:rsidRDefault="00491C20" w:rsidP="00491C20">
      <w:pPr>
        <w:pStyle w:val="ProductList-Body"/>
        <w:numPr>
          <w:ilvl w:val="0"/>
          <w:numId w:val="46"/>
        </w:numPr>
      </w:pPr>
      <w:r>
        <w:t>Associat Comercial d'HIPAA</w:t>
      </w:r>
    </w:p>
    <w:p w:rsidR="00491C20" w:rsidRDefault="00491C20" w:rsidP="00491C20">
      <w:pPr>
        <w:pStyle w:val="ProductList-Body"/>
        <w:numPr>
          <w:ilvl w:val="0"/>
          <w:numId w:val="46"/>
        </w:numPr>
      </w:pPr>
      <w:r>
        <w:t>Com posar-se en contacte amb Microsoft</w:t>
      </w:r>
    </w:p>
    <w:p w:rsidR="00491C20" w:rsidRDefault="00491C20" w:rsidP="00491C20">
      <w:pPr>
        <w:pStyle w:val="ProductList-Body"/>
        <w:numPr>
          <w:ilvl w:val="0"/>
          <w:numId w:val="46"/>
        </w:numPr>
      </w:pPr>
      <w:r>
        <w:t>Apèndix A: Serveis Online Bàsics</w:t>
      </w:r>
    </w:p>
    <w:p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rsidR="006337D1" w:rsidRDefault="006337D1" w:rsidP="006337D1">
      <w:pPr>
        <w:pStyle w:val="ProductList-Body"/>
        <w:ind w:left="720"/>
      </w:pPr>
    </w:p>
    <w:p w:rsidR="006337D1" w:rsidRDefault="006337D1" w:rsidP="006337D1">
      <w:pPr>
        <w:pStyle w:val="ProductList-SubSubSectionHeading"/>
        <w:outlineLvl w:val="1"/>
      </w:pPr>
      <w:bookmarkStart w:id="60" w:name="_Toc507768549"/>
      <w:bookmarkStart w:id="61" w:name="_Toc4707412"/>
      <w:r>
        <w:t>Àmbit</w:t>
      </w:r>
      <w:bookmarkEnd w:id="60"/>
      <w:bookmarkEnd w:id="61"/>
    </w:p>
    <w:p w:rsidR="00D979E0" w:rsidRPr="00931AE7" w:rsidRDefault="00D979E0" w:rsidP="00D979E0">
      <w:pPr>
        <w:pStyle w:val="ProductList-Body"/>
      </w:pPr>
      <w:r>
        <w:t xml:space="preserve">Les condicions d'aquesta secció (“Condicions de Protecció de Dades”) s'apliquen a tots els Serveis Online, a excepció de Plataforma d'Administració d'Actius Mòbils dels Mapes del Bing, Transaccions i Usuaris dels Mapes del Bing, Serveis del Bing Search, GitHub Enterprise, LinkedIn Sales Navigator, Microsoft Azure Stack, Connexió de dades del Microsoft Graph, Microsoft Genomics i Visual Studio App Center, que es regeixen per les condicions de seguretat i privacitat dels </w:t>
      </w:r>
      <w:hyperlink w:anchor="OnlineServiceSpecificTerms" w:tooltip="Termes Específics dels Serveis Online" w:history="1">
        <w:r>
          <w:rPr>
            <w:rStyle w:val="Hyperlink"/>
          </w:rPr>
          <w:t>Termes Específics dels Serveis Online</w:t>
        </w:r>
      </w:hyperlink>
      <w:r>
        <w:t xml:space="preserve"> aplicables.</w:t>
      </w:r>
    </w:p>
    <w:p w:rsidR="006337D1" w:rsidRDefault="006337D1" w:rsidP="006337D1">
      <w:pPr>
        <w:pStyle w:val="ProductList-Body"/>
      </w:pPr>
    </w:p>
    <w:p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rsidR="006337D1" w:rsidRDefault="006337D1" w:rsidP="006337D1">
      <w:pPr>
        <w:pStyle w:val="ProductList-Body"/>
      </w:pPr>
    </w:p>
    <w:p w:rsidR="006337D1" w:rsidRDefault="006337D1" w:rsidP="006337D1">
      <w:pPr>
        <w:pStyle w:val="ProductList-Body"/>
      </w:pPr>
      <w:r>
        <w:t>L'Apèndix 1 inclou les condicions aplicables als Serveis Professionals, incloses la privacitat i la seguretat de les Dades d'Assistència Tècnica i les Dades Personals en relació amb la prestació d'aquests serveis. Per tant, tret que es facin aplicables expressament a l'Apèndix 1, les condicions d'aquesta secció (“Condicions de Protecció de Dades”) no s'apliquen a la prestació de Serveis Professionals.</w:t>
      </w:r>
    </w:p>
    <w:p w:rsidR="006337D1" w:rsidRDefault="006337D1" w:rsidP="006337D1">
      <w:pPr>
        <w:pStyle w:val="ProductList-Body"/>
      </w:pPr>
    </w:p>
    <w:p w:rsidR="006337D1" w:rsidRDefault="006337D1" w:rsidP="006337D1">
      <w:pPr>
        <w:pStyle w:val="ProductList-SubSubSectionHeading"/>
        <w:outlineLvl w:val="1"/>
      </w:pPr>
      <w:bookmarkStart w:id="62" w:name="_Toc507768550"/>
      <w:bookmarkStart w:id="63" w:name="_Toc4707413"/>
      <w:r>
        <w:t>Tractament de les Dades del Client; Control</w:t>
      </w:r>
      <w:bookmarkEnd w:id="62"/>
      <w:bookmarkEnd w:id="63"/>
    </w:p>
    <w:p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rsidR="006337D1" w:rsidRDefault="006337D1" w:rsidP="006337D1">
      <w:pPr>
        <w:pStyle w:val="ProductList-Body"/>
      </w:pPr>
    </w:p>
    <w:p w:rsidR="006337D1" w:rsidRDefault="006337D1" w:rsidP="006337D1">
      <w:pPr>
        <w:pStyle w:val="ProductList-SubSubSectionHeading"/>
        <w:outlineLvl w:val="1"/>
      </w:pPr>
      <w:bookmarkStart w:id="64" w:name="_Toc507768551"/>
      <w:bookmarkStart w:id="65" w:name="_Toc4707414"/>
      <w:r>
        <w:t>Revelació de les Dades del Client</w:t>
      </w:r>
      <w:bookmarkEnd w:id="64"/>
      <w:bookmarkEnd w:id="65"/>
    </w:p>
    <w:p w:rsidR="006337D1" w:rsidRDefault="006337D1" w:rsidP="006337D1">
      <w:pPr>
        <w:pStyle w:val="ProductList-Body"/>
        <w:spacing w:after="120"/>
      </w:pPr>
      <w:r>
        <w:t xml:space="preserve">Microsoft no revelarà les Dades del Client fora de Microsoft o de les seves filials, excepte (1) segons ho indiqui el Client, (2) segons es descrigui a les OST o (3) segons ho exigeixi la llei. </w:t>
      </w:r>
    </w:p>
    <w:p w:rsidR="006337D1" w:rsidRDefault="006337D1" w:rsidP="006337D1">
      <w:pPr>
        <w:pStyle w:val="ProductList-Body"/>
        <w:spacing w:after="120"/>
      </w:pPr>
      <w:r>
        <w:t>Microsoft no revelarà les Dades del Client a cap autoritat pública, tret que la llei ho exigeixi. En cas que una autoritat pública es posi en contacte amb Microsoft per tal de requerir Dades del Client, Microsoft provarà de redirigir aquesta autoritat pública perquè sol·liciti les dades directament al Client. En cas de veure's amb l'obligació de revelar Dades del Client a una autoritat pública, Microsoft ho haurà de notificar sense demora al Client i proporcionar-li una còpia del requeriment, tret que la llei no ho permeti.</w:t>
      </w:r>
    </w:p>
    <w:p w:rsidR="006337D1" w:rsidRDefault="006337D1" w:rsidP="006337D1">
      <w:pPr>
        <w:pStyle w:val="ProductList-Body"/>
        <w:spacing w:after="120"/>
      </w:pPr>
      <w:r>
        <w:t>Si Microsoft rep, procedent de qualsevol altre tercer, una sol·licitud de Dades del Client,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rsidR="006337D1" w:rsidRDefault="006337D1" w:rsidP="006337D1">
      <w:pPr>
        <w:pStyle w:val="ProductList-Body"/>
        <w:spacing w:after="120"/>
      </w:pPr>
      <w:r>
        <w:t xml:space="preserve">Microsoft no proporcionarà a cap tercer: (a) accés directe, indirecte, general o il·limitat a les Dades del Client; (b) les claus de xifratge de plataforma que s'utilitzen per protegir les Dades del Client o la capacitat per trencar aquest xifratge; ni (c) accés a les Dades del Client si Microsoft té coneixement que aquestes dades s'utilitzaran per a finalitats diferents de les indicades a la sol·licitud remesa pel tercer. </w:t>
      </w:r>
    </w:p>
    <w:p w:rsidR="006337D1" w:rsidRDefault="006337D1" w:rsidP="006337D1">
      <w:pPr>
        <w:pStyle w:val="ProductList-Body"/>
      </w:pPr>
      <w:r>
        <w:t xml:space="preserve">Per dur a terme lo previst en els paràgrafs anteriors, Microsoft podrà proporcionar als tercers la informació de contacte bàsica del Client. </w:t>
      </w:r>
    </w:p>
    <w:p w:rsidR="006337D1" w:rsidRDefault="006337D1" w:rsidP="006337D1">
      <w:pPr>
        <w:pStyle w:val="ProductList-Body"/>
      </w:pPr>
    </w:p>
    <w:p w:rsidR="006337D1" w:rsidRDefault="006337D1" w:rsidP="006337D1">
      <w:pPr>
        <w:pStyle w:val="ProductList-SubSubSectionHeading"/>
        <w:outlineLvl w:val="1"/>
      </w:pPr>
      <w:bookmarkStart w:id="66" w:name="_Toc507768552"/>
      <w:bookmarkStart w:id="67" w:name="_Toc4707415"/>
      <w:r>
        <w:t>Tractament de Dades Personals; RGPD</w:t>
      </w:r>
      <w:bookmarkEnd w:id="66"/>
      <w:bookmarkEnd w:id="67"/>
    </w:p>
    <w:p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Responsabilitats i Funcions de l'Encarregat i el Responsable</w:t>
      </w:r>
    </w:p>
    <w:p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6337D1" w:rsidRDefault="006337D1" w:rsidP="006337D1">
      <w:pPr>
        <w:pStyle w:val="ProductList-Body"/>
        <w:ind w:left="158"/>
      </w:pPr>
    </w:p>
    <w:p w:rsidR="006337D1" w:rsidRPr="004C41FC" w:rsidRDefault="006337D1" w:rsidP="006337D1">
      <w:pPr>
        <w:pStyle w:val="ProductList-Body"/>
        <w:ind w:left="180"/>
        <w:outlineLvl w:val="2"/>
      </w:pPr>
      <w:r>
        <w:rPr>
          <w:b/>
          <w:bCs/>
          <w:color w:val="0072C6"/>
        </w:rPr>
        <w:t>Detalls del Tractament</w:t>
      </w:r>
    </w:p>
    <w:p w:rsidR="006337D1" w:rsidRDefault="006337D1" w:rsidP="006337D1">
      <w:pPr>
        <w:pStyle w:val="ProductList-Body"/>
        <w:ind w:left="158"/>
      </w:pPr>
      <w:r>
        <w:t>Les parts reconeixen i acorden el següent:</w:t>
      </w:r>
    </w:p>
    <w:p w:rsidR="006337D1" w:rsidRDefault="006337D1" w:rsidP="006337D1">
      <w:pPr>
        <w:pStyle w:val="ProductList-Body"/>
        <w:numPr>
          <w:ilvl w:val="0"/>
          <w:numId w:val="47"/>
        </w:numPr>
      </w:pPr>
      <w:r>
        <w:t>L'objecte del tractament es limita a les Dades Personals que es troben dins de l'àmbit d’aplicació de l'RGPD.</w:t>
      </w:r>
    </w:p>
    <w:p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rsidR="006337D1" w:rsidRPr="00661C51" w:rsidRDefault="006337D1" w:rsidP="006337D1">
      <w:pPr>
        <w:pStyle w:val="ProductList-Body"/>
      </w:pPr>
    </w:p>
    <w:p w:rsidR="006337D1" w:rsidRPr="004C41FC" w:rsidRDefault="006337D1" w:rsidP="006337D1">
      <w:pPr>
        <w:pStyle w:val="ProductList-Body"/>
        <w:ind w:left="180"/>
        <w:outlineLvl w:val="2"/>
      </w:pPr>
      <w:r>
        <w:rPr>
          <w:b/>
          <w:bCs/>
          <w:color w:val="0072C6"/>
        </w:rPr>
        <w:t>Drets dels Interessats; Ajuda amb les Sol·licituds</w:t>
      </w:r>
    </w:p>
    <w:p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rsidR="006337D1" w:rsidRDefault="006337D1" w:rsidP="006337D1">
      <w:pPr>
        <w:pStyle w:val="ProductList-Body"/>
        <w:ind w:left="180"/>
      </w:pPr>
    </w:p>
    <w:p w:rsidR="006337D1" w:rsidRPr="00FC2D52" w:rsidRDefault="006337D1" w:rsidP="006337D1">
      <w:pPr>
        <w:pStyle w:val="ProductList-Body"/>
        <w:ind w:left="180"/>
        <w:outlineLvl w:val="2"/>
      </w:pPr>
      <w:r>
        <w:rPr>
          <w:b/>
          <w:color w:val="0072C6"/>
        </w:rPr>
        <w:t>Registre de les Activitats de Tractament</w:t>
      </w:r>
    </w:p>
    <w:p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6337D1" w:rsidRPr="00302F7B" w:rsidRDefault="006337D1" w:rsidP="006337D1">
      <w:pPr>
        <w:pStyle w:val="ProductList-Body"/>
        <w:ind w:left="180"/>
      </w:pPr>
    </w:p>
    <w:p w:rsidR="006337D1" w:rsidRDefault="006337D1" w:rsidP="006337D1">
      <w:pPr>
        <w:pStyle w:val="ProductList-SubSubSectionHeading"/>
        <w:outlineLvl w:val="1"/>
      </w:pPr>
      <w:bookmarkStart w:id="68" w:name="_Toc507768553"/>
      <w:bookmarkStart w:id="69" w:name="_Toc4707416"/>
      <w:r>
        <w:t>Seguretat de Dades</w:t>
      </w:r>
      <w:bookmarkEnd w:id="68"/>
      <w:bookmarkEnd w:id="69"/>
    </w:p>
    <w:p w:rsidR="006337D1" w:rsidRPr="004C41FC" w:rsidRDefault="006337D1" w:rsidP="006337D1">
      <w:pPr>
        <w:pStyle w:val="ProductList-Body"/>
        <w:ind w:left="180"/>
        <w:outlineLvl w:val="2"/>
      </w:pPr>
      <w:r>
        <w:rPr>
          <w:b/>
          <w:bCs/>
          <w:color w:val="0072C6"/>
        </w:rPr>
        <w:t>Pràctiques i Normes de Seguretat</w:t>
      </w:r>
    </w:p>
    <w:p w:rsidR="006337D1" w:rsidRPr="00812D81" w:rsidRDefault="006337D1" w:rsidP="006337D1">
      <w:pPr>
        <w:pStyle w:val="ProductList-Body"/>
        <w:ind w:left="158"/>
      </w:pPr>
      <w:bookmarkStart w:id="70"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rsidR="006337D1" w:rsidRPr="00812D81" w:rsidRDefault="006337D1" w:rsidP="006337D1">
      <w:pPr>
        <w:pStyle w:val="ProductList-Body"/>
        <w:ind w:left="158"/>
      </w:pPr>
    </w:p>
    <w:p w:rsidR="006337D1" w:rsidRDefault="006337D1" w:rsidP="006337D1">
      <w:pPr>
        <w:pStyle w:val="ProductList-Body"/>
        <w:ind w:left="158"/>
      </w:pPr>
      <w:r>
        <w:t xml:space="preserve">Tanmateix, aquestes mesures satisfaran els requisits establerts a les normes ISO 27001, ISO 27002 i ISO 27018. </w:t>
      </w:r>
      <w:bookmarkEnd w:id="70"/>
      <w:r>
        <w:t>Cadascun dels Serveis Online Bàsics complirà també amb els marcs i estàndards de control que es mostren a la taula següent, a més d'implementar i mantenir les mesures de seguretat establertes a l'</w:t>
      </w:r>
      <w:hyperlink w:anchor="AppendixB_SecurityMeasures" w:tooltip="Apèndix B" w:history="1">
        <w:r>
          <w:rPr>
            <w:rStyle w:val="Hyperlink"/>
          </w:rPr>
          <w:t>Apèndix B</w:t>
        </w:r>
      </w:hyperlink>
      <w:r>
        <w:t xml:space="preserve"> per a la protecció de les Dades del Client.</w:t>
      </w:r>
    </w:p>
    <w:p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rsidTr="002E28E7">
        <w:trPr>
          <w:tblHeader/>
        </w:trPr>
        <w:tc>
          <w:tcPr>
            <w:tcW w:w="2880" w:type="dxa"/>
            <w:shd w:val="clear" w:color="auto" w:fill="0072C6"/>
            <w:vAlign w:val="center"/>
          </w:tcPr>
          <w:p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l'Office 365</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rsidR="002E28E7" w:rsidRPr="004C41FC" w:rsidRDefault="002E28E7" w:rsidP="002E28E7">
            <w:pPr>
              <w:pStyle w:val="ProductList-Body"/>
            </w:pPr>
            <w:r>
              <w:rPr>
                <w:color w:val="000000" w:themeColor="text1"/>
                <w:sz w:val="16"/>
                <w:szCs w:val="16"/>
              </w:rPr>
              <w:t>Variable**</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Online del Microsoft Intune</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lastRenderedPageBreak/>
              <w:t>Serveis Bàsics de Plataforma d'Aplicacions Empresarials de Microsoft</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1728"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r>
    </w:tbl>
    <w:p w:rsidR="00F0524A" w:rsidRPr="004C41FC" w:rsidRDefault="00F0524A" w:rsidP="00F0524A">
      <w:pPr>
        <w:pStyle w:val="ProductList-Body"/>
        <w:ind w:left="720"/>
      </w:pPr>
      <w:r>
        <w:rPr>
          <w:i/>
          <w:iCs/>
          <w:color w:val="000000" w:themeColor="text1"/>
        </w:rPr>
        <w:t xml:space="preserve">*No inclou el programari </w:t>
      </w:r>
      <w:r>
        <w:rPr>
          <w:i/>
          <w:iCs/>
        </w:rPr>
        <w:t xml:space="preserve">Microsoft Dynamics 365 for Marketing, </w:t>
      </w:r>
      <w:r>
        <w:rPr>
          <w:i/>
          <w:iCs/>
          <w:color w:val="000000" w:themeColor="text1"/>
        </w:rPr>
        <w:t>Microsoft Dynamics 365 for Talent, Microsoft Dynamics 365 for Talent: Attract ni Microsoft Dynamics 365 for Talent: Onboard i Dynamics 365 AI for Sales.</w:t>
      </w:r>
    </w:p>
    <w:p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w:t>
      </w:r>
    </w:p>
    <w:p w:rsidR="006337D1" w:rsidRPr="003F1456" w:rsidRDefault="006337D1" w:rsidP="006337D1">
      <w:pPr>
        <w:pStyle w:val="ProductList-Body"/>
        <w:ind w:left="158"/>
        <w:rPr>
          <w:i/>
          <w:color w:val="000000" w:themeColor="text1"/>
        </w:rPr>
      </w:pPr>
    </w:p>
    <w:p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rsidR="006337D1" w:rsidRDefault="006337D1" w:rsidP="006337D1">
      <w:pPr>
        <w:pStyle w:val="ProductList-Body"/>
      </w:pPr>
    </w:p>
    <w:p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Auditoria del Compliment</w:t>
      </w:r>
    </w:p>
    <w:p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rsidR="006337D1" w:rsidRPr="00FC2D52" w:rsidRDefault="006337D1" w:rsidP="006337D1">
      <w:pPr>
        <w:pStyle w:val="ProductList-Body"/>
        <w:ind w:left="158"/>
      </w:pPr>
    </w:p>
    <w:p w:rsidR="006337D1" w:rsidRDefault="006337D1" w:rsidP="006337D1">
      <w:pPr>
        <w:pStyle w:val="ProductList-Body"/>
        <w:ind w:left="158"/>
      </w:pPr>
      <w:r>
        <w:t xml:space="preserve">Amb cada auditoria es generarà un informe d'auditoria (“Informe d'Auditoria de Microsoft”), que Microsoft publicarà a </w:t>
      </w:r>
      <w:hyperlink r:id="rId24"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rsidR="006337D1" w:rsidRDefault="006337D1" w:rsidP="006337D1">
      <w:pPr>
        <w:pStyle w:val="ProductList-Body"/>
        <w:ind w:left="158"/>
      </w:pPr>
    </w:p>
    <w:p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rsidR="006337D1" w:rsidRPr="00FC2D52" w:rsidRDefault="006337D1" w:rsidP="006337D1">
      <w:pPr>
        <w:pStyle w:val="ProductList-Body"/>
        <w:ind w:left="158"/>
      </w:pPr>
    </w:p>
    <w:p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rsidR="006337D1" w:rsidRDefault="006337D1" w:rsidP="006337D1">
      <w:pPr>
        <w:pStyle w:val="ProductList-Body"/>
        <w:ind w:left="158"/>
      </w:pPr>
    </w:p>
    <w:p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rsidR="006337D1" w:rsidRPr="00FC2D52" w:rsidRDefault="006337D1" w:rsidP="006337D1">
      <w:pPr>
        <w:pStyle w:val="ProductList-Body"/>
        <w:ind w:left="158"/>
      </w:pPr>
    </w:p>
    <w:p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rsidR="006337D1" w:rsidRDefault="006337D1" w:rsidP="006337D1">
      <w:pPr>
        <w:pStyle w:val="ProductList-Body"/>
        <w:ind w:left="158"/>
      </w:pPr>
    </w:p>
    <w:p w:rsidR="006337D1" w:rsidRDefault="006337D1" w:rsidP="006337D1">
      <w:pPr>
        <w:pStyle w:val="ProductList-SubSubSectionHeading"/>
        <w:outlineLvl w:val="1"/>
      </w:pPr>
      <w:bookmarkStart w:id="71" w:name="_Toc507768554"/>
      <w:bookmarkStart w:id="72" w:name="_Toc4707417"/>
      <w:r>
        <w:t>Notificació d'Incidents de Seguretat</w:t>
      </w:r>
      <w:bookmarkEnd w:id="71"/>
      <w:bookmarkEnd w:id="72"/>
    </w:p>
    <w:p w:rsidR="006337D1" w:rsidRDefault="006337D1" w:rsidP="006337D1">
      <w:pPr>
        <w:pStyle w:val="ProductList-Body"/>
      </w:pPr>
      <w:bookmarkStart w:id="73"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73"/>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rsidR="006337D1" w:rsidRDefault="006337D1" w:rsidP="006337D1">
      <w:pPr>
        <w:pStyle w:val="ProductList-Body"/>
      </w:pPr>
    </w:p>
    <w:p w:rsidR="006337D1" w:rsidRDefault="006337D1" w:rsidP="006337D1">
      <w:pPr>
        <w:pStyle w:val="ProductList-Body"/>
      </w:pPr>
      <w:r>
        <w:t xml:space="preserve">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w:t>
      </w:r>
      <w:r>
        <w:lastRenderedPageBreak/>
        <w:t>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rsidR="006337D1" w:rsidRDefault="006337D1" w:rsidP="006337D1">
      <w:pPr>
        <w:pStyle w:val="ProductList-Body"/>
      </w:pPr>
    </w:p>
    <w:p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rsidR="006337D1" w:rsidRDefault="006337D1" w:rsidP="006337D1">
      <w:pPr>
        <w:pStyle w:val="ProductList-Body"/>
      </w:pPr>
    </w:p>
    <w:p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rsidR="006337D1" w:rsidRDefault="006337D1" w:rsidP="006337D1">
      <w:pPr>
        <w:pStyle w:val="ProductList-Body"/>
      </w:pPr>
    </w:p>
    <w:p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rsidR="006337D1" w:rsidRDefault="006337D1" w:rsidP="006337D1">
      <w:pPr>
        <w:pStyle w:val="ProductList-Body"/>
      </w:pPr>
    </w:p>
    <w:p w:rsidR="006337D1" w:rsidRDefault="006337D1" w:rsidP="006337D1">
      <w:pPr>
        <w:pStyle w:val="ProductList-SubSubSectionHeading"/>
        <w:keepNext/>
        <w:outlineLvl w:val="1"/>
      </w:pPr>
      <w:bookmarkStart w:id="74" w:name="_Toc507768555"/>
      <w:bookmarkStart w:id="75" w:name="_Toc4707418"/>
      <w:bookmarkStart w:id="76" w:name="DataTransfersandLocation"/>
      <w:r>
        <w:t>Ubicació i Transmissions de Dades</w:t>
      </w:r>
      <w:bookmarkEnd w:id="74"/>
      <w:bookmarkEnd w:id="75"/>
    </w:p>
    <w:bookmarkEnd w:id="76"/>
    <w:p w:rsidR="006337D1" w:rsidRPr="00455F0E" w:rsidRDefault="006337D1" w:rsidP="006337D1">
      <w:pPr>
        <w:pStyle w:val="ProductList-Body"/>
        <w:ind w:left="180"/>
        <w:outlineLvl w:val="2"/>
      </w:pPr>
      <w:r>
        <w:rPr>
          <w:b/>
          <w:bCs/>
          <w:color w:val="0072C6"/>
        </w:rPr>
        <w:t>Transmissions de Dades</w:t>
      </w:r>
    </w:p>
    <w:p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rsidR="006337D1" w:rsidRDefault="006337D1" w:rsidP="006337D1">
      <w:pPr>
        <w:pStyle w:val="ProductList-Body"/>
        <w:ind w:left="158"/>
      </w:pPr>
    </w:p>
    <w:p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rsidR="006337D1" w:rsidRDefault="006337D1" w:rsidP="006337D1">
      <w:pPr>
        <w:pStyle w:val="ProductList-Body"/>
        <w:ind w:left="158"/>
      </w:pPr>
    </w:p>
    <w:p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rsidR="006337D1" w:rsidRDefault="006337D1" w:rsidP="006337D1">
      <w:pPr>
        <w:pStyle w:val="ProductList-Body"/>
        <w:ind w:left="158"/>
      </w:pPr>
    </w:p>
    <w:p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6337D1" w:rsidRDefault="006337D1" w:rsidP="006337D1">
      <w:pPr>
        <w:pStyle w:val="ProductList-Body"/>
        <w:ind w:left="158"/>
      </w:pPr>
    </w:p>
    <w:p w:rsidR="006337D1" w:rsidRPr="00455F0E" w:rsidRDefault="006337D1" w:rsidP="006337D1">
      <w:pPr>
        <w:pStyle w:val="ProductList-Body"/>
        <w:ind w:left="180"/>
        <w:outlineLvl w:val="2"/>
      </w:pPr>
      <w:bookmarkStart w:id="77" w:name="LocationofCustomerDataatRest"/>
      <w:r>
        <w:rPr>
          <w:b/>
          <w:color w:val="0072C6"/>
        </w:rPr>
        <w:t>Ubicació de les Dades del Client en repòs</w:t>
      </w:r>
    </w:p>
    <w:bookmarkEnd w:id="77"/>
    <w:p w:rsidR="00615F29" w:rsidRPr="0044514B" w:rsidRDefault="00615F29" w:rsidP="00615F29">
      <w:pPr>
        <w:pStyle w:val="ProductList-Body"/>
        <w:ind w:left="158"/>
      </w:pPr>
      <w:r>
        <w:t>Per als Serveis Online Bàsics, Microsoft emmagatzemarà les Dades del Client en repòs en determinades àrees geogràfiques importants (cadascuna, una Geoàrea), de la manera següent:</w:t>
      </w:r>
    </w:p>
    <w:p w:rsidR="00615F29" w:rsidRPr="0044514B" w:rsidRDefault="00615F29" w:rsidP="00615F29">
      <w:pPr>
        <w:pStyle w:val="ProductList-Body"/>
        <w:numPr>
          <w:ilvl w:val="1"/>
          <w:numId w:val="7"/>
        </w:numPr>
        <w:ind w:left="900"/>
      </w:pPr>
      <w:r>
        <w:rPr>
          <w:b/>
          <w:bCs/>
        </w:rPr>
        <w:t xml:space="preserve">Serveis de l'Office 365. </w:t>
      </w:r>
      <w:r>
        <w:t>Si el Client proveeix el seu inquilí a Austràlia, Canadà, la Unió Europea, França, l'Índia, el Japó, Corea del Sud, el Regne Unit o els Estats Units, Microsoft emmagatzemarà les següents Dades en repòs del Client únicament en aquesta àrea geogràfica: (1) el contingut de les bústies de l'Exchange Online (el cos dels correus, les entrades del calendari i el contingut dels fitxers adjunts dels correus), (2) el contingut dels llocs del SharePoint Online i els fitxers emmagatzemats en aquests llocs, (3) els fitxers pujats al OneDrive for Business i (4) el contingut dels projectes pujats al Project Online.</w:t>
      </w:r>
    </w:p>
    <w:p w:rsidR="006337D1" w:rsidRPr="00D32837" w:rsidRDefault="006337D1" w:rsidP="006337D1">
      <w:pPr>
        <w:pStyle w:val="ProductList-Body"/>
        <w:numPr>
          <w:ilvl w:val="1"/>
          <w:numId w:val="7"/>
        </w:numPr>
        <w:ind w:left="900"/>
      </w:pPr>
      <w:r>
        <w:rPr>
          <w:b/>
          <w:bCs/>
        </w:rPr>
        <w:t>Serveis Online del Microsoft Intune</w:t>
      </w:r>
      <w:r w:rsidRPr="00FC4AD2">
        <w:rPr>
          <w:b/>
        </w:rPr>
        <w:t>.</w:t>
      </w:r>
      <w:r>
        <w:t xml:space="preserve"> Quan el Client provisiona un compte de tenant, el Client selecciona una Geoàrea disponible on s’emmagatzemaran les Dades del Client en repòs. Microsoft no transferirà les Dades del Client fora de la Geoàrea seleccionada pel Client, tret del que s’indica a la secció “Ubicació de Dades” del Centre de Confiança del Microsoft Intune.</w:t>
      </w:r>
    </w:p>
    <w:p w:rsidR="006337D1" w:rsidRDefault="006337D1" w:rsidP="006337D1">
      <w:pPr>
        <w:pStyle w:val="ProductList-Body"/>
        <w:numPr>
          <w:ilvl w:val="1"/>
          <w:numId w:val="7"/>
        </w:numPr>
        <w:ind w:left="900"/>
      </w:pPr>
      <w:r>
        <w:rPr>
          <w:b/>
          <w:bCs/>
        </w:rPr>
        <w:t>Serveis Bàsics de Plataforma d'Aplicacions Empresarials de Microsoft</w:t>
      </w:r>
      <w:r w:rsidRPr="00FC4AD2">
        <w:rPr>
          <w:b/>
        </w:rPr>
        <w:t>.</w:t>
      </w:r>
      <w:r>
        <w:t xml:space="preserve"> Si el Client provisiona el seu tenant a Austràlia, el Canadà, l'Àsia Pacífic, l'Índia, el Japó, la Unió Europea, el Regne Unit o els Estats Units, Microsoft emmagatzemarà les Dades del Client en repòs únicament en aquesta Geoàrea, excepte segons s'indiqui a la secció “Ubicació de Dades” del Centre de Confiança de la Plataforma d'Aplicacions Empresarials de Microsoft.</w:t>
      </w:r>
    </w:p>
    <w:p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(que Microsoft pot actualitzar de tant en tant, però Microsoft no afegirà excepcions per als Serveis existents al llançament general).</w:t>
      </w:r>
    </w:p>
    <w:p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rsidR="002E28E7" w:rsidRPr="00841C87" w:rsidRDefault="002E28E7" w:rsidP="002E28E7">
      <w:pPr>
        <w:pStyle w:val="ProductList-Body"/>
        <w:keepNext/>
        <w:numPr>
          <w:ilvl w:val="1"/>
          <w:numId w:val="7"/>
        </w:numPr>
        <w:ind w:left="900"/>
      </w:pPr>
      <w:r>
        <w:rPr>
          <w:b/>
          <w:bCs/>
        </w:rPr>
        <w:t>Serveis de Protecció contra Amenaces Avançada del Windows Defender</w:t>
      </w:r>
      <w:r w:rsidRPr="00C53E1E">
        <w:rPr>
          <w:b/>
          <w:bCs/>
        </w:rPr>
        <w:t>.</w:t>
      </w:r>
      <w:r>
        <w:t xml:space="preserve"> Quan el Client proveeix un compte d'inquilí, el Client selecciona una Zona Geogràfica disponible on s'emmagatzemaran les Dades del Client en Repòs. Microsoft no transferirà les Dades del </w:t>
      </w:r>
      <w:r>
        <w:lastRenderedPageBreak/>
        <w:t>Client fora de la Zona Geogràfica seleccionada pel Client, excepte segons s’indica a la secció “Ubicació de Dades” del Centre de Confiança de Microsoft.</w:t>
      </w:r>
    </w:p>
    <w:p w:rsidR="006337D1" w:rsidRDefault="006337D1" w:rsidP="006337D1">
      <w:pPr>
        <w:pStyle w:val="ProductList-Body"/>
        <w:ind w:left="158"/>
      </w:pPr>
    </w:p>
    <w:p w:rsidR="006337D1" w:rsidRDefault="006337D1" w:rsidP="006337D1">
      <w:pPr>
        <w:pStyle w:val="ProductList-Body"/>
      </w:pPr>
      <w:r>
        <w:tab/>
        <w:t>Microsoft no controla ni limita les regions des de les quals el Client o els usuaris finals del Client poden accedir a o moure Dades del Client.</w:t>
      </w:r>
    </w:p>
    <w:p w:rsidR="006337D1" w:rsidRPr="00D32837" w:rsidRDefault="006337D1" w:rsidP="006337D1">
      <w:pPr>
        <w:pStyle w:val="ProductList-Body"/>
        <w:ind w:left="158"/>
      </w:pPr>
    </w:p>
    <w:p w:rsidR="006337D1" w:rsidRDefault="006337D1" w:rsidP="00491C20">
      <w:pPr>
        <w:pStyle w:val="ProductList-SubSubSectionHeading"/>
        <w:keepNext/>
        <w:outlineLvl w:val="1"/>
      </w:pPr>
      <w:bookmarkStart w:id="78" w:name="_Toc507768556"/>
      <w:bookmarkStart w:id="79" w:name="_Toc4707419"/>
      <w:r>
        <w:t>Retenció i Supressió de Dades</w:t>
      </w:r>
      <w:bookmarkEnd w:id="78"/>
      <w:bookmarkEnd w:id="79"/>
    </w:p>
    <w:p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rsidR="006337D1" w:rsidRPr="003C7CFC" w:rsidRDefault="006337D1" w:rsidP="006337D1">
      <w:pPr>
        <w:pStyle w:val="ProductList-Body"/>
      </w:pPr>
    </w:p>
    <w:p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rsidR="006337D1" w:rsidRDefault="006337D1" w:rsidP="006337D1">
      <w:pPr>
        <w:pStyle w:val="ProductList-Body"/>
      </w:pPr>
    </w:p>
    <w:p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rsidR="00491C20" w:rsidRDefault="00491C20" w:rsidP="006337D1">
      <w:pPr>
        <w:pStyle w:val="ProductList-Body"/>
      </w:pPr>
    </w:p>
    <w:p w:rsidR="006337D1" w:rsidRDefault="006337D1" w:rsidP="006337D1">
      <w:pPr>
        <w:pStyle w:val="ProductList-SubSubSectionHeading"/>
        <w:outlineLvl w:val="1"/>
      </w:pPr>
      <w:bookmarkStart w:id="80" w:name="_Toc507768557"/>
      <w:bookmarkStart w:id="81" w:name="_Toc4707420"/>
      <w:r>
        <w:t>Compromís de Confidencialitat de l'Encarregat</w:t>
      </w:r>
      <w:bookmarkEnd w:id="80"/>
      <w:bookmarkEnd w:id="81"/>
    </w:p>
    <w:p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rsidR="006337D1" w:rsidRDefault="006337D1" w:rsidP="006337D1">
      <w:pPr>
        <w:pStyle w:val="ProductList-Body"/>
      </w:pPr>
    </w:p>
    <w:p w:rsidR="006337D1" w:rsidRDefault="006337D1" w:rsidP="006337D1">
      <w:pPr>
        <w:pStyle w:val="ProductList-SubSubSectionHeading"/>
        <w:outlineLvl w:val="1"/>
      </w:pPr>
      <w:bookmarkStart w:id="82" w:name="_Toc507768558"/>
      <w:bookmarkStart w:id="83" w:name="_Toc4707421"/>
      <w:r>
        <w:t>Avís i Controls sobre l'Ús dels Sotsencarregats</w:t>
      </w:r>
      <w:bookmarkEnd w:id="82"/>
      <w:bookmarkEnd w:id="83"/>
    </w:p>
    <w:p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rsidR="006337D1" w:rsidRDefault="006337D1" w:rsidP="006337D1">
      <w:pPr>
        <w:pStyle w:val="ProductList-Body"/>
        <w:rPr>
          <w:szCs w:val="18"/>
        </w:rPr>
      </w:pPr>
    </w:p>
    <w:p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rsidR="006337D1" w:rsidRDefault="006337D1" w:rsidP="006337D1">
      <w:pPr>
        <w:pStyle w:val="ProductList-Body"/>
      </w:pPr>
    </w:p>
    <w:p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rsidR="006337D1" w:rsidRDefault="006337D1" w:rsidP="006337D1">
      <w:pPr>
        <w:pStyle w:val="ProductList-Body"/>
      </w:pPr>
    </w:p>
    <w:p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rsidR="006337D1" w:rsidRDefault="006337D1" w:rsidP="006337D1">
      <w:pPr>
        <w:pStyle w:val="ProductList-Body"/>
      </w:pPr>
    </w:p>
    <w:p w:rsidR="006337D1" w:rsidRDefault="006337D1" w:rsidP="006337D1">
      <w:pPr>
        <w:pStyle w:val="ProductList-SubSubSectionHeading"/>
        <w:outlineLvl w:val="1"/>
      </w:pPr>
      <w:bookmarkStart w:id="84" w:name="_Toc507768559"/>
      <w:bookmarkStart w:id="85" w:name="_Toc4707422"/>
      <w:r>
        <w:t>Institucions educatives</w:t>
      </w:r>
      <w:bookmarkEnd w:id="84"/>
      <w:bookmarkEnd w:id="85"/>
    </w:p>
    <w:p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rsidR="006337D1" w:rsidRDefault="006337D1" w:rsidP="006337D1">
      <w:pPr>
        <w:pStyle w:val="ProductList-Body"/>
      </w:pPr>
      <w:r>
        <w:t xml:space="preserve">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w:t>
      </w:r>
      <w:r>
        <w:lastRenderedPageBreak/>
        <w:t>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86" w:name="_Toc489605580"/>
      <w:bookmarkStart w:id="87" w:name="_Toc487134016"/>
      <w:bookmarkStart w:id="88" w:name="_Toc4707423"/>
      <w:bookmarkStart w:id="89" w:name="HIPPA"/>
      <w:r>
        <w:t>Associat Comercial d'HIPAA</w:t>
      </w:r>
      <w:bookmarkEnd w:id="86"/>
      <w:bookmarkEnd w:id="87"/>
      <w:bookmarkEnd w:id="88"/>
    </w:p>
    <w:bookmarkEnd w:id="89"/>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5"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F77036" w:rsidRPr="00690C65" w:rsidRDefault="00F77036" w:rsidP="00233C87">
      <w:pPr>
        <w:pStyle w:val="ProductList-SubSubSectionHeading"/>
        <w:outlineLvl w:val="2"/>
      </w:pPr>
      <w:bookmarkStart w:id="90" w:name="_Toc4707424"/>
      <w:r>
        <w:t xml:space="preserve">Com </w:t>
      </w:r>
      <w:r w:rsidR="003E4EC0">
        <w:t>p</w:t>
      </w:r>
      <w:r>
        <w:t xml:space="preserve">osar-se en </w:t>
      </w:r>
      <w:r w:rsidR="003E4EC0">
        <w:t>c</w:t>
      </w:r>
      <w:r>
        <w:t>ontacte amb Microsoft</w:t>
      </w:r>
      <w:bookmarkEnd w:id="90"/>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6"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6337D1" w:rsidRPr="00F77036" w:rsidRDefault="006337D1" w:rsidP="006337D1">
      <w:pPr>
        <w:pStyle w:val="ProductList-Body"/>
        <w:spacing w:before="120"/>
        <w:ind w:left="187"/>
        <w:rPr>
          <w:b/>
        </w:rPr>
      </w:pPr>
      <w:r>
        <w:rPr>
          <w:b/>
        </w:rPr>
        <w:t>Microsoft Ireland Operations, Ltd.</w:t>
      </w:r>
    </w:p>
    <w:p w:rsidR="006337D1" w:rsidRDefault="006337D1" w:rsidP="006337D1">
      <w:pPr>
        <w:pStyle w:val="ProductList-Body"/>
        <w:ind w:left="180"/>
      </w:pPr>
      <w:r>
        <w:t>Attn: Data Protection</w:t>
      </w:r>
    </w:p>
    <w:p w:rsidR="006337D1" w:rsidRDefault="006337D1" w:rsidP="006337D1">
      <w:pPr>
        <w:pStyle w:val="ProductList-Body"/>
        <w:ind w:left="180"/>
      </w:pPr>
      <w:r>
        <w:t>One Microsoft Place</w:t>
      </w:r>
    </w:p>
    <w:p w:rsidR="006337D1" w:rsidRDefault="006337D1" w:rsidP="006337D1">
      <w:pPr>
        <w:pStyle w:val="ProductList-Body"/>
        <w:ind w:left="180"/>
      </w:pPr>
      <w:r>
        <w:t>South County Business Park</w:t>
      </w:r>
    </w:p>
    <w:p w:rsidR="006337D1" w:rsidRDefault="006337D1" w:rsidP="006337D1">
      <w:pPr>
        <w:pStyle w:val="ProductList-Body"/>
        <w:ind w:left="180"/>
      </w:pPr>
      <w:r>
        <w:t>Leopardstown</w:t>
      </w:r>
    </w:p>
    <w:p w:rsidR="006337D1" w:rsidRDefault="006337D1" w:rsidP="006337D1">
      <w:pPr>
        <w:pStyle w:val="ProductList-Body"/>
        <w:ind w:left="180"/>
      </w:pPr>
      <w:r>
        <w:t>Dublin 18</w:t>
      </w:r>
    </w:p>
    <w:p w:rsidR="006337D1" w:rsidRDefault="006337D1" w:rsidP="006337D1">
      <w:pPr>
        <w:pStyle w:val="ProductList-Body"/>
        <w:ind w:left="180"/>
      </w:pPr>
      <w:r>
        <w:t xml:space="preserve">D18 P521 </w:t>
      </w:r>
    </w:p>
    <w:p w:rsidR="000557E8" w:rsidRPr="00903BB7" w:rsidRDefault="00865B19"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133A9E" w:rsidRDefault="00133A9E" w:rsidP="00133A9E">
      <w:pPr>
        <w:pStyle w:val="ProductList-Body"/>
      </w:pPr>
      <w:r>
        <w:br w:type="page"/>
      </w:r>
    </w:p>
    <w:p w:rsidR="006337D1" w:rsidRDefault="006337D1" w:rsidP="006337D1">
      <w:pPr>
        <w:pStyle w:val="ProductList-SectionHeading"/>
        <w:tabs>
          <w:tab w:val="center" w:pos="5400"/>
        </w:tabs>
        <w:spacing w:after="0"/>
        <w:outlineLvl w:val="0"/>
      </w:pPr>
      <w:bookmarkStart w:id="91" w:name="_Toc507768562"/>
      <w:bookmarkStart w:id="92" w:name="_Toc4707425"/>
      <w:bookmarkStart w:id="93" w:name="AppendixA_CoreOnlineServices"/>
      <w:bookmarkStart w:id="94" w:name="_Toc431459514"/>
      <w:bookmarkStart w:id="95" w:name="DataProcessingTerms"/>
      <w:r>
        <w:lastRenderedPageBreak/>
        <w:t>Apèndix A: Serveis Online Bàsics</w:t>
      </w:r>
      <w:bookmarkEnd w:id="91"/>
      <w:bookmarkEnd w:id="92"/>
    </w:p>
    <w:bookmarkEnd w:id="93"/>
    <w:p w:rsidR="006337D1" w:rsidRPr="007F2520" w:rsidRDefault="006337D1" w:rsidP="006337D1">
      <w:pPr>
        <w:pStyle w:val="ProductList-Body"/>
      </w:pPr>
    </w:p>
    <w:p w:rsidR="006337D1" w:rsidRPr="00FC2D52" w:rsidRDefault="006337D1" w:rsidP="006337D1">
      <w:pPr>
        <w:pStyle w:val="ProductList-Body"/>
      </w:pPr>
      <w:r>
        <w:t>El terme “Serveis Online Bàsics” s'aplica només als serveis de la taula següent i totes les Visualitzacions Prèvies en queden excloses.</w:t>
      </w:r>
      <w:bookmarkEnd w:id="94"/>
      <w:bookmarkEnd w:id="95"/>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96" w:name="DPTOnlineServicesTable"/>
            <w:r w:rsidRPr="003C41FA">
              <w:rPr>
                <w:color w:val="FFFFFF" w:themeColor="background1"/>
                <w:sz w:val="16"/>
                <w:szCs w:val="16"/>
              </w:rPr>
              <w:t>Serveis Online</w:t>
            </w:r>
          </w:p>
        </w:tc>
      </w:tr>
      <w:bookmarkEnd w:id="96"/>
      <w:tr w:rsidR="006E5BA8" w:rsidRPr="003C41FA" w:rsidTr="0034670D">
        <w:tc>
          <w:tcPr>
            <w:tcW w:w="2610" w:type="dxa"/>
            <w:vAlign w:val="center"/>
          </w:tcPr>
          <w:p w:rsidR="006E5BA8" w:rsidRPr="00231971" w:rsidRDefault="006E5BA8" w:rsidP="006E5BA8">
            <w:pPr>
              <w:pStyle w:val="ProductList-Body"/>
              <w:rPr>
                <w:sz w:val="16"/>
                <w:szCs w:val="16"/>
              </w:rPr>
            </w:pPr>
            <w:r>
              <w:rPr>
                <w:sz w:val="16"/>
                <w:szCs w:val="16"/>
              </w:rPr>
              <w:t>Microsoft Dynamics 365 Core Services</w:t>
            </w:r>
          </w:p>
        </w:tc>
        <w:tc>
          <w:tcPr>
            <w:tcW w:w="8190" w:type="dxa"/>
          </w:tcPr>
          <w:p w:rsidR="006E5BA8" w:rsidRPr="00231971" w:rsidRDefault="006E5BA8" w:rsidP="006E5BA8">
            <w:pPr>
              <w:pStyle w:val="ProductList-Body"/>
              <w:rPr>
                <w:sz w:val="16"/>
                <w:szCs w:val="16"/>
              </w:rPr>
            </w:pPr>
            <w:r>
              <w:rPr>
                <w:sz w:val="16"/>
                <w:szCs w:val="16"/>
              </w:rPr>
              <w:t xml:space="preserve">Els serveis següents, cadascun com un servei independent o inclòs en un pla o una aplicació del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el Dynamics 365 for Talent: Onboard, Dynamics 365 for Sales Enterprise, </w:t>
            </w:r>
            <w:r w:rsidR="000557E8">
              <w:rPr>
                <w:sz w:val="16"/>
                <w:szCs w:val="16"/>
              </w:rPr>
              <w:t xml:space="preserve">i </w:t>
            </w:r>
            <w:r>
              <w:rPr>
                <w:sz w:val="16"/>
                <w:szCs w:val="16"/>
              </w:rPr>
              <w:t>Dynamics 365 for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D979E0" w:rsidRPr="003C41FA" w:rsidTr="0034670D">
        <w:tc>
          <w:tcPr>
            <w:tcW w:w="2610" w:type="dxa"/>
            <w:vAlign w:val="center"/>
          </w:tcPr>
          <w:p w:rsidR="00D979E0" w:rsidRPr="00231971" w:rsidRDefault="00D979E0" w:rsidP="00D979E0">
            <w:pPr>
              <w:pStyle w:val="ProductList-Body"/>
              <w:rPr>
                <w:sz w:val="16"/>
                <w:szCs w:val="16"/>
              </w:rPr>
            </w:pPr>
            <w:r>
              <w:rPr>
                <w:sz w:val="16"/>
                <w:szCs w:val="16"/>
              </w:rPr>
              <w:t>Serveis de l'Office 365</w:t>
            </w:r>
          </w:p>
        </w:tc>
        <w:tc>
          <w:tcPr>
            <w:tcW w:w="8190" w:type="dxa"/>
          </w:tcPr>
          <w:p w:rsidR="00D979E0" w:rsidRPr="00231971" w:rsidRDefault="00D979E0" w:rsidP="00D979E0">
            <w:pPr>
              <w:pStyle w:val="ProductList-Body"/>
              <w:rPr>
                <w:sz w:val="16"/>
                <w:szCs w:val="16"/>
              </w:rPr>
            </w:pPr>
            <w:r>
              <w:rPr>
                <w:sz w:val="16"/>
                <w:szCs w:val="16"/>
              </w:rPr>
              <w:t xml:space="preserve">Els serveis següents, cadascun com un servei independent o inclòs en un conjunt de productes o un pla de l'Office 365: </w:t>
            </w:r>
            <w:bookmarkStart w:id="97" w:name="_Hlk498519502"/>
            <w:r>
              <w:rPr>
                <w:sz w:val="16"/>
                <w:szCs w:val="16"/>
              </w:rPr>
              <w:t>Administrador de Compliment, Caixa de seguretat del client, Exchange Online Archiving, Exchange Online Protection, Exchange Online, Microsoft Bookings, Microsoft Forms, Microsoft MyAnalytics, Microsoft Planner, Microsoft StaffHub, Microsoft Stream, Microsoft Teams, Microsoft To-Do, Protecció contra amenaces avançada de l'Office 365, Office 365 Video, Office Online, OneDrive for Business, Outlook Customer Manager, Project Online (excepte Full de ruta), SharePoint Online, Skype for Business Online, Sway, Yammer Enterprise</w:t>
            </w:r>
            <w:bookmarkEnd w:id="97"/>
            <w:r>
              <w:rPr>
                <w:sz w:val="16"/>
                <w:szCs w:val="16"/>
              </w:rPr>
              <w:t xml:space="preserve"> i, per al Kaizala Pro, grups de l'organització del Client que s'administren a través del portal d'administració i xats entre els dos membres de l'organització del Client.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p>
        </w:tc>
      </w:tr>
      <w:tr w:rsidR="00D11EBE" w:rsidRPr="003C41FA" w:rsidTr="0034670D">
        <w:tc>
          <w:tcPr>
            <w:tcW w:w="2610" w:type="dxa"/>
            <w:vAlign w:val="center"/>
          </w:tcPr>
          <w:p w:rsidR="00D11EBE" w:rsidRPr="00231971" w:rsidRDefault="00D11EBE" w:rsidP="00D11EBE">
            <w:pPr>
              <w:pStyle w:val="ProductList-Body"/>
              <w:rPr>
                <w:sz w:val="16"/>
                <w:szCs w:val="16"/>
              </w:rPr>
            </w:pPr>
            <w:bookmarkStart w:id="98" w:name="MicrosoftAzureCoreServices"/>
            <w:r>
              <w:rPr>
                <w:sz w:val="16"/>
                <w:szCs w:val="16"/>
              </w:rPr>
              <w:t>Microsoft Azure Core Services</w:t>
            </w:r>
            <w:bookmarkEnd w:id="98"/>
          </w:p>
        </w:tc>
        <w:tc>
          <w:tcPr>
            <w:tcW w:w="8190" w:type="dxa"/>
          </w:tcPr>
          <w:p w:rsidR="00D11EBE" w:rsidRPr="00231971" w:rsidRDefault="00D11EBE" w:rsidP="00D11EBE">
            <w:pPr>
              <w:pStyle w:val="ProductList-Body"/>
              <w:rPr>
                <w:sz w:val="16"/>
                <w:szCs w:val="16"/>
              </w:rPr>
            </w:pPr>
            <w:r>
              <w:rPr>
                <w:sz w:val="16"/>
                <w:szCs w:val="16"/>
              </w:rPr>
              <w:t xml:space="preserve">API Management, App Service (API Apps, Logic Apps, Mobile Apps i Web Apps), Application Gateway, Application Insights, Automation, Azure Active Directory,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EC3AAF" w:rsidRPr="003C41FA" w:rsidTr="0034670D">
        <w:tc>
          <w:tcPr>
            <w:tcW w:w="2610" w:type="dxa"/>
            <w:vAlign w:val="center"/>
          </w:tcPr>
          <w:p w:rsidR="00EC3AAF" w:rsidRPr="00231971" w:rsidRDefault="00EC3AAF" w:rsidP="00EC3AAF">
            <w:pPr>
              <w:pStyle w:val="ProductList-Body"/>
              <w:rPr>
                <w:sz w:val="16"/>
                <w:szCs w:val="16"/>
              </w:rPr>
            </w:pPr>
            <w:r>
              <w:rPr>
                <w:sz w:val="16"/>
                <w:szCs w:val="16"/>
              </w:rPr>
              <w:t>Serveis Bàsics de Plataforma d'Aplicacions Empresarials de Microsoft</w:t>
            </w:r>
          </w:p>
        </w:tc>
        <w:tc>
          <w:tcPr>
            <w:tcW w:w="8190" w:type="dxa"/>
          </w:tcPr>
          <w:p w:rsidR="00EC3AAF" w:rsidRPr="00231971" w:rsidRDefault="00EC3AAF" w:rsidP="00EC3AAF">
            <w:pPr>
              <w:pStyle w:val="ProductList-Body"/>
              <w:rPr>
                <w:sz w:val="16"/>
                <w:szCs w:val="16"/>
              </w:rPr>
            </w:pPr>
            <w:r>
              <w:rPr>
                <w:sz w:val="16"/>
                <w:szCs w:val="16"/>
              </w:rPr>
              <w:t>Els serveis següents, cadascun com un servei independent o inclosos en un conjunt de productes o un pla de l'Office 365 o del Microsoft Dynamics 365: Microsoft Power BI, Microsoft PowerApps i Microsoft Flow.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r w:rsidR="002E28E7" w:rsidRPr="003C41FA" w:rsidTr="0034670D">
        <w:tc>
          <w:tcPr>
            <w:tcW w:w="261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8190" w:type="dxa"/>
          </w:tcPr>
          <w:p w:rsidR="002E28E7" w:rsidRPr="00231971" w:rsidRDefault="002E28E7" w:rsidP="002E28E7">
            <w:pPr>
              <w:pStyle w:val="ProductList-Body"/>
              <w:rPr>
                <w:sz w:val="16"/>
                <w:szCs w:val="16"/>
              </w:rPr>
            </w:pPr>
            <w:r>
              <w:rPr>
                <w:sz w:val="16"/>
                <w:szCs w:val="16"/>
              </w:rPr>
              <w:t>Les parts següents del servei al núvol de la Protecció contra amenaces avançada del Windows Defender: Detecció d'Extrems i Resposta, Investigació Automàtica i Correcció, Puntuació de Seguretat.</w:t>
            </w:r>
          </w:p>
        </w:tc>
      </w:tr>
    </w:tbl>
    <w:p w:rsidR="0034670D" w:rsidRDefault="0034670D" w:rsidP="00A914BF">
      <w:pPr>
        <w:pStyle w:val="ProductList-Body"/>
      </w:pPr>
    </w:p>
    <w:p w:rsidR="006337D1" w:rsidRDefault="006337D1" w:rsidP="006337D1">
      <w:pPr>
        <w:pStyle w:val="ProductList-SectionHeading"/>
        <w:tabs>
          <w:tab w:val="center" w:pos="5400"/>
        </w:tabs>
        <w:spacing w:after="0"/>
        <w:outlineLvl w:val="0"/>
      </w:pPr>
      <w:bookmarkStart w:id="99" w:name="AppendixB_SecurityMeasures"/>
      <w:bookmarkStart w:id="100" w:name="_Toc507768563"/>
      <w:bookmarkStart w:id="101" w:name="_Toc4707426"/>
      <w:bookmarkStart w:id="102" w:name="DataProcessingTerms_DataatRest"/>
      <w:r>
        <w:t xml:space="preserve">Apèndix B: </w:t>
      </w:r>
      <w:bookmarkStart w:id="103" w:name="DataProcessingTerms_Security"/>
      <w:bookmarkStart w:id="104" w:name="_Toc507239523"/>
      <w:r>
        <w:t>Mesures</w:t>
      </w:r>
      <w:bookmarkEnd w:id="103"/>
      <w:bookmarkEnd w:id="104"/>
      <w:r>
        <w:t xml:space="preserve"> de Seguretat</w:t>
      </w:r>
      <w:bookmarkEnd w:id="99"/>
      <w:bookmarkEnd w:id="100"/>
      <w:bookmarkEnd w:id="101"/>
    </w:p>
    <w:bookmarkEnd w:id="102"/>
    <w:p w:rsidR="006337D1" w:rsidRPr="00CD6202" w:rsidRDefault="006337D1" w:rsidP="006337D1">
      <w:pPr>
        <w:pStyle w:val="ProductList-Body"/>
      </w:pPr>
    </w:p>
    <w:p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lastRenderedPageBreak/>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0557E8" w:rsidRPr="00903BB7" w:rsidRDefault="00865B19"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946975" w:rsidRDefault="00946975" w:rsidP="00A914BF">
      <w:pPr>
        <w:pStyle w:val="ProductList-Body"/>
      </w:pPr>
    </w:p>
    <w:p w:rsidR="000557E8" w:rsidRDefault="000557E8" w:rsidP="00A914BF">
      <w:pPr>
        <w:pStyle w:val="ProductList-Body"/>
        <w:sectPr w:rsidR="000557E8" w:rsidSect="00491C20">
          <w:type w:val="continuous"/>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05" w:name="OnlineServiceSpecificTerms"/>
      <w:bookmarkStart w:id="106" w:name="_Toc4707427"/>
      <w:r>
        <w:lastRenderedPageBreak/>
        <w:t xml:space="preserve">Termes </w:t>
      </w:r>
      <w:r w:rsidR="00AD1AC9">
        <w:t>e</w:t>
      </w:r>
      <w:r>
        <w:t>specífics dels Serveis Online</w:t>
      </w:r>
      <w:bookmarkEnd w:id="105"/>
      <w:bookmarkEnd w:id="106"/>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7" w:name="_Toc4707428"/>
      <w:bookmarkStart w:id="108" w:name="MicrosoftAzureServices"/>
      <w:r w:rsidRPr="00051EF3">
        <w:rPr>
          <w:lang w:val="ca-ES"/>
        </w:rPr>
        <w:t>Serveis de Microsoft Azure</w:t>
      </w:r>
      <w:bookmarkEnd w:id="107"/>
    </w:p>
    <w:bookmarkEnd w:id="108"/>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Attachment1" w:tooltip="Apèndix 1"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7"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8" w:anchor="services" w:history="1">
        <w:r w:rsidRPr="00C45535">
          <w:rPr>
            <w:rStyle w:val="Hyperlink"/>
          </w:rPr>
          <w:t>http://azure.microsoft.com/en-us/regions/#services</w:t>
        </w:r>
      </w:hyperlink>
      <w:r>
        <w:t>.</w:t>
      </w:r>
    </w:p>
    <w:p w:rsidR="00EC3AAF" w:rsidRDefault="00EC3AAF" w:rsidP="00EC3AAF">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29" w:history="1">
        <w:r>
          <w:rPr>
            <w:rStyle w:val="Hyperlink"/>
          </w:rPr>
          <w:t>https://aka.ms/r1j7jq</w:t>
        </w:r>
      </w:hyperlink>
      <w:r>
        <w:t>.</w:t>
      </w:r>
    </w:p>
    <w:p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8666E8" w:rsidRDefault="008666E8" w:rsidP="008666E8">
      <w:pPr>
        <w:pStyle w:val="ProductList-Body"/>
      </w:pPr>
      <w:r>
        <w:t>“Microsoft Translator” es refereix a la Translator Text API o la Translator Speech API que Microsoft ofereix com a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lastRenderedPageBreak/>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EC3AAF" w:rsidRDefault="00EC3AAF" w:rsidP="00EC3AAF">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2" w:history="1">
        <w:r>
          <w:rPr>
            <w:rStyle w:val="Hyperlink"/>
          </w:rPr>
          <w:t>http://azure.microsoft.com/ca-es/support/legal/store-terms</w:t>
        </w:r>
      </w:hyperlink>
      <w:hyperlink r:id="rId33" w:history="1"/>
      <w:r>
        <w:t>.</w:t>
      </w:r>
    </w:p>
    <w:bookmarkStart w:id="109" w:name="MicrosoftTranslator"/>
    <w:bookmarkStart w:id="110" w:name="MicrosoftCognitiveServices"/>
    <w:p w:rsidR="00D979E0" w:rsidRPr="00903BB7" w:rsidRDefault="00D979E0" w:rsidP="00D979E0">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0557E8" w:rsidRPr="009B5770" w:rsidRDefault="000557E8" w:rsidP="000557E8">
      <w:pPr>
        <w:pStyle w:val="ProductList-Offering2Heading"/>
        <w:outlineLvl w:val="2"/>
        <w:rPr>
          <w:lang w:val="fr-FR"/>
        </w:rPr>
      </w:pPr>
      <w:r w:rsidRPr="00D979E0">
        <w:rPr>
          <w:lang w:val="ca-ES"/>
        </w:rPr>
        <w:tab/>
      </w:r>
      <w:bookmarkStart w:id="111" w:name="_Toc783785"/>
      <w:bookmarkStart w:id="112" w:name="_Toc4707429"/>
      <w:r w:rsidRPr="009B5770">
        <w:rPr>
          <w:lang w:val="fr-FR"/>
        </w:rPr>
        <w:t>Azure Lab Services</w:t>
      </w:r>
      <w:bookmarkEnd w:id="111"/>
      <w:bookmarkEnd w:id="112"/>
    </w:p>
    <w:p w:rsidR="000557E8" w:rsidRDefault="000557E8" w:rsidP="000557E8">
      <w:pPr>
        <w:pStyle w:val="ProductList-ClauseHeading"/>
      </w:pPr>
      <w:r>
        <w:t>Relació amb l'usuari final</w:t>
      </w:r>
    </w:p>
    <w:p w:rsidR="000557E8" w:rsidRDefault="000557E8" w:rsidP="000557E8">
      <w:pPr>
        <w:pStyle w:val="ProductList-Body"/>
      </w:pPr>
      <w:r>
        <w:t>Malgrat que Microsoft us proporciona els Azure Lab Services, quant a la responsabilitat d'ambdues parts (vós i Microsoft), vós sou l'únic proveïdor dels serveis relacionats als usuaris finals i sereu el responsable únic i exclusiu davant dels usuaris finals, incloses totes les obligacions d'assistència tècnica. Els usuaris finals no són cap entitat parcial de cap contracte amb Microsoft en relació amb els serveis.</w:t>
      </w:r>
    </w:p>
    <w:p w:rsidR="000557E8" w:rsidRPr="00C84B58" w:rsidRDefault="000557E8" w:rsidP="000557E8">
      <w:pPr>
        <w:pStyle w:val="ProductList-Body"/>
      </w:pPr>
    </w:p>
    <w:p w:rsidR="000557E8" w:rsidRDefault="000557E8" w:rsidP="000557E8">
      <w:pPr>
        <w:pStyle w:val="ProductList-ClauseHeading"/>
      </w:pPr>
      <w:r>
        <w:t>Notificació; Responsabilitat; Prohibició de Causes contra Microsoft</w:t>
      </w:r>
    </w:p>
    <w:p w:rsidR="000557E8" w:rsidRDefault="000557E8" w:rsidP="000557E8">
      <w:pPr>
        <w:pStyle w:val="ProductList-Body"/>
        <w:spacing w:after="120"/>
      </w:pPr>
      <w:r>
        <w:t>Notificareu a Microsoft immediatament qualsevol incident que pugui afectar Microsoft, com ara una infracció de dades, problemes de contrasenyes, queixes dels usuaris finals, pèrdua de dades d'usuaris o reclamacions de privacitat o propietat intel·lectual i industrial.</w:t>
      </w:r>
    </w:p>
    <w:p w:rsidR="000557E8" w:rsidRDefault="000557E8" w:rsidP="000557E8">
      <w:pPr>
        <w:pStyle w:val="ProductList-Body"/>
        <w:spacing w:after="120"/>
      </w:pPr>
      <w:r>
        <w:t>Reconeixeu i accepteu que Microsoft no té cap obligació ni responsabilitat amb vós i amb cap usuari final per l'ús que l'usuari final faci del servei.</w:t>
      </w:r>
    </w:p>
    <w:p w:rsidR="000557E8" w:rsidRDefault="000557E8" w:rsidP="000557E8">
      <w:pPr>
        <w:pStyle w:val="ProductList-Body"/>
      </w:pPr>
      <w:r>
        <w:t>En utilitzar el servei, un usuari final no pot iniciar cap causa contra Microsoft en relació amb els serveis. Si un usuari final inicia una causa contra Microsoft, s'aplicació la disposició Indemnització d'aquesta secció.</w:t>
      </w:r>
    </w:p>
    <w:p w:rsidR="000557E8" w:rsidRPr="00C84B58" w:rsidRDefault="000557E8" w:rsidP="000557E8">
      <w:pPr>
        <w:pStyle w:val="ProductList-Body"/>
      </w:pPr>
    </w:p>
    <w:p w:rsidR="000557E8" w:rsidRDefault="000557E8" w:rsidP="000557E8">
      <w:pPr>
        <w:pStyle w:val="ProductList-ClauseHeading"/>
      </w:pPr>
      <w:r>
        <w:t>Indemnització</w:t>
      </w:r>
    </w:p>
    <w:p w:rsidR="000557E8" w:rsidRDefault="000557E8" w:rsidP="000557E8">
      <w:pPr>
        <w:pStyle w:val="ProductList-Body"/>
      </w:pPr>
      <w:r>
        <w:t>Accepteu eximir de responsabilitat i indemnitzar Microsoft davant de qualsevol demanda d'un usuari final, tercer i/o autoritat normativa en relació amb el servei proporcionat als usuaris finals. Haureu de pagar qualsevol sentència o acord transaccional, així com tots els costos, incloses les tarifes de defensa raonables, i les despeses relacionades.</w:t>
      </w:r>
    </w:p>
    <w:p w:rsidR="000557E8" w:rsidRPr="00C84B58" w:rsidRDefault="000557E8" w:rsidP="000557E8">
      <w:pPr>
        <w:pStyle w:val="ProductList-Body"/>
      </w:pPr>
    </w:p>
    <w:p w:rsidR="000557E8" w:rsidRDefault="000557E8" w:rsidP="000557E8">
      <w:pPr>
        <w:pStyle w:val="ProductList-ClauseHeading"/>
      </w:pPr>
      <w:r>
        <w:t>Termes de l'Usuari Final</w:t>
      </w:r>
    </w:p>
    <w:p w:rsidR="000557E8" w:rsidRDefault="000557E8" w:rsidP="000557E8">
      <w:pPr>
        <w:pStyle w:val="ProductList-Body"/>
        <w:spacing w:after="120"/>
      </w:pPr>
      <w:r>
        <w:t>Per proporcionar els serveis als usuaris finals, vós i els vostres usuaris finals heu d'acceptar de manera vàlida un contracte vinculant per escrit que contingui l'essència dels requisits següents:</w:t>
      </w:r>
    </w:p>
    <w:p w:rsidR="000557E8" w:rsidRDefault="000557E8" w:rsidP="000557E8">
      <w:pPr>
        <w:pStyle w:val="ProductList-Body"/>
        <w:spacing w:after="120"/>
      </w:pPr>
      <w:r>
        <w:rPr>
          <w:u w:val="single"/>
        </w:rPr>
        <w:t>Declaració de Relació</w:t>
      </w:r>
      <w:r>
        <w:t>: Sou el proveïdor únic dels serveis. Sou el responsable de proporcionar l'assistència tècnica necessària als usuaris finals. Vós proporcionareu els serveis als usuaris finals en virtut dels termes d'ús i la política de privacitat.</w:t>
      </w:r>
    </w:p>
    <w:p w:rsidR="000557E8" w:rsidRDefault="000557E8" w:rsidP="000557E8">
      <w:pPr>
        <w:pStyle w:val="ProductList-Body"/>
        <w:spacing w:after="120"/>
      </w:pPr>
      <w:r>
        <w:rPr>
          <w:u w:val="single"/>
        </w:rPr>
        <w:t>Compliment</w:t>
      </w:r>
      <w:r>
        <w:t>: Sou l'únic responsable de garantir el compliment de tota la legislació aplicable, inclòs, sense limitació, el RGPD, en relació amb la prestació del servei per part vostra i amb l'ús que en facin els usuaris finals.</w:t>
      </w:r>
    </w:p>
    <w:p w:rsidR="000557E8" w:rsidRDefault="000557E8" w:rsidP="000557E8">
      <w:pPr>
        <w:pStyle w:val="ProductList-Body"/>
        <w:spacing w:after="120"/>
      </w:pPr>
      <w:r>
        <w:rPr>
          <w:u w:val="single"/>
        </w:rPr>
        <w:t>Exclusió de Garanties</w:t>
      </w:r>
      <w:r>
        <w:t>: Excloureu totes i cadascuna de les garanties en relació amb els serveis i fareu el mateix respecte a Microsoft.</w:t>
      </w:r>
    </w:p>
    <w:p w:rsidR="000557E8" w:rsidRDefault="000557E8" w:rsidP="000557E8">
      <w:pPr>
        <w:pStyle w:val="ProductList-Body"/>
      </w:pPr>
      <w:r>
        <w:rPr>
          <w:u w:val="single"/>
        </w:rPr>
        <w:t>Limitació de Responsabilitat i Exclusió de Danys</w:t>
      </w:r>
      <w:r>
        <w:t>: Excloureu la responsabilitat i els danys de manera coherent amb les disposicions de qualsevol contracte aplicable entre vós i Microsoft.</w:t>
      </w:r>
    </w:p>
    <w:p w:rsidR="000557E8" w:rsidRPr="00C84B58" w:rsidRDefault="000557E8" w:rsidP="000557E8">
      <w:pPr>
        <w:pStyle w:val="ProductList-Body"/>
      </w:pPr>
    </w:p>
    <w:p w:rsidR="000557E8" w:rsidRDefault="000557E8" w:rsidP="000557E8">
      <w:pPr>
        <w:pStyle w:val="ProductList-ClauseHeading"/>
      </w:pPr>
      <w:r>
        <w:t>Actualitzacions</w:t>
      </w:r>
    </w:p>
    <w:p w:rsidR="000557E8" w:rsidRPr="00006432" w:rsidRDefault="000557E8" w:rsidP="000557E8">
      <w:pPr>
        <w:pStyle w:val="ProductList-Body"/>
      </w:pPr>
      <w:r>
        <w:t>Sou responsable d'actualitzar les màquines virtuals (VM) de la vostra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p>
    <w:p w:rsidR="000557E8" w:rsidRPr="00903BB7" w:rsidRDefault="00865B19"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8666E8" w:rsidRPr="008666E8" w:rsidRDefault="008666E8" w:rsidP="008666E8">
      <w:pPr>
        <w:pStyle w:val="ProductList-Offering2Heading"/>
        <w:outlineLvl w:val="2"/>
        <w:rPr>
          <w:lang w:val="es-ES_tradnl"/>
        </w:rPr>
      </w:pPr>
      <w:bookmarkStart w:id="113" w:name="AzureMaps"/>
      <w:r w:rsidRPr="008666E8">
        <w:rPr>
          <w:lang w:val="ca-ES"/>
        </w:rPr>
        <w:tab/>
      </w:r>
      <w:bookmarkStart w:id="114" w:name="_Toc509825512"/>
      <w:bookmarkStart w:id="115" w:name="_Toc510880769"/>
      <w:bookmarkStart w:id="116" w:name="_Toc4707430"/>
      <w:r w:rsidRPr="008666E8">
        <w:rPr>
          <w:lang w:val="es-ES_tradnl"/>
        </w:rPr>
        <w:t>Azure Maps</w:t>
      </w:r>
      <w:bookmarkEnd w:id="114"/>
      <w:bookmarkEnd w:id="115"/>
      <w:bookmarkEnd w:id="116"/>
    </w:p>
    <w:bookmarkEnd w:id="113"/>
    <w:p w:rsidR="008666E8" w:rsidRDefault="008666E8" w:rsidP="008666E8">
      <w:pPr>
        <w:pStyle w:val="ProductList-ClauseHeading"/>
        <w:keepNext w:val="0"/>
      </w:pPr>
      <w:r>
        <w:t>Restriccions de navegació</w:t>
      </w:r>
    </w:p>
    <w:p w:rsidR="008666E8" w:rsidRDefault="008666E8" w:rsidP="008666E8">
      <w:pPr>
        <w:pStyle w:val="ProductList-Body"/>
      </w:pPr>
      <w:r>
        <w:t>No podeu utilitzar l'Azure Maps per habilitar la funcionalitat de navegació pas a pas en cap aplicació.</w:t>
      </w:r>
    </w:p>
    <w:p w:rsidR="008666E8" w:rsidRPr="00006432" w:rsidRDefault="008666E8" w:rsidP="008666E8">
      <w:pPr>
        <w:pStyle w:val="ProductList-Body"/>
      </w:pPr>
    </w:p>
    <w:p w:rsidR="008666E8" w:rsidRDefault="008666E8" w:rsidP="008666E8">
      <w:pPr>
        <w:pStyle w:val="ProductList-ClauseHeading"/>
        <w:keepNext w:val="0"/>
      </w:pPr>
      <w:r>
        <w:t>Restriccions de bases de dades</w:t>
      </w:r>
    </w:p>
    <w:p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rsidR="008666E8" w:rsidRPr="00006432" w:rsidRDefault="008666E8" w:rsidP="008666E8">
      <w:pPr>
        <w:pStyle w:val="ProductList-Body"/>
      </w:pPr>
    </w:p>
    <w:p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rsidR="008666E8" w:rsidRDefault="008666E8" w:rsidP="008666E8">
      <w:pPr>
        <w:pStyle w:val="ProductList-Body"/>
      </w:pPr>
    </w:p>
    <w:p w:rsidR="00D979E0" w:rsidRPr="00931AE7" w:rsidRDefault="00D979E0" w:rsidP="00D979E0">
      <w:pPr>
        <w:pStyle w:val="ProductList-ClauseHeading"/>
      </w:pPr>
      <w:r>
        <w:t>Resultats de l'API</w:t>
      </w:r>
    </w:p>
    <w:p w:rsidR="00D979E0" w:rsidRPr="00931AE7" w:rsidRDefault="00D979E0" w:rsidP="00D979E0">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rsidR="00D979E0" w:rsidRPr="00931AE7" w:rsidRDefault="00D979E0" w:rsidP="00D979E0">
      <w:pPr>
        <w:pStyle w:val="ProductList-Body"/>
      </w:pPr>
    </w:p>
    <w:p w:rsidR="00D979E0" w:rsidRPr="00931AE7" w:rsidRDefault="00D979E0" w:rsidP="00D979E0">
      <w:pPr>
        <w:pStyle w:val="ProductList-Body"/>
      </w:pPr>
      <w:r>
        <w:t>Els Resultats de l'emmagatzematge a la memòria cau i de l'emmagatzematge es permeten quan la finalitzat de l'emmagatzematge a la memòria cau és reduir els temps de latència de l'aplicació. Els resultats no es poden emmagatzemar durant un període superior a: (i) el període de validesa indicat a les capçaleres retornades o (ii) 6 mesos, el que sigui més curt.</w:t>
      </w:r>
    </w:p>
    <w:p w:rsidR="00D979E0" w:rsidRPr="00931AE7" w:rsidRDefault="00D979E0" w:rsidP="00D979E0">
      <w:pPr>
        <w:pStyle w:val="ProductList-Body"/>
      </w:pPr>
    </w:p>
    <w:p w:rsidR="00D979E0" w:rsidRPr="00931AE7" w:rsidRDefault="00D979E0" w:rsidP="00D979E0">
      <w:pPr>
        <w:pStyle w:val="ProductList-Body"/>
      </w:pPr>
      <w:bookmarkStart w:id="117" w:name="_Hlk509835802"/>
      <w:r>
        <w:t>No podeu mostrar cap Resultat en cap base de dades de mapes geogràfics o contingut de tercers.</w:t>
      </w:r>
    </w:p>
    <w:bookmarkEnd w:id="117"/>
    <w:p w:rsidR="00D979E0" w:rsidRPr="00931AE7" w:rsidRDefault="00D979E0" w:rsidP="00D979E0">
      <w:pPr>
        <w:pStyle w:val="ProductList-Body"/>
      </w:pPr>
    </w:p>
    <w:p w:rsidR="00D979E0" w:rsidRPr="00931AE7" w:rsidRDefault="00D979E0" w:rsidP="00D979E0">
      <w:pPr>
        <w:pStyle w:val="ProductList-ClauseHeading"/>
      </w:pPr>
      <w:r>
        <w:t>Dades dels mapes</w:t>
      </w:r>
    </w:p>
    <w:p w:rsidR="00D979E0" w:rsidRPr="00931AE7" w:rsidRDefault="00D979E0" w:rsidP="00D979E0">
      <w:pPr>
        <w:pStyle w:val="ProductList-Body"/>
      </w:pPr>
      <w:r>
        <w:t>L'ús del contingut que es mostra a l'avís de drets d'autor del TomTom ha de ser conforme amb les restriccions establertes a les Condicions del Producte de Tercers de llicència del TomTom i el CLUF (</w:t>
      </w:r>
      <w:hyperlink r:id="rId34" w:history="1">
        <w:r>
          <w:rPr>
            <w:rStyle w:val="Hyperlink"/>
          </w:rPr>
          <w:t>https://www.tomtom.com/en_GB/thirdpartyproductterms/</w:t>
        </w:r>
      </w:hyperlink>
      <w:r>
        <w:t>). L'Azure Maps utilitza Imatges del Bing, que estan subjectes a l'Avís dels Mapes del Bing de l'</w:t>
      </w:r>
      <w:hyperlink w:anchor="_top" w:tooltip="Adjunt 1" w:history="1">
        <w:r>
          <w:rPr>
            <w:rStyle w:val="Hyperlink"/>
          </w:rPr>
          <w:t>Apèndix 1</w:t>
        </w:r>
      </w:hyperlink>
      <w:r>
        <w:t>.</w:t>
      </w:r>
    </w:p>
    <w:p w:rsidR="00D979E0" w:rsidRPr="00931AE7" w:rsidRDefault="00D979E0" w:rsidP="00D979E0">
      <w:pPr>
        <w:pStyle w:val="ProductList-Body"/>
      </w:pPr>
    </w:p>
    <w:p w:rsidR="00D979E0" w:rsidRPr="00931AE7" w:rsidRDefault="00D979E0" w:rsidP="00D979E0">
      <w:pPr>
        <w:pStyle w:val="ProductList-ClauseHeading"/>
      </w:pPr>
      <w:r>
        <w:t>Paràmetre de regió de l'usuari</w:t>
      </w:r>
    </w:p>
    <w:p w:rsidR="00D979E0" w:rsidRPr="00931AE7" w:rsidRDefault="00D979E0" w:rsidP="00D979E0">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podeu accedir a través de l'Azure Maps.</w:t>
      </w:r>
    </w:p>
    <w:p w:rsidR="008666E8" w:rsidRPr="00006432" w:rsidRDefault="008666E8" w:rsidP="008666E8">
      <w:pPr>
        <w:pStyle w:val="ProductList-Body"/>
      </w:pPr>
    </w:p>
    <w:p w:rsidR="008666E8" w:rsidRDefault="008666E8" w:rsidP="008666E8">
      <w:pPr>
        <w:pStyle w:val="ProductList-ClauseHeading"/>
        <w:keepNext w:val="0"/>
      </w:pPr>
      <w:r>
        <w:t>Cap garantia de precisió</w:t>
      </w:r>
    </w:p>
    <w:p w:rsidR="008666E8" w:rsidRPr="00006432" w:rsidRDefault="008666E8" w:rsidP="008666E8">
      <w:pPr>
        <w:pStyle w:val="ProductList-Body"/>
      </w:pPr>
      <w:r>
        <w:t>Microsoft i els seus proveïdors no garanteixen que els mapes, les imatges, les dades ni cap contingut que entregui l'Azure Maps sigui precís i complet.</w:t>
      </w:r>
    </w:p>
    <w:p w:rsidR="008666E8" w:rsidRDefault="008666E8" w:rsidP="008666E8">
      <w:pPr>
        <w:pStyle w:val="ProductList-Body"/>
      </w:pPr>
    </w:p>
    <w:p w:rsidR="008666E8" w:rsidRDefault="008666E8" w:rsidP="008666E8">
      <w:pPr>
        <w:pStyle w:val="ProductList-ClauseHeading"/>
        <w:keepNext w:val="0"/>
      </w:pPr>
      <w:r>
        <w:t>Propietat intel·lectual</w:t>
      </w:r>
    </w:p>
    <w:p w:rsidR="008666E8" w:rsidRDefault="008666E8" w:rsidP="008666E8">
      <w:pPr>
        <w:pStyle w:val="ProductList-Body"/>
      </w:pPr>
      <w:r>
        <w:t>No podeu suprimir, amagar, emmascarar ni canviar cap logotip ni avís de drets d'autor que es mostri a l'Azure Maps o que s'hi generi automàticament.</w:t>
      </w:r>
    </w:p>
    <w:p w:rsidR="000557E8" w:rsidRPr="00903BB7" w:rsidRDefault="00865B19"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677C0D" w:rsidRPr="00D95C24" w:rsidRDefault="001F694B" w:rsidP="008666E8">
      <w:pPr>
        <w:pStyle w:val="ProductList-Offering2Heading"/>
        <w:keepNext/>
        <w:outlineLvl w:val="2"/>
        <w:rPr>
          <w:lang w:val="ca-ES"/>
        </w:rPr>
      </w:pPr>
      <w:r w:rsidRPr="00D95C24">
        <w:rPr>
          <w:lang w:val="ca-ES"/>
        </w:rPr>
        <w:tab/>
      </w:r>
      <w:bookmarkStart w:id="118" w:name="_Toc484158292"/>
      <w:bookmarkStart w:id="119" w:name="_Toc4707431"/>
      <w:bookmarkStart w:id="120" w:name="_Toc465426838"/>
      <w:bookmarkStart w:id="121" w:name="_Toc468350407"/>
      <w:r w:rsidR="00677C0D" w:rsidRPr="00D95C24">
        <w:rPr>
          <w:lang w:val="ca-ES"/>
        </w:rPr>
        <w:t>Microsoft Azure Stack</w:t>
      </w:r>
      <w:bookmarkEnd w:id="118"/>
      <w:bookmarkEnd w:id="119"/>
    </w:p>
    <w:p w:rsidR="00677C0D" w:rsidRDefault="00677C0D" w:rsidP="008666E8">
      <w:pPr>
        <w:pStyle w:val="ProductList-Body"/>
        <w:keepNext/>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5"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lastRenderedPageBreak/>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bookmarkStart w:id="122" w:name="_Toc494738672"/>
    <w:bookmarkStart w:id="123" w:name="_Toc476476610"/>
    <w:bookmarkStart w:id="124" w:name="_Toc459970714"/>
    <w:bookmarkStart w:id="125" w:name="_Toc457466428"/>
    <w:bookmarkStart w:id="126" w:name="AzureActiveDirectoryBasic"/>
    <w:bookmarkStart w:id="127" w:name="_Toc437590238"/>
    <w:bookmarkStart w:id="128" w:name="_Toc435790944"/>
    <w:bookmarkEnd w:id="109"/>
    <w:bookmarkEnd w:id="110"/>
    <w:bookmarkEnd w:id="120"/>
    <w:bookmarkEnd w:id="121"/>
    <w:p w:rsidR="000557E8" w:rsidRPr="00903BB7" w:rsidRDefault="000557E8" w:rsidP="000557E8">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8666E8" w:rsidRPr="00641060" w:rsidRDefault="008666E8" w:rsidP="008666E8">
      <w:pPr>
        <w:pStyle w:val="ProductList-Offering2Heading"/>
        <w:outlineLvl w:val="2"/>
        <w:rPr>
          <w:lang w:val="ca-ES"/>
        </w:rPr>
      </w:pPr>
      <w:r w:rsidRPr="00641060">
        <w:rPr>
          <w:lang w:val="ca-ES"/>
        </w:rPr>
        <w:tab/>
      </w:r>
      <w:bookmarkStart w:id="129" w:name="_Toc510880771"/>
      <w:bookmarkStart w:id="130" w:name="_Toc510115105"/>
      <w:bookmarkStart w:id="131" w:name="_Toc4707432"/>
      <w:r w:rsidRPr="00641060">
        <w:rPr>
          <w:lang w:val="ca-ES"/>
        </w:rPr>
        <w:t>Serveis del Bing Search</w:t>
      </w:r>
      <w:bookmarkEnd w:id="129"/>
      <w:bookmarkEnd w:id="130"/>
      <w:bookmarkEnd w:id="131"/>
    </w:p>
    <w:p w:rsidR="008666E8" w:rsidRPr="002001F8" w:rsidRDefault="008666E8" w:rsidP="008666E8">
      <w:pPr>
        <w:pStyle w:val="ProductList-ClauseHeading"/>
        <w:keepNext w:val="0"/>
      </w:pPr>
      <w:r>
        <w:t>Requisits d'ús i visualització dels Serveis del Bing Search</w:t>
      </w:r>
    </w:p>
    <w:p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36"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8666E8" w:rsidRDefault="008666E8" w:rsidP="008666E8">
      <w:pPr>
        <w:pStyle w:val="ProductList-ClauseHeading"/>
        <w:keepNext w:val="0"/>
      </w:pPr>
    </w:p>
    <w:p w:rsidR="008666E8" w:rsidRPr="008846DD" w:rsidRDefault="008666E8" w:rsidP="008666E8">
      <w:pPr>
        <w:pStyle w:val="ProductList-ClauseHeading"/>
        <w:keepNext w:val="0"/>
      </w:pPr>
      <w:r>
        <w:t xml:space="preserve">Privacitat dels Serveis del Bing Search </w:t>
      </w:r>
    </w:p>
    <w:p w:rsidR="008666E8" w:rsidRDefault="008666E8" w:rsidP="008666E8">
      <w:pPr>
        <w:pStyle w:val="ProductList-Body"/>
      </w:pPr>
      <w:r>
        <w:t xml:space="preserve">La Declaració de Privacitat de Microsoft que es troba a </w:t>
      </w:r>
      <w:hyperlink r:id="rId37"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rsidR="008666E8" w:rsidRPr="00076A7E" w:rsidRDefault="008666E8" w:rsidP="008666E8">
      <w:pPr>
        <w:pStyle w:val="ProductList-Body"/>
        <w:rPr>
          <w:sz w:val="6"/>
          <w:szCs w:val="10"/>
        </w:rPr>
      </w:pPr>
    </w:p>
    <w:p w:rsidR="008666E8" w:rsidRPr="00964225" w:rsidRDefault="008666E8" w:rsidP="008666E8">
      <w:pPr>
        <w:pStyle w:val="ProductList-ClauseHeading"/>
        <w:keepNext w:val="0"/>
        <w:rPr>
          <w:color w:val="0072C6"/>
        </w:rPr>
      </w:pPr>
      <w:r>
        <w:t>Ús de les Dades dels Serveis del Bing Search</w:t>
      </w:r>
    </w:p>
    <w:p w:rsidR="008666E8" w:rsidRDefault="008666E8" w:rsidP="008666E8">
      <w:pPr>
        <w:pStyle w:val="ProductList-Body"/>
      </w:pPr>
      <w:r>
        <w:t>El Client és l'únic responsable del contingut de totes les Dades dels Serveis del Bing Search.</w:t>
      </w:r>
    </w:p>
    <w:p w:rsidR="008666E8" w:rsidRDefault="008666E8" w:rsidP="008666E8">
      <w:pPr>
        <w:pStyle w:val="ProductList-Body"/>
      </w:pPr>
    </w:p>
    <w:p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rsidR="008666E8" w:rsidRDefault="008666E8" w:rsidP="008666E8">
      <w:pPr>
        <w:pStyle w:val="ProductList-Body"/>
      </w:pPr>
    </w:p>
    <w:p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rsidR="008666E8" w:rsidRDefault="008666E8" w:rsidP="008666E8">
      <w:pPr>
        <w:pStyle w:val="ProductList-Body"/>
      </w:pPr>
    </w:p>
    <w:p w:rsidR="008666E8" w:rsidRPr="00964225" w:rsidRDefault="008666E8" w:rsidP="008666E8">
      <w:pPr>
        <w:pStyle w:val="ProductList-ClauseHeading"/>
        <w:keepNext w:val="0"/>
        <w:rPr>
          <w:color w:val="0072C6"/>
        </w:rPr>
      </w:pPr>
      <w:r>
        <w:t>Aplicació de les Condicions de Protecció de Dades als Serveis del Bing Search</w:t>
      </w:r>
    </w:p>
    <w:p w:rsidR="008666E8" w:rsidRDefault="008666E8" w:rsidP="008666E8">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rsidR="008666E8" w:rsidRPr="009A17A9" w:rsidRDefault="008666E8" w:rsidP="008666E8">
      <w:pPr>
        <w:pStyle w:val="ProductList-Body"/>
      </w:pPr>
    </w:p>
    <w:p w:rsidR="008666E8" w:rsidRDefault="008666E8" w:rsidP="008666E8">
      <w:pPr>
        <w:pStyle w:val="ProductList-ClauseHeading"/>
        <w:keepNext w:val="0"/>
      </w:pPr>
      <w:r>
        <w:t>No s'apliquen les Condicions de l'RGPD als Serveis del Bing Search:</w:t>
      </w:r>
    </w:p>
    <w:p w:rsidR="008666E8" w:rsidRDefault="008666E8" w:rsidP="008666E8">
      <w:pPr>
        <w:pStyle w:val="ProductList-Body"/>
      </w:pPr>
      <w:r>
        <w:t>Les Condicions de l'RGPD no s'apliquen als Serveis del Bing Search.</w:t>
      </w:r>
    </w:p>
    <w:p w:rsidR="008666E8" w:rsidRDefault="008666E8" w:rsidP="008666E8">
      <w:pPr>
        <w:pStyle w:val="ProductList-Body"/>
        <w:tabs>
          <w:tab w:val="left" w:pos="360"/>
        </w:tabs>
      </w:pPr>
    </w:p>
    <w:p w:rsidR="008666E8" w:rsidRDefault="008666E8" w:rsidP="008666E8">
      <w:pPr>
        <w:pStyle w:val="ProductList-ClauseHeading"/>
      </w:pPr>
      <w:r>
        <w:t>Prioritat:</w:t>
      </w:r>
    </w:p>
    <w:p w:rsidR="008666E8" w:rsidRDefault="008666E8" w:rsidP="008666E8">
      <w:pPr>
        <w:pStyle w:val="ProductList-Body"/>
      </w:pPr>
      <w:r>
        <w:t>Aquesta secció dels Serveis del Bing Search preval en la mesura en què existeixi qualsevol conflicte amb altres parts dels OST.</w:t>
      </w:r>
    </w:p>
    <w:p w:rsidR="00112875" w:rsidRPr="00903BB7" w:rsidRDefault="00865B1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8666E8" w:rsidRPr="008666E8" w:rsidRDefault="008666E8" w:rsidP="008666E8">
      <w:pPr>
        <w:pStyle w:val="ProductList-Offering2Heading"/>
        <w:outlineLvl w:val="2"/>
        <w:rPr>
          <w:b w:val="0"/>
          <w:color w:val="000000" w:themeColor="text1"/>
          <w:sz w:val="8"/>
          <w:szCs w:val="8"/>
          <w:lang w:val="es-ES_tradnl"/>
        </w:rPr>
      </w:pPr>
      <w:r w:rsidRPr="008666E8">
        <w:rPr>
          <w:lang w:val="es-ES_tradnl"/>
        </w:rPr>
        <w:tab/>
      </w:r>
      <w:bookmarkStart w:id="132" w:name="_Toc510880772"/>
      <w:bookmarkStart w:id="133" w:name="_Toc4707433"/>
      <w:r w:rsidRPr="008666E8">
        <w:rPr>
          <w:lang w:val="es-ES_tradnl"/>
        </w:rPr>
        <w:t>Microsoft Cognitive Services</w:t>
      </w:r>
      <w:bookmarkEnd w:id="132"/>
      <w:bookmarkEnd w:id="133"/>
    </w:p>
    <w:p w:rsidR="008666E8" w:rsidRDefault="008666E8" w:rsidP="008666E8">
      <w:pPr>
        <w:pStyle w:val="ProductList-ClauseHeading"/>
        <w:keepNext w:val="0"/>
      </w:pPr>
      <w:r>
        <w:t>Límit de Serveis del Bing Search i el Microsoft Translator sobre l'ús que fa el Client de la sortida del servei</w:t>
      </w:r>
    </w:p>
    <w:p w:rsidR="008666E8" w:rsidRPr="00F86985" w:rsidRDefault="008666E8" w:rsidP="008666E8">
      <w:pPr>
        <w:pStyle w:val="ProductList-Body"/>
      </w:pPr>
      <w:r>
        <w:t>El Client no pot utilitzar les dades dels Serveis del Bing Search o el Microsoft Translator amb el propòsit de desenvolupar o oferir un servei basat en l'aprenentatge automàtic comparable.</w:t>
      </w:r>
    </w:p>
    <w:p w:rsidR="008666E8" w:rsidRPr="00F86985" w:rsidRDefault="008666E8" w:rsidP="008666E8">
      <w:pPr>
        <w:pStyle w:val="ProductList-Body"/>
      </w:pPr>
    </w:p>
    <w:p w:rsidR="008666E8" w:rsidRPr="00F86985" w:rsidRDefault="008666E8" w:rsidP="008666E8">
      <w:pPr>
        <w:pStyle w:val="ProductList-ClauseHeading"/>
        <w:keepNext w:val="0"/>
      </w:pPr>
      <w:r>
        <w:t>Atribució del Microsoft Translator</w:t>
      </w:r>
    </w:p>
    <w:p w:rsidR="008666E8" w:rsidRPr="00F86985" w:rsidRDefault="008666E8" w:rsidP="008666E8">
      <w:pPr>
        <w:pStyle w:val="ProductList-Body"/>
      </w:pPr>
      <w:r>
        <w:t>En visualitzar traduccions automàtiques realitzades pel Microsoft Translator, el Client proporcionarà una notificació clara i raonable que indicarà que el Microsoft Translator ha traduït automàticament el text.</w:t>
      </w:r>
    </w:p>
    <w:p w:rsidR="008666E8" w:rsidRPr="009A17A9" w:rsidRDefault="008666E8" w:rsidP="008666E8">
      <w:pPr>
        <w:pStyle w:val="ProductList-Body"/>
      </w:pPr>
    </w:p>
    <w:p w:rsidR="008666E8" w:rsidRPr="00F86985" w:rsidRDefault="008666E8" w:rsidP="00D979E0">
      <w:pPr>
        <w:pStyle w:val="ProductList-ClauseHeading"/>
      </w:pPr>
      <w:r>
        <w:lastRenderedPageBreak/>
        <w:t>Models Personalitzats i Configuracions del Cognitive Services Inactius</w:t>
      </w:r>
    </w:p>
    <w:p w:rsidR="008666E8" w:rsidRPr="009A17A9" w:rsidRDefault="008666E8" w:rsidP="008666E8">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rsidR="00112875" w:rsidRPr="00903BB7" w:rsidRDefault="00865B1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8828F6" w:rsidRPr="008666E8" w:rsidRDefault="008828F6" w:rsidP="008828F6">
      <w:pPr>
        <w:pStyle w:val="ProductList-Offering2Heading"/>
        <w:ind w:firstLine="158"/>
        <w:outlineLvl w:val="2"/>
        <w:rPr>
          <w:lang w:val="es-ES_tradnl"/>
        </w:rPr>
      </w:pPr>
      <w:bookmarkStart w:id="134" w:name="_Toc4707434"/>
      <w:r w:rsidRPr="008666E8">
        <w:rPr>
          <w:lang w:val="es-ES_tradnl"/>
        </w:rPr>
        <w:t>Microsoft Genomics</w:t>
      </w:r>
      <w:bookmarkEnd w:id="122"/>
      <w:bookmarkEnd w:id="134"/>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8"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112875" w:rsidRPr="00903BB7" w:rsidRDefault="00865B1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8828F6" w:rsidRPr="00D95C24" w:rsidRDefault="008828F6" w:rsidP="008828F6">
      <w:pPr>
        <w:pStyle w:val="ProductList-Offering2Heading"/>
        <w:outlineLvl w:val="2"/>
        <w:rPr>
          <w:lang w:val="es-ES_tradnl"/>
        </w:rPr>
      </w:pPr>
      <w:r w:rsidRPr="00D95C24">
        <w:rPr>
          <w:lang w:val="es-ES_tradnl"/>
        </w:rPr>
        <w:tab/>
      </w:r>
      <w:bookmarkStart w:id="135" w:name="_Toc4707435"/>
      <w:r w:rsidR="003332A5" w:rsidRPr="00D95C24">
        <w:rPr>
          <w:lang w:val="es-ES_tradnl"/>
        </w:rPr>
        <w:t>Visual Studio App Center</w:t>
      </w:r>
      <w:bookmarkEnd w:id="135"/>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39"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112875" w:rsidRPr="00903BB7" w:rsidRDefault="00865B1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757D66" w:rsidRPr="00641060" w:rsidRDefault="00757D66" w:rsidP="00757D66">
      <w:pPr>
        <w:pStyle w:val="ProductList-OfferingGroupHeading"/>
        <w:spacing w:after="80"/>
        <w:outlineLvl w:val="1"/>
        <w:rPr>
          <w:lang w:val="fr-FR"/>
        </w:rPr>
      </w:pPr>
      <w:bookmarkStart w:id="136" w:name="_Toc4707436"/>
      <w:r w:rsidRPr="00641060">
        <w:rPr>
          <w:lang w:val="fr-FR"/>
        </w:rPr>
        <w:t>Plans del Microsoft Azure</w:t>
      </w:r>
      <w:bookmarkEnd w:id="123"/>
      <w:bookmarkEnd w:id="136"/>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tooltip="Apèndix 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Attachment2" w:tooltip="Apèndix 2"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lastRenderedPageBreak/>
        <w:tab/>
      </w:r>
      <w:bookmarkStart w:id="137" w:name="_Toc4707437"/>
      <w:r w:rsidR="00D028C7" w:rsidRPr="00D95C24">
        <w:rPr>
          <w:lang w:val="ca-ES"/>
        </w:rPr>
        <w:t>Azure Active Directory Basic</w:t>
      </w:r>
      <w:bookmarkEnd w:id="124"/>
      <w:bookmarkEnd w:id="125"/>
      <w:bookmarkEnd w:id="137"/>
    </w:p>
    <w:bookmarkEnd w:id="126"/>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38" w:name="AzureActiveDirectoryPremium"/>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9" w:name="_Toc459970715"/>
      <w:bookmarkStart w:id="140" w:name="_Toc457466429"/>
      <w:bookmarkStart w:id="141" w:name="_Toc4707438"/>
      <w:r w:rsidRPr="00524CB8">
        <w:rPr>
          <w:lang w:val="ca-ES"/>
        </w:rPr>
        <w:t>Azure Active Directory Premium</w:t>
      </w:r>
      <w:bookmarkEnd w:id="139"/>
      <w:bookmarkEnd w:id="140"/>
      <w:bookmarkEnd w:id="141"/>
    </w:p>
    <w:bookmarkEnd w:id="138"/>
    <w:p w:rsidR="00D028C7"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rsidR="00F0524A" w:rsidRDefault="00F0524A" w:rsidP="00D028C7">
      <w:pPr>
        <w:pStyle w:val="ProductList-Body"/>
      </w:pPr>
    </w:p>
    <w:p w:rsidR="00F0524A" w:rsidRDefault="00F0524A" w:rsidP="00F0524A">
      <w:pPr>
        <w:pStyle w:val="ProductList-ClauseHeading"/>
      </w:pPr>
      <w:r>
        <w:t>Usuari Extern Permès</w:t>
      </w:r>
    </w:p>
    <w:p w:rsidR="00F0524A" w:rsidRPr="00534B01" w:rsidRDefault="00F0524A" w:rsidP="00F0524A">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42" w:name="AzureInformationProtectionPremium"/>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43" w:name="AzureRightsManagement"/>
      <w:bookmarkStart w:id="144" w:name="_Toc459970716"/>
      <w:bookmarkStart w:id="145" w:name="_Toc457466430"/>
      <w:bookmarkStart w:id="146" w:name="_Toc4707439"/>
      <w:r w:rsidRPr="00524CB8">
        <w:rPr>
          <w:lang w:val="ca-ES"/>
        </w:rPr>
        <w:t>Azure Information Protection</w:t>
      </w:r>
      <w:bookmarkEnd w:id="143"/>
      <w:r w:rsidRPr="00524CB8">
        <w:rPr>
          <w:lang w:val="ca-ES"/>
        </w:rPr>
        <w:t xml:space="preserve"> Premium</w:t>
      </w:r>
      <w:bookmarkEnd w:id="144"/>
      <w:bookmarkEnd w:id="145"/>
      <w:bookmarkEnd w:id="146"/>
    </w:p>
    <w:bookmarkEnd w:id="142"/>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tooltip="Apèndix 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47" w:name="_Toc388464308"/>
    <w:bookmarkStart w:id="148" w:name="Dynamics365"/>
    <w:bookmarkStart w:id="149" w:name="_Toc527036924"/>
    <w:bookmarkStart w:id="150" w:name="_Toc524436945"/>
    <w:bookmarkStart w:id="151" w:name="_Toc525753880"/>
    <w:bookmarkEnd w:id="127"/>
    <w:bookmarkEnd w:id="128"/>
    <w:bookmarkEnd w:id="147"/>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F0524A" w:rsidRPr="00641060" w:rsidRDefault="00F0524A" w:rsidP="00F0524A">
      <w:pPr>
        <w:pStyle w:val="ProductList-Offering1Heading"/>
        <w:rPr>
          <w:lang w:val="fr-FR"/>
        </w:rPr>
      </w:pPr>
      <w:bookmarkStart w:id="152" w:name="_Toc4707440"/>
      <w:r w:rsidRPr="00641060">
        <w:rPr>
          <w:lang w:val="fr-FR"/>
        </w:rPr>
        <w:t>Microsoft Dynamics 365 Services</w:t>
      </w:r>
      <w:bookmarkEnd w:id="148"/>
      <w:bookmarkEnd w:id="149"/>
      <w:bookmarkEnd w:id="150"/>
      <w:bookmarkEnd w:id="151"/>
      <w:bookmarkEnd w:id="152"/>
    </w:p>
    <w:p w:rsidR="00F0524A" w:rsidRPr="00A8327A" w:rsidRDefault="00F0524A" w:rsidP="00F0524A">
      <w:pPr>
        <w:pStyle w:val="ProductList-Body"/>
        <w:rPr>
          <w:rFonts w:asciiTheme="majorHAnsi" w:hAnsiTheme="majorHAnsi"/>
          <w:sz w:val="16"/>
          <w:szCs w:val="16"/>
        </w:rPr>
        <w:sectPr w:rsidR="00F0524A" w:rsidRPr="00A8327A" w:rsidSect="00F0524A">
          <w:footerReference w:type="default" r:id="rId40"/>
          <w:footerReference w:type="first" r:id="rId41"/>
          <w:pgSz w:w="12240" w:h="15840"/>
          <w:pgMar w:top="1440" w:right="720" w:bottom="1440" w:left="720" w:header="720" w:footer="720" w:gutter="0"/>
          <w:cols w:space="720"/>
          <w:titlePg/>
          <w:docGrid w:linePitch="360"/>
        </w:sectPr>
      </w:pP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d'Operacions Unificades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del Dynamics 365 Customer Engagement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Case Management</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Customer Service Enterprise</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Customer Service Professional</w:t>
      </w:r>
    </w:p>
    <w:p w:rsidR="00D979E0" w:rsidRPr="00931AE7" w:rsidRDefault="00D979E0" w:rsidP="00D979E0">
      <w:pPr>
        <w:pStyle w:val="ProductList-Body"/>
      </w:pPr>
      <w:r>
        <w:rPr>
          <w:rFonts w:asciiTheme="majorHAnsi" w:hAnsiTheme="majorHAnsi"/>
          <w:sz w:val="16"/>
          <w:szCs w:val="16"/>
        </w:rPr>
        <w:t>Dynamics 365 for Field Service</w:t>
      </w:r>
    </w:p>
    <w:p w:rsidR="00D979E0" w:rsidRPr="00931AE7" w:rsidRDefault="00D979E0" w:rsidP="00D979E0">
      <w:pPr>
        <w:pStyle w:val="ProductList-Body"/>
      </w:pPr>
      <w:r>
        <w:rPr>
          <w:rFonts w:asciiTheme="majorHAnsi" w:hAnsiTheme="majorHAnsi"/>
          <w:sz w:val="16"/>
          <w:szCs w:val="16"/>
        </w:rPr>
        <w:t>Dynamics 365 Business Central Essentials</w:t>
      </w:r>
    </w:p>
    <w:p w:rsidR="00D979E0" w:rsidRPr="00931AE7" w:rsidRDefault="00D979E0" w:rsidP="00D979E0">
      <w:pPr>
        <w:pStyle w:val="ProductList-Body"/>
      </w:pPr>
      <w:r>
        <w:rPr>
          <w:rFonts w:asciiTheme="majorHAnsi" w:hAnsiTheme="majorHAnsi"/>
          <w:sz w:val="16"/>
          <w:szCs w:val="16"/>
        </w:rPr>
        <w:t>Dynamics 365 Business Central Premium</w:t>
      </w:r>
    </w:p>
    <w:p w:rsidR="00D979E0" w:rsidRPr="00931AE7" w:rsidRDefault="00D979E0" w:rsidP="00D979E0">
      <w:pPr>
        <w:pStyle w:val="ProductList-Body"/>
      </w:pPr>
      <w:r>
        <w:rPr>
          <w:rFonts w:asciiTheme="majorHAnsi" w:hAnsiTheme="majorHAnsi"/>
          <w:sz w:val="16"/>
          <w:szCs w:val="16"/>
        </w:rPr>
        <w:t>Dynamics 365 Business Central Team Member</w:t>
      </w:r>
    </w:p>
    <w:p w:rsidR="00D979E0" w:rsidRPr="00931AE7" w:rsidRDefault="00D979E0" w:rsidP="00D979E0">
      <w:pPr>
        <w:pStyle w:val="ProductList-Body"/>
      </w:pPr>
      <w:r>
        <w:rPr>
          <w:rFonts w:asciiTheme="majorHAnsi" w:hAnsiTheme="majorHAnsi"/>
          <w:sz w:val="16"/>
          <w:szCs w:val="16"/>
        </w:rPr>
        <w:t>Dynamics 365 for Marketing</w:t>
      </w:r>
    </w:p>
    <w:p w:rsidR="00D979E0" w:rsidRPr="00931AE7" w:rsidRDefault="00D979E0" w:rsidP="00D979E0">
      <w:pPr>
        <w:pStyle w:val="ProductList-Body"/>
      </w:pPr>
      <w:r>
        <w:rPr>
          <w:rFonts w:asciiTheme="majorHAnsi" w:hAnsiTheme="majorHAnsi"/>
          <w:sz w:val="16"/>
          <w:szCs w:val="16"/>
        </w:rPr>
        <w:t>Dynamics 365 for Customer Insights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Operations Activity</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Operations Device</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Línies de comanda del Dynamics 365 for Operations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Project Service Automation</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Retail</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Sales Enterprise</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Sales Professional</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AI for Sales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 Attract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 Onboard</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Team Members</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Disseny del Dynamics 365</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Assistència remota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Solució Microsoft Relationship Sales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Solució Microsoft Relationship Sales Plus</w:t>
      </w:r>
    </w:p>
    <w:p w:rsidR="00F0524A" w:rsidRPr="005F08E6" w:rsidRDefault="00F0524A" w:rsidP="00F0524A">
      <w:pPr>
        <w:pStyle w:val="ProductList-Body"/>
        <w:rPr>
          <w:rFonts w:asciiTheme="majorHAnsi" w:hAnsiTheme="majorHAnsi"/>
          <w:sz w:val="16"/>
          <w:szCs w:val="16"/>
        </w:rPr>
        <w:sectPr w:rsidR="00F0524A" w:rsidRPr="005F08E6" w:rsidSect="00E275D6">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Default="006E5BA8" w:rsidP="006E5BA8">
      <w:pPr>
        <w:pStyle w:val="ProductList-ClauseHeading"/>
      </w:pPr>
      <w:r>
        <w:t>Notificacions</w:t>
      </w:r>
    </w:p>
    <w:p w:rsidR="006E5BA8" w:rsidRPr="00AB267B" w:rsidRDefault="006E5BA8" w:rsidP="006E5BA8">
      <w:pPr>
        <w:pStyle w:val="ProductList-Body"/>
      </w:pPr>
      <w:r>
        <w:t>S’apliquen les Notificacions dels Mapes del Bing i els Serveis Professionals que s’inclouen a l’</w:t>
      </w:r>
      <w:hyperlink w:anchor="Attachment1" w:tooltip="Apèndix 1" w:history="1">
        <w:r>
          <w:rPr>
            <w:rStyle w:val="Hyperlink"/>
          </w:rPr>
          <w:t>Apèndix 1</w:t>
        </w:r>
      </w:hyperlink>
      <w:r>
        <w:t>. Els serveis d’incorporació, migració o implementació que el Client presti estaran subjectes a la Notificació de Serveis Professionals que es troba a l’</w:t>
      </w:r>
      <w:hyperlink w:anchor="Attachment1" w:tooltip="Apèndix 1" w:history="1">
        <w:r>
          <w:rPr>
            <w:rStyle w:val="Hyperlink"/>
          </w:rPr>
          <w:t>Apèndix 1</w:t>
        </w:r>
      </w:hyperlink>
      <w:r w:rsidRPr="001A4586">
        <w:t>.</w:t>
      </w:r>
    </w:p>
    <w:p w:rsidR="006E5BA8" w:rsidRDefault="006E5BA8" w:rsidP="006E5BA8">
      <w:pPr>
        <w:pStyle w:val="ProductList-Body"/>
      </w:pPr>
    </w:p>
    <w:p w:rsidR="006E5BA8" w:rsidRPr="00017A5A" w:rsidRDefault="006E5BA8" w:rsidP="006E5BA8">
      <w:pPr>
        <w:pStyle w:val="ProductList-ClauseHeading"/>
      </w:pPr>
      <w:r>
        <w:t>Suites de Llicències de Subscripció</w:t>
      </w:r>
    </w:p>
    <w:p w:rsidR="006E5BA8" w:rsidRPr="00234095" w:rsidRDefault="006E5BA8" w:rsidP="006E5BA8">
      <w:pPr>
        <w:pStyle w:val="ProductList-Body"/>
      </w:pPr>
      <w:r>
        <w:t>A més de les SL d’Usuari, consulteu a l’</w:t>
      </w:r>
      <w:hyperlink w:anchor="Attachment2" w:tooltip="Apèndix 2" w:history="1">
        <w:r>
          <w:rPr>
            <w:rStyle w:val="Hyperlink"/>
          </w:rPr>
          <w:t>Apèndix 2</w:t>
        </w:r>
      </w:hyperlink>
      <w:r>
        <w:t xml:space="preserve"> altres ofertes que compleixen els requisits d’SL.</w:t>
      </w:r>
    </w:p>
    <w:p w:rsidR="006E5BA8" w:rsidRPr="000E3993" w:rsidRDefault="006E5BA8" w:rsidP="006E5BA8">
      <w:pPr>
        <w:pStyle w:val="ProductList-Body"/>
      </w:pPr>
    </w:p>
    <w:p w:rsidR="006E5BA8" w:rsidRPr="000A5E8A" w:rsidRDefault="006E5BA8" w:rsidP="006E5BA8">
      <w:pPr>
        <w:pStyle w:val="ProductList-ClauseHeading"/>
      </w:pPr>
      <w:r>
        <w:t>Usuaris Externs</w:t>
      </w:r>
    </w:p>
    <w:p w:rsidR="006E5BA8" w:rsidRDefault="006E5BA8" w:rsidP="006E5BA8">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Pla d’Operacions Unificades del Dynamics 365, el Dynamics 365 for Retail, el Dynamics 365 for Talent, el Dynamics 365 for Talent: Attract o el Dynamics 365 for Talent: Onboard.</w:t>
      </w:r>
    </w:p>
    <w:p w:rsidR="006E5BA8" w:rsidRDefault="006E5BA8" w:rsidP="006E5BA8">
      <w:pPr>
        <w:pStyle w:val="ProductList-Body"/>
        <w:tabs>
          <w:tab w:val="clear" w:pos="158"/>
          <w:tab w:val="left" w:pos="360"/>
        </w:tabs>
        <w:rPr>
          <w:color w:val="000000" w:themeColor="text1"/>
          <w:szCs w:val="18"/>
        </w:rPr>
      </w:pPr>
    </w:p>
    <w:p w:rsidR="006E5BA8" w:rsidRDefault="006E5BA8" w:rsidP="006E5BA8">
      <w:pPr>
        <w:pStyle w:val="ProductList-ClauseHeading"/>
      </w:pPr>
      <w:r>
        <w:t>Portal d’administració</w:t>
      </w:r>
    </w:p>
    <w:p w:rsidR="006E5BA8" w:rsidRDefault="006E5BA8" w:rsidP="006E5BA8">
      <w:pPr>
        <w:pStyle w:val="ProductList-Body"/>
      </w:pPr>
      <w:r>
        <w:t>Els Clients amb SL del Pla d’Operacions Unificades del Dynamics 365, el Dynamics 365 for Retail o el Dynamics 365 for Talent poden implementar i administrar el Servei Online a través del Microsoft Dynamics Lifecycle Services (o el seu successor), que està subjecte a uns altres termes.</w:t>
      </w:r>
    </w:p>
    <w:p w:rsidR="006E5BA8" w:rsidRPr="006E11C3" w:rsidRDefault="006E5BA8" w:rsidP="006E5BA8">
      <w:pPr>
        <w:pStyle w:val="ProductList-Body"/>
      </w:pPr>
    </w:p>
    <w:p w:rsidR="006E5BA8" w:rsidRPr="00E94E14" w:rsidRDefault="006E5BA8" w:rsidP="006E5BA8">
      <w:pPr>
        <w:pStyle w:val="ProductList-ClauseHeading"/>
      </w:pPr>
      <w:r>
        <w:lastRenderedPageBreak/>
        <w:t>Implementacions combinades dels serveis del Dynamics 365</w:t>
      </w:r>
    </w:p>
    <w:p w:rsidR="006E5BA8" w:rsidRDefault="006E5BA8" w:rsidP="006E5BA8">
      <w:pPr>
        <w:pStyle w:val="ProductList-Body"/>
      </w:pPr>
      <w:r>
        <w:t>Els Clients poden combinar (i) llicències del Dynamics 365 for Sales Professional i Enterprise, (ii) llicències del Dynamics 365 for Customer Service Professional i Enterprise o (iii) llicències del Dynamics 365 Business Central i el Pla d’Operacions Unificades del Dynamics 365 si:</w:t>
      </w:r>
    </w:p>
    <w:p w:rsidR="006E5BA8" w:rsidRDefault="006E5BA8" w:rsidP="006E5BA8">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rsidR="006E5BA8" w:rsidRDefault="006E5BA8" w:rsidP="006E5BA8">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rsidR="006E5BA8" w:rsidRDefault="006E5BA8" w:rsidP="006E5BA8">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rsidR="006E5BA8" w:rsidRDefault="006E5BA8" w:rsidP="006E5BA8">
      <w:pPr>
        <w:pStyle w:val="ProductList-Body"/>
      </w:pPr>
    </w:p>
    <w:p w:rsidR="006E5BA8" w:rsidRDefault="006E5BA8" w:rsidP="006E5BA8">
      <w:pPr>
        <w:pStyle w:val="ProductList-ClauseHeading"/>
        <w:tabs>
          <w:tab w:val="clear" w:pos="360"/>
          <w:tab w:val="left" w:pos="0"/>
        </w:tabs>
        <w:ind w:left="360" w:hanging="360"/>
      </w:pPr>
      <w:r>
        <w:t>Dynamics 365 for Marketing</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Default="006E5BA8" w:rsidP="006E5BA8">
      <w:pPr>
        <w:pStyle w:val="ProductList-Body"/>
        <w:tabs>
          <w:tab w:val="clear" w:pos="158"/>
          <w:tab w:val="left" w:pos="90"/>
          <w:tab w:val="left" w:pos="270"/>
        </w:tabs>
        <w:ind w:left="518" w:hanging="360"/>
      </w:pPr>
      <w:r>
        <w:t>No hi ha cap SLA per al Dynamics 365 for Marketing.</w:t>
      </w:r>
    </w:p>
    <w:p w:rsidR="006E5BA8" w:rsidRDefault="006E5BA8" w:rsidP="006E5BA8">
      <w:pPr>
        <w:pStyle w:val="ProductList-Body"/>
        <w:tabs>
          <w:tab w:val="clear" w:pos="158"/>
          <w:tab w:val="left" w:pos="90"/>
          <w:tab w:val="left" w:pos="270"/>
        </w:tabs>
        <w:ind w:left="518" w:hanging="360"/>
      </w:pPr>
    </w:p>
    <w:p w:rsidR="006E5BA8" w:rsidRDefault="006E5BA8" w:rsidP="006E5BA8">
      <w:pPr>
        <w:pStyle w:val="ProductList-Body"/>
        <w:keepNext/>
        <w:tabs>
          <w:tab w:val="clear" w:pos="158"/>
          <w:tab w:val="left" w:pos="90"/>
          <w:tab w:val="left" w:pos="270"/>
        </w:tabs>
        <w:ind w:left="518" w:hanging="360"/>
      </w:pPr>
      <w:r>
        <w:rPr>
          <w:b/>
          <w:bCs/>
          <w:color w:val="0072C6"/>
        </w:rPr>
        <w:t>Lleis Promocionals, Reglaments i Estàndards del Sector</w:t>
      </w:r>
    </w:p>
    <w:p w:rsidR="006E5BA8" w:rsidRDefault="006E5BA8" w:rsidP="006E5BA8">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rsidR="006E5BA8" w:rsidRPr="00BA61B1" w:rsidRDefault="006E5BA8" w:rsidP="006E5BA8">
      <w:pPr>
        <w:pStyle w:val="ProductList-Body"/>
      </w:pPr>
    </w:p>
    <w:p w:rsidR="006E5BA8" w:rsidRDefault="006E5BA8" w:rsidP="006E5BA8">
      <w:pPr>
        <w:pStyle w:val="ProductList-ClauseHeading"/>
        <w:keepNext w:val="0"/>
      </w:pPr>
      <w:r>
        <w:t>Codi Obert del Pla d’Operacions Unificades del Dynamics 365</w:t>
      </w:r>
    </w:p>
    <w:p w:rsidR="006E5BA8" w:rsidRDefault="006E5BA8" w:rsidP="006E5BA8">
      <w:pPr>
        <w:pStyle w:val="ProductList-Body"/>
        <w:tabs>
          <w:tab w:val="clear" w:pos="158"/>
          <w:tab w:val="left" w:pos="360"/>
        </w:tabs>
        <w:rPr>
          <w:strike/>
        </w:rPr>
      </w:pPr>
      <w:r>
        <w:t>El Client pot modificar per al seu ús intern el codi font de l’aplicació del Dynamics 365 Finance and Operations i el Dynamics 365 for Retail.</w:t>
      </w:r>
    </w:p>
    <w:p w:rsidR="006E5BA8" w:rsidRPr="007F1B5F" w:rsidRDefault="006E5BA8" w:rsidP="006E5BA8">
      <w:pPr>
        <w:pStyle w:val="ProductList-Body"/>
        <w:tabs>
          <w:tab w:val="clear" w:pos="158"/>
          <w:tab w:val="left" w:pos="360"/>
        </w:tabs>
      </w:pPr>
    </w:p>
    <w:p w:rsidR="006E5BA8" w:rsidRPr="00FE50CE" w:rsidRDefault="006E5BA8" w:rsidP="006E5BA8">
      <w:pPr>
        <w:pStyle w:val="ProductList-ClauseHeading"/>
        <w:keepNext w:val="0"/>
      </w:pPr>
      <w:r>
        <w:t>Dynamics 365 for Talent, Dynamics 365 for Talent: Attract i Dynamics 365 for Talent: Onboard</w:t>
      </w:r>
    </w:p>
    <w:p w:rsidR="006E5BA8" w:rsidRPr="00B47E73" w:rsidRDefault="006E5BA8" w:rsidP="006E5BA8">
      <w:pPr>
        <w:pStyle w:val="ProductList-Body"/>
        <w:tabs>
          <w:tab w:val="clear" w:pos="158"/>
          <w:tab w:val="left" w:pos="360"/>
        </w:tabs>
        <w:rPr>
          <w:spacing w:val="-2"/>
        </w:rPr>
      </w:pPr>
      <w:r w:rsidRPr="00B47E73">
        <w:rPr>
          <w:spacing w:val="-2"/>
        </w:rPr>
        <w:t>Els que accedeixin al Servei Online que siguin (1) candidats del mòdul d’atracció o (2) nous empleats del mòdul d’incorporació no necessitaran una SL.</w:t>
      </w:r>
    </w:p>
    <w:p w:rsidR="006E5BA8" w:rsidRDefault="006E5BA8" w:rsidP="006E5BA8">
      <w:pPr>
        <w:pStyle w:val="ProductList-Body"/>
        <w:tabs>
          <w:tab w:val="clear" w:pos="158"/>
          <w:tab w:val="left" w:pos="360"/>
        </w:tabs>
        <w:rPr>
          <w:color w:val="000000" w:themeColor="text1"/>
          <w:szCs w:val="18"/>
        </w:rPr>
      </w:pPr>
    </w:p>
    <w:p w:rsidR="006E5BA8" w:rsidRDefault="006E5BA8" w:rsidP="006E5BA8">
      <w:pPr>
        <w:pStyle w:val="ProductList-ClauseHeading"/>
        <w:keepNext w:val="0"/>
      </w:pPr>
      <w:r>
        <w:t>Drets d’ús de servidor per a l’SL d’usuari del Dynamics 365, des dels SL d’usuari d’SA i els SL d’usuari de complements</w:t>
      </w:r>
    </w:p>
    <w:p w:rsidR="006E5BA8" w:rsidRPr="00B47E73" w:rsidRDefault="006E5BA8" w:rsidP="006E5BA8">
      <w:pPr>
        <w:pStyle w:val="ProductList-Body"/>
        <w:rPr>
          <w:spacing w:val="-2"/>
        </w:rPr>
      </w:pPr>
      <w:r w:rsidRPr="00B47E73">
        <w:rPr>
          <w:spacing w:val="-2"/>
        </w:rPr>
        <w:t>Les disposicions dels drets d’ús de servidors següents no s’apliquen als Clients amb llicències per al Dynamics 365 for Sales Professional, el Dynamics 365 Customer Service Professional, el Dynamics 365 for Marketing, el Dynamics 365 for Talent: Attract, el Dynamics 365 for Talent: Onboard, ni als Clients amb llicència per als serveis online del Dynamics 365 a través dels programes Open License, Open Value i Open Value Subscription.</w:t>
      </w:r>
    </w:p>
    <w:p w:rsidR="006E5BA8" w:rsidRPr="00AC38E9" w:rsidRDefault="006E5BA8" w:rsidP="006E5BA8">
      <w:pPr>
        <w:pStyle w:val="ProductList-Body"/>
      </w:pPr>
    </w:p>
    <w:p w:rsidR="006E5BA8" w:rsidRPr="002C6BAD" w:rsidRDefault="006E5BA8" w:rsidP="006E5BA8">
      <w:pPr>
        <w:pStyle w:val="ProductList-Body"/>
        <w:ind w:left="180"/>
        <w:rPr>
          <w:b/>
          <w:color w:val="0072C6"/>
        </w:rPr>
      </w:pPr>
      <w:r>
        <w:rPr>
          <w:b/>
          <w:color w:val="0072C6"/>
        </w:rPr>
        <w:t>Servidor local del Dynamics 365 for Operations</w:t>
      </w:r>
    </w:p>
    <w:p w:rsidR="006E5BA8" w:rsidRPr="004B4D84" w:rsidRDefault="006E5BA8" w:rsidP="006E5BA8">
      <w:pPr>
        <w:pStyle w:val="ProductList-Body"/>
        <w:ind w:left="180"/>
      </w:pPr>
      <w:r>
        <w:t>Els Clients amb subscripcions actives per al (1) Pla del Dynamics 365 o (2) el Pla d’Operacions Unificades del Dynamics 365 (o qualsevol component amb llicència del Pla) poden:</w:t>
      </w:r>
    </w:p>
    <w:p w:rsidR="006E5BA8" w:rsidRPr="004B4D84" w:rsidRDefault="006E5BA8" w:rsidP="006E5BA8">
      <w:pPr>
        <w:pStyle w:val="ProductList-Body"/>
        <w:numPr>
          <w:ilvl w:val="0"/>
          <w:numId w:val="39"/>
        </w:numPr>
        <w:tabs>
          <w:tab w:val="clear" w:pos="158"/>
          <w:tab w:val="left" w:pos="360"/>
          <w:tab w:val="left" w:pos="720"/>
        </w:tabs>
        <w:ind w:left="720"/>
      </w:pPr>
      <w:r>
        <w:t>instal·lar i utilitzar qualsevol nombre de còpies del programari Dynamics 365 for Operations Server en un servidor de xarxa o en servidors compartits;</w:t>
      </w:r>
    </w:p>
    <w:p w:rsidR="006E5BA8" w:rsidRDefault="006E5BA8" w:rsidP="006E5BA8">
      <w:pPr>
        <w:pStyle w:val="ProductList-Body"/>
        <w:numPr>
          <w:ilvl w:val="0"/>
          <w:numId w:val="39"/>
        </w:numPr>
        <w:tabs>
          <w:tab w:val="left" w:pos="360"/>
          <w:tab w:val="left" w:pos="720"/>
        </w:tabs>
        <w:ind w:left="720"/>
      </w:pPr>
      <w:r>
        <w:t>instal·lar i utilitzar el programari Dynamics AX 2012 R3 Server en lloc del Dynamics 365 for Operations Server;</w:t>
      </w:r>
    </w:p>
    <w:p w:rsidR="006E5BA8" w:rsidRPr="004B4D84" w:rsidRDefault="006E5BA8" w:rsidP="006E5BA8">
      <w:pPr>
        <w:pStyle w:val="ProductList-Body"/>
        <w:numPr>
          <w:ilvl w:val="0"/>
          <w:numId w:val="39"/>
        </w:numPr>
        <w:tabs>
          <w:tab w:val="clear" w:pos="158"/>
          <w:tab w:val="left" w:pos="360"/>
          <w:tab w:val="left" w:pos="720"/>
        </w:tabs>
        <w:ind w:left="720"/>
      </w:pPr>
      <w:r>
        <w:t>permetre l’accés al programari de servidor només a usuaris i dispositius als quals s’hagi assignat una SL qualificada;</w:t>
      </w:r>
    </w:p>
    <w:p w:rsidR="006E5BA8" w:rsidRPr="004B4D84" w:rsidRDefault="006E5BA8" w:rsidP="006E5BA8">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E5BA8" w:rsidRPr="004B4D84" w:rsidRDefault="006E5BA8" w:rsidP="006E5BA8">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Servidor local del Dynamics 365</w:t>
      </w:r>
    </w:p>
    <w:p w:rsidR="006E5BA8" w:rsidRDefault="006E5BA8" w:rsidP="006E5BA8">
      <w:pPr>
        <w:pStyle w:val="ProductList-Body"/>
        <w:ind w:left="180"/>
      </w:pPr>
      <w:r>
        <w:t>Els Clients amb subscripcions actives per al (1) Pla del Dynamics 365 o el (2) Pla del Dynamics 365 Customer Engagement (o qualsevol component amb llicència independent del Pla) poden:</w:t>
      </w:r>
    </w:p>
    <w:p w:rsidR="006E5BA8" w:rsidRDefault="006E5BA8" w:rsidP="006E5BA8">
      <w:pPr>
        <w:pStyle w:val="ProductList-Body"/>
        <w:numPr>
          <w:ilvl w:val="0"/>
          <w:numId w:val="43"/>
        </w:numPr>
      </w:pPr>
      <w:r>
        <w:t>instal·lar i utilitzar qualsevol nombre de còpies del programari de servidor (local) del Dynamics 365 en un servidor de xarxa o en servidors compartits;</w:t>
      </w:r>
    </w:p>
    <w:p w:rsidR="006E5BA8" w:rsidRDefault="006E5BA8" w:rsidP="006E5BA8">
      <w:pPr>
        <w:pStyle w:val="ProductList-Body"/>
        <w:numPr>
          <w:ilvl w:val="0"/>
          <w:numId w:val="43"/>
        </w:numPr>
      </w:pPr>
      <w:r>
        <w:t xml:space="preserve">instal·lar el programari Dynamics CRM 2016 Server en lloc del Servidor Local del Dynamics 365; </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Dynamics 365 Business Central local</w:t>
      </w:r>
    </w:p>
    <w:p w:rsidR="006E5BA8" w:rsidRDefault="006E5BA8" w:rsidP="006E5BA8">
      <w:pPr>
        <w:pStyle w:val="ProductList-Body"/>
        <w:ind w:left="180"/>
      </w:pPr>
      <w:r>
        <w:t>Els Clients amb subscripcions actives per al Dynamics 365 Business Central poden:</w:t>
      </w:r>
    </w:p>
    <w:p w:rsidR="006E5BA8" w:rsidRDefault="006E5BA8" w:rsidP="006E5BA8">
      <w:pPr>
        <w:pStyle w:val="ProductList-Body"/>
        <w:numPr>
          <w:ilvl w:val="0"/>
          <w:numId w:val="43"/>
        </w:numPr>
      </w:pPr>
      <w:r>
        <w:t>instal·lar i utilitzar qualsevol nombre de còpies del programari local Dynamics 365 Business Central en un servidor de xarxa o en servidors compartits;</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rsidR="006E5BA8" w:rsidRDefault="006E5BA8" w:rsidP="006E5BA8">
      <w:pPr>
        <w:pStyle w:val="ProductList-Body"/>
      </w:pPr>
    </w:p>
    <w:p w:rsidR="006E5BA8" w:rsidRPr="006F1174" w:rsidRDefault="006E5BA8" w:rsidP="006E5BA8">
      <w:pPr>
        <w:pStyle w:val="ProductList-ClauseHeading"/>
      </w:pPr>
      <w:r>
        <w:t>Solució Microsoft Relationship Sales</w:t>
      </w:r>
    </w:p>
    <w:p w:rsidR="006E5BA8" w:rsidRDefault="006E5BA8" w:rsidP="006E5BA8">
      <w:pPr>
        <w:pStyle w:val="ProductList-Body"/>
      </w:pPr>
      <w:r>
        <w:t>La solució Microsoft Relationship Sales inclou el Dynamics 365 for Sales Enterprise i el LinkedIn Sales Navigator Team o Enterprise. El LinkedIn Sales Navigator Team/Enterprise és per a ús exclusiu de l’Usuari Llicenciat de la solució Microsoft Relationship Sales per a la durada de la subscripció.</w:t>
      </w:r>
    </w:p>
    <w:p w:rsidR="006E5BA8" w:rsidRDefault="006E5BA8" w:rsidP="006E5BA8">
      <w:pPr>
        <w:pStyle w:val="ProductList-Body"/>
      </w:pPr>
    </w:p>
    <w:p w:rsidR="006E5BA8" w:rsidRPr="00303530" w:rsidRDefault="006E5BA8" w:rsidP="00112875">
      <w:pPr>
        <w:pStyle w:val="ProductList-Body"/>
        <w:keepNext/>
        <w:ind w:left="187"/>
        <w:rPr>
          <w:b/>
        </w:rPr>
      </w:pPr>
      <w:r>
        <w:rPr>
          <w:b/>
          <w:color w:val="0072C6"/>
        </w:rPr>
        <w:t>LinkedIn Sales Navigator</w:t>
      </w:r>
    </w:p>
    <w:p w:rsidR="006E5BA8" w:rsidRDefault="006E5BA8" w:rsidP="006E5BA8">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2" w:history="1">
        <w:r>
          <w:rPr>
            <w:rStyle w:val="Hyperlink"/>
          </w:rPr>
          <w:t>https://www.linkedin.com/legal/preview/user-agreement</w:t>
        </w:r>
      </w:hyperlink>
      <w:r>
        <w:t xml:space="preserve">. Malgrat que s’estableixi el contrari al contracte de llicències per volum del Client (inclosos aquests </w:t>
      </w:r>
      <w:r w:rsidR="00EC3AAF">
        <w:t>Condicions</w:t>
      </w:r>
      <w:r>
        <w:t xml:space="preserve"> dels Serveis Online), la Política de Privacitat del LinkedIn disponible a </w:t>
      </w:r>
      <w:hyperlink r:id="rId43"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4" w:history="1">
        <w:r>
          <w:rPr>
            <w:rStyle w:val="Hyperlink"/>
          </w:rPr>
          <w:t>https://business.linkedin.com/c/15/10/eu-scc</w:t>
        </w:r>
      </w:hyperlink>
      <w:r>
        <w:t xml:space="preserve">. </w:t>
      </w:r>
    </w:p>
    <w:p w:rsidR="006E5BA8" w:rsidRDefault="006E5BA8" w:rsidP="006E5BA8">
      <w:pPr>
        <w:pStyle w:val="ProductList-Body"/>
        <w:ind w:left="180"/>
      </w:pPr>
    </w:p>
    <w:p w:rsidR="006E5BA8" w:rsidRPr="00303530" w:rsidRDefault="006E5BA8" w:rsidP="006E5BA8">
      <w:pPr>
        <w:pStyle w:val="ProductList-Body"/>
        <w:ind w:left="180"/>
        <w:rPr>
          <w:b/>
          <w:color w:val="0072C6"/>
        </w:rPr>
      </w:pPr>
      <w:r>
        <w:rPr>
          <w:b/>
          <w:color w:val="0072C6"/>
        </w:rPr>
        <w:t>Acord de Nivell de Servei</w:t>
      </w:r>
    </w:p>
    <w:p w:rsidR="006E5BA8" w:rsidRDefault="006E5BA8" w:rsidP="006E5BA8">
      <w:pPr>
        <w:pStyle w:val="ProductList-Body"/>
        <w:ind w:left="180"/>
      </w:pPr>
      <w:r>
        <w:t>No hi ha cap SLA per al LinkedIn Sales Navigator Team o Enterprise.</w:t>
      </w:r>
    </w:p>
    <w:p w:rsidR="006E5BA8" w:rsidRDefault="006E5BA8" w:rsidP="006E5BA8">
      <w:pPr>
        <w:pStyle w:val="ProductList-Body"/>
      </w:pPr>
    </w:p>
    <w:p w:rsidR="006E5BA8" w:rsidRPr="006F1174" w:rsidRDefault="006E5BA8" w:rsidP="006E5BA8">
      <w:pPr>
        <w:pStyle w:val="ProductList-ClauseHeading"/>
      </w:pPr>
      <w:r>
        <w:t>Línies de comanda del Dynamics 365 for Operations</w:t>
      </w:r>
    </w:p>
    <w:p w:rsidR="006E5BA8" w:rsidRPr="00BD59FF" w:rsidRDefault="006E5BA8" w:rsidP="006E5BA8">
      <w:pPr>
        <w:pStyle w:val="ProductList-Body"/>
        <w:rPr>
          <w:spacing w:val="-2"/>
        </w:rPr>
      </w:pPr>
      <w:r w:rsidRPr="00BD59FF">
        <w:rPr>
          <w:spacing w:val="-2"/>
        </w:rPr>
        <w:t>Els usuaris o els dispositius no necessiten cap SL per executar de manera indirecta (no a través de la IU d’un client) els tipus de transaccions designats al</w:t>
      </w:r>
      <w:r>
        <w:rPr>
          <w:spacing w:val="-2"/>
        </w:rPr>
        <w:t> </w:t>
      </w:r>
      <w:r w:rsidRPr="00BD59FF">
        <w:rPr>
          <w:spacing w:val="-2"/>
        </w:rPr>
        <w:t xml:space="preserve">document Dynamics 365 Licensing Guide (Guia de llicències del Dynamics 365, </w:t>
      </w:r>
      <w:hyperlink r:id="rId45" w:history="1">
        <w:r w:rsidRPr="00BD59FF">
          <w:rPr>
            <w:rStyle w:val="Hyperlink"/>
            <w:spacing w:val="-2"/>
          </w:rPr>
          <w:t>https://go.microsoft.com/fwlink/?LinkId=866544&amp;clcid=0x409</w:t>
        </w:r>
      </w:hyperlink>
      <w:r w:rsidRPr="00BD59FF">
        <w:rPr>
          <w:spacing w:val="-2"/>
        </w:rPr>
        <w:t>). El</w:t>
      </w:r>
      <w:r>
        <w:rPr>
          <w:spacing w:val="-2"/>
        </w:rPr>
        <w:t> </w:t>
      </w:r>
      <w:r w:rsidRPr="00BD59FF">
        <w:rPr>
          <w:spacing w:val="-2"/>
        </w:rPr>
        <w:t>nombre de transaccions permeses es limita al nombre de l</w:t>
      </w:r>
      <w:r>
        <w:rPr>
          <w:spacing w:val="-2"/>
        </w:rPr>
        <w:t>ínies de comanda amb llicència.</w:t>
      </w:r>
    </w:p>
    <w:p w:rsidR="006E5BA8" w:rsidRDefault="006E5BA8" w:rsidP="006E5BA8">
      <w:pPr>
        <w:pStyle w:val="ProductList-Body"/>
      </w:pPr>
    </w:p>
    <w:p w:rsidR="00F0524A" w:rsidRDefault="00F0524A" w:rsidP="00F0524A">
      <w:pPr>
        <w:pStyle w:val="ProductList-ClauseHeading"/>
        <w:tabs>
          <w:tab w:val="clear" w:pos="360"/>
          <w:tab w:val="left" w:pos="0"/>
        </w:tabs>
        <w:ind w:left="360" w:hanging="360"/>
      </w:pPr>
      <w:r>
        <w:t>Dynamics 365 AI for Sales</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Dynamics 365 AI for Sales.</w:t>
      </w:r>
    </w:p>
    <w:p w:rsidR="00F0524A" w:rsidRPr="00AC1B3E" w:rsidRDefault="00F0524A" w:rsidP="00F0524A">
      <w:pPr>
        <w:pStyle w:val="ProductList-Body"/>
      </w:pPr>
    </w:p>
    <w:p w:rsidR="00F0524A" w:rsidRDefault="00F0524A" w:rsidP="00F0524A">
      <w:pPr>
        <w:pStyle w:val="ProductList-ClauseHeading"/>
        <w:tabs>
          <w:tab w:val="clear" w:pos="360"/>
          <w:tab w:val="left" w:pos="0"/>
        </w:tabs>
        <w:ind w:left="360" w:hanging="360"/>
      </w:pPr>
      <w:r>
        <w:t>Disseny del Dynamics 365</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Disseny del Dynamics 365.</w:t>
      </w:r>
    </w:p>
    <w:p w:rsidR="006E5BA8" w:rsidRDefault="006E5BA8" w:rsidP="006E5BA8">
      <w:pPr>
        <w:pStyle w:val="ProductList-Body"/>
      </w:pPr>
    </w:p>
    <w:p w:rsidR="006E5BA8" w:rsidRDefault="006E5BA8" w:rsidP="006E5BA8">
      <w:pPr>
        <w:pStyle w:val="ProductList-ClauseHeading"/>
        <w:tabs>
          <w:tab w:val="clear" w:pos="360"/>
          <w:tab w:val="left" w:pos="0"/>
        </w:tabs>
        <w:ind w:left="360" w:hanging="360"/>
      </w:pPr>
      <w:r>
        <w:t>Assistència remota del Dynamics 365</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Default="006E5BA8" w:rsidP="006E5BA8">
      <w:pPr>
        <w:pStyle w:val="ProductList-Body"/>
        <w:tabs>
          <w:tab w:val="clear" w:pos="158"/>
          <w:tab w:val="left" w:pos="90"/>
          <w:tab w:val="left" w:pos="270"/>
        </w:tabs>
        <w:ind w:left="518" w:hanging="360"/>
      </w:pPr>
      <w:r>
        <w:t>No hi ha cap SLA per a l’Assistència Remota del Dynamics 365.</w:t>
      </w:r>
    </w:p>
    <w:p w:rsidR="00D979E0" w:rsidRDefault="00D979E0" w:rsidP="00D979E0">
      <w:pPr>
        <w:pStyle w:val="ProductList-Body"/>
        <w:tabs>
          <w:tab w:val="clear" w:pos="158"/>
          <w:tab w:val="left" w:pos="90"/>
          <w:tab w:val="left" w:pos="270"/>
        </w:tabs>
      </w:pPr>
    </w:p>
    <w:p w:rsidR="00D979E0" w:rsidRPr="00931AE7" w:rsidRDefault="00D979E0" w:rsidP="00D979E0">
      <w:pPr>
        <w:pStyle w:val="ProductList-ClauseHeading"/>
      </w:pPr>
      <w:r>
        <w:t>Dynamics 365 Customer Insights</w:t>
      </w:r>
    </w:p>
    <w:p w:rsidR="00D979E0" w:rsidRPr="00931AE7" w:rsidRDefault="00D979E0" w:rsidP="00D979E0">
      <w:pPr>
        <w:pStyle w:val="ProductList-Body"/>
        <w:keepNext/>
        <w:tabs>
          <w:tab w:val="clear" w:pos="158"/>
          <w:tab w:val="left" w:pos="90"/>
          <w:tab w:val="left" w:pos="270"/>
        </w:tabs>
        <w:ind w:left="518" w:hanging="360"/>
      </w:pPr>
      <w:r>
        <w:rPr>
          <w:b/>
          <w:bCs/>
          <w:color w:val="0072C6"/>
        </w:rPr>
        <w:t>Acord de Nivell de Servei</w:t>
      </w:r>
    </w:p>
    <w:p w:rsidR="00D979E0" w:rsidRPr="00931AE7" w:rsidRDefault="00D979E0" w:rsidP="00D979E0">
      <w:pPr>
        <w:pStyle w:val="ProductList-Body"/>
        <w:tabs>
          <w:tab w:val="clear" w:pos="158"/>
          <w:tab w:val="left" w:pos="90"/>
          <w:tab w:val="left" w:pos="270"/>
        </w:tabs>
        <w:ind w:left="518" w:hanging="360"/>
      </w:pPr>
      <w:r>
        <w:t>No hi ha cap SLA per al Dynamics 365 Customer Insights.</w:t>
      </w:r>
    </w:p>
    <w:p w:rsidR="00D979E0" w:rsidRPr="00931AE7" w:rsidRDefault="00D979E0" w:rsidP="00D979E0">
      <w:pPr>
        <w:pStyle w:val="ProductList-Body"/>
      </w:pPr>
    </w:p>
    <w:p w:rsidR="00D979E0" w:rsidRPr="00931AE7" w:rsidRDefault="00D979E0" w:rsidP="00D979E0">
      <w:pPr>
        <w:pStyle w:val="ProductList-Body"/>
        <w:keepNext/>
        <w:tabs>
          <w:tab w:val="clear" w:pos="158"/>
          <w:tab w:val="left" w:pos="90"/>
          <w:tab w:val="left" w:pos="270"/>
        </w:tabs>
        <w:ind w:left="518" w:hanging="360"/>
      </w:pPr>
      <w:r>
        <w:rPr>
          <w:b/>
          <w:bCs/>
          <w:color w:val="0072C6"/>
        </w:rPr>
        <w:t>Dades i informació proporcionades per Microsoft</w:t>
      </w:r>
    </w:p>
    <w:p w:rsidR="00D979E0" w:rsidRPr="00931AE7" w:rsidRDefault="00D979E0" w:rsidP="00D979E0">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bookmarkStart w:id="153" w:name="O365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3D22CB" w:rsidRPr="00051EF3" w:rsidRDefault="004E52BA" w:rsidP="000A7CED">
      <w:pPr>
        <w:pStyle w:val="ProductList-OfferingGroupHeading"/>
        <w:keepNext/>
        <w:rPr>
          <w:lang w:val="fr-FR"/>
        </w:rPr>
      </w:pPr>
      <w:bookmarkStart w:id="154" w:name="_Toc4707441"/>
      <w:r w:rsidRPr="00051EF3">
        <w:rPr>
          <w:lang w:val="fr-FR"/>
        </w:rPr>
        <w:t>Serveis de l'Office 365</w:t>
      </w:r>
      <w:bookmarkEnd w:id="154"/>
    </w:p>
    <w:bookmarkEnd w:id="153"/>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55" w:name="CoreFeaturesforOffice365Services"/>
      <w:r>
        <w:rPr>
          <w:b/>
          <w:color w:val="00188F"/>
        </w:rPr>
        <w:t>Característiques Bàsiques dels Serveis de l'Office 365</w:t>
      </w:r>
    </w:p>
    <w:bookmarkEnd w:id="155"/>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lastRenderedPageBreak/>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8666E8" w:rsidRDefault="008666E8" w:rsidP="008666E8">
      <w:pPr>
        <w:pStyle w:val="ProductList-Body"/>
        <w:rPr>
          <w:b/>
          <w:color w:val="00188F"/>
        </w:rPr>
      </w:pPr>
      <w:bookmarkStart w:id="156" w:name="MicrosoftTeams"/>
      <w:r>
        <w:rPr>
          <w:b/>
          <w:color w:val="00188F"/>
        </w:rPr>
        <w:t>Microsoft Teams</w:t>
      </w:r>
      <w:bookmarkEnd w:id="156"/>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tooltip="Apèndix 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12875">
      <w:pPr>
        <w:pStyle w:val="ProductList-Body"/>
        <w:keepNext/>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bookmarkStart w:id="157" w:name="Audio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EC3AAF" w:rsidRPr="00EC3AAF" w:rsidRDefault="006E5BA8" w:rsidP="00EC3AAF">
      <w:pPr>
        <w:pStyle w:val="ProductList-Offering2Heading"/>
        <w:outlineLvl w:val="2"/>
        <w:rPr>
          <w:lang w:val="ca-ES"/>
        </w:rPr>
      </w:pPr>
      <w:r w:rsidRPr="00EC3AAF">
        <w:rPr>
          <w:lang w:val="ca-ES"/>
        </w:rPr>
        <w:tab/>
      </w:r>
      <w:bookmarkStart w:id="158" w:name="_Toc528174078"/>
      <w:bookmarkStart w:id="159" w:name="_Toc4707442"/>
      <w:bookmarkStart w:id="160" w:name="ExchangeOnline"/>
      <w:bookmarkStart w:id="161" w:name="_Toc524436947"/>
      <w:bookmarkStart w:id="162" w:name="_Toc523239319"/>
      <w:r w:rsidR="00EC3AAF" w:rsidRPr="00EC3AAF">
        <w:rPr>
          <w:lang w:val="ca-ES"/>
        </w:rPr>
        <w:t>Serveis d'Àudio</w:t>
      </w:r>
      <w:bookmarkEnd w:id="158"/>
      <w:bookmarkEnd w:id="159"/>
    </w:p>
    <w:p w:rsidR="00EC3AAF" w:rsidRDefault="00EC3AAF" w:rsidP="00EC3AAF">
      <w:pPr>
        <w:pStyle w:val="ProductList-Offering1"/>
        <w:sectPr w:rsidR="00EC3AAF" w:rsidSect="00E275D6">
          <w:type w:val="continuous"/>
          <w:pgSz w:w="12240" w:h="15840"/>
          <w:pgMar w:top="1440" w:right="720" w:bottom="1440" w:left="720" w:header="720" w:footer="720" w:gutter="0"/>
          <w:cols w:space="720"/>
          <w:titlePg/>
          <w:docGrid w:linePitch="360"/>
        </w:sectPr>
      </w:pPr>
    </w:p>
    <w:bookmarkEnd w:id="157"/>
    <w:p w:rsidR="00EC3AAF" w:rsidRDefault="00EC3AAF" w:rsidP="00EC3AAF">
      <w:pPr>
        <w:pStyle w:val="ProductList-Body"/>
        <w:rPr>
          <w:rFonts w:asciiTheme="majorHAnsi" w:hAnsiTheme="majorHAnsi"/>
          <w:sz w:val="16"/>
          <w:szCs w:val="16"/>
        </w:rPr>
      </w:pPr>
      <w:r>
        <w:rPr>
          <w:rFonts w:asciiTheme="majorHAnsi" w:hAnsiTheme="majorHAnsi"/>
          <w:sz w:val="16"/>
          <w:szCs w:val="16"/>
        </w:rPr>
        <w:t>Skype for Business Online (Pla 2)</w:t>
      </w:r>
    </w:p>
    <w:p w:rsidR="00EC3AAF" w:rsidRDefault="00EC3AAF" w:rsidP="00EC3AAF">
      <w:pPr>
        <w:pStyle w:val="ProductList-Body"/>
        <w:rPr>
          <w:rFonts w:asciiTheme="majorHAnsi" w:hAnsiTheme="majorHAnsi"/>
          <w:sz w:val="16"/>
          <w:szCs w:val="16"/>
        </w:rPr>
      </w:pPr>
      <w:r>
        <w:rPr>
          <w:rFonts w:asciiTheme="majorHAnsi" w:hAnsiTheme="majorHAnsi"/>
          <w:sz w:val="16"/>
          <w:szCs w:val="16"/>
        </w:rPr>
        <w:t xml:space="preserve">Audioconferència </w:t>
      </w:r>
    </w:p>
    <w:p w:rsidR="00EC3AAF" w:rsidRPr="00EF1E73" w:rsidRDefault="00EC3AAF" w:rsidP="00EC3AAF">
      <w:pPr>
        <w:pStyle w:val="ProductList-Body"/>
        <w:rPr>
          <w:rFonts w:asciiTheme="majorHAnsi" w:hAnsiTheme="majorHAnsi"/>
          <w:sz w:val="16"/>
          <w:szCs w:val="16"/>
        </w:rPr>
      </w:pPr>
      <w:r>
        <w:rPr>
          <w:rFonts w:asciiTheme="majorHAnsi" w:hAnsiTheme="majorHAnsi"/>
          <w:sz w:val="16"/>
          <w:szCs w:val="16"/>
        </w:rPr>
        <w:t>Pla de trucades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Telèfon d'Àrea Comuna</w:t>
      </w:r>
    </w:p>
    <w:p w:rsidR="00EC3AAF" w:rsidRDefault="00EC3AAF" w:rsidP="00EC3AAF">
      <w:pPr>
        <w:pStyle w:val="ProductList-Body"/>
        <w:rPr>
          <w:rFonts w:asciiTheme="majorHAnsi" w:hAnsiTheme="majorHAnsi"/>
          <w:sz w:val="16"/>
          <w:szCs w:val="16"/>
        </w:rPr>
      </w:pPr>
      <w:r>
        <w:rPr>
          <w:rFonts w:asciiTheme="majorHAnsi" w:hAnsiTheme="majorHAnsi"/>
          <w:sz w:val="16"/>
          <w:szCs w:val="16"/>
        </w:rPr>
        <w:t>Crèdits de Comunicacions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Sala de Reunions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Sistema telefònic</w:t>
      </w:r>
    </w:p>
    <w:p w:rsidR="00EC3AAF" w:rsidRDefault="00EC3AAF" w:rsidP="00EC3AAF">
      <w:pPr>
        <w:pStyle w:val="ProductList-Offering2"/>
        <w:sectPr w:rsidR="00EC3AAF" w:rsidSect="005B7124">
          <w:type w:val="continuous"/>
          <w:pgSz w:w="12240" w:h="15840"/>
          <w:pgMar w:top="1440" w:right="720" w:bottom="1440" w:left="720" w:header="720" w:footer="720" w:gutter="0"/>
          <w:cols w:num="2" w:space="720"/>
          <w:titlePg/>
          <w:docGrid w:linePitch="360"/>
        </w:sectPr>
      </w:pPr>
    </w:p>
    <w:p w:rsidR="00EC3AAF" w:rsidRPr="000A5E8A" w:rsidRDefault="00EC3AAF" w:rsidP="00EC3AAF">
      <w:pPr>
        <w:pStyle w:val="ProductList-Body"/>
        <w:pBdr>
          <w:top w:val="single" w:sz="4" w:space="1" w:color="BFBFBF" w:themeColor="background1" w:themeShade="BF"/>
        </w:pBdr>
        <w:rPr>
          <w:b/>
          <w:color w:val="000000" w:themeColor="text1"/>
          <w:sz w:val="8"/>
          <w:szCs w:val="8"/>
        </w:rPr>
      </w:pPr>
    </w:p>
    <w:p w:rsidR="00EC3AAF" w:rsidRPr="001A19E0" w:rsidRDefault="00EC3AAF" w:rsidP="00EC3AAF">
      <w:pPr>
        <w:pStyle w:val="ProductList-Body"/>
        <w:rPr>
          <w:b/>
          <w:color w:val="00188F"/>
        </w:rPr>
      </w:pPr>
      <w:r>
        <w:rPr>
          <w:b/>
          <w:color w:val="00188F"/>
        </w:rPr>
        <w:t>Característiques Bàsiques dels Serveis de l'Office 365</w:t>
      </w:r>
    </w:p>
    <w:p w:rsidR="00EC3AAF" w:rsidRDefault="00EC3AAF" w:rsidP="00EC3AAF">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rsidR="00EC3AAF" w:rsidRPr="00D7478E" w:rsidRDefault="00EC3AAF" w:rsidP="00EC3AAF">
      <w:pPr>
        <w:pStyle w:val="ProductList-Body"/>
      </w:pPr>
    </w:p>
    <w:p w:rsidR="00EC3AAF" w:rsidRPr="00D7478E" w:rsidRDefault="00EC3AAF" w:rsidP="00EC3AAF">
      <w:pPr>
        <w:pStyle w:val="ProductList-Body"/>
        <w:tabs>
          <w:tab w:val="clear" w:pos="158"/>
          <w:tab w:val="left" w:pos="360"/>
        </w:tabs>
        <w:ind w:left="180"/>
        <w:rPr>
          <w:b/>
          <w:color w:val="0072C6"/>
        </w:rPr>
      </w:pPr>
      <w:r>
        <w:rPr>
          <w:b/>
          <w:color w:val="0072C6"/>
        </w:rPr>
        <w:t>Missatgeria Instantània</w:t>
      </w:r>
    </w:p>
    <w:p w:rsidR="00EC3AAF" w:rsidRDefault="00EC3AAF" w:rsidP="00EC3AAF">
      <w:pPr>
        <w:pStyle w:val="ProductList-Body"/>
        <w:tabs>
          <w:tab w:val="clear" w:pos="158"/>
          <w:tab w:val="left" w:pos="360"/>
        </w:tabs>
        <w:ind w:left="180"/>
      </w:pPr>
      <w:r>
        <w:t>Un usuari final podrà transmetre un missatge de text a un altre usuari final en temps real sobre una xarxa de Protocol d'Internet.</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tabs>
          <w:tab w:val="clear" w:pos="158"/>
          <w:tab w:val="left" w:pos="360"/>
        </w:tabs>
        <w:ind w:left="180"/>
        <w:rPr>
          <w:b/>
          <w:color w:val="0072C6"/>
        </w:rPr>
      </w:pPr>
      <w:r>
        <w:rPr>
          <w:b/>
          <w:color w:val="0072C6"/>
        </w:rPr>
        <w:t>Presència</w:t>
      </w:r>
    </w:p>
    <w:p w:rsidR="00EC3AAF" w:rsidRDefault="00EC3AAF" w:rsidP="00EC3AAF">
      <w:pPr>
        <w:pStyle w:val="ProductList-Body"/>
        <w:tabs>
          <w:tab w:val="clear" w:pos="158"/>
          <w:tab w:val="left" w:pos="360"/>
        </w:tabs>
        <w:ind w:left="180"/>
      </w:pPr>
      <w:r>
        <w:t>Un usuari final podrà establir i mostrar la disponibilitat de l'usuari final i veure la disponibilitat d'un altre usuari final.</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keepNext/>
        <w:tabs>
          <w:tab w:val="clear" w:pos="158"/>
          <w:tab w:val="left" w:pos="360"/>
        </w:tabs>
        <w:ind w:left="187"/>
        <w:rPr>
          <w:b/>
          <w:color w:val="0072C6"/>
        </w:rPr>
      </w:pPr>
      <w:r>
        <w:rPr>
          <w:b/>
          <w:color w:val="0072C6"/>
        </w:rPr>
        <w:t>Reunions Online</w:t>
      </w:r>
    </w:p>
    <w:p w:rsidR="00EC3AAF" w:rsidRDefault="00EC3AAF" w:rsidP="00EC3AAF">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EC3AAF" w:rsidRPr="0011540B" w:rsidRDefault="00EC3AAF" w:rsidP="00EC3AAF">
      <w:pPr>
        <w:pStyle w:val="ProductList-Body"/>
      </w:pPr>
    </w:p>
    <w:p w:rsidR="00EC3AAF" w:rsidRDefault="00EC3AAF" w:rsidP="00EC3AAF">
      <w:pPr>
        <w:pStyle w:val="ProductList-Body"/>
        <w:rPr>
          <w:b/>
          <w:color w:val="00188F"/>
        </w:rPr>
      </w:pPr>
      <w:r>
        <w:rPr>
          <w:b/>
          <w:color w:val="00188F"/>
        </w:rPr>
        <w:t>Notificacions</w:t>
      </w:r>
    </w:p>
    <w:p w:rsidR="00EC3AAF" w:rsidRDefault="00EC3AAF" w:rsidP="00EC3AAF">
      <w:pPr>
        <w:pStyle w:val="ProductList-Body"/>
      </w:pPr>
      <w:r>
        <w:t>S'apliquen les Notificacions dels Estàndards H.264, MPEG-4 AVC i/o VC-1 incloses a l'</w:t>
      </w:r>
      <w:hyperlink w:anchor="Attachment1" w:tooltip="Apèndix 1" w:history="1">
        <w:r>
          <w:rPr>
            <w:rStyle w:val="Hyperlink"/>
          </w:rPr>
          <w:t>Apèndix 1</w:t>
        </w:r>
      </w:hyperlink>
      <w:r>
        <w:t>.</w:t>
      </w:r>
    </w:p>
    <w:p w:rsidR="00EC3AAF" w:rsidRDefault="00EC3AAF" w:rsidP="00EC3AAF">
      <w:pPr>
        <w:pStyle w:val="ProductList-Body"/>
        <w:tabs>
          <w:tab w:val="clear" w:pos="158"/>
          <w:tab w:val="left" w:pos="360"/>
        </w:tabs>
      </w:pPr>
    </w:p>
    <w:p w:rsidR="00EC3AAF" w:rsidRPr="00207B92" w:rsidRDefault="00EC3AAF" w:rsidP="00EC3AAF">
      <w:pPr>
        <w:pStyle w:val="ProductList-Body"/>
        <w:rPr>
          <w:b/>
          <w:color w:val="00188F"/>
        </w:rPr>
      </w:pPr>
      <w:r>
        <w:rPr>
          <w:b/>
          <w:color w:val="00188F"/>
        </w:rPr>
        <w:t>Usuari i Usuaris Externs no autenticats per l'Skype Empresarial Online</w:t>
      </w:r>
    </w:p>
    <w:p w:rsidR="00EC3AAF" w:rsidRDefault="00EC3AAF" w:rsidP="00EC3AAF">
      <w:pPr>
        <w:pStyle w:val="ProductList-Body"/>
        <w:tabs>
          <w:tab w:val="clear" w:pos="158"/>
          <w:tab w:val="left" w:pos="360"/>
        </w:tabs>
      </w:pPr>
      <w:r>
        <w:t>No es requereixen les SL d'usuari per a usuaris i Usuaris Externs no autenticats pel servei de l'Skype Empresarial Online.</w:t>
      </w:r>
    </w:p>
    <w:p w:rsidR="00EC3AAF" w:rsidRDefault="00EC3AAF" w:rsidP="00EC3AAF">
      <w:pPr>
        <w:pStyle w:val="ProductList-Body"/>
        <w:tabs>
          <w:tab w:val="clear" w:pos="158"/>
          <w:tab w:val="left" w:pos="360"/>
        </w:tabs>
      </w:pPr>
    </w:p>
    <w:p w:rsidR="00EC3AAF" w:rsidRPr="0011540B" w:rsidRDefault="00EC3AAF" w:rsidP="00EC3AAF">
      <w:pPr>
        <w:pStyle w:val="ProductList-Body"/>
        <w:rPr>
          <w:b/>
          <w:color w:val="00188F"/>
        </w:rPr>
      </w:pPr>
      <w:r>
        <w:rPr>
          <w:b/>
          <w:color w:val="00188F"/>
        </w:rPr>
        <w:t>Dispositiu de Comunicació d'Àrea Comuna</w:t>
      </w:r>
    </w:p>
    <w:p w:rsidR="00EC3AAF" w:rsidRDefault="00EC3AAF" w:rsidP="00EC3AAF">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rsidR="00EC3AAF" w:rsidRDefault="00EC3AAF" w:rsidP="00EC3AAF">
      <w:pPr>
        <w:pStyle w:val="ProductList-Body"/>
        <w:tabs>
          <w:tab w:val="clear" w:pos="158"/>
          <w:tab w:val="left" w:pos="360"/>
        </w:tabs>
      </w:pPr>
    </w:p>
    <w:p w:rsidR="00EC3AAF" w:rsidRPr="003619D2" w:rsidRDefault="00EC3AAF" w:rsidP="00EC3AAF">
      <w:pPr>
        <w:pStyle w:val="ProductList-Body"/>
        <w:rPr>
          <w:b/>
          <w:color w:val="00188F"/>
        </w:rPr>
      </w:pPr>
      <w:r>
        <w:rPr>
          <w:b/>
          <w:color w:val="00188F"/>
        </w:rPr>
        <w:t>Serveis de pla de trucades i audioconferència (Serveis Trucada/Conferència)</w:t>
      </w:r>
    </w:p>
    <w:p w:rsidR="00EC3AAF" w:rsidRDefault="00EC3AAF" w:rsidP="00EC3AAF">
      <w:pPr>
        <w:pStyle w:val="ProductList-Body"/>
        <w:tabs>
          <w:tab w:val="clear" w:pos="158"/>
          <w:tab w:val="left" w:pos="360"/>
        </w:tabs>
        <w:ind w:right="360"/>
      </w:pPr>
      <w:r>
        <w:t xml:space="preserve">Els serveis Trucada i Conferència els proporciona la Filial de Microsoft amb autorització per administrar-los. Els preus dels serveis Trucada i Conferència poden incloure els impostos i les tarifes aplicables. Les condicions dels serveis Trucada i Conferència poden variar segons el país. Tots els impostos, les tarifes i les condicions d'us específiques del país es revelen a les condicions d'ús disponibles al lloc de Llicències per Volum a </w:t>
      </w:r>
      <w:hyperlink r:id="rId46" w:history="1">
        <w:r>
          <w:rPr>
            <w:rStyle w:val="Hyperlink"/>
          </w:rPr>
          <w:t>http://go.microsoft.com/fwlink/?LinkId=690247</w:t>
        </w:r>
      </w:hyperlink>
      <w:r>
        <w:t>.</w:t>
      </w:r>
    </w:p>
    <w:p w:rsidR="00EC3AAF" w:rsidRDefault="00EC3AAF" w:rsidP="00EC3AAF">
      <w:pPr>
        <w:pStyle w:val="ProductList-Body"/>
        <w:tabs>
          <w:tab w:val="clear" w:pos="158"/>
          <w:tab w:val="left" w:pos="360"/>
        </w:tabs>
      </w:pPr>
    </w:p>
    <w:p w:rsidR="00EC3AAF" w:rsidRPr="0081293D" w:rsidRDefault="00EC3AAF" w:rsidP="00EC3AAF">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EC3AAF" w:rsidRDefault="00EC3AAF" w:rsidP="00EC3AAF">
      <w:pPr>
        <w:pStyle w:val="ProductList-Body"/>
      </w:pPr>
    </w:p>
    <w:p w:rsidR="00EC3AAF" w:rsidRPr="003619D2" w:rsidRDefault="00EC3AAF" w:rsidP="00D979E0">
      <w:pPr>
        <w:pStyle w:val="ProductList-Body"/>
        <w:keepNext/>
        <w:rPr>
          <w:b/>
          <w:color w:val="00188F"/>
        </w:rPr>
      </w:pPr>
      <w:r>
        <w:rPr>
          <w:b/>
          <w:color w:val="00188F"/>
        </w:rPr>
        <w:lastRenderedPageBreak/>
        <w:t>Informació Important sobre els Serveis d’Emergència</w:t>
      </w:r>
    </w:p>
    <w:p w:rsidR="00EC3AAF" w:rsidRDefault="00EC3AAF" w:rsidP="00EC3AAF">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112875" w:rsidRPr="00903BB7" w:rsidRDefault="00865B1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6E5BA8" w:rsidRPr="00641060" w:rsidRDefault="00EC3AAF" w:rsidP="006E5BA8">
      <w:pPr>
        <w:pStyle w:val="ProductList-Offering2Heading"/>
        <w:outlineLvl w:val="2"/>
        <w:rPr>
          <w:lang w:val="fr-FR"/>
        </w:rPr>
      </w:pPr>
      <w:r>
        <w:rPr>
          <w:lang w:val="fr-FR"/>
        </w:rPr>
        <w:tab/>
      </w:r>
      <w:bookmarkStart w:id="163" w:name="_Toc4707443"/>
      <w:r w:rsidR="006E5BA8" w:rsidRPr="00641060">
        <w:rPr>
          <w:lang w:val="fr-FR"/>
        </w:rPr>
        <w:t>Exchange Online</w:t>
      </w:r>
      <w:bookmarkEnd w:id="160"/>
      <w:bookmarkEnd w:id="161"/>
      <w:bookmarkEnd w:id="162"/>
      <w:bookmarkEnd w:id="163"/>
    </w:p>
    <w:p w:rsidR="006E5BA8" w:rsidRDefault="006E5BA8" w:rsidP="006E5BA8">
      <w:pPr>
        <w:pStyle w:val="ProductList-Offering1"/>
        <w:sectPr w:rsidR="006E5BA8" w:rsidSect="00E275D6">
          <w:footerReference w:type="first" r:id="rId47"/>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(Pla 1 i 2)</w:t>
      </w: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K1</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Arxiu de l’Exchange Online per a l’Exchange Online</w:t>
      </w:r>
    </w:p>
    <w:p w:rsidR="006E5BA8" w:rsidRDefault="006E5BA8" w:rsidP="006E5BA8">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Prevenció de pèrdua de dades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rsidR="006E5BA8" w:rsidRDefault="006E5BA8" w:rsidP="006E5BA8">
      <w:pPr>
        <w:pStyle w:val="ProductList-Body"/>
        <w:rPr>
          <w:rFonts w:asciiTheme="majorHAnsi" w:hAnsiTheme="majorHAnsi"/>
          <w:sz w:val="16"/>
          <w:szCs w:val="16"/>
        </w:rPr>
      </w:pPr>
      <w:r>
        <w:rPr>
          <w:rFonts w:asciiTheme="majorHAnsi" w:hAnsiTheme="majorHAnsi"/>
          <w:sz w:val="16"/>
          <w:szCs w:val="16"/>
        </w:rPr>
        <w:t>Informació sobre amenaces de l’Office 365</w:t>
      </w:r>
    </w:p>
    <w:p w:rsidR="006E5BA8" w:rsidRDefault="006E5BA8" w:rsidP="006E5BA8">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615F29" w:rsidRPr="0044514B" w:rsidRDefault="00615F29" w:rsidP="00615F29">
      <w:pPr>
        <w:pStyle w:val="ProductList-Body"/>
        <w:ind w:left="180"/>
      </w:pPr>
      <w:r>
        <w:t>El Client podrà recuperar el contingut d'una bústia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D979E0">
      <w:pPr>
        <w:pStyle w:val="ProductList-Body"/>
        <w:keepNext/>
        <w:ind w:left="187"/>
      </w:pPr>
      <w:r>
        <w:rPr>
          <w:b/>
          <w:color w:val="0072C6"/>
        </w:rPr>
        <w:lastRenderedPageBreak/>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CB2CE0" w:rsidRDefault="00CB2CE0" w:rsidP="00CB2CE0">
      <w:pPr>
        <w:pStyle w:val="ProductList-ClauseHeading"/>
      </w:pPr>
      <w:r>
        <w:t>Dispositius de Telèfon intel·ligent i Tauleta</w:t>
      </w:r>
    </w:p>
    <w:p w:rsidR="00CB2CE0" w:rsidRPr="003A1DB6" w:rsidRDefault="00CB2CE0" w:rsidP="00CB2CE0">
      <w:pPr>
        <w:pStyle w:val="ProductList-Body"/>
      </w:pPr>
      <w:r>
        <w:t xml:space="preserve">Cada usuari a qui el Client assigni una SL d'Usuari de l'Exchange Online també pot activar el programari Microsoft Outlook Mobile per al seu ús en un màxim de cinc telèfons intel·ligents i cinc tauletes. </w:t>
      </w:r>
    </w:p>
    <w:p w:rsidR="00CB2CE0" w:rsidRDefault="00CB2CE0" w:rsidP="00946975">
      <w:pPr>
        <w:pStyle w:val="ProductList-Body"/>
        <w:tabs>
          <w:tab w:val="clear" w:pos="158"/>
          <w:tab w:val="left" w:pos="270"/>
        </w:tabs>
        <w:rPr>
          <w:b/>
          <w:color w:val="00188F"/>
        </w:rPr>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8" w:history="1">
        <w:r>
          <w:rPr>
            <w:rStyle w:val="Hyperlink"/>
          </w:rPr>
          <w:t>http://go.microsoft.com/?linkid=9839206</w:t>
        </w:r>
      </w:hyperlink>
      <w:r w:rsidRPr="008537FA">
        <w:t>.</w:t>
      </w:r>
    </w:p>
    <w:p w:rsidR="006523C8" w:rsidRPr="00690C65" w:rsidRDefault="006523C8" w:rsidP="006523C8">
      <w:pPr>
        <w:pStyle w:val="ProductList-Body"/>
      </w:pPr>
    </w:p>
    <w:p w:rsidR="00563A83" w:rsidRPr="001C616C" w:rsidRDefault="00563A83" w:rsidP="00563A83">
      <w:pPr>
        <w:pStyle w:val="ProductList-Body"/>
        <w:tabs>
          <w:tab w:val="clear" w:pos="158"/>
          <w:tab w:val="left" w:pos="180"/>
        </w:tabs>
        <w:rPr>
          <w:b/>
          <w:color w:val="00188F"/>
          <w:szCs w:val="18"/>
        </w:rPr>
      </w:pPr>
      <w:r w:rsidRPr="001C616C">
        <w:rPr>
          <w:b/>
          <w:color w:val="00188F"/>
          <w:szCs w:val="18"/>
        </w:rPr>
        <w:t>Llicència de Dispositiu de l’Office 365 Data Loss Prevention</w:t>
      </w:r>
    </w:p>
    <w:p w:rsidR="00563A83" w:rsidRPr="001C616C" w:rsidRDefault="00563A83" w:rsidP="00563A83">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64" w:name="_Hlk486589626"/>
    </w:p>
    <w:bookmarkEnd w:id="164"/>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65" w:name="_Toc423959249"/>
      <w:r>
        <w:rPr>
          <w:b/>
          <w:color w:val="00188F"/>
        </w:rPr>
        <w:t>Acord</w:t>
      </w:r>
      <w:r w:rsidRPr="00E06B88">
        <w:rPr>
          <w:b/>
          <w:color w:val="00188F"/>
        </w:rPr>
        <w:t xml:space="preserve"> </w:t>
      </w:r>
      <w:r w:rsidR="002C61F1" w:rsidRPr="00E06B88">
        <w:rPr>
          <w:b/>
          <w:color w:val="00188F"/>
        </w:rPr>
        <w:t>de Nivell de Servei</w:t>
      </w:r>
      <w:bookmarkEnd w:id="165"/>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bookmarkStart w:id="166" w:name="O365Application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E5BA8" w:rsidRPr="00641060" w:rsidRDefault="006E5BA8" w:rsidP="006E5BA8">
      <w:pPr>
        <w:pStyle w:val="ProductList-Offering2Heading"/>
        <w:outlineLvl w:val="2"/>
        <w:rPr>
          <w:lang w:val="fr-FR"/>
        </w:rPr>
      </w:pPr>
      <w:r w:rsidRPr="00641060">
        <w:rPr>
          <w:lang w:val="fr-FR"/>
        </w:rPr>
        <w:tab/>
      </w:r>
      <w:bookmarkStart w:id="167" w:name="_Toc524436948"/>
      <w:bookmarkStart w:id="168" w:name="_Toc523239320"/>
      <w:bookmarkStart w:id="169" w:name="_Toc4707444"/>
      <w:r w:rsidRPr="00641060">
        <w:rPr>
          <w:lang w:val="fr-FR"/>
        </w:rPr>
        <w:t>Aplicacions de l’Office 365</w:t>
      </w:r>
      <w:bookmarkEnd w:id="166"/>
      <w:bookmarkEnd w:id="167"/>
      <w:bookmarkEnd w:id="168"/>
      <w:bookmarkEnd w:id="169"/>
    </w:p>
    <w:p w:rsidR="006E5BA8" w:rsidRDefault="006E5BA8" w:rsidP="006E5BA8">
      <w:pPr>
        <w:pStyle w:val="ProductList-Offering1"/>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Business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ProPlus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Visio Online (Pla 1 i 2)</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Pr="00123E7D" w:rsidRDefault="006E5BA8" w:rsidP="006E5BA8">
      <w:pPr>
        <w:pStyle w:val="ProductList-Body"/>
        <w:rPr>
          <w:b/>
          <w:color w:val="00188F"/>
        </w:rPr>
      </w:pPr>
      <w:r>
        <w:rPr>
          <w:b/>
          <w:color w:val="00188F"/>
        </w:rPr>
        <w:t>Acord de Nivell de Servei</w:t>
      </w:r>
    </w:p>
    <w:p w:rsidR="006E5BA8" w:rsidRDefault="006E5BA8" w:rsidP="006E5BA8">
      <w:pPr>
        <w:pStyle w:val="ProductList-Body"/>
      </w:pPr>
      <w:r>
        <w:t>No hi ha cap SLA per al Visio Online.</w:t>
      </w:r>
    </w:p>
    <w:p w:rsidR="006E5BA8" w:rsidRPr="00123E7D" w:rsidRDefault="006E5BA8" w:rsidP="006E5BA8">
      <w:pPr>
        <w:pStyle w:val="ProductList-Body"/>
      </w:pPr>
    </w:p>
    <w:p w:rsidR="006E5BA8" w:rsidRPr="00123E7D" w:rsidRDefault="006E5BA8" w:rsidP="006E5BA8">
      <w:pPr>
        <w:pStyle w:val="ProductList-Body"/>
        <w:tabs>
          <w:tab w:val="clear" w:pos="158"/>
          <w:tab w:val="left" w:pos="180"/>
        </w:tabs>
        <w:rPr>
          <w:b/>
          <w:color w:val="00188F"/>
        </w:rPr>
      </w:pPr>
      <w:r>
        <w:rPr>
          <w:b/>
          <w:color w:val="00188F"/>
        </w:rPr>
        <w:t xml:space="preserve">Drets d’Instal·lació i d’Ús </w:t>
      </w:r>
    </w:p>
    <w:p w:rsidR="006E5BA8" w:rsidRDefault="006E5BA8" w:rsidP="006E5BA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rsidR="006E5BA8" w:rsidRDefault="006E5BA8" w:rsidP="006E5BA8">
      <w:pPr>
        <w:pStyle w:val="ProductList-Body"/>
        <w:numPr>
          <w:ilvl w:val="0"/>
          <w:numId w:val="40"/>
        </w:numPr>
        <w:ind w:left="450" w:hanging="270"/>
      </w:pPr>
      <w:r>
        <w:t>poden activar el programari que es proporciona amb l’SL en un màxim de cinc OSE simultanis per a l’ús local o remot;</w:t>
      </w:r>
    </w:p>
    <w:p w:rsidR="006E5BA8" w:rsidRDefault="006E5BA8" w:rsidP="006E5BA8">
      <w:pPr>
        <w:pStyle w:val="ProductList-Body"/>
        <w:numPr>
          <w:ilvl w:val="0"/>
          <w:numId w:val="40"/>
        </w:numPr>
        <w:ind w:left="450" w:hanging="270"/>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49" w:history="1">
        <w:r>
          <w:rPr>
            <w:rStyle w:val="Hyperlink"/>
          </w:rPr>
          <w:t>www.office.com/sca</w:t>
        </w:r>
      </w:hyperlink>
      <w:r>
        <w:rPr>
          <w:color w:val="1F497D"/>
        </w:rPr>
        <w:t xml:space="preserve">. </w:t>
      </w:r>
      <w:r>
        <w:t>Aquesta disposició d’activació en ordinadors compartits no s’aplica a la llicència dels Clients per a l’Office 365 Business i</w:t>
      </w:r>
    </w:p>
    <w:p w:rsidR="006E5BA8" w:rsidRPr="008958E4" w:rsidRDefault="006E5BA8" w:rsidP="006E5BA8">
      <w:pPr>
        <w:pStyle w:val="ProductList-Body"/>
        <w:numPr>
          <w:ilvl w:val="0"/>
          <w:numId w:val="40"/>
        </w:numPr>
        <w:ind w:left="450" w:hanging="270"/>
        <w:rPr>
          <w:b/>
        </w:rPr>
      </w:pPr>
      <w:r>
        <w:t>cal connectar a Internet cadascun dels dispositius on l’usuari hagi instal·lat el programari com a mínim una vegada cada 30 dies o la funcionalitat del programari es podria veure afectada.</w:t>
      </w:r>
    </w:p>
    <w:p w:rsidR="006E5BA8" w:rsidRPr="00F40FD0" w:rsidRDefault="006E5BA8" w:rsidP="006E5BA8">
      <w:pPr>
        <w:pStyle w:val="ProductList-Body"/>
        <w:numPr>
          <w:ilvl w:val="0"/>
          <w:numId w:val="40"/>
        </w:numPr>
        <w:ind w:left="450" w:hanging="270"/>
      </w:pPr>
      <w:r>
        <w:t>poden utilitzar Serveis Online connectats a Internet que es proporcionin com a part del ProPlus. A més, si el Client ho permet, els usuaris poden optar per utilitzar serveis connectats subjecte a les condicions d’ús diferents d’aquestes OST i dels quals Microsoft és responsable del tractament de dades, tal com s’identifica a la documentació del producte.</w:t>
      </w:r>
    </w:p>
    <w:p w:rsidR="006E5BA8" w:rsidRPr="00FF3FF1" w:rsidRDefault="006E5BA8" w:rsidP="006E5BA8">
      <w:pPr>
        <w:pStyle w:val="ProductList-Body"/>
        <w:spacing w:before="40"/>
      </w:pPr>
    </w:p>
    <w:p w:rsidR="006E5BA8" w:rsidRPr="00597EF9" w:rsidRDefault="006E5BA8" w:rsidP="006E5BA8">
      <w:pPr>
        <w:pStyle w:val="ProductList-Body"/>
        <w:rPr>
          <w:b/>
          <w:color w:val="00188F"/>
        </w:rPr>
      </w:pPr>
      <w:r>
        <w:rPr>
          <w:b/>
          <w:color w:val="00188F"/>
        </w:rPr>
        <w:t>Dispositius de Telèfon intel·ligent i Tauleta</w:t>
      </w:r>
    </w:p>
    <w:p w:rsidR="006E5BA8" w:rsidRDefault="006E5BA8" w:rsidP="006E5BA8">
      <w:pPr>
        <w:pStyle w:val="ProductList-Body"/>
      </w:pPr>
      <w:r>
        <w:t>Cada usuari a qui el Client assigni una SL d’Usuari també pot activar el programari Microsoft Office Mobile per al seu ús en un màxim de cinc telèfons intel·ligents i cinc tauletes. Per als usuaris de les versions A1, E1, F1 i Business Essentials de l’Office 365 i E1 o F1 del Microsoft 365, aquest dret per activar el programari Microsoft Office Mobile es limita als dispositius amb pantalles integrades de 10,1” en diagonal o menys.</w:t>
      </w:r>
    </w:p>
    <w:p w:rsidR="006E5BA8" w:rsidRDefault="006E5BA8" w:rsidP="006E5BA8">
      <w:pPr>
        <w:pStyle w:val="ProductList-Body"/>
      </w:pPr>
    </w:p>
    <w:p w:rsidR="006E5BA8" w:rsidRPr="00974EAE" w:rsidRDefault="006E5BA8" w:rsidP="006E5BA8">
      <w:pPr>
        <w:pStyle w:val="ProductList-Body"/>
        <w:rPr>
          <w:b/>
          <w:color w:val="00188F"/>
        </w:rPr>
      </w:pPr>
      <w:r>
        <w:rPr>
          <w:b/>
          <w:color w:val="00188F"/>
        </w:rPr>
        <w:t>Els termes següents només s’apliquen a l’Office 365 ProPlus</w:t>
      </w:r>
    </w:p>
    <w:p w:rsidR="006E5BA8" w:rsidRPr="00FC409E" w:rsidRDefault="006E5BA8" w:rsidP="006E5BA8">
      <w:pPr>
        <w:pStyle w:val="ProductList-Body"/>
        <w:ind w:left="180"/>
        <w:rPr>
          <w:b/>
          <w:color w:val="0072C6"/>
        </w:rPr>
      </w:pPr>
      <w:r>
        <w:rPr>
          <w:b/>
          <w:color w:val="0072C6"/>
        </w:rPr>
        <w:t>Ús Comercial de l’Office Home &amp; Student 2013 RT</w:t>
      </w:r>
    </w:p>
    <w:p w:rsidR="006E5BA8" w:rsidRDefault="006E5BA8" w:rsidP="006E5BA8">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rsidR="006E5BA8" w:rsidRDefault="006E5BA8" w:rsidP="006E5BA8">
      <w:pPr>
        <w:pStyle w:val="ProductList-Body"/>
        <w:ind w:left="180"/>
      </w:pPr>
    </w:p>
    <w:p w:rsidR="006E5BA8" w:rsidRPr="00FC409E" w:rsidRDefault="006E5BA8" w:rsidP="00304B7B">
      <w:pPr>
        <w:pStyle w:val="ProductList-Body"/>
        <w:keepNext/>
        <w:ind w:left="187"/>
        <w:rPr>
          <w:b/>
          <w:color w:val="0072C6"/>
        </w:rPr>
      </w:pPr>
      <w:r>
        <w:rPr>
          <w:b/>
          <w:color w:val="0072C6"/>
        </w:rPr>
        <w:t>Office Online Server</w:t>
      </w:r>
    </w:p>
    <w:p w:rsidR="006E5BA8" w:rsidRPr="00003503" w:rsidRDefault="006E5BA8" w:rsidP="006E5BA8">
      <w:pPr>
        <w:pStyle w:val="ProductList-Body"/>
        <w:ind w:left="180"/>
      </w:pPr>
      <w:r>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el Contracte del Microsoft Cloud o un altre contracte de Microsoft que només abasti Serveis Online.</w:t>
      </w:r>
    </w:p>
    <w:p w:rsidR="00112875" w:rsidRPr="00903BB7" w:rsidRDefault="00865B1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70" w:name="_Toc4707445"/>
      <w:r w:rsidR="00976EB6" w:rsidRPr="00051EF3">
        <w:rPr>
          <w:lang w:val="fr-FR"/>
        </w:rPr>
        <w:t>Office Online</w:t>
      </w:r>
      <w:bookmarkEnd w:id="170"/>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tooltip="Característiques Bàsiqu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12875" w:rsidRPr="00903BB7" w:rsidRDefault="00865B1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5B7124" w:rsidRPr="00690C65" w:rsidRDefault="005B7124" w:rsidP="00F46C4E">
      <w:pPr>
        <w:pStyle w:val="ProductList-Offering2Heading"/>
        <w:keepNext/>
      </w:pPr>
      <w:r>
        <w:tab/>
      </w:r>
      <w:bookmarkStart w:id="171" w:name="_Toc4707446"/>
      <w:r>
        <w:t>OneDrive for Business</w:t>
      </w:r>
      <w:bookmarkEnd w:id="171"/>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12875" w:rsidRPr="00903BB7" w:rsidRDefault="00865B1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0C27F8" w:rsidRPr="00641060" w:rsidRDefault="000C27F8" w:rsidP="000C27F8">
      <w:pPr>
        <w:pStyle w:val="ProductList-Offering2Heading"/>
        <w:outlineLvl w:val="2"/>
        <w:rPr>
          <w:lang w:val="ca-ES"/>
        </w:rPr>
      </w:pPr>
      <w:r w:rsidRPr="00641060">
        <w:rPr>
          <w:lang w:val="ca-ES"/>
        </w:rPr>
        <w:tab/>
      </w:r>
      <w:bookmarkStart w:id="172" w:name="_Toc453946627"/>
      <w:bookmarkStart w:id="173" w:name="_Toc451949065"/>
      <w:bookmarkStart w:id="174" w:name="_Toc4707447"/>
      <w:bookmarkStart w:id="175" w:name="ProjectOnline"/>
      <w:r w:rsidRPr="00641060">
        <w:rPr>
          <w:lang w:val="ca-ES"/>
        </w:rPr>
        <w:t>Project Online</w:t>
      </w:r>
      <w:bookmarkEnd w:id="172"/>
      <w:bookmarkEnd w:id="173"/>
      <w:bookmarkEnd w:id="174"/>
    </w:p>
    <w:bookmarkEnd w:id="175"/>
    <w:p w:rsidR="000C27F8" w:rsidRDefault="000C27F8" w:rsidP="000C27F8">
      <w:pPr>
        <w:pStyle w:val="ProductList-Offering1"/>
        <w:sectPr w:rsidR="000C27F8"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6E5BA8" w:rsidRPr="005108F0" w:rsidRDefault="006E5BA8" w:rsidP="006E5BA8">
      <w:pPr>
        <w:pStyle w:val="ProductList-Body"/>
        <w:rPr>
          <w:b/>
          <w:color w:val="00188F"/>
        </w:rPr>
      </w:pPr>
      <w:r>
        <w:rPr>
          <w:b/>
          <w:color w:val="00188F"/>
        </w:rPr>
        <w:t>Drets d’Instal·lació i d’Ús per a l’aplicació Projectes</w:t>
      </w:r>
    </w:p>
    <w:p w:rsidR="006E5BA8" w:rsidRDefault="006E5BA8" w:rsidP="006E5BA8">
      <w:pPr>
        <w:pStyle w:val="ProductList-Body"/>
      </w:pPr>
      <w:r>
        <w:t>Cada usuari al qual el Client assigni una SL d’Usuari del Project Online Professional o del Project Online Premium ha de tenir un Compte de Microsoft per poder utilitzar el programari inclòs amb la subscripció. Aquests usuaris:</w:t>
      </w:r>
    </w:p>
    <w:p w:rsidR="006E5BA8" w:rsidRDefault="006E5BA8" w:rsidP="006E5BA8">
      <w:pPr>
        <w:pStyle w:val="ProductList-Body"/>
        <w:numPr>
          <w:ilvl w:val="0"/>
          <w:numId w:val="37"/>
        </w:numPr>
      </w:pPr>
      <w:r>
        <w:t>poden activar el programari que es proporciona amb l’SL en un màxim de cinc OSE simultanis per a l’ús local o remot;</w:t>
      </w:r>
    </w:p>
    <w:p w:rsidR="006E5BA8" w:rsidRDefault="006E5BA8" w:rsidP="006E5BA8">
      <w:pPr>
        <w:pStyle w:val="ProductList-Body"/>
        <w:numPr>
          <w:ilvl w:val="0"/>
          <w:numId w:val="37"/>
        </w:numPr>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2" w:history="1">
        <w:r>
          <w:rPr>
            <w:rStyle w:val="Hyperlink"/>
          </w:rPr>
          <w:t>www.office.com/sca</w:t>
        </w:r>
      </w:hyperlink>
      <w:r>
        <w:t>; i</w:t>
      </w:r>
    </w:p>
    <w:p w:rsidR="006E5BA8" w:rsidRDefault="006E5BA8" w:rsidP="006E5BA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CB2CE0" w:rsidRDefault="00CB2CE0" w:rsidP="00CB2CE0">
      <w:pPr>
        <w:pStyle w:val="ProductList-Body"/>
      </w:pPr>
    </w:p>
    <w:p w:rsidR="00CB2CE0" w:rsidRPr="00B21A83" w:rsidRDefault="00CB2CE0" w:rsidP="00CB2CE0">
      <w:pPr>
        <w:pStyle w:val="ProductList-ClauseHeading"/>
      </w:pPr>
      <w:r>
        <w:t>Ús del SharePoint Online</w:t>
      </w:r>
    </w:p>
    <w:p w:rsidR="00CB2CE0" w:rsidRDefault="00CB2CE0" w:rsidP="00CB2CE0">
      <w:pPr>
        <w:pStyle w:val="ProductList-Body"/>
      </w:pPr>
      <w:r>
        <w:t>Els drets sobre la funcionalitat del SharePoint Online que es proporcionen amb una SL d'Usuari del Project Online Professional o el Project Online Premium estan limitats a l'accés i l'emmagatzematge de dades per tal de complementar el Project Online.</w:t>
      </w:r>
    </w:p>
    <w:p w:rsidR="00112875" w:rsidRPr="00903BB7" w:rsidRDefault="00865B1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6E5BA8" w:rsidRDefault="006E5BA8" w:rsidP="006E5BA8">
      <w:pPr>
        <w:pStyle w:val="ProductList-Offering2Heading"/>
        <w:outlineLvl w:val="2"/>
      </w:pPr>
      <w:r>
        <w:lastRenderedPageBreak/>
        <w:tab/>
      </w:r>
      <w:bookmarkStart w:id="176" w:name="_Toc524436952"/>
      <w:bookmarkStart w:id="177" w:name="_Toc523239324"/>
      <w:bookmarkStart w:id="178" w:name="_Toc4707448"/>
      <w:r>
        <w:t>SharePoint Online</w:t>
      </w:r>
      <w:bookmarkEnd w:id="176"/>
      <w:bookmarkEnd w:id="177"/>
      <w:bookmarkEnd w:id="178"/>
    </w:p>
    <w:p w:rsidR="006E5BA8" w:rsidRDefault="006E5BA8" w:rsidP="006E5BA8">
      <w:pPr>
        <w:pStyle w:val="ProductList-Offering1"/>
        <w:ind w:left="0"/>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SharePoint Online (Pla 1 i 2)</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SharePoint Online K1</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79" w:name="OtherOnline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EC3AAF" w:rsidRPr="00EC3AAF" w:rsidRDefault="006E5BA8" w:rsidP="00EC3AAF">
      <w:pPr>
        <w:pStyle w:val="ProductList-Offering2Heading"/>
        <w:outlineLvl w:val="2"/>
        <w:rPr>
          <w:lang w:val="ca-ES"/>
        </w:rPr>
      </w:pPr>
      <w:r w:rsidRPr="00EC3AAF">
        <w:rPr>
          <w:lang w:val="ca-ES"/>
        </w:rPr>
        <w:tab/>
      </w:r>
      <w:bookmarkStart w:id="180" w:name="Stream"/>
      <w:bookmarkStart w:id="181" w:name="_Toc528174085"/>
      <w:bookmarkStart w:id="182" w:name="_Toc4707449"/>
      <w:bookmarkStart w:id="183" w:name="_Toc524436953"/>
      <w:r w:rsidR="00EC3AAF" w:rsidRPr="00EC3AAF">
        <w:rPr>
          <w:lang w:val="ca-ES"/>
        </w:rPr>
        <w:t>Microsoft Stream</w:t>
      </w:r>
      <w:bookmarkEnd w:id="180"/>
      <w:bookmarkEnd w:id="181"/>
      <w:bookmarkEnd w:id="182"/>
    </w:p>
    <w:p w:rsidR="00EC3AAF" w:rsidRDefault="00EC3AAF" w:rsidP="00EC3AAF">
      <w:pPr>
        <w:pStyle w:val="ProductList-Body"/>
        <w:keepNext/>
        <w:tabs>
          <w:tab w:val="clear" w:pos="158"/>
          <w:tab w:val="left" w:pos="360"/>
        </w:tabs>
        <w:rPr>
          <w:b/>
          <w:color w:val="00188F"/>
        </w:rPr>
      </w:pPr>
      <w:r>
        <w:rPr>
          <w:b/>
          <w:color w:val="00188F"/>
        </w:rPr>
        <w:t>Notificacions</w:t>
      </w:r>
    </w:p>
    <w:p w:rsidR="00EC3AAF" w:rsidRDefault="00EC3AAF" w:rsidP="00EC3AAF">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Attachment1" w:tooltip="Apèndix 1" w:history="1">
        <w:r>
          <w:rPr>
            <w:rStyle w:val="Hyperlink"/>
          </w:rPr>
          <w:t>Apèndix 1</w:t>
        </w:r>
      </w:hyperlink>
      <w:r>
        <w:t>.</w:t>
      </w:r>
    </w:p>
    <w:bookmarkEnd w:id="183"/>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8E1EAF" w:rsidRPr="00051EF3" w:rsidRDefault="004B3528" w:rsidP="00D3386B">
      <w:pPr>
        <w:pStyle w:val="ProductList-OfferingGroupHeading"/>
        <w:keepNext/>
        <w:rPr>
          <w:lang w:val="ca-ES"/>
        </w:rPr>
      </w:pPr>
      <w:bookmarkStart w:id="184" w:name="_Toc4707450"/>
      <w:r w:rsidRPr="00051EF3">
        <w:rPr>
          <w:lang w:val="ca-ES"/>
        </w:rPr>
        <w:t>Altres Serveis Online</w:t>
      </w:r>
      <w:bookmarkEnd w:id="184"/>
    </w:p>
    <w:p w:rsidR="00D979E0" w:rsidRPr="009B5770" w:rsidRDefault="00D979E0" w:rsidP="00D979E0">
      <w:pPr>
        <w:pStyle w:val="ProductList-Offering2Heading"/>
        <w:keepNext/>
        <w:outlineLvl w:val="2"/>
        <w:rPr>
          <w:lang w:val="ca-ES"/>
        </w:rPr>
      </w:pPr>
      <w:bookmarkStart w:id="185" w:name="MicrosoftLearning"/>
      <w:bookmarkStart w:id="186" w:name="MicrosoftPowerBIPro"/>
      <w:bookmarkEnd w:id="179"/>
      <w:r w:rsidRPr="009B5770">
        <w:rPr>
          <w:lang w:val="ca-ES"/>
        </w:rPr>
        <w:tab/>
      </w:r>
      <w:bookmarkStart w:id="187" w:name="_Toc3111583"/>
      <w:bookmarkStart w:id="188" w:name="_Toc794198"/>
      <w:bookmarkStart w:id="189" w:name="_Toc4707451"/>
      <w:bookmarkStart w:id="190" w:name="BingMaps"/>
      <w:r w:rsidRPr="009B5770">
        <w:rPr>
          <w:lang w:val="ca-ES"/>
        </w:rPr>
        <w:t>Plataforma d'Administració d'Actius Mòbils dels Mapes del Bing</w:t>
      </w:r>
      <w:bookmarkEnd w:id="187"/>
      <w:bookmarkEnd w:id="188"/>
      <w:bookmarkEnd w:id="189"/>
    </w:p>
    <w:bookmarkEnd w:id="190"/>
    <w:p w:rsidR="00D979E0" w:rsidRPr="00931AE7" w:rsidRDefault="00D979E0" w:rsidP="00D979E0">
      <w:pPr>
        <w:pStyle w:val="ProductList-Body"/>
        <w:keepNext/>
      </w:pPr>
      <w:r>
        <w:rPr>
          <w:b/>
          <w:color w:val="00188F"/>
        </w:rPr>
        <w:t>SL de Servei</w:t>
      </w:r>
    </w:p>
    <w:p w:rsidR="00D979E0" w:rsidRPr="00931AE7" w:rsidRDefault="00D979E0" w:rsidP="00D979E0">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rsidR="00D979E0" w:rsidRPr="00931AE7" w:rsidRDefault="00D979E0" w:rsidP="00D979E0">
      <w:pPr>
        <w:pStyle w:val="ProductList-Body"/>
        <w:numPr>
          <w:ilvl w:val="0"/>
          <w:numId w:val="40"/>
        </w:numPr>
        <w:spacing w:before="40"/>
      </w:pPr>
      <w:r>
        <w:t>SL de Complement d’Administració d’Actius Mòbils per a Amèrica del Nord (amb encaminament o sense encaminament)</w:t>
      </w:r>
    </w:p>
    <w:p w:rsidR="00D979E0" w:rsidRPr="00931AE7" w:rsidRDefault="00D979E0" w:rsidP="00D979E0">
      <w:pPr>
        <w:pStyle w:val="ProductList-Body"/>
        <w:numPr>
          <w:ilvl w:val="0"/>
          <w:numId w:val="40"/>
        </w:numPr>
        <w:spacing w:before="40"/>
      </w:pPr>
      <w:r>
        <w:t>SL de Complement d'Administració d'Actius Mòbils per a Europa (amb encaminament o sense encaminament), o</w:t>
      </w:r>
    </w:p>
    <w:p w:rsidR="00D979E0" w:rsidRPr="00931AE7" w:rsidRDefault="00D979E0" w:rsidP="00D979E0">
      <w:pPr>
        <w:pStyle w:val="ProductList-Body"/>
        <w:numPr>
          <w:ilvl w:val="0"/>
          <w:numId w:val="40"/>
        </w:numPr>
        <w:spacing w:before="40"/>
      </w:pPr>
      <w:r>
        <w:t>SL de Complement d’Administració d’Actius Mòbils per a la Resta del Món (amb encaminament o sense encaminament)</w:t>
      </w:r>
    </w:p>
    <w:p w:rsidR="00D979E0" w:rsidRPr="00931AE7" w:rsidRDefault="00D979E0" w:rsidP="00D979E0">
      <w:pPr>
        <w:pStyle w:val="ProductList-Body"/>
      </w:pPr>
    </w:p>
    <w:p w:rsidR="00D979E0" w:rsidRPr="00931AE7" w:rsidRDefault="00D979E0" w:rsidP="00D979E0">
      <w:pPr>
        <w:pStyle w:val="ProductList-Body"/>
        <w:keepNext/>
      </w:pPr>
      <w:r>
        <w:rPr>
          <w:b/>
          <w:color w:val="00188F"/>
        </w:rPr>
        <w:t>API dels Mapes del Bing</w:t>
      </w:r>
    </w:p>
    <w:p w:rsidR="00D979E0" w:rsidRPr="00931AE7" w:rsidRDefault="00D979E0" w:rsidP="00D979E0">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53" w:history="1">
        <w:r>
          <w:rPr>
            <w:rStyle w:val="Hyperlink"/>
          </w:rPr>
          <w:t>https://aka.ms/bingmapsplatformapistou</w:t>
        </w:r>
      </w:hyperlink>
      <w:r>
        <w:t xml:space="preserve"> i </w:t>
      </w:r>
      <w:hyperlink r:id="rId54" w:history="1">
        <w:r>
          <w:rPr>
            <w:rStyle w:val="Hyperlink"/>
          </w:rPr>
          <w:t>https://aka.ms/bingmapsplatformsdks/</w:t>
        </w:r>
      </w:hyperlink>
      <w:r>
        <w:t>.</w:t>
      </w:r>
    </w:p>
    <w:p w:rsidR="00D979E0" w:rsidRPr="00931AE7" w:rsidRDefault="00D979E0" w:rsidP="00D979E0">
      <w:pPr>
        <w:pStyle w:val="ProductList-Body"/>
      </w:pPr>
    </w:p>
    <w:p w:rsidR="00D979E0" w:rsidRPr="00931AE7" w:rsidRDefault="00D979E0" w:rsidP="00D979E0">
      <w:pPr>
        <w:pStyle w:val="ProductList-Body"/>
        <w:keepNext/>
      </w:pPr>
      <w:r>
        <w:rPr>
          <w:b/>
          <w:color w:val="00188F"/>
        </w:rPr>
        <w:t>Privacitat dels Mapes del Bing</w:t>
      </w:r>
    </w:p>
    <w:p w:rsidR="00D979E0" w:rsidRPr="00931AE7" w:rsidRDefault="00D979E0" w:rsidP="00D979E0">
      <w:pPr>
        <w:pStyle w:val="ProductList-Body"/>
      </w:pPr>
      <w:r>
        <w:t xml:space="preserve">La Declaració de privadesa de Microsoft (que es troba a: </w:t>
      </w:r>
      <w:hyperlink r:id="rId55"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rsidR="00D979E0" w:rsidRPr="00931AE7" w:rsidRDefault="00865B19"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D979E0" w:rsidRDefault="00D979E0" w:rsidP="00D979E0">
      <w:pPr>
        <w:pStyle w:val="ProductList-Body"/>
      </w:pPr>
    </w:p>
    <w:p w:rsidR="00D979E0" w:rsidRDefault="00D979E0" w:rsidP="00D979E0">
      <w:pPr>
        <w:pStyle w:val="ProductList-Body"/>
      </w:pPr>
    </w:p>
    <w:p w:rsidR="00D979E0" w:rsidRPr="00D979E0" w:rsidRDefault="00D979E0" w:rsidP="00D979E0">
      <w:pPr>
        <w:pStyle w:val="ProductList-Offering2Heading"/>
        <w:outlineLvl w:val="2"/>
        <w:rPr>
          <w:lang w:val="ca-ES"/>
        </w:rPr>
      </w:pPr>
      <w:r w:rsidRPr="00D979E0">
        <w:rPr>
          <w:lang w:val="ca-ES"/>
        </w:rPr>
        <w:lastRenderedPageBreak/>
        <w:tab/>
      </w:r>
      <w:bookmarkStart w:id="191" w:name="BingMapsTransactionsandUsers"/>
      <w:bookmarkStart w:id="192" w:name="_Toc3111584"/>
      <w:bookmarkStart w:id="193" w:name="_Toc4707452"/>
      <w:r w:rsidRPr="00D979E0">
        <w:rPr>
          <w:lang w:val="ca-ES"/>
        </w:rPr>
        <w:t>Transaccions i Usuaris dels Mapes del Bing</w:t>
      </w:r>
      <w:bookmarkEnd w:id="191"/>
      <w:bookmarkEnd w:id="192"/>
      <w:bookmarkEnd w:id="193"/>
    </w:p>
    <w:p w:rsidR="00D979E0" w:rsidRPr="00A8327A" w:rsidRDefault="00D979E0" w:rsidP="00D979E0">
      <w:pPr>
        <w:pStyle w:val="ProductList-Body"/>
        <w:rPr>
          <w:rFonts w:asciiTheme="majorHAnsi" w:hAnsiTheme="majorHAnsi"/>
          <w:sz w:val="16"/>
          <w:szCs w:val="16"/>
        </w:rPr>
        <w:sectPr w:rsidR="00D979E0" w:rsidRPr="00A8327A" w:rsidSect="00D979E0">
          <w:footerReference w:type="default" r:id="rId56"/>
          <w:footerReference w:type="first" r:id="rId57"/>
          <w:type w:val="continuous"/>
          <w:pgSz w:w="12240" w:h="15840"/>
          <w:pgMar w:top="1440" w:right="720" w:bottom="1440" w:left="720" w:header="720" w:footer="720" w:gutter="0"/>
          <w:cols w:space="720"/>
          <w:titlePg/>
          <w:docGrid w:linePitch="360"/>
        </w:sectPr>
      </w:pPr>
    </w:p>
    <w:p w:rsidR="00D979E0" w:rsidRPr="00931AE7" w:rsidRDefault="00D979E0" w:rsidP="00D979E0">
      <w:pPr>
        <w:pStyle w:val="ProductList-Body"/>
      </w:pPr>
      <w:r>
        <w:rPr>
          <w:rFonts w:asciiTheme="majorHAnsi" w:hAnsiTheme="majorHAnsi"/>
          <w:sz w:val="16"/>
          <w:szCs w:val="16"/>
        </w:rPr>
        <w:t>Transaccions dels Mapes del Bing</w:t>
      </w:r>
    </w:p>
    <w:p w:rsidR="00D979E0" w:rsidRPr="00931AE7" w:rsidRDefault="00D979E0" w:rsidP="00D979E0">
      <w:pPr>
        <w:pStyle w:val="ProductList-Body"/>
      </w:pPr>
      <w:r>
        <w:rPr>
          <w:rFonts w:asciiTheme="majorHAnsi" w:hAnsiTheme="majorHAnsi"/>
          <w:sz w:val="16"/>
          <w:szCs w:val="16"/>
        </w:rPr>
        <w:t>Usuari Conegut dels Mapes del Bing</w:t>
      </w:r>
    </w:p>
    <w:p w:rsidR="00D979E0" w:rsidRPr="00931AE7" w:rsidRDefault="00D979E0" w:rsidP="00D979E0">
      <w:pPr>
        <w:pStyle w:val="ProductList-Body"/>
      </w:pPr>
      <w:r>
        <w:rPr>
          <w:rFonts w:asciiTheme="majorHAnsi" w:hAnsiTheme="majorHAnsi"/>
          <w:sz w:val="16"/>
          <w:szCs w:val="16"/>
        </w:rPr>
        <w:t>Usuari Conegut Light dels Mapes del Bing</w:t>
      </w:r>
    </w:p>
    <w:p w:rsidR="00D979E0" w:rsidRDefault="00D979E0" w:rsidP="00D979E0">
      <w:pPr>
        <w:pStyle w:val="ProductList-Body"/>
        <w:rPr>
          <w:rFonts w:asciiTheme="majorHAnsi" w:hAnsiTheme="majorHAnsi"/>
          <w:sz w:val="16"/>
          <w:szCs w:val="16"/>
        </w:rPr>
        <w:sectPr w:rsidR="00D979E0" w:rsidSect="00D979E0">
          <w:footerReference w:type="default" r:id="rId58"/>
          <w:footerReference w:type="first" r:id="rId59"/>
          <w:type w:val="continuous"/>
          <w:pgSz w:w="12240" w:h="15840"/>
          <w:pgMar w:top="1440" w:right="720" w:bottom="1440" w:left="720" w:header="720" w:footer="720" w:gutter="0"/>
          <w:cols w:num="2" w:space="720"/>
          <w:titlePg/>
          <w:docGrid w:linePitch="360"/>
        </w:sectPr>
      </w:pPr>
    </w:p>
    <w:p w:rsidR="00D979E0" w:rsidRPr="00931AE7" w:rsidRDefault="00D979E0" w:rsidP="00D979E0">
      <w:pPr>
        <w:pStyle w:val="ProductList-Body"/>
        <w:pBdr>
          <w:top w:val="single" w:sz="4" w:space="1" w:color="BFBFBF" w:themeColor="background1" w:themeShade="BF"/>
        </w:pBdr>
      </w:pPr>
    </w:p>
    <w:p w:rsidR="00D979E0" w:rsidRPr="00931AE7" w:rsidRDefault="00D979E0" w:rsidP="00D979E0">
      <w:pPr>
        <w:pStyle w:val="ProductList-Body"/>
        <w:keepNext/>
      </w:pPr>
      <w:r>
        <w:rPr>
          <w:b/>
          <w:color w:val="00188F"/>
        </w:rPr>
        <w:t>Usuaris Autenticats</w:t>
      </w:r>
    </w:p>
    <w:p w:rsidR="00D979E0" w:rsidRPr="00931AE7" w:rsidRDefault="00D979E0" w:rsidP="00D979E0">
      <w:pPr>
        <w:pStyle w:val="ProductList-Body"/>
      </w:pPr>
      <w:r>
        <w:t>Els usuaris que s'autentiquen als programes del Client que accedeixen al servei a través de les API dels Mapes del Bing han de comptar amb una SL.</w:t>
      </w:r>
    </w:p>
    <w:p w:rsidR="00D979E0" w:rsidRPr="00931AE7" w:rsidRDefault="00D979E0" w:rsidP="00D979E0">
      <w:pPr>
        <w:pStyle w:val="ProductList-Body"/>
      </w:pPr>
    </w:p>
    <w:p w:rsidR="00D979E0" w:rsidRPr="00931AE7" w:rsidRDefault="00D979E0" w:rsidP="00D979E0">
      <w:pPr>
        <w:pStyle w:val="ProductList-Body"/>
        <w:keepNext/>
      </w:pPr>
      <w:r>
        <w:rPr>
          <w:b/>
          <w:color w:val="00188F"/>
        </w:rPr>
        <w:t>API dels Mapes del Bing</w:t>
      </w:r>
    </w:p>
    <w:p w:rsidR="00D979E0" w:rsidRPr="00931AE7" w:rsidRDefault="00D979E0" w:rsidP="00D979E0">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hyperlink r:id="rId60" w:history="1">
        <w:r>
          <w:rPr>
            <w:rStyle w:val="Hyperlink"/>
          </w:rPr>
          <w:t>https://aka.ms/bingmapsplatformapistou</w:t>
        </w:r>
      </w:hyperlink>
      <w:r>
        <w:t xml:space="preserve"> i </w:t>
      </w:r>
      <w:hyperlink r:id="rId61" w:history="1">
        <w:r>
          <w:rPr>
            <w:rStyle w:val="Hyperlink"/>
          </w:rPr>
          <w:t>https://aka.ms/bingmapsplatformsdks/</w:t>
        </w:r>
      </w:hyperlink>
      <w:r>
        <w:t>.</w:t>
      </w:r>
    </w:p>
    <w:p w:rsidR="00D979E0" w:rsidRPr="00931AE7" w:rsidRDefault="00D979E0" w:rsidP="00D979E0">
      <w:pPr>
        <w:pStyle w:val="ProductList-Body"/>
      </w:pPr>
    </w:p>
    <w:p w:rsidR="00D979E0" w:rsidRPr="00931AE7" w:rsidRDefault="00D979E0" w:rsidP="00D979E0">
      <w:pPr>
        <w:pStyle w:val="ProductList-Body"/>
        <w:keepNext/>
      </w:pPr>
      <w:r>
        <w:rPr>
          <w:b/>
          <w:color w:val="00188F"/>
        </w:rPr>
        <w:t>Privacitat dels Mapes del Bing</w:t>
      </w:r>
    </w:p>
    <w:p w:rsidR="00D979E0" w:rsidRPr="00931AE7" w:rsidRDefault="00D979E0" w:rsidP="00D979E0">
      <w:pPr>
        <w:pStyle w:val="ProductList-Body"/>
      </w:pPr>
      <w:r>
        <w:t xml:space="preserve">La Declaració de privadesa de Microsoft (que es troba a </w:t>
      </w:r>
      <w:hyperlink r:id="rId62"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dels Mapes del Bing.</w:t>
      </w:r>
    </w:p>
    <w:p w:rsidR="00D979E0" w:rsidRPr="00931AE7" w:rsidRDefault="00865B19"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E366C4" w:rsidRPr="00D95C24" w:rsidRDefault="00E366C4" w:rsidP="00E366C4">
      <w:pPr>
        <w:pStyle w:val="ProductList-Offering2Heading"/>
        <w:outlineLvl w:val="2"/>
        <w:rPr>
          <w:lang w:val="ca-ES"/>
        </w:rPr>
      </w:pPr>
      <w:r w:rsidRPr="00D95C24">
        <w:rPr>
          <w:lang w:val="ca-ES"/>
        </w:rPr>
        <w:tab/>
      </w:r>
      <w:bookmarkStart w:id="194" w:name="_Toc476230942"/>
      <w:bookmarkStart w:id="195" w:name="_Toc4707453"/>
      <w:bookmarkStart w:id="196" w:name="BusinessApplicationPlatform"/>
      <w:r w:rsidRPr="00D95C24">
        <w:rPr>
          <w:lang w:val="ca-ES"/>
        </w:rPr>
        <w:t>Plataforma d'aplicacions empresarial</w:t>
      </w:r>
      <w:bookmarkEnd w:id="194"/>
      <w:bookmarkEnd w:id="195"/>
    </w:p>
    <w:bookmarkEnd w:id="196"/>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63"/>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Default="00E366C4" w:rsidP="00E366C4">
      <w:pPr>
        <w:pStyle w:val="ProductList-Body"/>
        <w:rPr>
          <w:rFonts w:asciiTheme="majorHAnsi" w:hAnsiTheme="majorHAnsi"/>
          <w:sz w:val="16"/>
          <w:szCs w:val="16"/>
        </w:rPr>
        <w:sectPr w:rsidR="00E366C4" w:rsidSect="00133A9E">
          <w:footerReference w:type="default" r:id="rId64"/>
          <w:footerReference w:type="first" r:id="rId6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rsidR="00E366C4" w:rsidRPr="004E78BB" w:rsidRDefault="00E366C4" w:rsidP="00E366C4">
      <w:pPr>
        <w:pStyle w:val="ProductList-Body"/>
      </w:pPr>
    </w:p>
    <w:p w:rsidR="00E366C4" w:rsidRPr="004E78BB" w:rsidRDefault="00E366C4" w:rsidP="00304B7B">
      <w:pPr>
        <w:pStyle w:val="ProductList-Body"/>
        <w:keepNext/>
        <w:tabs>
          <w:tab w:val="clear" w:pos="158"/>
          <w:tab w:val="left" w:pos="360"/>
        </w:tabs>
      </w:pPr>
      <w:r>
        <w:rPr>
          <w:b/>
          <w:color w:val="00188F"/>
          <w:szCs w:val="18"/>
        </w:rPr>
        <w:t>Microsoft Power BI</w:t>
      </w:r>
    </w:p>
    <w:p w:rsidR="00E366C4" w:rsidRPr="004E78BB" w:rsidRDefault="00E366C4" w:rsidP="00304B7B">
      <w:pPr>
        <w:pStyle w:val="ProductList-Body"/>
        <w:keepNext/>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 xml:space="preserve"> Els Clients no poden utilitzar aquesta excepció d'allotjament per proporcionar accés a contingut emmagatzemat a la capacitat de només el servidor principal.</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 xml:space="preserve"> Tanmateix, si el Client tria utilitzar la capacitat de només el servidor principal del Power BI Premium, es necessitarà una SL d'Usuari del Power BI Pro per visualitzar contingut compartit des d'aquesta capacitat.</w:t>
      </w:r>
    </w:p>
    <w:p w:rsidR="00D979E0" w:rsidRDefault="00D979E0" w:rsidP="00D979E0">
      <w:pPr>
        <w:pStyle w:val="ProductList-Body"/>
        <w:ind w:left="187"/>
        <w:rPr>
          <w:b/>
          <w:color w:val="0072C6"/>
          <w:szCs w:val="18"/>
        </w:rPr>
      </w:pPr>
    </w:p>
    <w:p w:rsidR="00133A9E" w:rsidRPr="0008458E" w:rsidRDefault="00133A9E" w:rsidP="00076E8D">
      <w:pPr>
        <w:pStyle w:val="ProductList-Body"/>
        <w:keepNext/>
        <w:ind w:left="187"/>
      </w:pPr>
      <w:r>
        <w:rPr>
          <w:b/>
          <w:color w:val="0072C6"/>
          <w:szCs w:val="18"/>
        </w:rPr>
        <w:lastRenderedPageBreak/>
        <w:t>Publicar al Web</w:t>
      </w:r>
    </w:p>
    <w:p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8666E8" w:rsidRDefault="008666E8" w:rsidP="00133A9E">
      <w:pPr>
        <w:pStyle w:val="ProductList-Body"/>
        <w:ind w:left="180"/>
      </w:pPr>
    </w:p>
    <w:p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rsidR="008666E8" w:rsidRDefault="008666E8" w:rsidP="008666E8">
      <w:pPr>
        <w:pStyle w:val="ProductList-Body"/>
        <w:ind w:left="180"/>
        <w:rPr>
          <w:b/>
          <w:color w:val="0072C6"/>
          <w:szCs w:val="18"/>
        </w:rPr>
      </w:pPr>
      <w:r>
        <w:rPr>
          <w:b/>
          <w:color w:val="0072C6"/>
          <w:szCs w:val="18"/>
        </w:rPr>
        <w:t>Entitats restringides</w:t>
      </w:r>
    </w:p>
    <w:p w:rsidR="008666E8" w:rsidRPr="005A5C60" w:rsidRDefault="008666E8" w:rsidP="008666E8">
      <w:pPr>
        <w:pStyle w:val="ProductList-Body"/>
        <w:ind w:left="158"/>
      </w:pPr>
      <w:r>
        <w:t xml:space="preserve">El Client no pot crear, modificar ni suprimir cap dada de les entitats que siguin d'un tipus designat com a “restringit” a la documentació del producte a </w:t>
      </w:r>
      <w:hyperlink r:id="rId66" w:history="1">
        <w:r>
          <w:rPr>
            <w:rStyle w:val="Hyperlink"/>
          </w:rPr>
          <w:t>https://go.microsoft.com/fwlink/?linkid=868812</w:t>
        </w:r>
      </w:hyperlink>
      <w:r>
        <w:t>. El Client només té accés de lectura a aquestes entitats restringides.</w:t>
      </w:r>
    </w:p>
    <w:bookmarkStart w:id="197" w:name="Intune"/>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11EBE" w:rsidRPr="00DF6AA0" w:rsidRDefault="00D11EBE" w:rsidP="00D11EBE">
      <w:pPr>
        <w:pStyle w:val="ProductList-Offering2Heading"/>
        <w:outlineLvl w:val="2"/>
        <w:rPr>
          <w:lang w:val="ca-ES"/>
        </w:rPr>
      </w:pPr>
      <w:r w:rsidRPr="00DF6AA0">
        <w:rPr>
          <w:lang w:val="ca-ES"/>
        </w:rPr>
        <w:tab/>
      </w:r>
      <w:bookmarkStart w:id="198" w:name="_Toc531082929"/>
      <w:bookmarkStart w:id="199" w:name="_Toc4707454"/>
      <w:r w:rsidRPr="00DF6AA0">
        <w:rPr>
          <w:lang w:val="ca-ES"/>
        </w:rPr>
        <w:t>GitHub Enterprise</w:t>
      </w:r>
      <w:bookmarkEnd w:id="198"/>
      <w:bookmarkEnd w:id="199"/>
    </w:p>
    <w:p w:rsidR="00D11EBE" w:rsidRDefault="00D11EBE" w:rsidP="00D11EBE">
      <w:pPr>
        <w:pStyle w:val="ProductList-Body"/>
      </w:pPr>
      <w:r>
        <w:t xml:space="preserve">GitHub, Inc. proporciona GitHub Enterprise. En utilitzar GitHub Enterprise, el Client accepta estar obligat pels termes de GitHub disponibles a </w:t>
      </w:r>
      <w:hyperlink r:id="rId67" w:history="1">
        <w:r>
          <w:rPr>
            <w:rStyle w:val="Hyperlink"/>
          </w:rPr>
          <w:t>https://aka.ms/github_terms</w:t>
        </w:r>
      </w:hyperlink>
      <w:r>
        <w:t xml:space="preserve">. Malgrat qualsevol disposició contrària del contracte de llicències per volum del Client (inclosos aquests Termes dels Serveis Online), la Declaració de Privacitat de GitHub disponible a </w:t>
      </w:r>
      <w:hyperlink r:id="rId68" w:history="1">
        <w:r>
          <w:rPr>
            <w:rStyle w:val="Hyperlink"/>
          </w:rPr>
          <w:t>https://help.github.com/articles/github-privacy-statement/</w:t>
        </w:r>
      </w:hyperlink>
      <w:r>
        <w:t xml:space="preserve"> i l'Annex de Protecció de dades de GitHub publicat a </w:t>
      </w:r>
      <w:hyperlink r:id="rId69" w:history="1">
        <w:r>
          <w:rPr>
            <w:rStyle w:val="Hyperlink"/>
          </w:rPr>
          <w:t>https://aka.ms/github_terms</w:t>
        </w:r>
      </w:hyperlink>
      <w:r>
        <w:t xml:space="preserve"> s'apliquen a l'ús del GitHub Enterprise per part del Client.</w:t>
      </w:r>
    </w:p>
    <w:p w:rsidR="00112875" w:rsidRPr="00903BB7" w:rsidRDefault="00865B1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D11EBE" w:rsidRPr="00D11EBE" w:rsidRDefault="00D11EBE" w:rsidP="00D11EBE">
      <w:pPr>
        <w:pStyle w:val="ProductList-Offering2Heading"/>
        <w:outlineLvl w:val="2"/>
        <w:rPr>
          <w:lang w:val="ca-ES"/>
        </w:rPr>
      </w:pPr>
      <w:r w:rsidRPr="00D11EBE">
        <w:rPr>
          <w:lang w:val="ca-ES"/>
        </w:rPr>
        <w:tab/>
      </w:r>
      <w:bookmarkStart w:id="200" w:name="_Toc531082930"/>
      <w:bookmarkStart w:id="201" w:name="MicrosoftCloudAppSecurity"/>
      <w:bookmarkStart w:id="202" w:name="_Toc531348188"/>
      <w:bookmarkStart w:id="203" w:name="_Toc4707455"/>
      <w:r w:rsidRPr="00D11EBE">
        <w:rPr>
          <w:lang w:val="ca-ES"/>
        </w:rPr>
        <w:t>Microsoft Cloud App Security</w:t>
      </w:r>
      <w:bookmarkEnd w:id="200"/>
      <w:bookmarkEnd w:id="201"/>
      <w:bookmarkEnd w:id="202"/>
      <w:bookmarkEnd w:id="203"/>
    </w:p>
    <w:p w:rsidR="00D11EBE" w:rsidRDefault="00D11EBE" w:rsidP="00D11EBE">
      <w:pPr>
        <w:pStyle w:val="ProductList-Body"/>
        <w:tabs>
          <w:tab w:val="clear" w:pos="158"/>
          <w:tab w:val="left" w:pos="360"/>
        </w:tabs>
        <w:rPr>
          <w:b/>
          <w:color w:val="00188F"/>
        </w:rPr>
      </w:pPr>
      <w:r>
        <w:rPr>
          <w:b/>
          <w:color w:val="00188F"/>
        </w:rPr>
        <w:t>Usuari Extern Permès</w:t>
      </w:r>
    </w:p>
    <w:p w:rsidR="00D11EBE" w:rsidRDefault="00D11EBE" w:rsidP="00D11EB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rsidR="00D11EBE" w:rsidRPr="00D35E6F" w:rsidRDefault="00D11EBE" w:rsidP="00D11EBE">
      <w:pPr>
        <w:pStyle w:val="ProductList-Body"/>
        <w:tabs>
          <w:tab w:val="clear" w:pos="158"/>
          <w:tab w:val="left" w:pos="360"/>
        </w:tabs>
      </w:pPr>
    </w:p>
    <w:p w:rsidR="00D11EBE" w:rsidRDefault="00D11EBE" w:rsidP="00D11EBE">
      <w:pPr>
        <w:pStyle w:val="ProductList-Body"/>
        <w:tabs>
          <w:tab w:val="clear" w:pos="158"/>
          <w:tab w:val="left" w:pos="360"/>
        </w:tabs>
        <w:rPr>
          <w:b/>
          <w:color w:val="00188F"/>
        </w:rPr>
      </w:pPr>
      <w:r>
        <w:rPr>
          <w:b/>
          <w:color w:val="00188F"/>
        </w:rPr>
        <w:t>Notificacions</w:t>
      </w:r>
    </w:p>
    <w:p w:rsidR="00D11EBE" w:rsidRDefault="00D11EBE" w:rsidP="00D11EB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rsidR="00112875" w:rsidRPr="00903BB7" w:rsidRDefault="00865B1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D979E0" w:rsidRPr="009B5770" w:rsidRDefault="00D979E0" w:rsidP="00D979E0">
      <w:pPr>
        <w:pStyle w:val="ProductList-Offering2Heading"/>
        <w:keepNext/>
        <w:outlineLvl w:val="2"/>
        <w:rPr>
          <w:lang w:val="ca-ES"/>
        </w:rPr>
      </w:pPr>
      <w:r w:rsidRPr="009B5770">
        <w:rPr>
          <w:lang w:val="ca-ES"/>
        </w:rPr>
        <w:tab/>
      </w:r>
      <w:bookmarkStart w:id="204" w:name="MicrosoftGraphdataconnect"/>
      <w:bookmarkStart w:id="205" w:name="_Toc3111588"/>
      <w:bookmarkStart w:id="206" w:name="_Toc4707456"/>
      <w:r w:rsidRPr="009B5770">
        <w:rPr>
          <w:lang w:val="ca-ES"/>
        </w:rPr>
        <w:t>Connexió de dades del Microsoft Graph</w:t>
      </w:r>
      <w:bookmarkEnd w:id="204"/>
      <w:r w:rsidRPr="009B5770">
        <w:rPr>
          <w:lang w:val="ca-ES"/>
        </w:rPr>
        <w:t xml:space="preserve"> per als ISV</w:t>
      </w:r>
      <w:bookmarkEnd w:id="205"/>
      <w:bookmarkEnd w:id="206"/>
    </w:p>
    <w:p w:rsidR="00D979E0" w:rsidRPr="00931AE7" w:rsidRDefault="00D979E0" w:rsidP="00D979E0">
      <w:pPr>
        <w:pStyle w:val="ProductList-Body"/>
        <w:tabs>
          <w:tab w:val="clear" w:pos="158"/>
          <w:tab w:val="left" w:pos="360"/>
        </w:tabs>
      </w:pPr>
      <w:r>
        <w:rPr>
          <w:b/>
          <w:color w:val="00188F"/>
        </w:rPr>
        <w:t>SL de Servei</w:t>
      </w:r>
    </w:p>
    <w:p w:rsidR="00D979E0" w:rsidRPr="00931AE7" w:rsidRDefault="00D979E0" w:rsidP="00D979E0">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rsidR="00D979E0" w:rsidRPr="00931AE7" w:rsidRDefault="00D979E0" w:rsidP="00D979E0">
      <w:pPr>
        <w:pStyle w:val="ProductList-Body"/>
      </w:pPr>
    </w:p>
    <w:p w:rsidR="00D979E0" w:rsidRPr="00931AE7" w:rsidRDefault="00D979E0" w:rsidP="00D979E0">
      <w:pPr>
        <w:pStyle w:val="ProductList-ClauseHeading"/>
        <w:keepNext w:val="0"/>
      </w:pPr>
      <w:r>
        <w:t>Acord de Nivell de Servei</w:t>
      </w:r>
    </w:p>
    <w:p w:rsidR="00D979E0" w:rsidRPr="00931AE7" w:rsidRDefault="00D979E0" w:rsidP="00D979E0">
      <w:pPr>
        <w:pStyle w:val="ProductList-Body"/>
      </w:pPr>
      <w:r>
        <w:rPr>
          <w:szCs w:val="18"/>
        </w:rPr>
        <w:t>No hi ha cap SLA per a la connexió de dades del Microsoft Graph per als ISV.</w:t>
      </w:r>
    </w:p>
    <w:p w:rsidR="00D979E0" w:rsidRPr="00931AE7" w:rsidRDefault="00865B19"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DF6AA0" w:rsidRPr="00DF6AA0" w:rsidRDefault="00DF6AA0" w:rsidP="00DF6AA0">
      <w:pPr>
        <w:pStyle w:val="ProductList-Offering2Heading"/>
        <w:keepNext/>
        <w:outlineLvl w:val="2"/>
        <w:rPr>
          <w:lang w:val="es-ES_tradnl"/>
        </w:rPr>
      </w:pPr>
      <w:r w:rsidRPr="000557E8">
        <w:rPr>
          <w:lang w:val="es-ES_tradnl"/>
        </w:rPr>
        <w:tab/>
      </w:r>
      <w:bookmarkStart w:id="207" w:name="_Toc534755264"/>
      <w:bookmarkStart w:id="208" w:name="_Toc4707457"/>
      <w:r w:rsidRPr="00DF6AA0">
        <w:rPr>
          <w:lang w:val="es-ES_tradnl"/>
        </w:rPr>
        <w:t>Servei del Bot d'Atenció de la Salut de Microsoft</w:t>
      </w:r>
      <w:bookmarkEnd w:id="207"/>
      <w:bookmarkEnd w:id="208"/>
    </w:p>
    <w:p w:rsidR="00DF6AA0" w:rsidRDefault="00DF6AA0" w:rsidP="00DF6AA0">
      <w:pPr>
        <w:pStyle w:val="ProductList-Body"/>
        <w:keepNext/>
        <w:tabs>
          <w:tab w:val="clear" w:pos="158"/>
          <w:tab w:val="left" w:pos="360"/>
        </w:tabs>
        <w:rPr>
          <w:b/>
          <w:color w:val="00188F"/>
        </w:rPr>
      </w:pPr>
      <w:r>
        <w:rPr>
          <w:b/>
          <w:color w:val="00188F"/>
        </w:rPr>
        <w:t>Definicions</w:t>
      </w:r>
    </w:p>
    <w:p w:rsidR="00DF6AA0" w:rsidRDefault="00DF6AA0" w:rsidP="00DF6AA0">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rsidR="00DF6AA0" w:rsidRDefault="00DF6AA0" w:rsidP="00DF6AA0">
      <w:pPr>
        <w:pStyle w:val="ProductList-Body"/>
      </w:pPr>
    </w:p>
    <w:p w:rsidR="00DF6AA0" w:rsidRDefault="00DF6AA0" w:rsidP="00DF6AA0">
      <w:pPr>
        <w:pStyle w:val="ProductList-Body"/>
        <w:keepNext/>
        <w:tabs>
          <w:tab w:val="clear" w:pos="158"/>
          <w:tab w:val="left" w:pos="360"/>
        </w:tabs>
        <w:rPr>
          <w:b/>
          <w:color w:val="00188F"/>
        </w:rPr>
      </w:pPr>
      <w:r>
        <w:rPr>
          <w:b/>
          <w:color w:val="00188F"/>
        </w:rPr>
        <w:t>Obligacions del Client</w:t>
      </w:r>
    </w:p>
    <w:p w:rsidR="00DF6AA0" w:rsidRDefault="00DF6AA0" w:rsidP="00DF6AA0">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70" w:history="1">
        <w:r>
          <w:rPr>
            <w:rStyle w:val="Hyperlink"/>
            <w:rFonts w:ascii="Calibri" w:hAnsi="Calibri" w:cs="Calibri"/>
            <w:szCs w:val="18"/>
          </w:rPr>
          <w:t>formulari</w:t>
        </w:r>
      </w:hyperlink>
      <w:r>
        <w:rPr>
          <w:rFonts w:ascii="Calibri" w:hAnsi="Calibri" w:cs="Calibri"/>
          <w:szCs w:val="18"/>
        </w:rPr>
        <w:t>, si correspon.</w:t>
      </w:r>
    </w:p>
    <w:p w:rsidR="00DF6AA0" w:rsidRDefault="00DF6AA0" w:rsidP="00DF6AA0">
      <w:pPr>
        <w:pStyle w:val="ProductList-Body"/>
      </w:pPr>
    </w:p>
    <w:p w:rsidR="00DF6AA0" w:rsidRDefault="00DF6AA0" w:rsidP="00DF6AA0">
      <w:pPr>
        <w:pStyle w:val="ProductList-Body"/>
        <w:keepNext/>
        <w:tabs>
          <w:tab w:val="clear" w:pos="158"/>
          <w:tab w:val="left" w:pos="360"/>
        </w:tabs>
        <w:rPr>
          <w:b/>
          <w:color w:val="00188F"/>
        </w:rPr>
      </w:pPr>
      <w:r>
        <w:rPr>
          <w:b/>
          <w:color w:val="00188F"/>
        </w:rPr>
        <w:lastRenderedPageBreak/>
        <w:t>Limitació d'Ús</w:t>
      </w:r>
    </w:p>
    <w:p w:rsidR="00DF6AA0" w:rsidRPr="00917344" w:rsidRDefault="00DF6AA0" w:rsidP="00DF6AA0">
      <w:pPr>
        <w:pStyle w:val="ProductList-Body"/>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209" w:name="_Toc476230944"/>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E366C4" w:rsidRPr="003332A5" w:rsidRDefault="00DF6AA0" w:rsidP="00E366C4">
      <w:pPr>
        <w:pStyle w:val="ProductList-Offering2Heading"/>
        <w:outlineLvl w:val="2"/>
        <w:rPr>
          <w:lang w:val="ca-ES"/>
        </w:rPr>
      </w:pPr>
      <w:r>
        <w:rPr>
          <w:lang w:val="ca-ES"/>
        </w:rPr>
        <w:tab/>
      </w:r>
      <w:bookmarkStart w:id="210" w:name="_Toc4707458"/>
      <w:r w:rsidR="00E366C4" w:rsidRPr="003332A5">
        <w:rPr>
          <w:lang w:val="ca-ES"/>
        </w:rPr>
        <w:t>Microsoft Intune</w:t>
      </w:r>
      <w:bookmarkEnd w:id="209"/>
      <w:bookmarkEnd w:id="210"/>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71"/>
          <w:type w:val="continuous"/>
          <w:pgSz w:w="12240" w:h="15840"/>
          <w:pgMar w:top="1440" w:right="720" w:bottom="1440" w:left="720" w:header="720" w:footer="720" w:gutter="0"/>
          <w:cols w:space="720"/>
          <w:titlePg/>
          <w:docGrid w:linePitch="360"/>
        </w:sectPr>
      </w:pPr>
    </w:p>
    <w:bookmarkEnd w:id="197"/>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usuari)</w:t>
      </w:r>
    </w:p>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a Dispositius</w:t>
      </w:r>
    </w:p>
    <w:p w:rsidR="00F0524A" w:rsidRPr="00A8327A" w:rsidRDefault="00F0524A" w:rsidP="00F0524A">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rsidR="00E366C4" w:rsidRPr="00285BE4" w:rsidRDefault="00F0524A" w:rsidP="00F0524A">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rsidR="00E366C4" w:rsidRPr="004E78BB" w:rsidRDefault="00E366C4" w:rsidP="00E366C4">
      <w:pPr>
        <w:pStyle w:val="ProductList-Body"/>
      </w:pPr>
    </w:p>
    <w:p w:rsidR="00F0524A" w:rsidRPr="00A8327A" w:rsidRDefault="00F0524A" w:rsidP="00304B7B">
      <w:pPr>
        <w:pStyle w:val="ProductList-Body"/>
        <w:keepNext/>
        <w:tabs>
          <w:tab w:val="clear" w:pos="158"/>
          <w:tab w:val="left" w:pos="180"/>
        </w:tabs>
        <w:rPr>
          <w:b/>
          <w:color w:val="00188F"/>
        </w:rPr>
      </w:pPr>
      <w:r>
        <w:rPr>
          <w:b/>
          <w:color w:val="00188F"/>
        </w:rPr>
        <w:t>Administrar Dispositius i Aplicacions</w:t>
      </w:r>
    </w:p>
    <w:p w:rsidR="00F0524A" w:rsidRDefault="00F0524A" w:rsidP="00F0524A">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rsidR="00F0524A" w:rsidRDefault="00F0524A" w:rsidP="00F0524A">
      <w:pPr>
        <w:pStyle w:val="ProductList-Body"/>
        <w:tabs>
          <w:tab w:val="clear" w:pos="158"/>
          <w:tab w:val="left" w:pos="180"/>
        </w:tabs>
      </w:pPr>
    </w:p>
    <w:p w:rsidR="00F0524A" w:rsidRPr="00612EFD" w:rsidRDefault="00F0524A" w:rsidP="00F0524A">
      <w:pPr>
        <w:pStyle w:val="ProductList-Body"/>
        <w:rPr>
          <w:b/>
          <w:bCs/>
          <w:color w:val="00188F"/>
        </w:rPr>
      </w:pPr>
      <w:r>
        <w:rPr>
          <w:b/>
          <w:bCs/>
          <w:color w:val="00188F"/>
        </w:rPr>
        <w:t>Microsoft Intune per a Dispositius</w:t>
      </w:r>
    </w:p>
    <w:p w:rsidR="00F0524A" w:rsidRPr="00A8327A" w:rsidRDefault="00F0524A" w:rsidP="00F0524A">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211" w:name="_Hlk521486116"/>
      <w:r>
        <w:t>Les aplicacions que s'assignen normalment a usuaris específics, com ara l'Outlook i el OneDrive, no es poden utilitzar en virtut d'aquest servei.</w:t>
      </w:r>
      <w:bookmarkEnd w:id="211"/>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72"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212" w:name="_Toc453946633"/>
    <w:bookmarkStart w:id="213" w:name="_Toc451949071"/>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0C27F8" w:rsidRPr="00903BB7" w:rsidRDefault="009E1E35" w:rsidP="008666E8">
      <w:pPr>
        <w:pStyle w:val="ProductList-Offering2Heading"/>
        <w:keepNext/>
        <w:outlineLvl w:val="2"/>
      </w:pPr>
      <w:r>
        <w:lastRenderedPageBreak/>
        <w:tab/>
      </w:r>
      <w:bookmarkStart w:id="214" w:name="_Toc4707459"/>
      <w:r w:rsidR="000C27F8">
        <w:t>Microsoft Learning</w:t>
      </w:r>
      <w:bookmarkEnd w:id="212"/>
      <w:bookmarkEnd w:id="214"/>
      <w:r w:rsidR="000C27F8">
        <w:t xml:space="preserve"> </w:t>
      </w:r>
      <w:bookmarkEnd w:id="213"/>
    </w:p>
    <w:bookmarkEnd w:id="185"/>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D3386B" w:rsidRDefault="000C27F8" w:rsidP="000C27F8">
      <w:pPr>
        <w:pStyle w:val="ProductList-Body"/>
        <w:rPr>
          <w:sz w:val="14"/>
        </w:rPr>
      </w:pPr>
    </w:p>
    <w:p w:rsidR="000C27F8" w:rsidRPr="00903BB7" w:rsidRDefault="000C27F8" w:rsidP="000C27F8">
      <w:pPr>
        <w:pStyle w:val="ProductList-ClauseHeading"/>
      </w:pPr>
      <w:bookmarkStart w:id="215" w:name="_Toc451949072"/>
      <w:r>
        <w:t>SL de Servei de Microsoft Learning Imagine Academy</w:t>
      </w:r>
      <w:bookmarkEnd w:id="215"/>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D3386B" w:rsidRDefault="000C27F8" w:rsidP="000C27F8">
      <w:pPr>
        <w:pStyle w:val="ProductList-Body"/>
        <w:rPr>
          <w:sz w:val="14"/>
        </w:rPr>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73" w:history="1">
        <w:r>
          <w:rPr>
            <w:rStyle w:val="Hyperlink"/>
          </w:rPr>
          <w:t>http://www.microsoft.com/itacademy</w:t>
        </w:r>
      </w:hyperlink>
      <w:r>
        <w:t>, s'apliquen a l'ús que el Client fa del Microsoft Learning IT Academy i els seus beneficis.</w:t>
      </w:r>
    </w:p>
    <w:p w:rsidR="000C27F8" w:rsidRPr="00D3386B" w:rsidRDefault="000C27F8" w:rsidP="000C27F8">
      <w:pPr>
        <w:pStyle w:val="ProductList-Body"/>
        <w:rPr>
          <w:sz w:val="14"/>
        </w:rPr>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86"/>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979E0" w:rsidRPr="009B5770" w:rsidRDefault="00D979E0" w:rsidP="00D979E0">
      <w:pPr>
        <w:pStyle w:val="ProductList-Offering2Heading"/>
        <w:keepNext/>
        <w:outlineLvl w:val="2"/>
        <w:rPr>
          <w:lang w:val="ca-ES"/>
        </w:rPr>
      </w:pPr>
      <w:r w:rsidRPr="009B5770">
        <w:rPr>
          <w:lang w:val="ca-ES"/>
        </w:rPr>
        <w:tab/>
      </w:r>
      <w:bookmarkStart w:id="216" w:name="MicrosoftSearchinBing"/>
      <w:bookmarkStart w:id="217" w:name="_Toc3111592"/>
      <w:bookmarkStart w:id="218" w:name="_Toc4707460"/>
      <w:r w:rsidRPr="009B5770">
        <w:rPr>
          <w:lang w:val="ca-ES"/>
        </w:rPr>
        <w:t>Cerca de Microsoft al Bing</w:t>
      </w:r>
      <w:bookmarkEnd w:id="216"/>
      <w:bookmarkEnd w:id="217"/>
      <w:bookmarkEnd w:id="218"/>
    </w:p>
    <w:p w:rsidR="00D979E0" w:rsidRPr="00931AE7" w:rsidRDefault="00D979E0" w:rsidP="00D979E0">
      <w:pPr>
        <w:pStyle w:val="ProductList-Body"/>
        <w:keepNext/>
        <w:tabs>
          <w:tab w:val="clear" w:pos="158"/>
          <w:tab w:val="left" w:pos="360"/>
        </w:tabs>
      </w:pPr>
      <w:r>
        <w:rPr>
          <w:b/>
          <w:color w:val="00188F"/>
        </w:rPr>
        <w:t>Cerca de Microsoft al Bing</w:t>
      </w:r>
    </w:p>
    <w:p w:rsidR="00D979E0" w:rsidRPr="00931AE7" w:rsidRDefault="00D979E0" w:rsidP="00D979E0">
      <w:pPr>
        <w:pStyle w:val="ProductList-Body"/>
      </w:pPr>
      <w:r>
        <w:t>“Cerca de Microsoft al Bing” fa referència al Servei de l'Office 365 que mostra els resultats empresarials dels recursos interns (per exemple, informació de la Intranet, els fitxers i els usuaris) als usuaris del Client que han iniciat la sessió al servei a través del seu compte laboral o acadèmic.</w:t>
      </w:r>
    </w:p>
    <w:p w:rsidR="00D979E0" w:rsidRPr="00931AE7" w:rsidRDefault="00D979E0" w:rsidP="00D979E0">
      <w:pPr>
        <w:pStyle w:val="ProductList-Body"/>
      </w:pPr>
    </w:p>
    <w:p w:rsidR="00D979E0" w:rsidRPr="00931AE7" w:rsidRDefault="00D979E0" w:rsidP="00D979E0">
      <w:pPr>
        <w:pStyle w:val="ProductList-Body"/>
        <w:keepNext/>
      </w:pPr>
      <w:r>
        <w:rPr>
          <w:b/>
          <w:color w:val="00188F"/>
        </w:rPr>
        <w:t>Privacitat del servei Cerca de Microsoft al Bing</w:t>
      </w:r>
    </w:p>
    <w:p w:rsidR="00D979E0" w:rsidRPr="00931AE7" w:rsidRDefault="00D979E0" w:rsidP="00D979E0">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inclosos els Termes de Tractament de Dades, s'aplicaran només al servei Cerca de Microsoft al Bing. La Declaració de privadesa de Microsoft, que es troba a </w:t>
      </w:r>
      <w:hyperlink r:id="rId74" w:history="1">
        <w:r>
          <w:rPr>
            <w:rStyle w:val="Hyperlink"/>
          </w:rPr>
          <w:t>https://go.microsoft.com/fwlink/?LinkId=521839</w:t>
        </w:r>
      </w:hyperlink>
      <w:r>
        <w:t xml:space="preserve">, s'aplica a la cerca pública a Bing.com. </w:t>
      </w:r>
    </w:p>
    <w:p w:rsidR="00D979E0" w:rsidRPr="00931AE7" w:rsidRDefault="00865B19"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30161E" w:rsidRPr="00075588" w:rsidRDefault="00581CDB" w:rsidP="0030161E">
      <w:pPr>
        <w:pStyle w:val="ProductList-Offering2Heading"/>
        <w:keepNext/>
        <w:outlineLvl w:val="2"/>
        <w:rPr>
          <w:lang w:val="ca-ES"/>
        </w:rPr>
      </w:pPr>
      <w:r w:rsidRPr="00051EF3">
        <w:rPr>
          <w:lang w:val="ca-ES"/>
        </w:rPr>
        <w:tab/>
      </w:r>
      <w:bookmarkStart w:id="219" w:name="_Toc457466455"/>
      <w:bookmarkStart w:id="220" w:name="_Toc4707461"/>
      <w:r w:rsidR="0030161E" w:rsidRPr="00075588">
        <w:rPr>
          <w:lang w:val="ca-ES"/>
        </w:rPr>
        <w:t>Minecraft: Education Edition</w:t>
      </w:r>
      <w:bookmarkEnd w:id="219"/>
      <w:bookmarkEnd w:id="220"/>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tooltip="Apèndix 1" w:history="1">
        <w:r>
          <w:rPr>
            <w:rStyle w:val="Hyperlink"/>
          </w:rPr>
          <w:t>Apèndix 1</w:t>
        </w:r>
      </w:hyperlink>
      <w:r>
        <w:t>.</w:t>
      </w:r>
    </w:p>
    <w:p w:rsidR="00112875" w:rsidRPr="00903BB7" w:rsidRDefault="00865B1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581CDB" w:rsidRPr="00051EF3" w:rsidRDefault="0030161E" w:rsidP="00304B7B">
      <w:pPr>
        <w:pStyle w:val="ProductList-Offering2Heading"/>
        <w:keepNext/>
        <w:rPr>
          <w:lang w:val="ca-ES"/>
        </w:rPr>
      </w:pPr>
      <w:r>
        <w:rPr>
          <w:lang w:val="ca-ES"/>
        </w:rPr>
        <w:tab/>
      </w:r>
      <w:bookmarkStart w:id="221" w:name="_Toc4707462"/>
      <w:r w:rsidR="00581CDB" w:rsidRPr="00051EF3">
        <w:rPr>
          <w:lang w:val="ca-ES"/>
        </w:rPr>
        <w:t>Office 365 Developer</w:t>
      </w:r>
      <w:bookmarkEnd w:id="221"/>
    </w:p>
    <w:p w:rsidR="00581CDB" w:rsidRPr="00690C65" w:rsidRDefault="00581CDB" w:rsidP="00304B7B">
      <w:pPr>
        <w:pStyle w:val="ProductList-Body"/>
        <w:keepNext/>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DF6AA0">
      <w:pPr>
        <w:pStyle w:val="ProductList-Body"/>
        <w:keepNext/>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12875" w:rsidRPr="00903BB7" w:rsidRDefault="00865B1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222" w:name="_Toc453946637"/>
      <w:bookmarkStart w:id="223" w:name="_Toc4707463"/>
      <w:r w:rsidRPr="00D95C24">
        <w:rPr>
          <w:lang w:val="pt-BR"/>
        </w:rPr>
        <w:t>Sistema Operatiu de Sobretaula Windows</w:t>
      </w:r>
      <w:bookmarkEnd w:id="222"/>
      <w:bookmarkEnd w:id="223"/>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0E6ED8" w:rsidRDefault="00865B19" w:rsidP="009B5770">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112875" w:rsidRDefault="00112875" w:rsidP="00A914BF">
      <w:pPr>
        <w:pStyle w:val="ProductList-Body"/>
        <w:sectPr w:rsidR="00112875" w:rsidSect="00E275D6">
          <w:footerReference w:type="first" r:id="rId75"/>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224" w:name="Attachment1"/>
      <w:bookmarkStart w:id="225" w:name="_Toc4707464"/>
      <w:r>
        <w:lastRenderedPageBreak/>
        <w:t>Apèndix 1: Notificacions</w:t>
      </w:r>
      <w:bookmarkEnd w:id="224"/>
      <w:bookmarkEnd w:id="225"/>
    </w:p>
    <w:p w:rsidR="004D27A6" w:rsidRPr="00051EF3" w:rsidRDefault="00D67A4B" w:rsidP="005157D5">
      <w:pPr>
        <w:pStyle w:val="ProductList-Offering1Heading"/>
        <w:rPr>
          <w:lang w:val="ca-ES"/>
        </w:rPr>
      </w:pPr>
      <w:bookmarkStart w:id="226" w:name="_Toc4707465"/>
      <w:r w:rsidRPr="00051EF3">
        <w:rPr>
          <w:lang w:val="ca-ES"/>
        </w:rPr>
        <w:t>Mapes del Bing</w:t>
      </w:r>
      <w:bookmarkEnd w:id="226"/>
    </w:p>
    <w:p w:rsidR="00F0524A" w:rsidRDefault="00F0524A" w:rsidP="00F0524A">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76" w:history="1">
        <w:r>
          <w:rPr>
            <w:rStyle w:val="Hyperlink"/>
          </w:rPr>
          <w:t>go.microsoft.com/?linkid=9710837</w:t>
        </w:r>
      </w:hyperlink>
      <w:r>
        <w:t xml:space="preserve"> i la Declaració de privadesa de Microsoft disponible a </w:t>
      </w:r>
      <w:hyperlink r:id="rId77" w:history="1">
        <w:r>
          <w:rPr>
            <w:rStyle w:val="Hyperlink"/>
          </w:rPr>
          <w:t>go.microsoft.com/fwlink/?LinkID=248686</w:t>
        </w:r>
      </w:hyperlink>
      <w:r>
        <w:t>.</w:t>
      </w:r>
    </w:p>
    <w:bookmarkStart w:id="227" w:name="Professional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0C7693" w:rsidRPr="00051EF3" w:rsidRDefault="000C7693" w:rsidP="000C7693">
      <w:pPr>
        <w:pStyle w:val="ProductList-Offering1Heading"/>
        <w:rPr>
          <w:lang w:val="ca-ES"/>
        </w:rPr>
      </w:pPr>
      <w:bookmarkStart w:id="228" w:name="_Toc4707466"/>
      <w:r w:rsidRPr="00051EF3">
        <w:rPr>
          <w:lang w:val="ca-ES"/>
        </w:rPr>
        <w:t>Serveis Professionals</w:t>
      </w:r>
      <w:bookmarkEnd w:id="228"/>
    </w:p>
    <w:bookmarkEnd w:id="227"/>
    <w:p w:rsidR="00491C20" w:rsidRDefault="00491C20" w:rsidP="00491C20">
      <w:pPr>
        <w:pStyle w:val="ProductList-Body"/>
      </w:pPr>
      <w:r>
        <w:t xml:space="preserve">Els Serveis Professionals es presten subjecte a les </w:t>
      </w:r>
      <w:r w:rsidRPr="00705D12">
        <w:rPr>
          <w:color w:val="000000" w:themeColor="text1"/>
          <w:szCs w:val="18"/>
        </w:rPr>
        <w:t>“</w:t>
      </w:r>
      <w:r>
        <w:t>Condicions dels Serveis Professionals” següents. No obstant això, si els Serveis Professionals estan inclosos en un contracte apart, aleshores s'aplicaran els termes d'aquest contracte.</w:t>
      </w:r>
    </w:p>
    <w:p w:rsidR="00491C20" w:rsidRDefault="00491C20" w:rsidP="00491C20">
      <w:pPr>
        <w:pStyle w:val="ProductList-Body"/>
      </w:pPr>
    </w:p>
    <w:p w:rsidR="00491C20" w:rsidRDefault="00491C20" w:rsidP="00491C20">
      <w:pPr>
        <w:pStyle w:val="ProductList-Body"/>
      </w:pPr>
      <w:r>
        <w:t>Els Serveis Professionals als quals s'aplica aquest Avís no són Serveis Online. No s'apliquen les altres Condicions dels Serveis Online ni cap modificació sobre el tractament de dades o el Contracte d'Associat Comercial d'HIPAA signat per les parts, tret que les Condicions dels Serveis Professionals les converteixin en aplicables expressament.</w:t>
      </w:r>
    </w:p>
    <w:p w:rsidR="00491C20" w:rsidRPr="00FC2D52" w:rsidRDefault="00491C20" w:rsidP="00491C20">
      <w:pPr>
        <w:pStyle w:val="ProductList-Body"/>
        <w:rPr>
          <w:b/>
          <w:color w:val="00188F"/>
        </w:rPr>
      </w:pPr>
    </w:p>
    <w:p w:rsidR="00491C20" w:rsidRPr="00F40FD0" w:rsidRDefault="00491C20" w:rsidP="00491C20">
      <w:pPr>
        <w:pStyle w:val="ProductList-Body"/>
        <w:outlineLvl w:val="2"/>
      </w:pPr>
      <w:r>
        <w:rPr>
          <w:b/>
          <w:color w:val="00188F"/>
        </w:rPr>
        <w:t>Dades d'Assistència Tècnica</w:t>
      </w:r>
    </w:p>
    <w:p w:rsidR="00491C20" w:rsidRPr="00F40FD0" w:rsidRDefault="00491C20" w:rsidP="00491C20">
      <w:pPr>
        <w:pStyle w:val="ProductList-Body"/>
        <w:ind w:left="180"/>
        <w:outlineLvl w:val="2"/>
      </w:pPr>
      <w:r>
        <w:rPr>
          <w:b/>
          <w:bCs/>
          <w:color w:val="0072C6"/>
        </w:rPr>
        <w:t>Tractament de les Dades d'Assistència Tècnica</w:t>
      </w:r>
    </w:p>
    <w:p w:rsidR="00491C20" w:rsidRDefault="00491C20" w:rsidP="00491C20">
      <w:pPr>
        <w:pStyle w:val="ProductList-Body"/>
        <w:ind w:left="158"/>
      </w:pPr>
      <w:r>
        <w:t>Les Dades d'Assistència Tècnica s'utilitzaran i tractaran d'altres maneres només per proporcionar al Client assistència tècnica, incloses les finalitats compatibles amb la prestació d'aquesta assistència tècnica. Microsoft no utilitzarà ni tractarà de cap altra manera les Dades d'Assistència Tècnica —ni en derivarà informació— amb finalitats publicitàries o finalitats comercials similars sense permís del Client. Pel que fa a les parts, el Client conserva tots els drets, la titularitat i els interessos sobre les Dades de Suport. Microsoft no adquireix drets sobre les Dades d'Assistència Tècnica, excepte pels drets que el Client concedeix a Microsoft perquè li presti assistència tècnica. Aquest paràgraf no afecta els drets de Microsoft sobre el programari o els serveis que Microsoft llicencia al Client.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Tractament de les Dades Personals incloses a les Dades d'Assistència Tècnica; GDPR</w:t>
      </w:r>
    </w:p>
    <w:p w:rsidR="00491C20" w:rsidRDefault="00491C20" w:rsidP="00491C20">
      <w:pPr>
        <w:pStyle w:val="ProductList-Body"/>
        <w:ind w:left="158"/>
      </w:pPr>
      <w:r>
        <w:t>Les Dades Personals que Microsoft rebi del Client, o en nom seu, en relació amb el proveïment d'assistència tècnica també són Dades d'Assistència Tècnica. En la mesura en què Microsoft sigui encarregat o sotsencarregat de les Dades Personals subjectes a l'RGPD, els Termes RGPD de l'Apèndix 4 en regeixen el tractament. Tanmateix, les parts acorden les condicions següents en aquest subapartat (</w:t>
      </w:r>
      <w:r w:rsidRPr="00705D12">
        <w:rPr>
          <w:color w:val="000000" w:themeColor="text1"/>
          <w:szCs w:val="18"/>
        </w:rPr>
        <w:t>“</w:t>
      </w:r>
      <w:r>
        <w:t>Tractament de Dades Personals incloses a les Dades d'Assistència Tècnica; RGPD”):</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Responsabilitats i Funcions de l'Encarregat i el Responsable</w:t>
      </w:r>
    </w:p>
    <w:p w:rsidR="00491C20" w:rsidRPr="00CD1288" w:rsidRDefault="00491C20" w:rsidP="00491C20">
      <w:pPr>
        <w:pStyle w:val="ProductList-Body"/>
        <w:ind w:left="720"/>
      </w:pPr>
      <w:r>
        <w:t>El Client i Microsoft convenen que el Client és el responsable del tractament de les Dades Personals incloses a les Dades d'Assistència Tècnica i que Microsoft és l’encarregat del tractament d'aquestes dades, amb l'excepció que, si el Client està actuant en qualitat d’encarregat del tractament de les Dades Personals, llavors Microsoft n'és un sotsencarregat. Això no obstant, Microsoft i el Client convenen que Microsoft és el responsable del tractament de la informació de contacte comercial o altres Dades Personals que es puguin recopilar al mateix temps com a Dades d'Assistència Tècnica, però és necessari mantenir la relació comercial amb el Client. Microsoft només tractarà Dades Personals segons les instruccions documentades del Client. El Client accepta que el seu contracte de llicències per volum (incloses les OST), juntament amb l'ús de Serveis Professionals,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Tractament de les Dades Personals incloses a les Dades d'Assistència Tècnica</w:t>
      </w:r>
    </w:p>
    <w:p w:rsidR="00491C20" w:rsidRPr="00F77194" w:rsidRDefault="00491C20" w:rsidP="00491C20">
      <w:pPr>
        <w:pStyle w:val="CommentText"/>
        <w:spacing w:after="0"/>
        <w:ind w:left="720"/>
        <w:rPr>
          <w:sz w:val="18"/>
          <w:szCs w:val="18"/>
        </w:rPr>
      </w:pPr>
      <w:r>
        <w:rPr>
          <w:rStyle w:val="ProductList-BodyChar"/>
        </w:rPr>
        <w:t xml:space="preserve">Les </w:t>
      </w:r>
      <w:r>
        <w:rPr>
          <w:sz w:val="18"/>
          <w:szCs w:val="18"/>
        </w:rPr>
        <w:t>parts reconeixen i acorden el següent:</w:t>
      </w:r>
    </w:p>
    <w:p w:rsidR="00491C20" w:rsidRDefault="00491C20" w:rsidP="00491C20">
      <w:pPr>
        <w:pStyle w:val="ProductList-Body"/>
        <w:numPr>
          <w:ilvl w:val="0"/>
          <w:numId w:val="47"/>
        </w:numPr>
        <w:ind w:left="1280"/>
      </w:pPr>
      <w:r>
        <w:t>L'objecte del tractament es limita a les Dades Personals que es troben dins de l'àmbit d’aplicació de l'RGPD.</w:t>
      </w:r>
    </w:p>
    <w:p w:rsidR="00491C20" w:rsidRDefault="00491C20" w:rsidP="00491C20">
      <w:pPr>
        <w:pStyle w:val="ProductList-Body"/>
        <w:numPr>
          <w:ilvl w:val="0"/>
          <w:numId w:val="47"/>
        </w:numPr>
        <w:ind w:left="1280"/>
      </w:pPr>
      <w:r>
        <w:t xml:space="preserve">El tractament tindrà la mateixa durada que tingui el dret del Client de rebre assistència tècnica i fins que totes les Dades Personals se suprimeixin o es retornin d'acord amb les instruccions del Client o els termes de les OST. </w:t>
      </w:r>
    </w:p>
    <w:p w:rsidR="00491C20" w:rsidRDefault="00491C20" w:rsidP="00491C20">
      <w:pPr>
        <w:pStyle w:val="ProductList-Body"/>
        <w:numPr>
          <w:ilvl w:val="0"/>
          <w:numId w:val="47"/>
        </w:numPr>
        <w:ind w:left="1280"/>
      </w:pPr>
      <w:r>
        <w:t xml:space="preserve">La natura i la finalitat del tractament consistiran a proporcionar assistència tècnica de conformitat amb el contracte de llicències per volum del Client. </w:t>
      </w:r>
    </w:p>
    <w:p w:rsidR="00491C20" w:rsidRDefault="00491C20" w:rsidP="00491C20">
      <w:pPr>
        <w:pStyle w:val="ProductList-Body"/>
        <w:numPr>
          <w:ilvl w:val="0"/>
          <w:numId w:val="47"/>
        </w:numPr>
        <w:ind w:left="1280"/>
      </w:pPr>
      <w:r>
        <w:t xml:space="preserve">Els tipus de Dades Personals tractades en relació amb el proveïment d'assistència tècnica inclouen els que s'identifiquen expressament a l'Article 4 de l'RGPD. </w:t>
      </w:r>
    </w:p>
    <w:p w:rsidR="00491C20" w:rsidRDefault="00491C20" w:rsidP="00491C20">
      <w:pPr>
        <w:pStyle w:val="ProductList-Body"/>
        <w:numPr>
          <w:ilvl w:val="0"/>
          <w:numId w:val="47"/>
        </w:numPr>
        <w:ind w:left="1282"/>
      </w:pPr>
      <w:r>
        <w:lastRenderedPageBreak/>
        <w:t>Les categories dels interessats són els representants i usuaris finals del Client, com ara els seus empleats, contractistes, col·laboradors i clients.</w:t>
      </w:r>
    </w:p>
    <w:p w:rsidR="00491C20" w:rsidRDefault="00491C20" w:rsidP="00491C20">
      <w:pPr>
        <w:pStyle w:val="ProductList-Body"/>
        <w:ind w:left="922"/>
      </w:pPr>
    </w:p>
    <w:p w:rsidR="00491C20" w:rsidRPr="00705D12" w:rsidRDefault="00491C20" w:rsidP="00491C20">
      <w:pPr>
        <w:pStyle w:val="ProductList-Body"/>
        <w:ind w:left="720"/>
        <w:rPr>
          <w:szCs w:val="18"/>
        </w:rPr>
      </w:pPr>
      <w:r w:rsidRPr="00705D12">
        <w:rPr>
          <w:szCs w:val="18"/>
        </w:rPr>
        <w:t xml:space="preserve">Per a les sol·licituds dels interessats i els registres d'activitats de tractament en relació amb les Dades d'Assistència Tècnica, així com les Dades Personals que s'hi inclouen, Microsoft complirà amb les obligacions aplicables establertes a les disposicions </w:t>
      </w:r>
      <w:r w:rsidRPr="00705D12">
        <w:rPr>
          <w:color w:val="000000" w:themeColor="text1"/>
          <w:szCs w:val="18"/>
        </w:rPr>
        <w:t>“</w:t>
      </w:r>
      <w:r w:rsidRPr="00705D12">
        <w:rPr>
          <w:szCs w:val="18"/>
        </w:rPr>
        <w:t>Drets dels Interessats; Ajuda amb les Sol·licituds</w:t>
      </w:r>
      <w:r>
        <w:t>”</w:t>
      </w:r>
      <w:r w:rsidRPr="00705D12">
        <w:rPr>
          <w:szCs w:val="18"/>
        </w:rPr>
        <w:t xml:space="preserve"> i a </w:t>
      </w:r>
      <w:r w:rsidRPr="00705D12">
        <w:rPr>
          <w:color w:val="000000" w:themeColor="text1"/>
          <w:szCs w:val="18"/>
        </w:rPr>
        <w:t>“</w:t>
      </w:r>
      <w:r w:rsidRPr="00705D12">
        <w:rPr>
          <w:szCs w:val="18"/>
        </w:rPr>
        <w:t>Registre de les Activitats de Tractament</w:t>
      </w:r>
      <w:r>
        <w:t>”</w:t>
      </w:r>
      <w:r w:rsidRPr="00705D12">
        <w:rPr>
          <w:szCs w:val="18"/>
        </w:rPr>
        <w:t xml:space="preserve"> de la secció Condicions de Protecció de Dades de les OST.</w:t>
      </w:r>
    </w:p>
    <w:p w:rsidR="00491C20" w:rsidRDefault="00491C20" w:rsidP="00491C20">
      <w:pPr>
        <w:pStyle w:val="ProductList-Body"/>
      </w:pPr>
    </w:p>
    <w:p w:rsidR="00491C20" w:rsidRPr="00F40FD0" w:rsidRDefault="00491C20" w:rsidP="00491C20">
      <w:pPr>
        <w:pStyle w:val="ProductList-Body"/>
        <w:ind w:left="180"/>
        <w:outlineLvl w:val="2"/>
      </w:pPr>
      <w:r>
        <w:rPr>
          <w:b/>
          <w:bCs/>
          <w:color w:val="0072C6"/>
        </w:rPr>
        <w:t>Seguretat de les Dades d'Assistència Tècnica</w:t>
      </w:r>
    </w:p>
    <w:p w:rsidR="008666E8" w:rsidRDefault="008666E8" w:rsidP="008666E8">
      <w:pPr>
        <w:pStyle w:val="ProductList-Body"/>
        <w:ind w:left="158"/>
      </w:pPr>
      <w:r>
        <w:t>Microsoft implementarà i mantindrà mesures tècniques i organitzatives per protegir les Dades d'Assistència Tècnica. Aquestes mesures satisfaran els requisits establerts a les normes ISO 27001, ISO 27002 i ISO 27018. Si Microsoft tingués coneixement d'alguna infracció de seguretat que tingués com a resultat la destrucció, pèrdua, alteració o revelació no autoritzada (ja sigui accidental o il·lícita) de les Dades d'Assistència Tècnica, així com l'accés a aquestes, mentre en fa el tractament, Microsoft complirà les obligacions establertes a la disposició “Notificació d'Incidents de Seguretat” de la secció Condicions de Protecció de Dades de les OST.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Ubicació i Transmissió de Dades</w:t>
      </w:r>
    </w:p>
    <w:p w:rsidR="00491C20" w:rsidRDefault="00491C20" w:rsidP="00491C20">
      <w:pPr>
        <w:pStyle w:val="ProductList-Body"/>
        <w:ind w:left="158"/>
      </w:pPr>
      <w:r>
        <w:t>Les Dades d'Assistència Tècnica que Microsoft tracta en nom del Client es poden transmetre, emmagatzemar i tractar als Estats Units o a qualsevol altre país on Microsoft, les seves Filials o els seus Sotsencarregats operin. El Client designa Microsoft perquè faci aquesta transmissió de Dades d'Assistència Tècnica a qualsevol d'aquests països i perquè emmagatzemi i tracti aquestes dades amb la finalitat de proporcionar assistència tècnica.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Altres Compromisos de les Dades d'Assistència Tècnica</w:t>
      </w:r>
    </w:p>
    <w:p w:rsidR="00491C20" w:rsidRDefault="00491C20" w:rsidP="00491C20">
      <w:pPr>
        <w:pStyle w:val="ProductList-Body"/>
        <w:ind w:left="180"/>
        <w:outlineLvl w:val="2"/>
        <w:rPr>
          <w:color w:val="0072C6"/>
        </w:rPr>
      </w:pPr>
      <w:r>
        <w:rPr>
          <w:b/>
          <w:color w:val="0072C6"/>
        </w:rPr>
        <w:tab/>
      </w:r>
      <w:r>
        <w:rPr>
          <w:color w:val="0072C6"/>
        </w:rPr>
        <w:t>Revelació</w:t>
      </w:r>
    </w:p>
    <w:p w:rsidR="00491C20" w:rsidRPr="00CD1288" w:rsidRDefault="00491C20" w:rsidP="00491C20">
      <w:pPr>
        <w:pStyle w:val="ProductList-Body"/>
        <w:ind w:left="720"/>
      </w:pPr>
      <w:r>
        <w:t>La revelació de les Dades d'Assistència Tècnica a tercers per part de Microsoft es regeix per les mateixes restriccions i els mateixos procediments que regeixen les Dades del Client i que s'estableixen a la disposició “Revelació de les Dades del Client”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Supressió o Devolució</w:t>
      </w:r>
    </w:p>
    <w:p w:rsidR="00491C20" w:rsidRDefault="00491C20" w:rsidP="00491C20">
      <w:pPr>
        <w:pStyle w:val="ProductList-Body"/>
        <w:ind w:left="720"/>
      </w:pPr>
      <w:r>
        <w:t>Microsoft suprimirà o retornarà totes les còpies de les Dades d'Assistència Tècnica, així com les Dades Personals que incloguin, després que les finalitats comercials per a les quals s'han recopilat o transmès les Dades d'Assistència Tècnica s'hagin complert o abans a petició del Client.</w:t>
      </w:r>
    </w:p>
    <w:p w:rsidR="00491C20" w:rsidRDefault="00491C20" w:rsidP="00491C20">
      <w:pPr>
        <w:pStyle w:val="ProductList-Body"/>
        <w:ind w:left="158"/>
      </w:pPr>
    </w:p>
    <w:p w:rsidR="00F0524A" w:rsidRDefault="00F0524A" w:rsidP="00F0524A">
      <w:pPr>
        <w:pStyle w:val="ProductList-Body"/>
        <w:ind w:left="180"/>
        <w:outlineLvl w:val="2"/>
        <w:rPr>
          <w:color w:val="0072C6"/>
        </w:rPr>
      </w:pPr>
      <w:r>
        <w:rPr>
          <w:b/>
          <w:color w:val="0072C6"/>
        </w:rPr>
        <w:tab/>
      </w:r>
      <w:r>
        <w:rPr>
          <w:color w:val="0072C6"/>
        </w:rPr>
        <w:t>Ús dels Sotsencarregats</w:t>
      </w:r>
    </w:p>
    <w:p w:rsidR="00F0524A" w:rsidRDefault="00F0524A" w:rsidP="00F0524A">
      <w:pPr>
        <w:pStyle w:val="ProductList-Body"/>
        <w:ind w:left="720"/>
      </w:pPr>
      <w:r>
        <w:t>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“Avís i Controls sobre l'Ús dels Sotsencarregats”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Institucions educatives</w:t>
      </w:r>
    </w:p>
    <w:p w:rsidR="00491C20" w:rsidRPr="00CD1288" w:rsidRDefault="00491C20" w:rsidP="00491C20">
      <w:pPr>
        <w:pStyle w:val="ProductList-Body"/>
        <w:ind w:left="720"/>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rsidR="00491C20" w:rsidRPr="00CD1288" w:rsidRDefault="00491C20" w:rsidP="00491C20">
      <w:pPr>
        <w:pStyle w:val="ProductList-Body"/>
      </w:pPr>
    </w:p>
    <w:p w:rsidR="00491C20" w:rsidRPr="00FC2D52" w:rsidRDefault="00491C20" w:rsidP="00491C20">
      <w:pPr>
        <w:pStyle w:val="ProductList-Body"/>
        <w:keepNext/>
        <w:outlineLvl w:val="2"/>
      </w:pPr>
      <w:r>
        <w:rPr>
          <w:b/>
          <w:bCs/>
          <w:color w:val="00188F"/>
        </w:rPr>
        <w:t>Altres Condicions dels Serveis Professionals</w:t>
      </w:r>
    </w:p>
    <w:p w:rsidR="00F0524A" w:rsidRPr="00AC5443" w:rsidRDefault="00F0524A" w:rsidP="00F0524A">
      <w:pPr>
        <w:pStyle w:val="ProductList-Body"/>
        <w:tabs>
          <w:tab w:val="clear" w:pos="158"/>
          <w:tab w:val="left" w:pos="360"/>
        </w:tabs>
        <w:ind w:left="180"/>
        <w:outlineLvl w:val="3"/>
        <w:rPr>
          <w:b/>
          <w:color w:val="0072C6"/>
        </w:rPr>
      </w:pPr>
      <w:r>
        <w:rPr>
          <w:b/>
          <w:color w:val="0072C6"/>
        </w:rPr>
        <w:t>Tractament de les Dades Personals</w:t>
      </w:r>
    </w:p>
    <w:p w:rsidR="00F0524A" w:rsidRDefault="00F0524A" w:rsidP="00F0524A">
      <w:pPr>
        <w:pStyle w:val="CommentText"/>
        <w:ind w:left="180"/>
        <w:rPr>
          <w:sz w:val="18"/>
          <w:szCs w:val="18"/>
        </w:rPr>
      </w:pPr>
      <w:r>
        <w:rPr>
          <w:sz w:val="18"/>
          <w:szCs w:val="18"/>
        </w:rPr>
        <w:t xml:space="preserve">En la mesura que Microsoft sigui un encarregat o un sotsencarregat del tractament de Dades Personals, no incloses a les Dades d'Assistència Tècnica, en relació amb la prestació de Serveis Professionals, Microsoft assumeix els compromisos establerts (a) a la disposició “Tractament de Dades Personals; RGPD” de la secció Condicions de Protecció de Dades de les OST i (b) als Termes RGPD, recollits en l'Apèndix 4, per a tots els clients amb efectes a partir del dia 25 de maig de 2018. </w:t>
      </w:r>
    </w:p>
    <w:p w:rsidR="00EC3AAF" w:rsidRPr="00AC5443" w:rsidRDefault="00EC3AAF" w:rsidP="00EC3AAF">
      <w:pPr>
        <w:pStyle w:val="ProductList-Body"/>
        <w:tabs>
          <w:tab w:val="clear" w:pos="158"/>
          <w:tab w:val="left" w:pos="360"/>
        </w:tabs>
        <w:ind w:left="180"/>
        <w:outlineLvl w:val="3"/>
        <w:rPr>
          <w:b/>
          <w:color w:val="0072C6"/>
        </w:rPr>
      </w:pPr>
      <w:r>
        <w:rPr>
          <w:b/>
          <w:color w:val="0072C6"/>
        </w:rPr>
        <w:t>Ús dels Sotsencarregats</w:t>
      </w:r>
    </w:p>
    <w:p w:rsidR="00EC3AAF" w:rsidRPr="00EC3AAF" w:rsidRDefault="00EC3AAF" w:rsidP="00EC3AAF">
      <w:pPr>
        <w:pStyle w:val="CommentText"/>
        <w:ind w:left="180"/>
        <w:rPr>
          <w:sz w:val="18"/>
        </w:rPr>
      </w:pPr>
      <w:r w:rsidRPr="00EC3AAF">
        <w:rPr>
          <w:sz w:val="18"/>
        </w:rPr>
        <w:t xml:space="preserve">Microsoft pot contractar Sotsencarregats perquè proporcionin determinats serveis en nom seu. Per als Serveis Professionals diferents del suport tècnic per als Serveis Online, el Client consent que Microsoft recorri a Sotsencarregats per al tractament de Dades Personals. Microsoft garantirà la vinculació dels Sotsencarregats per mitjà de contractes per escrit que els exigeixi proporcionar, com a mínim, el mateix nivell de protecció de dades que s'exigeix a Microsoft en aquest Apèndix. </w:t>
      </w:r>
    </w:p>
    <w:p w:rsidR="00EC3AAF" w:rsidRDefault="00EC3AAF" w:rsidP="00EC3AAF">
      <w:pPr>
        <w:pStyle w:val="ProductList-Body"/>
        <w:ind w:left="158"/>
      </w:pPr>
    </w:p>
    <w:p w:rsidR="00EC3AAF" w:rsidRPr="00EC3AAF" w:rsidRDefault="00EC3AAF" w:rsidP="00EC3AAF">
      <w:pPr>
        <w:pStyle w:val="CommentText"/>
        <w:ind w:left="180"/>
        <w:rPr>
          <w:sz w:val="18"/>
        </w:rPr>
      </w:pPr>
      <w:r w:rsidRPr="00EC3AAF">
        <w:rPr>
          <w:sz w:val="18"/>
        </w:rPr>
        <w:lastRenderedPageBreak/>
        <w:t>El llistat dels Sotsencarregats de Microsoft està disponible a petició. Si aquesta llista se sol·licita, com a mínim catorze (14) dies abans d'autoritzar que un nou Sotsencarregat accedeixi a Dades Personals, Microsoft actualitzarà la llista i proporcionarà al Client un mecanisme per obtenir una notificació d'aquesta actualització.</w:t>
      </w:r>
    </w:p>
    <w:p w:rsidR="00EC3AAF" w:rsidRPr="00EC3AAF" w:rsidRDefault="00EC3AAF" w:rsidP="00EC3AAF">
      <w:pPr>
        <w:pStyle w:val="CommentText"/>
        <w:ind w:left="180"/>
        <w:rPr>
          <w:sz w:val="18"/>
        </w:rPr>
      </w:pPr>
      <w:r w:rsidRPr="00EC3AAF">
        <w:rPr>
          <w:sz w:val="18"/>
        </w:rPr>
        <w:t>Si el Client no aprovés la incorporació d'un Sotsencarregat nou, podrà finalitzar el Contracte relatiu als Serveis Professionals afectats. Per aquest motiu, abans que finalitzi el període de notificació, el Client haurà de proporcionar per escrit a Microsoft una notificació de finalització que inclogui una explicació dels motius de la desaprovació.</w:t>
      </w:r>
    </w:p>
    <w:p w:rsidR="00EC3AAF" w:rsidRPr="00F40FD0" w:rsidRDefault="00EC3AAF" w:rsidP="00EC3AAF">
      <w:pPr>
        <w:pStyle w:val="ProductList-Body"/>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D3386B" w:rsidRDefault="000C7693" w:rsidP="00D3386B">
      <w:pPr>
        <w:pStyle w:val="CommentText"/>
        <w:ind w:left="180"/>
        <w:rPr>
          <w:sz w:val="18"/>
          <w:szCs w:val="18"/>
        </w:rPr>
      </w:pPr>
      <w:r w:rsidRPr="00D3386B">
        <w:rPr>
          <w:sz w:val="18"/>
          <w:szCs w:val="18"/>
        </w:rP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D3386B" w:rsidRDefault="000C7693" w:rsidP="00D3386B">
      <w:pPr>
        <w:pStyle w:val="CommentText"/>
        <w:ind w:left="180"/>
        <w:rPr>
          <w:sz w:val="18"/>
          <w:szCs w:val="18"/>
        </w:rPr>
      </w:pPr>
      <w:r w:rsidRPr="00D3386B">
        <w:rPr>
          <w:sz w:val="18"/>
          <w:szCs w:val="18"/>
        </w:rPr>
        <w:t xml:space="preserve">El Client 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D3386B">
      <w:pPr>
        <w:pStyle w:val="ProductList-Body"/>
        <w:keepNext/>
        <w:tabs>
          <w:tab w:val="clear" w:pos="158"/>
          <w:tab w:val="left" w:pos="360"/>
        </w:tabs>
        <w:ind w:left="187"/>
        <w:outlineLvl w:val="3"/>
        <w:rPr>
          <w:b/>
          <w:color w:val="0072C6"/>
        </w:rPr>
      </w:pPr>
      <w:r w:rsidRPr="00133A9E">
        <w:rPr>
          <w:b/>
          <w:color w:val="0072C6"/>
        </w:rPr>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29" w:name="_Toc451949080"/>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BB009E" w:rsidRPr="00641060" w:rsidRDefault="00BB009E" w:rsidP="00BB009E">
      <w:pPr>
        <w:pStyle w:val="ProductList-Offering1Heading"/>
        <w:rPr>
          <w:lang w:val="ca-ES"/>
        </w:rPr>
      </w:pPr>
      <w:bookmarkStart w:id="230" w:name="_Toc4707467"/>
      <w:r w:rsidRPr="00641060">
        <w:rPr>
          <w:lang w:val="ca-ES"/>
        </w:rPr>
        <w:lastRenderedPageBreak/>
        <w:t>Notificació sobre la codificació H.265/HEVC dels Serveis Multimèdia de l'Azure</w:t>
      </w:r>
      <w:bookmarkEnd w:id="229"/>
      <w:bookmarkEnd w:id="230"/>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31" w:name="_Toc484158323"/>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77C0D" w:rsidRPr="00524CB8" w:rsidDel="007C0F64" w:rsidRDefault="00677C0D" w:rsidP="00677C0D">
      <w:pPr>
        <w:pStyle w:val="ProductList-Offering1Heading"/>
        <w:rPr>
          <w:lang w:val="ca-ES"/>
        </w:rPr>
      </w:pPr>
      <w:bookmarkStart w:id="232" w:name="_Toc4707468"/>
      <w:r w:rsidRPr="00524CB8">
        <w:rPr>
          <w:lang w:val="ca-ES"/>
        </w:rPr>
        <w:t>Avís sobre l'Adobe Flash Player</w:t>
      </w:r>
      <w:bookmarkEnd w:id="231"/>
      <w:bookmarkEnd w:id="232"/>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78" w:history="1">
        <w:r>
          <w:rPr>
            <w:rStyle w:val="Hyperlink"/>
          </w:rPr>
          <w:t>http://go.microsoft.com/fwlink/?linkid=248532</w:t>
        </w:r>
      </w:hyperlink>
      <w:r>
        <w:t>. Adobe i Flash són marques registrades o marques d'Adobe Systems Incorporated als Estats Units i a altres països.</w:t>
      </w:r>
    </w:p>
    <w:bookmarkStart w:id="233" w:name="_Toc484158324"/>
    <w:bookmarkStart w:id="234" w:name="_Toc476230953"/>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77C0D" w:rsidRPr="00524CB8" w:rsidRDefault="00677C0D" w:rsidP="00677C0D">
      <w:pPr>
        <w:pStyle w:val="ProductList-Offering1Heading"/>
        <w:rPr>
          <w:lang w:val="ca-ES"/>
        </w:rPr>
      </w:pPr>
      <w:bookmarkStart w:id="235" w:name="_Toc4707469"/>
      <w:r w:rsidRPr="00524CB8">
        <w:rPr>
          <w:lang w:val="ca-ES"/>
        </w:rPr>
        <w:t>Notificació sobre l'Estàndard Visual H.264/AVC, l'Estàndard de Vídeo VC-1, l'Estàndard Visual MPEG-4 Part 2 i l'Estàndard de Vídeo MPEG-2</w:t>
      </w:r>
      <w:bookmarkEnd w:id="233"/>
      <w:bookmarkEnd w:id="234"/>
      <w:bookmarkEnd w:id="235"/>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79"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112875" w:rsidRPr="00903BB7" w:rsidRDefault="00865B1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D67A4B" w:rsidRDefault="00D67A4B" w:rsidP="00A914BF">
      <w:pPr>
        <w:pStyle w:val="ProductList-Body"/>
      </w:pPr>
    </w:p>
    <w:p w:rsidR="00112875" w:rsidRDefault="00112875" w:rsidP="00A914BF">
      <w:pPr>
        <w:pStyle w:val="ProductList-Body"/>
        <w:sectPr w:rsidR="00112875" w:rsidSect="00A61B2A">
          <w:footerReference w:type="default" r:id="rId80"/>
          <w:footerReference w:type="first" r:id="rId81"/>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36" w:name="_Toc503180509"/>
      <w:bookmarkStart w:id="237" w:name="_Toc4707470"/>
      <w:bookmarkStart w:id="238" w:name="Attachment2"/>
      <w:r w:rsidRPr="00BC6335">
        <w:lastRenderedPageBreak/>
        <w:t>Apèndix 2: Suites de Llicències de Subscripció</w:t>
      </w:r>
      <w:bookmarkEnd w:id="236"/>
      <w:bookmarkEnd w:id="237"/>
    </w:p>
    <w:p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11072" w:type="dxa"/>
        <w:tblLayout w:type="fixed"/>
        <w:tblLook w:val="04A0" w:firstRow="1" w:lastRow="0" w:firstColumn="1" w:lastColumn="0" w:noHBand="0" w:noVBand="1"/>
      </w:tblPr>
      <w:tblGrid>
        <w:gridCol w:w="3438"/>
        <w:gridCol w:w="270"/>
        <w:gridCol w:w="270"/>
        <w:gridCol w:w="270"/>
        <w:gridCol w:w="270"/>
        <w:gridCol w:w="675"/>
        <w:gridCol w:w="675"/>
        <w:gridCol w:w="360"/>
        <w:gridCol w:w="360"/>
        <w:gridCol w:w="270"/>
        <w:gridCol w:w="251"/>
        <w:gridCol w:w="277"/>
        <w:gridCol w:w="804"/>
        <w:gridCol w:w="828"/>
        <w:gridCol w:w="900"/>
        <w:gridCol w:w="443"/>
        <w:gridCol w:w="423"/>
        <w:gridCol w:w="288"/>
      </w:tblGrid>
      <w:tr w:rsidR="00D979E0" w:rsidTr="00D979E0">
        <w:trPr>
          <w:trHeight w:val="744"/>
          <w:tblHeader/>
        </w:trPr>
        <w:tc>
          <w:tcPr>
            <w:tcW w:w="3438" w:type="dxa"/>
            <w:vMerge w:val="restart"/>
            <w:tcBorders>
              <w:top w:val="nil"/>
              <w:left w:val="nil"/>
              <w:bottom w:val="dashSmallGap" w:sz="4" w:space="0" w:color="FFFFFF" w:themeColor="text1" w:themeTint="00" w:themeShade="00"/>
              <w:right w:val="nil"/>
            </w:tcBorders>
            <w:vAlign w:val="bottom"/>
            <w:hideMark/>
          </w:tcPr>
          <w:p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D979E0" w:rsidRPr="001F15CE" w:rsidRDefault="00D979E0"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D979E0" w:rsidRPr="001F15CE" w:rsidRDefault="00D979E0"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D979E0" w:rsidRPr="001F15CE" w:rsidRDefault="00D979E0"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rsidR="00D979E0" w:rsidRPr="001F15CE" w:rsidRDefault="00D979E0"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243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979E0" w:rsidRPr="00931AE7" w:rsidRDefault="00D979E0"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rsidR="00D979E0" w:rsidRDefault="00D979E0"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979E0" w:rsidRPr="006F1174" w:rsidRDefault="00D979E0"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54" w:type="dxa"/>
            <w:gridSpan w:val="3"/>
            <w:tcBorders>
              <w:top w:val="single" w:sz="12" w:space="0" w:color="FFFFFF" w:themeColor="background1"/>
              <w:left w:val="single" w:sz="12" w:space="0" w:color="FFFFFF" w:themeColor="background1"/>
              <w:bottom w:val="nil"/>
              <w:right w:val="nil"/>
            </w:tcBorders>
            <w:shd w:val="clear" w:color="auto" w:fill="0072C6"/>
          </w:tcPr>
          <w:p w:rsidR="00D979E0" w:rsidRPr="00931AE7" w:rsidRDefault="00D979E0" w:rsidP="00D979E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rsidR="00D979E0" w:rsidRPr="001F15CE" w:rsidRDefault="00D979E0"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979E0" w:rsidTr="00D979E0">
        <w:trPr>
          <w:trHeight w:val="299"/>
          <w:tblHeader/>
        </w:trPr>
        <w:tc>
          <w:tcPr>
            <w:tcW w:w="3438" w:type="dxa"/>
            <w:vMerge/>
            <w:tcBorders>
              <w:top w:val="nil"/>
              <w:left w:val="nil"/>
              <w:bottom w:val="dashSmallGap" w:sz="4" w:space="0" w:color="808080" w:themeColor="background1" w:themeShade="80"/>
              <w:right w:val="nil"/>
            </w:tcBorders>
            <w:vAlign w:val="center"/>
            <w:hideMark/>
          </w:tcPr>
          <w:p w:rsidR="00D979E0" w:rsidRDefault="00D979E0" w:rsidP="00D979E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Del="009C5E6C" w:rsidRDefault="00D979E0" w:rsidP="00D979E0">
            <w:pPr>
              <w:pStyle w:val="ProductList-Body"/>
              <w:tabs>
                <w:tab w:val="clear" w:pos="158"/>
                <w:tab w:val="left" w:pos="720"/>
              </w:tabs>
              <w:spacing w:line="256" w:lineRule="auto"/>
              <w:ind w:left="-15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Compliment de l'E5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Del="009C5E6C" w:rsidRDefault="00D979E0"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3" w:type="dxa"/>
            <w:tcBorders>
              <w:top w:val="nil"/>
              <w:left w:val="single" w:sz="12" w:space="0" w:color="FFFFFF" w:themeColor="background1"/>
              <w:bottom w:val="single" w:sz="12" w:space="0" w:color="FFFFFF" w:themeColor="background1"/>
              <w:right w:val="nil"/>
            </w:tcBorders>
            <w:shd w:val="clear" w:color="auto" w:fill="0072C6"/>
            <w:vAlign w:val="center"/>
          </w:tcPr>
          <w:p w:rsidR="00D979E0" w:rsidRPr="00931AE7" w:rsidRDefault="00D979E0" w:rsidP="00D979E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rsidR="00D979E0" w:rsidRPr="00931AE7" w:rsidRDefault="00D979E0" w:rsidP="00D979E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288" w:type="dxa"/>
            <w:tcBorders>
              <w:top w:val="nil"/>
              <w:left w:val="single" w:sz="12" w:space="0" w:color="FFFFFF" w:themeColor="background1"/>
              <w:bottom w:val="single" w:sz="12" w:space="0" w:color="FFFFFF" w:themeColor="background1"/>
              <w:right w:val="nil"/>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23"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w:t>
            </w:r>
          </w:p>
        </w:tc>
      </w:tr>
      <w:tr w:rsidR="00D979E0" w:rsidTr="00D979E0">
        <w:trPr>
          <w:trHeight w:val="210"/>
        </w:trPr>
        <w:tc>
          <w:tcPr>
            <w:tcW w:w="3438" w:type="dxa"/>
            <w:tcBorders>
              <w:top w:val="nil"/>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95"/>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4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F40FD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 1 del Microsoft Flow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PowerApps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PowerApps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Enterprise E5 depèn de la disponibilitat regional.</w:t>
      </w:r>
    </w:p>
    <w:p w:rsidR="00687B4A" w:rsidRDefault="00687B4A" w:rsidP="00687B4A">
      <w:pPr>
        <w:pStyle w:val="ProductList-Body"/>
        <w:rPr>
          <w:i/>
          <w:sz w:val="16"/>
          <w:szCs w:val="16"/>
        </w:rPr>
      </w:pPr>
      <w:r w:rsidRPr="00BC6335">
        <w:rPr>
          <w:i/>
          <w:sz w:val="16"/>
          <w:szCs w:val="16"/>
          <w:vertAlign w:val="superscript"/>
        </w:rPr>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82" w:history="1">
        <w:r w:rsidRPr="00BC6335">
          <w:rPr>
            <w:rStyle w:val="Hyperlink"/>
            <w:i/>
            <w:sz w:val="16"/>
            <w:szCs w:val="16"/>
          </w:rPr>
          <w:t>https://www.microsoft.com/en-us/dynamics365/pricing</w:t>
        </w:r>
      </w:hyperlink>
      <w:r w:rsidRPr="00BC6335">
        <w:rPr>
          <w:i/>
          <w:sz w:val="16"/>
          <w:szCs w:val="16"/>
        </w:rPr>
        <w:t>.</w:t>
      </w:r>
    </w:p>
    <w:p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D979E0" w:rsidRPr="00931AE7" w:rsidRDefault="00D979E0" w:rsidP="00D979E0">
      <w:pPr>
        <w:pStyle w:val="ProductList-Body"/>
      </w:pPr>
      <w:r>
        <w:rPr>
          <w:i/>
          <w:sz w:val="16"/>
          <w:szCs w:val="16"/>
          <w:vertAlign w:val="superscript"/>
        </w:rPr>
        <w:t>6</w:t>
      </w:r>
      <w:r>
        <w:rPr>
          <w:i/>
          <w:sz w:val="16"/>
          <w:szCs w:val="16"/>
        </w:rPr>
        <w:t xml:space="preserve"> El Conjunt de Seguretat del Microsoft 365 E5 inclou la Protecció contra Amenaces Avançada del Windows Defender.</w:t>
      </w:r>
    </w:p>
    <w:p w:rsidR="00687B4A" w:rsidRPr="00BC6335" w:rsidRDefault="00687B4A" w:rsidP="00687B4A">
      <w:pPr>
        <w:pStyle w:val="ProductList-Body"/>
      </w:pPr>
    </w:p>
    <w:p w:rsidR="00687B4A" w:rsidRDefault="00687B4A" w:rsidP="00687B4A">
      <w:pPr>
        <w:pStyle w:val="ProductList-Offering1Heading"/>
      </w:pPr>
      <w:bookmarkStart w:id="239" w:name="_Toc503180510"/>
      <w:bookmarkStart w:id="240" w:name="_Toc4707471"/>
      <w:r w:rsidRPr="00BC6335">
        <w:t>Sector públic</w:t>
      </w:r>
      <w:bookmarkEnd w:id="239"/>
      <w:bookmarkEnd w:id="240"/>
    </w:p>
    <w:tbl>
      <w:tblPr>
        <w:tblW w:w="10980" w:type="dxa"/>
        <w:tblLayout w:type="fixed"/>
        <w:tblLook w:val="04A0" w:firstRow="1" w:lastRow="0" w:firstColumn="1" w:lastColumn="0" w:noHBand="0" w:noVBand="1"/>
      </w:tblPr>
      <w:tblGrid>
        <w:gridCol w:w="3708"/>
        <w:gridCol w:w="540"/>
        <w:gridCol w:w="450"/>
        <w:gridCol w:w="450"/>
        <w:gridCol w:w="450"/>
        <w:gridCol w:w="540"/>
        <w:gridCol w:w="540"/>
        <w:gridCol w:w="450"/>
        <w:gridCol w:w="540"/>
        <w:gridCol w:w="630"/>
        <w:gridCol w:w="630"/>
        <w:gridCol w:w="540"/>
        <w:gridCol w:w="810"/>
        <w:gridCol w:w="702"/>
      </w:tblGrid>
      <w:tr w:rsidR="00D979E0" w:rsidTr="00D979E0">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430" w:type="dxa"/>
            <w:gridSpan w:val="5"/>
            <w:tcBorders>
              <w:top w:val="single" w:sz="12" w:space="0" w:color="FFFFFF" w:themeColor="background1"/>
              <w:left w:val="nil"/>
              <w:right w:val="single" w:sz="12" w:space="0" w:color="FFFFFF" w:themeColor="background1"/>
            </w:tcBorders>
            <w:shd w:val="clear" w:color="auto" w:fill="0072C6"/>
            <w:vAlign w:val="bottom"/>
            <w:hideMark/>
          </w:tcPr>
          <w:p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979E0" w:rsidTr="00D979E0">
        <w:trPr>
          <w:trHeight w:val="341"/>
          <w:tblHeader/>
        </w:trPr>
        <w:tc>
          <w:tcPr>
            <w:tcW w:w="3708" w:type="dxa"/>
            <w:vMerge/>
            <w:tcBorders>
              <w:top w:val="nil"/>
              <w:left w:val="nil"/>
              <w:bottom w:val="dashSmallGap" w:sz="4" w:space="0" w:color="808080" w:themeColor="background1" w:themeShade="80"/>
            </w:tcBorders>
            <w:vAlign w:val="center"/>
            <w:hideMark/>
          </w:tcPr>
          <w:p w:rsidR="00D979E0" w:rsidRDefault="00D979E0" w:rsidP="00D979E0">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6F1174"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Compliment de l'A5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D979E0" w:rsidTr="00D979E0">
        <w:trPr>
          <w:trHeight w:val="210"/>
        </w:trPr>
        <w:tc>
          <w:tcPr>
            <w:tcW w:w="3708" w:type="dxa"/>
            <w:tcBorders>
              <w:top w:val="nil"/>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14"/>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Government/Education E5/A5 depèn de la disponibilitat regional.</w:t>
      </w:r>
    </w:p>
    <w:bookmarkEnd w:id="238"/>
    <w:p w:rsidR="00F0524A" w:rsidRDefault="00F0524A" w:rsidP="00F0524A">
      <w:pPr>
        <w:pStyle w:val="ProductList-Body"/>
        <w:rPr>
          <w:i/>
          <w:sz w:val="16"/>
          <w:szCs w:val="16"/>
        </w:rPr>
      </w:pPr>
      <w:r>
        <w:rPr>
          <w:i/>
          <w:sz w:val="16"/>
          <w:szCs w:val="16"/>
          <w:vertAlign w:val="superscript"/>
        </w:rPr>
        <w:t>4</w:t>
      </w:r>
      <w:r w:rsidRPr="00C103D1">
        <w:rPr>
          <w:i/>
          <w:sz w:val="16"/>
          <w:szCs w:val="16"/>
        </w:rPr>
        <w:t xml:space="preserve"> </w:t>
      </w:r>
      <w:r>
        <w:rPr>
          <w:i/>
          <w:sz w:val="16"/>
          <w:szCs w:val="16"/>
        </w:rPr>
        <w:t>Inclou el Microsoft 365 Education A3 amb Core CAL.</w:t>
      </w:r>
    </w:p>
    <w:p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D979E0" w:rsidRPr="00931AE7" w:rsidRDefault="00D979E0" w:rsidP="00D979E0">
      <w:pPr>
        <w:pStyle w:val="ProductList-Body"/>
      </w:pPr>
      <w:r>
        <w:rPr>
          <w:i/>
          <w:sz w:val="16"/>
          <w:szCs w:val="16"/>
          <w:vertAlign w:val="superscript"/>
        </w:rPr>
        <w:t>6</w:t>
      </w:r>
      <w:r>
        <w:rPr>
          <w:i/>
          <w:sz w:val="16"/>
          <w:szCs w:val="16"/>
        </w:rPr>
        <w:t xml:space="preserve"> El Conjunt de Seguretat del Microsoft 365 A5 inclou la Protecció contra Amenaces Avançada del Windows Defender.</w:t>
      </w:r>
    </w:p>
    <w:p w:rsidR="00112875" w:rsidRPr="00903BB7" w:rsidRDefault="00865B1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232755" w:rsidRDefault="00232755" w:rsidP="00A914BF">
      <w:pPr>
        <w:pStyle w:val="ProductList-Body"/>
      </w:pPr>
    </w:p>
    <w:p w:rsidR="00112875" w:rsidRDefault="00112875" w:rsidP="00A914BF">
      <w:pPr>
        <w:pStyle w:val="ProductList-Body"/>
        <w:sectPr w:rsidR="0011287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41" w:name="Attachment3"/>
      <w:bookmarkStart w:id="242" w:name="_Toc4707472"/>
      <w:r>
        <w:t>Apèndix 3: Clàusules Contractuals Estàndard (</w:t>
      </w:r>
      <w:r w:rsidR="0048349F">
        <w:t>Encarregats del tractament</w:t>
      </w:r>
      <w:r>
        <w:t>)</w:t>
      </w:r>
      <w:bookmarkEnd w:id="241"/>
      <w:bookmarkEnd w:id="242"/>
    </w:p>
    <w:p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rsidR="00491C20" w:rsidRDefault="00491C20" w:rsidP="00491C20">
      <w:pPr>
        <w:pStyle w:val="ProductList-Body"/>
        <w:numPr>
          <w:ilvl w:val="0"/>
          <w:numId w:val="5"/>
        </w:numPr>
        <w:ind w:left="450" w:hanging="270"/>
      </w:pPr>
      <w:r>
        <w:t>el nom legal complet del Client i qualsevol Filial que s'exclogui;</w:t>
      </w:r>
    </w:p>
    <w:p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rsidR="00491C20" w:rsidRDefault="00491C20" w:rsidP="00491C20">
      <w:pPr>
        <w:pStyle w:val="ProductList-Body"/>
        <w:spacing w:before="40"/>
      </w:pPr>
    </w:p>
    <w:p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rsidR="00491C20" w:rsidRDefault="00491C20" w:rsidP="00491C20">
      <w:pPr>
        <w:pStyle w:val="ProductList-Body"/>
      </w:pPr>
    </w:p>
    <w:p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rsidR="00491C20" w:rsidRDefault="00491C20" w:rsidP="00232755">
      <w:pPr>
        <w:pStyle w:val="ProductList-Body"/>
      </w:pPr>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D3386B">
      <w:pPr>
        <w:pStyle w:val="ProductList-Body"/>
        <w:keepNext/>
        <w:jc w:val="center"/>
        <w:outlineLvl w:val="1"/>
      </w:pPr>
      <w:r>
        <w:rPr>
          <w:b/>
        </w:rPr>
        <w:t>Clàusula 3: Clàusula de tercers beneficiaris</w:t>
      </w:r>
    </w:p>
    <w:p w:rsidR="00232755" w:rsidRPr="00690C65" w:rsidRDefault="00232755" w:rsidP="00D3386B">
      <w:pPr>
        <w:pStyle w:val="ProductList-Body"/>
        <w:keepNext/>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D3386B">
      <w:pPr>
        <w:pStyle w:val="ProductList-Body"/>
        <w:keepNext/>
        <w:jc w:val="center"/>
        <w:outlineLvl w:val="1"/>
      </w:pPr>
      <w:r>
        <w:rPr>
          <w:b/>
        </w:rPr>
        <w:t>Clàusula 5: Obligacions de l'importador de dades</w:t>
      </w:r>
    </w:p>
    <w:p w:rsidR="00E83159" w:rsidRPr="00690C65" w:rsidRDefault="00E83159" w:rsidP="00D3386B">
      <w:pPr>
        <w:pStyle w:val="ProductList-Body"/>
        <w:keepNext/>
      </w:pPr>
    </w:p>
    <w:p w:rsidR="00E83159" w:rsidRPr="00690C65" w:rsidRDefault="00E83159" w:rsidP="00D3386B">
      <w:pPr>
        <w:pStyle w:val="ProductList-Body"/>
        <w:keepNext/>
      </w:pPr>
      <w:r>
        <w:t xml:space="preserve">L'importador de dades accepta i garanteix: </w:t>
      </w:r>
    </w:p>
    <w:p w:rsidR="00E83159" w:rsidRPr="00690C65" w:rsidRDefault="00E83159" w:rsidP="00D3386B">
      <w:pPr>
        <w:pStyle w:val="ProductList-Body"/>
        <w:keepNext/>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43" w:name="Attachment4"/>
      <w:bookmarkStart w:id="244" w:name="_Toc489605629"/>
      <w:bookmarkStart w:id="245" w:name="_Toc4707473"/>
      <w:r>
        <w:t xml:space="preserve">Apèndix 4: </w:t>
      </w:r>
      <w:r w:rsidR="008462A1">
        <w:t xml:space="preserve">Termes de </w:t>
      </w:r>
      <w:r w:rsidR="001A580D">
        <w:t>c</w:t>
      </w:r>
      <w:r w:rsidR="008462A1">
        <w:t xml:space="preserve">onformitat amb el </w:t>
      </w:r>
      <w:r>
        <w:t>Reglament General de Protecció de Dades de la Unión Europea</w:t>
      </w:r>
      <w:bookmarkEnd w:id="243"/>
      <w:bookmarkEnd w:id="244"/>
      <w:bookmarkEnd w:id="245"/>
    </w:p>
    <w:p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rsidR="00491C20" w:rsidRDefault="00491C20" w:rsidP="00491C20">
      <w:pPr>
        <w:pStyle w:val="ProductList-Body"/>
      </w:pPr>
    </w:p>
    <w:p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rsidR="00133A9E" w:rsidRPr="0008458E" w:rsidRDefault="00133A9E" w:rsidP="00133A9E">
      <w:pPr>
        <w:pStyle w:val="ProductList-Body"/>
      </w:pPr>
    </w:p>
    <w:p w:rsidR="00133A9E" w:rsidRPr="00563A83" w:rsidRDefault="00133A9E" w:rsidP="00133A9E">
      <w:pPr>
        <w:pStyle w:val="ProductList-Body"/>
        <w:outlineLvl w:val="1"/>
        <w:rPr>
          <w:color w:val="00188F"/>
        </w:rPr>
      </w:pPr>
      <w:r w:rsidRPr="00563A83">
        <w:rPr>
          <w:b/>
          <w:color w:val="00188F"/>
        </w:rPr>
        <w:t xml:space="preserve">Obligacions Pertinents </w:t>
      </w:r>
      <w:r w:rsidR="001E279C" w:rsidRPr="00563A83">
        <w:rPr>
          <w:b/>
          <w:color w:val="00188F"/>
        </w:rPr>
        <w:t xml:space="preserve">d’acord </w:t>
      </w:r>
      <w:r w:rsidRPr="00563A83">
        <w:rPr>
          <w:b/>
          <w:color w:val="00188F"/>
        </w:rPr>
        <w:t>a</w:t>
      </w:r>
      <w:r w:rsidR="001E279C" w:rsidRPr="00563A83">
        <w:rPr>
          <w:b/>
          <w:color w:val="00188F"/>
        </w:rPr>
        <w:t>mb e</w:t>
      </w:r>
      <w:r w:rsidRPr="00563A83">
        <w:rPr>
          <w:b/>
          <w:color w:val="00188F"/>
        </w:rPr>
        <w:t xml:space="preserve">l </w:t>
      </w:r>
      <w:r w:rsidR="001E279C" w:rsidRPr="00563A83">
        <w:rPr>
          <w:b/>
          <w:color w:val="00188F"/>
        </w:rPr>
        <w:t>RGPD</w:t>
      </w:r>
      <w:r w:rsidRPr="00563A83">
        <w:rPr>
          <w:b/>
          <w:color w:val="00188F"/>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rsidR="00EB60CA">
        <w:t>1</w:t>
      </w:r>
      <w:r>
        <w:t xml:space="preserve">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58C8" w:rsidRDefault="008658C8" w:rsidP="009A573F">
      <w:pPr>
        <w:spacing w:after="0" w:line="240" w:lineRule="auto"/>
      </w:pPr>
      <w:r>
        <w:separator/>
      </w:r>
    </w:p>
  </w:endnote>
  <w:endnote w:type="continuationSeparator" w:id="0">
    <w:p w:rsidR="008658C8" w:rsidRDefault="008658C8" w:rsidP="009A573F">
      <w:pPr>
        <w:spacing w:after="0" w:line="240" w:lineRule="auto"/>
      </w:pPr>
      <w:r>
        <w:continuationSeparator/>
      </w:r>
    </w:p>
  </w:endnote>
  <w:endnote w:type="continuationNotice" w:id="1">
    <w:p w:rsidR="008658C8" w:rsidRDefault="008658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79E0" w:rsidRDefault="00D979E0"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79E0" w:rsidRPr="00591643" w:rsidRDefault="00D979E0">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79E0"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C51AC">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C51AC">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C51AC">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C51AC">
          <w:pPr>
            <w:pStyle w:val="ProductList-OfferingBody"/>
            <w:ind w:left="-72" w:right="-77"/>
            <w:jc w:val="center"/>
            <w:rPr>
              <w:color w:val="808080" w:themeColor="background1" w:themeShade="80"/>
              <w:sz w:val="14"/>
              <w:szCs w:val="14"/>
            </w:rPr>
          </w:pPr>
          <w:hyperlink w:anchor="PrivacyandSecurityTerms" w:history="1">
            <w:r w:rsidR="00D979E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79E0" w:rsidRPr="00C76DF3" w:rsidRDefault="00865B19" w:rsidP="005C51AC">
          <w:pPr>
            <w:pStyle w:val="ProductList-OfferingBody"/>
            <w:ind w:left="-72" w:right="-77"/>
            <w:jc w:val="center"/>
            <w:rPr>
              <w:color w:val="808080" w:themeColor="background1" w:themeShade="80"/>
              <w:sz w:val="14"/>
              <w:szCs w:val="14"/>
            </w:rPr>
          </w:pPr>
          <w:hyperlink w:anchor="OnlineServiceSpecificTerms" w:history="1">
            <w:r w:rsidR="00D979E0">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C51AC">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rPr>
              <w:t>Documents adjunts</w:t>
            </w:r>
          </w:hyperlink>
        </w:p>
      </w:tc>
    </w:tr>
  </w:tbl>
  <w:p w:rsidR="00D979E0" w:rsidRPr="00591643" w:rsidRDefault="00D979E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79E0"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79E0" w:rsidRPr="00C76DF3" w:rsidRDefault="00865B19" w:rsidP="00D908D7">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7"/>
            <w:jc w:val="center"/>
            <w:rPr>
              <w:color w:val="808080" w:themeColor="background1" w:themeShade="80"/>
              <w:sz w:val="14"/>
              <w:szCs w:val="14"/>
            </w:rPr>
          </w:pPr>
          <w:hyperlink w:anchor="PrivacyandSecurityTerms" w:history="1">
            <w:r w:rsidR="00D979E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051EF3" w:rsidRDefault="00865B19" w:rsidP="00D908D7">
          <w:pPr>
            <w:pStyle w:val="ProductList-OfferingBody"/>
            <w:ind w:left="-77" w:right="-73"/>
            <w:jc w:val="center"/>
            <w:rPr>
              <w:rStyle w:val="Hyperlink"/>
              <w:sz w:val="14"/>
              <w:szCs w:val="14"/>
              <w:lang w:val="pt-BR" w:eastAsia="en-US" w:bidi="ar-SA"/>
            </w:rPr>
          </w:pPr>
          <w:hyperlink w:anchor="OnlineServiceSpecificTerms" w:history="1">
            <w:r w:rsidR="00D979E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lang w:val="en-US" w:eastAsia="en-US" w:bidi="ar-SA"/>
              </w:rPr>
              <w:t>Apèndix</w:t>
            </w:r>
          </w:hyperlink>
        </w:p>
      </w:tc>
    </w:tr>
  </w:tbl>
  <w:p w:rsidR="00D979E0" w:rsidRPr="00591643" w:rsidRDefault="00D979E0"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79E0"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79E0" w:rsidRPr="00C76DF3" w:rsidRDefault="00865B19" w:rsidP="00D908D7">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7"/>
            <w:jc w:val="center"/>
            <w:rPr>
              <w:color w:val="808080" w:themeColor="background1" w:themeShade="80"/>
              <w:sz w:val="14"/>
              <w:szCs w:val="14"/>
            </w:rPr>
          </w:pPr>
          <w:hyperlink w:anchor="PrivacyandSecurityTerms" w:history="1">
            <w:r w:rsidR="00D979E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051EF3" w:rsidRDefault="00865B19" w:rsidP="00D908D7">
          <w:pPr>
            <w:pStyle w:val="ProductList-OfferingBody"/>
            <w:ind w:left="-77" w:right="-73"/>
            <w:jc w:val="center"/>
            <w:rPr>
              <w:rStyle w:val="Hyperlink"/>
              <w:sz w:val="14"/>
              <w:szCs w:val="14"/>
              <w:lang w:val="pt-BR" w:eastAsia="en-US" w:bidi="ar-SA"/>
            </w:rPr>
          </w:pPr>
          <w:hyperlink w:anchor="OnlineServiceSpecificTerms" w:history="1">
            <w:r w:rsidR="00D979E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lang w:val="en-US" w:eastAsia="en-US" w:bidi="ar-SA"/>
              </w:rPr>
              <w:t>Apèndix</w:t>
            </w:r>
          </w:hyperlink>
        </w:p>
      </w:tc>
    </w:tr>
  </w:tbl>
  <w:p w:rsidR="00D979E0" w:rsidRPr="00591643" w:rsidRDefault="00D979E0"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79E0"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79E0" w:rsidRPr="00C76DF3" w:rsidRDefault="00865B19" w:rsidP="00D908D7">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7"/>
            <w:jc w:val="center"/>
            <w:rPr>
              <w:color w:val="808080" w:themeColor="background1" w:themeShade="80"/>
              <w:sz w:val="14"/>
              <w:szCs w:val="14"/>
            </w:rPr>
          </w:pPr>
          <w:hyperlink w:anchor="PrivacyandSecurityTerms" w:history="1">
            <w:r w:rsidR="00D979E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051EF3" w:rsidRDefault="00865B19" w:rsidP="00D908D7">
          <w:pPr>
            <w:pStyle w:val="ProductList-OfferingBody"/>
            <w:ind w:left="-77" w:right="-73"/>
            <w:jc w:val="center"/>
            <w:rPr>
              <w:rStyle w:val="Hyperlink"/>
              <w:sz w:val="14"/>
              <w:szCs w:val="14"/>
              <w:lang w:val="pt-BR" w:eastAsia="en-US" w:bidi="ar-SA"/>
            </w:rPr>
          </w:pPr>
          <w:hyperlink w:anchor="OnlineServiceSpecificTerms" w:history="1">
            <w:r w:rsidR="00D979E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lang w:val="en-US" w:eastAsia="en-US" w:bidi="ar-SA"/>
              </w:rPr>
              <w:t>Apèndix</w:t>
            </w:r>
          </w:hyperlink>
        </w:p>
      </w:tc>
    </w:tr>
  </w:tbl>
  <w:p w:rsidR="00D979E0" w:rsidRPr="00591643" w:rsidRDefault="00D979E0"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79E0" w:rsidRPr="00C76DF3"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79E0" w:rsidRPr="00C76DF3" w:rsidRDefault="00865B19" w:rsidP="00D908D7">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7"/>
            <w:jc w:val="center"/>
            <w:rPr>
              <w:color w:val="808080" w:themeColor="background1" w:themeShade="80"/>
              <w:sz w:val="14"/>
              <w:szCs w:val="14"/>
            </w:rPr>
          </w:pPr>
          <w:hyperlink w:anchor="PrivacyandSecurityTerms" w:history="1">
            <w:r w:rsidR="00D979E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051EF3" w:rsidRDefault="00865B19" w:rsidP="00D908D7">
          <w:pPr>
            <w:pStyle w:val="ProductList-OfferingBody"/>
            <w:ind w:left="-77" w:right="-73"/>
            <w:jc w:val="center"/>
            <w:rPr>
              <w:rStyle w:val="Hyperlink"/>
              <w:sz w:val="14"/>
              <w:szCs w:val="14"/>
              <w:lang w:val="pt-BR" w:eastAsia="en-US" w:bidi="ar-SA"/>
            </w:rPr>
          </w:pPr>
          <w:hyperlink w:anchor="OnlineServiceSpecificTerms" w:history="1">
            <w:r w:rsidR="00D979E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lang w:val="en-US" w:eastAsia="en-US" w:bidi="ar-SA"/>
              </w:rPr>
              <w:t>Apèndix</w:t>
            </w:r>
          </w:hyperlink>
        </w:p>
      </w:tc>
    </w:tr>
  </w:tbl>
  <w:p w:rsidR="00D979E0" w:rsidRPr="00591643" w:rsidRDefault="00D979E0"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79E0"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79E0" w:rsidRPr="00C76DF3" w:rsidRDefault="00865B19" w:rsidP="00D908D7">
          <w:pPr>
            <w:pStyle w:val="ProductList-OfferingBody"/>
            <w:ind w:left="-72" w:right="-77"/>
            <w:jc w:val="center"/>
            <w:rPr>
              <w:color w:val="808080" w:themeColor="background1" w:themeShade="80"/>
              <w:sz w:val="14"/>
              <w:szCs w:val="14"/>
            </w:rPr>
          </w:pPr>
          <w:hyperlink w:anchor="PrivacyandSecurityTerms" w:history="1">
            <w:r w:rsidR="00D979E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051EF3" w:rsidRDefault="00865B19" w:rsidP="00D908D7">
          <w:pPr>
            <w:pStyle w:val="ProductList-OfferingBody"/>
            <w:ind w:left="-77" w:right="-73"/>
            <w:jc w:val="center"/>
            <w:rPr>
              <w:rStyle w:val="Hyperlink"/>
              <w:sz w:val="14"/>
              <w:szCs w:val="14"/>
              <w:lang w:val="pt-BR" w:eastAsia="en-US" w:bidi="ar-SA"/>
            </w:rPr>
          </w:pPr>
          <w:hyperlink w:anchor="OnlineServiceSpecificTerms" w:history="1">
            <w:r w:rsidR="00D979E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lang w:val="en-US" w:eastAsia="en-US" w:bidi="ar-SA"/>
              </w:rPr>
              <w:t>Apèndix</w:t>
            </w:r>
          </w:hyperlink>
        </w:p>
      </w:tc>
    </w:tr>
  </w:tbl>
  <w:p w:rsidR="00D979E0" w:rsidRPr="00591643" w:rsidRDefault="00D979E0"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79E0"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C848EE">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C848EE">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C848EE">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79E0" w:rsidRPr="00C76DF3" w:rsidRDefault="00865B19" w:rsidP="00C848EE">
          <w:pPr>
            <w:pStyle w:val="ProductList-OfferingBody"/>
            <w:ind w:left="-72" w:right="-77"/>
            <w:jc w:val="center"/>
            <w:rPr>
              <w:color w:val="808080" w:themeColor="background1" w:themeShade="80"/>
              <w:sz w:val="14"/>
              <w:szCs w:val="14"/>
            </w:rPr>
          </w:pPr>
          <w:hyperlink w:anchor="PrivacyandSecurityTerms" w:history="1">
            <w:r w:rsidR="00D979E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051EF3" w:rsidRDefault="00865B19" w:rsidP="00C848EE">
          <w:pPr>
            <w:pStyle w:val="ProductList-OfferingBody"/>
            <w:ind w:left="-77" w:right="-73"/>
            <w:jc w:val="center"/>
            <w:rPr>
              <w:rStyle w:val="Hyperlink"/>
              <w:sz w:val="14"/>
              <w:szCs w:val="14"/>
              <w:lang w:val="pt-BR" w:eastAsia="en-US" w:bidi="ar-SA"/>
            </w:rPr>
          </w:pPr>
          <w:hyperlink w:anchor="OnlineServiceSpecificTerms" w:history="1">
            <w:r w:rsidR="00D979E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C848EE">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lang w:val="en-US" w:eastAsia="en-US" w:bidi="ar-SA"/>
              </w:rPr>
              <w:t>Apèndix</w:t>
            </w:r>
          </w:hyperlink>
        </w:p>
      </w:tc>
    </w:tr>
  </w:tbl>
  <w:p w:rsidR="00D979E0" w:rsidRPr="00591643" w:rsidRDefault="00D979E0"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79E0"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304B7B">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304B7B">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304B7B">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304B7B">
          <w:pPr>
            <w:pStyle w:val="ProductList-OfferingBody"/>
            <w:ind w:left="-72" w:right="-77"/>
            <w:jc w:val="center"/>
            <w:rPr>
              <w:color w:val="808080" w:themeColor="background1" w:themeShade="80"/>
              <w:sz w:val="14"/>
              <w:szCs w:val="14"/>
            </w:rPr>
          </w:pPr>
          <w:hyperlink w:anchor="PrivacyandSecurityTerms" w:history="1">
            <w:r w:rsidR="00D979E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79E0" w:rsidRPr="00051EF3" w:rsidRDefault="00865B19" w:rsidP="00304B7B">
          <w:pPr>
            <w:pStyle w:val="ProductList-OfferingBody"/>
            <w:ind w:left="-77" w:right="-73"/>
            <w:jc w:val="center"/>
            <w:rPr>
              <w:rStyle w:val="Hyperlink"/>
              <w:sz w:val="14"/>
              <w:szCs w:val="14"/>
              <w:lang w:val="pt-BR" w:eastAsia="en-US" w:bidi="ar-SA"/>
            </w:rPr>
          </w:pPr>
          <w:hyperlink w:anchor="OnlineServiceSpecificTerms" w:history="1">
            <w:r w:rsidR="00D979E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304B7B">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lang w:val="en-US" w:eastAsia="en-US" w:bidi="ar-SA"/>
              </w:rPr>
              <w:t>Apèndix</w:t>
            </w:r>
          </w:hyperlink>
        </w:p>
      </w:tc>
    </w:tr>
  </w:tbl>
  <w:p w:rsidR="00D979E0" w:rsidRPr="00591643" w:rsidRDefault="00D979E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79E0"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304B7B">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304B7B">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304B7B">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304B7B">
          <w:pPr>
            <w:pStyle w:val="ProductList-OfferingBody"/>
            <w:ind w:left="-72" w:right="-77"/>
            <w:jc w:val="center"/>
            <w:rPr>
              <w:color w:val="808080" w:themeColor="background1" w:themeShade="80"/>
              <w:sz w:val="14"/>
              <w:szCs w:val="14"/>
            </w:rPr>
          </w:pPr>
          <w:hyperlink w:anchor="PrivacyandSecurityTerms" w:history="1">
            <w:r w:rsidR="00D979E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79E0" w:rsidRPr="00051EF3" w:rsidRDefault="00865B19" w:rsidP="00304B7B">
          <w:pPr>
            <w:pStyle w:val="ProductList-OfferingBody"/>
            <w:ind w:left="-77" w:right="-73"/>
            <w:jc w:val="center"/>
            <w:rPr>
              <w:rStyle w:val="Hyperlink"/>
              <w:sz w:val="14"/>
              <w:szCs w:val="14"/>
              <w:lang w:val="pt-BR" w:eastAsia="en-US" w:bidi="ar-SA"/>
            </w:rPr>
          </w:pPr>
          <w:hyperlink w:anchor="OnlineServiceSpecificTerms" w:history="1">
            <w:r w:rsidR="00D979E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304B7B">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lang w:val="en-US" w:eastAsia="en-US" w:bidi="ar-SA"/>
              </w:rPr>
              <w:t>Apèndix</w:t>
            </w:r>
          </w:hyperlink>
        </w:p>
      </w:tc>
    </w:tr>
  </w:tbl>
  <w:p w:rsidR="00D979E0" w:rsidRPr="00591643" w:rsidRDefault="00D979E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79E0" w:rsidRPr="00591643" w:rsidRDefault="00D979E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79E0"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2" w:right="-77"/>
            <w:jc w:val="center"/>
            <w:rPr>
              <w:color w:val="808080" w:themeColor="background1" w:themeShade="80"/>
              <w:sz w:val="14"/>
              <w:szCs w:val="14"/>
            </w:rPr>
          </w:pPr>
          <w:hyperlink w:anchor="PrivacyandSecurityTerms" w:history="1">
            <w:r w:rsidR="00D979E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79E0" w:rsidRPr="00051EF3" w:rsidRDefault="00865B19" w:rsidP="00D908D7">
          <w:pPr>
            <w:pStyle w:val="ProductList-OfferingBody"/>
            <w:ind w:left="-77" w:right="-73"/>
            <w:jc w:val="center"/>
            <w:rPr>
              <w:rStyle w:val="Hyperlink"/>
              <w:sz w:val="14"/>
              <w:szCs w:val="14"/>
              <w:lang w:val="pt-BR" w:eastAsia="en-US" w:bidi="ar-SA"/>
            </w:rPr>
          </w:pPr>
          <w:hyperlink w:anchor="OnlineServiceSpecificTerms" w:history="1">
            <w:r w:rsidR="00D979E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lang w:val="en-US" w:eastAsia="en-US" w:bidi="ar-SA"/>
              </w:rPr>
              <w:t>Apèndix</w:t>
            </w:r>
          </w:hyperlink>
        </w:p>
      </w:tc>
    </w:tr>
  </w:tbl>
  <w:p w:rsidR="00D979E0" w:rsidRPr="00591643" w:rsidRDefault="00D979E0" w:rsidP="006677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79E0"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2" w:right="-77"/>
            <w:jc w:val="center"/>
            <w:rPr>
              <w:color w:val="808080" w:themeColor="background1" w:themeShade="80"/>
              <w:sz w:val="14"/>
              <w:szCs w:val="14"/>
            </w:rPr>
          </w:pPr>
          <w:hyperlink w:anchor="PrivacyandSecurityTerms" w:history="1">
            <w:r w:rsidR="00D979E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79E0" w:rsidRPr="00051EF3" w:rsidRDefault="00865B19" w:rsidP="00D908D7">
          <w:pPr>
            <w:pStyle w:val="ProductList-OfferingBody"/>
            <w:ind w:left="-77" w:right="-73"/>
            <w:jc w:val="center"/>
            <w:rPr>
              <w:rStyle w:val="Hyperlink"/>
              <w:sz w:val="14"/>
              <w:szCs w:val="14"/>
              <w:lang w:val="pt-BR" w:eastAsia="en-US" w:bidi="ar-SA"/>
            </w:rPr>
          </w:pPr>
          <w:hyperlink w:anchor="OnlineServiceSpecificTerms" w:history="1">
            <w:r w:rsidR="00D979E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08D7">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lang w:val="en-US" w:eastAsia="en-US" w:bidi="ar-SA"/>
              </w:rPr>
              <w:t>Apèndix</w:t>
            </w:r>
          </w:hyperlink>
        </w:p>
      </w:tc>
    </w:tr>
  </w:tbl>
  <w:p w:rsidR="00D979E0" w:rsidRPr="00591643" w:rsidRDefault="00D979E0" w:rsidP="00B95F0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79E0" w:rsidRPr="00723C44" w:rsidRDefault="00D979E0" w:rsidP="00D979E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79E0" w:rsidRPr="009209D8" w:rsidRDefault="00D979E0" w:rsidP="00D979E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79E0" w:rsidRPr="00C76DF3"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79E0">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79E0">
          <w:pPr>
            <w:pStyle w:val="ProductList-OfferingBody"/>
            <w:ind w:left="-72" w:right="-74"/>
            <w:jc w:val="center"/>
            <w:rPr>
              <w:color w:val="808080" w:themeColor="background1" w:themeShade="80"/>
              <w:sz w:val="14"/>
              <w:szCs w:val="14"/>
            </w:rPr>
          </w:pPr>
          <w:hyperlink w:anchor="Introducció" w:history="1">
            <w:r w:rsidR="00D979E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79E0">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79E0">
          <w:pPr>
            <w:pStyle w:val="ProductList-OfferingBody"/>
            <w:ind w:left="-72" w:right="-77"/>
            <w:jc w:val="center"/>
            <w:rPr>
              <w:color w:val="808080" w:themeColor="background1" w:themeShade="80"/>
              <w:sz w:val="14"/>
              <w:szCs w:val="14"/>
            </w:rPr>
          </w:pPr>
          <w:hyperlink w:anchor="PrivacyandSecurityTerms" w:history="1">
            <w:r w:rsidR="00D979E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79E0" w:rsidRPr="00C76DF3" w:rsidRDefault="00865B19" w:rsidP="00D979E0">
          <w:pPr>
            <w:pStyle w:val="ProductList-OfferingBody"/>
            <w:ind w:left="-72" w:right="-77"/>
            <w:jc w:val="center"/>
            <w:rPr>
              <w:color w:val="808080" w:themeColor="background1" w:themeShade="80"/>
              <w:sz w:val="14"/>
              <w:szCs w:val="14"/>
            </w:rPr>
          </w:pPr>
          <w:hyperlink w:anchor="OnlineServiceSpecificTerms" w:history="1">
            <w:r w:rsidR="00D979E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79E0">
          <w:pPr>
            <w:pStyle w:val="ProductList-OfferingBody"/>
            <w:ind w:left="-72" w:right="-76"/>
            <w:jc w:val="center"/>
            <w:rPr>
              <w:color w:val="808080" w:themeColor="background1" w:themeShade="80"/>
              <w:sz w:val="14"/>
              <w:szCs w:val="14"/>
            </w:rPr>
          </w:pPr>
          <w:hyperlink w:anchor="Apèndix 1" w:history="1">
            <w:r w:rsidR="00D979E0">
              <w:rPr>
                <w:rStyle w:val="Hyperlink"/>
                <w:sz w:val="14"/>
                <w:szCs w:val="14"/>
              </w:rPr>
              <w:t>Apèndixs</w:t>
            </w:r>
          </w:hyperlink>
        </w:p>
      </w:tc>
    </w:tr>
  </w:tbl>
  <w:p w:rsidR="00D979E0" w:rsidRPr="00591643" w:rsidRDefault="00D979E0" w:rsidP="00D979E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79E0" w:rsidRPr="00C76DF3"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79E0">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79E0">
          <w:pPr>
            <w:pStyle w:val="ProductList-OfferingBody"/>
            <w:ind w:left="-72" w:right="-74"/>
            <w:jc w:val="center"/>
            <w:rPr>
              <w:color w:val="808080" w:themeColor="background1" w:themeShade="80"/>
              <w:sz w:val="14"/>
              <w:szCs w:val="14"/>
            </w:rPr>
          </w:pPr>
          <w:hyperlink w:anchor="Introducció" w:history="1">
            <w:r w:rsidR="00D979E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79E0">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79E0">
          <w:pPr>
            <w:pStyle w:val="ProductList-OfferingBody"/>
            <w:ind w:left="-72" w:right="-77"/>
            <w:jc w:val="center"/>
            <w:rPr>
              <w:color w:val="808080" w:themeColor="background1" w:themeShade="80"/>
              <w:sz w:val="14"/>
              <w:szCs w:val="14"/>
            </w:rPr>
          </w:pPr>
          <w:hyperlink w:anchor="PrivacyandSecurityTerms" w:history="1">
            <w:r w:rsidR="00D979E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79E0" w:rsidRPr="00C76DF3" w:rsidRDefault="00865B19" w:rsidP="00D979E0">
          <w:pPr>
            <w:pStyle w:val="ProductList-OfferingBody"/>
            <w:ind w:left="-72" w:right="-77"/>
            <w:jc w:val="center"/>
            <w:rPr>
              <w:color w:val="808080" w:themeColor="background1" w:themeShade="80"/>
              <w:sz w:val="14"/>
              <w:szCs w:val="14"/>
            </w:rPr>
          </w:pPr>
          <w:hyperlink w:anchor="OnlineServiceSpecificTerms" w:history="1">
            <w:r w:rsidR="00D979E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D979E0">
          <w:pPr>
            <w:pStyle w:val="ProductList-OfferingBody"/>
            <w:ind w:left="-72" w:right="-76"/>
            <w:jc w:val="center"/>
            <w:rPr>
              <w:color w:val="808080" w:themeColor="background1" w:themeShade="80"/>
              <w:sz w:val="14"/>
              <w:szCs w:val="14"/>
            </w:rPr>
          </w:pPr>
          <w:hyperlink w:anchor="Apèndix 1" w:history="1">
            <w:r w:rsidR="00D979E0">
              <w:rPr>
                <w:rStyle w:val="Hyperlink"/>
                <w:sz w:val="14"/>
                <w:szCs w:val="14"/>
              </w:rPr>
              <w:t>Apèndixs</w:t>
            </w:r>
          </w:hyperlink>
        </w:p>
      </w:tc>
    </w:tr>
  </w:tbl>
  <w:p w:rsidR="00D979E0" w:rsidRPr="00591643" w:rsidRDefault="00D979E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79E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91643">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91643">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3812FE">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91643">
          <w:pPr>
            <w:pStyle w:val="ProductList-OfferingBody"/>
            <w:ind w:left="-72" w:right="-77"/>
            <w:jc w:val="center"/>
            <w:rPr>
              <w:color w:val="808080" w:themeColor="background1" w:themeShade="80"/>
              <w:sz w:val="14"/>
              <w:szCs w:val="14"/>
            </w:rPr>
          </w:pPr>
          <w:hyperlink w:anchor="PrivacyandSecurityTerms" w:history="1">
            <w:r w:rsidR="00D979E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79E0" w:rsidRPr="00C76DF3" w:rsidRDefault="00865B19" w:rsidP="003812FE">
          <w:pPr>
            <w:pStyle w:val="ProductList-OfferingBody"/>
            <w:ind w:left="-72" w:right="-77"/>
            <w:jc w:val="center"/>
            <w:rPr>
              <w:color w:val="808080" w:themeColor="background1" w:themeShade="80"/>
              <w:sz w:val="14"/>
              <w:szCs w:val="14"/>
            </w:rPr>
          </w:pPr>
          <w:hyperlink w:anchor="OnlineServiceSpecificTerms" w:history="1">
            <w:r w:rsidR="00D979E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3812FE">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rPr>
              <w:t>Documents adjunts</w:t>
            </w:r>
          </w:hyperlink>
        </w:p>
      </w:tc>
    </w:tr>
  </w:tbl>
  <w:p w:rsidR="00D979E0" w:rsidRPr="00591643" w:rsidRDefault="00D979E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79E0"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E366C4">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E366C4">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E366C4">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E366C4">
          <w:pPr>
            <w:pStyle w:val="ProductList-OfferingBody"/>
            <w:ind w:left="-72" w:right="-77"/>
            <w:jc w:val="center"/>
            <w:rPr>
              <w:color w:val="808080" w:themeColor="background1" w:themeShade="80"/>
              <w:sz w:val="14"/>
              <w:szCs w:val="14"/>
            </w:rPr>
          </w:pPr>
          <w:hyperlink w:anchor="PrivacyandSecurityTerms" w:history="1">
            <w:r w:rsidR="00D979E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79E0" w:rsidRPr="00051EF3" w:rsidRDefault="00865B19" w:rsidP="00E366C4">
          <w:pPr>
            <w:pStyle w:val="ProductList-OfferingBody"/>
            <w:ind w:left="-77" w:right="-73"/>
            <w:jc w:val="center"/>
            <w:rPr>
              <w:rStyle w:val="Hyperlink"/>
              <w:sz w:val="14"/>
              <w:szCs w:val="14"/>
              <w:lang w:val="pt-BR" w:eastAsia="en-US" w:bidi="ar-SA"/>
            </w:rPr>
          </w:pPr>
          <w:hyperlink w:anchor="OnlineServiceSpecificTerms" w:history="1">
            <w:r w:rsidR="00D979E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E366C4">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lang w:val="en-US" w:eastAsia="en-US" w:bidi="ar-SA"/>
              </w:rPr>
              <w:t>Apèndix</w:t>
            </w:r>
          </w:hyperlink>
        </w:p>
      </w:tc>
    </w:tr>
  </w:tbl>
  <w:p w:rsidR="00D979E0" w:rsidRPr="00591643" w:rsidRDefault="00D979E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79E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91643">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91643">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3812FE">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91643">
          <w:pPr>
            <w:pStyle w:val="ProductList-OfferingBody"/>
            <w:ind w:left="-72" w:right="-77"/>
            <w:jc w:val="center"/>
            <w:rPr>
              <w:color w:val="808080" w:themeColor="background1" w:themeShade="80"/>
              <w:sz w:val="14"/>
              <w:szCs w:val="14"/>
            </w:rPr>
          </w:pPr>
          <w:hyperlink w:anchor="PrivacyandSecurityTerms" w:history="1">
            <w:r w:rsidR="00D979E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79E0" w:rsidRPr="00C76DF3" w:rsidRDefault="00865B19" w:rsidP="003812FE">
          <w:pPr>
            <w:pStyle w:val="ProductList-OfferingBody"/>
            <w:ind w:left="-72" w:right="-77"/>
            <w:jc w:val="center"/>
            <w:rPr>
              <w:color w:val="808080" w:themeColor="background1" w:themeShade="80"/>
              <w:sz w:val="14"/>
              <w:szCs w:val="14"/>
            </w:rPr>
          </w:pPr>
          <w:hyperlink w:anchor="OnlineServiceSpecificTerms" w:history="1">
            <w:r w:rsidR="00D979E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3812FE">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rPr>
              <w:t>Documents adjunts</w:t>
            </w:r>
          </w:hyperlink>
        </w:p>
      </w:tc>
    </w:tr>
  </w:tbl>
  <w:p w:rsidR="00D979E0" w:rsidRPr="00591643" w:rsidRDefault="00D979E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79E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91643">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91643">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3812FE">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91643">
          <w:pPr>
            <w:pStyle w:val="ProductList-OfferingBody"/>
            <w:ind w:left="-72" w:right="-77"/>
            <w:jc w:val="center"/>
            <w:rPr>
              <w:color w:val="808080" w:themeColor="background1" w:themeShade="80"/>
              <w:sz w:val="14"/>
              <w:szCs w:val="14"/>
            </w:rPr>
          </w:pPr>
          <w:hyperlink w:anchor="PrivacyandSecurityTerms" w:history="1">
            <w:r w:rsidR="00D979E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79E0" w:rsidRPr="00C76DF3" w:rsidRDefault="00865B19" w:rsidP="003812FE">
          <w:pPr>
            <w:pStyle w:val="ProductList-OfferingBody"/>
            <w:ind w:left="-72" w:right="-77"/>
            <w:jc w:val="center"/>
            <w:rPr>
              <w:color w:val="808080" w:themeColor="background1" w:themeShade="80"/>
              <w:sz w:val="14"/>
              <w:szCs w:val="14"/>
            </w:rPr>
          </w:pPr>
          <w:hyperlink w:anchor="OnlineServiceSpecificTerms" w:history="1">
            <w:r w:rsidR="00D979E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3812FE">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rPr>
              <w:t>Documents adjunts</w:t>
            </w:r>
          </w:hyperlink>
        </w:p>
      </w:tc>
    </w:tr>
  </w:tbl>
  <w:p w:rsidR="00D979E0" w:rsidRPr="00591643" w:rsidRDefault="00D979E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79E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91643">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91643">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3812FE">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591643">
          <w:pPr>
            <w:pStyle w:val="ProductList-OfferingBody"/>
            <w:ind w:left="-72" w:right="-77"/>
            <w:jc w:val="center"/>
            <w:rPr>
              <w:color w:val="808080" w:themeColor="background1" w:themeShade="80"/>
              <w:sz w:val="14"/>
              <w:szCs w:val="14"/>
            </w:rPr>
          </w:pPr>
          <w:hyperlink w:anchor="PrivacyandSecurityTerms" w:history="1">
            <w:r w:rsidR="00D979E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79E0" w:rsidRPr="00C76DF3" w:rsidRDefault="00865B19" w:rsidP="003812FE">
          <w:pPr>
            <w:pStyle w:val="ProductList-OfferingBody"/>
            <w:ind w:left="-72" w:right="-77"/>
            <w:jc w:val="center"/>
            <w:rPr>
              <w:color w:val="808080" w:themeColor="background1" w:themeShade="80"/>
              <w:sz w:val="14"/>
              <w:szCs w:val="14"/>
            </w:rPr>
          </w:pPr>
          <w:hyperlink w:anchor="OnlineServiceSpecificTerms" w:history="1">
            <w:r w:rsidR="00D979E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79E0" w:rsidRPr="00C76DF3" w:rsidRDefault="00865B19" w:rsidP="003812FE">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rPr>
              <w:t>Documents adjunts</w:t>
            </w:r>
          </w:hyperlink>
        </w:p>
      </w:tc>
    </w:tr>
  </w:tbl>
  <w:p w:rsidR="00D979E0" w:rsidRPr="00591643" w:rsidRDefault="00D979E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79E0"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2" w:right="-77"/>
            <w:jc w:val="center"/>
            <w:rPr>
              <w:color w:val="808080" w:themeColor="background1" w:themeShade="80"/>
              <w:sz w:val="14"/>
              <w:szCs w:val="14"/>
            </w:rPr>
          </w:pPr>
          <w:hyperlink w:anchor="PrivacyandSecurityTerms" w:history="1">
            <w:r w:rsidR="00D979E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051EF3" w:rsidRDefault="00865B19" w:rsidP="00D908D7">
          <w:pPr>
            <w:pStyle w:val="ProductList-OfferingBody"/>
            <w:ind w:left="-77" w:right="-73"/>
            <w:jc w:val="center"/>
            <w:rPr>
              <w:rStyle w:val="Hyperlink"/>
              <w:sz w:val="14"/>
              <w:szCs w:val="14"/>
              <w:lang w:val="pt-BR" w:eastAsia="en-US" w:bidi="ar-SA"/>
            </w:rPr>
          </w:pPr>
          <w:hyperlink w:anchor="OnlineServiceSpecificTerms" w:history="1">
            <w:r w:rsidR="00D979E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79E0" w:rsidRPr="00C76DF3" w:rsidRDefault="00865B19" w:rsidP="00D908D7">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lang w:val="en-US" w:eastAsia="en-US" w:bidi="ar-SA"/>
              </w:rPr>
              <w:t>Apèndix</w:t>
            </w:r>
          </w:hyperlink>
        </w:p>
      </w:tc>
    </w:tr>
  </w:tbl>
  <w:p w:rsidR="00D979E0" w:rsidRPr="00591643" w:rsidRDefault="00D979E0" w:rsidP="00843B59">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79E0"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7" w:right="-73"/>
            <w:jc w:val="center"/>
            <w:rPr>
              <w:color w:val="808080" w:themeColor="background1" w:themeShade="80"/>
              <w:sz w:val="14"/>
              <w:szCs w:val="14"/>
            </w:rPr>
          </w:pPr>
          <w:hyperlink w:anchor="TableofContents" w:history="1">
            <w:r w:rsidR="00D979E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2" w:right="-74"/>
            <w:jc w:val="center"/>
            <w:rPr>
              <w:color w:val="808080" w:themeColor="background1" w:themeShade="80"/>
              <w:sz w:val="14"/>
              <w:szCs w:val="14"/>
            </w:rPr>
          </w:pPr>
          <w:hyperlink w:anchor="Introduction" w:history="1">
            <w:r w:rsidR="00D979E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2" w:right="-75"/>
            <w:jc w:val="center"/>
            <w:rPr>
              <w:color w:val="808080" w:themeColor="background1" w:themeShade="80"/>
              <w:sz w:val="14"/>
              <w:szCs w:val="14"/>
            </w:rPr>
          </w:pPr>
          <w:hyperlink w:anchor="GeneralTerms" w:history="1">
            <w:r w:rsidR="00D979E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C76DF3" w:rsidRDefault="00865B19" w:rsidP="00D908D7">
          <w:pPr>
            <w:pStyle w:val="ProductList-OfferingBody"/>
            <w:ind w:left="-72" w:right="-77"/>
            <w:jc w:val="center"/>
            <w:rPr>
              <w:color w:val="808080" w:themeColor="background1" w:themeShade="80"/>
              <w:sz w:val="14"/>
              <w:szCs w:val="14"/>
            </w:rPr>
          </w:pPr>
          <w:hyperlink w:anchor="PrivacyandSecurityTerms" w:history="1">
            <w:r w:rsidR="00D979E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79E0" w:rsidRPr="00051EF3" w:rsidRDefault="00865B19" w:rsidP="00D908D7">
          <w:pPr>
            <w:pStyle w:val="ProductList-OfferingBody"/>
            <w:ind w:left="-77" w:right="-73"/>
            <w:jc w:val="center"/>
            <w:rPr>
              <w:rStyle w:val="Hyperlink"/>
              <w:sz w:val="14"/>
              <w:szCs w:val="14"/>
              <w:lang w:val="pt-BR" w:eastAsia="en-US" w:bidi="ar-SA"/>
            </w:rPr>
          </w:pPr>
          <w:hyperlink w:anchor="OnlineServiceSpecificTerms" w:history="1">
            <w:r w:rsidR="00D979E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79E0" w:rsidRPr="00C76DF3" w:rsidRDefault="00D979E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79E0" w:rsidRPr="00C76DF3" w:rsidRDefault="00865B19" w:rsidP="00D908D7">
          <w:pPr>
            <w:pStyle w:val="ProductList-OfferingBody"/>
            <w:ind w:left="-72" w:right="-76"/>
            <w:jc w:val="center"/>
            <w:rPr>
              <w:color w:val="808080" w:themeColor="background1" w:themeShade="80"/>
              <w:sz w:val="14"/>
              <w:szCs w:val="14"/>
            </w:rPr>
          </w:pPr>
          <w:hyperlink w:anchor="Attachment1" w:history="1">
            <w:r w:rsidR="00D979E0">
              <w:rPr>
                <w:rStyle w:val="Hyperlink"/>
                <w:sz w:val="14"/>
                <w:szCs w:val="14"/>
                <w:lang w:val="en-US" w:eastAsia="en-US" w:bidi="ar-SA"/>
              </w:rPr>
              <w:t>Apèndix</w:t>
            </w:r>
          </w:hyperlink>
        </w:p>
      </w:tc>
    </w:tr>
  </w:tbl>
  <w:p w:rsidR="00D979E0" w:rsidRPr="00591643" w:rsidRDefault="00D979E0"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58C8" w:rsidRDefault="008658C8" w:rsidP="009A573F">
      <w:pPr>
        <w:spacing w:after="0" w:line="240" w:lineRule="auto"/>
      </w:pPr>
      <w:r>
        <w:separator/>
      </w:r>
    </w:p>
  </w:footnote>
  <w:footnote w:type="continuationSeparator" w:id="0">
    <w:p w:rsidR="008658C8" w:rsidRDefault="008658C8" w:rsidP="009A573F">
      <w:pPr>
        <w:spacing w:after="0" w:line="240" w:lineRule="auto"/>
      </w:pPr>
      <w:r>
        <w:continuationSeparator/>
      </w:r>
    </w:p>
  </w:footnote>
  <w:footnote w:type="continuationNotice" w:id="1">
    <w:p w:rsidR="008658C8" w:rsidRDefault="008658C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79E0" w:rsidRPr="004D27A6" w:rsidRDefault="00D979E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8925712"/>
      <w:docPartObj>
        <w:docPartGallery w:val="Page Numbers (Top of Page)"/>
        <w:docPartUnique/>
      </w:docPartObj>
    </w:sdtPr>
    <w:sdtEndPr>
      <w:rPr>
        <w:noProof/>
        <w:sz w:val="16"/>
        <w:szCs w:val="16"/>
      </w:rPr>
    </w:sdtEndPr>
    <w:sdtContent>
      <w:p w:rsidR="00D979E0" w:rsidRPr="00D979E0" w:rsidRDefault="00865B19" w:rsidP="00D979E0">
        <w:pPr>
          <w:pStyle w:val="ProductList-Body"/>
          <w:tabs>
            <w:tab w:val="right" w:pos="10800"/>
          </w:tabs>
          <w:spacing w:before="20" w:after="20"/>
          <w:ind w:left="-14" w:right="-101"/>
          <w:rPr>
            <w:noProof/>
            <w:sz w:val="16"/>
            <w:szCs w:val="16"/>
          </w:rPr>
        </w:pPr>
        <w:sdt>
          <w:sdtPr>
            <w:id w:val="-1719191676"/>
            <w:docPartObj>
              <w:docPartGallery w:val="Page Numbers (Top of Page)"/>
              <w:docPartUnique/>
            </w:docPartObj>
          </w:sdtPr>
          <w:sdtEndPr>
            <w:rPr>
              <w:noProof/>
              <w:sz w:val="16"/>
              <w:szCs w:val="16"/>
            </w:rPr>
          </w:sdtEndPr>
          <w:sdtContent>
            <w:r w:rsidR="00D979E0" w:rsidRPr="00D979E0">
              <w:rPr>
                <w:sz w:val="16"/>
                <w:szCs w:val="16"/>
              </w:rPr>
              <w:t>Condicions dels Serveis Online de Programes de Llicències per Volum de Microsoft (català, abril de 2019)</w:t>
            </w:r>
          </w:sdtContent>
        </w:sdt>
        <w:r w:rsidR="00D979E0" w:rsidRPr="00D979E0">
          <w:rPr>
            <w:sz w:val="16"/>
            <w:szCs w:val="16"/>
          </w:rPr>
          <w:tab/>
        </w:r>
        <w:r w:rsidR="00D979E0" w:rsidRPr="00D979E0">
          <w:rPr>
            <w:sz w:val="16"/>
            <w:szCs w:val="16"/>
          </w:rPr>
          <w:fldChar w:fldCharType="begin"/>
        </w:r>
        <w:r w:rsidR="00D979E0" w:rsidRPr="00D979E0">
          <w:rPr>
            <w:sz w:val="16"/>
            <w:szCs w:val="16"/>
          </w:rPr>
          <w:instrText xml:space="preserve"> PAGE   \* MERGEFORMAT </w:instrText>
        </w:r>
        <w:r w:rsidR="00D979E0" w:rsidRPr="00D979E0">
          <w:rPr>
            <w:sz w:val="16"/>
            <w:szCs w:val="16"/>
          </w:rPr>
          <w:fldChar w:fldCharType="separate"/>
        </w:r>
        <w:r w:rsidR="00D979E0">
          <w:rPr>
            <w:sz w:val="16"/>
            <w:szCs w:val="16"/>
          </w:rPr>
          <w:t>2</w:t>
        </w:r>
        <w:r w:rsidR="00D979E0" w:rsidRPr="00D979E0">
          <w:fldChar w:fldCharType="end"/>
        </w:r>
      </w:p>
    </w:sdtContent>
  </w:sdt>
  <w:p w:rsidR="00D979E0" w:rsidRPr="00DF6AA0" w:rsidRDefault="00D979E0" w:rsidP="00DF6AA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rsidR="00D979E0" w:rsidRPr="00D979E0" w:rsidRDefault="00865B19"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D979E0" w:rsidRPr="00D979E0">
              <w:rPr>
                <w:sz w:val="16"/>
                <w:szCs w:val="16"/>
              </w:rPr>
              <w:t>Condicions dels Serveis Online de Programes de Llicències per Volum de Microsoft (català, abril de 2019)</w:t>
            </w:r>
          </w:sdtContent>
        </w:sdt>
        <w:r w:rsidR="00D979E0" w:rsidRPr="00D979E0">
          <w:rPr>
            <w:sz w:val="16"/>
            <w:szCs w:val="16"/>
          </w:rPr>
          <w:tab/>
        </w:r>
        <w:r w:rsidR="00D979E0" w:rsidRPr="00D979E0">
          <w:rPr>
            <w:sz w:val="16"/>
            <w:szCs w:val="16"/>
          </w:rPr>
          <w:fldChar w:fldCharType="begin"/>
        </w:r>
        <w:r w:rsidR="00D979E0" w:rsidRPr="00D979E0">
          <w:rPr>
            <w:sz w:val="16"/>
            <w:szCs w:val="16"/>
          </w:rPr>
          <w:instrText xml:space="preserve"> PAGE   \* MERGEFORMAT </w:instrText>
        </w:r>
        <w:r w:rsidR="00D979E0" w:rsidRPr="00D979E0">
          <w:rPr>
            <w:sz w:val="16"/>
            <w:szCs w:val="16"/>
          </w:rPr>
          <w:fldChar w:fldCharType="separate"/>
        </w:r>
        <w:r w:rsidR="00D979E0" w:rsidRPr="00D979E0">
          <w:rPr>
            <w:noProof/>
            <w:sz w:val="16"/>
            <w:szCs w:val="16"/>
          </w:rPr>
          <w:t>2</w:t>
        </w:r>
        <w:r w:rsidR="00D979E0"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formatting="1" w:enforcement="1" w:cryptProviderType="rsaAES" w:cryptAlgorithmClass="hash" w:cryptAlgorithmType="typeAny" w:cryptAlgorithmSid="14" w:cryptSpinCount="100000" w:hash="hNiHbMXZoIlFcvACAwqGa/LKM7wCDX12CvtbrYkdzNqFrbHY8e4f0e+paxj2Dpjvm7an4ffLVg0Hi32h+x/9TQ==" w:salt="ReVLZ/fr2RnWjtfJehBgB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A9"/>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6CC5"/>
    <w:rsid w:val="00337870"/>
    <w:rsid w:val="00340AF6"/>
    <w:rsid w:val="0034120E"/>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1C4"/>
    <w:rsid w:val="003A2CA0"/>
    <w:rsid w:val="003A336A"/>
    <w:rsid w:val="003A35A1"/>
    <w:rsid w:val="003A53F8"/>
    <w:rsid w:val="003A551A"/>
    <w:rsid w:val="003A699D"/>
    <w:rsid w:val="003B0439"/>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A26"/>
    <w:rsid w:val="00561361"/>
    <w:rsid w:val="005616CC"/>
    <w:rsid w:val="00561759"/>
    <w:rsid w:val="00562302"/>
    <w:rsid w:val="00562AA1"/>
    <w:rsid w:val="00563A83"/>
    <w:rsid w:val="0056432C"/>
    <w:rsid w:val="00564A89"/>
    <w:rsid w:val="0056650D"/>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58C8"/>
    <w:rsid w:val="00865B19"/>
    <w:rsid w:val="00866323"/>
    <w:rsid w:val="008666E8"/>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F012D"/>
    <w:rsid w:val="00CF18DD"/>
    <w:rsid w:val="00CF2D69"/>
    <w:rsid w:val="00CF3FA6"/>
    <w:rsid w:val="00CF4D41"/>
    <w:rsid w:val="00CF560D"/>
    <w:rsid w:val="00CF7538"/>
    <w:rsid w:val="00D012C3"/>
    <w:rsid w:val="00D028C7"/>
    <w:rsid w:val="00D0302B"/>
    <w:rsid w:val="00D1024F"/>
    <w:rsid w:val="00D103AF"/>
    <w:rsid w:val="00D11EBE"/>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6F86"/>
    <w:rsid w:val="00EF78B8"/>
    <w:rsid w:val="00EF7BA9"/>
    <w:rsid w:val="00F037B7"/>
    <w:rsid w:val="00F0524A"/>
    <w:rsid w:val="00F06505"/>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hyperlink" Target="https://go.microsoft.com/fwlink/?LinkId=521839" TargetMode="External"/><Relationship Id="rId63" Type="http://schemas.openxmlformats.org/officeDocument/2006/relationships/footer" Target="footer19.xml"/><Relationship Id="rId68" Type="http://schemas.openxmlformats.org/officeDocument/2006/relationships/hyperlink" Target="https://help.github.com/articles/github-privacy-statement/" TargetMode="External"/><Relationship Id="rId76" Type="http://schemas.openxmlformats.org/officeDocument/2006/relationships/hyperlink" Target="http://go.microsoft.com/?linkid=971083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ca-e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s://go.microsoft.com/fwlink/?linkid=868812" TargetMode="External"/><Relationship Id="rId74" Type="http://schemas.openxmlformats.org/officeDocument/2006/relationships/hyperlink" Target="https://go.microsoft.com/fwlink/?LinkId=521839" TargetMode="External"/><Relationship Id="rId79"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82" Type="http://schemas.openxmlformats.org/officeDocument/2006/relationships/hyperlink" Target="https://www.microsoft.com/en-us/dynamics365/pricing"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hyperlink" Target="https://aka.ms/github_terms" TargetMode="External"/><Relationship Id="rId77"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footer" Target="footer14.xml"/><Relationship Id="rId72" Type="http://schemas.openxmlformats.org/officeDocument/2006/relationships/hyperlink" Target="http://go.microsoft.com/?linkid=9839206" TargetMode="External"/><Relationship Id="rId80" Type="http://schemas.openxmlformats.org/officeDocument/2006/relationships/footer" Target="footer24.xm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ca-e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footer" Target="footer18.xml"/><Relationship Id="rId67" Type="http://schemas.openxmlformats.org/officeDocument/2006/relationships/hyperlink" Target="https://aka.ms/github_terms" TargetMode="Externa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s://go.microsoft.com/fwlink/?LinkId=521839" TargetMode="External"/><Relationship Id="rId70" Type="http://schemas.openxmlformats.org/officeDocument/2006/relationships/hyperlink" Target="https://haadminstoragedev.blob.core.windows.net/docs/HBS%20Preview%20Disclaimer%20and%20Acknowledgment%20(181113).pdf" TargetMode="External"/><Relationship Id="rId75" Type="http://schemas.openxmlformats.org/officeDocument/2006/relationships/footer" Target="footer23.xml"/><Relationship Id="rId83"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hyperlink" Target="https://aka.ms/bingmapsplatformapistou" TargetMode="External"/><Relationship Id="rId65" Type="http://schemas.openxmlformats.org/officeDocument/2006/relationships/footer" Target="footer21.xml"/><Relationship Id="rId73" Type="http://schemas.openxmlformats.org/officeDocument/2006/relationships/hyperlink" Target="http://www.microsoft.com/itacademy" TargetMode="External"/><Relationship Id="rId78" Type="http://schemas.openxmlformats.org/officeDocument/2006/relationships/hyperlink" Target="http://go.microsoft.com/fwlink/?linkid=248532" TargetMode="External"/><Relationship Id="rId81"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2DEBAD-D83C-4BBA-9853-61BD3A3FF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30520</Words>
  <Characters>173966</Characters>
  <Application>Microsoft Office Word</Application>
  <DocSecurity>8</DocSecurity>
  <Lines>1449</Lines>
  <Paragraphs>408</Paragraphs>
  <ScaleCrop>false</ScaleCrop>
  <LinksUpToDate>false</LinksUpToDate>
  <CharactersWithSpaces>204078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2019-04-01T06:21:00Z</dcterms:created>
  <dcterms:modified xsi:type="dcterms:W3CDTF">2019-04-01T06:21:00Z</dcterms:modified>
</cp:coreProperties>
</file>