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bookmarkStart w:id="1" w:name="_GoBack"/>
    </w:p>
    <w:bookmarkEnd w:id="1"/>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t xml:space="preserve">1 </w:t>
      </w:r>
      <w:r w:rsidR="00A1324C" w:rsidRPr="000A4FC4">
        <w:rPr>
          <w:rFonts w:asciiTheme="majorHAnsi" w:hAnsiTheme="majorHAnsi"/>
          <w:color w:val="FFFFFF" w:themeColor="background1"/>
          <w:sz w:val="72"/>
          <w:szCs w:val="72"/>
        </w:rPr>
        <w:t xml:space="preserve">de </w:t>
      </w:r>
      <w:r w:rsidR="000A4FC4" w:rsidRPr="000A4FC4">
        <w:rPr>
          <w:rFonts w:asciiTheme="majorHAnsi" w:hAnsiTheme="majorHAnsi"/>
          <w:color w:val="FFFFFF" w:themeColor="background1"/>
          <w:sz w:val="72"/>
          <w:szCs w:val="72"/>
        </w:rPr>
        <w:t>febrer</w:t>
      </w:r>
      <w:r w:rsidR="00A1324C" w:rsidRPr="000A4FC4">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0A4FC4">
        <w:rPr>
          <w:rFonts w:asciiTheme="majorHAnsi" w:hAnsiTheme="majorHAnsi"/>
          <w:color w:val="FFFFFF" w:themeColor="background1"/>
          <w:sz w:val="72"/>
          <w:szCs w:val="72"/>
        </w:rPr>
        <w:t xml:space="preserve"> </w:t>
      </w:r>
      <w:r w:rsidR="00051EF3" w:rsidRPr="000A4FC4">
        <w:rPr>
          <w:rFonts w:asciiTheme="majorHAnsi" w:hAnsiTheme="majorHAnsi"/>
          <w:color w:val="FFFFFF" w:themeColor="background1"/>
          <w:sz w:val="72"/>
          <w:szCs w:val="72"/>
        </w:rPr>
        <w:t>2016</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0A4FC4" w:rsidRDefault="006752E1">
      <w:pPr>
        <w:pStyle w:val="TOC1"/>
        <w:tabs>
          <w:tab w:val="right" w:leader="dot" w:pos="5030"/>
        </w:tabs>
        <w:rPr>
          <w:rFonts w:eastAsiaTheme="minorEastAsia"/>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292054" w:history="1">
        <w:r w:rsidR="000A4FC4" w:rsidRPr="00D038DF">
          <w:rPr>
            <w:rStyle w:val="Hyperlink"/>
            <w:noProof/>
          </w:rPr>
          <w:t>Introducció</w:t>
        </w:r>
        <w:r w:rsidR="000A4FC4">
          <w:rPr>
            <w:noProof/>
            <w:webHidden/>
          </w:rPr>
          <w:tab/>
        </w:r>
        <w:r w:rsidR="000A4FC4">
          <w:rPr>
            <w:noProof/>
            <w:webHidden/>
          </w:rPr>
          <w:fldChar w:fldCharType="begin"/>
        </w:r>
        <w:r w:rsidR="000A4FC4">
          <w:rPr>
            <w:noProof/>
            <w:webHidden/>
          </w:rPr>
          <w:instrText xml:space="preserve"> PAGEREF _Toc440292054 \h </w:instrText>
        </w:r>
        <w:r w:rsidR="000A4FC4">
          <w:rPr>
            <w:noProof/>
            <w:webHidden/>
          </w:rPr>
        </w:r>
        <w:r w:rsidR="000A4FC4">
          <w:rPr>
            <w:noProof/>
            <w:webHidden/>
          </w:rPr>
          <w:fldChar w:fldCharType="separate"/>
        </w:r>
        <w:r w:rsidR="000A4FC4">
          <w:rPr>
            <w:noProof/>
            <w:webHidden/>
          </w:rPr>
          <w:t>3</w:t>
        </w:r>
        <w:r w:rsidR="000A4FC4">
          <w:rPr>
            <w:noProof/>
            <w:webHidden/>
          </w:rPr>
          <w:fldChar w:fldCharType="end"/>
        </w:r>
      </w:hyperlink>
    </w:p>
    <w:p w:rsidR="000A4FC4" w:rsidRDefault="001B20A4">
      <w:pPr>
        <w:pStyle w:val="TOC3"/>
        <w:tabs>
          <w:tab w:val="right" w:leader="dot" w:pos="5030"/>
        </w:tabs>
        <w:rPr>
          <w:rFonts w:eastAsiaTheme="minorEastAsia"/>
          <w:smallCaps w:val="0"/>
          <w:noProof/>
          <w:sz w:val="22"/>
          <w:lang w:val="en-US" w:eastAsia="zh-CN" w:bidi="ar-SA"/>
        </w:rPr>
      </w:pPr>
      <w:hyperlink w:anchor="_Toc440292055" w:history="1">
        <w:r w:rsidR="000A4FC4" w:rsidRPr="00D038DF">
          <w:rPr>
            <w:rStyle w:val="Hyperlink"/>
            <w:noProof/>
          </w:rPr>
          <w:t>Versions anteriors</w:t>
        </w:r>
        <w:r w:rsidR="000A4FC4">
          <w:rPr>
            <w:noProof/>
            <w:webHidden/>
          </w:rPr>
          <w:tab/>
        </w:r>
        <w:r w:rsidR="000A4FC4">
          <w:rPr>
            <w:noProof/>
            <w:webHidden/>
          </w:rPr>
          <w:fldChar w:fldCharType="begin"/>
        </w:r>
        <w:r w:rsidR="000A4FC4">
          <w:rPr>
            <w:noProof/>
            <w:webHidden/>
          </w:rPr>
          <w:instrText xml:space="preserve"> PAGEREF _Toc440292055 \h </w:instrText>
        </w:r>
        <w:r w:rsidR="000A4FC4">
          <w:rPr>
            <w:noProof/>
            <w:webHidden/>
          </w:rPr>
        </w:r>
        <w:r w:rsidR="000A4FC4">
          <w:rPr>
            <w:noProof/>
            <w:webHidden/>
          </w:rPr>
          <w:fldChar w:fldCharType="separate"/>
        </w:r>
        <w:r w:rsidR="000A4FC4">
          <w:rPr>
            <w:noProof/>
            <w:webHidden/>
          </w:rPr>
          <w:t>3</w:t>
        </w:r>
        <w:r w:rsidR="000A4FC4">
          <w:rPr>
            <w:noProof/>
            <w:webHidden/>
          </w:rPr>
          <w:fldChar w:fldCharType="end"/>
        </w:r>
      </w:hyperlink>
    </w:p>
    <w:p w:rsidR="000A4FC4" w:rsidRDefault="001B20A4">
      <w:pPr>
        <w:pStyle w:val="TOC3"/>
        <w:tabs>
          <w:tab w:val="right" w:leader="dot" w:pos="5030"/>
        </w:tabs>
        <w:rPr>
          <w:rFonts w:eastAsiaTheme="minorEastAsia"/>
          <w:smallCaps w:val="0"/>
          <w:noProof/>
          <w:sz w:val="22"/>
          <w:lang w:val="en-US" w:eastAsia="zh-CN" w:bidi="ar-SA"/>
        </w:rPr>
      </w:pPr>
      <w:hyperlink w:anchor="_Toc440292056" w:history="1">
        <w:r w:rsidR="000A4FC4" w:rsidRPr="00D038DF">
          <w:rPr>
            <w:rStyle w:val="Hyperlink"/>
            <w:noProof/>
          </w:rPr>
          <w:t>Aclariments i resum de canvis</w:t>
        </w:r>
        <w:r w:rsidR="000A4FC4">
          <w:rPr>
            <w:noProof/>
            <w:webHidden/>
          </w:rPr>
          <w:tab/>
        </w:r>
        <w:r w:rsidR="000A4FC4">
          <w:rPr>
            <w:noProof/>
            <w:webHidden/>
          </w:rPr>
          <w:fldChar w:fldCharType="begin"/>
        </w:r>
        <w:r w:rsidR="000A4FC4">
          <w:rPr>
            <w:noProof/>
            <w:webHidden/>
          </w:rPr>
          <w:instrText xml:space="preserve"> PAGEREF _Toc440292056 \h </w:instrText>
        </w:r>
        <w:r w:rsidR="000A4FC4">
          <w:rPr>
            <w:noProof/>
            <w:webHidden/>
          </w:rPr>
        </w:r>
        <w:r w:rsidR="000A4FC4">
          <w:rPr>
            <w:noProof/>
            <w:webHidden/>
          </w:rPr>
          <w:fldChar w:fldCharType="separate"/>
        </w:r>
        <w:r w:rsidR="000A4FC4">
          <w:rPr>
            <w:noProof/>
            <w:webHidden/>
          </w:rPr>
          <w:t>3</w:t>
        </w:r>
        <w:r w:rsidR="000A4FC4">
          <w:rPr>
            <w:noProof/>
            <w:webHidden/>
          </w:rPr>
          <w:fldChar w:fldCharType="end"/>
        </w:r>
      </w:hyperlink>
    </w:p>
    <w:p w:rsidR="000A4FC4" w:rsidRDefault="001B20A4">
      <w:pPr>
        <w:pStyle w:val="TOC1"/>
        <w:tabs>
          <w:tab w:val="right" w:leader="dot" w:pos="5030"/>
        </w:tabs>
        <w:rPr>
          <w:rFonts w:eastAsiaTheme="minorEastAsia"/>
          <w:b w:val="0"/>
          <w:caps w:val="0"/>
          <w:noProof/>
          <w:sz w:val="22"/>
          <w:lang w:val="en-US" w:eastAsia="zh-CN" w:bidi="ar-SA"/>
        </w:rPr>
      </w:pPr>
      <w:hyperlink w:anchor="_Toc440292057" w:history="1">
        <w:r w:rsidR="000A4FC4" w:rsidRPr="00D038DF">
          <w:rPr>
            <w:rStyle w:val="Hyperlink"/>
            <w:noProof/>
          </w:rPr>
          <w:t>Termes Generals</w:t>
        </w:r>
        <w:r w:rsidR="000A4FC4">
          <w:rPr>
            <w:noProof/>
            <w:webHidden/>
          </w:rPr>
          <w:tab/>
        </w:r>
        <w:r w:rsidR="000A4FC4">
          <w:rPr>
            <w:noProof/>
            <w:webHidden/>
          </w:rPr>
          <w:fldChar w:fldCharType="begin"/>
        </w:r>
        <w:r w:rsidR="000A4FC4">
          <w:rPr>
            <w:noProof/>
            <w:webHidden/>
          </w:rPr>
          <w:instrText xml:space="preserve"> PAGEREF _Toc440292057 \h </w:instrText>
        </w:r>
        <w:r w:rsidR="000A4FC4">
          <w:rPr>
            <w:noProof/>
            <w:webHidden/>
          </w:rPr>
        </w:r>
        <w:r w:rsidR="000A4FC4">
          <w:rPr>
            <w:noProof/>
            <w:webHidden/>
          </w:rPr>
          <w:fldChar w:fldCharType="separate"/>
        </w:r>
        <w:r w:rsidR="000A4FC4">
          <w:rPr>
            <w:noProof/>
            <w:webHidden/>
          </w:rPr>
          <w:t>4</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58" w:history="1">
        <w:r w:rsidR="000A4FC4" w:rsidRPr="00D038DF">
          <w:rPr>
            <w:rStyle w:val="Hyperlink"/>
            <w:noProof/>
          </w:rPr>
          <w:t>Definicions</w:t>
        </w:r>
        <w:r w:rsidR="000A4FC4">
          <w:rPr>
            <w:noProof/>
            <w:webHidden/>
          </w:rPr>
          <w:tab/>
        </w:r>
        <w:r w:rsidR="000A4FC4">
          <w:rPr>
            <w:noProof/>
            <w:webHidden/>
          </w:rPr>
          <w:fldChar w:fldCharType="begin"/>
        </w:r>
        <w:r w:rsidR="000A4FC4">
          <w:rPr>
            <w:noProof/>
            <w:webHidden/>
          </w:rPr>
          <w:instrText xml:space="preserve"> PAGEREF _Toc440292058 \h </w:instrText>
        </w:r>
        <w:r w:rsidR="000A4FC4">
          <w:rPr>
            <w:noProof/>
            <w:webHidden/>
          </w:rPr>
        </w:r>
        <w:r w:rsidR="000A4FC4">
          <w:rPr>
            <w:noProof/>
            <w:webHidden/>
          </w:rPr>
          <w:fldChar w:fldCharType="separate"/>
        </w:r>
        <w:r w:rsidR="000A4FC4">
          <w:rPr>
            <w:noProof/>
            <w:webHidden/>
          </w:rPr>
          <w:t>4</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59" w:history="1">
        <w:r w:rsidR="000A4FC4" w:rsidRPr="00D038DF">
          <w:rPr>
            <w:rStyle w:val="Hyperlink"/>
            <w:noProof/>
          </w:rPr>
          <w:t>Actualitzacions dels Termes dels Serveis Online</w:t>
        </w:r>
        <w:r w:rsidR="000A4FC4">
          <w:rPr>
            <w:noProof/>
            <w:webHidden/>
          </w:rPr>
          <w:tab/>
        </w:r>
        <w:r w:rsidR="000A4FC4">
          <w:rPr>
            <w:noProof/>
            <w:webHidden/>
          </w:rPr>
          <w:fldChar w:fldCharType="begin"/>
        </w:r>
        <w:r w:rsidR="000A4FC4">
          <w:rPr>
            <w:noProof/>
            <w:webHidden/>
          </w:rPr>
          <w:instrText xml:space="preserve"> PAGEREF _Toc440292059 \h </w:instrText>
        </w:r>
        <w:r w:rsidR="000A4FC4">
          <w:rPr>
            <w:noProof/>
            <w:webHidden/>
          </w:rPr>
        </w:r>
        <w:r w:rsidR="000A4FC4">
          <w:rPr>
            <w:noProof/>
            <w:webHidden/>
          </w:rPr>
          <w:fldChar w:fldCharType="separate"/>
        </w:r>
        <w:r w:rsidR="000A4FC4">
          <w:rPr>
            <w:noProof/>
            <w:webHidden/>
          </w:rPr>
          <w:t>4</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0" w:history="1">
        <w:r w:rsidR="000A4FC4" w:rsidRPr="00D038DF">
          <w:rPr>
            <w:rStyle w:val="Hyperlink"/>
            <w:noProof/>
          </w:rPr>
          <w:t>Canvis Regulatoris i Disponibilitat Internacional</w:t>
        </w:r>
        <w:r w:rsidR="000A4FC4">
          <w:rPr>
            <w:noProof/>
            <w:webHidden/>
          </w:rPr>
          <w:tab/>
        </w:r>
        <w:r w:rsidR="000A4FC4">
          <w:rPr>
            <w:noProof/>
            <w:webHidden/>
          </w:rPr>
          <w:fldChar w:fldCharType="begin"/>
        </w:r>
        <w:r w:rsidR="000A4FC4">
          <w:rPr>
            <w:noProof/>
            <w:webHidden/>
          </w:rPr>
          <w:instrText xml:space="preserve"> PAGEREF _Toc440292060 \h </w:instrText>
        </w:r>
        <w:r w:rsidR="000A4FC4">
          <w:rPr>
            <w:noProof/>
            <w:webHidden/>
          </w:rPr>
        </w:r>
        <w:r w:rsidR="000A4FC4">
          <w:rPr>
            <w:noProof/>
            <w:webHidden/>
          </w:rPr>
          <w:fldChar w:fldCharType="separate"/>
        </w:r>
        <w:r w:rsidR="000A4FC4">
          <w:rPr>
            <w:noProof/>
            <w:webHidden/>
          </w:rPr>
          <w:t>4</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1" w:history="1">
        <w:r w:rsidR="000A4FC4" w:rsidRPr="00D038DF">
          <w:rPr>
            <w:rStyle w:val="Hyperlink"/>
            <w:noProof/>
          </w:rPr>
          <w:t>Retenció de Dades</w:t>
        </w:r>
        <w:r w:rsidR="000A4FC4">
          <w:rPr>
            <w:noProof/>
            <w:webHidden/>
          </w:rPr>
          <w:tab/>
        </w:r>
        <w:r w:rsidR="000A4FC4">
          <w:rPr>
            <w:noProof/>
            <w:webHidden/>
          </w:rPr>
          <w:fldChar w:fldCharType="begin"/>
        </w:r>
        <w:r w:rsidR="000A4FC4">
          <w:rPr>
            <w:noProof/>
            <w:webHidden/>
          </w:rPr>
          <w:instrText xml:space="preserve"> PAGEREF _Toc440292061 \h </w:instrText>
        </w:r>
        <w:r w:rsidR="000A4FC4">
          <w:rPr>
            <w:noProof/>
            <w:webHidden/>
          </w:rPr>
        </w:r>
        <w:r w:rsidR="000A4FC4">
          <w:rPr>
            <w:noProof/>
            <w:webHidden/>
          </w:rPr>
          <w:fldChar w:fldCharType="separate"/>
        </w:r>
        <w:r w:rsidR="000A4FC4">
          <w:rPr>
            <w:noProof/>
            <w:webHidden/>
          </w:rPr>
          <w:t>4</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2" w:history="1">
        <w:r w:rsidR="000A4FC4" w:rsidRPr="00D038DF">
          <w:rPr>
            <w:rStyle w:val="Hyperlink"/>
            <w:noProof/>
          </w:rPr>
          <w:t>Ús del programari amb els serveis online</w:t>
        </w:r>
        <w:r w:rsidR="000A4FC4">
          <w:rPr>
            <w:noProof/>
            <w:webHidden/>
          </w:rPr>
          <w:tab/>
        </w:r>
        <w:r w:rsidR="000A4FC4">
          <w:rPr>
            <w:noProof/>
            <w:webHidden/>
          </w:rPr>
          <w:fldChar w:fldCharType="begin"/>
        </w:r>
        <w:r w:rsidR="000A4FC4">
          <w:rPr>
            <w:noProof/>
            <w:webHidden/>
          </w:rPr>
          <w:instrText xml:space="preserve"> PAGEREF _Toc440292062 \h </w:instrText>
        </w:r>
        <w:r w:rsidR="000A4FC4">
          <w:rPr>
            <w:noProof/>
            <w:webHidden/>
          </w:rPr>
        </w:r>
        <w:r w:rsidR="000A4FC4">
          <w:rPr>
            <w:noProof/>
            <w:webHidden/>
          </w:rPr>
          <w:fldChar w:fldCharType="separate"/>
        </w:r>
        <w:r w:rsidR="000A4FC4">
          <w:rPr>
            <w:noProof/>
            <w:webHidden/>
          </w:rPr>
          <w:t>5</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3" w:history="1">
        <w:r w:rsidR="000A4FC4" w:rsidRPr="00D038DF">
          <w:rPr>
            <w:rStyle w:val="Hyperlink"/>
            <w:noProof/>
          </w:rPr>
          <w:t>Productes que no són de Microsoft</w:t>
        </w:r>
        <w:r w:rsidR="000A4FC4">
          <w:rPr>
            <w:noProof/>
            <w:webHidden/>
          </w:rPr>
          <w:tab/>
        </w:r>
        <w:r w:rsidR="000A4FC4">
          <w:rPr>
            <w:noProof/>
            <w:webHidden/>
          </w:rPr>
          <w:fldChar w:fldCharType="begin"/>
        </w:r>
        <w:r w:rsidR="000A4FC4">
          <w:rPr>
            <w:noProof/>
            <w:webHidden/>
          </w:rPr>
          <w:instrText xml:space="preserve"> PAGEREF _Toc440292063 \h </w:instrText>
        </w:r>
        <w:r w:rsidR="000A4FC4">
          <w:rPr>
            <w:noProof/>
            <w:webHidden/>
          </w:rPr>
        </w:r>
        <w:r w:rsidR="000A4FC4">
          <w:rPr>
            <w:noProof/>
            <w:webHidden/>
          </w:rPr>
          <w:fldChar w:fldCharType="separate"/>
        </w:r>
        <w:r w:rsidR="000A4FC4">
          <w:rPr>
            <w:noProof/>
            <w:webHidden/>
          </w:rPr>
          <w:t>5</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4" w:history="1">
        <w:r w:rsidR="000A4FC4" w:rsidRPr="00D038DF">
          <w:rPr>
            <w:rStyle w:val="Hyperlink"/>
            <w:noProof/>
          </w:rPr>
          <w:t>Política d'Ús Acceptable</w:t>
        </w:r>
        <w:r w:rsidR="000A4FC4">
          <w:rPr>
            <w:noProof/>
            <w:webHidden/>
          </w:rPr>
          <w:tab/>
        </w:r>
        <w:r w:rsidR="000A4FC4">
          <w:rPr>
            <w:noProof/>
            <w:webHidden/>
          </w:rPr>
          <w:fldChar w:fldCharType="begin"/>
        </w:r>
        <w:r w:rsidR="000A4FC4">
          <w:rPr>
            <w:noProof/>
            <w:webHidden/>
          </w:rPr>
          <w:instrText xml:space="preserve"> PAGEREF _Toc440292064 \h </w:instrText>
        </w:r>
        <w:r w:rsidR="000A4FC4">
          <w:rPr>
            <w:noProof/>
            <w:webHidden/>
          </w:rPr>
        </w:r>
        <w:r w:rsidR="000A4FC4">
          <w:rPr>
            <w:noProof/>
            <w:webHidden/>
          </w:rPr>
          <w:fldChar w:fldCharType="separate"/>
        </w:r>
        <w:r w:rsidR="000A4FC4">
          <w:rPr>
            <w:noProof/>
            <w:webHidden/>
          </w:rPr>
          <w:t>5</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5" w:history="1">
        <w:r w:rsidR="000A4FC4" w:rsidRPr="00D038DF">
          <w:rPr>
            <w:rStyle w:val="Hyperlink"/>
            <w:noProof/>
          </w:rPr>
          <w:t>Limitacions Tècniques</w:t>
        </w:r>
        <w:r w:rsidR="000A4FC4">
          <w:rPr>
            <w:noProof/>
            <w:webHidden/>
          </w:rPr>
          <w:tab/>
        </w:r>
        <w:r w:rsidR="000A4FC4">
          <w:rPr>
            <w:noProof/>
            <w:webHidden/>
          </w:rPr>
          <w:fldChar w:fldCharType="begin"/>
        </w:r>
        <w:r w:rsidR="000A4FC4">
          <w:rPr>
            <w:noProof/>
            <w:webHidden/>
          </w:rPr>
          <w:instrText xml:space="preserve"> PAGEREF _Toc440292065 \h </w:instrText>
        </w:r>
        <w:r w:rsidR="000A4FC4">
          <w:rPr>
            <w:noProof/>
            <w:webHidden/>
          </w:rPr>
        </w:r>
        <w:r w:rsidR="000A4FC4">
          <w:rPr>
            <w:noProof/>
            <w:webHidden/>
          </w:rPr>
          <w:fldChar w:fldCharType="separate"/>
        </w:r>
        <w:r w:rsidR="000A4FC4">
          <w:rPr>
            <w:noProof/>
            <w:webHidden/>
          </w:rPr>
          <w:t>5</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6" w:history="1">
        <w:r w:rsidR="000A4FC4" w:rsidRPr="00D038DF">
          <w:rPr>
            <w:rStyle w:val="Hyperlink"/>
            <w:noProof/>
          </w:rPr>
          <w:t>Compliment de les legislacions</w:t>
        </w:r>
        <w:r w:rsidR="000A4FC4">
          <w:rPr>
            <w:noProof/>
            <w:webHidden/>
          </w:rPr>
          <w:tab/>
        </w:r>
        <w:r w:rsidR="000A4FC4">
          <w:rPr>
            <w:noProof/>
            <w:webHidden/>
          </w:rPr>
          <w:fldChar w:fldCharType="begin"/>
        </w:r>
        <w:r w:rsidR="000A4FC4">
          <w:rPr>
            <w:noProof/>
            <w:webHidden/>
          </w:rPr>
          <w:instrText xml:space="preserve"> PAGEREF _Toc440292066 \h </w:instrText>
        </w:r>
        <w:r w:rsidR="000A4FC4">
          <w:rPr>
            <w:noProof/>
            <w:webHidden/>
          </w:rPr>
        </w:r>
        <w:r w:rsidR="000A4FC4">
          <w:rPr>
            <w:noProof/>
            <w:webHidden/>
          </w:rPr>
          <w:fldChar w:fldCharType="separate"/>
        </w:r>
        <w:r w:rsidR="000A4FC4">
          <w:rPr>
            <w:noProof/>
            <w:webHidden/>
          </w:rPr>
          <w:t>5</w:t>
        </w:r>
        <w:r w:rsidR="000A4FC4">
          <w:rPr>
            <w:noProof/>
            <w:webHidden/>
          </w:rPr>
          <w:fldChar w:fldCharType="end"/>
        </w:r>
      </w:hyperlink>
    </w:p>
    <w:p w:rsidR="000A4FC4" w:rsidRDefault="001B20A4">
      <w:pPr>
        <w:pStyle w:val="TOC2"/>
        <w:tabs>
          <w:tab w:val="right" w:leader="dot" w:pos="5030"/>
        </w:tabs>
        <w:rPr>
          <w:rFonts w:eastAsiaTheme="minorEastAsia"/>
          <w:b w:val="0"/>
          <w:smallCaps w:val="0"/>
          <w:noProof/>
          <w:sz w:val="22"/>
          <w:lang w:val="en-US" w:eastAsia="zh-CN" w:bidi="ar-SA"/>
        </w:rPr>
      </w:pPr>
      <w:hyperlink w:anchor="_Toc440292067" w:history="1">
        <w:r w:rsidR="000A4FC4" w:rsidRPr="00D038DF">
          <w:rPr>
            <w:rStyle w:val="Hyperlink"/>
            <w:noProof/>
          </w:rPr>
          <w:t>Serveis d'importació i d'exportació</w:t>
        </w:r>
        <w:r w:rsidR="000A4FC4">
          <w:rPr>
            <w:noProof/>
            <w:webHidden/>
          </w:rPr>
          <w:tab/>
        </w:r>
        <w:r w:rsidR="000A4FC4">
          <w:rPr>
            <w:noProof/>
            <w:webHidden/>
          </w:rPr>
          <w:fldChar w:fldCharType="begin"/>
        </w:r>
        <w:r w:rsidR="000A4FC4">
          <w:rPr>
            <w:noProof/>
            <w:webHidden/>
          </w:rPr>
          <w:instrText xml:space="preserve"> PAGEREF _Toc440292067 \h </w:instrText>
        </w:r>
        <w:r w:rsidR="000A4FC4">
          <w:rPr>
            <w:noProof/>
            <w:webHidden/>
          </w:rPr>
        </w:r>
        <w:r w:rsidR="000A4FC4">
          <w:rPr>
            <w:noProof/>
            <w:webHidden/>
          </w:rPr>
          <w:fldChar w:fldCharType="separate"/>
        </w:r>
        <w:r w:rsidR="000A4FC4">
          <w:rPr>
            <w:noProof/>
            <w:webHidden/>
          </w:rPr>
          <w:t>6</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8" w:history="1">
        <w:r w:rsidR="000A4FC4" w:rsidRPr="00D038DF">
          <w:rPr>
            <w:rStyle w:val="Hyperlink"/>
            <w:noProof/>
          </w:rPr>
          <w:t>Notificacions electròniques</w:t>
        </w:r>
        <w:r w:rsidR="000A4FC4">
          <w:rPr>
            <w:noProof/>
            <w:webHidden/>
          </w:rPr>
          <w:tab/>
        </w:r>
        <w:r w:rsidR="000A4FC4">
          <w:rPr>
            <w:noProof/>
            <w:webHidden/>
          </w:rPr>
          <w:fldChar w:fldCharType="begin"/>
        </w:r>
        <w:r w:rsidR="000A4FC4">
          <w:rPr>
            <w:noProof/>
            <w:webHidden/>
          </w:rPr>
          <w:instrText xml:space="preserve"> PAGEREF _Toc440292068 \h </w:instrText>
        </w:r>
        <w:r w:rsidR="000A4FC4">
          <w:rPr>
            <w:noProof/>
            <w:webHidden/>
          </w:rPr>
        </w:r>
        <w:r w:rsidR="000A4FC4">
          <w:rPr>
            <w:noProof/>
            <w:webHidden/>
          </w:rPr>
          <w:fldChar w:fldCharType="separate"/>
        </w:r>
        <w:r w:rsidR="000A4FC4">
          <w:rPr>
            <w:noProof/>
            <w:webHidden/>
          </w:rPr>
          <w:t>6</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69" w:history="1">
        <w:r w:rsidR="000A4FC4" w:rsidRPr="00D038DF">
          <w:rPr>
            <w:rStyle w:val="Hyperlink"/>
            <w:noProof/>
          </w:rPr>
          <w:t>Reassignació de llicències</w:t>
        </w:r>
        <w:r w:rsidR="000A4FC4">
          <w:rPr>
            <w:noProof/>
            <w:webHidden/>
          </w:rPr>
          <w:tab/>
        </w:r>
        <w:r w:rsidR="000A4FC4">
          <w:rPr>
            <w:noProof/>
            <w:webHidden/>
          </w:rPr>
          <w:fldChar w:fldCharType="begin"/>
        </w:r>
        <w:r w:rsidR="000A4FC4">
          <w:rPr>
            <w:noProof/>
            <w:webHidden/>
          </w:rPr>
          <w:instrText xml:space="preserve"> PAGEREF _Toc440292069 \h </w:instrText>
        </w:r>
        <w:r w:rsidR="000A4FC4">
          <w:rPr>
            <w:noProof/>
            <w:webHidden/>
          </w:rPr>
        </w:r>
        <w:r w:rsidR="000A4FC4">
          <w:rPr>
            <w:noProof/>
            <w:webHidden/>
          </w:rPr>
          <w:fldChar w:fldCharType="separate"/>
        </w:r>
        <w:r w:rsidR="000A4FC4">
          <w:rPr>
            <w:noProof/>
            <w:webHidden/>
          </w:rPr>
          <w:t>6</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70" w:history="1">
        <w:r w:rsidR="000A4FC4" w:rsidRPr="00D038DF">
          <w:rPr>
            <w:rStyle w:val="Hyperlink"/>
            <w:noProof/>
          </w:rPr>
          <w:t>Components de tipus de lletra</w:t>
        </w:r>
        <w:r w:rsidR="000A4FC4">
          <w:rPr>
            <w:noProof/>
            <w:webHidden/>
          </w:rPr>
          <w:tab/>
        </w:r>
        <w:r w:rsidR="000A4FC4">
          <w:rPr>
            <w:noProof/>
            <w:webHidden/>
          </w:rPr>
          <w:fldChar w:fldCharType="begin"/>
        </w:r>
        <w:r w:rsidR="000A4FC4">
          <w:rPr>
            <w:noProof/>
            <w:webHidden/>
          </w:rPr>
          <w:instrText xml:space="preserve"> PAGEREF _Toc440292070 \h </w:instrText>
        </w:r>
        <w:r w:rsidR="000A4FC4">
          <w:rPr>
            <w:noProof/>
            <w:webHidden/>
          </w:rPr>
        </w:r>
        <w:r w:rsidR="000A4FC4">
          <w:rPr>
            <w:noProof/>
            <w:webHidden/>
          </w:rPr>
          <w:fldChar w:fldCharType="separate"/>
        </w:r>
        <w:r w:rsidR="000A4FC4">
          <w:rPr>
            <w:noProof/>
            <w:webHidden/>
          </w:rPr>
          <w:t>6</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71" w:history="1">
        <w:r w:rsidR="000A4FC4" w:rsidRPr="00D038DF">
          <w:rPr>
            <w:rStyle w:val="Hyperlink"/>
            <w:noProof/>
          </w:rPr>
          <w:t>Multiplexatge</w:t>
        </w:r>
        <w:r w:rsidR="000A4FC4">
          <w:rPr>
            <w:noProof/>
            <w:webHidden/>
          </w:rPr>
          <w:tab/>
        </w:r>
        <w:r w:rsidR="000A4FC4">
          <w:rPr>
            <w:noProof/>
            <w:webHidden/>
          </w:rPr>
          <w:fldChar w:fldCharType="begin"/>
        </w:r>
        <w:r w:rsidR="000A4FC4">
          <w:rPr>
            <w:noProof/>
            <w:webHidden/>
          </w:rPr>
          <w:instrText xml:space="preserve"> PAGEREF _Toc440292071 \h </w:instrText>
        </w:r>
        <w:r w:rsidR="000A4FC4">
          <w:rPr>
            <w:noProof/>
            <w:webHidden/>
          </w:rPr>
        </w:r>
        <w:r w:rsidR="000A4FC4">
          <w:rPr>
            <w:noProof/>
            <w:webHidden/>
          </w:rPr>
          <w:fldChar w:fldCharType="separate"/>
        </w:r>
        <w:r w:rsidR="000A4FC4">
          <w:rPr>
            <w:noProof/>
            <w:webHidden/>
          </w:rPr>
          <w:t>6</w:t>
        </w:r>
        <w:r w:rsidR="000A4FC4">
          <w:rPr>
            <w:noProof/>
            <w:webHidden/>
          </w:rPr>
          <w:fldChar w:fldCharType="end"/>
        </w:r>
      </w:hyperlink>
    </w:p>
    <w:p w:rsidR="000A4FC4" w:rsidRDefault="001B20A4">
      <w:pPr>
        <w:pStyle w:val="TOC1"/>
        <w:tabs>
          <w:tab w:val="right" w:leader="dot" w:pos="5030"/>
        </w:tabs>
        <w:rPr>
          <w:rFonts w:eastAsiaTheme="minorEastAsia"/>
          <w:b w:val="0"/>
          <w:caps w:val="0"/>
          <w:noProof/>
          <w:sz w:val="22"/>
          <w:lang w:val="en-US" w:eastAsia="zh-CN" w:bidi="ar-SA"/>
        </w:rPr>
      </w:pPr>
      <w:hyperlink w:anchor="_Toc440292072" w:history="1">
        <w:r w:rsidR="000A4FC4" w:rsidRPr="00D038DF">
          <w:rPr>
            <w:rStyle w:val="Hyperlink"/>
            <w:noProof/>
          </w:rPr>
          <w:t>Termes de privacitat i seguretat</w:t>
        </w:r>
        <w:r w:rsidR="000A4FC4">
          <w:rPr>
            <w:noProof/>
            <w:webHidden/>
          </w:rPr>
          <w:tab/>
        </w:r>
        <w:r w:rsidR="000A4FC4">
          <w:rPr>
            <w:noProof/>
            <w:webHidden/>
          </w:rPr>
          <w:fldChar w:fldCharType="begin"/>
        </w:r>
        <w:r w:rsidR="000A4FC4">
          <w:rPr>
            <w:noProof/>
            <w:webHidden/>
          </w:rPr>
          <w:instrText xml:space="preserve"> PAGEREF _Toc440292072 \h </w:instrText>
        </w:r>
        <w:r w:rsidR="000A4FC4">
          <w:rPr>
            <w:noProof/>
            <w:webHidden/>
          </w:rPr>
        </w:r>
        <w:r w:rsidR="000A4FC4">
          <w:rPr>
            <w:noProof/>
            <w:webHidden/>
          </w:rPr>
          <w:fldChar w:fldCharType="separate"/>
        </w:r>
        <w:r w:rsidR="000A4FC4">
          <w:rPr>
            <w:noProof/>
            <w:webHidden/>
          </w:rPr>
          <w:t>7</w:t>
        </w:r>
        <w:r w:rsidR="000A4FC4">
          <w:rPr>
            <w:noProof/>
            <w:webHidden/>
          </w:rPr>
          <w:fldChar w:fldCharType="end"/>
        </w:r>
      </w:hyperlink>
    </w:p>
    <w:p w:rsidR="000A4FC4" w:rsidRDefault="001B20A4">
      <w:pPr>
        <w:pStyle w:val="TOC3"/>
        <w:tabs>
          <w:tab w:val="right" w:leader="dot" w:pos="5030"/>
        </w:tabs>
        <w:rPr>
          <w:rFonts w:eastAsiaTheme="minorEastAsia"/>
          <w:smallCaps w:val="0"/>
          <w:noProof/>
          <w:sz w:val="22"/>
          <w:lang w:val="en-US" w:eastAsia="zh-CN" w:bidi="ar-SA"/>
        </w:rPr>
      </w:pPr>
      <w:hyperlink w:anchor="_Toc440292073" w:history="1">
        <w:r w:rsidR="000A4FC4" w:rsidRPr="00D038DF">
          <w:rPr>
            <w:rStyle w:val="Hyperlink"/>
            <w:noProof/>
          </w:rPr>
          <w:t>Termes Generals de Privacitat i Seguretat</w:t>
        </w:r>
        <w:r w:rsidR="000A4FC4">
          <w:rPr>
            <w:noProof/>
            <w:webHidden/>
          </w:rPr>
          <w:tab/>
        </w:r>
        <w:r w:rsidR="000A4FC4">
          <w:rPr>
            <w:noProof/>
            <w:webHidden/>
          </w:rPr>
          <w:fldChar w:fldCharType="begin"/>
        </w:r>
        <w:r w:rsidR="000A4FC4">
          <w:rPr>
            <w:noProof/>
            <w:webHidden/>
          </w:rPr>
          <w:instrText xml:space="preserve"> PAGEREF _Toc440292073 \h </w:instrText>
        </w:r>
        <w:r w:rsidR="000A4FC4">
          <w:rPr>
            <w:noProof/>
            <w:webHidden/>
          </w:rPr>
        </w:r>
        <w:r w:rsidR="000A4FC4">
          <w:rPr>
            <w:noProof/>
            <w:webHidden/>
          </w:rPr>
          <w:fldChar w:fldCharType="separate"/>
        </w:r>
        <w:r w:rsidR="000A4FC4">
          <w:rPr>
            <w:noProof/>
            <w:webHidden/>
          </w:rPr>
          <w:t>7</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74" w:history="1">
        <w:r w:rsidR="000A4FC4" w:rsidRPr="00D038DF">
          <w:rPr>
            <w:rStyle w:val="Hyperlink"/>
            <w:noProof/>
          </w:rPr>
          <w:t>Àmbit</w:t>
        </w:r>
        <w:r w:rsidR="000A4FC4">
          <w:rPr>
            <w:noProof/>
            <w:webHidden/>
          </w:rPr>
          <w:tab/>
        </w:r>
        <w:r w:rsidR="000A4FC4">
          <w:rPr>
            <w:noProof/>
            <w:webHidden/>
          </w:rPr>
          <w:fldChar w:fldCharType="begin"/>
        </w:r>
        <w:r w:rsidR="000A4FC4">
          <w:rPr>
            <w:noProof/>
            <w:webHidden/>
          </w:rPr>
          <w:instrText xml:space="preserve"> PAGEREF _Toc440292074 \h </w:instrText>
        </w:r>
        <w:r w:rsidR="000A4FC4">
          <w:rPr>
            <w:noProof/>
            <w:webHidden/>
          </w:rPr>
        </w:r>
        <w:r w:rsidR="000A4FC4">
          <w:rPr>
            <w:noProof/>
            <w:webHidden/>
          </w:rPr>
          <w:fldChar w:fldCharType="separate"/>
        </w:r>
        <w:r w:rsidR="000A4FC4">
          <w:rPr>
            <w:noProof/>
            <w:webHidden/>
          </w:rPr>
          <w:t>7</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75" w:history="1">
        <w:r w:rsidR="000A4FC4" w:rsidRPr="00D038DF">
          <w:rPr>
            <w:rStyle w:val="Hyperlink"/>
            <w:noProof/>
          </w:rPr>
          <w:t>Ús de dades de Client</w:t>
        </w:r>
        <w:r w:rsidR="000A4FC4">
          <w:rPr>
            <w:noProof/>
            <w:webHidden/>
          </w:rPr>
          <w:tab/>
        </w:r>
        <w:r w:rsidR="000A4FC4">
          <w:rPr>
            <w:noProof/>
            <w:webHidden/>
          </w:rPr>
          <w:fldChar w:fldCharType="begin"/>
        </w:r>
        <w:r w:rsidR="000A4FC4">
          <w:rPr>
            <w:noProof/>
            <w:webHidden/>
          </w:rPr>
          <w:instrText xml:space="preserve"> PAGEREF _Toc440292075 \h </w:instrText>
        </w:r>
        <w:r w:rsidR="000A4FC4">
          <w:rPr>
            <w:noProof/>
            <w:webHidden/>
          </w:rPr>
        </w:r>
        <w:r w:rsidR="000A4FC4">
          <w:rPr>
            <w:noProof/>
            <w:webHidden/>
          </w:rPr>
          <w:fldChar w:fldCharType="separate"/>
        </w:r>
        <w:r w:rsidR="000A4FC4">
          <w:rPr>
            <w:noProof/>
            <w:webHidden/>
          </w:rPr>
          <w:t>7</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76" w:history="1">
        <w:r w:rsidR="000A4FC4" w:rsidRPr="00D038DF">
          <w:rPr>
            <w:rStyle w:val="Hyperlink"/>
            <w:noProof/>
          </w:rPr>
          <w:t>Revelació de Dades del Client</w:t>
        </w:r>
        <w:r w:rsidR="000A4FC4">
          <w:rPr>
            <w:noProof/>
            <w:webHidden/>
          </w:rPr>
          <w:tab/>
        </w:r>
        <w:r w:rsidR="000A4FC4">
          <w:rPr>
            <w:noProof/>
            <w:webHidden/>
          </w:rPr>
          <w:fldChar w:fldCharType="begin"/>
        </w:r>
        <w:r w:rsidR="000A4FC4">
          <w:rPr>
            <w:noProof/>
            <w:webHidden/>
          </w:rPr>
          <w:instrText xml:space="preserve"> PAGEREF _Toc440292076 \h </w:instrText>
        </w:r>
        <w:r w:rsidR="000A4FC4">
          <w:rPr>
            <w:noProof/>
            <w:webHidden/>
          </w:rPr>
        </w:r>
        <w:r w:rsidR="000A4FC4">
          <w:rPr>
            <w:noProof/>
            <w:webHidden/>
          </w:rPr>
          <w:fldChar w:fldCharType="separate"/>
        </w:r>
        <w:r w:rsidR="000A4FC4">
          <w:rPr>
            <w:noProof/>
            <w:webHidden/>
          </w:rPr>
          <w:t>7</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77" w:history="1">
        <w:r w:rsidR="000A4FC4" w:rsidRPr="00D038DF">
          <w:rPr>
            <w:rStyle w:val="Hyperlink"/>
            <w:noProof/>
          </w:rPr>
          <w:t>Institucions educacionals</w:t>
        </w:r>
        <w:r w:rsidR="000A4FC4">
          <w:rPr>
            <w:noProof/>
            <w:webHidden/>
          </w:rPr>
          <w:tab/>
        </w:r>
        <w:r w:rsidR="000A4FC4">
          <w:rPr>
            <w:noProof/>
            <w:webHidden/>
          </w:rPr>
          <w:fldChar w:fldCharType="begin"/>
        </w:r>
        <w:r w:rsidR="000A4FC4">
          <w:rPr>
            <w:noProof/>
            <w:webHidden/>
          </w:rPr>
          <w:instrText xml:space="preserve"> PAGEREF _Toc440292077 \h </w:instrText>
        </w:r>
        <w:r w:rsidR="000A4FC4">
          <w:rPr>
            <w:noProof/>
            <w:webHidden/>
          </w:rPr>
        </w:r>
        <w:r w:rsidR="000A4FC4">
          <w:rPr>
            <w:noProof/>
            <w:webHidden/>
          </w:rPr>
          <w:fldChar w:fldCharType="separate"/>
        </w:r>
        <w:r w:rsidR="000A4FC4">
          <w:rPr>
            <w:noProof/>
            <w:webHidden/>
          </w:rPr>
          <w:t>7</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78" w:history="1">
        <w:r w:rsidR="000A4FC4" w:rsidRPr="00D038DF">
          <w:rPr>
            <w:rStyle w:val="Hyperlink"/>
            <w:noProof/>
          </w:rPr>
          <w:t>Associat Comercial d'HIPAA</w:t>
        </w:r>
        <w:r w:rsidR="000A4FC4">
          <w:rPr>
            <w:noProof/>
            <w:webHidden/>
          </w:rPr>
          <w:tab/>
        </w:r>
        <w:r w:rsidR="000A4FC4">
          <w:rPr>
            <w:noProof/>
            <w:webHidden/>
          </w:rPr>
          <w:fldChar w:fldCharType="begin"/>
        </w:r>
        <w:r w:rsidR="000A4FC4">
          <w:rPr>
            <w:noProof/>
            <w:webHidden/>
          </w:rPr>
          <w:instrText xml:space="preserve"> PAGEREF _Toc440292078 \h </w:instrText>
        </w:r>
        <w:r w:rsidR="000A4FC4">
          <w:rPr>
            <w:noProof/>
            <w:webHidden/>
          </w:rPr>
        </w:r>
        <w:r w:rsidR="000A4FC4">
          <w:rPr>
            <w:noProof/>
            <w:webHidden/>
          </w:rPr>
          <w:fldChar w:fldCharType="separate"/>
        </w:r>
        <w:r w:rsidR="000A4FC4">
          <w:rPr>
            <w:noProof/>
            <w:webHidden/>
          </w:rPr>
          <w:t>7</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79" w:history="1">
        <w:r w:rsidR="000A4FC4" w:rsidRPr="00D038DF">
          <w:rPr>
            <w:rStyle w:val="Hyperlink"/>
            <w:noProof/>
          </w:rPr>
          <w:t>Seguretat</w:t>
        </w:r>
        <w:r w:rsidR="000A4FC4">
          <w:rPr>
            <w:noProof/>
            <w:webHidden/>
          </w:rPr>
          <w:tab/>
        </w:r>
        <w:r w:rsidR="000A4FC4">
          <w:rPr>
            <w:noProof/>
            <w:webHidden/>
          </w:rPr>
          <w:fldChar w:fldCharType="begin"/>
        </w:r>
        <w:r w:rsidR="000A4FC4">
          <w:rPr>
            <w:noProof/>
            <w:webHidden/>
          </w:rPr>
          <w:instrText xml:space="preserve"> PAGEREF _Toc440292079 \h </w:instrText>
        </w:r>
        <w:r w:rsidR="000A4FC4">
          <w:rPr>
            <w:noProof/>
            <w:webHidden/>
          </w:rPr>
        </w:r>
        <w:r w:rsidR="000A4FC4">
          <w:rPr>
            <w:noProof/>
            <w:webHidden/>
          </w:rPr>
          <w:fldChar w:fldCharType="separate"/>
        </w:r>
        <w:r w:rsidR="000A4FC4">
          <w:rPr>
            <w:noProof/>
            <w:webHidden/>
          </w:rPr>
          <w:t>8</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0" w:history="1">
        <w:r w:rsidR="000A4FC4" w:rsidRPr="00D038DF">
          <w:rPr>
            <w:rStyle w:val="Hyperlink"/>
            <w:noProof/>
          </w:rPr>
          <w:t>Notificació d'infracció de seguretat</w:t>
        </w:r>
        <w:r w:rsidR="000A4FC4">
          <w:rPr>
            <w:noProof/>
            <w:webHidden/>
          </w:rPr>
          <w:tab/>
        </w:r>
        <w:r w:rsidR="000A4FC4">
          <w:rPr>
            <w:noProof/>
            <w:webHidden/>
          </w:rPr>
          <w:fldChar w:fldCharType="begin"/>
        </w:r>
        <w:r w:rsidR="000A4FC4">
          <w:rPr>
            <w:noProof/>
            <w:webHidden/>
          </w:rPr>
          <w:instrText xml:space="preserve"> PAGEREF _Toc440292080 \h </w:instrText>
        </w:r>
        <w:r w:rsidR="000A4FC4">
          <w:rPr>
            <w:noProof/>
            <w:webHidden/>
          </w:rPr>
        </w:r>
        <w:r w:rsidR="000A4FC4">
          <w:rPr>
            <w:noProof/>
            <w:webHidden/>
          </w:rPr>
          <w:fldChar w:fldCharType="separate"/>
        </w:r>
        <w:r w:rsidR="000A4FC4">
          <w:rPr>
            <w:noProof/>
            <w:webHidden/>
          </w:rPr>
          <w:t>8</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1" w:history="1">
        <w:r w:rsidR="000A4FC4" w:rsidRPr="00D038DF">
          <w:rPr>
            <w:rStyle w:val="Hyperlink"/>
            <w:noProof/>
          </w:rPr>
          <w:t>Ubicació i Processament de Dades</w:t>
        </w:r>
        <w:r w:rsidR="000A4FC4">
          <w:rPr>
            <w:noProof/>
            <w:webHidden/>
          </w:rPr>
          <w:tab/>
        </w:r>
        <w:r w:rsidR="000A4FC4">
          <w:rPr>
            <w:noProof/>
            <w:webHidden/>
          </w:rPr>
          <w:fldChar w:fldCharType="begin"/>
        </w:r>
        <w:r w:rsidR="000A4FC4">
          <w:rPr>
            <w:noProof/>
            <w:webHidden/>
          </w:rPr>
          <w:instrText xml:space="preserve"> PAGEREF _Toc440292081 \h </w:instrText>
        </w:r>
        <w:r w:rsidR="000A4FC4">
          <w:rPr>
            <w:noProof/>
            <w:webHidden/>
          </w:rPr>
        </w:r>
        <w:r w:rsidR="000A4FC4">
          <w:rPr>
            <w:noProof/>
            <w:webHidden/>
          </w:rPr>
          <w:fldChar w:fldCharType="separate"/>
        </w:r>
        <w:r w:rsidR="000A4FC4">
          <w:rPr>
            <w:noProof/>
            <w:webHidden/>
          </w:rPr>
          <w:t>8</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2" w:history="1">
        <w:r w:rsidR="000A4FC4" w:rsidRPr="00D038DF">
          <w:rPr>
            <w:rStyle w:val="Hyperlink"/>
            <w:noProof/>
          </w:rPr>
          <w:t>Llançament de visualitzacions prèvies</w:t>
        </w:r>
        <w:r w:rsidR="000A4FC4">
          <w:rPr>
            <w:noProof/>
            <w:webHidden/>
          </w:rPr>
          <w:tab/>
        </w:r>
        <w:r w:rsidR="000A4FC4">
          <w:rPr>
            <w:noProof/>
            <w:webHidden/>
          </w:rPr>
          <w:fldChar w:fldCharType="begin"/>
        </w:r>
        <w:r w:rsidR="000A4FC4">
          <w:rPr>
            <w:noProof/>
            <w:webHidden/>
          </w:rPr>
          <w:instrText xml:space="preserve"> PAGEREF _Toc440292082 \h </w:instrText>
        </w:r>
        <w:r w:rsidR="000A4FC4">
          <w:rPr>
            <w:noProof/>
            <w:webHidden/>
          </w:rPr>
        </w:r>
        <w:r w:rsidR="000A4FC4">
          <w:rPr>
            <w:noProof/>
            <w:webHidden/>
          </w:rPr>
          <w:fldChar w:fldCharType="separate"/>
        </w:r>
        <w:r w:rsidR="000A4FC4">
          <w:rPr>
            <w:noProof/>
            <w:webHidden/>
          </w:rPr>
          <w:t>8</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3" w:history="1">
        <w:r w:rsidR="000A4FC4" w:rsidRPr="00D038DF">
          <w:rPr>
            <w:rStyle w:val="Hyperlink"/>
            <w:noProof/>
          </w:rPr>
          <w:t>Ús de Subcontractistes</w:t>
        </w:r>
        <w:r w:rsidR="000A4FC4">
          <w:rPr>
            <w:noProof/>
            <w:webHidden/>
          </w:rPr>
          <w:tab/>
        </w:r>
        <w:r w:rsidR="000A4FC4">
          <w:rPr>
            <w:noProof/>
            <w:webHidden/>
          </w:rPr>
          <w:fldChar w:fldCharType="begin"/>
        </w:r>
        <w:r w:rsidR="000A4FC4">
          <w:rPr>
            <w:noProof/>
            <w:webHidden/>
          </w:rPr>
          <w:instrText xml:space="preserve"> PAGEREF _Toc440292083 \h </w:instrText>
        </w:r>
        <w:r w:rsidR="000A4FC4">
          <w:rPr>
            <w:noProof/>
            <w:webHidden/>
          </w:rPr>
        </w:r>
        <w:r w:rsidR="000A4FC4">
          <w:rPr>
            <w:noProof/>
            <w:webHidden/>
          </w:rPr>
          <w:fldChar w:fldCharType="separate"/>
        </w:r>
        <w:r w:rsidR="000A4FC4">
          <w:rPr>
            <w:noProof/>
            <w:webHidden/>
          </w:rPr>
          <w:t>8</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4" w:history="1">
        <w:r w:rsidR="000A4FC4" w:rsidRPr="00D038DF">
          <w:rPr>
            <w:rStyle w:val="Hyperlink"/>
            <w:noProof/>
          </w:rPr>
          <w:t>Com Posar-se en Contacte amb Microsoft</w:t>
        </w:r>
        <w:r w:rsidR="000A4FC4">
          <w:rPr>
            <w:noProof/>
            <w:webHidden/>
          </w:rPr>
          <w:tab/>
        </w:r>
        <w:r w:rsidR="000A4FC4">
          <w:rPr>
            <w:noProof/>
            <w:webHidden/>
          </w:rPr>
          <w:fldChar w:fldCharType="begin"/>
        </w:r>
        <w:r w:rsidR="000A4FC4">
          <w:rPr>
            <w:noProof/>
            <w:webHidden/>
          </w:rPr>
          <w:instrText xml:space="preserve"> PAGEREF _Toc440292084 \h </w:instrText>
        </w:r>
        <w:r w:rsidR="000A4FC4">
          <w:rPr>
            <w:noProof/>
            <w:webHidden/>
          </w:rPr>
        </w:r>
        <w:r w:rsidR="000A4FC4">
          <w:rPr>
            <w:noProof/>
            <w:webHidden/>
          </w:rPr>
          <w:fldChar w:fldCharType="separate"/>
        </w:r>
        <w:r w:rsidR="000A4FC4">
          <w:rPr>
            <w:noProof/>
            <w:webHidden/>
          </w:rPr>
          <w:t>8</w:t>
        </w:r>
        <w:r w:rsidR="000A4FC4">
          <w:rPr>
            <w:noProof/>
            <w:webHidden/>
          </w:rPr>
          <w:fldChar w:fldCharType="end"/>
        </w:r>
      </w:hyperlink>
    </w:p>
    <w:p w:rsidR="000A4FC4" w:rsidRDefault="001B20A4">
      <w:pPr>
        <w:pStyle w:val="TOC3"/>
        <w:tabs>
          <w:tab w:val="right" w:leader="dot" w:pos="5030"/>
        </w:tabs>
        <w:rPr>
          <w:rFonts w:eastAsiaTheme="minorEastAsia"/>
          <w:smallCaps w:val="0"/>
          <w:noProof/>
          <w:sz w:val="22"/>
          <w:lang w:val="en-US" w:eastAsia="zh-CN" w:bidi="ar-SA"/>
        </w:rPr>
      </w:pPr>
      <w:hyperlink w:anchor="_Toc440292085" w:history="1">
        <w:r w:rsidR="000A4FC4" w:rsidRPr="00D038DF">
          <w:rPr>
            <w:rStyle w:val="Hyperlink"/>
            <w:noProof/>
          </w:rPr>
          <w:t>Termes de processament de dades</w:t>
        </w:r>
        <w:r w:rsidR="000A4FC4">
          <w:rPr>
            <w:noProof/>
            <w:webHidden/>
          </w:rPr>
          <w:tab/>
        </w:r>
        <w:r w:rsidR="000A4FC4">
          <w:rPr>
            <w:noProof/>
            <w:webHidden/>
          </w:rPr>
          <w:fldChar w:fldCharType="begin"/>
        </w:r>
        <w:r w:rsidR="000A4FC4">
          <w:rPr>
            <w:noProof/>
            <w:webHidden/>
          </w:rPr>
          <w:instrText xml:space="preserve"> PAGEREF _Toc440292085 \h </w:instrText>
        </w:r>
        <w:r w:rsidR="000A4FC4">
          <w:rPr>
            <w:noProof/>
            <w:webHidden/>
          </w:rPr>
        </w:r>
        <w:r w:rsidR="000A4FC4">
          <w:rPr>
            <w:noProof/>
            <w:webHidden/>
          </w:rPr>
          <w:fldChar w:fldCharType="separate"/>
        </w:r>
        <w:r w:rsidR="000A4FC4">
          <w:rPr>
            <w:noProof/>
            <w:webHidden/>
          </w:rPr>
          <w:t>9</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6" w:history="1">
        <w:r w:rsidR="000A4FC4" w:rsidRPr="00D038DF">
          <w:rPr>
            <w:rStyle w:val="Hyperlink"/>
            <w:noProof/>
          </w:rPr>
          <w:t>Ubicació de Dades del Client en Repòs</w:t>
        </w:r>
        <w:r w:rsidR="000A4FC4">
          <w:rPr>
            <w:noProof/>
            <w:webHidden/>
          </w:rPr>
          <w:tab/>
        </w:r>
        <w:r w:rsidR="000A4FC4">
          <w:rPr>
            <w:noProof/>
            <w:webHidden/>
          </w:rPr>
          <w:fldChar w:fldCharType="begin"/>
        </w:r>
        <w:r w:rsidR="000A4FC4">
          <w:rPr>
            <w:noProof/>
            <w:webHidden/>
          </w:rPr>
          <w:instrText xml:space="preserve"> PAGEREF _Toc440292086 \h </w:instrText>
        </w:r>
        <w:r w:rsidR="000A4FC4">
          <w:rPr>
            <w:noProof/>
            <w:webHidden/>
          </w:rPr>
        </w:r>
        <w:r w:rsidR="000A4FC4">
          <w:rPr>
            <w:noProof/>
            <w:webHidden/>
          </w:rPr>
          <w:fldChar w:fldCharType="separate"/>
        </w:r>
        <w:r w:rsidR="000A4FC4">
          <w:rPr>
            <w:noProof/>
            <w:webHidden/>
          </w:rPr>
          <w:t>9</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7" w:history="1">
        <w:r w:rsidR="000A4FC4" w:rsidRPr="00D038DF">
          <w:rPr>
            <w:rStyle w:val="Hyperlink"/>
            <w:noProof/>
          </w:rPr>
          <w:t>Privacitat</w:t>
        </w:r>
        <w:r w:rsidR="000A4FC4">
          <w:rPr>
            <w:noProof/>
            <w:webHidden/>
          </w:rPr>
          <w:tab/>
        </w:r>
        <w:r w:rsidR="000A4FC4">
          <w:rPr>
            <w:noProof/>
            <w:webHidden/>
          </w:rPr>
          <w:fldChar w:fldCharType="begin"/>
        </w:r>
        <w:r w:rsidR="000A4FC4">
          <w:rPr>
            <w:noProof/>
            <w:webHidden/>
          </w:rPr>
          <w:instrText xml:space="preserve"> PAGEREF _Toc440292087 \h </w:instrText>
        </w:r>
        <w:r w:rsidR="000A4FC4">
          <w:rPr>
            <w:noProof/>
            <w:webHidden/>
          </w:rPr>
        </w:r>
        <w:r w:rsidR="000A4FC4">
          <w:rPr>
            <w:noProof/>
            <w:webHidden/>
          </w:rPr>
          <w:fldChar w:fldCharType="separate"/>
        </w:r>
        <w:r w:rsidR="000A4FC4">
          <w:rPr>
            <w:noProof/>
            <w:webHidden/>
          </w:rPr>
          <w:t>10</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8" w:history="1">
        <w:r w:rsidR="000A4FC4" w:rsidRPr="00D038DF">
          <w:rPr>
            <w:rStyle w:val="Hyperlink"/>
            <w:noProof/>
          </w:rPr>
          <w:t>Termes addicionals per a Europa</w:t>
        </w:r>
        <w:r w:rsidR="000A4FC4">
          <w:rPr>
            <w:noProof/>
            <w:webHidden/>
          </w:rPr>
          <w:tab/>
        </w:r>
        <w:r w:rsidR="000A4FC4">
          <w:rPr>
            <w:noProof/>
            <w:webHidden/>
          </w:rPr>
          <w:fldChar w:fldCharType="begin"/>
        </w:r>
        <w:r w:rsidR="000A4FC4">
          <w:rPr>
            <w:noProof/>
            <w:webHidden/>
          </w:rPr>
          <w:instrText xml:space="preserve"> PAGEREF _Toc440292088 \h </w:instrText>
        </w:r>
        <w:r w:rsidR="000A4FC4">
          <w:rPr>
            <w:noProof/>
            <w:webHidden/>
          </w:rPr>
        </w:r>
        <w:r w:rsidR="000A4FC4">
          <w:rPr>
            <w:noProof/>
            <w:webHidden/>
          </w:rPr>
          <w:fldChar w:fldCharType="separate"/>
        </w:r>
        <w:r w:rsidR="000A4FC4">
          <w:rPr>
            <w:noProof/>
            <w:webHidden/>
          </w:rPr>
          <w:t>10</w:t>
        </w:r>
        <w:r w:rsidR="000A4FC4">
          <w:rPr>
            <w:noProof/>
            <w:webHidden/>
          </w:rPr>
          <w:fldChar w:fldCharType="end"/>
        </w:r>
      </w:hyperlink>
    </w:p>
    <w:p w:rsidR="000A4FC4" w:rsidRDefault="001B20A4">
      <w:pPr>
        <w:pStyle w:val="TOC5"/>
        <w:tabs>
          <w:tab w:val="right" w:leader="dot" w:pos="5030"/>
        </w:tabs>
        <w:rPr>
          <w:rFonts w:eastAsiaTheme="minorEastAsia"/>
          <w:noProof/>
          <w:sz w:val="22"/>
          <w:lang w:val="en-US" w:eastAsia="zh-CN" w:bidi="ar-SA"/>
        </w:rPr>
      </w:pPr>
      <w:hyperlink w:anchor="_Toc440292089" w:history="1">
        <w:r w:rsidR="000A4FC4" w:rsidRPr="00D038DF">
          <w:rPr>
            <w:rStyle w:val="Hyperlink"/>
            <w:noProof/>
          </w:rPr>
          <w:t>Seguretat</w:t>
        </w:r>
        <w:r w:rsidR="000A4FC4">
          <w:rPr>
            <w:noProof/>
            <w:webHidden/>
          </w:rPr>
          <w:tab/>
        </w:r>
        <w:r w:rsidR="000A4FC4">
          <w:rPr>
            <w:noProof/>
            <w:webHidden/>
          </w:rPr>
          <w:fldChar w:fldCharType="begin"/>
        </w:r>
        <w:r w:rsidR="000A4FC4">
          <w:rPr>
            <w:noProof/>
            <w:webHidden/>
          </w:rPr>
          <w:instrText xml:space="preserve"> PAGEREF _Toc440292089 \h </w:instrText>
        </w:r>
        <w:r w:rsidR="000A4FC4">
          <w:rPr>
            <w:noProof/>
            <w:webHidden/>
          </w:rPr>
        </w:r>
        <w:r w:rsidR="000A4FC4">
          <w:rPr>
            <w:noProof/>
            <w:webHidden/>
          </w:rPr>
          <w:fldChar w:fldCharType="separate"/>
        </w:r>
        <w:r w:rsidR="000A4FC4">
          <w:rPr>
            <w:noProof/>
            <w:webHidden/>
          </w:rPr>
          <w:t>11</w:t>
        </w:r>
        <w:r w:rsidR="000A4FC4">
          <w:rPr>
            <w:noProof/>
            <w:webHidden/>
          </w:rPr>
          <w:fldChar w:fldCharType="end"/>
        </w:r>
      </w:hyperlink>
    </w:p>
    <w:p w:rsidR="000A4FC4" w:rsidRDefault="001B20A4">
      <w:pPr>
        <w:pStyle w:val="TOC1"/>
        <w:tabs>
          <w:tab w:val="right" w:leader="dot" w:pos="5030"/>
        </w:tabs>
        <w:rPr>
          <w:rFonts w:eastAsiaTheme="minorEastAsia"/>
          <w:b w:val="0"/>
          <w:caps w:val="0"/>
          <w:noProof/>
          <w:sz w:val="22"/>
          <w:lang w:val="en-US" w:eastAsia="zh-CN" w:bidi="ar-SA"/>
        </w:rPr>
      </w:pPr>
      <w:hyperlink w:anchor="_Toc440292090" w:history="1">
        <w:r w:rsidR="000A4FC4" w:rsidRPr="00D038DF">
          <w:rPr>
            <w:rStyle w:val="Hyperlink"/>
            <w:noProof/>
          </w:rPr>
          <w:t>Termes Específics dels Serveis Online</w:t>
        </w:r>
        <w:r w:rsidR="000A4FC4">
          <w:rPr>
            <w:noProof/>
            <w:webHidden/>
          </w:rPr>
          <w:tab/>
        </w:r>
        <w:r w:rsidR="000A4FC4">
          <w:rPr>
            <w:noProof/>
            <w:webHidden/>
          </w:rPr>
          <w:fldChar w:fldCharType="begin"/>
        </w:r>
        <w:r w:rsidR="000A4FC4">
          <w:rPr>
            <w:noProof/>
            <w:webHidden/>
          </w:rPr>
          <w:instrText xml:space="preserve"> PAGEREF _Toc440292090 \h </w:instrText>
        </w:r>
        <w:r w:rsidR="000A4FC4">
          <w:rPr>
            <w:noProof/>
            <w:webHidden/>
          </w:rPr>
        </w:r>
        <w:r w:rsidR="000A4FC4">
          <w:rPr>
            <w:noProof/>
            <w:webHidden/>
          </w:rPr>
          <w:fldChar w:fldCharType="separate"/>
        </w:r>
        <w:r w:rsidR="000A4FC4">
          <w:rPr>
            <w:noProof/>
            <w:webHidden/>
          </w:rPr>
          <w:t>15</w:t>
        </w:r>
        <w:r w:rsidR="000A4FC4">
          <w:rPr>
            <w:noProof/>
            <w:webHidden/>
          </w:rPr>
          <w:fldChar w:fldCharType="end"/>
        </w:r>
      </w:hyperlink>
    </w:p>
    <w:p w:rsidR="000A4FC4" w:rsidRDefault="001B20A4">
      <w:pPr>
        <w:pStyle w:val="TOC2"/>
        <w:tabs>
          <w:tab w:val="right" w:leader="dot" w:pos="5030"/>
        </w:tabs>
        <w:rPr>
          <w:rFonts w:eastAsiaTheme="minorEastAsia"/>
          <w:b w:val="0"/>
          <w:smallCaps w:val="0"/>
          <w:noProof/>
          <w:sz w:val="22"/>
          <w:lang w:val="en-US" w:eastAsia="zh-CN" w:bidi="ar-SA"/>
        </w:rPr>
      </w:pPr>
      <w:hyperlink w:anchor="_Toc440292091" w:history="1">
        <w:r w:rsidR="000A4FC4" w:rsidRPr="00D038DF">
          <w:rPr>
            <w:rStyle w:val="Hyperlink"/>
            <w:noProof/>
          </w:rPr>
          <w:t>Serveis de Microsoft Azure</w:t>
        </w:r>
        <w:r w:rsidR="000A4FC4">
          <w:rPr>
            <w:noProof/>
            <w:webHidden/>
          </w:rPr>
          <w:tab/>
        </w:r>
        <w:r w:rsidR="000A4FC4">
          <w:rPr>
            <w:noProof/>
            <w:webHidden/>
          </w:rPr>
          <w:fldChar w:fldCharType="begin"/>
        </w:r>
        <w:r w:rsidR="000A4FC4">
          <w:rPr>
            <w:noProof/>
            <w:webHidden/>
          </w:rPr>
          <w:instrText xml:space="preserve"> PAGEREF _Toc440292091 \h </w:instrText>
        </w:r>
        <w:r w:rsidR="000A4FC4">
          <w:rPr>
            <w:noProof/>
            <w:webHidden/>
          </w:rPr>
        </w:r>
        <w:r w:rsidR="000A4FC4">
          <w:rPr>
            <w:noProof/>
            <w:webHidden/>
          </w:rPr>
          <w:fldChar w:fldCharType="separate"/>
        </w:r>
        <w:r w:rsidR="000A4FC4">
          <w:rPr>
            <w:noProof/>
            <w:webHidden/>
          </w:rPr>
          <w:t>15</w:t>
        </w:r>
        <w:r w:rsidR="000A4FC4">
          <w:rPr>
            <w:noProof/>
            <w:webHidden/>
          </w:rPr>
          <w:fldChar w:fldCharType="end"/>
        </w:r>
      </w:hyperlink>
    </w:p>
    <w:p w:rsidR="000A4FC4" w:rsidRDefault="001B20A4">
      <w:pPr>
        <w:pStyle w:val="TOC2"/>
        <w:tabs>
          <w:tab w:val="right" w:leader="dot" w:pos="5030"/>
        </w:tabs>
        <w:rPr>
          <w:rFonts w:eastAsiaTheme="minorEastAsia"/>
          <w:b w:val="0"/>
          <w:smallCaps w:val="0"/>
          <w:noProof/>
          <w:sz w:val="22"/>
          <w:lang w:val="en-US" w:eastAsia="zh-CN" w:bidi="ar-SA"/>
        </w:rPr>
      </w:pPr>
      <w:hyperlink w:anchor="_Toc440292092" w:history="1">
        <w:r w:rsidR="000A4FC4" w:rsidRPr="00D038DF">
          <w:rPr>
            <w:rStyle w:val="Hyperlink"/>
            <w:noProof/>
            <w:lang w:val="fr-FR"/>
          </w:rPr>
          <w:t>Enterprise Mobility Services</w:t>
        </w:r>
        <w:r w:rsidR="000A4FC4">
          <w:rPr>
            <w:noProof/>
            <w:webHidden/>
          </w:rPr>
          <w:tab/>
        </w:r>
        <w:r w:rsidR="000A4FC4">
          <w:rPr>
            <w:noProof/>
            <w:webHidden/>
          </w:rPr>
          <w:fldChar w:fldCharType="begin"/>
        </w:r>
        <w:r w:rsidR="000A4FC4">
          <w:rPr>
            <w:noProof/>
            <w:webHidden/>
          </w:rPr>
          <w:instrText xml:space="preserve"> PAGEREF _Toc440292092 \h </w:instrText>
        </w:r>
        <w:r w:rsidR="000A4FC4">
          <w:rPr>
            <w:noProof/>
            <w:webHidden/>
          </w:rPr>
        </w:r>
        <w:r w:rsidR="000A4FC4">
          <w:rPr>
            <w:noProof/>
            <w:webHidden/>
          </w:rPr>
          <w:fldChar w:fldCharType="separate"/>
        </w:r>
        <w:r w:rsidR="000A4FC4">
          <w:rPr>
            <w:noProof/>
            <w:webHidden/>
          </w:rPr>
          <w:t>16</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093" w:history="1">
        <w:r w:rsidR="000A4FC4" w:rsidRPr="00D038DF">
          <w:rPr>
            <w:rStyle w:val="Hyperlink"/>
            <w:noProof/>
            <w:lang w:val="fr-FR"/>
          </w:rPr>
          <w:t>Azure Active Directory Basic</w:t>
        </w:r>
        <w:r w:rsidR="000A4FC4">
          <w:rPr>
            <w:noProof/>
            <w:webHidden/>
          </w:rPr>
          <w:tab/>
        </w:r>
        <w:r w:rsidR="000A4FC4">
          <w:rPr>
            <w:noProof/>
            <w:webHidden/>
          </w:rPr>
          <w:fldChar w:fldCharType="begin"/>
        </w:r>
        <w:r w:rsidR="000A4FC4">
          <w:rPr>
            <w:noProof/>
            <w:webHidden/>
          </w:rPr>
          <w:instrText xml:space="preserve"> PAGEREF _Toc440292093 \h </w:instrText>
        </w:r>
        <w:r w:rsidR="000A4FC4">
          <w:rPr>
            <w:noProof/>
            <w:webHidden/>
          </w:rPr>
        </w:r>
        <w:r w:rsidR="000A4FC4">
          <w:rPr>
            <w:noProof/>
            <w:webHidden/>
          </w:rPr>
          <w:fldChar w:fldCharType="separate"/>
        </w:r>
        <w:r w:rsidR="000A4FC4">
          <w:rPr>
            <w:noProof/>
            <w:webHidden/>
          </w:rPr>
          <w:t>16</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094" w:history="1">
        <w:r w:rsidR="000A4FC4" w:rsidRPr="00D038DF">
          <w:rPr>
            <w:rStyle w:val="Hyperlink"/>
            <w:noProof/>
          </w:rPr>
          <w:t>Azure Active Directory Premium</w:t>
        </w:r>
        <w:r w:rsidR="000A4FC4">
          <w:rPr>
            <w:noProof/>
            <w:webHidden/>
          </w:rPr>
          <w:tab/>
        </w:r>
        <w:r w:rsidR="000A4FC4">
          <w:rPr>
            <w:noProof/>
            <w:webHidden/>
          </w:rPr>
          <w:fldChar w:fldCharType="begin"/>
        </w:r>
        <w:r w:rsidR="000A4FC4">
          <w:rPr>
            <w:noProof/>
            <w:webHidden/>
          </w:rPr>
          <w:instrText xml:space="preserve"> PAGEREF _Toc440292094 \h </w:instrText>
        </w:r>
        <w:r w:rsidR="000A4FC4">
          <w:rPr>
            <w:noProof/>
            <w:webHidden/>
          </w:rPr>
        </w:r>
        <w:r w:rsidR="000A4FC4">
          <w:rPr>
            <w:noProof/>
            <w:webHidden/>
          </w:rPr>
          <w:fldChar w:fldCharType="separate"/>
        </w:r>
        <w:r w:rsidR="000A4FC4">
          <w:rPr>
            <w:noProof/>
            <w:webHidden/>
          </w:rPr>
          <w:t>16</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095" w:history="1">
        <w:r w:rsidR="000A4FC4" w:rsidRPr="00D038DF">
          <w:rPr>
            <w:rStyle w:val="Hyperlink"/>
            <w:noProof/>
          </w:rPr>
          <w:t>Azure Rights Management</w:t>
        </w:r>
        <w:r w:rsidR="000A4FC4">
          <w:rPr>
            <w:noProof/>
            <w:webHidden/>
          </w:rPr>
          <w:tab/>
        </w:r>
        <w:r w:rsidR="000A4FC4">
          <w:rPr>
            <w:noProof/>
            <w:webHidden/>
          </w:rPr>
          <w:fldChar w:fldCharType="begin"/>
        </w:r>
        <w:r w:rsidR="000A4FC4">
          <w:rPr>
            <w:noProof/>
            <w:webHidden/>
          </w:rPr>
          <w:instrText xml:space="preserve"> PAGEREF _Toc440292095 \h </w:instrText>
        </w:r>
        <w:r w:rsidR="000A4FC4">
          <w:rPr>
            <w:noProof/>
            <w:webHidden/>
          </w:rPr>
        </w:r>
        <w:r w:rsidR="000A4FC4">
          <w:rPr>
            <w:noProof/>
            <w:webHidden/>
          </w:rPr>
          <w:fldChar w:fldCharType="separate"/>
        </w:r>
        <w:r w:rsidR="000A4FC4">
          <w:rPr>
            <w:noProof/>
            <w:webHidden/>
          </w:rPr>
          <w:t>16</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096" w:history="1">
        <w:r w:rsidR="000A4FC4" w:rsidRPr="00D038DF">
          <w:rPr>
            <w:rStyle w:val="Hyperlink"/>
            <w:noProof/>
          </w:rPr>
          <w:t>Azure RemoteApp</w:t>
        </w:r>
        <w:r w:rsidR="000A4FC4">
          <w:rPr>
            <w:noProof/>
            <w:webHidden/>
          </w:rPr>
          <w:tab/>
        </w:r>
        <w:r w:rsidR="000A4FC4">
          <w:rPr>
            <w:noProof/>
            <w:webHidden/>
          </w:rPr>
          <w:fldChar w:fldCharType="begin"/>
        </w:r>
        <w:r w:rsidR="000A4FC4">
          <w:rPr>
            <w:noProof/>
            <w:webHidden/>
          </w:rPr>
          <w:instrText xml:space="preserve"> PAGEREF _Toc440292096 \h </w:instrText>
        </w:r>
        <w:r w:rsidR="000A4FC4">
          <w:rPr>
            <w:noProof/>
            <w:webHidden/>
          </w:rPr>
        </w:r>
        <w:r w:rsidR="000A4FC4">
          <w:rPr>
            <w:noProof/>
            <w:webHidden/>
          </w:rPr>
          <w:fldChar w:fldCharType="separate"/>
        </w:r>
        <w:r w:rsidR="000A4FC4">
          <w:rPr>
            <w:noProof/>
            <w:webHidden/>
          </w:rPr>
          <w:t>16</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097" w:history="1">
        <w:r w:rsidR="000A4FC4" w:rsidRPr="00D038DF">
          <w:rPr>
            <w:rStyle w:val="Hyperlink"/>
            <w:noProof/>
          </w:rPr>
          <w:t>Autenticació multifactorial de Microsoft</w:t>
        </w:r>
        <w:r w:rsidR="000A4FC4">
          <w:rPr>
            <w:noProof/>
            <w:webHidden/>
          </w:rPr>
          <w:tab/>
        </w:r>
        <w:r w:rsidR="000A4FC4">
          <w:rPr>
            <w:noProof/>
            <w:webHidden/>
          </w:rPr>
          <w:fldChar w:fldCharType="begin"/>
        </w:r>
        <w:r w:rsidR="000A4FC4">
          <w:rPr>
            <w:noProof/>
            <w:webHidden/>
          </w:rPr>
          <w:instrText xml:space="preserve"> PAGEREF _Toc440292097 \h </w:instrText>
        </w:r>
        <w:r w:rsidR="000A4FC4">
          <w:rPr>
            <w:noProof/>
            <w:webHidden/>
          </w:rPr>
        </w:r>
        <w:r w:rsidR="000A4FC4">
          <w:rPr>
            <w:noProof/>
            <w:webHidden/>
          </w:rPr>
          <w:fldChar w:fldCharType="separate"/>
        </w:r>
        <w:r w:rsidR="000A4FC4">
          <w:rPr>
            <w:noProof/>
            <w:webHidden/>
          </w:rPr>
          <w:t>16</w:t>
        </w:r>
        <w:r w:rsidR="000A4FC4">
          <w:rPr>
            <w:noProof/>
            <w:webHidden/>
          </w:rPr>
          <w:fldChar w:fldCharType="end"/>
        </w:r>
      </w:hyperlink>
    </w:p>
    <w:p w:rsidR="000A4FC4" w:rsidRDefault="001B20A4">
      <w:pPr>
        <w:pStyle w:val="TOC3"/>
        <w:tabs>
          <w:tab w:val="right" w:leader="dot" w:pos="5030"/>
        </w:tabs>
        <w:rPr>
          <w:rFonts w:eastAsiaTheme="minorEastAsia"/>
          <w:smallCaps w:val="0"/>
          <w:noProof/>
          <w:sz w:val="22"/>
          <w:lang w:val="en-US" w:eastAsia="zh-CN" w:bidi="ar-SA"/>
        </w:rPr>
      </w:pPr>
      <w:hyperlink w:anchor="_Toc440292098" w:history="1">
        <w:r w:rsidR="000A4FC4" w:rsidRPr="00D038DF">
          <w:rPr>
            <w:rStyle w:val="Hyperlink"/>
            <w:noProof/>
          </w:rPr>
          <w:t>Microsoft Intune</w:t>
        </w:r>
        <w:r w:rsidR="000A4FC4">
          <w:rPr>
            <w:noProof/>
            <w:webHidden/>
          </w:rPr>
          <w:tab/>
        </w:r>
        <w:r w:rsidR="000A4FC4">
          <w:rPr>
            <w:noProof/>
            <w:webHidden/>
          </w:rPr>
          <w:fldChar w:fldCharType="begin"/>
        </w:r>
        <w:r w:rsidR="000A4FC4">
          <w:rPr>
            <w:noProof/>
            <w:webHidden/>
          </w:rPr>
          <w:instrText xml:space="preserve"> PAGEREF _Toc440292098 \h </w:instrText>
        </w:r>
        <w:r w:rsidR="000A4FC4">
          <w:rPr>
            <w:noProof/>
            <w:webHidden/>
          </w:rPr>
        </w:r>
        <w:r w:rsidR="000A4FC4">
          <w:rPr>
            <w:noProof/>
            <w:webHidden/>
          </w:rPr>
          <w:fldChar w:fldCharType="separate"/>
        </w:r>
        <w:r w:rsidR="000A4FC4">
          <w:rPr>
            <w:noProof/>
            <w:webHidden/>
          </w:rPr>
          <w:t>17</w:t>
        </w:r>
        <w:r w:rsidR="000A4FC4">
          <w:rPr>
            <w:noProof/>
            <w:webHidden/>
          </w:rPr>
          <w:fldChar w:fldCharType="end"/>
        </w:r>
      </w:hyperlink>
    </w:p>
    <w:p w:rsidR="000A4FC4" w:rsidRDefault="001B20A4">
      <w:pPr>
        <w:pStyle w:val="TOC2"/>
        <w:tabs>
          <w:tab w:val="right" w:leader="dot" w:pos="5030"/>
        </w:tabs>
        <w:rPr>
          <w:rFonts w:eastAsiaTheme="minorEastAsia"/>
          <w:b w:val="0"/>
          <w:smallCaps w:val="0"/>
          <w:noProof/>
          <w:sz w:val="22"/>
          <w:lang w:val="en-US" w:eastAsia="zh-CN" w:bidi="ar-SA"/>
        </w:rPr>
      </w:pPr>
      <w:hyperlink w:anchor="_Toc440292099" w:history="1">
        <w:r w:rsidR="000A4FC4" w:rsidRPr="00D038DF">
          <w:rPr>
            <w:rStyle w:val="Hyperlink"/>
            <w:noProof/>
          </w:rPr>
          <w:t>Microsoft Dynamics Online Services</w:t>
        </w:r>
        <w:r w:rsidR="000A4FC4">
          <w:rPr>
            <w:noProof/>
            <w:webHidden/>
          </w:rPr>
          <w:tab/>
        </w:r>
        <w:r w:rsidR="000A4FC4">
          <w:rPr>
            <w:noProof/>
            <w:webHidden/>
          </w:rPr>
          <w:fldChar w:fldCharType="begin"/>
        </w:r>
        <w:r w:rsidR="000A4FC4">
          <w:rPr>
            <w:noProof/>
            <w:webHidden/>
          </w:rPr>
          <w:instrText xml:space="preserve"> PAGEREF _Toc440292099 \h </w:instrText>
        </w:r>
        <w:r w:rsidR="000A4FC4">
          <w:rPr>
            <w:noProof/>
            <w:webHidden/>
          </w:rPr>
        </w:r>
        <w:r w:rsidR="000A4FC4">
          <w:rPr>
            <w:noProof/>
            <w:webHidden/>
          </w:rPr>
          <w:fldChar w:fldCharType="separate"/>
        </w:r>
        <w:r w:rsidR="000A4FC4">
          <w:rPr>
            <w:noProof/>
            <w:webHidden/>
          </w:rPr>
          <w:t>17</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0" w:history="1">
        <w:r w:rsidR="000A4FC4" w:rsidRPr="00D038DF">
          <w:rPr>
            <w:rStyle w:val="Hyperlink"/>
            <w:noProof/>
          </w:rPr>
          <w:t>Microsoft Dynamics AX</w:t>
        </w:r>
        <w:r w:rsidR="000A4FC4">
          <w:rPr>
            <w:noProof/>
            <w:webHidden/>
          </w:rPr>
          <w:tab/>
        </w:r>
        <w:r w:rsidR="000A4FC4">
          <w:rPr>
            <w:noProof/>
            <w:webHidden/>
          </w:rPr>
          <w:fldChar w:fldCharType="begin"/>
        </w:r>
        <w:r w:rsidR="000A4FC4">
          <w:rPr>
            <w:noProof/>
            <w:webHidden/>
          </w:rPr>
          <w:instrText xml:space="preserve"> PAGEREF _Toc440292100 \h </w:instrText>
        </w:r>
        <w:r w:rsidR="000A4FC4">
          <w:rPr>
            <w:noProof/>
            <w:webHidden/>
          </w:rPr>
        </w:r>
        <w:r w:rsidR="000A4FC4">
          <w:rPr>
            <w:noProof/>
            <w:webHidden/>
          </w:rPr>
          <w:fldChar w:fldCharType="separate"/>
        </w:r>
        <w:r w:rsidR="000A4FC4">
          <w:rPr>
            <w:noProof/>
            <w:webHidden/>
          </w:rPr>
          <w:t>17</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1" w:history="1">
        <w:r w:rsidR="000A4FC4" w:rsidRPr="00D038DF">
          <w:rPr>
            <w:rStyle w:val="Hyperlink"/>
            <w:noProof/>
          </w:rPr>
          <w:t>Microsoft Dynamics CRM Online</w:t>
        </w:r>
        <w:r w:rsidR="000A4FC4">
          <w:rPr>
            <w:noProof/>
            <w:webHidden/>
          </w:rPr>
          <w:tab/>
        </w:r>
        <w:r w:rsidR="000A4FC4">
          <w:rPr>
            <w:noProof/>
            <w:webHidden/>
          </w:rPr>
          <w:fldChar w:fldCharType="begin"/>
        </w:r>
        <w:r w:rsidR="000A4FC4">
          <w:rPr>
            <w:noProof/>
            <w:webHidden/>
          </w:rPr>
          <w:instrText xml:space="preserve"> PAGEREF _Toc440292101 \h </w:instrText>
        </w:r>
        <w:r w:rsidR="000A4FC4">
          <w:rPr>
            <w:noProof/>
            <w:webHidden/>
          </w:rPr>
        </w:r>
        <w:r w:rsidR="000A4FC4">
          <w:rPr>
            <w:noProof/>
            <w:webHidden/>
          </w:rPr>
          <w:fldChar w:fldCharType="separate"/>
        </w:r>
        <w:r w:rsidR="000A4FC4">
          <w:rPr>
            <w:noProof/>
            <w:webHidden/>
          </w:rPr>
          <w:t>18</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2" w:history="1">
        <w:r w:rsidR="000A4FC4" w:rsidRPr="00D038DF">
          <w:rPr>
            <w:rStyle w:val="Hyperlink"/>
            <w:noProof/>
            <w:lang w:val="fr-FR"/>
          </w:rPr>
          <w:t>Microsoft Dynamics Marketing</w:t>
        </w:r>
        <w:r w:rsidR="000A4FC4">
          <w:rPr>
            <w:noProof/>
            <w:webHidden/>
          </w:rPr>
          <w:tab/>
        </w:r>
        <w:r w:rsidR="000A4FC4">
          <w:rPr>
            <w:noProof/>
            <w:webHidden/>
          </w:rPr>
          <w:fldChar w:fldCharType="begin"/>
        </w:r>
        <w:r w:rsidR="000A4FC4">
          <w:rPr>
            <w:noProof/>
            <w:webHidden/>
          </w:rPr>
          <w:instrText xml:space="preserve"> PAGEREF _Toc440292102 \h </w:instrText>
        </w:r>
        <w:r w:rsidR="000A4FC4">
          <w:rPr>
            <w:noProof/>
            <w:webHidden/>
          </w:rPr>
        </w:r>
        <w:r w:rsidR="000A4FC4">
          <w:rPr>
            <w:noProof/>
            <w:webHidden/>
          </w:rPr>
          <w:fldChar w:fldCharType="separate"/>
        </w:r>
        <w:r w:rsidR="000A4FC4">
          <w:rPr>
            <w:noProof/>
            <w:webHidden/>
          </w:rPr>
          <w:t>18</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3" w:history="1">
        <w:r w:rsidR="000A4FC4" w:rsidRPr="00D038DF">
          <w:rPr>
            <w:rStyle w:val="Hyperlink"/>
            <w:noProof/>
            <w:lang w:val="fr-FR"/>
          </w:rPr>
          <w:t>Microsoft Social Engagement</w:t>
        </w:r>
        <w:r w:rsidR="000A4FC4">
          <w:rPr>
            <w:noProof/>
            <w:webHidden/>
          </w:rPr>
          <w:tab/>
        </w:r>
        <w:r w:rsidR="000A4FC4">
          <w:rPr>
            <w:noProof/>
            <w:webHidden/>
          </w:rPr>
          <w:fldChar w:fldCharType="begin"/>
        </w:r>
        <w:r w:rsidR="000A4FC4">
          <w:rPr>
            <w:noProof/>
            <w:webHidden/>
          </w:rPr>
          <w:instrText xml:space="preserve"> PAGEREF _Toc440292103 \h </w:instrText>
        </w:r>
        <w:r w:rsidR="000A4FC4">
          <w:rPr>
            <w:noProof/>
            <w:webHidden/>
          </w:rPr>
        </w:r>
        <w:r w:rsidR="000A4FC4">
          <w:rPr>
            <w:noProof/>
            <w:webHidden/>
          </w:rPr>
          <w:fldChar w:fldCharType="separate"/>
        </w:r>
        <w:r w:rsidR="000A4FC4">
          <w:rPr>
            <w:noProof/>
            <w:webHidden/>
          </w:rPr>
          <w:t>18</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4" w:history="1">
        <w:r w:rsidR="000A4FC4" w:rsidRPr="00D038DF">
          <w:rPr>
            <w:rStyle w:val="Hyperlink"/>
            <w:noProof/>
          </w:rPr>
          <w:t>Parature, de Microsoft</w:t>
        </w:r>
        <w:r w:rsidR="000A4FC4">
          <w:rPr>
            <w:noProof/>
            <w:webHidden/>
          </w:rPr>
          <w:tab/>
        </w:r>
        <w:r w:rsidR="000A4FC4">
          <w:rPr>
            <w:noProof/>
            <w:webHidden/>
          </w:rPr>
          <w:fldChar w:fldCharType="begin"/>
        </w:r>
        <w:r w:rsidR="000A4FC4">
          <w:rPr>
            <w:noProof/>
            <w:webHidden/>
          </w:rPr>
          <w:instrText xml:space="preserve"> PAGEREF _Toc440292104 \h </w:instrText>
        </w:r>
        <w:r w:rsidR="000A4FC4">
          <w:rPr>
            <w:noProof/>
            <w:webHidden/>
          </w:rPr>
        </w:r>
        <w:r w:rsidR="000A4FC4">
          <w:rPr>
            <w:noProof/>
            <w:webHidden/>
          </w:rPr>
          <w:fldChar w:fldCharType="separate"/>
        </w:r>
        <w:r w:rsidR="000A4FC4">
          <w:rPr>
            <w:noProof/>
            <w:webHidden/>
          </w:rPr>
          <w:t>18</w:t>
        </w:r>
        <w:r w:rsidR="000A4FC4">
          <w:rPr>
            <w:noProof/>
            <w:webHidden/>
          </w:rPr>
          <w:fldChar w:fldCharType="end"/>
        </w:r>
      </w:hyperlink>
    </w:p>
    <w:p w:rsidR="000A4FC4" w:rsidRDefault="001B20A4">
      <w:pPr>
        <w:pStyle w:val="TOC2"/>
        <w:tabs>
          <w:tab w:val="right" w:leader="dot" w:pos="5030"/>
        </w:tabs>
        <w:rPr>
          <w:rFonts w:eastAsiaTheme="minorEastAsia"/>
          <w:b w:val="0"/>
          <w:smallCaps w:val="0"/>
          <w:noProof/>
          <w:sz w:val="22"/>
          <w:lang w:val="en-US" w:eastAsia="zh-CN" w:bidi="ar-SA"/>
        </w:rPr>
      </w:pPr>
      <w:hyperlink w:anchor="_Toc440292105" w:history="1">
        <w:r w:rsidR="000A4FC4" w:rsidRPr="00D038DF">
          <w:rPr>
            <w:rStyle w:val="Hyperlink"/>
            <w:noProof/>
            <w:lang w:val="fr-FR"/>
          </w:rPr>
          <w:t>Serveis de l'Office 365</w:t>
        </w:r>
        <w:r w:rsidR="000A4FC4">
          <w:rPr>
            <w:noProof/>
            <w:webHidden/>
          </w:rPr>
          <w:tab/>
        </w:r>
        <w:r w:rsidR="000A4FC4">
          <w:rPr>
            <w:noProof/>
            <w:webHidden/>
          </w:rPr>
          <w:fldChar w:fldCharType="begin"/>
        </w:r>
        <w:r w:rsidR="000A4FC4">
          <w:rPr>
            <w:noProof/>
            <w:webHidden/>
          </w:rPr>
          <w:instrText xml:space="preserve"> PAGEREF _Toc440292105 \h </w:instrText>
        </w:r>
        <w:r w:rsidR="000A4FC4">
          <w:rPr>
            <w:noProof/>
            <w:webHidden/>
          </w:rPr>
        </w:r>
        <w:r w:rsidR="000A4FC4">
          <w:rPr>
            <w:noProof/>
            <w:webHidden/>
          </w:rPr>
          <w:fldChar w:fldCharType="separate"/>
        </w:r>
        <w:r w:rsidR="000A4FC4">
          <w:rPr>
            <w:noProof/>
            <w:webHidden/>
          </w:rPr>
          <w:t>19</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6" w:history="1">
        <w:r w:rsidR="000A4FC4" w:rsidRPr="00D038DF">
          <w:rPr>
            <w:rStyle w:val="Hyperlink"/>
            <w:noProof/>
          </w:rPr>
          <w:t>Exchange Online</w:t>
        </w:r>
        <w:r w:rsidR="000A4FC4">
          <w:rPr>
            <w:noProof/>
            <w:webHidden/>
          </w:rPr>
          <w:tab/>
        </w:r>
        <w:r w:rsidR="000A4FC4">
          <w:rPr>
            <w:noProof/>
            <w:webHidden/>
          </w:rPr>
          <w:fldChar w:fldCharType="begin"/>
        </w:r>
        <w:r w:rsidR="000A4FC4">
          <w:rPr>
            <w:noProof/>
            <w:webHidden/>
          </w:rPr>
          <w:instrText xml:space="preserve"> PAGEREF _Toc440292106 \h </w:instrText>
        </w:r>
        <w:r w:rsidR="000A4FC4">
          <w:rPr>
            <w:noProof/>
            <w:webHidden/>
          </w:rPr>
        </w:r>
        <w:r w:rsidR="000A4FC4">
          <w:rPr>
            <w:noProof/>
            <w:webHidden/>
          </w:rPr>
          <w:fldChar w:fldCharType="separate"/>
        </w:r>
        <w:r w:rsidR="000A4FC4">
          <w:rPr>
            <w:noProof/>
            <w:webHidden/>
          </w:rPr>
          <w:t>19</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7" w:history="1">
        <w:r w:rsidR="000A4FC4" w:rsidRPr="00D038DF">
          <w:rPr>
            <w:rStyle w:val="Hyperlink"/>
            <w:noProof/>
          </w:rPr>
          <w:t>Aplicacions de l’Office 365</w:t>
        </w:r>
        <w:r w:rsidR="000A4FC4">
          <w:rPr>
            <w:noProof/>
            <w:webHidden/>
          </w:rPr>
          <w:tab/>
        </w:r>
        <w:r w:rsidR="000A4FC4">
          <w:rPr>
            <w:noProof/>
            <w:webHidden/>
          </w:rPr>
          <w:fldChar w:fldCharType="begin"/>
        </w:r>
        <w:r w:rsidR="000A4FC4">
          <w:rPr>
            <w:noProof/>
            <w:webHidden/>
          </w:rPr>
          <w:instrText xml:space="preserve"> PAGEREF _Toc440292107 \h </w:instrText>
        </w:r>
        <w:r w:rsidR="000A4FC4">
          <w:rPr>
            <w:noProof/>
            <w:webHidden/>
          </w:rPr>
        </w:r>
        <w:r w:rsidR="000A4FC4">
          <w:rPr>
            <w:noProof/>
            <w:webHidden/>
          </w:rPr>
          <w:fldChar w:fldCharType="separate"/>
        </w:r>
        <w:r w:rsidR="000A4FC4">
          <w:rPr>
            <w:noProof/>
            <w:webHidden/>
          </w:rPr>
          <w:t>20</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8" w:history="1">
        <w:r w:rsidR="000A4FC4" w:rsidRPr="00D038DF">
          <w:rPr>
            <w:rStyle w:val="Hyperlink"/>
            <w:noProof/>
            <w:lang w:val="fr-FR"/>
          </w:rPr>
          <w:t>Anàlisi de l'Office 365 Delve</w:t>
        </w:r>
        <w:r w:rsidR="000A4FC4">
          <w:rPr>
            <w:noProof/>
            <w:webHidden/>
          </w:rPr>
          <w:tab/>
        </w:r>
        <w:r w:rsidR="000A4FC4">
          <w:rPr>
            <w:noProof/>
            <w:webHidden/>
          </w:rPr>
          <w:fldChar w:fldCharType="begin"/>
        </w:r>
        <w:r w:rsidR="000A4FC4">
          <w:rPr>
            <w:noProof/>
            <w:webHidden/>
          </w:rPr>
          <w:instrText xml:space="preserve"> PAGEREF _Toc440292108 \h </w:instrText>
        </w:r>
        <w:r w:rsidR="000A4FC4">
          <w:rPr>
            <w:noProof/>
            <w:webHidden/>
          </w:rPr>
        </w:r>
        <w:r w:rsidR="000A4FC4">
          <w:rPr>
            <w:noProof/>
            <w:webHidden/>
          </w:rPr>
          <w:fldChar w:fldCharType="separate"/>
        </w:r>
        <w:r w:rsidR="000A4FC4">
          <w:rPr>
            <w:noProof/>
            <w:webHidden/>
          </w:rPr>
          <w:t>21</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09" w:history="1">
        <w:r w:rsidR="000A4FC4" w:rsidRPr="00D038DF">
          <w:rPr>
            <w:rStyle w:val="Hyperlink"/>
            <w:noProof/>
            <w:lang w:val="fr-FR"/>
          </w:rPr>
          <w:t>Advanced eDiscovery de l'Office 365</w:t>
        </w:r>
        <w:r w:rsidR="000A4FC4">
          <w:rPr>
            <w:noProof/>
            <w:webHidden/>
          </w:rPr>
          <w:tab/>
        </w:r>
        <w:r w:rsidR="000A4FC4">
          <w:rPr>
            <w:noProof/>
            <w:webHidden/>
          </w:rPr>
          <w:fldChar w:fldCharType="begin"/>
        </w:r>
        <w:r w:rsidR="000A4FC4">
          <w:rPr>
            <w:noProof/>
            <w:webHidden/>
          </w:rPr>
          <w:instrText xml:space="preserve"> PAGEREF _Toc440292109 \h </w:instrText>
        </w:r>
        <w:r w:rsidR="000A4FC4">
          <w:rPr>
            <w:noProof/>
            <w:webHidden/>
          </w:rPr>
        </w:r>
        <w:r w:rsidR="000A4FC4">
          <w:rPr>
            <w:noProof/>
            <w:webHidden/>
          </w:rPr>
          <w:fldChar w:fldCharType="separate"/>
        </w:r>
        <w:r w:rsidR="000A4FC4">
          <w:rPr>
            <w:noProof/>
            <w:webHidden/>
          </w:rPr>
          <w:t>21</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0" w:history="1">
        <w:r w:rsidR="000A4FC4" w:rsidRPr="00D038DF">
          <w:rPr>
            <w:rStyle w:val="Hyperlink"/>
            <w:noProof/>
            <w:lang w:val="fr-FR"/>
          </w:rPr>
          <w:t>Office Online</w:t>
        </w:r>
        <w:r w:rsidR="000A4FC4">
          <w:rPr>
            <w:noProof/>
            <w:webHidden/>
          </w:rPr>
          <w:tab/>
        </w:r>
        <w:r w:rsidR="000A4FC4">
          <w:rPr>
            <w:noProof/>
            <w:webHidden/>
          </w:rPr>
          <w:fldChar w:fldCharType="begin"/>
        </w:r>
        <w:r w:rsidR="000A4FC4">
          <w:rPr>
            <w:noProof/>
            <w:webHidden/>
          </w:rPr>
          <w:instrText xml:space="preserve"> PAGEREF _Toc440292110 \h </w:instrText>
        </w:r>
        <w:r w:rsidR="000A4FC4">
          <w:rPr>
            <w:noProof/>
            <w:webHidden/>
          </w:rPr>
        </w:r>
        <w:r w:rsidR="000A4FC4">
          <w:rPr>
            <w:noProof/>
            <w:webHidden/>
          </w:rPr>
          <w:fldChar w:fldCharType="separate"/>
        </w:r>
        <w:r w:rsidR="000A4FC4">
          <w:rPr>
            <w:noProof/>
            <w:webHidden/>
          </w:rPr>
          <w:t>21</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1" w:history="1">
        <w:r w:rsidR="000A4FC4" w:rsidRPr="00D038DF">
          <w:rPr>
            <w:rStyle w:val="Hyperlink"/>
            <w:noProof/>
          </w:rPr>
          <w:t>OneDrive for Business</w:t>
        </w:r>
        <w:r w:rsidR="000A4FC4">
          <w:rPr>
            <w:noProof/>
            <w:webHidden/>
          </w:rPr>
          <w:tab/>
        </w:r>
        <w:r w:rsidR="000A4FC4">
          <w:rPr>
            <w:noProof/>
            <w:webHidden/>
          </w:rPr>
          <w:fldChar w:fldCharType="begin"/>
        </w:r>
        <w:r w:rsidR="000A4FC4">
          <w:rPr>
            <w:noProof/>
            <w:webHidden/>
          </w:rPr>
          <w:instrText xml:space="preserve"> PAGEREF _Toc440292111 \h </w:instrText>
        </w:r>
        <w:r w:rsidR="000A4FC4">
          <w:rPr>
            <w:noProof/>
            <w:webHidden/>
          </w:rPr>
        </w:r>
        <w:r w:rsidR="000A4FC4">
          <w:rPr>
            <w:noProof/>
            <w:webHidden/>
          </w:rPr>
          <w:fldChar w:fldCharType="separate"/>
        </w:r>
        <w:r w:rsidR="000A4FC4">
          <w:rPr>
            <w:noProof/>
            <w:webHidden/>
          </w:rPr>
          <w:t>21</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2" w:history="1">
        <w:r w:rsidR="000A4FC4" w:rsidRPr="00D038DF">
          <w:rPr>
            <w:rStyle w:val="Hyperlink"/>
            <w:noProof/>
          </w:rPr>
          <w:t>Project Online</w:t>
        </w:r>
        <w:r w:rsidR="000A4FC4">
          <w:rPr>
            <w:noProof/>
            <w:webHidden/>
          </w:rPr>
          <w:tab/>
        </w:r>
        <w:r w:rsidR="000A4FC4">
          <w:rPr>
            <w:noProof/>
            <w:webHidden/>
          </w:rPr>
          <w:fldChar w:fldCharType="begin"/>
        </w:r>
        <w:r w:rsidR="000A4FC4">
          <w:rPr>
            <w:noProof/>
            <w:webHidden/>
          </w:rPr>
          <w:instrText xml:space="preserve"> PAGEREF _Toc440292112 \h </w:instrText>
        </w:r>
        <w:r w:rsidR="000A4FC4">
          <w:rPr>
            <w:noProof/>
            <w:webHidden/>
          </w:rPr>
        </w:r>
        <w:r w:rsidR="000A4FC4">
          <w:rPr>
            <w:noProof/>
            <w:webHidden/>
          </w:rPr>
          <w:fldChar w:fldCharType="separate"/>
        </w:r>
        <w:r w:rsidR="000A4FC4">
          <w:rPr>
            <w:noProof/>
            <w:webHidden/>
          </w:rPr>
          <w:t>22</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3" w:history="1">
        <w:r w:rsidR="000A4FC4" w:rsidRPr="00D038DF">
          <w:rPr>
            <w:rStyle w:val="Hyperlink"/>
            <w:noProof/>
          </w:rPr>
          <w:t>SharePoint Online</w:t>
        </w:r>
        <w:r w:rsidR="000A4FC4">
          <w:rPr>
            <w:noProof/>
            <w:webHidden/>
          </w:rPr>
          <w:tab/>
        </w:r>
        <w:r w:rsidR="000A4FC4">
          <w:rPr>
            <w:noProof/>
            <w:webHidden/>
          </w:rPr>
          <w:fldChar w:fldCharType="begin"/>
        </w:r>
        <w:r w:rsidR="000A4FC4">
          <w:rPr>
            <w:noProof/>
            <w:webHidden/>
          </w:rPr>
          <w:instrText xml:space="preserve"> PAGEREF _Toc440292113 \h </w:instrText>
        </w:r>
        <w:r w:rsidR="000A4FC4">
          <w:rPr>
            <w:noProof/>
            <w:webHidden/>
          </w:rPr>
        </w:r>
        <w:r w:rsidR="000A4FC4">
          <w:rPr>
            <w:noProof/>
            <w:webHidden/>
          </w:rPr>
          <w:fldChar w:fldCharType="separate"/>
        </w:r>
        <w:r w:rsidR="000A4FC4">
          <w:rPr>
            <w:noProof/>
            <w:webHidden/>
          </w:rPr>
          <w:t>22</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4" w:history="1">
        <w:r w:rsidR="000A4FC4" w:rsidRPr="00D038DF">
          <w:rPr>
            <w:rStyle w:val="Hyperlink"/>
            <w:noProof/>
          </w:rPr>
          <w:t>Skype for Business Online</w:t>
        </w:r>
        <w:r w:rsidR="000A4FC4">
          <w:rPr>
            <w:noProof/>
            <w:webHidden/>
          </w:rPr>
          <w:tab/>
        </w:r>
        <w:r w:rsidR="000A4FC4">
          <w:rPr>
            <w:noProof/>
            <w:webHidden/>
          </w:rPr>
          <w:fldChar w:fldCharType="begin"/>
        </w:r>
        <w:r w:rsidR="000A4FC4">
          <w:rPr>
            <w:noProof/>
            <w:webHidden/>
          </w:rPr>
          <w:instrText xml:space="preserve"> PAGEREF _Toc440292114 \h </w:instrText>
        </w:r>
        <w:r w:rsidR="000A4FC4">
          <w:rPr>
            <w:noProof/>
            <w:webHidden/>
          </w:rPr>
        </w:r>
        <w:r w:rsidR="000A4FC4">
          <w:rPr>
            <w:noProof/>
            <w:webHidden/>
          </w:rPr>
          <w:fldChar w:fldCharType="separate"/>
        </w:r>
        <w:r w:rsidR="000A4FC4">
          <w:rPr>
            <w:noProof/>
            <w:webHidden/>
          </w:rPr>
          <w:t>22</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5" w:history="1">
        <w:r w:rsidR="000A4FC4" w:rsidRPr="00D038DF">
          <w:rPr>
            <w:rStyle w:val="Hyperlink"/>
            <w:noProof/>
          </w:rPr>
          <w:t>Serveis de l'Skype for Business Online PSTN</w:t>
        </w:r>
        <w:r w:rsidR="000A4FC4">
          <w:rPr>
            <w:noProof/>
            <w:webHidden/>
          </w:rPr>
          <w:tab/>
        </w:r>
        <w:r w:rsidR="000A4FC4">
          <w:rPr>
            <w:noProof/>
            <w:webHidden/>
          </w:rPr>
          <w:fldChar w:fldCharType="begin"/>
        </w:r>
        <w:r w:rsidR="000A4FC4">
          <w:rPr>
            <w:noProof/>
            <w:webHidden/>
          </w:rPr>
          <w:instrText xml:space="preserve"> PAGEREF _Toc440292115 \h </w:instrText>
        </w:r>
        <w:r w:rsidR="000A4FC4">
          <w:rPr>
            <w:noProof/>
            <w:webHidden/>
          </w:rPr>
        </w:r>
        <w:r w:rsidR="000A4FC4">
          <w:rPr>
            <w:noProof/>
            <w:webHidden/>
          </w:rPr>
          <w:fldChar w:fldCharType="separate"/>
        </w:r>
        <w:r w:rsidR="000A4FC4">
          <w:rPr>
            <w:noProof/>
            <w:webHidden/>
          </w:rPr>
          <w:t>23</w:t>
        </w:r>
        <w:r w:rsidR="000A4FC4">
          <w:rPr>
            <w:noProof/>
            <w:webHidden/>
          </w:rPr>
          <w:fldChar w:fldCharType="end"/>
        </w:r>
      </w:hyperlink>
    </w:p>
    <w:p w:rsidR="000A4FC4" w:rsidRDefault="001B20A4">
      <w:pPr>
        <w:pStyle w:val="TOC2"/>
        <w:tabs>
          <w:tab w:val="right" w:leader="dot" w:pos="5030"/>
        </w:tabs>
        <w:rPr>
          <w:rFonts w:eastAsiaTheme="minorEastAsia"/>
          <w:b w:val="0"/>
          <w:smallCaps w:val="0"/>
          <w:noProof/>
          <w:sz w:val="22"/>
          <w:lang w:val="en-US" w:eastAsia="zh-CN" w:bidi="ar-SA"/>
        </w:rPr>
      </w:pPr>
      <w:hyperlink w:anchor="_Toc440292116" w:history="1">
        <w:r w:rsidR="000A4FC4" w:rsidRPr="00D038DF">
          <w:rPr>
            <w:rStyle w:val="Hyperlink"/>
            <w:noProof/>
          </w:rPr>
          <w:t>Altres Serveis Online</w:t>
        </w:r>
        <w:r w:rsidR="000A4FC4">
          <w:rPr>
            <w:noProof/>
            <w:webHidden/>
          </w:rPr>
          <w:tab/>
        </w:r>
        <w:r w:rsidR="000A4FC4">
          <w:rPr>
            <w:noProof/>
            <w:webHidden/>
          </w:rPr>
          <w:fldChar w:fldCharType="begin"/>
        </w:r>
        <w:r w:rsidR="000A4FC4">
          <w:rPr>
            <w:noProof/>
            <w:webHidden/>
          </w:rPr>
          <w:instrText xml:space="preserve"> PAGEREF _Toc440292116 \h </w:instrText>
        </w:r>
        <w:r w:rsidR="000A4FC4">
          <w:rPr>
            <w:noProof/>
            <w:webHidden/>
          </w:rPr>
        </w:r>
        <w:r w:rsidR="000A4FC4">
          <w:rPr>
            <w:noProof/>
            <w:webHidden/>
          </w:rPr>
          <w:fldChar w:fldCharType="separate"/>
        </w:r>
        <w:r w:rsidR="000A4FC4">
          <w:rPr>
            <w:noProof/>
            <w:webHidden/>
          </w:rPr>
          <w:t>23</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7" w:history="1">
        <w:r w:rsidR="000A4FC4" w:rsidRPr="00D038DF">
          <w:rPr>
            <w:rStyle w:val="Hyperlink"/>
            <w:noProof/>
          </w:rPr>
          <w:t>Plataforma de l'Empresa dels Mapes del Bing i Plataforma d'Administració d'Actius Mòbils dels Mapes del Bing</w:t>
        </w:r>
        <w:r w:rsidR="000A4FC4">
          <w:rPr>
            <w:noProof/>
            <w:webHidden/>
          </w:rPr>
          <w:tab/>
        </w:r>
        <w:r w:rsidR="000A4FC4">
          <w:rPr>
            <w:noProof/>
            <w:webHidden/>
          </w:rPr>
          <w:fldChar w:fldCharType="begin"/>
        </w:r>
        <w:r w:rsidR="000A4FC4">
          <w:rPr>
            <w:noProof/>
            <w:webHidden/>
          </w:rPr>
          <w:instrText xml:space="preserve"> PAGEREF _Toc440292117 \h </w:instrText>
        </w:r>
        <w:r w:rsidR="000A4FC4">
          <w:rPr>
            <w:noProof/>
            <w:webHidden/>
          </w:rPr>
        </w:r>
        <w:r w:rsidR="000A4FC4">
          <w:rPr>
            <w:noProof/>
            <w:webHidden/>
          </w:rPr>
          <w:fldChar w:fldCharType="separate"/>
        </w:r>
        <w:r w:rsidR="000A4FC4">
          <w:rPr>
            <w:noProof/>
            <w:webHidden/>
          </w:rPr>
          <w:t>23</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8" w:history="1">
        <w:r w:rsidR="000A4FC4" w:rsidRPr="00D038DF">
          <w:rPr>
            <w:rStyle w:val="Hyperlink"/>
            <w:noProof/>
          </w:rPr>
          <w:t>Microsoft Learning E-Reference Library</w:t>
        </w:r>
        <w:r w:rsidR="000A4FC4">
          <w:rPr>
            <w:noProof/>
            <w:webHidden/>
          </w:rPr>
          <w:tab/>
        </w:r>
        <w:r w:rsidR="000A4FC4">
          <w:rPr>
            <w:noProof/>
            <w:webHidden/>
          </w:rPr>
          <w:fldChar w:fldCharType="begin"/>
        </w:r>
        <w:r w:rsidR="000A4FC4">
          <w:rPr>
            <w:noProof/>
            <w:webHidden/>
          </w:rPr>
          <w:instrText xml:space="preserve"> PAGEREF _Toc440292118 \h </w:instrText>
        </w:r>
        <w:r w:rsidR="000A4FC4">
          <w:rPr>
            <w:noProof/>
            <w:webHidden/>
          </w:rPr>
        </w:r>
        <w:r w:rsidR="000A4FC4">
          <w:rPr>
            <w:noProof/>
            <w:webHidden/>
          </w:rPr>
          <w:fldChar w:fldCharType="separate"/>
        </w:r>
        <w:r w:rsidR="000A4FC4">
          <w:rPr>
            <w:noProof/>
            <w:webHidden/>
          </w:rPr>
          <w:t>24</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19" w:history="1">
        <w:r w:rsidR="000A4FC4" w:rsidRPr="00D038DF">
          <w:rPr>
            <w:rStyle w:val="Hyperlink"/>
            <w:noProof/>
          </w:rPr>
          <w:t>Microsoft Learning IT Academy</w:t>
        </w:r>
        <w:r w:rsidR="000A4FC4">
          <w:rPr>
            <w:noProof/>
            <w:webHidden/>
          </w:rPr>
          <w:tab/>
        </w:r>
        <w:r w:rsidR="000A4FC4">
          <w:rPr>
            <w:noProof/>
            <w:webHidden/>
          </w:rPr>
          <w:fldChar w:fldCharType="begin"/>
        </w:r>
        <w:r w:rsidR="000A4FC4">
          <w:rPr>
            <w:noProof/>
            <w:webHidden/>
          </w:rPr>
          <w:instrText xml:space="preserve"> PAGEREF _Toc440292119 \h </w:instrText>
        </w:r>
        <w:r w:rsidR="000A4FC4">
          <w:rPr>
            <w:noProof/>
            <w:webHidden/>
          </w:rPr>
        </w:r>
        <w:r w:rsidR="000A4FC4">
          <w:rPr>
            <w:noProof/>
            <w:webHidden/>
          </w:rPr>
          <w:fldChar w:fldCharType="separate"/>
        </w:r>
        <w:r w:rsidR="000A4FC4">
          <w:rPr>
            <w:noProof/>
            <w:webHidden/>
          </w:rPr>
          <w:t>24</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20" w:history="1">
        <w:r w:rsidR="000A4FC4" w:rsidRPr="00D038DF">
          <w:rPr>
            <w:rStyle w:val="Hyperlink"/>
            <w:noProof/>
          </w:rPr>
          <w:t>Office 365 Developer</w:t>
        </w:r>
        <w:r w:rsidR="000A4FC4">
          <w:rPr>
            <w:noProof/>
            <w:webHidden/>
          </w:rPr>
          <w:tab/>
        </w:r>
        <w:r w:rsidR="000A4FC4">
          <w:rPr>
            <w:noProof/>
            <w:webHidden/>
          </w:rPr>
          <w:fldChar w:fldCharType="begin"/>
        </w:r>
        <w:r w:rsidR="000A4FC4">
          <w:rPr>
            <w:noProof/>
            <w:webHidden/>
          </w:rPr>
          <w:instrText xml:space="preserve"> PAGEREF _Toc440292120 \h </w:instrText>
        </w:r>
        <w:r w:rsidR="000A4FC4">
          <w:rPr>
            <w:noProof/>
            <w:webHidden/>
          </w:rPr>
        </w:r>
        <w:r w:rsidR="000A4FC4">
          <w:rPr>
            <w:noProof/>
            <w:webHidden/>
          </w:rPr>
          <w:fldChar w:fldCharType="separate"/>
        </w:r>
        <w:r w:rsidR="000A4FC4">
          <w:rPr>
            <w:noProof/>
            <w:webHidden/>
          </w:rPr>
          <w:t>24</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21" w:history="1">
        <w:r w:rsidR="000A4FC4" w:rsidRPr="00D038DF">
          <w:rPr>
            <w:rStyle w:val="Hyperlink"/>
            <w:noProof/>
          </w:rPr>
          <w:t>Power BI Pro</w:t>
        </w:r>
        <w:r w:rsidR="000A4FC4">
          <w:rPr>
            <w:noProof/>
            <w:webHidden/>
          </w:rPr>
          <w:tab/>
        </w:r>
        <w:r w:rsidR="000A4FC4">
          <w:rPr>
            <w:noProof/>
            <w:webHidden/>
          </w:rPr>
          <w:fldChar w:fldCharType="begin"/>
        </w:r>
        <w:r w:rsidR="000A4FC4">
          <w:rPr>
            <w:noProof/>
            <w:webHidden/>
          </w:rPr>
          <w:instrText xml:space="preserve"> PAGEREF _Toc440292121 \h </w:instrText>
        </w:r>
        <w:r w:rsidR="000A4FC4">
          <w:rPr>
            <w:noProof/>
            <w:webHidden/>
          </w:rPr>
        </w:r>
        <w:r w:rsidR="000A4FC4">
          <w:rPr>
            <w:noProof/>
            <w:webHidden/>
          </w:rPr>
          <w:fldChar w:fldCharType="separate"/>
        </w:r>
        <w:r w:rsidR="000A4FC4">
          <w:rPr>
            <w:noProof/>
            <w:webHidden/>
          </w:rPr>
          <w:t>25</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22" w:history="1">
        <w:r w:rsidR="000A4FC4" w:rsidRPr="00D038DF">
          <w:rPr>
            <w:rStyle w:val="Hyperlink"/>
            <w:noProof/>
          </w:rPr>
          <w:t>API de Translator</w:t>
        </w:r>
        <w:r w:rsidR="000A4FC4">
          <w:rPr>
            <w:noProof/>
            <w:webHidden/>
          </w:rPr>
          <w:tab/>
        </w:r>
        <w:r w:rsidR="000A4FC4">
          <w:rPr>
            <w:noProof/>
            <w:webHidden/>
          </w:rPr>
          <w:fldChar w:fldCharType="begin"/>
        </w:r>
        <w:r w:rsidR="000A4FC4">
          <w:rPr>
            <w:noProof/>
            <w:webHidden/>
          </w:rPr>
          <w:instrText xml:space="preserve"> PAGEREF _Toc440292122 \h </w:instrText>
        </w:r>
        <w:r w:rsidR="000A4FC4">
          <w:rPr>
            <w:noProof/>
            <w:webHidden/>
          </w:rPr>
        </w:r>
        <w:r w:rsidR="000A4FC4">
          <w:rPr>
            <w:noProof/>
            <w:webHidden/>
          </w:rPr>
          <w:fldChar w:fldCharType="separate"/>
        </w:r>
        <w:r w:rsidR="000A4FC4">
          <w:rPr>
            <w:noProof/>
            <w:webHidden/>
          </w:rPr>
          <w:t>25</w:t>
        </w:r>
        <w:r w:rsidR="000A4FC4">
          <w:rPr>
            <w:noProof/>
            <w:webHidden/>
          </w:rPr>
          <w:fldChar w:fldCharType="end"/>
        </w:r>
      </w:hyperlink>
    </w:p>
    <w:p w:rsidR="000A4FC4" w:rsidRDefault="001B20A4">
      <w:pPr>
        <w:pStyle w:val="TOC4"/>
        <w:rPr>
          <w:rFonts w:eastAsiaTheme="minorEastAsia"/>
          <w:smallCaps w:val="0"/>
          <w:noProof/>
          <w:sz w:val="22"/>
          <w:lang w:val="en-US" w:eastAsia="zh-CN" w:bidi="ar-SA"/>
        </w:rPr>
      </w:pPr>
      <w:hyperlink w:anchor="_Toc440292123" w:history="1">
        <w:r w:rsidR="000A4FC4" w:rsidRPr="00D038DF">
          <w:rPr>
            <w:rStyle w:val="Hyperlink"/>
            <w:noProof/>
            <w:lang w:val="fr-FR"/>
          </w:rPr>
          <w:t>Yammer Enterprise</w:t>
        </w:r>
        <w:r w:rsidR="000A4FC4">
          <w:rPr>
            <w:noProof/>
            <w:webHidden/>
          </w:rPr>
          <w:tab/>
        </w:r>
        <w:r w:rsidR="000A4FC4">
          <w:rPr>
            <w:noProof/>
            <w:webHidden/>
          </w:rPr>
          <w:fldChar w:fldCharType="begin"/>
        </w:r>
        <w:r w:rsidR="000A4FC4">
          <w:rPr>
            <w:noProof/>
            <w:webHidden/>
          </w:rPr>
          <w:instrText xml:space="preserve"> PAGEREF _Toc440292123 \h </w:instrText>
        </w:r>
        <w:r w:rsidR="000A4FC4">
          <w:rPr>
            <w:noProof/>
            <w:webHidden/>
          </w:rPr>
        </w:r>
        <w:r w:rsidR="000A4FC4">
          <w:rPr>
            <w:noProof/>
            <w:webHidden/>
          </w:rPr>
          <w:fldChar w:fldCharType="separate"/>
        </w:r>
        <w:r w:rsidR="000A4FC4">
          <w:rPr>
            <w:noProof/>
            <w:webHidden/>
          </w:rPr>
          <w:t>25</w:t>
        </w:r>
        <w:r w:rsidR="000A4FC4">
          <w:rPr>
            <w:noProof/>
            <w:webHidden/>
          </w:rPr>
          <w:fldChar w:fldCharType="end"/>
        </w:r>
      </w:hyperlink>
    </w:p>
    <w:p w:rsidR="000A4FC4" w:rsidRDefault="001B20A4">
      <w:pPr>
        <w:pStyle w:val="TOC1"/>
        <w:tabs>
          <w:tab w:val="right" w:leader="dot" w:pos="5030"/>
        </w:tabs>
        <w:rPr>
          <w:rFonts w:eastAsiaTheme="minorEastAsia"/>
          <w:b w:val="0"/>
          <w:caps w:val="0"/>
          <w:noProof/>
          <w:sz w:val="22"/>
          <w:lang w:val="en-US" w:eastAsia="zh-CN" w:bidi="ar-SA"/>
        </w:rPr>
      </w:pPr>
      <w:hyperlink w:anchor="_Toc440292124" w:history="1">
        <w:r w:rsidR="000A4FC4" w:rsidRPr="00D038DF">
          <w:rPr>
            <w:rStyle w:val="Hyperlink"/>
            <w:noProof/>
          </w:rPr>
          <w:t>Apèndix 1: Notificacions</w:t>
        </w:r>
        <w:r w:rsidR="000A4FC4">
          <w:rPr>
            <w:noProof/>
            <w:webHidden/>
          </w:rPr>
          <w:tab/>
        </w:r>
        <w:r w:rsidR="000A4FC4">
          <w:rPr>
            <w:noProof/>
            <w:webHidden/>
          </w:rPr>
          <w:fldChar w:fldCharType="begin"/>
        </w:r>
        <w:r w:rsidR="000A4FC4">
          <w:rPr>
            <w:noProof/>
            <w:webHidden/>
          </w:rPr>
          <w:instrText xml:space="preserve"> PAGEREF _Toc440292124 \h </w:instrText>
        </w:r>
        <w:r w:rsidR="000A4FC4">
          <w:rPr>
            <w:noProof/>
            <w:webHidden/>
          </w:rPr>
        </w:r>
        <w:r w:rsidR="000A4FC4">
          <w:rPr>
            <w:noProof/>
            <w:webHidden/>
          </w:rPr>
          <w:fldChar w:fldCharType="separate"/>
        </w:r>
        <w:r w:rsidR="000A4FC4">
          <w:rPr>
            <w:noProof/>
            <w:webHidden/>
          </w:rPr>
          <w:t>26</w:t>
        </w:r>
        <w:r w:rsidR="000A4FC4">
          <w:rPr>
            <w:noProof/>
            <w:webHidden/>
          </w:rPr>
          <w:fldChar w:fldCharType="end"/>
        </w:r>
      </w:hyperlink>
    </w:p>
    <w:p w:rsidR="000A4FC4" w:rsidRDefault="001B20A4">
      <w:pPr>
        <w:pStyle w:val="TOC3"/>
        <w:tabs>
          <w:tab w:val="right" w:leader="dot" w:pos="5030"/>
        </w:tabs>
        <w:rPr>
          <w:rFonts w:eastAsiaTheme="minorEastAsia"/>
          <w:smallCaps w:val="0"/>
          <w:noProof/>
          <w:sz w:val="22"/>
          <w:lang w:val="en-US" w:eastAsia="zh-CN" w:bidi="ar-SA"/>
        </w:rPr>
      </w:pPr>
      <w:hyperlink w:anchor="_Toc440292125" w:history="1">
        <w:r w:rsidR="000A4FC4" w:rsidRPr="00D038DF">
          <w:rPr>
            <w:rStyle w:val="Hyperlink"/>
            <w:noProof/>
          </w:rPr>
          <w:t>Mapes del Bing</w:t>
        </w:r>
        <w:r w:rsidR="000A4FC4">
          <w:rPr>
            <w:noProof/>
            <w:webHidden/>
          </w:rPr>
          <w:tab/>
        </w:r>
        <w:r w:rsidR="000A4FC4">
          <w:rPr>
            <w:noProof/>
            <w:webHidden/>
          </w:rPr>
          <w:fldChar w:fldCharType="begin"/>
        </w:r>
        <w:r w:rsidR="000A4FC4">
          <w:rPr>
            <w:noProof/>
            <w:webHidden/>
          </w:rPr>
          <w:instrText xml:space="preserve"> PAGEREF _Toc440292125 \h </w:instrText>
        </w:r>
        <w:r w:rsidR="000A4FC4">
          <w:rPr>
            <w:noProof/>
            <w:webHidden/>
          </w:rPr>
        </w:r>
        <w:r w:rsidR="000A4FC4">
          <w:rPr>
            <w:noProof/>
            <w:webHidden/>
          </w:rPr>
          <w:fldChar w:fldCharType="separate"/>
        </w:r>
        <w:r w:rsidR="000A4FC4">
          <w:rPr>
            <w:noProof/>
            <w:webHidden/>
          </w:rPr>
          <w:t>26</w:t>
        </w:r>
        <w:r w:rsidR="000A4FC4">
          <w:rPr>
            <w:noProof/>
            <w:webHidden/>
          </w:rPr>
          <w:fldChar w:fldCharType="end"/>
        </w:r>
      </w:hyperlink>
    </w:p>
    <w:p w:rsidR="000A4FC4" w:rsidRDefault="001B20A4">
      <w:pPr>
        <w:pStyle w:val="TOC3"/>
        <w:tabs>
          <w:tab w:val="right" w:leader="dot" w:pos="5030"/>
        </w:tabs>
        <w:rPr>
          <w:rFonts w:eastAsiaTheme="minorEastAsia"/>
          <w:smallCaps w:val="0"/>
          <w:noProof/>
          <w:sz w:val="22"/>
          <w:lang w:val="en-US" w:eastAsia="zh-CN" w:bidi="ar-SA"/>
        </w:rPr>
      </w:pPr>
      <w:hyperlink w:anchor="_Toc440292126" w:history="1">
        <w:r w:rsidR="000A4FC4" w:rsidRPr="00D038DF">
          <w:rPr>
            <w:rStyle w:val="Hyperlink"/>
            <w:noProof/>
          </w:rPr>
          <w:t>Serveis Professionals</w:t>
        </w:r>
        <w:r w:rsidR="000A4FC4">
          <w:rPr>
            <w:noProof/>
            <w:webHidden/>
          </w:rPr>
          <w:tab/>
        </w:r>
        <w:r w:rsidR="000A4FC4">
          <w:rPr>
            <w:noProof/>
            <w:webHidden/>
          </w:rPr>
          <w:fldChar w:fldCharType="begin"/>
        </w:r>
        <w:r w:rsidR="000A4FC4">
          <w:rPr>
            <w:noProof/>
            <w:webHidden/>
          </w:rPr>
          <w:instrText xml:space="preserve"> PAGEREF _Toc440292126 \h </w:instrText>
        </w:r>
        <w:r w:rsidR="000A4FC4">
          <w:rPr>
            <w:noProof/>
            <w:webHidden/>
          </w:rPr>
        </w:r>
        <w:r w:rsidR="000A4FC4">
          <w:rPr>
            <w:noProof/>
            <w:webHidden/>
          </w:rPr>
          <w:fldChar w:fldCharType="separate"/>
        </w:r>
        <w:r w:rsidR="000A4FC4">
          <w:rPr>
            <w:noProof/>
            <w:webHidden/>
          </w:rPr>
          <w:t>26</w:t>
        </w:r>
        <w:r w:rsidR="000A4FC4">
          <w:rPr>
            <w:noProof/>
            <w:webHidden/>
          </w:rPr>
          <w:fldChar w:fldCharType="end"/>
        </w:r>
      </w:hyperlink>
    </w:p>
    <w:p w:rsidR="000A4FC4" w:rsidRDefault="001B20A4">
      <w:pPr>
        <w:pStyle w:val="TOC3"/>
        <w:tabs>
          <w:tab w:val="right" w:leader="dot" w:pos="5030"/>
        </w:tabs>
        <w:rPr>
          <w:rFonts w:eastAsiaTheme="minorEastAsia"/>
          <w:smallCaps w:val="0"/>
          <w:noProof/>
          <w:sz w:val="22"/>
          <w:lang w:val="en-US" w:eastAsia="zh-CN" w:bidi="ar-SA"/>
        </w:rPr>
      </w:pPr>
      <w:hyperlink w:anchor="_Toc440292127" w:history="1">
        <w:r w:rsidR="000A4FC4" w:rsidRPr="00D038DF">
          <w:rPr>
            <w:rStyle w:val="Hyperlink"/>
            <w:noProof/>
          </w:rPr>
          <w:t>Notificació sobre l'Estàndard Visual H.264/AVC, l'Estàndard de Vídeo VC-1, l'Estàndard Visual MPEG-4 i l'Estàndard de Vídeo MPEG-2</w:t>
        </w:r>
        <w:r w:rsidR="000A4FC4">
          <w:rPr>
            <w:noProof/>
            <w:webHidden/>
          </w:rPr>
          <w:tab/>
        </w:r>
        <w:r w:rsidR="000A4FC4">
          <w:rPr>
            <w:noProof/>
            <w:webHidden/>
          </w:rPr>
          <w:fldChar w:fldCharType="begin"/>
        </w:r>
        <w:r w:rsidR="000A4FC4">
          <w:rPr>
            <w:noProof/>
            <w:webHidden/>
          </w:rPr>
          <w:instrText xml:space="preserve"> PAGEREF _Toc440292127 \h </w:instrText>
        </w:r>
        <w:r w:rsidR="000A4FC4">
          <w:rPr>
            <w:noProof/>
            <w:webHidden/>
          </w:rPr>
        </w:r>
        <w:r w:rsidR="000A4FC4">
          <w:rPr>
            <w:noProof/>
            <w:webHidden/>
          </w:rPr>
          <w:fldChar w:fldCharType="separate"/>
        </w:r>
        <w:r w:rsidR="000A4FC4">
          <w:rPr>
            <w:noProof/>
            <w:webHidden/>
          </w:rPr>
          <w:t>27</w:t>
        </w:r>
        <w:r w:rsidR="000A4FC4">
          <w:rPr>
            <w:noProof/>
            <w:webHidden/>
          </w:rPr>
          <w:fldChar w:fldCharType="end"/>
        </w:r>
      </w:hyperlink>
    </w:p>
    <w:p w:rsidR="000A4FC4" w:rsidRDefault="001B20A4">
      <w:pPr>
        <w:pStyle w:val="TOC1"/>
        <w:tabs>
          <w:tab w:val="right" w:leader="dot" w:pos="5030"/>
        </w:tabs>
        <w:rPr>
          <w:rFonts w:eastAsiaTheme="minorEastAsia"/>
          <w:b w:val="0"/>
          <w:caps w:val="0"/>
          <w:noProof/>
          <w:sz w:val="22"/>
          <w:lang w:val="en-US" w:eastAsia="zh-CN" w:bidi="ar-SA"/>
        </w:rPr>
      </w:pPr>
      <w:hyperlink w:anchor="_Toc440292128" w:history="1">
        <w:r w:rsidR="000A4FC4" w:rsidRPr="00D038DF">
          <w:rPr>
            <w:rStyle w:val="Hyperlink"/>
            <w:noProof/>
          </w:rPr>
          <w:t>Apèndix 2: Conjunts de Llicències de Subscripció</w:t>
        </w:r>
        <w:r w:rsidR="000A4FC4">
          <w:rPr>
            <w:noProof/>
            <w:webHidden/>
          </w:rPr>
          <w:tab/>
        </w:r>
        <w:r w:rsidR="000A4FC4">
          <w:rPr>
            <w:noProof/>
            <w:webHidden/>
          </w:rPr>
          <w:fldChar w:fldCharType="begin"/>
        </w:r>
        <w:r w:rsidR="000A4FC4">
          <w:rPr>
            <w:noProof/>
            <w:webHidden/>
          </w:rPr>
          <w:instrText xml:space="preserve"> PAGEREF _Toc440292128 \h </w:instrText>
        </w:r>
        <w:r w:rsidR="000A4FC4">
          <w:rPr>
            <w:noProof/>
            <w:webHidden/>
          </w:rPr>
        </w:r>
        <w:r w:rsidR="000A4FC4">
          <w:rPr>
            <w:noProof/>
            <w:webHidden/>
          </w:rPr>
          <w:fldChar w:fldCharType="separate"/>
        </w:r>
        <w:r w:rsidR="000A4FC4">
          <w:rPr>
            <w:noProof/>
            <w:webHidden/>
          </w:rPr>
          <w:t>28</w:t>
        </w:r>
        <w:r w:rsidR="000A4FC4">
          <w:rPr>
            <w:noProof/>
            <w:webHidden/>
          </w:rPr>
          <w:fldChar w:fldCharType="end"/>
        </w:r>
      </w:hyperlink>
    </w:p>
    <w:p w:rsidR="000A4FC4" w:rsidRDefault="001B20A4">
      <w:pPr>
        <w:pStyle w:val="TOC1"/>
        <w:tabs>
          <w:tab w:val="right" w:leader="dot" w:pos="5030"/>
        </w:tabs>
        <w:rPr>
          <w:rFonts w:eastAsiaTheme="minorEastAsia"/>
          <w:b w:val="0"/>
          <w:caps w:val="0"/>
          <w:noProof/>
          <w:sz w:val="22"/>
          <w:lang w:val="en-US" w:eastAsia="zh-CN" w:bidi="ar-SA"/>
        </w:rPr>
      </w:pPr>
      <w:hyperlink w:anchor="_Toc440292129" w:history="1">
        <w:r w:rsidR="000A4FC4" w:rsidRPr="00D038DF">
          <w:rPr>
            <w:rStyle w:val="Hyperlink"/>
            <w:noProof/>
          </w:rPr>
          <w:t>Apèndix 3: Clàusules Contractuals Estàndard (Processadors)</w:t>
        </w:r>
        <w:r w:rsidR="000A4FC4">
          <w:rPr>
            <w:noProof/>
            <w:webHidden/>
          </w:rPr>
          <w:tab/>
        </w:r>
        <w:r w:rsidR="000A4FC4">
          <w:rPr>
            <w:noProof/>
            <w:webHidden/>
          </w:rPr>
          <w:fldChar w:fldCharType="begin"/>
        </w:r>
        <w:r w:rsidR="000A4FC4">
          <w:rPr>
            <w:noProof/>
            <w:webHidden/>
          </w:rPr>
          <w:instrText xml:space="preserve"> PAGEREF _Toc440292129 \h </w:instrText>
        </w:r>
        <w:r w:rsidR="000A4FC4">
          <w:rPr>
            <w:noProof/>
            <w:webHidden/>
          </w:rPr>
        </w:r>
        <w:r w:rsidR="000A4FC4">
          <w:rPr>
            <w:noProof/>
            <w:webHidden/>
          </w:rPr>
          <w:fldChar w:fldCharType="separate"/>
        </w:r>
        <w:r w:rsidR="000A4FC4">
          <w:rPr>
            <w:noProof/>
            <w:webHidden/>
          </w:rPr>
          <w:t>30</w:t>
        </w:r>
        <w:r w:rsidR="000A4FC4">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40292054"/>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r w:rsidR="001B20A4">
        <w:fldChar w:fldCharType="begin"/>
      </w:r>
      <w:r w:rsidR="001B20A4">
        <w:instrText xml:space="preserve"> HYPERLINK "http</w:instrText>
      </w:r>
      <w:r w:rsidR="001B20A4">
        <w:instrText xml:space="preserve">://microsoft.com/licensing/contracts" </w:instrText>
      </w:r>
      <w:r w:rsidR="001B20A4">
        <w:fldChar w:fldCharType="separate"/>
      </w:r>
      <w:r>
        <w:rPr>
          <w:rStyle w:val="Hyperlink"/>
        </w:rPr>
        <w:t>http://microsoft.com/licensing/contracts</w:t>
      </w:r>
      <w:r w:rsidR="001B20A4">
        <w:rPr>
          <w:rStyle w:val="Hyperlink"/>
        </w:rPr>
        <w:fldChar w:fldCharType="end"/>
      </w:r>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5" w:name="_Toc440292055"/>
      <w:r w:rsidRPr="00051EF3">
        <w:rPr>
          <w:lang w:val="ca-ES"/>
        </w:rP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r w:rsidR="001B20A4">
        <w:fldChar w:fldCharType="begin"/>
      </w:r>
      <w:r w:rsidR="001B20A4">
        <w:instrText xml:space="preserve"> </w:instrText>
      </w:r>
      <w:r w:rsidR="001B20A4">
        <w:instrText xml:space="preserve">HYPERLINK "http://go.microsoft.com/?linkid=9840733" </w:instrText>
      </w:r>
      <w:r w:rsidR="001B20A4">
        <w:fldChar w:fldCharType="separate"/>
      </w:r>
      <w:r>
        <w:rPr>
          <w:rStyle w:val="Hyperlink"/>
        </w:rPr>
        <w:t>http://go.microsoft.com/?linkid=9840733</w:t>
      </w:r>
      <w:r w:rsidR="001B20A4">
        <w:rPr>
          <w:rStyle w:val="Hyperlink"/>
        </w:rPr>
        <w:fldChar w:fldCharType="end"/>
      </w:r>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5157D5">
      <w:pPr>
        <w:pStyle w:val="ProductList-Offering1Heading"/>
      </w:pPr>
      <w:bookmarkStart w:id="6" w:name="_Toc417892041"/>
      <w:bookmarkStart w:id="7" w:name="_Toc412644871"/>
      <w:bookmarkStart w:id="8" w:name="_Toc440292056"/>
      <w:bookmarkStart w:id="9" w:name="_Toc378147615"/>
      <w:bookmarkStart w:id="10" w:name="_Toc378151517"/>
      <w:bookmarkStart w:id="11" w:name="_Toc379797094"/>
      <w:bookmarkStart w:id="12" w:name="_Toc380513120"/>
      <w:bookmarkStart w:id="13" w:name="_Toc380655159"/>
      <w:bookmarkStart w:id="14" w:name="_Toc383415077"/>
      <w:proofErr w:type="spellStart"/>
      <w:r w:rsidRPr="00885966">
        <w:t>Aclariments</w:t>
      </w:r>
      <w:proofErr w:type="spellEnd"/>
      <w:r w:rsidRPr="00885966">
        <w:t xml:space="preserve"> </w:t>
      </w:r>
      <w:proofErr w:type="spellStart"/>
      <w:r w:rsidRPr="00885966">
        <w:t>i</w:t>
      </w:r>
      <w:proofErr w:type="spellEnd"/>
      <w:r w:rsidRPr="00885966">
        <w:t xml:space="preserve"> </w:t>
      </w:r>
      <w:proofErr w:type="spellStart"/>
      <w:r w:rsidRPr="00885966">
        <w:t>resum</w:t>
      </w:r>
      <w:proofErr w:type="spellEnd"/>
      <w:r w:rsidRPr="00885966">
        <w:t xml:space="preserve"> de </w:t>
      </w:r>
      <w:proofErr w:type="spellStart"/>
      <w:r w:rsidRPr="00885966">
        <w:t>canvis</w:t>
      </w:r>
      <w:bookmarkEnd w:id="6"/>
      <w:bookmarkEnd w:id="7"/>
      <w:bookmarkEnd w:id="8"/>
      <w:proofErr w:type="spellEnd"/>
    </w:p>
    <w:tbl>
      <w:tblPr>
        <w:tblStyle w:val="TableGrid"/>
        <w:tblW w:w="10800" w:type="dxa"/>
        <w:tblInd w:w="126" w:type="dxa"/>
        <w:tblLook w:val="04A0" w:firstRow="1" w:lastRow="0" w:firstColumn="1" w:lastColumn="0" w:noHBand="0" w:noVBand="1"/>
      </w:tblPr>
      <w:tblGrid>
        <w:gridCol w:w="5400"/>
        <w:gridCol w:w="5400"/>
      </w:tblGrid>
      <w:tr w:rsidR="00D908D7" w:rsidRPr="00885966" w:rsidTr="00D908D7">
        <w:trPr>
          <w:tblHeader/>
        </w:trPr>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Elements Afegits</w:t>
            </w:r>
          </w:p>
        </w:tc>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Eliminacions</w:t>
            </w:r>
          </w:p>
        </w:tc>
      </w:tr>
      <w:tr w:rsidR="000A4FC4" w:rsidRPr="00885966" w:rsidTr="00D908D7">
        <w:tc>
          <w:tcPr>
            <w:tcW w:w="5400" w:type="dxa"/>
          </w:tcPr>
          <w:p w:rsidR="000A4FC4" w:rsidRPr="00207C9A" w:rsidRDefault="000A4FC4" w:rsidP="000A4FC4">
            <w:pPr>
              <w:pStyle w:val="ProductList-Body"/>
            </w:pPr>
            <w:r>
              <w:t>Autoservei del Microsoft Dynamics AX</w:t>
            </w:r>
          </w:p>
        </w:tc>
        <w:tc>
          <w:tcPr>
            <w:tcW w:w="5400" w:type="dxa"/>
          </w:tcPr>
          <w:p w:rsidR="000A4FC4" w:rsidRPr="00207C9A" w:rsidRDefault="000A4FC4" w:rsidP="000A4FC4">
            <w:pPr>
              <w:pStyle w:val="ProductList-Body"/>
            </w:pPr>
            <w:r>
              <w:t>System Center Endpoint Protection</w:t>
            </w:r>
          </w:p>
        </w:tc>
      </w:tr>
      <w:tr w:rsidR="000A4FC4" w:rsidRPr="00885966" w:rsidTr="00D908D7">
        <w:tc>
          <w:tcPr>
            <w:tcW w:w="5400" w:type="dxa"/>
          </w:tcPr>
          <w:p w:rsidR="000A4FC4" w:rsidRPr="00207C9A" w:rsidRDefault="000A4FC4" w:rsidP="000A4FC4">
            <w:pPr>
              <w:pStyle w:val="ProductList-Body"/>
            </w:pPr>
            <w:r>
              <w:t>Tasca del Microsoft Dynamics AX</w:t>
            </w:r>
          </w:p>
        </w:tc>
        <w:tc>
          <w:tcPr>
            <w:tcW w:w="5400" w:type="dxa"/>
          </w:tcPr>
          <w:p w:rsidR="000A4FC4" w:rsidRPr="00207C9A" w:rsidRDefault="000A4FC4" w:rsidP="000A4FC4">
            <w:pPr>
              <w:pStyle w:val="ProductList-Body"/>
            </w:pPr>
          </w:p>
        </w:tc>
      </w:tr>
      <w:tr w:rsidR="000A4FC4" w:rsidRPr="00885966" w:rsidTr="00D908D7">
        <w:tc>
          <w:tcPr>
            <w:tcW w:w="5400" w:type="dxa"/>
          </w:tcPr>
          <w:p w:rsidR="000A4FC4" w:rsidRPr="00207C9A" w:rsidRDefault="000A4FC4" w:rsidP="000A4FC4">
            <w:pPr>
              <w:pStyle w:val="ProductList-Body"/>
            </w:pPr>
            <w:r>
              <w:t>Enterprise del Microsoft Dynamics AX</w:t>
            </w:r>
          </w:p>
        </w:tc>
        <w:tc>
          <w:tcPr>
            <w:tcW w:w="5400" w:type="dxa"/>
          </w:tcPr>
          <w:p w:rsidR="000A4FC4" w:rsidRPr="00207C9A" w:rsidRDefault="000A4FC4" w:rsidP="000A4FC4">
            <w:pPr>
              <w:pStyle w:val="ProductList-Body"/>
            </w:pPr>
          </w:p>
        </w:tc>
      </w:tr>
      <w:tr w:rsidR="000A4FC4" w:rsidRPr="00885966" w:rsidTr="00D908D7">
        <w:tc>
          <w:tcPr>
            <w:tcW w:w="5400" w:type="dxa"/>
          </w:tcPr>
          <w:p w:rsidR="000A4FC4" w:rsidRPr="00207C9A" w:rsidRDefault="000A4FC4" w:rsidP="000A4FC4">
            <w:pPr>
              <w:pStyle w:val="ProductList-Body"/>
            </w:pPr>
            <w:r>
              <w:t>Dispositiu del Microsoft Dynamics AX</w:t>
            </w:r>
          </w:p>
        </w:tc>
        <w:tc>
          <w:tcPr>
            <w:tcW w:w="5400" w:type="dxa"/>
          </w:tcPr>
          <w:p w:rsidR="000A4FC4" w:rsidRPr="00207C9A" w:rsidRDefault="000A4FC4" w:rsidP="000A4FC4">
            <w:pPr>
              <w:pStyle w:val="ProductList-Body"/>
            </w:pPr>
          </w:p>
        </w:tc>
      </w:tr>
    </w:tbl>
    <w:p w:rsidR="00D908D7" w:rsidRPr="00885966" w:rsidRDefault="00D908D7" w:rsidP="00D908D7">
      <w:pPr>
        <w:pStyle w:val="ProductList-Body"/>
      </w:pPr>
    </w:p>
    <w:p w:rsidR="000A4FC4" w:rsidRPr="009F036B" w:rsidRDefault="000A4FC4" w:rsidP="000A4FC4">
      <w:pPr>
        <w:pStyle w:val="ProductList-Body"/>
        <w:tabs>
          <w:tab w:val="left" w:pos="360"/>
        </w:tabs>
      </w:pPr>
      <w:r>
        <w:rPr>
          <w:b/>
          <w:color w:val="00188F"/>
        </w:rPr>
        <w:t>Termes Generals</w:t>
      </w:r>
    </w:p>
    <w:p w:rsidR="000A4FC4" w:rsidRPr="009F036B" w:rsidRDefault="000A4FC4" w:rsidP="000A4FC4">
      <w:pPr>
        <w:pStyle w:val="ProductList-Body"/>
        <w:tabs>
          <w:tab w:val="left" w:pos="360"/>
        </w:tabs>
      </w:pPr>
      <w:r>
        <w:t>Requisits d'accés</w:t>
      </w:r>
      <w:r w:rsidRPr="00A17BA7">
        <w:t xml:space="preserve">: </w:t>
      </w:r>
      <w:r>
        <w:t>El requisit de que cada usuari ha de disposar d'una llicència de subscripció per obtenir accés a un Servei Online es va actualitzar per tal que pugui obtenir-hi accés a través d'un dispositiu amb una SL de Dispositiu assignada.</w:t>
      </w:r>
    </w:p>
    <w:p w:rsidR="000A4FC4" w:rsidRPr="009F036B" w:rsidRDefault="000A4FC4" w:rsidP="000A4FC4">
      <w:pPr>
        <w:pStyle w:val="ProductList-Body"/>
        <w:tabs>
          <w:tab w:val="left" w:pos="360"/>
        </w:tabs>
      </w:pPr>
    </w:p>
    <w:p w:rsidR="000A4FC4" w:rsidRPr="009F036B" w:rsidRDefault="000A4FC4" w:rsidP="000A4FC4">
      <w:pPr>
        <w:pStyle w:val="ProductList-ClauseHeading"/>
      </w:pPr>
      <w:r>
        <w:t>Termes Específics dels Serveis Online</w:t>
      </w:r>
    </w:p>
    <w:p w:rsidR="00213B66" w:rsidRPr="007C0939" w:rsidRDefault="001B20A4" w:rsidP="000A4FC4">
      <w:pPr>
        <w:pStyle w:val="ProductList-Body"/>
        <w:tabs>
          <w:tab w:val="left" w:pos="360"/>
        </w:tabs>
      </w:pPr>
      <w:hyperlink r:id="rId18" w:history="1">
        <w:r w:rsidR="000A4FC4">
          <w:rPr>
            <w:rStyle w:val="Hyperlink"/>
          </w:rPr>
          <w:t>System Center Endpoint Protection</w:t>
        </w:r>
      </w:hyperlink>
      <w:r w:rsidR="000A4FC4">
        <w:rPr>
          <w:color w:val="000000" w:themeColor="text1"/>
        </w:rPr>
        <w:t>: S'ha classificat altra vegada com a un producte de Programari i el termes de la seva implementació i ús es troben en el Termes de Productes.</w:t>
      </w:r>
      <w:r w:rsidR="000A4FC4">
        <w:t xml:space="preserve"> Trobareu els Termes de productes a </w:t>
      </w:r>
      <w:hyperlink r:id="rId19" w:history="1">
        <w:r w:rsidR="000A4FC4">
          <w:rPr>
            <w:rStyle w:val="Hyperlink"/>
          </w:rPr>
          <w:t>http://go.microsoft.com/?linkid=9839207</w:t>
        </w:r>
      </w:hyperlink>
      <w:r w:rsidR="00213B66" w:rsidRPr="007C0939">
        <w:t>.</w:t>
      </w:r>
    </w:p>
    <w:p w:rsidR="00213B66" w:rsidRPr="007C0939" w:rsidRDefault="001B20A4"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40292057"/>
      <w:bookmarkEnd w:id="9"/>
      <w:bookmarkEnd w:id="10"/>
      <w:bookmarkEnd w:id="11"/>
      <w:bookmarkEnd w:id="12"/>
      <w:bookmarkEnd w:id="13"/>
      <w:bookmarkEnd w:id="14"/>
      <w:r>
        <w:lastRenderedPageBreak/>
        <w:t>Termes Generals</w:t>
      </w:r>
      <w:bookmarkEnd w:id="15"/>
      <w:bookmarkEnd w:id="16"/>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40292058"/>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40292059"/>
      <w:r>
        <w:t>Actualitzacions dels Termes dels Serveis Online</w:t>
      </w:r>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40292060"/>
      <w:r>
        <w:t>Canvis Regulatoris i Disponibilitat Internacional</w:t>
      </w:r>
      <w:bookmarkEnd w:id="19"/>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40292061"/>
      <w:r>
        <w:t>Retenció de Dades</w:t>
      </w:r>
      <w:bookmarkEnd w:id="20"/>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40292062"/>
      <w:r>
        <w:t>Ús del programari amb els serveis online</w:t>
      </w:r>
      <w:bookmarkEnd w:id="21"/>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40292063"/>
      <w:r>
        <w:t>Productes que no són de Microsoft</w:t>
      </w:r>
      <w:bookmarkEnd w:id="22"/>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40292064"/>
      <w:r>
        <w:t>Política d'Ús Acceptable</w:t>
      </w:r>
      <w:bookmarkEnd w:id="2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40292065"/>
      <w:r>
        <w:t>Limitacions Tècniques</w:t>
      </w:r>
      <w:bookmarkEnd w:id="2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40292066"/>
      <w:r>
        <w:t>Compliment de les legislacions</w:t>
      </w:r>
      <w:bookmarkEnd w:id="25"/>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w:t>
      </w:r>
      <w:r>
        <w:lastRenderedPageBreak/>
        <w:t>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0A4FC4" w:rsidRDefault="00A1324C" w:rsidP="000A4FC4">
      <w:pPr>
        <w:pStyle w:val="Heading2"/>
        <w:rPr>
          <w:rFonts w:asciiTheme="minorHAnsi" w:eastAsiaTheme="minorHAnsi" w:hAnsiTheme="minorHAnsi" w:cstheme="minorBidi"/>
          <w:b/>
          <w:color w:val="00188F"/>
          <w:sz w:val="18"/>
          <w:szCs w:val="22"/>
        </w:rPr>
      </w:pPr>
      <w:bookmarkStart w:id="26" w:name="_Toc440292067"/>
      <w:bookmarkStart w:id="27" w:name="ImportExportServices"/>
      <w:r w:rsidRPr="000A4FC4">
        <w:rPr>
          <w:rFonts w:asciiTheme="minorHAnsi" w:eastAsiaTheme="minorHAnsi" w:hAnsiTheme="minorHAnsi" w:cstheme="minorBidi"/>
          <w:b/>
          <w:color w:val="00188F"/>
          <w:sz w:val="18"/>
          <w:szCs w:val="22"/>
        </w:rPr>
        <w:t>Serveis d'importació i d'exportació</w:t>
      </w:r>
      <w:bookmarkEnd w:id="26"/>
    </w:p>
    <w:bookmarkEnd w:id="27"/>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8" w:name="_Toc440292068"/>
      <w:r>
        <w:t>Notificacions electròniques</w:t>
      </w:r>
      <w:bookmarkEnd w:id="28"/>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40292069"/>
      <w:r>
        <w:t>Reassignació de llicències</w:t>
      </w:r>
      <w:bookmarkEnd w:id="29"/>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40292070"/>
      <w:r>
        <w:t>Components de tipus de lletra</w:t>
      </w:r>
      <w:bookmarkEnd w:id="30"/>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40292071"/>
      <w:r>
        <w:t>Multiplexatge</w:t>
      </w:r>
      <w:bookmarkEnd w:id="31"/>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1B20A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40292072"/>
      <w:r>
        <w:lastRenderedPageBreak/>
        <w:t>Termes de privacitat i seguretat</w:t>
      </w:r>
      <w:bookmarkEnd w:id="32"/>
      <w:bookmarkEnd w:id="33"/>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34" w:name="_Toc440292073"/>
      <w:r>
        <w:t>Termes Generals de Privacitat i Seguretat</w:t>
      </w:r>
      <w:bookmarkEnd w:id="34"/>
    </w:p>
    <w:p w:rsidR="00F77036" w:rsidRPr="00690C65" w:rsidRDefault="00F77036" w:rsidP="00366C8E">
      <w:pPr>
        <w:pStyle w:val="ProductList-SubSubSectionHeading"/>
        <w:outlineLvl w:val="2"/>
      </w:pPr>
      <w:bookmarkStart w:id="35" w:name="_Toc440292074"/>
      <w:r>
        <w:t>Àmbit</w:t>
      </w:r>
      <w:bookmarkEnd w:id="35"/>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40292075"/>
      <w:r>
        <w:t>Ús de dades de Client</w:t>
      </w:r>
      <w:bookmarkEnd w:id="36"/>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7" w:name="_Toc423959220"/>
      <w:bookmarkStart w:id="38" w:name="_Toc417892060"/>
      <w:bookmarkStart w:id="39" w:name="_Toc440292076"/>
      <w:r w:rsidRPr="007939D3">
        <w:rPr>
          <w:szCs w:val="18"/>
        </w:rPr>
        <w:t>Revelació de Dades del Client</w:t>
      </w:r>
      <w:bookmarkEnd w:id="37"/>
      <w:bookmarkEnd w:id="38"/>
      <w:bookmarkEnd w:id="39"/>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40292077"/>
      <w:r>
        <w:t>Institucions educacionals</w:t>
      </w:r>
      <w:bookmarkEnd w:id="40"/>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1" w:name="_Toc423959222"/>
      <w:bookmarkStart w:id="42" w:name="_Toc440292078"/>
      <w:bookmarkStart w:id="43" w:name="HIPPA"/>
      <w:bookmarkStart w:id="44" w:name="_Toc417892062"/>
      <w:bookmarkStart w:id="45" w:name="HIPAA"/>
      <w:r>
        <w:t>Associat Comercial d'HIPAA</w:t>
      </w:r>
      <w:bookmarkEnd w:id="41"/>
      <w:bookmarkEnd w:id="42"/>
    </w:p>
    <w:bookmarkEnd w:id="43"/>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4"/>
    <w:bookmarkEnd w:id="45"/>
    <w:p w:rsidR="00D908D7" w:rsidRPr="00690C65" w:rsidRDefault="00D908D7" w:rsidP="00F77036">
      <w:pPr>
        <w:pStyle w:val="ProductList-Body"/>
      </w:pPr>
    </w:p>
    <w:p w:rsidR="00F77036" w:rsidRPr="00690C65" w:rsidRDefault="00F77036" w:rsidP="00366C8E">
      <w:pPr>
        <w:pStyle w:val="ProductList-SubSubSectionHeading"/>
        <w:outlineLvl w:val="2"/>
      </w:pPr>
      <w:bookmarkStart w:id="46" w:name="_Toc440292079"/>
      <w:r>
        <w:lastRenderedPageBreak/>
        <w:t>Seguretat</w:t>
      </w:r>
      <w:bookmarkEnd w:id="46"/>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40292080"/>
      <w:r>
        <w:t>Notificació d'infracció de seguretat</w:t>
      </w:r>
      <w:bookmarkEnd w:id="47"/>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40292081"/>
      <w:bookmarkStart w:id="49" w:name="LocationofDataProcessing"/>
      <w:r>
        <w:t>Ubicació i Processament de Dades</w:t>
      </w:r>
      <w:bookmarkEnd w:id="48"/>
    </w:p>
    <w:bookmarkEnd w:id="49"/>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0" w:name="_Toc417892066"/>
      <w:bookmarkStart w:id="51" w:name="_Toc412644895"/>
      <w:bookmarkStart w:id="52" w:name="_Toc440292082"/>
      <w:r w:rsidRPr="00885966">
        <w:t>Llançament de visualitzacions prèvies</w:t>
      </w:r>
      <w:bookmarkEnd w:id="50"/>
      <w:bookmarkEnd w:id="51"/>
      <w:bookmarkEnd w:id="5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40292083"/>
      <w:r>
        <w:t>Ús de Subcontractistes</w:t>
      </w:r>
      <w:bookmarkEnd w:id="5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40292084"/>
      <w:r>
        <w:t>Com Posar-se en Contacte amb Microsoft</w:t>
      </w:r>
      <w:bookmarkEnd w:id="5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1B20A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55" w:name="DataProcessingTerms"/>
      <w:bookmarkStart w:id="56" w:name="_Toc440292085"/>
      <w:r w:rsidRPr="00051EF3">
        <w:rPr>
          <w:lang w:val="ca-ES"/>
        </w:rPr>
        <w:lastRenderedPageBreak/>
        <w:t>Termes de processament de dades</w:t>
      </w:r>
      <w:bookmarkEnd w:id="55"/>
      <w:bookmarkEnd w:id="56"/>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FB627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FB6278">
        <w:tc>
          <w:tcPr>
            <w:tcW w:w="2610" w:type="dxa"/>
            <w:vAlign w:val="center"/>
          </w:tcPr>
          <w:p w:rsidR="00256427" w:rsidRDefault="00CF560D" w:rsidP="00CF560D">
            <w:pPr>
              <w:pStyle w:val="ProductList-Body"/>
            </w:pPr>
            <w:r>
              <w:t xml:space="preserve">Microsoft Dynamics </w:t>
            </w:r>
            <w:r w:rsidR="002C61F1">
              <w:t xml:space="preserve">CRM </w:t>
            </w:r>
            <w:r>
              <w:t>Online Services</w:t>
            </w:r>
          </w:p>
        </w:tc>
        <w:tc>
          <w:tcPr>
            <w:tcW w:w="8190" w:type="dxa"/>
          </w:tcPr>
          <w:p w:rsidR="00256427" w:rsidRDefault="00CF560D" w:rsidP="00840373">
            <w:pPr>
              <w:pStyle w:val="ProductList-Body"/>
            </w:pPr>
            <w:r>
              <w:t xml:space="preserve">Microsoft Dynamics </w:t>
            </w:r>
            <w:r w:rsidR="002C61F1">
              <w:t xml:space="preserve">CRM </w:t>
            </w:r>
            <w:r>
              <w:t>Online Services disponible a les llicències per volum o al portal de serveis online de Microsoft, amb l'exclusió del (1) Microsoft Dynamics CRM per als dispositius compatibles, el qual inclou, entre d'altres, els Microsoft Dynamics CRM Online Services per a tauletes i/o telèfons intel·ligents i (2) qualsevol servei d'una altra marca disponible amb el Microsoft Dynamics CRM Online o connectat amb aquest, com ara el Microsoft Social Engagement, el Parature, de Microsoft, i el Microsoft Dynamics Marketing.</w:t>
            </w:r>
          </w:p>
        </w:tc>
      </w:tr>
      <w:tr w:rsidR="00213B66" w:rsidTr="00FB6278">
        <w:tc>
          <w:tcPr>
            <w:tcW w:w="2610" w:type="dxa"/>
            <w:vAlign w:val="center"/>
          </w:tcPr>
          <w:p w:rsidR="00213B66" w:rsidRPr="007C0939" w:rsidRDefault="00213B66" w:rsidP="00213B66">
            <w:pPr>
              <w:pStyle w:val="ProductList-Body"/>
            </w:pPr>
            <w:r w:rsidRPr="007C0939">
              <w:t>Serveis de l'Office 365</w:t>
            </w:r>
          </w:p>
        </w:tc>
        <w:tc>
          <w:tcPr>
            <w:tcW w:w="8190" w:type="dxa"/>
          </w:tcPr>
          <w:p w:rsidR="00213B66" w:rsidRPr="007C0939" w:rsidRDefault="00051EF3" w:rsidP="00213B66">
            <w:pPr>
              <w:pStyle w:val="ProductList-Body"/>
            </w:pPr>
            <w:r w:rsidRPr="00051EF3">
              <w:t>Els serveis següents, cada un com un servei independent o inclosos a un conjunt d'aplicacions o pla de l'Office 365: Exchange Online, Exchange Online Archiving, Exchange Online Protection, Protecció contra Amenaces Avançada, SharePoint Online, OneDrive for Business, Project Online, Skype for Business Online, Sway, Office Online, Anàlisis de Delve,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r w:rsidR="00213B66" w:rsidRPr="007C0939">
              <w:t>”.</w:t>
            </w:r>
          </w:p>
        </w:tc>
      </w:tr>
      <w:tr w:rsidR="00213B66" w:rsidTr="00FB6278">
        <w:tc>
          <w:tcPr>
            <w:tcW w:w="2610" w:type="dxa"/>
            <w:vAlign w:val="center"/>
          </w:tcPr>
          <w:p w:rsidR="00213B66" w:rsidRPr="007C0939" w:rsidRDefault="00213B66" w:rsidP="00213B66">
            <w:pPr>
              <w:pStyle w:val="ProductList-Body"/>
            </w:pPr>
            <w:bookmarkStart w:id="57" w:name="MicrosoftAzureCoreServices"/>
            <w:r w:rsidRPr="007C0939">
              <w:t>Microsoft Azure Core Services</w:t>
            </w:r>
            <w:bookmarkEnd w:id="57"/>
          </w:p>
        </w:tc>
        <w:tc>
          <w:tcPr>
            <w:tcW w:w="8190" w:type="dxa"/>
          </w:tcPr>
          <w:p w:rsidR="00213B66" w:rsidRPr="007C0939" w:rsidRDefault="00213B66" w:rsidP="00213B66">
            <w:pPr>
              <w:pStyle w:val="ProductList-Body"/>
            </w:pPr>
            <w:r w:rsidRPr="007C0939">
              <w:t>Serveis al núvol (funcions web i de treball), Màquines Virtuals (incloses amb l'SQL Server), Emmagatzematge (Blobs, Taules, Cues), Xarxa Virtual, Administrador de Trànsit, Lot, Llocs Web, Serveis del BizTalk, Serveis Multimèdia, Serveis Mòbils, Bus de Servei, Centre de Notificacions, Administrador de Fluxos de Treball, Express Route, Planificador, Multi-Factor Authentication, Active Directory, Rights Management Service, Base de Dades SQL i HDInsight.</w:t>
            </w:r>
          </w:p>
        </w:tc>
      </w:tr>
      <w:tr w:rsidR="00256427" w:rsidTr="00FB6278">
        <w:tc>
          <w:tcPr>
            <w:tcW w:w="2610" w:type="dxa"/>
            <w:vAlign w:val="center"/>
          </w:tcPr>
          <w:p w:rsidR="00256427" w:rsidRDefault="006E5B74" w:rsidP="006E5B74">
            <w:pPr>
              <w:pStyle w:val="ProductList-Body"/>
            </w:pPr>
            <w:r>
              <w:t>Serveis Online del Microsoft Intune:</w:t>
            </w:r>
          </w:p>
        </w:tc>
        <w:tc>
          <w:tcPr>
            <w:tcW w:w="8190" w:type="dxa"/>
          </w:tcPr>
          <w:p w:rsidR="00256427" w:rsidRDefault="00256427" w:rsidP="00D92296">
            <w:pPr>
              <w:pStyle w:val="ProductList-Body"/>
            </w:pPr>
            <w:r>
              <w:t>La part del servei al núvol del Microsoft Intune, como ara el Producte de Complement del Microsoft Intune o un servei d'administració que proporcioni el Microsoft Intune, com l'Administració de Dispositius Mòbils per a l'Office 365.</w:t>
            </w:r>
          </w:p>
        </w:tc>
      </w:tr>
    </w:tbl>
    <w:p w:rsidR="000E6ED8" w:rsidRPr="00690C65" w:rsidRDefault="000E6ED8" w:rsidP="00A914BF">
      <w:pPr>
        <w:pStyle w:val="ProductList-Body"/>
      </w:pPr>
    </w:p>
    <w:p w:rsidR="00213B66" w:rsidRPr="007C0939" w:rsidRDefault="00213B66" w:rsidP="00213B66">
      <w:pPr>
        <w:pStyle w:val="ProductList-SubSubSectionHeading"/>
        <w:outlineLvl w:val="2"/>
      </w:pPr>
      <w:bookmarkStart w:id="58" w:name="_Toc431797699"/>
      <w:bookmarkStart w:id="59" w:name="_Toc431459515"/>
      <w:bookmarkStart w:id="60" w:name="_Toc440292086"/>
      <w:r w:rsidRPr="007C0939">
        <w:t>Ubicació de Dades del Client en Repòs</w:t>
      </w:r>
      <w:bookmarkEnd w:id="58"/>
      <w:bookmarkEnd w:id="59"/>
      <w:bookmarkEnd w:id="60"/>
    </w:p>
    <w:p w:rsidR="00213B66" w:rsidRPr="007C0939" w:rsidRDefault="00213B66" w:rsidP="00213B66">
      <w:pPr>
        <w:pStyle w:val="ProductList-Body"/>
      </w:pPr>
      <w:r w:rsidRPr="007C0939">
        <w:t>Microsoft emmagatzemarà les Dades del Client en repòs dintre de determinades àrees geogràfiques importants (cadascuna, una Geoàrea), de la manera següent:</w:t>
      </w:r>
    </w:p>
    <w:p w:rsidR="00086F17" w:rsidRPr="00690C65" w:rsidRDefault="000A4FC4" w:rsidP="00213B66">
      <w:pPr>
        <w:pStyle w:val="ProductList-Body"/>
        <w:numPr>
          <w:ilvl w:val="0"/>
          <w:numId w:val="6"/>
        </w:numPr>
        <w:ind w:left="450" w:hanging="270"/>
      </w:pPr>
      <w:r>
        <w:rPr>
          <w:b/>
        </w:rPr>
        <w:t>Serveis de l'Office 365</w:t>
      </w:r>
      <w:r w:rsidRPr="000C69A2">
        <w:rPr>
          <w:b/>
          <w:bCs/>
        </w:rPr>
        <w:t xml:space="preserve">. </w:t>
      </w:r>
      <w:r>
        <w:t xml:space="preserve">Si el Client aprovisiona el seu inquilí a Austràlia, la Unió Europea, Índia, Japó o els Estats Units (cadascuna de les Geoàrees anteriors), Microsoft emmagatzemarà les Dades de Client sense activitat següents únicament dintre d'aquesta Geoàrea: (1) </w:t>
      </w:r>
      <w:r>
        <w:lastRenderedPageBreak/>
        <w:t>contingut de la bústia de l'Exchange Online (cos del correu electrònic, entrades del calendari i el contingut de les dades adjuntes de correus electrònics) i (2) contingut del lloc del SharePoint Online i els fitxers emmagatzemats en aquest lloc</w:t>
      </w:r>
      <w:r w:rsidR="00213B66" w:rsidRPr="007C0939">
        <w:t>.</w:t>
      </w:r>
    </w:p>
    <w:p w:rsidR="00086F17" w:rsidRPr="00690C65" w:rsidRDefault="006E5B74" w:rsidP="00A44A41">
      <w:pPr>
        <w:pStyle w:val="ProductList-Body"/>
        <w:numPr>
          <w:ilvl w:val="0"/>
          <w:numId w:val="6"/>
        </w:numPr>
        <w:ind w:left="450" w:hanging="270"/>
      </w:pPr>
      <w:r>
        <w:rPr>
          <w:b/>
        </w:rPr>
        <w:t>Serveis Online del Microsoft Intune</w:t>
      </w:r>
      <w:r w:rsidRPr="000E0F9E">
        <w:rPr>
          <w:b/>
          <w:bCs/>
        </w:rPr>
        <w:t>.</w:t>
      </w:r>
      <w:r>
        <w:t xml:space="preserve"> Quan el Client proporciona un compte d'inquilí, el Client selecciona una Geoàrea disponible on s'emmagatzemaran les </w:t>
      </w:r>
      <w:r w:rsidR="00BC03D0">
        <w:t>Dades del Client en repòs</w:t>
      </w:r>
      <w:r>
        <w:t xml:space="preserve">. Microsoft no transmetrà les Dades del Client fora de l'Àrea Geogràfica seleccionada del Client, tret del que s'indica a la secció </w:t>
      </w:r>
      <w:r w:rsidR="00C14729">
        <w:t>“</w:t>
      </w:r>
      <w:r>
        <w:t>Ubicació de Dades</w:t>
      </w:r>
      <w:r w:rsidR="00C14729">
        <w:t>”</w:t>
      </w:r>
      <w:r>
        <w:t xml:space="preserve"> del Centre de Confiança del Microsoft Intune.</w:t>
      </w:r>
    </w:p>
    <w:p w:rsidR="00086F17" w:rsidRPr="00690C65" w:rsidRDefault="00086F17" w:rsidP="00BC03D0">
      <w:pPr>
        <w:pStyle w:val="ProductList-Body"/>
        <w:numPr>
          <w:ilvl w:val="0"/>
          <w:numId w:val="6"/>
        </w:numPr>
        <w:ind w:left="450" w:hanging="270"/>
      </w:pPr>
      <w:r>
        <w:rPr>
          <w:b/>
        </w:rPr>
        <w:t>Microsoft Azure Core Services</w:t>
      </w:r>
      <w:r w:rsidRPr="000E0F9E">
        <w:rPr>
          <w:b/>
          <w:bCs/>
        </w:rPr>
        <w:t>.</w:t>
      </w:r>
      <w:r>
        <w:t xml:space="preserve"> Si el Client configura un servei específic per a la seva implementació dins d'una Geoàrea, per a aquest servei, Microsoft emmagatzemarà </w:t>
      </w:r>
      <w:r w:rsidR="00BC03D0">
        <w:t>Dades del Client en repòs</w:t>
      </w:r>
      <w:r>
        <w:t xml:space="preserve">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90C65" w:rsidRDefault="000A4FC4" w:rsidP="000B2305">
      <w:pPr>
        <w:pStyle w:val="ProductList-Body"/>
        <w:numPr>
          <w:ilvl w:val="0"/>
          <w:numId w:val="6"/>
        </w:numPr>
        <w:spacing w:after="120"/>
        <w:ind w:left="461" w:hanging="274"/>
      </w:pPr>
      <w:r w:rsidRPr="006448CD">
        <w:rPr>
          <w:b/>
          <w:spacing w:val="-1"/>
        </w:rPr>
        <w:t>Microsoft Dynamics CRM Online Services</w:t>
      </w:r>
      <w:r w:rsidRPr="006448CD">
        <w:rPr>
          <w:b/>
          <w:bCs/>
          <w:spacing w:val="-1"/>
        </w:rPr>
        <w:t>.</w:t>
      </w:r>
      <w:r w:rsidRPr="006448CD">
        <w:rPr>
          <w:spacing w:val="-1"/>
        </w:rPr>
        <w:t xml:space="preserve"> Per a entitats administrades pels Microsoft Dynamics CRM Online Services, si el Client proporciona la seva instància als Estats Units o a la Unió Europea, Microsoft emmagatzemarà les Dades del Client en repòs als Estats Units o a la Unió Europea, segons escaigui</w:t>
      </w:r>
      <w:r w:rsidR="00826803">
        <w:t>.</w:t>
      </w:r>
    </w:p>
    <w:p w:rsidR="00086F17" w:rsidRPr="00690C65" w:rsidRDefault="00086F17" w:rsidP="00086F17">
      <w:pPr>
        <w:pStyle w:val="ProductList-Body"/>
      </w:pPr>
      <w:r>
        <w:t>Microsoft no controla ni limita les regions des de les quals el Client o els usuaris finals del Client poden accedir a o moure Dades de Client.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61" w:name="_Toc440292087"/>
      <w:r>
        <w:t>Privacitat</w:t>
      </w:r>
      <w:bookmarkEnd w:id="61"/>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40292088"/>
      <w:r>
        <w:t>Termes addicionals per a Europa</w:t>
      </w:r>
      <w:bookmarkEnd w:id="62"/>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w:t>
      </w:r>
      <w:r>
        <w:lastRenderedPageBreak/>
        <w:t xml:space="preserve">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3" w:name="_Toc440292089"/>
      <w:r>
        <w:t>Seguretat</w:t>
      </w:r>
      <w:bookmarkEnd w:id="63"/>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131807">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690C65" w:rsidRDefault="009C6951" w:rsidP="009C6951">
            <w:pPr>
              <w:pStyle w:val="ProductList-Body"/>
            </w:pPr>
            <w:r>
              <w:rPr>
                <w:b/>
              </w:rPr>
              <w:t>Responsabilitat de la Seguretat</w:t>
            </w:r>
            <w:r w:rsidRPr="003A551A">
              <w:rPr>
                <w:b/>
                <w:bCs/>
              </w:rPr>
              <w:t>.</w:t>
            </w:r>
            <w:r>
              <w:t xml:space="preserve"> Microsoft ha designat un o més executius de seguretat responsables de coordinar i supervisar les regles i els procediments de seguretat.</w:t>
            </w:r>
          </w:p>
          <w:p w:rsidR="009C6951" w:rsidRPr="00690C65" w:rsidRDefault="009C6951" w:rsidP="0088164F">
            <w:pPr>
              <w:pStyle w:val="ProductList-Body"/>
              <w:spacing w:before="40"/>
            </w:pPr>
            <w:r>
              <w:rPr>
                <w:b/>
              </w:rPr>
              <w:t>Responsabilitats i Funcions de Seguretat</w:t>
            </w:r>
            <w:r w:rsidRPr="003A551A">
              <w:rPr>
                <w:b/>
                <w:bCs/>
              </w:rPr>
              <w:t>.</w:t>
            </w:r>
            <w:r>
              <w:t xml:space="preserve"> El personal de Microsoft amb accés a les Dades de Client està subjecte a obligacions de confidencialitat.</w:t>
            </w:r>
          </w:p>
          <w:p w:rsidR="009C6951" w:rsidRPr="00690C65" w:rsidRDefault="009C6951" w:rsidP="0088164F">
            <w:pPr>
              <w:pStyle w:val="ProductList-Body"/>
              <w:spacing w:before="40"/>
            </w:pPr>
            <w:r>
              <w:rPr>
                <w:b/>
              </w:rPr>
              <w:t>Programa d'Administració de Riscos</w:t>
            </w:r>
            <w:r w:rsidRPr="003A551A">
              <w:rPr>
                <w:b/>
                <w:bCs/>
              </w:rPr>
              <w:t>.</w:t>
            </w:r>
            <w:r>
              <w:t xml:space="preserve"> Microsoft va fer una avaluació de riscos abans de tractar les Dades de Client o de llançar el servei de Serveis Online.</w:t>
            </w:r>
          </w:p>
          <w:p w:rsidR="00086F17" w:rsidRDefault="009C6951" w:rsidP="009C6951">
            <w:pPr>
              <w:pStyle w:val="ProductList-Body"/>
            </w:pPr>
            <w:r>
              <w:t>Microsoft reté els vostres documents de seguretat d'acord amb els vostres requisits de retenció després que hagin deixat de tenir vigència.</w:t>
            </w:r>
          </w:p>
        </w:tc>
      </w:tr>
      <w:tr w:rsidR="00086F17" w:rsidTr="00131807">
        <w:tc>
          <w:tcPr>
            <w:tcW w:w="2610" w:type="dxa"/>
            <w:vAlign w:val="center"/>
          </w:tcPr>
          <w:p w:rsidR="00086F17" w:rsidRDefault="00086F17" w:rsidP="007303AE">
            <w:pPr>
              <w:pStyle w:val="ProductList-Body"/>
            </w:pPr>
            <w:r>
              <w:t>Gestió d'actius</w:t>
            </w:r>
          </w:p>
        </w:tc>
        <w:tc>
          <w:tcPr>
            <w:tcW w:w="8190" w:type="dxa"/>
          </w:tcPr>
          <w:p w:rsidR="009C6951" w:rsidRPr="00690C65" w:rsidRDefault="009C6951" w:rsidP="009C6951">
            <w:pPr>
              <w:pStyle w:val="ProductList-Body"/>
            </w:pPr>
            <w:r>
              <w:rPr>
                <w:b/>
              </w:rPr>
              <w:t>Inventari d'actius</w:t>
            </w:r>
            <w:r w:rsidRPr="003A551A">
              <w:rPr>
                <w:b/>
                <w:bCs/>
              </w:rPr>
              <w:t>.</w:t>
            </w:r>
            <w: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690C65" w:rsidRDefault="009C6951" w:rsidP="0088164F">
            <w:pPr>
              <w:pStyle w:val="ProductList-Body"/>
              <w:spacing w:before="40"/>
            </w:pPr>
            <w:r>
              <w:rPr>
                <w:b/>
              </w:rPr>
              <w:t>Manipulació d'Actius</w:t>
            </w:r>
          </w:p>
          <w:p w:rsidR="009C6951" w:rsidRPr="00690C65" w:rsidRDefault="00651B74" w:rsidP="00651B74">
            <w:pPr>
              <w:pStyle w:val="ProductList-Body"/>
              <w:ind w:left="162" w:hanging="162"/>
            </w:pPr>
            <w:r>
              <w:t>-</w:t>
            </w:r>
            <w:r>
              <w:tab/>
              <w:t>Microsoft classifica les Dades de Client per facilitar-ne la identificació i perquè l'accés que s'hi fa estigui adequadament restringit.</w:t>
            </w:r>
          </w:p>
          <w:p w:rsidR="009C6951" w:rsidRPr="00690C65"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8E1EAF">
            <w:pPr>
              <w:pStyle w:val="ProductList-Body"/>
            </w:pPr>
            <w:r>
              <w:rPr>
                <w:b/>
              </w:rPr>
              <w:t>Formació en Seguretat</w:t>
            </w:r>
            <w:r w:rsidRPr="003A551A">
              <w:rPr>
                <w:b/>
                <w:bCs/>
              </w:rPr>
              <w:t>.</w:t>
            </w:r>
            <w: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Default="00086F17" w:rsidP="007303AE">
            <w:pPr>
              <w:pStyle w:val="ProductList-Body"/>
            </w:pPr>
            <w:r>
              <w:t>Seguretat física i ambiental</w:t>
            </w:r>
          </w:p>
        </w:tc>
        <w:tc>
          <w:tcPr>
            <w:tcW w:w="8190" w:type="dxa"/>
          </w:tcPr>
          <w:p w:rsidR="009C6951" w:rsidRPr="00690C65" w:rsidRDefault="009C6951" w:rsidP="009C6951">
            <w:pPr>
              <w:pStyle w:val="ProductList-Body"/>
            </w:pPr>
            <w:r>
              <w:rPr>
                <w:b/>
              </w:rPr>
              <w:t>Accés Físic a les Instal·lacions</w:t>
            </w:r>
            <w:r w:rsidRPr="003A551A">
              <w:rPr>
                <w:b/>
                <w:bCs/>
              </w:rPr>
              <w:t>.</w:t>
            </w:r>
            <w:r>
              <w:t xml:space="preserve"> Microsoft limita l'accés a les instal·lacions on estan ubicats els sistemes d'informació que tracten les Dades de Client a persones autoritzades identificades.</w:t>
            </w:r>
          </w:p>
          <w:p w:rsidR="009C6951" w:rsidRPr="00690C65" w:rsidRDefault="009C6951" w:rsidP="0088164F">
            <w:pPr>
              <w:pStyle w:val="ProductList-Body"/>
              <w:spacing w:before="40"/>
            </w:pPr>
            <w:r>
              <w:rPr>
                <w:b/>
              </w:rPr>
              <w:t>Accés Físic als Components</w:t>
            </w:r>
            <w:r w:rsidRPr="003A551A">
              <w:rPr>
                <w:b/>
                <w:bCs/>
              </w:rPr>
              <w:t>.</w:t>
            </w:r>
            <w: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690C65" w:rsidRDefault="009C6951" w:rsidP="0088164F">
            <w:pPr>
              <w:pStyle w:val="ProductList-Body"/>
              <w:spacing w:before="40"/>
            </w:pPr>
            <w:r>
              <w:rPr>
                <w:b/>
              </w:rPr>
              <w:t>Protecció contra Interrupcions</w:t>
            </w:r>
            <w:r w:rsidRPr="003A551A">
              <w:rPr>
                <w:b/>
                <w:bCs/>
              </w:rPr>
              <w:t xml:space="preserve">. </w:t>
            </w:r>
            <w:r>
              <w:t>Microsoft utilitza diversos sistemes estàndard del sector per a la protecció contra la pèrdua de dades ocasionada per un error del sistema d'alimentació o per una interferència de les línies.</w:t>
            </w:r>
          </w:p>
          <w:p w:rsidR="00086F17" w:rsidRDefault="009C6951" w:rsidP="0088164F">
            <w:pPr>
              <w:pStyle w:val="ProductList-Body"/>
              <w:spacing w:before="40"/>
            </w:pPr>
            <w:r>
              <w:rPr>
                <w:b/>
              </w:rPr>
              <w:t>Supressió de Components</w:t>
            </w:r>
            <w:r w:rsidRPr="003A551A">
              <w:rPr>
                <w:b/>
                <w:bCs/>
              </w:rPr>
              <w:t xml:space="preserve">. </w:t>
            </w:r>
            <w:r>
              <w:t>Microsoft utilitza processos estàndard del sector per suprimir les Dades de Client quan ja no són necessàries.</w:t>
            </w:r>
          </w:p>
        </w:tc>
      </w:tr>
      <w:tr w:rsidR="00086F17" w:rsidTr="00131807">
        <w:tc>
          <w:tcPr>
            <w:tcW w:w="2610" w:type="dxa"/>
            <w:vAlign w:val="center"/>
          </w:tcPr>
          <w:p w:rsidR="00086F17" w:rsidRDefault="00086F17" w:rsidP="007303AE">
            <w:pPr>
              <w:pStyle w:val="ProductList-Body"/>
            </w:pPr>
            <w:r>
              <w:t>Administració de comunicacions i operacions</w:t>
            </w:r>
          </w:p>
        </w:tc>
        <w:tc>
          <w:tcPr>
            <w:tcW w:w="8190" w:type="dxa"/>
          </w:tcPr>
          <w:p w:rsidR="009C6951" w:rsidRPr="00690C65" w:rsidRDefault="009C6951" w:rsidP="009C6951">
            <w:pPr>
              <w:pStyle w:val="ProductList-Body"/>
            </w:pPr>
            <w:r>
              <w:rPr>
                <w:b/>
              </w:rPr>
              <w:t>Directiva Operacional</w:t>
            </w:r>
            <w:r w:rsidRPr="003A551A">
              <w:rPr>
                <w:b/>
                <w:bCs/>
              </w:rPr>
              <w:t>.</w:t>
            </w:r>
            <w:r>
              <w:t xml:space="preserve"> Microsoft manté documents de seguretat on es descriuen les seves mesures de seguretat i els procediments i les responsabilitats pertinents del seu personal que té accés a les Dades de Client.</w:t>
            </w:r>
          </w:p>
          <w:p w:rsidR="009C6951" w:rsidRPr="00690C65" w:rsidRDefault="009C6951" w:rsidP="0088164F">
            <w:pPr>
              <w:pStyle w:val="ProductList-Body"/>
              <w:spacing w:before="40"/>
            </w:pPr>
            <w:r>
              <w:rPr>
                <w:b/>
              </w:rPr>
              <w:t>Procediments de Recuperació de Dades</w:t>
            </w:r>
          </w:p>
          <w:p w:rsidR="009C6951" w:rsidRPr="00690C65" w:rsidRDefault="003D22CB" w:rsidP="003D22CB">
            <w:pPr>
              <w:pStyle w:val="ProductList-Body"/>
              <w:ind w:left="162" w:hanging="162"/>
            </w:pPr>
            <w:r>
              <w:t>-</w:t>
            </w:r>
            <w: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690C65" w:rsidRDefault="003D22CB" w:rsidP="003D22CB">
            <w:pPr>
              <w:pStyle w:val="ProductList-Body"/>
              <w:ind w:left="162" w:hanging="162"/>
            </w:pPr>
            <w:r>
              <w:t>-</w:t>
            </w:r>
            <w:r>
              <w:tab/>
              <w:t>Microsoft emmagatzema còpies de les Dades de Client i els procediments de recuperació de dades en un lloc diferent d'on estigui ubicat l'equip informàtic principal que tracta les Dades de Client.</w:t>
            </w:r>
          </w:p>
          <w:p w:rsidR="009C6951" w:rsidRPr="00690C65" w:rsidRDefault="003D22CB" w:rsidP="003D22CB">
            <w:pPr>
              <w:pStyle w:val="ProductList-Body"/>
              <w:ind w:left="162" w:hanging="162"/>
            </w:pPr>
            <w:r>
              <w:t>-</w:t>
            </w:r>
            <w:r>
              <w:tab/>
              <w:t>Microsoft té implementats procediments específics que regeixen l'accés a les còpies de les Dades de Client.</w:t>
            </w:r>
          </w:p>
          <w:p w:rsidR="002C61F1" w:rsidRDefault="002C61F1" w:rsidP="002C61F1">
            <w:pPr>
              <w:pStyle w:val="ProductList-Body"/>
              <w:ind w:left="162" w:hanging="162"/>
            </w:pPr>
            <w:r>
              <w:tab/>
            </w:r>
            <w:r w:rsidR="000A4FC4">
              <w:t>Microsoft avalua els procediments de recuperació de dades com a mínim cada sis (6) mesos, tret en el cas dels procediments de recuperació de dades dels Serveis de l'Azure Government, que s'avaluen cada dotze (12) mesos</w:t>
            </w:r>
            <w:r>
              <w:t>.</w:t>
            </w:r>
          </w:p>
          <w:p w:rsidR="009C6951" w:rsidRPr="00690C65" w:rsidRDefault="003D22CB" w:rsidP="003D22CB">
            <w:pPr>
              <w:pStyle w:val="ProductList-Body"/>
              <w:ind w:left="162" w:hanging="162"/>
            </w:pPr>
            <w:r>
              <w:lastRenderedPageBreak/>
              <w:t>-</w:t>
            </w:r>
            <w: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690C65" w:rsidRDefault="009C6951" w:rsidP="0088164F">
            <w:pPr>
              <w:pStyle w:val="ProductList-Body"/>
              <w:spacing w:before="40"/>
            </w:pPr>
            <w:r>
              <w:rPr>
                <w:b/>
              </w:rPr>
              <w:t>Programari Maliciós</w:t>
            </w:r>
            <w:r w:rsidRPr="003A551A">
              <w:rPr>
                <w:b/>
                <w:bCs/>
              </w:rPr>
              <w:t xml:space="preserve">. </w:t>
            </w:r>
            <w:r>
              <w:t>Microsoft compta amb controls antimalware que ajuden a evitar que programari maliciós obtingui accés no autoritzat a les Dades de Client, inclòs el programari maliciós provinent de xarxes públiques.</w:t>
            </w:r>
          </w:p>
          <w:p w:rsidR="00051EF3" w:rsidRPr="00A54A18" w:rsidRDefault="00051EF3" w:rsidP="00051EF3">
            <w:pPr>
              <w:pStyle w:val="ProductList-Body"/>
              <w:spacing w:before="40"/>
            </w:pPr>
            <w:r w:rsidRPr="00A54A18">
              <w:rPr>
                <w:b/>
              </w:rPr>
              <w:t>Dades Més Enllà dels Límits</w:t>
            </w:r>
          </w:p>
          <w:p w:rsidR="00051EF3" w:rsidRPr="00A54A18" w:rsidRDefault="00051EF3" w:rsidP="00051EF3">
            <w:pPr>
              <w:pStyle w:val="ProductList-Body"/>
              <w:ind w:left="162" w:hanging="162"/>
            </w:pPr>
            <w:r w:rsidRPr="00A54A18">
              <w:t>-</w:t>
            </w:r>
            <w:r w:rsidRPr="00A54A18">
              <w:tab/>
              <w:t>Microsoft xifra (o permet que el Client xifri) les Dades del Client que es transmeten per xarxes públiques.</w:t>
            </w:r>
          </w:p>
          <w:p w:rsidR="009C6951" w:rsidRPr="00690C65" w:rsidRDefault="00051EF3" w:rsidP="00051EF3">
            <w:pPr>
              <w:pStyle w:val="ProductList-Body"/>
              <w:ind w:left="162" w:hanging="162"/>
            </w:pPr>
            <w:r w:rsidRPr="00A54A18">
              <w:t>-</w:t>
            </w:r>
            <w:r w:rsidRPr="00A54A18">
              <w:tab/>
              <w:t>Microsoft restringeix l'accés a les Dades de Client en suport físic que surt de les seves instal·lacions</w:t>
            </w:r>
            <w:r w:rsidR="003D22CB">
              <w:t>.</w:t>
            </w:r>
          </w:p>
          <w:p w:rsidR="00086F17" w:rsidRDefault="009C6951" w:rsidP="0088164F">
            <w:pPr>
              <w:pStyle w:val="ProductList-Body"/>
              <w:spacing w:before="40"/>
            </w:pPr>
            <w:r>
              <w:rPr>
                <w:b/>
              </w:rPr>
              <w:t>Registre d'Esdeveniments</w:t>
            </w:r>
            <w:r w:rsidRPr="003A551A">
              <w:rPr>
                <w:b/>
                <w:bCs/>
              </w:rPr>
              <w:t xml:space="preserve">. </w:t>
            </w:r>
            <w: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Default="00086F17" w:rsidP="007303AE">
            <w:pPr>
              <w:pStyle w:val="ProductList-Body"/>
            </w:pPr>
            <w:r>
              <w:lastRenderedPageBreak/>
              <w:t>Control d'accés</w:t>
            </w:r>
          </w:p>
        </w:tc>
        <w:tc>
          <w:tcPr>
            <w:tcW w:w="8190" w:type="dxa"/>
          </w:tcPr>
          <w:p w:rsidR="009C6951" w:rsidRPr="00690C65" w:rsidRDefault="009C6951" w:rsidP="009C6951">
            <w:pPr>
              <w:pStyle w:val="ProductList-Body"/>
            </w:pPr>
            <w:r>
              <w:rPr>
                <w:b/>
              </w:rPr>
              <w:t>Directiva d'Accés</w:t>
            </w:r>
            <w:r w:rsidRPr="003A551A">
              <w:rPr>
                <w:b/>
                <w:bCs/>
              </w:rPr>
              <w:t xml:space="preserve">. </w:t>
            </w:r>
            <w:r>
              <w:t>Microsoft manté un registre dels privilegis de seguretat de les persones que tenen accés a les Dades de Client.</w:t>
            </w:r>
          </w:p>
          <w:p w:rsidR="009C6951" w:rsidRPr="00690C65" w:rsidRDefault="009C6951" w:rsidP="0088164F">
            <w:pPr>
              <w:pStyle w:val="ProductList-Body"/>
              <w:spacing w:before="40"/>
            </w:pPr>
            <w:r>
              <w:rPr>
                <w:b/>
              </w:rPr>
              <w:t>Autorització d'Accés</w:t>
            </w:r>
          </w:p>
          <w:p w:rsidR="009C6951" w:rsidRPr="00690C65"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690C65" w:rsidRDefault="003D22CB" w:rsidP="003D22CB">
            <w:pPr>
              <w:pStyle w:val="ProductList-Body"/>
              <w:ind w:left="162" w:hanging="162"/>
            </w:pPr>
            <w:r>
              <w:t>-</w:t>
            </w:r>
            <w:r>
              <w:tab/>
              <w:t>Microsoft desactiva les credencials d'autenticació que no s'hagin utilitzat durant un període que no superi els sis (6) mesos.</w:t>
            </w:r>
          </w:p>
          <w:p w:rsidR="009C6951" w:rsidRPr="00690C65" w:rsidRDefault="003D22CB" w:rsidP="003D22CB">
            <w:pPr>
              <w:pStyle w:val="ProductList-Body"/>
              <w:ind w:left="162" w:hanging="162"/>
            </w:pPr>
            <w:r>
              <w:t>-</w:t>
            </w:r>
            <w:r>
              <w:tab/>
              <w:t xml:space="preserve">Microsoft identifica el personal que pot concedir, modificar o cancel·lar l'accés no autoritzat a les dades i els recursos. </w:t>
            </w:r>
          </w:p>
          <w:p w:rsidR="009C6951" w:rsidRPr="00690C65" w:rsidRDefault="003D22CB" w:rsidP="003D22CB">
            <w:pPr>
              <w:pStyle w:val="ProductList-Body"/>
              <w:ind w:left="162" w:hanging="162"/>
            </w:pPr>
            <w:r>
              <w:t>-</w:t>
            </w:r>
            <w:r>
              <w:tab/>
              <w:t>Si més d'una persona té accés a sistemes que contenen Dades de Client, Microsoft garantirà que totes aquestes persones tinguin identificadors o inicis de sessió individuals independents.</w:t>
            </w:r>
          </w:p>
          <w:p w:rsidR="009C6951" w:rsidRPr="00690C65" w:rsidRDefault="009C6951" w:rsidP="0088164F">
            <w:pPr>
              <w:pStyle w:val="ProductList-Body"/>
              <w:spacing w:before="40"/>
            </w:pPr>
            <w:r>
              <w:rPr>
                <w:b/>
              </w:rPr>
              <w:t>Privilegi Mínim</w:t>
            </w:r>
          </w:p>
          <w:p w:rsidR="009C6951" w:rsidRPr="00690C65" w:rsidRDefault="003D22CB" w:rsidP="003D22CB">
            <w:pPr>
              <w:pStyle w:val="ProductList-Body"/>
              <w:ind w:left="162" w:hanging="162"/>
            </w:pPr>
            <w:r>
              <w:t>-</w:t>
            </w:r>
            <w:r>
              <w:tab/>
              <w:t xml:space="preserve">Al personal d'assistència tècnica només se li permet tenir accés a les Dades de Client quan sigui necessari. </w:t>
            </w:r>
          </w:p>
          <w:p w:rsidR="009C6951" w:rsidRPr="00690C65" w:rsidRDefault="003D22CB" w:rsidP="003D22CB">
            <w:pPr>
              <w:pStyle w:val="ProductList-Body"/>
              <w:ind w:left="162" w:hanging="162"/>
            </w:pPr>
            <w:r>
              <w:t>-</w:t>
            </w:r>
            <w:r>
              <w:tab/>
              <w:t>Microsoft restringeix l'accés a les Dades de Client només a les persones que necessiten aquest accés per desenvolupar la seva feina.</w:t>
            </w:r>
          </w:p>
          <w:p w:rsidR="009C6951" w:rsidRPr="00690C65" w:rsidRDefault="009C6951" w:rsidP="0088164F">
            <w:pPr>
              <w:pStyle w:val="ProductList-Body"/>
              <w:spacing w:before="40"/>
            </w:pPr>
            <w:r>
              <w:rPr>
                <w:b/>
              </w:rPr>
              <w:t>Integritat i Confidencialitat</w:t>
            </w:r>
          </w:p>
          <w:p w:rsidR="009C6951" w:rsidRPr="00690C65"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690C65" w:rsidRDefault="003D22CB" w:rsidP="003D22CB">
            <w:pPr>
              <w:pStyle w:val="ProductList-Body"/>
              <w:ind w:left="162" w:hanging="162"/>
            </w:pPr>
            <w:r>
              <w:t>-</w:t>
            </w:r>
            <w:r>
              <w:tab/>
              <w:t>Microsoft emmagatzema contrasenyes d'una manera que les fa inintel·ligibles mentre estan vigents.</w:t>
            </w:r>
          </w:p>
          <w:p w:rsidR="009C6951" w:rsidRPr="00690C65" w:rsidRDefault="009C6951" w:rsidP="0088164F">
            <w:pPr>
              <w:pStyle w:val="ProductList-Body"/>
              <w:spacing w:before="40"/>
            </w:pPr>
            <w:r>
              <w:rPr>
                <w:b/>
              </w:rPr>
              <w:t>Autenticació</w:t>
            </w:r>
          </w:p>
          <w:p w:rsidR="009C6951" w:rsidRPr="00690C65" w:rsidRDefault="003D22CB" w:rsidP="003D22CB">
            <w:pPr>
              <w:pStyle w:val="ProductList-Body"/>
              <w:ind w:left="162" w:hanging="162"/>
            </w:pPr>
            <w:r>
              <w:t>-</w:t>
            </w:r>
            <w:r>
              <w:tab/>
              <w:t>Microsoft utilitza pràctiques estàndard del sector per identificar i autenticar els usuaris que intenten accedir als sistemes d'informació.</w:t>
            </w:r>
          </w:p>
          <w:p w:rsidR="009C6951" w:rsidRPr="00690C65" w:rsidRDefault="003D22CB" w:rsidP="003D22CB">
            <w:pPr>
              <w:pStyle w:val="ProductList-Body"/>
              <w:ind w:left="162" w:hanging="162"/>
            </w:pPr>
            <w:r>
              <w:t>-</w:t>
            </w:r>
            <w:r>
              <w:tab/>
              <w:t>Quan els mecanismes d'autenticació es basen en contrasenyes, Microsoft exigeix que les contrasenyes es renovin de manera periòdica.</w:t>
            </w:r>
          </w:p>
          <w:p w:rsidR="009C6951" w:rsidRPr="00690C65" w:rsidRDefault="003D22CB" w:rsidP="003D22CB">
            <w:pPr>
              <w:pStyle w:val="ProductList-Body"/>
              <w:ind w:left="162" w:hanging="162"/>
            </w:pPr>
            <w:r>
              <w:t>-</w:t>
            </w:r>
            <w:r>
              <w:tab/>
              <w:t>Quan els mecanismes d'autenticació es basen en contrasenyes, Microsoft exigeix que la contrasenya tingui almenys vuit (8) caràcters de llargada.</w:t>
            </w:r>
          </w:p>
          <w:p w:rsidR="009C6951" w:rsidRPr="00690C65" w:rsidRDefault="003D22CB" w:rsidP="003D22CB">
            <w:pPr>
              <w:pStyle w:val="ProductList-Body"/>
              <w:ind w:left="162" w:hanging="162"/>
            </w:pPr>
            <w:r>
              <w:t>-</w:t>
            </w:r>
            <w:r>
              <w:tab/>
              <w:t>Microsoft s'assegura que els identificadors desactivats o expirats no es concedeixin a altres persones.</w:t>
            </w:r>
          </w:p>
          <w:p w:rsidR="009C6951" w:rsidRPr="00690C65" w:rsidRDefault="003D22CB" w:rsidP="003D22CB">
            <w:pPr>
              <w:pStyle w:val="ProductList-Body"/>
              <w:ind w:left="162" w:hanging="162"/>
            </w:pPr>
            <w:r>
              <w:t>-</w:t>
            </w:r>
            <w:r>
              <w:tab/>
              <w:t>Microsoft supervisa (o permet que el Client supervisi) els intents reiterats d'obtenir accés al sistema d'informació mitjançant una contrasenya no vàlida.</w:t>
            </w:r>
          </w:p>
          <w:p w:rsidR="009C6951" w:rsidRPr="00690C65" w:rsidRDefault="003D22CB" w:rsidP="003D22CB">
            <w:pPr>
              <w:pStyle w:val="ProductList-Body"/>
              <w:ind w:left="162" w:hanging="162"/>
            </w:pPr>
            <w:r>
              <w:t>-</w:t>
            </w:r>
            <w:r>
              <w:tab/>
              <w:t>Microsoft manté procediments estàndard del sector per desactivar les contrasenyes que s'hagin malmès o revelat de manera involuntària.</w:t>
            </w:r>
          </w:p>
          <w:p w:rsidR="009C6951" w:rsidRPr="00690C65"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Default="009C6951" w:rsidP="007303AE">
            <w:pPr>
              <w:pStyle w:val="ProductList-Body"/>
              <w:spacing w:before="40"/>
            </w:pPr>
            <w:r>
              <w:rPr>
                <w:b/>
              </w:rPr>
              <w:t>Disseny de Xarxa</w:t>
            </w:r>
            <w: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Default="00086F17" w:rsidP="007303AE">
            <w:pPr>
              <w:pStyle w:val="ProductList-Body"/>
            </w:pPr>
            <w:r>
              <w:t>Gestió d'infraccions de seguretat de la informació</w:t>
            </w:r>
          </w:p>
        </w:tc>
        <w:tc>
          <w:tcPr>
            <w:tcW w:w="8190" w:type="dxa"/>
          </w:tcPr>
          <w:p w:rsidR="00272578" w:rsidRPr="00690C65" w:rsidRDefault="00272578" w:rsidP="00272578">
            <w:pPr>
              <w:pStyle w:val="ProductList-Body"/>
            </w:pPr>
            <w:r>
              <w:rPr>
                <w:b/>
              </w:rPr>
              <w:t>Procés de Resposta en cas d'Infracció</w:t>
            </w:r>
          </w:p>
          <w:p w:rsidR="00272578" w:rsidRPr="00690C65" w:rsidRDefault="003D22CB" w:rsidP="003D22CB">
            <w:pPr>
              <w:pStyle w:val="ProductList-Body"/>
              <w:ind w:left="162" w:hanging="162"/>
            </w:pPr>
            <w:r>
              <w:t>-</w:t>
            </w:r>
            <w:r>
              <w:tab/>
              <w:t xml:space="preserve">Microsoft manté un registre d'incompliments de la seguretat amb una descripció, el període, les conseqüències de l'incompliment, el nom de l'informador i de la persona a qui s'ha informat de l'incompliment, així com el </w:t>
            </w:r>
            <w:r>
              <w:rPr>
                <w:color w:val="000000" w:themeColor="text1"/>
              </w:rPr>
              <w:t>procediment per recuperar dades.</w:t>
            </w:r>
          </w:p>
          <w:p w:rsidR="00E46617" w:rsidRPr="00690C65" w:rsidRDefault="003D22CB" w:rsidP="003D22CB">
            <w:pPr>
              <w:pStyle w:val="ProductList-Body"/>
              <w:ind w:left="162" w:hanging="162"/>
            </w:pPr>
            <w:r>
              <w:rPr>
                <w:color w:val="000000" w:themeColor="text1"/>
              </w:rPr>
              <w:t>-</w:t>
            </w:r>
            <w:r>
              <w:rPr>
                <w:color w:val="000000" w:themeColor="text1"/>
              </w:rPr>
              <w:tab/>
              <w:t xml:space="preserve">Per a </w:t>
            </w:r>
            <w:r>
              <w:rPr>
                <w:iCs/>
                <w:color w:val="000000" w:themeColor="text1"/>
              </w:rPr>
              <w:t xml:space="preserve">cada incident de seguretat que sigui una Infracció de Seguretat, Microsoft proporcionarà una notificació (com es descriu a la secció </w:t>
            </w:r>
            <w:r w:rsidR="00C14729">
              <w:rPr>
                <w:iCs/>
                <w:color w:val="000000" w:themeColor="text1"/>
              </w:rPr>
              <w:t>“</w:t>
            </w:r>
            <w:r>
              <w:rPr>
                <w:iCs/>
                <w:color w:val="000000" w:themeColor="text1"/>
              </w:rPr>
              <w:t>Notificació d'Infracció de Seguretat</w:t>
            </w:r>
            <w:r w:rsidR="00C14729">
              <w:rPr>
                <w:iCs/>
                <w:color w:val="000000" w:themeColor="text1"/>
              </w:rPr>
              <w:t>”</w:t>
            </w:r>
            <w:r>
              <w:rPr>
                <w:iCs/>
                <w:color w:val="000000" w:themeColor="text1"/>
              </w:rPr>
              <w:t xml:space="preserve"> anterior) sense retards innecessaris i, en qualsevol cas, en un termini de 30 dies naturals.</w:t>
            </w:r>
          </w:p>
          <w:p w:rsidR="00272578" w:rsidRPr="00690C65" w:rsidRDefault="00272578" w:rsidP="003D22CB">
            <w:pPr>
              <w:pStyle w:val="ProductList-Body"/>
              <w:ind w:left="162" w:hanging="162"/>
            </w:pPr>
            <w:r>
              <w:rPr>
                <w:color w:val="000000" w:themeColor="text1"/>
              </w:rPr>
              <w:lastRenderedPageBreak/>
              <w:t xml:space="preserve">Microsoft fa un seguiment (o permet que el </w:t>
            </w:r>
            <w:r>
              <w:t>Client faci un seguiment) de les revelacions de Dades del Client, que inclou les dades que s'han revelat, a qui i en quin moment.</w:t>
            </w:r>
          </w:p>
          <w:p w:rsidR="00086F17" w:rsidRDefault="00272578" w:rsidP="0088164F">
            <w:pPr>
              <w:pStyle w:val="ProductList-Body"/>
              <w:spacing w:before="40"/>
            </w:pPr>
            <w:r>
              <w:rPr>
                <w:b/>
              </w:rPr>
              <w:t>Supervisió del servei</w:t>
            </w:r>
            <w: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Default="00086F17" w:rsidP="007303AE">
            <w:pPr>
              <w:pStyle w:val="ProductList-Body"/>
            </w:pPr>
            <w:r>
              <w:lastRenderedPageBreak/>
              <w:t>Gestió de continuïtat de negocis</w:t>
            </w:r>
          </w:p>
        </w:tc>
        <w:tc>
          <w:tcPr>
            <w:tcW w:w="8190" w:type="dxa"/>
          </w:tcPr>
          <w:p w:rsidR="00272578" w:rsidRPr="00690C65" w:rsidRDefault="003D22CB" w:rsidP="003D22CB">
            <w:pPr>
              <w:pStyle w:val="ProductList-Body"/>
              <w:ind w:left="162" w:hanging="162"/>
            </w:pPr>
            <w:r>
              <w:t>-</w:t>
            </w:r>
            <w:r>
              <w:tab/>
              <w:t>Microsoft manté plans d'emergència i contingència per a les instal·lacions on estan ubicats els sistemes d'informació de Microsoft que tracten les Dades de Client.</w:t>
            </w:r>
          </w:p>
          <w:p w:rsidR="00086F17" w:rsidRDefault="003D22CB" w:rsidP="003D22CB">
            <w:pPr>
              <w:pStyle w:val="ProductList-Body"/>
              <w:ind w:left="162" w:hanging="162"/>
            </w:pPr>
            <w:r>
              <w:t>-</w:t>
            </w:r>
            <w: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C62FB6" w:rsidRPr="00690C65" w:rsidRDefault="00C62FB6" w:rsidP="00C62FB6">
      <w:pPr>
        <w:pStyle w:val="ProductList-Body"/>
      </w:pPr>
      <w:r>
        <w:rPr>
          <w:b/>
          <w:color w:val="00188F"/>
        </w:rPr>
        <w:t>Directiva de Seguretat de la Informació de Serveis Online.</w:t>
      </w:r>
    </w:p>
    <w:p w:rsidR="00C62FB6" w:rsidRPr="00690C65" w:rsidRDefault="00C62FB6" w:rsidP="00C62FB6">
      <w:pPr>
        <w:pStyle w:val="ProductList-Body"/>
      </w:pPr>
      <w:r>
        <w:t>Cada Servei Online segueix una política de seguretat de dades escrites (</w:t>
      </w:r>
      <w:r w:rsidR="00C14729">
        <w:t>“</w:t>
      </w:r>
      <w:r>
        <w:t>Política de Seguretat de la Informació</w:t>
      </w:r>
      <w:r w:rsidR="00C14729">
        <w:t>”</w:t>
      </w:r>
      <w:r>
        <w:t>) que compleix amb els marcs i estàndards de control que es mostren a la taula següent.</w:t>
      </w:r>
    </w:p>
    <w:p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9C6647">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Serveis Online</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Codi de Pràctiques</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Codi de Pràctiques</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1 tipus II</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2 tipus II</w:t>
            </w:r>
          </w:p>
        </w:tc>
      </w:tr>
      <w:tr w:rsidR="00C62FB6" w:rsidRPr="00C62FB6" w:rsidTr="009C6647">
        <w:trPr>
          <w:trHeight w:val="288"/>
        </w:trPr>
        <w:tc>
          <w:tcPr>
            <w:tcW w:w="2880" w:type="dxa"/>
            <w:vAlign w:val="center"/>
          </w:tcPr>
          <w:p w:rsidR="00C62FB6" w:rsidRPr="00C62FB6" w:rsidRDefault="00C62FB6" w:rsidP="00C62FB6">
            <w:pPr>
              <w:pStyle w:val="ProductList-Body"/>
            </w:pPr>
            <w:r>
              <w:t>Serveis de l'Office 365</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r w:rsidR="000A4FC4">
              <w:t>*</w:t>
            </w:r>
          </w:p>
        </w:tc>
        <w:tc>
          <w:tcPr>
            <w:tcW w:w="1584" w:type="dxa"/>
            <w:vAlign w:val="center"/>
          </w:tcPr>
          <w:p w:rsidR="00C62FB6" w:rsidRPr="00C62FB6" w:rsidRDefault="00C62FB6" w:rsidP="00C62FB6">
            <w:pPr>
              <w:pStyle w:val="ProductList-Body"/>
            </w:pPr>
            <w:r>
              <w:t>Sí</w:t>
            </w:r>
            <w:r w:rsidR="000A4FC4">
              <w:t>*</w:t>
            </w:r>
          </w:p>
        </w:tc>
      </w:tr>
      <w:tr w:rsidR="00C62FB6" w:rsidRPr="00C62FB6" w:rsidTr="009C6647">
        <w:trPr>
          <w:trHeight w:val="288"/>
        </w:trPr>
        <w:tc>
          <w:tcPr>
            <w:tcW w:w="2880" w:type="dxa"/>
            <w:vAlign w:val="center"/>
          </w:tcPr>
          <w:p w:rsidR="00C62FB6" w:rsidRPr="00C62FB6" w:rsidRDefault="00C62FB6" w:rsidP="00C62FB6">
            <w:pPr>
              <w:pStyle w:val="ProductList-Body"/>
            </w:pPr>
            <w:r>
              <w:t xml:space="preserve">Microsoft Dynamics </w:t>
            </w:r>
            <w:r w:rsidR="002C61F1">
              <w:t xml:space="preserve">CRM </w:t>
            </w:r>
            <w:r>
              <w:t>Online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Azure Core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Variable*</w:t>
            </w:r>
            <w:r w:rsidR="000A4FC4">
              <w:t>*</w:t>
            </w:r>
          </w:p>
        </w:tc>
        <w:tc>
          <w:tcPr>
            <w:tcW w:w="1584" w:type="dxa"/>
            <w:vAlign w:val="center"/>
          </w:tcPr>
          <w:p w:rsidR="00C62FB6" w:rsidRPr="00C62FB6" w:rsidRDefault="00C62FB6" w:rsidP="00C62FB6">
            <w:pPr>
              <w:pStyle w:val="ProductList-Body"/>
            </w:pPr>
            <w:r>
              <w:t>Variable*</w:t>
            </w:r>
            <w:r w:rsidR="000A4FC4">
              <w:t>*</w:t>
            </w:r>
          </w:p>
        </w:tc>
      </w:tr>
      <w:tr w:rsidR="00C62FB6" w:rsidRPr="00C62FB6" w:rsidTr="009C6647">
        <w:trPr>
          <w:trHeight w:val="288"/>
        </w:trPr>
        <w:tc>
          <w:tcPr>
            <w:tcW w:w="2880" w:type="dxa"/>
            <w:vAlign w:val="center"/>
          </w:tcPr>
          <w:p w:rsidR="00C62FB6" w:rsidRPr="00C62FB6" w:rsidRDefault="00C62FB6" w:rsidP="00C62FB6">
            <w:pPr>
              <w:pStyle w:val="ProductList-Body"/>
            </w:pPr>
            <w:r>
              <w:t>Serveis Online del Microsoft Intune:</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2C61F1" w:rsidP="00C62FB6">
            <w:pPr>
              <w:pStyle w:val="ProductList-Body"/>
            </w:pPr>
            <w:r>
              <w:t>Sí</w:t>
            </w:r>
          </w:p>
        </w:tc>
        <w:tc>
          <w:tcPr>
            <w:tcW w:w="1584" w:type="dxa"/>
            <w:vAlign w:val="center"/>
          </w:tcPr>
          <w:p w:rsidR="00C62FB6" w:rsidRPr="00C62FB6" w:rsidRDefault="002C61F1" w:rsidP="00C62FB6">
            <w:pPr>
              <w:pStyle w:val="ProductList-Body"/>
            </w:pPr>
            <w:r>
              <w:t>Sí</w:t>
            </w:r>
          </w:p>
        </w:tc>
      </w:tr>
    </w:tbl>
    <w:p w:rsidR="000A4FC4" w:rsidRPr="00051EF3" w:rsidRDefault="000A4FC4" w:rsidP="000A4FC4">
      <w:pPr>
        <w:pStyle w:val="ProductList-Body"/>
        <w:rPr>
          <w:i/>
        </w:rPr>
      </w:pPr>
      <w:r>
        <w:rPr>
          <w:i/>
        </w:rPr>
        <w:t>*</w:t>
      </w:r>
      <w:r w:rsidRPr="00051EF3">
        <w:rPr>
          <w:i/>
        </w:rPr>
        <w:t>No inclou Yammer Enterprise.</w:t>
      </w:r>
    </w:p>
    <w:p w:rsidR="00C62FB6" w:rsidRPr="00051EF3" w:rsidRDefault="00C62FB6" w:rsidP="00C62FB6">
      <w:pPr>
        <w:pStyle w:val="ProductList-Body"/>
        <w:rPr>
          <w:i/>
        </w:rPr>
      </w:pPr>
      <w:r w:rsidRPr="00051EF3">
        <w:rPr>
          <w:i/>
        </w:rPr>
        <w:t>*</w:t>
      </w:r>
      <w:r w:rsidR="000A4FC4">
        <w:rPr>
          <w:i/>
        </w:rPr>
        <w:t>*</w:t>
      </w:r>
      <w:r w:rsidRPr="00051EF3">
        <w:rPr>
          <w:i/>
        </w:rP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lastRenderedPageBreak/>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1B20A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64" w:name="OnlineServiceSpecificTerms"/>
      <w:bookmarkStart w:id="65" w:name="_Toc440292090"/>
      <w:r>
        <w:lastRenderedPageBreak/>
        <w:t>Termes Específics dels Serveis Online</w:t>
      </w:r>
      <w:bookmarkEnd w:id="64"/>
      <w:bookmarkEnd w:id="65"/>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66" w:name="_Toc440292091"/>
      <w:bookmarkStart w:id="67" w:name="MicrosoftAzureServices"/>
      <w:r w:rsidRPr="00051EF3">
        <w:rPr>
          <w:lang w:val="ca-ES"/>
        </w:rPr>
        <w:t>Serveis de Microsoft Azure</w:t>
      </w:r>
      <w:bookmarkEnd w:id="66"/>
    </w:p>
    <w:bookmarkEnd w:id="67"/>
    <w:p w:rsidR="00CC34E7" w:rsidRPr="000C7693" w:rsidRDefault="00CC34E7" w:rsidP="00CC34E7">
      <w:pPr>
        <w:pStyle w:val="ProductList-Body"/>
        <w:rPr>
          <w:b/>
          <w:color w:val="00188F"/>
        </w:rPr>
      </w:pPr>
      <w:r w:rsidRPr="000C7693">
        <w:rPr>
          <w:b/>
          <w:color w:val="00188F"/>
        </w:rPr>
        <w:t>Avisos</w:t>
      </w:r>
    </w:p>
    <w:p w:rsidR="00CC34E7" w:rsidRPr="00690C65" w:rsidRDefault="000C7693" w:rsidP="00CC34E7">
      <w:pPr>
        <w:pStyle w:val="ProductList-Body"/>
      </w:pPr>
      <w:r>
        <w:t>S'apliquen les Notificacions sobre els Serveis Professionals i l'Estàndard Visual H.264/AVC, l'Estàndard de Vídeo VC-1, l'Estàndard Visual MPEG-4 Part 2 i l'Estàndard de Vídeo MPEG-2 que es troben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lastRenderedPageBreak/>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3D22CB" w:rsidRPr="00690C65" w:rsidRDefault="001B20A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051EF3" w:rsidRDefault="008070AF" w:rsidP="005157D5">
      <w:pPr>
        <w:pStyle w:val="ProductList-OfferingGroupHeading"/>
        <w:rPr>
          <w:lang w:val="fr-FR"/>
        </w:rPr>
      </w:pPr>
      <w:bookmarkStart w:id="68" w:name="_Toc440292092"/>
      <w:r w:rsidRPr="00051EF3">
        <w:rPr>
          <w:lang w:val="fr-FR"/>
        </w:rPr>
        <w:t>Enterprise Mobility Services</w:t>
      </w:r>
      <w:bookmarkEnd w:id="68"/>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051EF3" w:rsidRDefault="00122096" w:rsidP="005157D5">
      <w:pPr>
        <w:pStyle w:val="ProductList-Offering2Heading"/>
        <w:rPr>
          <w:lang w:val="fr-FR"/>
        </w:rPr>
      </w:pPr>
      <w:r w:rsidRPr="00051EF3">
        <w:rPr>
          <w:lang w:val="fr-FR"/>
        </w:rPr>
        <w:tab/>
      </w:r>
      <w:bookmarkStart w:id="69" w:name="_Toc440292093"/>
      <w:r w:rsidRPr="00051EF3">
        <w:rPr>
          <w:lang w:val="fr-FR"/>
        </w:rPr>
        <w:t>Azure Active Directory Basic</w:t>
      </w:r>
      <w:bookmarkEnd w:id="69"/>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1B20A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051EF3" w:rsidRDefault="00706672" w:rsidP="005157D5">
      <w:pPr>
        <w:pStyle w:val="ProductList-Offering2Heading"/>
        <w:rPr>
          <w:lang w:val="ca-ES"/>
        </w:rPr>
      </w:pPr>
      <w:r w:rsidRPr="00051EF3">
        <w:rPr>
          <w:lang w:val="ca-ES"/>
        </w:rPr>
        <w:tab/>
      </w:r>
      <w:bookmarkStart w:id="70" w:name="_Toc440292094"/>
      <w:r w:rsidRPr="00051EF3">
        <w:rPr>
          <w:lang w:val="ca-ES"/>
        </w:rPr>
        <w:t>Azure Active Directory Premium</w:t>
      </w:r>
      <w:bookmarkEnd w:id="70"/>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1B20A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9F036B" w:rsidRDefault="000A4FC4" w:rsidP="000A4FC4">
      <w:pPr>
        <w:pStyle w:val="ProductList-Offering2Heading"/>
        <w:outlineLvl w:val="2"/>
      </w:pPr>
      <w:r>
        <w:tab/>
      </w:r>
      <w:bookmarkStart w:id="71" w:name="AzureRightsManagement"/>
      <w:bookmarkStart w:id="72" w:name="_Toc437590234"/>
      <w:bookmarkStart w:id="73" w:name="_Toc435790940"/>
      <w:bookmarkStart w:id="74" w:name="_Toc440292095"/>
      <w:r>
        <w:t>Azure Rights Management</w:t>
      </w:r>
      <w:bookmarkEnd w:id="71"/>
      <w:bookmarkEnd w:id="72"/>
      <w:bookmarkEnd w:id="73"/>
      <w:bookmarkEnd w:id="74"/>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pPr>
      <w:r>
        <w:t>S'apliquen les Notificacions del Mapes del Bing incloses a l'</w:t>
      </w:r>
      <w:hyperlink w:anchor="Attachment1" w:history="1">
        <w:r>
          <w:rPr>
            <w:rStyle w:val="Hyperlink"/>
          </w:rPr>
          <w:t>Apèndix 1</w:t>
        </w:r>
      </w:hyperlink>
      <w:r>
        <w:t>.</w:t>
      </w:r>
    </w:p>
    <w:p w:rsidR="000A4FC4" w:rsidRPr="009F036B" w:rsidRDefault="000A4FC4" w:rsidP="000A4F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8070AF" w:rsidRPr="00690C65" w:rsidRDefault="001B20A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051EF3" w:rsidRDefault="00D44190" w:rsidP="005157D5">
      <w:pPr>
        <w:pStyle w:val="ProductList-Offering2Heading"/>
        <w:rPr>
          <w:lang w:val="ca-ES"/>
        </w:rPr>
      </w:pPr>
      <w:bookmarkStart w:id="75" w:name="_Toc388464308"/>
      <w:bookmarkEnd w:id="75"/>
      <w:r w:rsidRPr="00051EF3">
        <w:rPr>
          <w:lang w:val="ca-ES"/>
        </w:rPr>
        <w:tab/>
      </w:r>
      <w:bookmarkStart w:id="76" w:name="_Toc440292096"/>
      <w:r w:rsidRPr="00051EF3">
        <w:rPr>
          <w:lang w:val="ca-ES"/>
        </w:rPr>
        <w:t>Azure RemoteApp</w:t>
      </w:r>
      <w:bookmarkEnd w:id="76"/>
    </w:p>
    <w:p w:rsidR="00D44190" w:rsidRPr="00690C65" w:rsidRDefault="001B20A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51EF3" w:rsidRPr="00B63753" w:rsidRDefault="00051EF3" w:rsidP="00051EF3">
      <w:pPr>
        <w:pStyle w:val="ProductList-Offering2Heading"/>
        <w:outlineLvl w:val="2"/>
        <w:rPr>
          <w:lang w:val="ca-ES"/>
        </w:rPr>
      </w:pPr>
      <w:r w:rsidRPr="00B63753">
        <w:rPr>
          <w:lang w:val="ca-ES"/>
        </w:rPr>
        <w:tab/>
      </w:r>
      <w:bookmarkStart w:id="77" w:name="_Toc435790942"/>
      <w:bookmarkStart w:id="78" w:name="_Toc440292097"/>
      <w:r w:rsidRPr="00B63753">
        <w:rPr>
          <w:lang w:val="ca-ES"/>
        </w:rPr>
        <w:t>Autenticació multifactorial de Microsoft</w:t>
      </w:r>
      <w:bookmarkEnd w:id="77"/>
      <w:bookmarkEnd w:id="78"/>
      <w:r w:rsidRPr="00B63753">
        <w:rPr>
          <w:lang w:val="ca-ES"/>
        </w:rPr>
        <w:t xml:space="preserve"> </w:t>
      </w:r>
    </w:p>
    <w:p w:rsidR="00051EF3" w:rsidRPr="00A54A18" w:rsidRDefault="001B20A4"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0A4FC4" w:rsidRDefault="000A4FC4" w:rsidP="000A4FC4">
      <w:pPr>
        <w:pStyle w:val="ProductList-Body"/>
      </w:pPr>
      <w:bookmarkStart w:id="79" w:name="_Toc437590237"/>
      <w:bookmarkStart w:id="80" w:name="_Toc435790943"/>
    </w:p>
    <w:p w:rsidR="000A4FC4" w:rsidRDefault="000A4FC4" w:rsidP="000A4FC4">
      <w:pPr>
        <w:pStyle w:val="ProductList-Body"/>
      </w:pPr>
    </w:p>
    <w:p w:rsidR="000A4FC4" w:rsidRDefault="000A4FC4" w:rsidP="000A4FC4">
      <w:pPr>
        <w:pStyle w:val="ProductList-Body"/>
      </w:pPr>
    </w:p>
    <w:p w:rsidR="000A4FC4" w:rsidRDefault="000A4FC4" w:rsidP="000A4FC4">
      <w:pPr>
        <w:pStyle w:val="ProductList-Body"/>
      </w:pPr>
    </w:p>
    <w:p w:rsidR="000A4FC4" w:rsidRDefault="000A4FC4" w:rsidP="000A4FC4">
      <w:pPr>
        <w:pStyle w:val="ProductList-Body"/>
      </w:pPr>
    </w:p>
    <w:p w:rsidR="000A4FC4" w:rsidRPr="009F036B" w:rsidRDefault="000A4FC4" w:rsidP="000A4FC4">
      <w:pPr>
        <w:pStyle w:val="ProductList-Offering1Heading"/>
        <w:outlineLvl w:val="2"/>
      </w:pPr>
      <w:bookmarkStart w:id="81" w:name="_Toc440292098"/>
      <w:r>
        <w:lastRenderedPageBreak/>
        <w:t>Microsoft Intune</w:t>
      </w:r>
      <w:bookmarkEnd w:id="79"/>
      <w:bookmarkEnd w:id="80"/>
      <w:bookmarkEnd w:id="81"/>
    </w:p>
    <w:p w:rsidR="000A4FC4" w:rsidRPr="00A8327A" w:rsidRDefault="000A4FC4" w:rsidP="000A4FC4">
      <w:pPr>
        <w:pStyle w:val="ProductList-Body"/>
        <w:rPr>
          <w:rFonts w:asciiTheme="majorHAnsi" w:hAnsiTheme="majorHAnsi"/>
          <w:sz w:val="16"/>
          <w:szCs w:val="16"/>
        </w:rPr>
        <w:sectPr w:rsidR="000A4FC4" w:rsidRPr="00A8327A" w:rsidSect="000A4FC4">
          <w:footerReference w:type="default" r:id="rId33"/>
          <w:footerReference w:type="first" r:id="rId34"/>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Microsoft Intune (per usuari)</w:t>
      </w:r>
    </w:p>
    <w:p w:rsidR="000A4FC4" w:rsidRPr="009F036B" w:rsidRDefault="000A4FC4" w:rsidP="000A4FC4">
      <w:pPr>
        <w:pStyle w:val="ProductList-Body"/>
      </w:pPr>
      <w:r>
        <w:rPr>
          <w:rFonts w:asciiTheme="majorHAnsi" w:hAnsiTheme="majorHAnsi"/>
          <w:sz w:val="16"/>
          <w:szCs w:val="16"/>
        </w:rPr>
        <w:t>Complement del Microsoft Intune per al System Center Configuration</w:t>
      </w:r>
    </w:p>
    <w:p w:rsidR="000A4FC4" w:rsidRPr="00A8327A" w:rsidRDefault="000A4FC4" w:rsidP="000A4FC4">
      <w:pPr>
        <w:pStyle w:val="ProductList-Body"/>
        <w:rPr>
          <w:rFonts w:asciiTheme="majorHAnsi" w:hAnsiTheme="majorHAnsi"/>
          <w:sz w:val="16"/>
          <w:szCs w:val="16"/>
        </w:rPr>
        <w:sectPr w:rsidR="000A4FC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Complement del Windows Intune per al System Center Configuration Manager i el System Center Endpoint Protection (per usuari)</w:t>
      </w:r>
      <w:r>
        <w:rPr>
          <w:rFonts w:asciiTheme="majorHAnsi" w:hAnsiTheme="majorHAnsi"/>
          <w:sz w:val="16"/>
          <w:szCs w:val="16"/>
        </w:rPr>
        <w:br/>
        <w:t>(“Complement del Windows Intune”)</w:t>
      </w:r>
    </w:p>
    <w:p w:rsidR="000A4FC4" w:rsidRPr="00E14829"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tabs>
          <w:tab w:val="clear" w:pos="158"/>
          <w:tab w:val="left" w:pos="180"/>
        </w:tabs>
      </w:pPr>
      <w:r>
        <w:t>Els serveis d'implementació que el Client presti estaran subjectes a la Notificació de Serveis Professionals que es troba a l'</w:t>
      </w:r>
      <w:hyperlink w:anchor="Attachment1" w:history="1">
        <w:r>
          <w:rPr>
            <w:rStyle w:val="Hyperlink"/>
          </w:rPr>
          <w:t>Apèndix 1</w:t>
        </w:r>
      </w:hyperlink>
      <w:r>
        <w:t>.</w:t>
      </w:r>
    </w:p>
    <w:p w:rsidR="003061EA" w:rsidRDefault="003061EA" w:rsidP="003061EA">
      <w:pPr>
        <w:pStyle w:val="ProductList-Body"/>
        <w:tabs>
          <w:tab w:val="clear" w:pos="158"/>
          <w:tab w:val="left" w:pos="180"/>
        </w:tabs>
        <w:rPr>
          <w:b/>
          <w:color w:val="00188F"/>
        </w:rPr>
      </w:pPr>
    </w:p>
    <w:p w:rsidR="00EF78B8" w:rsidRPr="00690C65" w:rsidRDefault="00EF78B8" w:rsidP="00EF6D78">
      <w:pPr>
        <w:pStyle w:val="ProductList-Body"/>
        <w:keepNext/>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5"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1B20A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9F036B" w:rsidRDefault="000A4FC4" w:rsidP="000A4FC4">
      <w:pPr>
        <w:pStyle w:val="ProductList-OfferingGroupHeading"/>
        <w:spacing w:after="80"/>
        <w:outlineLvl w:val="1"/>
      </w:pPr>
      <w:bookmarkStart w:id="82" w:name="_Toc437590238"/>
      <w:bookmarkStart w:id="83" w:name="_Toc435790944"/>
      <w:bookmarkStart w:id="84" w:name="_Toc440292099"/>
      <w:r>
        <w:t>Microsoft Dynamics Online Services</w:t>
      </w:r>
      <w:bookmarkEnd w:id="82"/>
      <w:bookmarkEnd w:id="83"/>
      <w:bookmarkEnd w:id="84"/>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pPr>
      <w:r>
        <w:t>S'apliquen les Notificacions del Mapes del Bing i els Serveis Professionals que s'inclouen a l'</w:t>
      </w:r>
      <w:hyperlink w:anchor="Attachment1" w:history="1">
        <w:r>
          <w:rPr>
            <w:rStyle w:val="Hyperlink"/>
          </w:rPr>
          <w:t>Apèndix 1</w:t>
        </w:r>
      </w:hyperlink>
      <w:r>
        <w:t>.</w:t>
      </w:r>
    </w:p>
    <w:p w:rsidR="000A4FC4" w:rsidRPr="009F036B" w:rsidRDefault="000A4FC4" w:rsidP="000A4FC4">
      <w:pPr>
        <w:pStyle w:val="ProductList-Body"/>
      </w:pPr>
    </w:p>
    <w:p w:rsidR="000A4FC4" w:rsidRPr="009F036B" w:rsidRDefault="000A4FC4" w:rsidP="000A4FC4">
      <w:pPr>
        <w:pStyle w:val="ProductList-Body"/>
        <w:tabs>
          <w:tab w:val="clear" w:pos="158"/>
          <w:tab w:val="left" w:pos="180"/>
        </w:tabs>
      </w:pPr>
      <w:r>
        <w:rPr>
          <w:b/>
          <w:color w:val="00188F"/>
        </w:rPr>
        <w:t>Conjunts de Llicències de Subscripció</w:t>
      </w:r>
    </w:p>
    <w:p w:rsidR="000A4FC4" w:rsidRPr="009F036B" w:rsidRDefault="000A4FC4" w:rsidP="000A4FC4">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0A4FC4" w:rsidRPr="009F036B" w:rsidRDefault="000A4FC4" w:rsidP="000A4FC4">
      <w:pPr>
        <w:pStyle w:val="ProductList-Body"/>
      </w:pPr>
    </w:p>
    <w:p w:rsidR="000A4FC4" w:rsidRPr="009F036B" w:rsidRDefault="000A4FC4" w:rsidP="000A4FC4">
      <w:pPr>
        <w:pStyle w:val="ProductList-Offering2Heading"/>
        <w:outlineLvl w:val="2"/>
      </w:pPr>
      <w:r>
        <w:tab/>
      </w:r>
      <w:bookmarkStart w:id="85" w:name="_Toc437590239"/>
      <w:bookmarkStart w:id="86" w:name="_Toc440292100"/>
      <w:bookmarkStart w:id="87" w:name="_Toc435790945"/>
      <w:r>
        <w:t>Microsoft Dynamics AX</w:t>
      </w:r>
      <w:bookmarkEnd w:id="85"/>
      <w:bookmarkEnd w:id="86"/>
    </w:p>
    <w:p w:rsidR="000A4FC4" w:rsidRDefault="000A4FC4" w:rsidP="000A4FC4">
      <w:pPr>
        <w:pStyle w:val="ProductList-Offering1"/>
        <w:sectPr w:rsidR="000A4FC4" w:rsidSect="00D73EC5">
          <w:footerReference w:type="default" r:id="rId36"/>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Autoservei del Microsoft Dynamics AX</w:t>
      </w:r>
    </w:p>
    <w:p w:rsidR="000A4FC4" w:rsidRPr="009F036B" w:rsidRDefault="000A4FC4" w:rsidP="000A4FC4">
      <w:pPr>
        <w:pStyle w:val="ProductList-Body"/>
      </w:pPr>
      <w:r>
        <w:rPr>
          <w:rFonts w:asciiTheme="majorHAnsi" w:hAnsiTheme="majorHAnsi"/>
          <w:sz w:val="16"/>
          <w:szCs w:val="16"/>
        </w:rPr>
        <w:t>Tasca del Microsoft Dynamics AX</w:t>
      </w:r>
    </w:p>
    <w:p w:rsidR="000A4FC4" w:rsidRPr="009F036B" w:rsidRDefault="000A4FC4" w:rsidP="000A4FC4">
      <w:pPr>
        <w:pStyle w:val="ProductList-Body"/>
      </w:pPr>
      <w:r>
        <w:rPr>
          <w:rFonts w:asciiTheme="majorHAnsi" w:hAnsiTheme="majorHAnsi"/>
          <w:sz w:val="16"/>
          <w:szCs w:val="16"/>
        </w:rPr>
        <w:lastRenderedPageBreak/>
        <w:t>Enterprise del Microsoft Dynamics AX</w:t>
      </w:r>
    </w:p>
    <w:p w:rsidR="000A4FC4" w:rsidRPr="009F036B" w:rsidRDefault="000A4FC4" w:rsidP="000A4FC4">
      <w:pPr>
        <w:pStyle w:val="ProductList-Body"/>
      </w:pPr>
      <w:r>
        <w:rPr>
          <w:rFonts w:asciiTheme="majorHAnsi" w:hAnsiTheme="majorHAnsi"/>
          <w:sz w:val="16"/>
          <w:szCs w:val="16"/>
        </w:rPr>
        <w:t>Dispositiu del Microsoft Dynamics AX</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b/>
          <w:color w:val="00188F"/>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AX no necessiten una SL per obtenir accés al Servei Online. Aquesta exempció no s'aplica als contractistes o representants del Client o les seves Filials.</w:t>
      </w:r>
    </w:p>
    <w:p w:rsidR="000A4FC4" w:rsidRPr="009F036B" w:rsidRDefault="000A4FC4" w:rsidP="000A4FC4">
      <w:pPr>
        <w:pStyle w:val="ProductList-Body"/>
        <w:tabs>
          <w:tab w:val="clear" w:pos="158"/>
          <w:tab w:val="left" w:pos="360"/>
        </w:tabs>
      </w:pPr>
    </w:p>
    <w:p w:rsidR="000A4FC4" w:rsidRPr="009F036B" w:rsidRDefault="000A4FC4" w:rsidP="000A4FC4">
      <w:pPr>
        <w:pStyle w:val="ProductList-Body"/>
        <w:tabs>
          <w:tab w:val="left" w:pos="360"/>
        </w:tabs>
      </w:pPr>
      <w:r>
        <w:rPr>
          <w:b/>
          <w:color w:val="00188F"/>
        </w:rPr>
        <w:t>Modificacions</w:t>
      </w:r>
    </w:p>
    <w:p w:rsidR="000A4FC4" w:rsidRPr="009F036B" w:rsidRDefault="000A4FC4" w:rsidP="000A4FC4">
      <w:pPr>
        <w:pStyle w:val="ProductList-Body"/>
        <w:tabs>
          <w:tab w:val="clear" w:pos="158"/>
          <w:tab w:val="left" w:pos="360"/>
        </w:tabs>
      </w:pPr>
      <w:r>
        <w:t>El Client pot modificar el Microsoft Dynamics AX per permetre l'extensió de la seva funcionalitat, únicament amb finalitats empresarials internes del Client.</w:t>
      </w:r>
    </w:p>
    <w:p w:rsidR="000A4FC4" w:rsidRPr="009F036B" w:rsidRDefault="001B20A4"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0A4FC4" w:rsidRDefault="000A4FC4" w:rsidP="000A4FC4">
      <w:pPr>
        <w:pStyle w:val="ProductList-Body"/>
        <w:tabs>
          <w:tab w:val="clear" w:pos="158"/>
          <w:tab w:val="left" w:pos="360"/>
        </w:tabs>
      </w:pPr>
    </w:p>
    <w:p w:rsidR="000A4FC4" w:rsidRDefault="000A4FC4" w:rsidP="000A4FC4">
      <w:pPr>
        <w:pStyle w:val="ProductList-Body"/>
        <w:tabs>
          <w:tab w:val="clear" w:pos="158"/>
          <w:tab w:val="left" w:pos="360"/>
        </w:tabs>
      </w:pPr>
    </w:p>
    <w:p w:rsidR="000A4FC4" w:rsidRDefault="000A4FC4" w:rsidP="000A4FC4">
      <w:pPr>
        <w:pStyle w:val="ProductList-Body"/>
        <w:tabs>
          <w:tab w:val="clear" w:pos="158"/>
          <w:tab w:val="left" w:pos="360"/>
        </w:tabs>
      </w:pPr>
    </w:p>
    <w:p w:rsidR="000A4FC4" w:rsidRDefault="000A4FC4" w:rsidP="000A4FC4">
      <w:pPr>
        <w:pStyle w:val="ProductList-Body"/>
        <w:tabs>
          <w:tab w:val="clear" w:pos="158"/>
          <w:tab w:val="left" w:pos="360"/>
        </w:tabs>
      </w:pPr>
    </w:p>
    <w:p w:rsidR="000A4FC4" w:rsidRPr="009F036B" w:rsidRDefault="000A4FC4" w:rsidP="000A4FC4">
      <w:pPr>
        <w:pStyle w:val="ProductList-Offering2Heading"/>
        <w:outlineLvl w:val="2"/>
      </w:pPr>
      <w:r>
        <w:lastRenderedPageBreak/>
        <w:tab/>
      </w:r>
      <w:bookmarkStart w:id="88" w:name="_Toc437590240"/>
      <w:bookmarkStart w:id="89" w:name="DynamicsCRM"/>
      <w:bookmarkStart w:id="90" w:name="_Toc440292101"/>
      <w:r>
        <w:t>Microsoft Dynamics CRM Online</w:t>
      </w:r>
      <w:bookmarkEnd w:id="87"/>
      <w:bookmarkEnd w:id="88"/>
      <w:bookmarkEnd w:id="89"/>
      <w:bookmarkEnd w:id="90"/>
    </w:p>
    <w:p w:rsidR="000A4FC4" w:rsidRDefault="000A4FC4" w:rsidP="000A4FC4">
      <w:pPr>
        <w:pStyle w:val="ProductList-Offering1"/>
        <w:sectPr w:rsidR="000A4FC4" w:rsidSect="00D73EC5">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Microsoft Dynamics CRM Online Essentials</w:t>
      </w:r>
    </w:p>
    <w:p w:rsidR="000A4FC4" w:rsidRPr="009F036B" w:rsidRDefault="000A4FC4" w:rsidP="000A4FC4">
      <w:pPr>
        <w:pStyle w:val="ProductList-Body"/>
      </w:pPr>
      <w:r>
        <w:rPr>
          <w:rFonts w:asciiTheme="majorHAnsi" w:hAnsiTheme="majorHAnsi"/>
          <w:sz w:val="16"/>
          <w:szCs w:val="16"/>
        </w:rPr>
        <w:t>Microsoft Dynamics CRM Online Basic</w:t>
      </w:r>
    </w:p>
    <w:p w:rsidR="000A4FC4" w:rsidRPr="009F036B" w:rsidRDefault="000A4FC4" w:rsidP="000A4FC4">
      <w:pPr>
        <w:pStyle w:val="ProductList-Body"/>
      </w:pPr>
      <w:r>
        <w:rPr>
          <w:rFonts w:asciiTheme="majorHAnsi" w:hAnsiTheme="majorHAnsi"/>
          <w:sz w:val="16"/>
          <w:szCs w:val="16"/>
        </w:rPr>
        <w:t>Microsoft Dynamics CRM Online Professional</w:t>
      </w:r>
    </w:p>
    <w:p w:rsidR="000A4FC4" w:rsidRPr="009F036B" w:rsidRDefault="000A4FC4" w:rsidP="000A4FC4">
      <w:pPr>
        <w:pStyle w:val="ProductList-Body"/>
      </w:pPr>
      <w:r>
        <w:rPr>
          <w:rFonts w:asciiTheme="majorHAnsi" w:hAnsiTheme="majorHAnsi"/>
          <w:sz w:val="16"/>
          <w:szCs w:val="16"/>
        </w:rPr>
        <w:lastRenderedPageBreak/>
        <w:t>Microsoft Dynamics CRM Online Enterprise</w:t>
      </w:r>
    </w:p>
    <w:p w:rsidR="000A4FC4" w:rsidRPr="009F036B" w:rsidRDefault="000A4FC4" w:rsidP="000A4FC4">
      <w:pPr>
        <w:pStyle w:val="ProductList-Body"/>
      </w:pPr>
      <w:r>
        <w:rPr>
          <w:rFonts w:asciiTheme="majorHAnsi" w:hAnsiTheme="majorHAnsi"/>
          <w:sz w:val="16"/>
          <w:szCs w:val="16"/>
        </w:rPr>
        <w:t>Autoservei per a empleats del Microsoft Dynamics</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CRM Online i Parture no necessiten de Microsoft una SL per accedir al Servei Online, tret que utilitzin clients del Microsoft Dynamics CRM. Aquesta exempció no s'aplica als contractistes o representants del Client o la seva Filial.</w:t>
      </w:r>
    </w:p>
    <w:p w:rsidR="000A4FC4" w:rsidRPr="009F036B" w:rsidRDefault="001B20A4"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74447C" w:rsidRPr="00051EF3" w:rsidRDefault="0074447C" w:rsidP="005157D5">
      <w:pPr>
        <w:pStyle w:val="ProductList-Offering2Heading"/>
        <w:rPr>
          <w:lang w:val="fr-FR"/>
        </w:rPr>
      </w:pPr>
      <w:r w:rsidRPr="00051EF3">
        <w:rPr>
          <w:lang w:val="fr-FR"/>
        </w:rPr>
        <w:tab/>
      </w:r>
      <w:bookmarkStart w:id="91" w:name="MicrosoftDynamicsMarketing"/>
      <w:bookmarkStart w:id="92" w:name="_Toc440292102"/>
      <w:r w:rsidRPr="00051EF3">
        <w:rPr>
          <w:lang w:val="fr-FR"/>
        </w:rPr>
        <w:t>Microsoft Dynamics Marketing</w:t>
      </w:r>
      <w:bookmarkEnd w:id="91"/>
      <w:bookmarkEnd w:id="92"/>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0A4FC4" w:rsidRDefault="0074447C" w:rsidP="0074447C">
      <w:pPr>
        <w:pStyle w:val="ProductList-Body"/>
        <w:pBdr>
          <w:top w:val="single" w:sz="4" w:space="1" w:color="BFBFBF" w:themeColor="background1" w:themeShade="BF"/>
        </w:pBdr>
        <w:rPr>
          <w:b/>
          <w:color w:val="000000" w:themeColor="text1"/>
          <w:sz w:val="8"/>
          <w:szCs w:val="8"/>
          <w:lang w:val="fr-FR"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Default="0074447C" w:rsidP="0074447C">
      <w:pPr>
        <w:pStyle w:val="ProductList-Body"/>
      </w:pPr>
      <w:r>
        <w:t>Els usuaris configurats i que accedeixen a aquest Servei Online com a Usuaris del Portal Web no necessiten SL d'Usuari.</w:t>
      </w:r>
    </w:p>
    <w:p w:rsidR="00213B66" w:rsidRDefault="00213B66" w:rsidP="0074447C">
      <w:pPr>
        <w:pStyle w:val="ProductList-Body"/>
      </w:pPr>
    </w:p>
    <w:p w:rsidR="00051EF3" w:rsidRPr="00A54A18" w:rsidRDefault="00051EF3" w:rsidP="00B63753">
      <w:pPr>
        <w:pStyle w:val="ProductList-Body"/>
        <w:keepNext/>
      </w:pPr>
      <w:r w:rsidRPr="00A54A18">
        <w:rPr>
          <w:b/>
          <w:color w:val="00188F"/>
        </w:rPr>
        <w:t>Missatgeria a Telèfons Mòbils</w:t>
      </w:r>
    </w:p>
    <w:p w:rsidR="00213B66" w:rsidRPr="007C0939" w:rsidRDefault="00051EF3" w:rsidP="00051EF3">
      <w:pPr>
        <w:pStyle w:val="ProductList-Body"/>
      </w:pPr>
      <w:r w:rsidRPr="00A54A18">
        <w:t>El Client serà l'únic responsable del contingut, la creació, la iniciació i la transmissió de tots els missatges de text a telèfons mòbils que faciliti Microsoft i complirà tots els codis de conducta del sector corresponents que proporcioni Microsoft cada cert temps. Els agregadors o operadors de tercers que participin en la transmissió de missatgeria a telèfons mòbils no són subcontractistes de Microsoft</w:t>
      </w:r>
      <w:r w:rsidR="00213B66">
        <w:t>.</w:t>
      </w:r>
    </w:p>
    <w:p w:rsidR="0074447C" w:rsidRPr="00690C65" w:rsidRDefault="001B20A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051EF3" w:rsidRDefault="00234095" w:rsidP="005157D5">
      <w:pPr>
        <w:pStyle w:val="ProductList-Offering2Heading"/>
        <w:rPr>
          <w:lang w:val="fr-FR"/>
        </w:rPr>
      </w:pPr>
      <w:r w:rsidRPr="00051EF3">
        <w:rPr>
          <w:lang w:val="fr-FR"/>
        </w:rPr>
        <w:tab/>
      </w:r>
      <w:bookmarkStart w:id="93" w:name="_Toc440292103"/>
      <w:r w:rsidRPr="00051EF3">
        <w:rPr>
          <w:lang w:val="fr-FR"/>
        </w:rPr>
        <w:t>Microsoft Social Engagement</w:t>
      </w:r>
      <w:bookmarkEnd w:id="93"/>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1B20A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5157D5">
      <w:pPr>
        <w:pStyle w:val="ProductList-Offering2Heading"/>
      </w:pPr>
      <w:r>
        <w:tab/>
      </w:r>
      <w:bookmarkStart w:id="94" w:name="_Toc440292104"/>
      <w:r>
        <w:t>Parature, de Microsoft</w:t>
      </w:r>
      <w:bookmarkEnd w:id="94"/>
    </w:p>
    <w:p w:rsidR="00E776C5" w:rsidRPr="00690C65" w:rsidRDefault="00E776C5" w:rsidP="00F65825">
      <w:pPr>
        <w:pStyle w:val="ProductList-Body"/>
      </w:pPr>
      <w:r>
        <w:rPr>
          <w:rFonts w:asciiTheme="majorHAnsi" w:hAnsiTheme="majorHAnsi"/>
          <w:sz w:val="16"/>
          <w:szCs w:val="16"/>
        </w:rPr>
        <w:t>Parature Enterprise</w:t>
      </w:r>
    </w:p>
    <w:p w:rsidR="00E776C5" w:rsidRPr="00160930" w:rsidRDefault="00E776C5" w:rsidP="00F65825">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F65825">
      <w:pPr>
        <w:pStyle w:val="ProductList-Body"/>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 xml:space="preserve">El Client pot utilitzar el Parature d'acord amb els termes de privacitat i/o seguretat disponibles a </w:t>
      </w:r>
      <w:hyperlink r:id="rId37" w:history="1">
        <w:r w:rsidRPr="00EF6D78">
          <w:rPr>
            <w:rStyle w:val="Hyperlink"/>
          </w:rPr>
          <w:t>http://www.parature.com/privacylegal/</w:t>
        </w:r>
      </w:hyperlink>
      <w:r>
        <w:t>.</w:t>
      </w:r>
    </w:p>
    <w:p w:rsidR="00E776C5" w:rsidRPr="00690C65" w:rsidRDefault="001B20A4"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051EF3" w:rsidRDefault="004E52BA" w:rsidP="005157D5">
      <w:pPr>
        <w:pStyle w:val="ProductList-OfferingGroupHeading"/>
        <w:rPr>
          <w:lang w:val="fr-FR"/>
        </w:rPr>
      </w:pPr>
      <w:bookmarkStart w:id="95" w:name="_Toc440292105"/>
      <w:r w:rsidRPr="00051EF3">
        <w:rPr>
          <w:lang w:val="fr-FR"/>
        </w:rPr>
        <w:lastRenderedPageBreak/>
        <w:t>Serveis de l'Office 365</w:t>
      </w:r>
      <w:bookmarkEnd w:id="95"/>
    </w:p>
    <w:p w:rsidR="000E3993" w:rsidRPr="00690C65" w:rsidRDefault="000E3993" w:rsidP="000E3993">
      <w:pPr>
        <w:pStyle w:val="ProductList-Body"/>
        <w:tabs>
          <w:tab w:val="clear" w:pos="158"/>
          <w:tab w:val="left" w:pos="360"/>
        </w:tabs>
      </w:pPr>
      <w:r>
        <w:rPr>
          <w:b/>
          <w:color w:val="00188F"/>
        </w:rPr>
        <w:t>Avisos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96" w:name="CoreFeaturesforOffice365Services"/>
      <w:r>
        <w:rPr>
          <w:b/>
          <w:color w:val="00188F"/>
        </w:rPr>
        <w:t>Característiques Bàsiques dels Serveis de l'Office 365</w:t>
      </w:r>
    </w:p>
    <w:bookmarkEnd w:id="96"/>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E93FD0" w:rsidRPr="00051EF3" w:rsidRDefault="00E93FD0" w:rsidP="005157D5">
      <w:pPr>
        <w:pStyle w:val="ProductList-Offering2Heading"/>
        <w:rPr>
          <w:lang w:val="ca-ES"/>
        </w:rPr>
      </w:pPr>
      <w:r w:rsidRPr="00051EF3">
        <w:rPr>
          <w:lang w:val="ca-ES"/>
        </w:rPr>
        <w:tab/>
      </w:r>
      <w:bookmarkStart w:id="97" w:name="_Toc440292106"/>
      <w:r w:rsidRPr="00051EF3">
        <w:rPr>
          <w:lang w:val="ca-ES"/>
        </w:rPr>
        <w:t>Exchange Online</w:t>
      </w:r>
      <w:bookmarkEnd w:id="97"/>
    </w:p>
    <w:p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lastRenderedPageBreak/>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lastRenderedPageBreak/>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lastRenderedPageBreak/>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0"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98" w:name="_Toc423959249"/>
      <w:r w:rsidRPr="00E06B88">
        <w:rPr>
          <w:b/>
          <w:color w:val="00188F"/>
        </w:rPr>
        <w:t>Contracte de Nivell de Servei</w:t>
      </w:r>
      <w:bookmarkEnd w:id="98"/>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1B20A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051EF3" w:rsidRDefault="00862C50" w:rsidP="005157D5">
      <w:pPr>
        <w:pStyle w:val="ProductList-Offering2Heading"/>
        <w:rPr>
          <w:lang w:val="ca-ES"/>
        </w:rPr>
      </w:pPr>
      <w:bookmarkStart w:id="99" w:name="Office365Applications"/>
      <w:r w:rsidRPr="00051EF3">
        <w:rPr>
          <w:lang w:val="ca-ES"/>
        </w:rPr>
        <w:tab/>
      </w:r>
      <w:bookmarkStart w:id="100" w:name="_Toc440292107"/>
      <w:r w:rsidRPr="00051EF3">
        <w:rPr>
          <w:lang w:val="ca-ES"/>
        </w:rPr>
        <w:t>Aplicacions de l’Office 365</w:t>
      </w:r>
      <w:bookmarkEnd w:id="100"/>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9"/>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lastRenderedPageBreak/>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051EF3" w:rsidRPr="00A54A18" w:rsidRDefault="00051EF3" w:rsidP="00051EF3">
      <w:pPr>
        <w:pStyle w:val="ProductList-Body"/>
        <w:tabs>
          <w:tab w:val="clear" w:pos="158"/>
          <w:tab w:val="left" w:pos="180"/>
        </w:tabs>
      </w:pPr>
      <w:r w:rsidRPr="00A54A18">
        <w:rPr>
          <w:b/>
          <w:color w:val="00188F"/>
        </w:rPr>
        <w:t xml:space="preserve">Drets d'Instal·lació i d'Ús </w:t>
      </w:r>
    </w:p>
    <w:p w:rsidR="00051EF3" w:rsidRPr="00A54A18" w:rsidRDefault="00051EF3" w:rsidP="00051EF3">
      <w:pPr>
        <w:pStyle w:val="ProductList-Body"/>
        <w:tabs>
          <w:tab w:val="clear" w:pos="158"/>
          <w:tab w:val="left" w:pos="180"/>
        </w:tabs>
        <w:rPr>
          <w:szCs w:val="18"/>
        </w:rPr>
      </w:pPr>
      <w:r w:rsidRPr="00A54A18">
        <w:rPr>
          <w:szCs w:val="18"/>
        </w:rPr>
        <w:t>Cada usuari al qual el Client cedeixi una SL d'Usuari ha de tenir un Compte de Microsoft per poder utilitzar el programari inclòs amb la subscripció. Aquests usuaris:</w:t>
      </w:r>
    </w:p>
    <w:p w:rsidR="00051EF3" w:rsidRPr="00A54A18" w:rsidRDefault="00051EF3" w:rsidP="00051EF3">
      <w:pPr>
        <w:pStyle w:val="ProductList-Body"/>
        <w:numPr>
          <w:ilvl w:val="0"/>
          <w:numId w:val="17"/>
        </w:numPr>
        <w:ind w:left="450" w:hanging="270"/>
        <w:rPr>
          <w:szCs w:val="18"/>
        </w:rPr>
      </w:pPr>
      <w:r w:rsidRPr="00A54A18">
        <w:rPr>
          <w:szCs w:val="18"/>
        </w:rPr>
        <w:t>poden activar el programari que es proporciona amb l'SL en un màxim de cinc OSE simultanis per a l'ús local o remot;</w:t>
      </w:r>
    </w:p>
    <w:p w:rsidR="00051EF3" w:rsidRPr="00A54A18" w:rsidRDefault="00051EF3" w:rsidP="00051EF3">
      <w:pPr>
        <w:pStyle w:val="ProductList-Body"/>
        <w:numPr>
          <w:ilvl w:val="0"/>
          <w:numId w:val="17"/>
        </w:numPr>
        <w:spacing w:before="40"/>
        <w:ind w:left="450" w:hanging="274"/>
        <w:rPr>
          <w:szCs w:val="18"/>
        </w:rPr>
      </w:pPr>
      <w:r w:rsidRPr="00A54A18">
        <w:rPr>
          <w:szCs w:val="18"/>
        </w:rPr>
        <w:t xml:space="preserve">també podeu instal·lar i utilitzar el programari, amb activació en ordinadors compartits, en un servidor de xarxa o en servidors compartits amb un soci qualificat de núvol. Es troba disponible un llistat de socis qualificats de núvol y de requisits d'implementació addicionals a </w:t>
      </w:r>
      <w:hyperlink r:id="rId41" w:history="1">
        <w:r w:rsidRPr="00A54A18">
          <w:rPr>
            <w:rStyle w:val="Hyperlink"/>
            <w:szCs w:val="18"/>
          </w:rPr>
          <w:t>www.office.com/sca</w:t>
        </w:r>
      </w:hyperlink>
      <w:r w:rsidRPr="00A54A18">
        <w:rPr>
          <w:color w:val="1F497D"/>
          <w:szCs w:val="18"/>
        </w:rPr>
        <w:t xml:space="preserve">. </w:t>
      </w:r>
      <w:r w:rsidRPr="00A54A18">
        <w:rPr>
          <w:szCs w:val="18"/>
        </w:rPr>
        <w:t>Per a aquest dret d'ús, “usuari de xarxa” és un servidor de maquinari físic dedicat exclusivament a l'ús del Client. Aquesta disposició d'activació en ordinadors compartits no s'aplica a la llicència de Clients per a l'Office 365 Business i</w:t>
      </w:r>
    </w:p>
    <w:p w:rsidR="00051EF3" w:rsidRPr="00A54A18" w:rsidRDefault="00051EF3" w:rsidP="00051EF3">
      <w:pPr>
        <w:pStyle w:val="ProductList-Body"/>
        <w:numPr>
          <w:ilvl w:val="0"/>
          <w:numId w:val="17"/>
        </w:numPr>
        <w:spacing w:before="40"/>
        <w:ind w:left="450" w:hanging="274"/>
        <w:rPr>
          <w:szCs w:val="18"/>
        </w:rPr>
      </w:pPr>
      <w:r w:rsidRPr="00A54A18">
        <w:rPr>
          <w:szCs w:val="18"/>
        </w:rP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1B20A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976EB6" w:rsidP="00213B66">
      <w:pPr>
        <w:pStyle w:val="ProductList-Offering2Heading"/>
        <w:outlineLvl w:val="2"/>
        <w:rPr>
          <w:lang w:val="fr-FR"/>
        </w:rPr>
      </w:pPr>
      <w:r w:rsidRPr="00051EF3">
        <w:rPr>
          <w:lang w:val="fr-FR"/>
        </w:rPr>
        <w:tab/>
      </w:r>
      <w:bookmarkStart w:id="101" w:name="_Toc440292108"/>
      <w:r w:rsidR="00213B66" w:rsidRPr="00051EF3">
        <w:rPr>
          <w:lang w:val="fr-FR"/>
        </w:rPr>
        <w:t>Anàlisi de l'Office 365 Delve</w:t>
      </w:r>
      <w:bookmarkEnd w:id="101"/>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1B20A4"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tab/>
      </w:r>
      <w:bookmarkStart w:id="102" w:name="_Toc435790953"/>
      <w:bookmarkStart w:id="103" w:name="_Toc440292109"/>
      <w:r w:rsidRPr="00051EF3">
        <w:rPr>
          <w:lang w:val="fr-FR"/>
        </w:rPr>
        <w:t>Advanced eDiscovery de l'Office 365</w:t>
      </w:r>
      <w:bookmarkEnd w:id="102"/>
      <w:bookmarkEnd w:id="103"/>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1B20A4"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04" w:name="_Toc440292110"/>
      <w:r w:rsidR="00976EB6" w:rsidRPr="00051EF3">
        <w:rPr>
          <w:lang w:val="fr-FR"/>
        </w:rPr>
        <w:t>Office Online</w:t>
      </w:r>
      <w:bookmarkEnd w:id="104"/>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1B20A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105" w:name="_Toc440292111"/>
      <w:r>
        <w:t>OneDrive for Business</w:t>
      </w:r>
      <w:bookmarkEnd w:id="105"/>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1B20A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06" w:name="_Toc440292112"/>
      <w:r w:rsidRPr="00051EF3">
        <w:rPr>
          <w:lang w:val="ca-ES"/>
        </w:rPr>
        <w:t>Project Online</w:t>
      </w:r>
      <w:bookmarkEnd w:id="106"/>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1B20A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07" w:name="_Toc440292113"/>
      <w:r w:rsidRPr="00051EF3">
        <w:rPr>
          <w:lang w:val="ca-ES"/>
        </w:rPr>
        <w:t>SharePoint Online</w:t>
      </w:r>
      <w:bookmarkEnd w:id="107"/>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lastRenderedPageBreak/>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lastRenderedPageBreak/>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1B20A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08" w:name="SkypeforBusinessOnline"/>
      <w:r w:rsidRPr="00051EF3">
        <w:rPr>
          <w:lang w:val="ca-ES"/>
        </w:rPr>
        <w:tab/>
      </w:r>
      <w:bookmarkStart w:id="109" w:name="_Toc431797723"/>
      <w:bookmarkStart w:id="110" w:name="_Toc431459539"/>
      <w:bookmarkStart w:id="111" w:name="_Toc440292114"/>
      <w:r w:rsidRPr="00051EF3">
        <w:rPr>
          <w:lang w:val="ca-ES"/>
        </w:rPr>
        <w:t xml:space="preserve">Skype for Business </w:t>
      </w:r>
      <w:bookmarkEnd w:id="109"/>
      <w:r w:rsidRPr="00051EF3">
        <w:rPr>
          <w:lang w:val="ca-ES"/>
        </w:rPr>
        <w:t>Online</w:t>
      </w:r>
      <w:bookmarkEnd w:id="108"/>
      <w:bookmarkEnd w:id="110"/>
      <w:bookmarkEnd w:id="111"/>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Skype Empresarial Online Pla 1</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2</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213B66">
      <w:pPr>
        <w:pStyle w:val="ProductList-Body"/>
        <w:tabs>
          <w:tab w:val="clear" w:pos="158"/>
          <w:tab w:val="left" w:pos="360"/>
        </w:tabs>
        <w:rPr>
          <w:b/>
          <w:color w:val="00188F"/>
        </w:rPr>
      </w:pPr>
      <w:r w:rsidRPr="007C0939">
        <w:rPr>
          <w:b/>
          <w:color w:val="00188F"/>
        </w:rPr>
        <w:t>Avisos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213B66">
      <w:pPr>
        <w:pStyle w:val="ProductList-Body"/>
        <w:rPr>
          <w:b/>
          <w:color w:val="00188F"/>
        </w:rPr>
      </w:pPr>
      <w:bookmarkStart w:id="112" w:name="Característiques"/>
      <w:r w:rsidRPr="007C0939">
        <w:rPr>
          <w:b/>
          <w:color w:val="00188F"/>
        </w:rPr>
        <w:t>Característiques</w:t>
      </w:r>
      <w:bookmarkEnd w:id="112"/>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1B20A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Default="00213B66" w:rsidP="000A4FC4">
      <w:pPr>
        <w:pStyle w:val="ProductList-Body"/>
        <w:tabs>
          <w:tab w:val="clear" w:pos="158"/>
          <w:tab w:val="left" w:pos="360"/>
        </w:tabs>
      </w:pPr>
      <w:r w:rsidRPr="00051EF3">
        <w:tab/>
      </w:r>
    </w:p>
    <w:p w:rsidR="000A4FC4" w:rsidRDefault="000A4FC4" w:rsidP="000A4FC4">
      <w:pPr>
        <w:pStyle w:val="ProductList-Body"/>
        <w:tabs>
          <w:tab w:val="clear" w:pos="158"/>
          <w:tab w:val="left" w:pos="360"/>
        </w:tabs>
      </w:pPr>
    </w:p>
    <w:p w:rsidR="00213B66" w:rsidRPr="00051EF3" w:rsidRDefault="00213B66" w:rsidP="00213B66">
      <w:pPr>
        <w:pStyle w:val="ProductList-Offering2Heading"/>
        <w:outlineLvl w:val="2"/>
        <w:rPr>
          <w:lang w:val="ca-ES"/>
        </w:rPr>
      </w:pPr>
      <w:bookmarkStart w:id="113" w:name="_Toc440292115"/>
      <w:r w:rsidRPr="00051EF3">
        <w:rPr>
          <w:lang w:val="ca-ES"/>
        </w:rPr>
        <w:lastRenderedPageBreak/>
        <w:t>Serveis de l'Skype for Business Online PSTN</w:t>
      </w:r>
      <w:bookmarkEnd w:id="113"/>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Trucades de PSTN de l'Skype for Business Online</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Conferències de PSTN de l'Skype for Business Online</w:t>
      </w:r>
    </w:p>
    <w:p w:rsidR="00213B66" w:rsidRPr="007C0939" w:rsidRDefault="00213B66" w:rsidP="00213B66">
      <w:pPr>
        <w:pStyle w:val="ProductList-Body"/>
        <w:rPr>
          <w:rFonts w:asciiTheme="majorHAnsi" w:hAnsiTheme="majorHAnsi"/>
          <w:sz w:val="16"/>
          <w:szCs w:val="16"/>
        </w:rPr>
      </w:pP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C51A95">
      <w:pPr>
        <w:pStyle w:val="ProductList-Body"/>
        <w:tabs>
          <w:tab w:val="clear" w:pos="158"/>
          <w:tab w:val="left" w:pos="360"/>
        </w:tabs>
        <w:rPr>
          <w:b/>
          <w:color w:val="00188F"/>
        </w:rPr>
      </w:pPr>
      <w:r w:rsidRPr="007C0939">
        <w:rPr>
          <w:b/>
          <w:color w:val="00188F"/>
        </w:rPr>
        <w:t>Definició de Serveis de PSTN</w:t>
      </w:r>
    </w:p>
    <w:p w:rsidR="00213B66" w:rsidRPr="007C0939" w:rsidRDefault="00213B66" w:rsidP="00213B66">
      <w:pPr>
        <w:pStyle w:val="ProductList-Body"/>
      </w:pPr>
      <w:r w:rsidRPr="007C0939">
        <w:t>Els Serveis de PSTN de l'Skype for Business Online (“Serveis de PSTN”) permeten als usuaris comunicar-se amb altres a través de la xarxa telefònica per veu mundial, generalment coneguda com a xarxa telefònica commutada pública (PSTN).</w:t>
      </w:r>
    </w:p>
    <w:p w:rsidR="00213B66" w:rsidRPr="007C0939" w:rsidRDefault="00213B66" w:rsidP="00213B66">
      <w:pPr>
        <w:pStyle w:val="ProductList-Body"/>
      </w:pPr>
    </w:p>
    <w:p w:rsidR="00213B66" w:rsidRPr="007C0939" w:rsidRDefault="00213B66" w:rsidP="00C51A95">
      <w:pPr>
        <w:pStyle w:val="ProductList-Body"/>
        <w:tabs>
          <w:tab w:val="clear" w:pos="158"/>
          <w:tab w:val="left" w:pos="360"/>
        </w:tabs>
        <w:rPr>
          <w:b/>
          <w:color w:val="00188F"/>
        </w:rPr>
      </w:pPr>
      <w:r w:rsidRPr="007C0939">
        <w:rPr>
          <w:b/>
          <w:color w:val="00188F"/>
        </w:rPr>
        <w:t xml:space="preserve">Proveedor del servei de PSTN. </w:t>
      </w:r>
    </w:p>
    <w:p w:rsidR="00213B66" w:rsidRPr="007C0939" w:rsidRDefault="00213B66" w:rsidP="00213B66">
      <w:pPr>
        <w:pStyle w:val="ProductList-Body"/>
      </w:pPr>
      <w:r w:rsidRPr="007C0939">
        <w:t>Els Serveis de PSTN es proporcionen als clients dels Estats Units a través de Skype Communications US Corporation, una subsidiària de Microsoft Corporation. Els Serveis de PSTN es proporcionen als clients que es troben fora dels Estats Units a través de la Filial de Microsoft que signa el contracte de Llicències per Volum amb el client.</w:t>
      </w:r>
    </w:p>
    <w:p w:rsidR="00213B66" w:rsidRPr="007C0939" w:rsidRDefault="00213B66" w:rsidP="00213B66">
      <w:pPr>
        <w:pStyle w:val="ProductList-Body"/>
        <w:tabs>
          <w:tab w:val="clear" w:pos="158"/>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Impostos de PSTN</w:t>
      </w:r>
    </w:p>
    <w:p w:rsidR="00213B66" w:rsidRPr="007C0939" w:rsidRDefault="00213B66" w:rsidP="00213B66">
      <w:pPr>
        <w:pStyle w:val="ProductList-Body"/>
        <w:tabs>
          <w:tab w:val="left" w:pos="360"/>
        </w:tabs>
      </w:pPr>
      <w:r w:rsidRPr="007C0939">
        <w:t xml:space="preserve">Els impostos per als Serveis de PSTN es basen en la adreça que el client proporciona a Microsoft a efectes tributaris. </w:t>
      </w:r>
    </w:p>
    <w:p w:rsidR="00213B66" w:rsidRPr="007C0939" w:rsidRDefault="00213B66" w:rsidP="00213B66">
      <w:pPr>
        <w:pStyle w:val="ProductList-Body"/>
        <w:tabs>
          <w:tab w:val="left" w:pos="360"/>
        </w:tabs>
      </w:pPr>
    </w:p>
    <w:p w:rsidR="00213B66" w:rsidRPr="007C0939" w:rsidRDefault="00213B66" w:rsidP="00213B66">
      <w:pPr>
        <w:pStyle w:val="ProductList-Body"/>
        <w:tabs>
          <w:tab w:val="left" w:pos="360"/>
        </w:tabs>
      </w:pPr>
      <w:r w:rsidRPr="007C0939">
        <w:t>Als Estats Units, a tots els preus per als Serveis de PSTN que Microsoft, en nom de Skype Communications US Corporation, ven directament als clients, s'inclouen totes les quotes i impostos aplicables que s'han de cobrar al client i pagar a qualsevol agència governamental, organisme quasi governamental o comissió. Aquests impostos es divulguen al lloc de les Llicències per Volum (</w:t>
      </w:r>
      <w:hyperlink r:id="rId42" w:history="1">
        <w:r w:rsidRPr="007C0939">
          <w:rPr>
            <w:rStyle w:val="Hyperlink"/>
          </w:rPr>
          <w:t>http://go.microsoft.com/fwlink/?LinkId=690247</w:t>
        </w:r>
      </w:hyperlink>
      <w:r w:rsidRPr="007C0939">
        <w:t>). Per a les vendes indirectes als Estats Units, estableix els preus el revenedor del client, que és el responsable de recopilar i remetre els impostos addicionals que es puguin aplicar.</w:t>
      </w:r>
    </w:p>
    <w:p w:rsidR="00213B66" w:rsidRPr="007C0939" w:rsidRDefault="00213B66" w:rsidP="00213B66">
      <w:pPr>
        <w:pStyle w:val="ProductList-Body"/>
        <w:tabs>
          <w:tab w:val="left" w:pos="360"/>
        </w:tabs>
      </w:pPr>
    </w:p>
    <w:p w:rsidR="00213B66" w:rsidRPr="00C51A95" w:rsidRDefault="00213B66" w:rsidP="00C51A95">
      <w:pPr>
        <w:pStyle w:val="ProductList-Body"/>
        <w:keepNext/>
        <w:tabs>
          <w:tab w:val="clear" w:pos="158"/>
          <w:tab w:val="left" w:pos="360"/>
        </w:tabs>
        <w:rPr>
          <w:b/>
          <w:color w:val="00188F"/>
        </w:rPr>
      </w:pPr>
      <w:r w:rsidRPr="00C51A95">
        <w:rPr>
          <w:b/>
          <w:color w:val="00188F"/>
        </w:rPr>
        <w:t>Informació important quant a les trucades d'emergència/911 als Estats Units</w:t>
      </w:r>
    </w:p>
    <w:p w:rsidR="00213B66" w:rsidRPr="007C0939" w:rsidRDefault="00213B66" w:rsidP="00213B66">
      <w:pPr>
        <w:pStyle w:val="ProductList-Body"/>
        <w:tabs>
          <w:tab w:val="left" w:pos="360"/>
        </w:tabs>
      </w:pPr>
      <w:r w:rsidRPr="007C0939">
        <w:t>Les trucades d'emergència al 911 funcionen amb els serveis de Trucada PSTN de l'Skype for Business Online d'una manera diferent a com ho fan amb els serveis telefònics tradicionals. Els clients estan obligats a notificar aquestes diferències a cada usuari dels serveis de Trucades PSTN de l'Skype for Business Online. Aquestes són algunes diferències: (i) Pot ser que l'Skype for Business no conegui la ubicació real d'una persona que truqui al 911, cosa que podria fer que una trucada al 911 s'encaminés a un centre de trucades de 911 equivocat i que els serveis d'emergència s'enviessin a una ubicació incorrecta; (ii) quan un usuari de l'Skype for Business marca el 911, pot ser que una operadora li demani la seva ubicació per encaminar correctament la trucada d'emergència i, d'aquesta manera, poder enviar els serveis d'emergència adequats; (iii) si el dispositiu de l'usuari no té bateria, hi ha talls d'electricitat o, per qualsevol motiu, no pot accedir d'una altra manera a Internet, l'usuari no podrà trucar al 911 a través dels serveis de Trucades PSTN de l'Skype for Business Online; i (iv) tot i que els serveis de Trucades PSTN de l'Skype for Business Online es poden utilitzar en qualsevol lloc del món on hi hagi una connexió a Internet disponible, els usuaris no han de trucar al 911 des d'una ubicació situada fora dels Estats Units perquè, probablement, la trucada no s'encaminarà al centre de trucades corresponent del país.</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1B20A4"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5157D5">
      <w:pPr>
        <w:pStyle w:val="ProductList-OfferingGroupHeading"/>
        <w:rPr>
          <w:lang w:val="ca-ES"/>
        </w:rPr>
      </w:pPr>
      <w:bookmarkStart w:id="114" w:name="_Toc440292116"/>
      <w:r w:rsidRPr="00051EF3">
        <w:rPr>
          <w:lang w:val="ca-ES"/>
        </w:rPr>
        <w:t>Altres Serveis Online</w:t>
      </w:r>
      <w:bookmarkEnd w:id="114"/>
    </w:p>
    <w:p w:rsidR="008E1EAF" w:rsidRPr="00051EF3" w:rsidRDefault="004B3528" w:rsidP="005157D5">
      <w:pPr>
        <w:pStyle w:val="ProductList-Offering2Heading"/>
        <w:rPr>
          <w:lang w:val="ca-ES"/>
        </w:rPr>
      </w:pPr>
      <w:r w:rsidRPr="00051EF3">
        <w:rPr>
          <w:lang w:val="ca-ES"/>
        </w:rPr>
        <w:tab/>
      </w:r>
      <w:bookmarkStart w:id="115" w:name="_Toc440292117"/>
      <w:r w:rsidRPr="00051EF3">
        <w:rPr>
          <w:lang w:val="ca-ES"/>
        </w:rPr>
        <w:t>Plataforma de l'Empresa dels Mapes del Bing i Plataforma d'Administració d'Actius Mòbils dels Mapes del Bing</w:t>
      </w:r>
      <w:bookmarkEnd w:id="115"/>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lastRenderedPageBreak/>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3" w:history="1">
        <w:r>
          <w:rPr>
            <w:rStyle w:val="Hyperlink"/>
          </w:rPr>
          <w:t>http://go.microsoft.com/fwlink/p/?LinkID=66121</w:t>
        </w:r>
      </w:hyperlink>
      <w:r>
        <w:t xml:space="preserve"> i a </w:t>
      </w:r>
      <w:hyperlink r:id="rId44"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5" w:history="1">
        <w:r>
          <w:rPr>
            <w:rStyle w:val="Hyperlink"/>
          </w:rPr>
          <w:t>http://go.microsoft.com/fwlink/?LinkID=248686</w:t>
        </w:r>
      </w:hyperlink>
      <w:r>
        <w:t xml:space="preserve"> s'apliquen a l'ús que el Client fa dels Serveis dels Mapes del Bing.</w:t>
      </w:r>
    </w:p>
    <w:p w:rsidR="00917344" w:rsidRPr="00690C65" w:rsidRDefault="001B20A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16" w:name="_Toc440292118"/>
      <w:r w:rsidRPr="00051EF3">
        <w:rPr>
          <w:lang w:val="ca-ES"/>
        </w:rPr>
        <w:t>Microsoft Learning E-Reference Library</w:t>
      </w:r>
      <w:bookmarkEnd w:id="116"/>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1B20A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17" w:name="_Toc440292119"/>
      <w:r w:rsidRPr="00051EF3">
        <w:rPr>
          <w:lang w:val="ca-ES"/>
        </w:rPr>
        <w:t>Microsoft Learning IT Academy</w:t>
      </w:r>
      <w:bookmarkEnd w:id="11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46975">
      <w:pPr>
        <w:pStyle w:val="ProductList-Body"/>
        <w:keepNext/>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6"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1B20A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051EF3" w:rsidRDefault="00581CDB" w:rsidP="005157D5">
      <w:pPr>
        <w:pStyle w:val="ProductList-Offering2Heading"/>
        <w:rPr>
          <w:lang w:val="ca-ES"/>
        </w:rPr>
      </w:pPr>
      <w:r w:rsidRPr="00051EF3">
        <w:rPr>
          <w:lang w:val="ca-ES"/>
        </w:rPr>
        <w:tab/>
      </w:r>
      <w:bookmarkStart w:id="118" w:name="_Toc440292120"/>
      <w:r w:rsidRPr="00051EF3">
        <w:rPr>
          <w:lang w:val="ca-ES"/>
        </w:rPr>
        <w:t>Office 365 Developer</w:t>
      </w:r>
      <w:bookmarkEnd w:id="118"/>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1B20A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D67A4B" w:rsidP="005157D5">
      <w:pPr>
        <w:pStyle w:val="ProductList-Offering2Heading"/>
        <w:rPr>
          <w:lang w:val="ca-ES"/>
        </w:rPr>
      </w:pPr>
      <w:r w:rsidRPr="00051EF3">
        <w:rPr>
          <w:lang w:val="ca-ES"/>
        </w:rPr>
        <w:tab/>
      </w:r>
      <w:bookmarkStart w:id="119" w:name="_Toc440292121"/>
      <w:r w:rsidRPr="00051EF3">
        <w:rPr>
          <w:lang w:val="ca-ES"/>
        </w:rPr>
        <w:t xml:space="preserve">Power BI </w:t>
      </w:r>
      <w:r w:rsidR="002C61F1" w:rsidRPr="00051EF3">
        <w:rPr>
          <w:lang w:val="ca-ES"/>
        </w:rPr>
        <w:t>Pro</w:t>
      </w:r>
      <w:bookmarkEnd w:id="119"/>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1B20A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5157D5">
      <w:pPr>
        <w:pStyle w:val="ProductList-Offering2Heading"/>
      </w:pPr>
      <w:r>
        <w:tab/>
      </w:r>
      <w:bookmarkStart w:id="120" w:name="_Toc440292122"/>
      <w:r>
        <w:t>API de Translator</w:t>
      </w:r>
      <w:bookmarkEnd w:id="120"/>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7" w:history="1">
        <w:r>
          <w:rPr>
            <w:rStyle w:val="Hyperlink"/>
          </w:rPr>
          <w:t>http://aka.ms/translatortou</w:t>
        </w:r>
      </w:hyperlink>
      <w:r>
        <w:t xml:space="preserve"> i la Declaració de Privacitat de Translator, que es troba a </w:t>
      </w:r>
      <w:hyperlink r:id="rId48" w:history="1">
        <w:r>
          <w:rPr>
            <w:rStyle w:val="Hyperlink"/>
          </w:rPr>
          <w:t>http://aka.ms/translatorprivacy</w:t>
        </w:r>
      </w:hyperlink>
      <w:r>
        <w:t>.</w:t>
      </w:r>
    </w:p>
    <w:p w:rsidR="00D67A4B" w:rsidRPr="00690C65" w:rsidRDefault="001B20A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21" w:name="_Toc440292123"/>
      <w:r w:rsidRPr="00051EF3">
        <w:rPr>
          <w:lang w:val="fr-FR"/>
        </w:rPr>
        <w:t>Yammer Enterprise</w:t>
      </w:r>
      <w:bookmarkEnd w:id="121"/>
    </w:p>
    <w:p w:rsidR="000C7693" w:rsidRPr="000C7693" w:rsidRDefault="000C7693" w:rsidP="000C7693">
      <w:pPr>
        <w:pStyle w:val="ProductList-Body"/>
        <w:rPr>
          <w:b/>
          <w:color w:val="00188F"/>
        </w:rPr>
      </w:pPr>
      <w:r>
        <w:rPr>
          <w:b/>
          <w:color w:val="00188F"/>
        </w:rPr>
        <w:t>Avisos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1B20A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22" w:name="Attachment1"/>
      <w:bookmarkStart w:id="123" w:name="_Toc440292124"/>
      <w:r>
        <w:lastRenderedPageBreak/>
        <w:t>Apèndix 1: Notificacions</w:t>
      </w:r>
      <w:bookmarkEnd w:id="122"/>
      <w:bookmarkEnd w:id="123"/>
    </w:p>
    <w:p w:rsidR="004D27A6" w:rsidRPr="00051EF3" w:rsidRDefault="00D67A4B" w:rsidP="005157D5">
      <w:pPr>
        <w:pStyle w:val="ProductList-Offering1Heading"/>
        <w:rPr>
          <w:lang w:val="ca-ES"/>
        </w:rPr>
      </w:pPr>
      <w:bookmarkStart w:id="124" w:name="_Toc440292125"/>
      <w:r w:rsidRPr="00051EF3">
        <w:rPr>
          <w:lang w:val="ca-ES"/>
        </w:rPr>
        <w:t>Mapes del Bing</w:t>
      </w:r>
      <w:bookmarkEnd w:id="124"/>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9" w:history="1">
        <w:r>
          <w:rPr>
            <w:rStyle w:val="Hyperlink"/>
          </w:rPr>
          <w:t>go.microsoft.com/?linkid=9710837</w:t>
        </w:r>
      </w:hyperlink>
      <w:r>
        <w:t xml:space="preserve"> i la Declaració de Privacitat dels Mapes del Bing disponible a </w:t>
      </w:r>
      <w:hyperlink r:id="rId50" w:history="1">
        <w:r>
          <w:rPr>
            <w:rStyle w:val="Hyperlink"/>
          </w:rPr>
          <w:t>go.microsoft.com/fwlink/?LinkID=248686</w:t>
        </w:r>
      </w:hyperlink>
      <w:r>
        <w:t>.</w:t>
      </w:r>
    </w:p>
    <w:p w:rsidR="003061EA" w:rsidRPr="00690C65" w:rsidRDefault="001B20A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25" w:name="_Toc440292126"/>
      <w:bookmarkStart w:id="126" w:name="ProfessionalServices"/>
      <w:r w:rsidRPr="00051EF3">
        <w:rPr>
          <w:lang w:val="ca-ES"/>
        </w:rPr>
        <w:t>Serveis Professionals</w:t>
      </w:r>
      <w:bookmarkEnd w:id="125"/>
    </w:p>
    <w:bookmarkEnd w:id="126"/>
    <w:p w:rsidR="000C7693" w:rsidRPr="000772BE" w:rsidRDefault="000C7693" w:rsidP="000C7693">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Els termes d'aquesta Notificació s'apliquen a aquests serveis, però no són Serveis Online. No s'apliquen els altres Termes de Serveis Online ni cap modificació sobre el processament de dades o el Contracte d'Associat Comercial d'HIPAA signat per les parts. Tota la informació que es proporciona a Microsoft en relació amb aquests serveis està protegida d'acord amb els termes de confidencialitat del contracte de llicències per volum del Client</w:t>
      </w:r>
      <w:r>
        <w:rPr>
          <w:szCs w:val="18"/>
        </w:rPr>
        <w:t xml:space="preserve">. </w:t>
      </w:r>
    </w:p>
    <w:p w:rsidR="000C7693" w:rsidRPr="000772BE" w:rsidRDefault="000C7693" w:rsidP="000C7693">
      <w:pPr>
        <w:pStyle w:val="ProductList-Body"/>
      </w:pPr>
    </w:p>
    <w:p w:rsidR="000C7693" w:rsidRPr="000772BE" w:rsidRDefault="000C7693" w:rsidP="000C7693">
      <w:pPr>
        <w:pStyle w:val="ProductList-Body"/>
      </w:pPr>
      <w:r>
        <w:t xml:space="preserve">És possible que s'apliquin termes addicionals,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t xml:space="preserve">Si el contracte de llicències per volum del Client cobreix només els Serveis Online (i no defineix els Serveis Professionals), aquests serveis es prestaran subjectes als “Termes de Serveis Professionals” següents.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0A4FC4">
      <w:pPr>
        <w:pStyle w:val="ProductList-Body"/>
      </w:pPr>
      <w:r>
        <w:rPr>
          <w:b/>
          <w:color w:val="00188F"/>
        </w:rPr>
        <w:t>Lliurables</w:t>
      </w:r>
    </w:p>
    <w:p w:rsidR="000A4FC4" w:rsidRPr="009F036B" w:rsidRDefault="000A4FC4" w:rsidP="000A4FC4">
      <w:pPr>
        <w:pStyle w:val="ProductList-Body"/>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w:t>
      </w:r>
      <w:r>
        <w:lastRenderedPageBreak/>
        <w:t>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1B20A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051EF3" w:rsidRDefault="00A27D70" w:rsidP="005157D5">
      <w:pPr>
        <w:pStyle w:val="ProductList-Offering1Heading"/>
        <w:rPr>
          <w:lang w:val="ca-ES"/>
        </w:rPr>
      </w:pPr>
      <w:bookmarkStart w:id="127" w:name="_Toc440292127"/>
      <w:r w:rsidRPr="00051EF3">
        <w:rPr>
          <w:lang w:val="ca-ES"/>
        </w:rPr>
        <w:t>Notificació sobre l'Estàndard Visual H.264/AVC, l'Estàndard de Vídeo VC-1, l'Estàndard Visual MPEG-4 i l'Estàndard de Vídeo MPEG-2</w:t>
      </w:r>
      <w:bookmarkEnd w:id="127"/>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1B20A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rsidR="00213B66" w:rsidRPr="007C0939" w:rsidRDefault="00213B66" w:rsidP="00213B66">
      <w:pPr>
        <w:pStyle w:val="ProductList-SectionHeading"/>
        <w:outlineLvl w:val="0"/>
      </w:pPr>
      <w:bookmarkStart w:id="128" w:name="Attachment2"/>
      <w:bookmarkStart w:id="129" w:name="_Toc431797738"/>
      <w:bookmarkStart w:id="130" w:name="_Toc431459553"/>
      <w:bookmarkStart w:id="131" w:name="_Toc440292128"/>
      <w:r w:rsidRPr="007C0939">
        <w:lastRenderedPageBreak/>
        <w:t>Apèndix 2: Conjunts de Llicències de Subscripció</w:t>
      </w:r>
      <w:bookmarkEnd w:id="128"/>
      <w:bookmarkEnd w:id="129"/>
      <w:bookmarkEnd w:id="130"/>
      <w:bookmarkEnd w:id="131"/>
    </w:p>
    <w:p w:rsidR="00213B66" w:rsidRPr="007C0939" w:rsidRDefault="00213B66" w:rsidP="00213B66">
      <w:pPr>
        <w:pStyle w:val="ProductList-Body"/>
        <w:spacing w:after="120"/>
        <w:jc w:val="both"/>
      </w:pPr>
      <w:r w:rsidRPr="007C0939">
        <w:t xml:space="preserve">És possible que la compra de Serveis Online estigui disponible en la forma de Conjunts de Serveis Online. Si a la taula següent hi ha una cel·la amb ombrejat </w:t>
      </w:r>
      <w:r w:rsidRPr="007C0939">
        <w:rPr>
          <w:color w:val="000000" w:themeColor="text1"/>
          <w:shd w:val="clear" w:color="auto" w:fill="4668C5"/>
        </w:rPr>
        <w:t>blau</w:t>
      </w:r>
      <w:r w:rsidRPr="007C0939">
        <w:rPr>
          <w:color w:val="000000" w:themeColor="text1"/>
        </w:rPr>
        <w:t xml:space="preserve"> en una fila de Serveis Online, </w:t>
      </w:r>
      <w:r w:rsidRPr="007C0939">
        <w:t xml:space="preserve">l'SL de Conjunt per a la columna on es troba la cel·la compleix els requisits d'SL per als Serveis Online de la cel·la. </w:t>
      </w:r>
    </w:p>
    <w:tbl>
      <w:tblPr>
        <w:tblW w:w="10793"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87"/>
        <w:gridCol w:w="630"/>
      </w:tblGrid>
      <w:tr w:rsidR="00213B66" w:rsidRPr="007C0939" w:rsidTr="00213B66">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213B66" w:rsidRPr="007C0939" w:rsidRDefault="00213B66" w:rsidP="00213B66">
            <w:pPr>
              <w:pStyle w:val="ProductList-Body"/>
              <w:tabs>
                <w:tab w:val="clear" w:pos="158"/>
                <w:tab w:val="left" w:pos="720"/>
              </w:tabs>
              <w:spacing w:line="256" w:lineRule="auto"/>
              <w:ind w:left="-108"/>
              <w:rPr>
                <w:sz w:val="22"/>
              </w:rPr>
            </w:pPr>
            <w:r w:rsidRPr="007C0939">
              <w:rPr>
                <w:sz w:val="22"/>
              </w:rPr>
              <w:t>Serveis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 xml:space="preserve">Enterprise </w:t>
            </w:r>
            <w:r w:rsidRPr="007C0939">
              <w:rPr>
                <w:rFonts w:asciiTheme="majorHAnsi" w:hAnsiTheme="majorHAnsi"/>
                <w:color w:val="FFFFFF" w:themeColor="background1"/>
                <w:sz w:val="16"/>
                <w:szCs w:val="16"/>
                <w:vertAlign w:val="superscript"/>
              </w:rPr>
              <w:t>1</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Govern</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Business</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Office 365</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Enterprise</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Enterprise Cloud</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 xml:space="preserve">Suite </w:t>
            </w:r>
            <w:r w:rsidRPr="007C0939">
              <w:rPr>
                <w:rFonts w:asciiTheme="majorHAnsi" w:hAnsiTheme="majorHAnsi"/>
                <w:color w:val="FFFFFF" w:themeColor="background1"/>
                <w:sz w:val="16"/>
                <w:szCs w:val="16"/>
                <w:vertAlign w:val="superscript"/>
              </w:rPr>
              <w:t>2</w:t>
            </w:r>
          </w:p>
        </w:tc>
        <w:tc>
          <w:tcPr>
            <w:tcW w:w="1217" w:type="dxa"/>
            <w:gridSpan w:val="2"/>
            <w:tcBorders>
              <w:top w:val="single" w:sz="12" w:space="0" w:color="FFFFFF" w:themeColor="background1"/>
              <w:left w:val="single" w:sz="12" w:space="0" w:color="FFFFFF" w:themeColor="background1"/>
              <w:bottom w:val="nil"/>
              <w:right w:val="nil"/>
            </w:tcBorders>
            <w:shd w:val="clear" w:color="auto" w:fill="0072C6"/>
            <w:hideMark/>
          </w:tcPr>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Microsoft Dynamics</w:t>
            </w:r>
          </w:p>
          <w:p w:rsidR="00213B66" w:rsidRPr="007C0939" w:rsidRDefault="00213B66" w:rsidP="00213B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CRM Online</w:t>
            </w:r>
          </w:p>
        </w:tc>
      </w:tr>
      <w:tr w:rsidR="00213B66" w:rsidRPr="007C0939" w:rsidTr="00213B66">
        <w:trPr>
          <w:trHeight w:val="288"/>
        </w:trPr>
        <w:tc>
          <w:tcPr>
            <w:tcW w:w="2247" w:type="dxa"/>
            <w:vMerge/>
            <w:tcBorders>
              <w:top w:val="nil"/>
              <w:left w:val="nil"/>
              <w:bottom w:val="dashSmallGap" w:sz="4" w:space="0" w:color="808080" w:themeColor="background1" w:themeShade="80"/>
              <w:right w:val="nil"/>
            </w:tcBorders>
            <w:vAlign w:val="center"/>
            <w:hideMark/>
          </w:tcPr>
          <w:p w:rsidR="00213B66" w:rsidRPr="007C0939" w:rsidRDefault="00213B66" w:rsidP="00213B6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87" w:type="dxa"/>
            <w:tcBorders>
              <w:top w:val="nil"/>
              <w:left w:val="single" w:sz="12" w:space="0" w:color="FFFFFF" w:themeColor="background1"/>
              <w:bottom w:val="single" w:sz="12" w:space="0" w:color="FFFFFF" w:themeColor="background1"/>
              <w:right w:val="nil"/>
            </w:tcBorders>
            <w:shd w:val="clear" w:color="auto" w:fill="0072C6"/>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213B66" w:rsidRPr="007C0939" w:rsidRDefault="00213B66" w:rsidP="00213B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C0939">
              <w:rPr>
                <w:rFonts w:asciiTheme="majorHAnsi" w:hAnsiTheme="majorHAnsi"/>
                <w:color w:val="FFFFFF" w:themeColor="background1"/>
                <w:sz w:val="16"/>
                <w:szCs w:val="16"/>
              </w:rPr>
              <w:t>Ent.</w:t>
            </w:r>
          </w:p>
        </w:tc>
      </w:tr>
      <w:tr w:rsidR="00213B66" w:rsidRPr="007C0939" w:rsidTr="00213B66">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nil"/>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Quiosc de l'Exchange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Exchange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SharePoint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 Pla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Empresarial Online Pla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B63753" w:rsidRPr="007C0939" w:rsidTr="005577E0">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B63753" w:rsidRPr="007C0939" w:rsidRDefault="00B63753" w:rsidP="00B63753">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Anàlisi de l'Office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B63753" w:rsidP="00213B66">
            <w:pPr>
              <w:pStyle w:val="ProductList-Body"/>
              <w:tabs>
                <w:tab w:val="clear" w:pos="158"/>
                <w:tab w:val="left" w:pos="720"/>
              </w:tabs>
              <w:spacing w:line="256" w:lineRule="auto"/>
              <w:ind w:left="-108"/>
              <w:rPr>
                <w:rFonts w:asciiTheme="majorHAnsi" w:hAnsiTheme="majorHAnsi"/>
                <w:sz w:val="16"/>
                <w:szCs w:val="16"/>
              </w:rPr>
            </w:pPr>
            <w:r w:rsidRPr="00B63753">
              <w:rPr>
                <w:rFonts w:asciiTheme="majorHAnsi" w:hAnsiTheme="majorHAnsi"/>
                <w:sz w:val="16"/>
                <w:szCs w:val="16"/>
              </w:rPr>
              <w:t>Advanced eDiscovery de l'Office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B63753" w:rsidRPr="007C0939" w:rsidTr="00AE675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B63753" w:rsidRPr="007C0939" w:rsidRDefault="00B63753" w:rsidP="00B63753">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Protecció contra Amenaces Avançada.</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63753" w:rsidRPr="007C0939" w:rsidRDefault="00B63753" w:rsidP="00B63753">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r w:rsidR="00213B66" w:rsidRPr="007C0939" w:rsidTr="00213B66">
        <w:trPr>
          <w:trHeight w:val="288"/>
        </w:trPr>
        <w:tc>
          <w:tcPr>
            <w:tcW w:w="2247" w:type="dxa"/>
            <w:tcBorders>
              <w:top w:val="dashSmallGap" w:sz="4" w:space="0" w:color="BFBFBF" w:themeColor="background1" w:themeShade="BF"/>
              <w:left w:val="nil"/>
              <w:bottom w:val="nil"/>
              <w:right w:val="nil"/>
            </w:tcBorders>
            <w:noWrap/>
            <w:vAlign w:val="center"/>
            <w:hideMark/>
          </w:tcPr>
          <w:p w:rsidR="00213B66" w:rsidRPr="007C0939" w:rsidRDefault="00213B66" w:rsidP="00213B66">
            <w:pPr>
              <w:pStyle w:val="ProductList-Body"/>
              <w:tabs>
                <w:tab w:val="clear" w:pos="158"/>
                <w:tab w:val="left" w:pos="720"/>
              </w:tabs>
              <w:spacing w:line="256" w:lineRule="auto"/>
              <w:ind w:left="-108"/>
              <w:rPr>
                <w:rFonts w:asciiTheme="majorHAnsi" w:hAnsiTheme="majorHAnsi"/>
                <w:sz w:val="16"/>
                <w:szCs w:val="16"/>
              </w:rPr>
            </w:pPr>
            <w:r w:rsidRPr="007C093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5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213B66" w:rsidRPr="007C0939" w:rsidRDefault="00213B66" w:rsidP="00213B66">
            <w:pPr>
              <w:pStyle w:val="ProductList-Body"/>
              <w:tabs>
                <w:tab w:val="clear" w:pos="158"/>
                <w:tab w:val="left" w:pos="720"/>
              </w:tabs>
              <w:spacing w:line="256" w:lineRule="auto"/>
              <w:jc w:val="center"/>
              <w:rPr>
                <w:rFonts w:asciiTheme="majorHAnsi" w:hAnsiTheme="majorHAnsi"/>
                <w:szCs w:val="18"/>
              </w:rPr>
            </w:pPr>
          </w:p>
        </w:tc>
      </w:tr>
    </w:tbl>
    <w:p w:rsidR="00213B66" w:rsidRPr="00B63753" w:rsidRDefault="00213B66" w:rsidP="00213B66">
      <w:pPr>
        <w:pStyle w:val="ProductList-Body"/>
        <w:spacing w:before="60"/>
        <w:rPr>
          <w:i/>
          <w:sz w:val="16"/>
          <w:szCs w:val="16"/>
        </w:rPr>
      </w:pPr>
      <w:r w:rsidRPr="00B63753">
        <w:rPr>
          <w:i/>
          <w:sz w:val="16"/>
          <w:szCs w:val="16"/>
          <w:vertAlign w:val="superscript"/>
        </w:rPr>
        <w:t>1</w:t>
      </w:r>
      <w:r w:rsidRPr="00B63753">
        <w:rPr>
          <w:i/>
          <w:sz w:val="16"/>
          <w:szCs w:val="16"/>
        </w:rPr>
        <w:t xml:space="preserve"> Les SL de la Suite de Complements que inclouen “sense ProPlus” al títol no tenen drets per a l'Office 365 ProPlus.</w:t>
      </w:r>
    </w:p>
    <w:p w:rsidR="00213B66" w:rsidRPr="00B63753" w:rsidRDefault="00213B66" w:rsidP="00213B66">
      <w:pPr>
        <w:pStyle w:val="ProductList-Body"/>
        <w:rPr>
          <w:rStyle w:val="Hyperlink"/>
          <w:i/>
          <w:sz w:val="16"/>
          <w:szCs w:val="16"/>
        </w:rPr>
      </w:pPr>
      <w:r w:rsidRPr="00B63753">
        <w:rPr>
          <w:i/>
          <w:sz w:val="16"/>
          <w:szCs w:val="16"/>
          <w:vertAlign w:val="superscript"/>
        </w:rPr>
        <w:t>2</w:t>
      </w:r>
      <w:r w:rsidRPr="00B63753">
        <w:rPr>
          <w:i/>
          <w:sz w:val="16"/>
          <w:szCs w:val="16"/>
        </w:rPr>
        <w:t xml:space="preserve"> A més dels Serveis Online que s'han identificat abans, Enterprise Cloud Suite compleix el requisit de l'SL per al Windows SA per Usuari que es descriu als Termes de Productes. Els Termes de Productes estan disponibles a </w:t>
      </w:r>
      <w:hyperlink r:id="rId54" w:history="1">
        <w:r w:rsidRPr="00B63753">
          <w:rPr>
            <w:rStyle w:val="Hyperlink"/>
            <w:i/>
            <w:sz w:val="16"/>
            <w:szCs w:val="16"/>
          </w:rPr>
          <w:t>http://go.microsoft.com/?linkid=9839207</w:t>
        </w:r>
      </w:hyperlink>
      <w:r w:rsidRPr="00B63753">
        <w:rPr>
          <w:i/>
          <w:sz w:val="16"/>
          <w:szCs w:val="16"/>
        </w:rPr>
        <w:t>.</w:t>
      </w:r>
    </w:p>
    <w:p w:rsidR="00213B66" w:rsidRPr="00B63753" w:rsidRDefault="00213B66" w:rsidP="00213B66">
      <w:pPr>
        <w:pStyle w:val="ProductList-Body"/>
        <w:rPr>
          <w:i/>
          <w:sz w:val="16"/>
          <w:szCs w:val="16"/>
        </w:rPr>
      </w:pPr>
      <w:r w:rsidRPr="00B63753">
        <w:rPr>
          <w:i/>
          <w:sz w:val="16"/>
          <w:szCs w:val="16"/>
          <w:vertAlign w:val="superscript"/>
        </w:rPr>
        <w:lastRenderedPageBreak/>
        <w:t>3</w:t>
      </w:r>
      <w:r w:rsidRPr="00B63753">
        <w:rPr>
          <w:i/>
          <w:sz w:val="16"/>
          <w:szCs w:val="16"/>
        </w:rPr>
        <w:t xml:space="preserve"> El Microsoft Dynamics CRM Online Professional EDU i el Microsoft Dynamics CRM Online Enterprise EDU compleixen els mateixos requisits d'SL que les edicions Professional i Enterprise del Microsoft Dynamics CRM Online, respectivament.</w:t>
      </w:r>
    </w:p>
    <w:p w:rsidR="003061EA" w:rsidRPr="00690C65" w:rsidRDefault="001B20A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32" w:name="Attachment3"/>
      <w:bookmarkStart w:id="133" w:name="_Toc440292129"/>
      <w:r>
        <w:lastRenderedPageBreak/>
        <w:t>Apèndix 3: Clàusules Contractuals Estàndard (Processadors)</w:t>
      </w:r>
      <w:bookmarkEnd w:id="132"/>
      <w:bookmarkEnd w:id="133"/>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20A4" w:rsidRDefault="001B20A4" w:rsidP="009A573F">
      <w:pPr>
        <w:spacing w:after="0" w:line="240" w:lineRule="auto"/>
      </w:pPr>
      <w:r>
        <w:separator/>
      </w:r>
    </w:p>
  </w:endnote>
  <w:endnote w:type="continuationSeparator" w:id="0">
    <w:p w:rsidR="001B20A4" w:rsidRDefault="001B20A4" w:rsidP="009A573F">
      <w:pPr>
        <w:spacing w:after="0" w:line="240" w:lineRule="auto"/>
      </w:pPr>
      <w:r>
        <w:continuationSeparator/>
      </w:r>
    </w:p>
  </w:endnote>
  <w:endnote w:type="continuationNotice" w:id="1">
    <w:p w:rsidR="001B20A4" w:rsidRDefault="001B20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489D" w:rsidRDefault="005048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Default="00051EF3"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Pr="00591643" w:rsidRDefault="00051EF3">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EF3"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5C51AC">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5C51AC">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5C51AC">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5C51AC">
          <w:pPr>
            <w:pStyle w:val="ProductList-OfferingBody"/>
            <w:ind w:left="-72" w:right="-77"/>
            <w:jc w:val="center"/>
            <w:rPr>
              <w:color w:val="808080" w:themeColor="background1" w:themeShade="80"/>
              <w:sz w:val="14"/>
              <w:szCs w:val="14"/>
            </w:rPr>
          </w:pPr>
          <w:hyperlink w:anchor="PrivacyandSecurityTerms" w:history="1">
            <w:r w:rsidR="00051EF3">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51EF3" w:rsidRPr="00C76DF3" w:rsidRDefault="001B20A4" w:rsidP="005C51AC">
          <w:pPr>
            <w:pStyle w:val="ProductList-OfferingBody"/>
            <w:ind w:left="-72" w:right="-77"/>
            <w:jc w:val="center"/>
            <w:rPr>
              <w:color w:val="808080" w:themeColor="background1" w:themeShade="80"/>
              <w:sz w:val="14"/>
              <w:szCs w:val="14"/>
            </w:rPr>
          </w:pPr>
          <w:hyperlink w:anchor="OnlineServiceSpecificTerms" w:history="1">
            <w:r w:rsidR="00051EF3">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5C51AC">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rPr>
              <w:t>Documents adjunts</w:t>
            </w:r>
          </w:hyperlink>
        </w:p>
      </w:tc>
    </w:tr>
  </w:tbl>
  <w:p w:rsidR="00051EF3" w:rsidRPr="00591643" w:rsidRDefault="00051EF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4FC4" w:rsidRPr="00510D85" w:rsidTr="001641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1B20A4" w:rsidP="00164116">
          <w:pPr>
            <w:pStyle w:val="ProductList-OfferingBody"/>
            <w:ind w:left="-77" w:right="-73"/>
            <w:jc w:val="center"/>
            <w:rPr>
              <w:color w:val="808080" w:themeColor="background1" w:themeShade="80"/>
              <w:sz w:val="14"/>
              <w:szCs w:val="14"/>
              <w:lang w:val="en-US"/>
            </w:rPr>
          </w:pPr>
          <w:hyperlink w:anchor="TableofContents" w:history="1">
            <w:r w:rsidR="000A4FC4" w:rsidRPr="00510D85">
              <w:rPr>
                <w:rStyle w:val="Hyperlink"/>
                <w:sz w:val="14"/>
                <w:szCs w:val="14"/>
                <w:lang w:val="en-U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71"/>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1B20A4" w:rsidP="00164116">
          <w:pPr>
            <w:pStyle w:val="ProductList-OfferingBody"/>
            <w:ind w:left="-72" w:right="-74"/>
            <w:jc w:val="center"/>
            <w:rPr>
              <w:color w:val="808080" w:themeColor="background1" w:themeShade="80"/>
              <w:sz w:val="14"/>
              <w:szCs w:val="14"/>
              <w:lang w:val="en-US"/>
            </w:rPr>
          </w:pPr>
          <w:hyperlink w:anchor="Introduction" w:history="1">
            <w:r w:rsidR="000A4FC4" w:rsidRPr="00510D85">
              <w:rPr>
                <w:rStyle w:val="Hyperlink"/>
                <w:sz w:val="14"/>
                <w:szCs w:val="14"/>
                <w:lang w:val="en-U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70"/>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1B20A4" w:rsidP="00164116">
          <w:pPr>
            <w:pStyle w:val="ProductList-OfferingBody"/>
            <w:ind w:left="-72" w:right="-75"/>
            <w:jc w:val="center"/>
            <w:rPr>
              <w:color w:val="808080" w:themeColor="background1" w:themeShade="80"/>
              <w:sz w:val="14"/>
              <w:szCs w:val="14"/>
              <w:lang w:val="en-US"/>
            </w:rPr>
          </w:pPr>
          <w:hyperlink w:anchor="GeneralTerms" w:history="1">
            <w:r w:rsidR="000A4FC4" w:rsidRPr="00510D85">
              <w:rPr>
                <w:rStyle w:val="Hyperlink"/>
                <w:sz w:val="14"/>
                <w:szCs w:val="14"/>
                <w:lang w:val="en-U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9"/>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1B20A4" w:rsidP="00164116">
          <w:pPr>
            <w:pStyle w:val="ProductList-OfferingBody"/>
            <w:ind w:left="-72" w:right="-77"/>
            <w:jc w:val="center"/>
            <w:rPr>
              <w:color w:val="808080" w:themeColor="background1" w:themeShade="80"/>
              <w:sz w:val="14"/>
              <w:szCs w:val="14"/>
              <w:lang w:val="en-US"/>
            </w:rPr>
          </w:pPr>
          <w:hyperlink w:anchor="PrivacyandSecurityTerms" w:history="1">
            <w:r w:rsidR="000A4FC4" w:rsidRPr="00510D85">
              <w:rPr>
                <w:rStyle w:val="Hyperlink"/>
                <w:sz w:val="14"/>
                <w:szCs w:val="14"/>
                <w:lang w:val="en-U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7"/>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A4FC4" w:rsidRPr="00510D85" w:rsidRDefault="001B20A4" w:rsidP="00164116">
          <w:pPr>
            <w:pStyle w:val="ProductList-OfferingBody"/>
            <w:ind w:left="-72" w:right="-77"/>
            <w:jc w:val="center"/>
            <w:rPr>
              <w:color w:val="808080" w:themeColor="background1" w:themeShade="80"/>
              <w:sz w:val="14"/>
              <w:szCs w:val="14"/>
              <w:lang w:val="en-US"/>
            </w:rPr>
          </w:pPr>
          <w:hyperlink w:anchor="OnlineServiceSpecificTerms" w:history="1">
            <w:r w:rsidR="000A4FC4" w:rsidRPr="00510D85">
              <w:rPr>
                <w:rStyle w:val="Hyperlink"/>
                <w:sz w:val="14"/>
                <w:szCs w:val="14"/>
                <w:lang w:val="en-U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7"/>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1B20A4" w:rsidP="00164116">
          <w:pPr>
            <w:pStyle w:val="ProductList-OfferingBody"/>
            <w:ind w:left="-72" w:right="-76"/>
            <w:jc w:val="center"/>
            <w:rPr>
              <w:color w:val="808080" w:themeColor="background1" w:themeShade="80"/>
              <w:sz w:val="14"/>
              <w:szCs w:val="14"/>
              <w:lang w:val="en-US"/>
            </w:rPr>
          </w:pPr>
          <w:hyperlink w:anchor="Attachment1" w:history="1">
            <w:r w:rsidR="000A4FC4" w:rsidRPr="00510D85">
              <w:rPr>
                <w:rStyle w:val="Hyperlink"/>
                <w:sz w:val="14"/>
                <w:szCs w:val="14"/>
                <w:lang w:val="en-US"/>
              </w:rPr>
              <w:t>Attachments</w:t>
            </w:r>
          </w:hyperlink>
        </w:p>
      </w:tc>
    </w:tr>
  </w:tbl>
  <w:p w:rsidR="000A4FC4" w:rsidRPr="00510D85" w:rsidRDefault="000A4FC4" w:rsidP="00986ED7">
    <w:pPr>
      <w:pStyle w:val="Footer"/>
      <w:rPr>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4F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1B20A4" w:rsidP="00591643">
          <w:pPr>
            <w:pStyle w:val="ProductList-OfferingBody"/>
            <w:ind w:left="-77" w:right="-73"/>
            <w:jc w:val="center"/>
            <w:rPr>
              <w:color w:val="808080" w:themeColor="background1" w:themeShade="80"/>
              <w:sz w:val="14"/>
              <w:szCs w:val="14"/>
            </w:rPr>
          </w:pPr>
          <w:hyperlink w:anchor="TableofContents" w:history="1">
            <w:r w:rsidR="000A4FC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1B20A4" w:rsidP="00591643">
          <w:pPr>
            <w:pStyle w:val="ProductList-OfferingBody"/>
            <w:ind w:left="-72" w:right="-74"/>
            <w:jc w:val="center"/>
            <w:rPr>
              <w:color w:val="808080" w:themeColor="background1" w:themeShade="80"/>
              <w:sz w:val="14"/>
              <w:szCs w:val="14"/>
            </w:rPr>
          </w:pPr>
          <w:hyperlink w:anchor="Introduction" w:history="1">
            <w:r w:rsidR="000A4FC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1B20A4" w:rsidP="003812FE">
          <w:pPr>
            <w:pStyle w:val="ProductList-OfferingBody"/>
            <w:ind w:left="-72" w:right="-75"/>
            <w:jc w:val="center"/>
            <w:rPr>
              <w:color w:val="808080" w:themeColor="background1" w:themeShade="80"/>
              <w:sz w:val="14"/>
              <w:szCs w:val="14"/>
            </w:rPr>
          </w:pPr>
          <w:hyperlink w:anchor="GeneralTerms" w:history="1">
            <w:r w:rsidR="000A4FC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1B20A4" w:rsidP="00591643">
          <w:pPr>
            <w:pStyle w:val="ProductList-OfferingBody"/>
            <w:ind w:left="-72" w:right="-77"/>
            <w:jc w:val="center"/>
            <w:rPr>
              <w:color w:val="808080" w:themeColor="background1" w:themeShade="80"/>
              <w:sz w:val="14"/>
              <w:szCs w:val="14"/>
            </w:rPr>
          </w:pPr>
          <w:hyperlink w:anchor="PrivacyandSecurityTerms" w:history="1">
            <w:r w:rsidR="000A4FC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A4FC4" w:rsidRPr="00C76DF3" w:rsidRDefault="001B20A4" w:rsidP="003812FE">
          <w:pPr>
            <w:pStyle w:val="ProductList-OfferingBody"/>
            <w:ind w:left="-72" w:right="-77"/>
            <w:jc w:val="center"/>
            <w:rPr>
              <w:color w:val="808080" w:themeColor="background1" w:themeShade="80"/>
              <w:sz w:val="14"/>
              <w:szCs w:val="14"/>
            </w:rPr>
          </w:pPr>
          <w:hyperlink w:anchor="OnlineServiceSpecificTerms" w:history="1">
            <w:r w:rsidR="000A4FC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1B20A4" w:rsidP="003812FE">
          <w:pPr>
            <w:pStyle w:val="ProductList-OfferingBody"/>
            <w:ind w:left="-72" w:right="-76"/>
            <w:jc w:val="center"/>
            <w:rPr>
              <w:color w:val="808080" w:themeColor="background1" w:themeShade="80"/>
              <w:sz w:val="14"/>
              <w:szCs w:val="14"/>
            </w:rPr>
          </w:pPr>
          <w:hyperlink w:anchor="Attachment1" w:history="1">
            <w:r w:rsidR="000A4FC4">
              <w:rPr>
                <w:rStyle w:val="Hyperlink"/>
                <w:sz w:val="14"/>
                <w:szCs w:val="14"/>
              </w:rPr>
              <w:t>Attachments</w:t>
            </w:r>
          </w:hyperlink>
        </w:p>
      </w:tc>
    </w:tr>
  </w:tbl>
  <w:p w:rsidR="000A4FC4" w:rsidRPr="00591643" w:rsidRDefault="000A4FC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FC4" w:rsidRPr="001E4213" w:rsidRDefault="000A4FC4" w:rsidP="001E4213">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77E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B95F0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843B59">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1B20A4"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051EF3" w:rsidRDefault="001B20A4"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1B20A4"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20A4" w:rsidRDefault="001B20A4" w:rsidP="009A573F">
      <w:pPr>
        <w:spacing w:after="0" w:line="240" w:lineRule="auto"/>
      </w:pPr>
      <w:r>
        <w:separator/>
      </w:r>
    </w:p>
  </w:footnote>
  <w:footnote w:type="continuationSeparator" w:id="0">
    <w:p w:rsidR="001B20A4" w:rsidRDefault="001B20A4" w:rsidP="009A573F">
      <w:pPr>
        <w:spacing w:after="0" w:line="240" w:lineRule="auto"/>
      </w:pPr>
      <w:r>
        <w:continuationSeparator/>
      </w:r>
    </w:p>
  </w:footnote>
  <w:footnote w:type="continuationNotice" w:id="1">
    <w:p w:rsidR="001B20A4" w:rsidRDefault="001B20A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489D" w:rsidRDefault="005048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489D" w:rsidRDefault="005048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Pr="004D27A6" w:rsidRDefault="00051EF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051EF3" w:rsidRPr="00946975" w:rsidRDefault="001B20A4"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0A4FC4">
                      <w:rPr>
                        <w:color w:val="404040" w:themeColor="text1" w:themeTint="BF"/>
                        <w:sz w:val="16"/>
                        <w:szCs w:val="16"/>
                      </w:rPr>
                      <w:t>Termes dels Serveis Online de les Llicències per Volum de Microsoft (Català, febrer de 2016)</w:t>
                    </w:r>
                  </w:sdtContent>
                </w:sdt>
              </w:sdtContent>
            </w:sdt>
          </w:sdtContent>
        </w:sdt>
        <w:r w:rsidR="00051EF3">
          <w:rPr>
            <w:color w:val="404040" w:themeColor="text1" w:themeTint="BF"/>
            <w:sz w:val="16"/>
            <w:szCs w:val="16"/>
          </w:rPr>
          <w:tab/>
        </w:r>
        <w:r w:rsidR="00051EF3">
          <w:rPr>
            <w:color w:val="404040" w:themeColor="text1" w:themeTint="BF"/>
            <w:sz w:val="16"/>
            <w:szCs w:val="16"/>
          </w:rPr>
          <w:fldChar w:fldCharType="begin"/>
        </w:r>
        <w:r w:rsidR="00051EF3" w:rsidRPr="004D27A6">
          <w:rPr>
            <w:color w:val="404040" w:themeColor="text1" w:themeTint="BF"/>
            <w:sz w:val="16"/>
            <w:szCs w:val="16"/>
          </w:rPr>
          <w:instrText xml:space="preserve"> PAGE   \* MERGEFORMAT </w:instrText>
        </w:r>
        <w:r w:rsidR="00051EF3">
          <w:rPr>
            <w:color w:val="404040" w:themeColor="text1" w:themeTint="BF"/>
            <w:sz w:val="16"/>
            <w:szCs w:val="16"/>
          </w:rPr>
          <w:fldChar w:fldCharType="separate"/>
        </w:r>
        <w:r w:rsidR="00B96200">
          <w:rPr>
            <w:noProof/>
            <w:color w:val="404040" w:themeColor="text1" w:themeTint="BF"/>
            <w:sz w:val="16"/>
            <w:szCs w:val="16"/>
          </w:rPr>
          <w:t>35</w:t>
        </w:r>
        <w:r w:rsidR="00051EF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051EF3" w:rsidRPr="000A4FC4" w:rsidRDefault="001B20A4"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0A4FC4">
              <w:rPr>
                <w:color w:val="404040" w:themeColor="text1" w:themeTint="BF"/>
                <w:sz w:val="16"/>
                <w:szCs w:val="16"/>
              </w:rPr>
              <w:t>Termes dels Serveis Online de les Llicències per Volum de Microsoft (Català, febrer de 2016)</w:t>
            </w:r>
          </w:sdtContent>
        </w:sdt>
        <w:r w:rsidR="00051EF3" w:rsidRPr="000C7693">
          <w:rPr>
            <w:color w:val="404040" w:themeColor="text1" w:themeTint="BF"/>
            <w:sz w:val="16"/>
            <w:szCs w:val="16"/>
          </w:rPr>
          <w:tab/>
        </w:r>
        <w:r w:rsidR="00051EF3" w:rsidRPr="000C7693">
          <w:rPr>
            <w:color w:val="404040" w:themeColor="text1" w:themeTint="BF"/>
            <w:sz w:val="16"/>
            <w:szCs w:val="16"/>
          </w:rPr>
          <w:fldChar w:fldCharType="begin"/>
        </w:r>
        <w:r w:rsidR="00051EF3" w:rsidRPr="000C7693">
          <w:rPr>
            <w:color w:val="404040" w:themeColor="text1" w:themeTint="BF"/>
            <w:sz w:val="16"/>
            <w:szCs w:val="16"/>
          </w:rPr>
          <w:instrText xml:space="preserve"> PAGE   \* MERGEFORMAT </w:instrText>
        </w:r>
        <w:r w:rsidR="00051EF3" w:rsidRPr="000C7693">
          <w:rPr>
            <w:color w:val="404040" w:themeColor="text1" w:themeTint="BF"/>
            <w:sz w:val="16"/>
            <w:szCs w:val="16"/>
          </w:rPr>
          <w:fldChar w:fldCharType="separate"/>
        </w:r>
        <w:r w:rsidR="00B96200">
          <w:rPr>
            <w:noProof/>
            <w:color w:val="404040" w:themeColor="text1" w:themeTint="BF"/>
            <w:sz w:val="16"/>
            <w:szCs w:val="16"/>
          </w:rPr>
          <w:t>30</w:t>
        </w:r>
        <w:r w:rsidR="00051EF3" w:rsidRPr="000C769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f1h1Oj2Ro1dbsiHF9qfuSL3ttWYzBr0RPFNFMvlSTtMEdL0hW3MDSkXi4SZ0GEnd3Y9pbZ4Ve/gQmIaRxw4sZA==" w:salt="xMpTN8I8GBjqnfxV+hmE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93"/>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6729"/>
    <w:rsid w:val="001A708D"/>
    <w:rsid w:val="001A7856"/>
    <w:rsid w:val="001B02CF"/>
    <w:rsid w:val="001B07B6"/>
    <w:rsid w:val="001B20A4"/>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516B"/>
    <w:rsid w:val="00316CEB"/>
    <w:rsid w:val="00320D8C"/>
    <w:rsid w:val="00321BDB"/>
    <w:rsid w:val="00321FEE"/>
    <w:rsid w:val="003301E3"/>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89D"/>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20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39207" TargetMode="External"/><Relationship Id="rId26" Type="http://schemas.openxmlformats.org/officeDocument/2006/relationships/footer" Target="footer8.xml"/><Relationship Id="rId39" Type="http://schemas.openxmlformats.org/officeDocument/2006/relationships/footer" Target="footer14.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A88FD1-6DC6-491B-987F-352BADB81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19666</Words>
  <Characters>112100</Characters>
  <Application>Microsoft Office Word</Application>
  <DocSecurity>8</DocSecurity>
  <Lines>934</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2016-01-24T05:05:00Z</dcterms:created>
  <dcterms:modified xsi:type="dcterms:W3CDTF">2016-01-24T05:06:00Z</dcterms:modified>
</cp:coreProperties>
</file>