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Termes de Serveis Online</w:t>
      </w:r>
    </w:p>
    <w:p w:rsidR="004D27A6" w:rsidRPr="00690C65" w:rsidRDefault="004D27A6" w:rsidP="00D908D7">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D908D7" w:rsidRPr="00885966">
        <w:rPr>
          <w:rFonts w:asciiTheme="majorHAnsi" w:hAnsiTheme="majorHAnsi"/>
          <w:color w:val="FFFFFF" w:themeColor="background1"/>
          <w:sz w:val="96"/>
          <w:szCs w:val="96"/>
        </w:rPr>
        <w:t>de juliol</w:t>
      </w:r>
      <w:r>
        <w:rPr>
          <w:rFonts w:asciiTheme="majorHAnsi" w:hAnsiTheme="majorHAnsi"/>
          <w:color w:val="FFFFFF" w:themeColor="background1"/>
          <w:sz w:val="96"/>
          <w:szCs w:val="96"/>
        </w:rPr>
        <w:t xml:space="preserve"> de 2015</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BC03D0" w:rsidRDefault="006752E1">
      <w:pPr>
        <w:pStyle w:val="TOC1"/>
        <w:tabs>
          <w:tab w:val="right" w:leader="dot" w:pos="5030"/>
        </w:tabs>
        <w:rPr>
          <w:rFonts w:eastAsiaTheme="minorEastAsia"/>
          <w:b w:val="0"/>
          <w:caps w:val="0"/>
          <w:noProof/>
          <w:sz w:val="22"/>
          <w:lang w:val="en-US" w:eastAsia="ja-JP"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4327" w:history="1">
        <w:r w:rsidR="00BC03D0" w:rsidRPr="00D1454B">
          <w:rPr>
            <w:rStyle w:val="Hyperlink"/>
            <w:noProof/>
          </w:rPr>
          <w:t>Introducció</w:t>
        </w:r>
        <w:r w:rsidR="00BC03D0">
          <w:rPr>
            <w:noProof/>
            <w:webHidden/>
          </w:rPr>
          <w:tab/>
        </w:r>
        <w:r w:rsidR="00BC03D0">
          <w:rPr>
            <w:noProof/>
            <w:webHidden/>
          </w:rPr>
          <w:fldChar w:fldCharType="begin"/>
        </w:r>
        <w:r w:rsidR="00BC03D0">
          <w:rPr>
            <w:noProof/>
            <w:webHidden/>
          </w:rPr>
          <w:instrText xml:space="preserve"> PAGEREF _Toc424044327 \h </w:instrText>
        </w:r>
        <w:r w:rsidR="00BC03D0">
          <w:rPr>
            <w:noProof/>
            <w:webHidden/>
          </w:rPr>
        </w:r>
        <w:r w:rsidR="00BC03D0">
          <w:rPr>
            <w:noProof/>
            <w:webHidden/>
          </w:rPr>
          <w:fldChar w:fldCharType="separate"/>
        </w:r>
        <w:r w:rsidR="00BC03D0">
          <w:rPr>
            <w:noProof/>
            <w:webHidden/>
          </w:rPr>
          <w:t>3</w:t>
        </w:r>
        <w:r w:rsidR="00BC03D0">
          <w:rPr>
            <w:noProof/>
            <w:webHidden/>
          </w:rPr>
          <w:fldChar w:fldCharType="end"/>
        </w:r>
      </w:hyperlink>
    </w:p>
    <w:p w:rsidR="00BC03D0" w:rsidRDefault="00B351C6">
      <w:pPr>
        <w:pStyle w:val="TOC3"/>
        <w:tabs>
          <w:tab w:val="right" w:leader="dot" w:pos="5030"/>
        </w:tabs>
        <w:rPr>
          <w:rFonts w:eastAsiaTheme="minorEastAsia"/>
          <w:smallCaps w:val="0"/>
          <w:noProof/>
          <w:sz w:val="22"/>
          <w:lang w:val="en-US" w:eastAsia="ja-JP" w:bidi="ar-SA"/>
        </w:rPr>
      </w:pPr>
      <w:hyperlink w:anchor="_Toc424044328" w:history="1">
        <w:r w:rsidR="00BC03D0" w:rsidRPr="00D1454B">
          <w:rPr>
            <w:rStyle w:val="Hyperlink"/>
            <w:noProof/>
          </w:rPr>
          <w:t>Versions anteriors</w:t>
        </w:r>
        <w:r w:rsidR="00BC03D0">
          <w:rPr>
            <w:noProof/>
            <w:webHidden/>
          </w:rPr>
          <w:tab/>
        </w:r>
        <w:r w:rsidR="00BC03D0">
          <w:rPr>
            <w:noProof/>
            <w:webHidden/>
          </w:rPr>
          <w:fldChar w:fldCharType="begin"/>
        </w:r>
        <w:r w:rsidR="00BC03D0">
          <w:rPr>
            <w:noProof/>
            <w:webHidden/>
          </w:rPr>
          <w:instrText xml:space="preserve"> PAGEREF _Toc424044328 \h </w:instrText>
        </w:r>
        <w:r w:rsidR="00BC03D0">
          <w:rPr>
            <w:noProof/>
            <w:webHidden/>
          </w:rPr>
        </w:r>
        <w:r w:rsidR="00BC03D0">
          <w:rPr>
            <w:noProof/>
            <w:webHidden/>
          </w:rPr>
          <w:fldChar w:fldCharType="separate"/>
        </w:r>
        <w:r w:rsidR="00BC03D0">
          <w:rPr>
            <w:noProof/>
            <w:webHidden/>
          </w:rPr>
          <w:t>3</w:t>
        </w:r>
        <w:r w:rsidR="00BC03D0">
          <w:rPr>
            <w:noProof/>
            <w:webHidden/>
          </w:rPr>
          <w:fldChar w:fldCharType="end"/>
        </w:r>
      </w:hyperlink>
    </w:p>
    <w:p w:rsidR="00BC03D0" w:rsidRDefault="00B351C6">
      <w:pPr>
        <w:pStyle w:val="TOC3"/>
        <w:tabs>
          <w:tab w:val="right" w:leader="dot" w:pos="5030"/>
        </w:tabs>
        <w:rPr>
          <w:rFonts w:eastAsiaTheme="minorEastAsia"/>
          <w:smallCaps w:val="0"/>
          <w:noProof/>
          <w:sz w:val="22"/>
          <w:lang w:val="en-US" w:eastAsia="ja-JP" w:bidi="ar-SA"/>
        </w:rPr>
      </w:pPr>
      <w:hyperlink w:anchor="_Toc424044329" w:history="1">
        <w:r w:rsidR="00BC03D0" w:rsidRPr="00D1454B">
          <w:rPr>
            <w:rStyle w:val="Hyperlink"/>
            <w:noProof/>
          </w:rPr>
          <w:t>Aclariments i resum de canvis</w:t>
        </w:r>
        <w:r w:rsidR="00BC03D0">
          <w:rPr>
            <w:noProof/>
            <w:webHidden/>
          </w:rPr>
          <w:tab/>
        </w:r>
        <w:r w:rsidR="00BC03D0">
          <w:rPr>
            <w:noProof/>
            <w:webHidden/>
          </w:rPr>
          <w:fldChar w:fldCharType="begin"/>
        </w:r>
        <w:r w:rsidR="00BC03D0">
          <w:rPr>
            <w:noProof/>
            <w:webHidden/>
          </w:rPr>
          <w:instrText xml:space="preserve"> PAGEREF _Toc424044329 \h </w:instrText>
        </w:r>
        <w:r w:rsidR="00BC03D0">
          <w:rPr>
            <w:noProof/>
            <w:webHidden/>
          </w:rPr>
        </w:r>
        <w:r w:rsidR="00BC03D0">
          <w:rPr>
            <w:noProof/>
            <w:webHidden/>
          </w:rPr>
          <w:fldChar w:fldCharType="separate"/>
        </w:r>
        <w:r w:rsidR="00BC03D0">
          <w:rPr>
            <w:noProof/>
            <w:webHidden/>
          </w:rPr>
          <w:t>3</w:t>
        </w:r>
        <w:r w:rsidR="00BC03D0">
          <w:rPr>
            <w:noProof/>
            <w:webHidden/>
          </w:rPr>
          <w:fldChar w:fldCharType="end"/>
        </w:r>
      </w:hyperlink>
    </w:p>
    <w:p w:rsidR="00BC03D0" w:rsidRDefault="00B351C6">
      <w:pPr>
        <w:pStyle w:val="TOC1"/>
        <w:tabs>
          <w:tab w:val="right" w:leader="dot" w:pos="5030"/>
        </w:tabs>
        <w:rPr>
          <w:rFonts w:eastAsiaTheme="minorEastAsia"/>
          <w:b w:val="0"/>
          <w:caps w:val="0"/>
          <w:noProof/>
          <w:sz w:val="22"/>
          <w:lang w:val="en-US" w:eastAsia="ja-JP" w:bidi="ar-SA"/>
        </w:rPr>
      </w:pPr>
      <w:hyperlink w:anchor="_Toc424044330" w:history="1">
        <w:r w:rsidR="00BC03D0" w:rsidRPr="00D1454B">
          <w:rPr>
            <w:rStyle w:val="Hyperlink"/>
            <w:noProof/>
          </w:rPr>
          <w:t>Termes Generals</w:t>
        </w:r>
        <w:r w:rsidR="00BC03D0">
          <w:rPr>
            <w:noProof/>
            <w:webHidden/>
          </w:rPr>
          <w:tab/>
        </w:r>
        <w:r w:rsidR="00BC03D0">
          <w:rPr>
            <w:noProof/>
            <w:webHidden/>
          </w:rPr>
          <w:fldChar w:fldCharType="begin"/>
        </w:r>
        <w:r w:rsidR="00BC03D0">
          <w:rPr>
            <w:noProof/>
            <w:webHidden/>
          </w:rPr>
          <w:instrText xml:space="preserve"> PAGEREF _Toc424044330 \h </w:instrText>
        </w:r>
        <w:r w:rsidR="00BC03D0">
          <w:rPr>
            <w:noProof/>
            <w:webHidden/>
          </w:rPr>
        </w:r>
        <w:r w:rsidR="00BC03D0">
          <w:rPr>
            <w:noProof/>
            <w:webHidden/>
          </w:rPr>
          <w:fldChar w:fldCharType="separate"/>
        </w:r>
        <w:r w:rsidR="00BC03D0">
          <w:rPr>
            <w:noProof/>
            <w:webHidden/>
          </w:rPr>
          <w:t>4</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1" w:history="1">
        <w:r w:rsidR="00BC03D0" w:rsidRPr="00D1454B">
          <w:rPr>
            <w:rStyle w:val="Hyperlink"/>
            <w:noProof/>
          </w:rPr>
          <w:t>Definicions</w:t>
        </w:r>
        <w:r w:rsidR="00BC03D0">
          <w:rPr>
            <w:noProof/>
            <w:webHidden/>
          </w:rPr>
          <w:tab/>
        </w:r>
        <w:r w:rsidR="00BC03D0">
          <w:rPr>
            <w:noProof/>
            <w:webHidden/>
          </w:rPr>
          <w:fldChar w:fldCharType="begin"/>
        </w:r>
        <w:r w:rsidR="00BC03D0">
          <w:rPr>
            <w:noProof/>
            <w:webHidden/>
          </w:rPr>
          <w:instrText xml:space="preserve"> PAGEREF _Toc424044331 \h </w:instrText>
        </w:r>
        <w:r w:rsidR="00BC03D0">
          <w:rPr>
            <w:noProof/>
            <w:webHidden/>
          </w:rPr>
        </w:r>
        <w:r w:rsidR="00BC03D0">
          <w:rPr>
            <w:noProof/>
            <w:webHidden/>
          </w:rPr>
          <w:fldChar w:fldCharType="separate"/>
        </w:r>
        <w:r w:rsidR="00BC03D0">
          <w:rPr>
            <w:noProof/>
            <w:webHidden/>
          </w:rPr>
          <w:t>4</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2" w:history="1">
        <w:r w:rsidR="00BC03D0" w:rsidRPr="00D1454B">
          <w:rPr>
            <w:rStyle w:val="Hyperlink"/>
            <w:noProof/>
          </w:rPr>
          <w:t>Actualitzacions dels Termes dels Serveis Online</w:t>
        </w:r>
        <w:r w:rsidR="00BC03D0">
          <w:rPr>
            <w:noProof/>
            <w:webHidden/>
          </w:rPr>
          <w:tab/>
        </w:r>
        <w:r w:rsidR="00BC03D0">
          <w:rPr>
            <w:noProof/>
            <w:webHidden/>
          </w:rPr>
          <w:fldChar w:fldCharType="begin"/>
        </w:r>
        <w:r w:rsidR="00BC03D0">
          <w:rPr>
            <w:noProof/>
            <w:webHidden/>
          </w:rPr>
          <w:instrText xml:space="preserve"> PAGEREF _Toc424044332 \h </w:instrText>
        </w:r>
        <w:r w:rsidR="00BC03D0">
          <w:rPr>
            <w:noProof/>
            <w:webHidden/>
          </w:rPr>
        </w:r>
        <w:r w:rsidR="00BC03D0">
          <w:rPr>
            <w:noProof/>
            <w:webHidden/>
          </w:rPr>
          <w:fldChar w:fldCharType="separate"/>
        </w:r>
        <w:r w:rsidR="00BC03D0">
          <w:rPr>
            <w:noProof/>
            <w:webHidden/>
          </w:rPr>
          <w:t>4</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3" w:history="1">
        <w:r w:rsidR="00BC03D0" w:rsidRPr="00D1454B">
          <w:rPr>
            <w:rStyle w:val="Hyperlink"/>
            <w:noProof/>
          </w:rPr>
          <w:t>Canvis Regulatoris i Disponibilitat Internacional</w:t>
        </w:r>
        <w:r w:rsidR="00BC03D0">
          <w:rPr>
            <w:noProof/>
            <w:webHidden/>
          </w:rPr>
          <w:tab/>
        </w:r>
        <w:r w:rsidR="00BC03D0">
          <w:rPr>
            <w:noProof/>
            <w:webHidden/>
          </w:rPr>
          <w:fldChar w:fldCharType="begin"/>
        </w:r>
        <w:r w:rsidR="00BC03D0">
          <w:rPr>
            <w:noProof/>
            <w:webHidden/>
          </w:rPr>
          <w:instrText xml:space="preserve"> PAGEREF _Toc424044333 \h </w:instrText>
        </w:r>
        <w:r w:rsidR="00BC03D0">
          <w:rPr>
            <w:noProof/>
            <w:webHidden/>
          </w:rPr>
        </w:r>
        <w:r w:rsidR="00BC03D0">
          <w:rPr>
            <w:noProof/>
            <w:webHidden/>
          </w:rPr>
          <w:fldChar w:fldCharType="separate"/>
        </w:r>
        <w:r w:rsidR="00BC03D0">
          <w:rPr>
            <w:noProof/>
            <w:webHidden/>
          </w:rPr>
          <w:t>4</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4" w:history="1">
        <w:r w:rsidR="00BC03D0" w:rsidRPr="00D1454B">
          <w:rPr>
            <w:rStyle w:val="Hyperlink"/>
            <w:noProof/>
          </w:rPr>
          <w:t>Retenció de Dades</w:t>
        </w:r>
        <w:r w:rsidR="00BC03D0">
          <w:rPr>
            <w:noProof/>
            <w:webHidden/>
          </w:rPr>
          <w:tab/>
        </w:r>
        <w:r w:rsidR="00BC03D0">
          <w:rPr>
            <w:noProof/>
            <w:webHidden/>
          </w:rPr>
          <w:fldChar w:fldCharType="begin"/>
        </w:r>
        <w:r w:rsidR="00BC03D0">
          <w:rPr>
            <w:noProof/>
            <w:webHidden/>
          </w:rPr>
          <w:instrText xml:space="preserve"> PAGEREF _Toc424044334 \h </w:instrText>
        </w:r>
        <w:r w:rsidR="00BC03D0">
          <w:rPr>
            <w:noProof/>
            <w:webHidden/>
          </w:rPr>
        </w:r>
        <w:r w:rsidR="00BC03D0">
          <w:rPr>
            <w:noProof/>
            <w:webHidden/>
          </w:rPr>
          <w:fldChar w:fldCharType="separate"/>
        </w:r>
        <w:r w:rsidR="00BC03D0">
          <w:rPr>
            <w:noProof/>
            <w:webHidden/>
          </w:rPr>
          <w:t>4</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5" w:history="1">
        <w:r w:rsidR="00BC03D0" w:rsidRPr="00D1454B">
          <w:rPr>
            <w:rStyle w:val="Hyperlink"/>
            <w:noProof/>
          </w:rPr>
          <w:t>Ús del programari amb els serveis online</w:t>
        </w:r>
        <w:r w:rsidR="00BC03D0">
          <w:rPr>
            <w:noProof/>
            <w:webHidden/>
          </w:rPr>
          <w:tab/>
        </w:r>
        <w:r w:rsidR="00BC03D0">
          <w:rPr>
            <w:noProof/>
            <w:webHidden/>
          </w:rPr>
          <w:fldChar w:fldCharType="begin"/>
        </w:r>
        <w:r w:rsidR="00BC03D0">
          <w:rPr>
            <w:noProof/>
            <w:webHidden/>
          </w:rPr>
          <w:instrText xml:space="preserve"> PAGEREF _Toc424044335 \h </w:instrText>
        </w:r>
        <w:r w:rsidR="00BC03D0">
          <w:rPr>
            <w:noProof/>
            <w:webHidden/>
          </w:rPr>
        </w:r>
        <w:r w:rsidR="00BC03D0">
          <w:rPr>
            <w:noProof/>
            <w:webHidden/>
          </w:rPr>
          <w:fldChar w:fldCharType="separate"/>
        </w:r>
        <w:r w:rsidR="00BC03D0">
          <w:rPr>
            <w:noProof/>
            <w:webHidden/>
          </w:rPr>
          <w:t>4</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6" w:history="1">
        <w:r w:rsidR="00BC03D0" w:rsidRPr="00D1454B">
          <w:rPr>
            <w:rStyle w:val="Hyperlink"/>
            <w:noProof/>
          </w:rPr>
          <w:t>Productes que no són de Microsoft</w:t>
        </w:r>
        <w:r w:rsidR="00BC03D0">
          <w:rPr>
            <w:noProof/>
            <w:webHidden/>
          </w:rPr>
          <w:tab/>
        </w:r>
        <w:r w:rsidR="00BC03D0">
          <w:rPr>
            <w:noProof/>
            <w:webHidden/>
          </w:rPr>
          <w:fldChar w:fldCharType="begin"/>
        </w:r>
        <w:r w:rsidR="00BC03D0">
          <w:rPr>
            <w:noProof/>
            <w:webHidden/>
          </w:rPr>
          <w:instrText xml:space="preserve"> PAGEREF _Toc424044336 \h </w:instrText>
        </w:r>
        <w:r w:rsidR="00BC03D0">
          <w:rPr>
            <w:noProof/>
            <w:webHidden/>
          </w:rPr>
        </w:r>
        <w:r w:rsidR="00BC03D0">
          <w:rPr>
            <w:noProof/>
            <w:webHidden/>
          </w:rPr>
          <w:fldChar w:fldCharType="separate"/>
        </w:r>
        <w:r w:rsidR="00BC03D0">
          <w:rPr>
            <w:noProof/>
            <w:webHidden/>
          </w:rPr>
          <w:t>5</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7" w:history="1">
        <w:r w:rsidR="00BC03D0" w:rsidRPr="00D1454B">
          <w:rPr>
            <w:rStyle w:val="Hyperlink"/>
            <w:noProof/>
          </w:rPr>
          <w:t>Política d'Ús Acceptable</w:t>
        </w:r>
        <w:r w:rsidR="00BC03D0">
          <w:rPr>
            <w:noProof/>
            <w:webHidden/>
          </w:rPr>
          <w:tab/>
        </w:r>
        <w:r w:rsidR="00BC03D0">
          <w:rPr>
            <w:noProof/>
            <w:webHidden/>
          </w:rPr>
          <w:fldChar w:fldCharType="begin"/>
        </w:r>
        <w:r w:rsidR="00BC03D0">
          <w:rPr>
            <w:noProof/>
            <w:webHidden/>
          </w:rPr>
          <w:instrText xml:space="preserve"> PAGEREF _Toc424044337 \h </w:instrText>
        </w:r>
        <w:r w:rsidR="00BC03D0">
          <w:rPr>
            <w:noProof/>
            <w:webHidden/>
          </w:rPr>
        </w:r>
        <w:r w:rsidR="00BC03D0">
          <w:rPr>
            <w:noProof/>
            <w:webHidden/>
          </w:rPr>
          <w:fldChar w:fldCharType="separate"/>
        </w:r>
        <w:r w:rsidR="00BC03D0">
          <w:rPr>
            <w:noProof/>
            <w:webHidden/>
          </w:rPr>
          <w:t>5</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8" w:history="1">
        <w:r w:rsidR="00BC03D0" w:rsidRPr="00D1454B">
          <w:rPr>
            <w:rStyle w:val="Hyperlink"/>
            <w:noProof/>
          </w:rPr>
          <w:t>Limitacions Tècniques</w:t>
        </w:r>
        <w:r w:rsidR="00BC03D0">
          <w:rPr>
            <w:noProof/>
            <w:webHidden/>
          </w:rPr>
          <w:tab/>
        </w:r>
        <w:r w:rsidR="00BC03D0">
          <w:rPr>
            <w:noProof/>
            <w:webHidden/>
          </w:rPr>
          <w:fldChar w:fldCharType="begin"/>
        </w:r>
        <w:r w:rsidR="00BC03D0">
          <w:rPr>
            <w:noProof/>
            <w:webHidden/>
          </w:rPr>
          <w:instrText xml:space="preserve"> PAGEREF _Toc424044338 \h </w:instrText>
        </w:r>
        <w:r w:rsidR="00BC03D0">
          <w:rPr>
            <w:noProof/>
            <w:webHidden/>
          </w:rPr>
        </w:r>
        <w:r w:rsidR="00BC03D0">
          <w:rPr>
            <w:noProof/>
            <w:webHidden/>
          </w:rPr>
          <w:fldChar w:fldCharType="separate"/>
        </w:r>
        <w:r w:rsidR="00BC03D0">
          <w:rPr>
            <w:noProof/>
            <w:webHidden/>
          </w:rPr>
          <w:t>5</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39" w:history="1">
        <w:r w:rsidR="00BC03D0" w:rsidRPr="00D1454B">
          <w:rPr>
            <w:rStyle w:val="Hyperlink"/>
            <w:noProof/>
          </w:rPr>
          <w:t>Compliment de les legislacions</w:t>
        </w:r>
        <w:r w:rsidR="00BC03D0">
          <w:rPr>
            <w:noProof/>
            <w:webHidden/>
          </w:rPr>
          <w:tab/>
        </w:r>
        <w:r w:rsidR="00BC03D0">
          <w:rPr>
            <w:noProof/>
            <w:webHidden/>
          </w:rPr>
          <w:fldChar w:fldCharType="begin"/>
        </w:r>
        <w:r w:rsidR="00BC03D0">
          <w:rPr>
            <w:noProof/>
            <w:webHidden/>
          </w:rPr>
          <w:instrText xml:space="preserve"> PAGEREF _Toc424044339 \h </w:instrText>
        </w:r>
        <w:r w:rsidR="00BC03D0">
          <w:rPr>
            <w:noProof/>
            <w:webHidden/>
          </w:rPr>
        </w:r>
        <w:r w:rsidR="00BC03D0">
          <w:rPr>
            <w:noProof/>
            <w:webHidden/>
          </w:rPr>
          <w:fldChar w:fldCharType="separate"/>
        </w:r>
        <w:r w:rsidR="00BC03D0">
          <w:rPr>
            <w:noProof/>
            <w:webHidden/>
          </w:rPr>
          <w:t>5</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40" w:history="1">
        <w:r w:rsidR="00BC03D0" w:rsidRPr="00D1454B">
          <w:rPr>
            <w:rStyle w:val="Hyperlink"/>
            <w:noProof/>
          </w:rPr>
          <w:t>Notificacions electròniques</w:t>
        </w:r>
        <w:r w:rsidR="00BC03D0">
          <w:rPr>
            <w:noProof/>
            <w:webHidden/>
          </w:rPr>
          <w:tab/>
        </w:r>
        <w:r w:rsidR="00BC03D0">
          <w:rPr>
            <w:noProof/>
            <w:webHidden/>
          </w:rPr>
          <w:fldChar w:fldCharType="begin"/>
        </w:r>
        <w:r w:rsidR="00BC03D0">
          <w:rPr>
            <w:noProof/>
            <w:webHidden/>
          </w:rPr>
          <w:instrText xml:space="preserve"> PAGEREF _Toc424044340 \h </w:instrText>
        </w:r>
        <w:r w:rsidR="00BC03D0">
          <w:rPr>
            <w:noProof/>
            <w:webHidden/>
          </w:rPr>
        </w:r>
        <w:r w:rsidR="00BC03D0">
          <w:rPr>
            <w:noProof/>
            <w:webHidden/>
          </w:rPr>
          <w:fldChar w:fldCharType="separate"/>
        </w:r>
        <w:r w:rsidR="00BC03D0">
          <w:rPr>
            <w:noProof/>
            <w:webHidden/>
          </w:rPr>
          <w:t>6</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41" w:history="1">
        <w:r w:rsidR="00BC03D0" w:rsidRPr="00D1454B">
          <w:rPr>
            <w:rStyle w:val="Hyperlink"/>
            <w:noProof/>
          </w:rPr>
          <w:t>Reassignació de llicències</w:t>
        </w:r>
        <w:r w:rsidR="00BC03D0">
          <w:rPr>
            <w:noProof/>
            <w:webHidden/>
          </w:rPr>
          <w:tab/>
        </w:r>
        <w:r w:rsidR="00BC03D0">
          <w:rPr>
            <w:noProof/>
            <w:webHidden/>
          </w:rPr>
          <w:fldChar w:fldCharType="begin"/>
        </w:r>
        <w:r w:rsidR="00BC03D0">
          <w:rPr>
            <w:noProof/>
            <w:webHidden/>
          </w:rPr>
          <w:instrText xml:space="preserve"> PAGEREF _Toc424044341 \h </w:instrText>
        </w:r>
        <w:r w:rsidR="00BC03D0">
          <w:rPr>
            <w:noProof/>
            <w:webHidden/>
          </w:rPr>
        </w:r>
        <w:r w:rsidR="00BC03D0">
          <w:rPr>
            <w:noProof/>
            <w:webHidden/>
          </w:rPr>
          <w:fldChar w:fldCharType="separate"/>
        </w:r>
        <w:r w:rsidR="00BC03D0">
          <w:rPr>
            <w:noProof/>
            <w:webHidden/>
          </w:rPr>
          <w:t>6</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42" w:history="1">
        <w:r w:rsidR="00BC03D0" w:rsidRPr="00D1454B">
          <w:rPr>
            <w:rStyle w:val="Hyperlink"/>
            <w:noProof/>
          </w:rPr>
          <w:t>Components de tipus de lletra</w:t>
        </w:r>
        <w:r w:rsidR="00BC03D0">
          <w:rPr>
            <w:noProof/>
            <w:webHidden/>
          </w:rPr>
          <w:tab/>
        </w:r>
        <w:r w:rsidR="00BC03D0">
          <w:rPr>
            <w:noProof/>
            <w:webHidden/>
          </w:rPr>
          <w:fldChar w:fldCharType="begin"/>
        </w:r>
        <w:r w:rsidR="00BC03D0">
          <w:rPr>
            <w:noProof/>
            <w:webHidden/>
          </w:rPr>
          <w:instrText xml:space="preserve"> PAGEREF _Toc424044342 \h </w:instrText>
        </w:r>
        <w:r w:rsidR="00BC03D0">
          <w:rPr>
            <w:noProof/>
            <w:webHidden/>
          </w:rPr>
        </w:r>
        <w:r w:rsidR="00BC03D0">
          <w:rPr>
            <w:noProof/>
            <w:webHidden/>
          </w:rPr>
          <w:fldChar w:fldCharType="separate"/>
        </w:r>
        <w:r w:rsidR="00BC03D0">
          <w:rPr>
            <w:noProof/>
            <w:webHidden/>
          </w:rPr>
          <w:t>6</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43" w:history="1">
        <w:r w:rsidR="00BC03D0" w:rsidRPr="00D1454B">
          <w:rPr>
            <w:rStyle w:val="Hyperlink"/>
            <w:noProof/>
          </w:rPr>
          <w:t>Multiplexatge</w:t>
        </w:r>
        <w:r w:rsidR="00BC03D0">
          <w:rPr>
            <w:noProof/>
            <w:webHidden/>
          </w:rPr>
          <w:tab/>
        </w:r>
        <w:r w:rsidR="00BC03D0">
          <w:rPr>
            <w:noProof/>
            <w:webHidden/>
          </w:rPr>
          <w:fldChar w:fldCharType="begin"/>
        </w:r>
        <w:r w:rsidR="00BC03D0">
          <w:rPr>
            <w:noProof/>
            <w:webHidden/>
          </w:rPr>
          <w:instrText xml:space="preserve"> PAGEREF _Toc424044343 \h </w:instrText>
        </w:r>
        <w:r w:rsidR="00BC03D0">
          <w:rPr>
            <w:noProof/>
            <w:webHidden/>
          </w:rPr>
        </w:r>
        <w:r w:rsidR="00BC03D0">
          <w:rPr>
            <w:noProof/>
            <w:webHidden/>
          </w:rPr>
          <w:fldChar w:fldCharType="separate"/>
        </w:r>
        <w:r w:rsidR="00BC03D0">
          <w:rPr>
            <w:noProof/>
            <w:webHidden/>
          </w:rPr>
          <w:t>6</w:t>
        </w:r>
        <w:r w:rsidR="00BC03D0">
          <w:rPr>
            <w:noProof/>
            <w:webHidden/>
          </w:rPr>
          <w:fldChar w:fldCharType="end"/>
        </w:r>
      </w:hyperlink>
    </w:p>
    <w:p w:rsidR="00BC03D0" w:rsidRDefault="00B351C6">
      <w:pPr>
        <w:pStyle w:val="TOC1"/>
        <w:tabs>
          <w:tab w:val="right" w:leader="dot" w:pos="5030"/>
        </w:tabs>
        <w:rPr>
          <w:rFonts w:eastAsiaTheme="minorEastAsia"/>
          <w:b w:val="0"/>
          <w:caps w:val="0"/>
          <w:noProof/>
          <w:sz w:val="22"/>
          <w:lang w:val="en-US" w:eastAsia="ja-JP" w:bidi="ar-SA"/>
        </w:rPr>
      </w:pPr>
      <w:hyperlink w:anchor="_Toc424044344" w:history="1">
        <w:r w:rsidR="00BC03D0" w:rsidRPr="00D1454B">
          <w:rPr>
            <w:rStyle w:val="Hyperlink"/>
            <w:noProof/>
          </w:rPr>
          <w:t>Termes de privacitat i seguretat</w:t>
        </w:r>
        <w:r w:rsidR="00BC03D0">
          <w:rPr>
            <w:noProof/>
            <w:webHidden/>
          </w:rPr>
          <w:tab/>
        </w:r>
        <w:r w:rsidR="00BC03D0">
          <w:rPr>
            <w:noProof/>
            <w:webHidden/>
          </w:rPr>
          <w:fldChar w:fldCharType="begin"/>
        </w:r>
        <w:r w:rsidR="00BC03D0">
          <w:rPr>
            <w:noProof/>
            <w:webHidden/>
          </w:rPr>
          <w:instrText xml:space="preserve"> PAGEREF _Toc424044344 \h </w:instrText>
        </w:r>
        <w:r w:rsidR="00BC03D0">
          <w:rPr>
            <w:noProof/>
            <w:webHidden/>
          </w:rPr>
        </w:r>
        <w:r w:rsidR="00BC03D0">
          <w:rPr>
            <w:noProof/>
            <w:webHidden/>
          </w:rPr>
          <w:fldChar w:fldCharType="separate"/>
        </w:r>
        <w:r w:rsidR="00BC03D0">
          <w:rPr>
            <w:noProof/>
            <w:webHidden/>
          </w:rPr>
          <w:t>7</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45" w:history="1">
        <w:r w:rsidR="00BC03D0" w:rsidRPr="00D1454B">
          <w:rPr>
            <w:rStyle w:val="Hyperlink"/>
            <w:noProof/>
          </w:rPr>
          <w:t>Termes Generals de Privacitat i Seguretat</w:t>
        </w:r>
        <w:r w:rsidR="00BC03D0">
          <w:rPr>
            <w:noProof/>
            <w:webHidden/>
          </w:rPr>
          <w:tab/>
        </w:r>
        <w:r w:rsidR="00BC03D0">
          <w:rPr>
            <w:noProof/>
            <w:webHidden/>
          </w:rPr>
          <w:fldChar w:fldCharType="begin"/>
        </w:r>
        <w:r w:rsidR="00BC03D0">
          <w:rPr>
            <w:noProof/>
            <w:webHidden/>
          </w:rPr>
          <w:instrText xml:space="preserve"> PAGEREF _Toc424044345 \h </w:instrText>
        </w:r>
        <w:r w:rsidR="00BC03D0">
          <w:rPr>
            <w:noProof/>
            <w:webHidden/>
          </w:rPr>
        </w:r>
        <w:r w:rsidR="00BC03D0">
          <w:rPr>
            <w:noProof/>
            <w:webHidden/>
          </w:rPr>
          <w:fldChar w:fldCharType="separate"/>
        </w:r>
        <w:r w:rsidR="00BC03D0">
          <w:rPr>
            <w:noProof/>
            <w:webHidden/>
          </w:rPr>
          <w:t>7</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46" w:history="1">
        <w:r w:rsidR="00BC03D0" w:rsidRPr="00D1454B">
          <w:rPr>
            <w:rStyle w:val="Hyperlink"/>
            <w:noProof/>
          </w:rPr>
          <w:t>Àmbit</w:t>
        </w:r>
        <w:r w:rsidR="00BC03D0">
          <w:rPr>
            <w:noProof/>
            <w:webHidden/>
          </w:rPr>
          <w:tab/>
        </w:r>
        <w:r w:rsidR="00BC03D0">
          <w:rPr>
            <w:noProof/>
            <w:webHidden/>
          </w:rPr>
          <w:fldChar w:fldCharType="begin"/>
        </w:r>
        <w:r w:rsidR="00BC03D0">
          <w:rPr>
            <w:noProof/>
            <w:webHidden/>
          </w:rPr>
          <w:instrText xml:space="preserve"> PAGEREF _Toc424044346 \h </w:instrText>
        </w:r>
        <w:r w:rsidR="00BC03D0">
          <w:rPr>
            <w:noProof/>
            <w:webHidden/>
          </w:rPr>
        </w:r>
        <w:r w:rsidR="00BC03D0">
          <w:rPr>
            <w:noProof/>
            <w:webHidden/>
          </w:rPr>
          <w:fldChar w:fldCharType="separate"/>
        </w:r>
        <w:r w:rsidR="00BC03D0">
          <w:rPr>
            <w:noProof/>
            <w:webHidden/>
          </w:rPr>
          <w:t>7</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47" w:history="1">
        <w:r w:rsidR="00BC03D0" w:rsidRPr="00D1454B">
          <w:rPr>
            <w:rStyle w:val="Hyperlink"/>
            <w:noProof/>
          </w:rPr>
          <w:t>Ús de dades de Client</w:t>
        </w:r>
        <w:r w:rsidR="00BC03D0">
          <w:rPr>
            <w:noProof/>
            <w:webHidden/>
          </w:rPr>
          <w:tab/>
        </w:r>
        <w:r w:rsidR="00BC03D0">
          <w:rPr>
            <w:noProof/>
            <w:webHidden/>
          </w:rPr>
          <w:fldChar w:fldCharType="begin"/>
        </w:r>
        <w:r w:rsidR="00BC03D0">
          <w:rPr>
            <w:noProof/>
            <w:webHidden/>
          </w:rPr>
          <w:instrText xml:space="preserve"> PAGEREF _Toc424044347 \h </w:instrText>
        </w:r>
        <w:r w:rsidR="00BC03D0">
          <w:rPr>
            <w:noProof/>
            <w:webHidden/>
          </w:rPr>
        </w:r>
        <w:r w:rsidR="00BC03D0">
          <w:rPr>
            <w:noProof/>
            <w:webHidden/>
          </w:rPr>
          <w:fldChar w:fldCharType="separate"/>
        </w:r>
        <w:r w:rsidR="00BC03D0">
          <w:rPr>
            <w:noProof/>
            <w:webHidden/>
          </w:rPr>
          <w:t>7</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48" w:history="1">
        <w:r w:rsidR="00BC03D0" w:rsidRPr="00D1454B">
          <w:rPr>
            <w:rStyle w:val="Hyperlink"/>
            <w:noProof/>
          </w:rPr>
          <w:t>Revelació de Dades de Client</w:t>
        </w:r>
        <w:r w:rsidR="00BC03D0">
          <w:rPr>
            <w:noProof/>
            <w:webHidden/>
          </w:rPr>
          <w:tab/>
        </w:r>
        <w:r w:rsidR="00BC03D0">
          <w:rPr>
            <w:noProof/>
            <w:webHidden/>
          </w:rPr>
          <w:fldChar w:fldCharType="begin"/>
        </w:r>
        <w:r w:rsidR="00BC03D0">
          <w:rPr>
            <w:noProof/>
            <w:webHidden/>
          </w:rPr>
          <w:instrText xml:space="preserve"> PAGEREF _Toc424044348 \h </w:instrText>
        </w:r>
        <w:r w:rsidR="00BC03D0">
          <w:rPr>
            <w:noProof/>
            <w:webHidden/>
          </w:rPr>
        </w:r>
        <w:r w:rsidR="00BC03D0">
          <w:rPr>
            <w:noProof/>
            <w:webHidden/>
          </w:rPr>
          <w:fldChar w:fldCharType="separate"/>
        </w:r>
        <w:r w:rsidR="00BC03D0">
          <w:rPr>
            <w:noProof/>
            <w:webHidden/>
          </w:rPr>
          <w:t>7</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49" w:history="1">
        <w:r w:rsidR="00BC03D0" w:rsidRPr="00D1454B">
          <w:rPr>
            <w:rStyle w:val="Hyperlink"/>
            <w:noProof/>
          </w:rPr>
          <w:t>Institucions educacionals</w:t>
        </w:r>
        <w:r w:rsidR="00BC03D0">
          <w:rPr>
            <w:noProof/>
            <w:webHidden/>
          </w:rPr>
          <w:tab/>
        </w:r>
        <w:r w:rsidR="00BC03D0">
          <w:rPr>
            <w:noProof/>
            <w:webHidden/>
          </w:rPr>
          <w:fldChar w:fldCharType="begin"/>
        </w:r>
        <w:r w:rsidR="00BC03D0">
          <w:rPr>
            <w:noProof/>
            <w:webHidden/>
          </w:rPr>
          <w:instrText xml:space="preserve"> PAGEREF _Toc424044349 \h </w:instrText>
        </w:r>
        <w:r w:rsidR="00BC03D0">
          <w:rPr>
            <w:noProof/>
            <w:webHidden/>
          </w:rPr>
        </w:r>
        <w:r w:rsidR="00BC03D0">
          <w:rPr>
            <w:noProof/>
            <w:webHidden/>
          </w:rPr>
          <w:fldChar w:fldCharType="separate"/>
        </w:r>
        <w:r w:rsidR="00BC03D0">
          <w:rPr>
            <w:noProof/>
            <w:webHidden/>
          </w:rPr>
          <w:t>7</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0" w:history="1">
        <w:r w:rsidR="00BC03D0" w:rsidRPr="00D1454B">
          <w:rPr>
            <w:rStyle w:val="Hyperlink"/>
            <w:noProof/>
          </w:rPr>
          <w:t>Associació comercial HIPAA</w:t>
        </w:r>
        <w:r w:rsidR="00BC03D0">
          <w:rPr>
            <w:noProof/>
            <w:webHidden/>
          </w:rPr>
          <w:tab/>
        </w:r>
        <w:r w:rsidR="00BC03D0">
          <w:rPr>
            <w:noProof/>
            <w:webHidden/>
          </w:rPr>
          <w:fldChar w:fldCharType="begin"/>
        </w:r>
        <w:r w:rsidR="00BC03D0">
          <w:rPr>
            <w:noProof/>
            <w:webHidden/>
          </w:rPr>
          <w:instrText xml:space="preserve"> PAGEREF _Toc424044350 \h </w:instrText>
        </w:r>
        <w:r w:rsidR="00BC03D0">
          <w:rPr>
            <w:noProof/>
            <w:webHidden/>
          </w:rPr>
        </w:r>
        <w:r w:rsidR="00BC03D0">
          <w:rPr>
            <w:noProof/>
            <w:webHidden/>
          </w:rPr>
          <w:fldChar w:fldCharType="separate"/>
        </w:r>
        <w:r w:rsidR="00BC03D0">
          <w:rPr>
            <w:noProof/>
            <w:webHidden/>
          </w:rPr>
          <w:t>7</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1" w:history="1">
        <w:r w:rsidR="00BC03D0" w:rsidRPr="00D1454B">
          <w:rPr>
            <w:rStyle w:val="Hyperlink"/>
            <w:noProof/>
          </w:rPr>
          <w:t>Seguretat</w:t>
        </w:r>
        <w:r w:rsidR="00BC03D0">
          <w:rPr>
            <w:noProof/>
            <w:webHidden/>
          </w:rPr>
          <w:tab/>
        </w:r>
        <w:r w:rsidR="00BC03D0">
          <w:rPr>
            <w:noProof/>
            <w:webHidden/>
          </w:rPr>
          <w:fldChar w:fldCharType="begin"/>
        </w:r>
        <w:r w:rsidR="00BC03D0">
          <w:rPr>
            <w:noProof/>
            <w:webHidden/>
          </w:rPr>
          <w:instrText xml:space="preserve"> PAGEREF _Toc424044351 \h </w:instrText>
        </w:r>
        <w:r w:rsidR="00BC03D0">
          <w:rPr>
            <w:noProof/>
            <w:webHidden/>
          </w:rPr>
        </w:r>
        <w:r w:rsidR="00BC03D0">
          <w:rPr>
            <w:noProof/>
            <w:webHidden/>
          </w:rPr>
          <w:fldChar w:fldCharType="separate"/>
        </w:r>
        <w:r w:rsidR="00BC03D0">
          <w:rPr>
            <w:noProof/>
            <w:webHidden/>
          </w:rPr>
          <w:t>8</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2" w:history="1">
        <w:r w:rsidR="00BC03D0" w:rsidRPr="00D1454B">
          <w:rPr>
            <w:rStyle w:val="Hyperlink"/>
            <w:noProof/>
          </w:rPr>
          <w:t>Notificació d'infracció de seguretat</w:t>
        </w:r>
        <w:r w:rsidR="00BC03D0">
          <w:rPr>
            <w:noProof/>
            <w:webHidden/>
          </w:rPr>
          <w:tab/>
        </w:r>
        <w:r w:rsidR="00BC03D0">
          <w:rPr>
            <w:noProof/>
            <w:webHidden/>
          </w:rPr>
          <w:fldChar w:fldCharType="begin"/>
        </w:r>
        <w:r w:rsidR="00BC03D0">
          <w:rPr>
            <w:noProof/>
            <w:webHidden/>
          </w:rPr>
          <w:instrText xml:space="preserve"> PAGEREF _Toc424044352 \h </w:instrText>
        </w:r>
        <w:r w:rsidR="00BC03D0">
          <w:rPr>
            <w:noProof/>
            <w:webHidden/>
          </w:rPr>
        </w:r>
        <w:r w:rsidR="00BC03D0">
          <w:rPr>
            <w:noProof/>
            <w:webHidden/>
          </w:rPr>
          <w:fldChar w:fldCharType="separate"/>
        </w:r>
        <w:r w:rsidR="00BC03D0">
          <w:rPr>
            <w:noProof/>
            <w:webHidden/>
          </w:rPr>
          <w:t>8</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3" w:history="1">
        <w:r w:rsidR="00BC03D0" w:rsidRPr="00D1454B">
          <w:rPr>
            <w:rStyle w:val="Hyperlink"/>
            <w:noProof/>
          </w:rPr>
          <w:t>Ubicació i Processament de Dades</w:t>
        </w:r>
        <w:r w:rsidR="00BC03D0">
          <w:rPr>
            <w:noProof/>
            <w:webHidden/>
          </w:rPr>
          <w:tab/>
        </w:r>
        <w:r w:rsidR="00BC03D0">
          <w:rPr>
            <w:noProof/>
            <w:webHidden/>
          </w:rPr>
          <w:fldChar w:fldCharType="begin"/>
        </w:r>
        <w:r w:rsidR="00BC03D0">
          <w:rPr>
            <w:noProof/>
            <w:webHidden/>
          </w:rPr>
          <w:instrText xml:space="preserve"> PAGEREF _Toc424044353 \h </w:instrText>
        </w:r>
        <w:r w:rsidR="00BC03D0">
          <w:rPr>
            <w:noProof/>
            <w:webHidden/>
          </w:rPr>
        </w:r>
        <w:r w:rsidR="00BC03D0">
          <w:rPr>
            <w:noProof/>
            <w:webHidden/>
          </w:rPr>
          <w:fldChar w:fldCharType="separate"/>
        </w:r>
        <w:r w:rsidR="00BC03D0">
          <w:rPr>
            <w:noProof/>
            <w:webHidden/>
          </w:rPr>
          <w:t>8</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4" w:history="1">
        <w:r w:rsidR="00BC03D0" w:rsidRPr="00D1454B">
          <w:rPr>
            <w:rStyle w:val="Hyperlink"/>
            <w:noProof/>
          </w:rPr>
          <w:t>Llançament de visualitzacions prèvies</w:t>
        </w:r>
        <w:r w:rsidR="00BC03D0">
          <w:rPr>
            <w:noProof/>
            <w:webHidden/>
          </w:rPr>
          <w:tab/>
        </w:r>
        <w:r w:rsidR="00BC03D0">
          <w:rPr>
            <w:noProof/>
            <w:webHidden/>
          </w:rPr>
          <w:fldChar w:fldCharType="begin"/>
        </w:r>
        <w:r w:rsidR="00BC03D0">
          <w:rPr>
            <w:noProof/>
            <w:webHidden/>
          </w:rPr>
          <w:instrText xml:space="preserve"> PAGEREF _Toc424044354 \h </w:instrText>
        </w:r>
        <w:r w:rsidR="00BC03D0">
          <w:rPr>
            <w:noProof/>
            <w:webHidden/>
          </w:rPr>
        </w:r>
        <w:r w:rsidR="00BC03D0">
          <w:rPr>
            <w:noProof/>
            <w:webHidden/>
          </w:rPr>
          <w:fldChar w:fldCharType="separate"/>
        </w:r>
        <w:r w:rsidR="00BC03D0">
          <w:rPr>
            <w:noProof/>
            <w:webHidden/>
          </w:rPr>
          <w:t>8</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5" w:history="1">
        <w:r w:rsidR="00BC03D0" w:rsidRPr="00D1454B">
          <w:rPr>
            <w:rStyle w:val="Hyperlink"/>
            <w:noProof/>
          </w:rPr>
          <w:t>Ús de Subcontractistes</w:t>
        </w:r>
        <w:r w:rsidR="00BC03D0">
          <w:rPr>
            <w:noProof/>
            <w:webHidden/>
          </w:rPr>
          <w:tab/>
        </w:r>
        <w:r w:rsidR="00BC03D0">
          <w:rPr>
            <w:noProof/>
            <w:webHidden/>
          </w:rPr>
          <w:fldChar w:fldCharType="begin"/>
        </w:r>
        <w:r w:rsidR="00BC03D0">
          <w:rPr>
            <w:noProof/>
            <w:webHidden/>
          </w:rPr>
          <w:instrText xml:space="preserve"> PAGEREF _Toc424044355 \h </w:instrText>
        </w:r>
        <w:r w:rsidR="00BC03D0">
          <w:rPr>
            <w:noProof/>
            <w:webHidden/>
          </w:rPr>
        </w:r>
        <w:r w:rsidR="00BC03D0">
          <w:rPr>
            <w:noProof/>
            <w:webHidden/>
          </w:rPr>
          <w:fldChar w:fldCharType="separate"/>
        </w:r>
        <w:r w:rsidR="00BC03D0">
          <w:rPr>
            <w:noProof/>
            <w:webHidden/>
          </w:rPr>
          <w:t>8</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6" w:history="1">
        <w:r w:rsidR="00BC03D0" w:rsidRPr="00D1454B">
          <w:rPr>
            <w:rStyle w:val="Hyperlink"/>
            <w:noProof/>
          </w:rPr>
          <w:t>Com Posar-se en Contacte amb Microsoft</w:t>
        </w:r>
        <w:r w:rsidR="00BC03D0">
          <w:rPr>
            <w:noProof/>
            <w:webHidden/>
          </w:rPr>
          <w:tab/>
        </w:r>
        <w:r w:rsidR="00BC03D0">
          <w:rPr>
            <w:noProof/>
            <w:webHidden/>
          </w:rPr>
          <w:fldChar w:fldCharType="begin"/>
        </w:r>
        <w:r w:rsidR="00BC03D0">
          <w:rPr>
            <w:noProof/>
            <w:webHidden/>
          </w:rPr>
          <w:instrText xml:space="preserve"> PAGEREF _Toc424044356 \h </w:instrText>
        </w:r>
        <w:r w:rsidR="00BC03D0">
          <w:rPr>
            <w:noProof/>
            <w:webHidden/>
          </w:rPr>
        </w:r>
        <w:r w:rsidR="00BC03D0">
          <w:rPr>
            <w:noProof/>
            <w:webHidden/>
          </w:rPr>
          <w:fldChar w:fldCharType="separate"/>
        </w:r>
        <w:r w:rsidR="00BC03D0">
          <w:rPr>
            <w:noProof/>
            <w:webHidden/>
          </w:rPr>
          <w:t>8</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57" w:history="1">
        <w:r w:rsidR="00BC03D0" w:rsidRPr="00D1454B">
          <w:rPr>
            <w:rStyle w:val="Hyperlink"/>
            <w:noProof/>
          </w:rPr>
          <w:t>Termes de processament de dades</w:t>
        </w:r>
        <w:r w:rsidR="00BC03D0">
          <w:rPr>
            <w:noProof/>
            <w:webHidden/>
          </w:rPr>
          <w:tab/>
        </w:r>
        <w:r w:rsidR="00BC03D0">
          <w:rPr>
            <w:noProof/>
            <w:webHidden/>
          </w:rPr>
          <w:fldChar w:fldCharType="begin"/>
        </w:r>
        <w:r w:rsidR="00BC03D0">
          <w:rPr>
            <w:noProof/>
            <w:webHidden/>
          </w:rPr>
          <w:instrText xml:space="preserve"> PAGEREF _Toc424044357 \h </w:instrText>
        </w:r>
        <w:r w:rsidR="00BC03D0">
          <w:rPr>
            <w:noProof/>
            <w:webHidden/>
          </w:rPr>
        </w:r>
        <w:r w:rsidR="00BC03D0">
          <w:rPr>
            <w:noProof/>
            <w:webHidden/>
          </w:rPr>
          <w:fldChar w:fldCharType="separate"/>
        </w:r>
        <w:r w:rsidR="00BC03D0">
          <w:rPr>
            <w:noProof/>
            <w:webHidden/>
          </w:rPr>
          <w:t>9</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8" w:history="1">
        <w:r w:rsidR="00BC03D0" w:rsidRPr="00D1454B">
          <w:rPr>
            <w:rStyle w:val="Hyperlink"/>
            <w:noProof/>
          </w:rPr>
          <w:t>Ubicació de Dades del Client en repòs</w:t>
        </w:r>
        <w:r w:rsidR="00BC03D0">
          <w:rPr>
            <w:noProof/>
            <w:webHidden/>
          </w:rPr>
          <w:tab/>
        </w:r>
        <w:r w:rsidR="00BC03D0">
          <w:rPr>
            <w:noProof/>
            <w:webHidden/>
          </w:rPr>
          <w:fldChar w:fldCharType="begin"/>
        </w:r>
        <w:r w:rsidR="00BC03D0">
          <w:rPr>
            <w:noProof/>
            <w:webHidden/>
          </w:rPr>
          <w:instrText xml:space="preserve"> PAGEREF _Toc424044358 \h </w:instrText>
        </w:r>
        <w:r w:rsidR="00BC03D0">
          <w:rPr>
            <w:noProof/>
            <w:webHidden/>
          </w:rPr>
        </w:r>
        <w:r w:rsidR="00BC03D0">
          <w:rPr>
            <w:noProof/>
            <w:webHidden/>
          </w:rPr>
          <w:fldChar w:fldCharType="separate"/>
        </w:r>
        <w:r w:rsidR="00BC03D0">
          <w:rPr>
            <w:noProof/>
            <w:webHidden/>
          </w:rPr>
          <w:t>9</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59" w:history="1">
        <w:r w:rsidR="00BC03D0" w:rsidRPr="00D1454B">
          <w:rPr>
            <w:rStyle w:val="Hyperlink"/>
            <w:noProof/>
          </w:rPr>
          <w:t>Privacitat</w:t>
        </w:r>
        <w:r w:rsidR="00BC03D0">
          <w:rPr>
            <w:noProof/>
            <w:webHidden/>
          </w:rPr>
          <w:tab/>
        </w:r>
        <w:r w:rsidR="00BC03D0">
          <w:rPr>
            <w:noProof/>
            <w:webHidden/>
          </w:rPr>
          <w:fldChar w:fldCharType="begin"/>
        </w:r>
        <w:r w:rsidR="00BC03D0">
          <w:rPr>
            <w:noProof/>
            <w:webHidden/>
          </w:rPr>
          <w:instrText xml:space="preserve"> PAGEREF _Toc424044359 \h </w:instrText>
        </w:r>
        <w:r w:rsidR="00BC03D0">
          <w:rPr>
            <w:noProof/>
            <w:webHidden/>
          </w:rPr>
        </w:r>
        <w:r w:rsidR="00BC03D0">
          <w:rPr>
            <w:noProof/>
            <w:webHidden/>
          </w:rPr>
          <w:fldChar w:fldCharType="separate"/>
        </w:r>
        <w:r w:rsidR="00BC03D0">
          <w:rPr>
            <w:noProof/>
            <w:webHidden/>
          </w:rPr>
          <w:t>10</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60" w:history="1">
        <w:r w:rsidR="00BC03D0" w:rsidRPr="00D1454B">
          <w:rPr>
            <w:rStyle w:val="Hyperlink"/>
            <w:noProof/>
          </w:rPr>
          <w:t>Termes addicionals per a Europa</w:t>
        </w:r>
        <w:r w:rsidR="00BC03D0">
          <w:rPr>
            <w:noProof/>
            <w:webHidden/>
          </w:rPr>
          <w:tab/>
        </w:r>
        <w:r w:rsidR="00BC03D0">
          <w:rPr>
            <w:noProof/>
            <w:webHidden/>
          </w:rPr>
          <w:fldChar w:fldCharType="begin"/>
        </w:r>
        <w:r w:rsidR="00BC03D0">
          <w:rPr>
            <w:noProof/>
            <w:webHidden/>
          </w:rPr>
          <w:instrText xml:space="preserve"> PAGEREF _Toc424044360 \h </w:instrText>
        </w:r>
        <w:r w:rsidR="00BC03D0">
          <w:rPr>
            <w:noProof/>
            <w:webHidden/>
          </w:rPr>
        </w:r>
        <w:r w:rsidR="00BC03D0">
          <w:rPr>
            <w:noProof/>
            <w:webHidden/>
          </w:rPr>
          <w:fldChar w:fldCharType="separate"/>
        </w:r>
        <w:r w:rsidR="00BC03D0">
          <w:rPr>
            <w:noProof/>
            <w:webHidden/>
          </w:rPr>
          <w:t>10</w:t>
        </w:r>
        <w:r w:rsidR="00BC03D0">
          <w:rPr>
            <w:noProof/>
            <w:webHidden/>
          </w:rPr>
          <w:fldChar w:fldCharType="end"/>
        </w:r>
      </w:hyperlink>
    </w:p>
    <w:p w:rsidR="00BC03D0" w:rsidRDefault="00B351C6">
      <w:pPr>
        <w:pStyle w:val="TOC5"/>
        <w:tabs>
          <w:tab w:val="right" w:leader="dot" w:pos="5030"/>
        </w:tabs>
        <w:rPr>
          <w:rFonts w:eastAsiaTheme="minorEastAsia"/>
          <w:noProof/>
          <w:sz w:val="22"/>
          <w:lang w:val="en-US" w:eastAsia="ja-JP" w:bidi="ar-SA"/>
        </w:rPr>
      </w:pPr>
      <w:hyperlink w:anchor="_Toc424044361" w:history="1">
        <w:r w:rsidR="00BC03D0" w:rsidRPr="00D1454B">
          <w:rPr>
            <w:rStyle w:val="Hyperlink"/>
            <w:noProof/>
          </w:rPr>
          <w:t>Seguretat</w:t>
        </w:r>
        <w:r w:rsidR="00BC03D0">
          <w:rPr>
            <w:noProof/>
            <w:webHidden/>
          </w:rPr>
          <w:tab/>
        </w:r>
        <w:r w:rsidR="00BC03D0">
          <w:rPr>
            <w:noProof/>
            <w:webHidden/>
          </w:rPr>
          <w:fldChar w:fldCharType="begin"/>
        </w:r>
        <w:r w:rsidR="00BC03D0">
          <w:rPr>
            <w:noProof/>
            <w:webHidden/>
          </w:rPr>
          <w:instrText xml:space="preserve"> PAGEREF _Toc424044361 \h </w:instrText>
        </w:r>
        <w:r w:rsidR="00BC03D0">
          <w:rPr>
            <w:noProof/>
            <w:webHidden/>
          </w:rPr>
        </w:r>
        <w:r w:rsidR="00BC03D0">
          <w:rPr>
            <w:noProof/>
            <w:webHidden/>
          </w:rPr>
          <w:fldChar w:fldCharType="separate"/>
        </w:r>
        <w:r w:rsidR="00BC03D0">
          <w:rPr>
            <w:noProof/>
            <w:webHidden/>
          </w:rPr>
          <w:t>11</w:t>
        </w:r>
        <w:r w:rsidR="00BC03D0">
          <w:rPr>
            <w:noProof/>
            <w:webHidden/>
          </w:rPr>
          <w:fldChar w:fldCharType="end"/>
        </w:r>
      </w:hyperlink>
    </w:p>
    <w:p w:rsidR="00BC03D0" w:rsidRDefault="00B351C6">
      <w:pPr>
        <w:pStyle w:val="TOC1"/>
        <w:tabs>
          <w:tab w:val="right" w:leader="dot" w:pos="5030"/>
        </w:tabs>
        <w:rPr>
          <w:rFonts w:eastAsiaTheme="minorEastAsia"/>
          <w:b w:val="0"/>
          <w:caps w:val="0"/>
          <w:noProof/>
          <w:sz w:val="22"/>
          <w:lang w:val="en-US" w:eastAsia="ja-JP" w:bidi="ar-SA"/>
        </w:rPr>
      </w:pPr>
      <w:hyperlink w:anchor="_Toc424044362" w:history="1">
        <w:r w:rsidR="00BC03D0" w:rsidRPr="00D1454B">
          <w:rPr>
            <w:rStyle w:val="Hyperlink"/>
            <w:noProof/>
          </w:rPr>
          <w:t>Termes Específics dels Serveis Online</w:t>
        </w:r>
        <w:r w:rsidR="00BC03D0">
          <w:rPr>
            <w:noProof/>
            <w:webHidden/>
          </w:rPr>
          <w:tab/>
        </w:r>
        <w:r w:rsidR="00BC03D0">
          <w:rPr>
            <w:noProof/>
            <w:webHidden/>
          </w:rPr>
          <w:fldChar w:fldCharType="begin"/>
        </w:r>
        <w:r w:rsidR="00BC03D0">
          <w:rPr>
            <w:noProof/>
            <w:webHidden/>
          </w:rPr>
          <w:instrText xml:space="preserve"> PAGEREF _Toc424044362 \h </w:instrText>
        </w:r>
        <w:r w:rsidR="00BC03D0">
          <w:rPr>
            <w:noProof/>
            <w:webHidden/>
          </w:rPr>
        </w:r>
        <w:r w:rsidR="00BC03D0">
          <w:rPr>
            <w:noProof/>
            <w:webHidden/>
          </w:rPr>
          <w:fldChar w:fldCharType="separate"/>
        </w:r>
        <w:r w:rsidR="00BC03D0">
          <w:rPr>
            <w:noProof/>
            <w:webHidden/>
          </w:rPr>
          <w:t>15</w:t>
        </w:r>
        <w:r w:rsidR="00BC03D0">
          <w:rPr>
            <w:noProof/>
            <w:webHidden/>
          </w:rPr>
          <w:fldChar w:fldCharType="end"/>
        </w:r>
      </w:hyperlink>
    </w:p>
    <w:p w:rsidR="00BC03D0" w:rsidRDefault="00B351C6">
      <w:pPr>
        <w:pStyle w:val="TOC3"/>
        <w:tabs>
          <w:tab w:val="right" w:leader="dot" w:pos="5030"/>
        </w:tabs>
        <w:rPr>
          <w:rFonts w:eastAsiaTheme="minorEastAsia"/>
          <w:smallCaps w:val="0"/>
          <w:noProof/>
          <w:sz w:val="22"/>
          <w:lang w:val="en-US" w:eastAsia="ja-JP" w:bidi="ar-SA"/>
        </w:rPr>
      </w:pPr>
      <w:hyperlink w:anchor="_Toc424044363" w:history="1">
        <w:r w:rsidR="00BC03D0" w:rsidRPr="00D1454B">
          <w:rPr>
            <w:rStyle w:val="Hyperlink"/>
            <w:noProof/>
          </w:rPr>
          <w:t>Serveis de Microsoft Azure</w:t>
        </w:r>
        <w:r w:rsidR="00BC03D0">
          <w:rPr>
            <w:noProof/>
            <w:webHidden/>
          </w:rPr>
          <w:tab/>
        </w:r>
        <w:r w:rsidR="00BC03D0">
          <w:rPr>
            <w:noProof/>
            <w:webHidden/>
          </w:rPr>
          <w:fldChar w:fldCharType="begin"/>
        </w:r>
        <w:r w:rsidR="00BC03D0">
          <w:rPr>
            <w:noProof/>
            <w:webHidden/>
          </w:rPr>
          <w:instrText xml:space="preserve"> PAGEREF _Toc424044363 \h </w:instrText>
        </w:r>
        <w:r w:rsidR="00BC03D0">
          <w:rPr>
            <w:noProof/>
            <w:webHidden/>
          </w:rPr>
        </w:r>
        <w:r w:rsidR="00BC03D0">
          <w:rPr>
            <w:noProof/>
            <w:webHidden/>
          </w:rPr>
          <w:fldChar w:fldCharType="separate"/>
        </w:r>
        <w:r w:rsidR="00BC03D0">
          <w:rPr>
            <w:noProof/>
            <w:webHidden/>
          </w:rPr>
          <w:t>15</w:t>
        </w:r>
        <w:r w:rsidR="00BC03D0">
          <w:rPr>
            <w:noProof/>
            <w:webHidden/>
          </w:rPr>
          <w:fldChar w:fldCharType="end"/>
        </w:r>
      </w:hyperlink>
    </w:p>
    <w:p w:rsidR="00BC03D0" w:rsidRDefault="00B351C6">
      <w:pPr>
        <w:pStyle w:val="TOC2"/>
        <w:tabs>
          <w:tab w:val="right" w:leader="dot" w:pos="5030"/>
        </w:tabs>
        <w:rPr>
          <w:rFonts w:eastAsiaTheme="minorEastAsia"/>
          <w:b w:val="0"/>
          <w:smallCaps w:val="0"/>
          <w:noProof/>
          <w:sz w:val="22"/>
          <w:lang w:val="en-US" w:eastAsia="ja-JP" w:bidi="ar-SA"/>
        </w:rPr>
      </w:pPr>
      <w:hyperlink w:anchor="_Toc424044364" w:history="1">
        <w:r w:rsidR="00BC03D0" w:rsidRPr="00D1454B">
          <w:rPr>
            <w:rStyle w:val="Hyperlink"/>
            <w:noProof/>
          </w:rPr>
          <w:t>Enterprise Mobility Services</w:t>
        </w:r>
        <w:r w:rsidR="00BC03D0">
          <w:rPr>
            <w:noProof/>
            <w:webHidden/>
          </w:rPr>
          <w:tab/>
        </w:r>
        <w:r w:rsidR="00BC03D0">
          <w:rPr>
            <w:noProof/>
            <w:webHidden/>
          </w:rPr>
          <w:fldChar w:fldCharType="begin"/>
        </w:r>
        <w:r w:rsidR="00BC03D0">
          <w:rPr>
            <w:noProof/>
            <w:webHidden/>
          </w:rPr>
          <w:instrText xml:space="preserve"> PAGEREF _Toc424044364 \h </w:instrText>
        </w:r>
        <w:r w:rsidR="00BC03D0">
          <w:rPr>
            <w:noProof/>
            <w:webHidden/>
          </w:rPr>
        </w:r>
        <w:r w:rsidR="00BC03D0">
          <w:rPr>
            <w:noProof/>
            <w:webHidden/>
          </w:rPr>
          <w:fldChar w:fldCharType="separate"/>
        </w:r>
        <w:r w:rsidR="00BC03D0">
          <w:rPr>
            <w:noProof/>
            <w:webHidden/>
          </w:rPr>
          <w:t>16</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65" w:history="1">
        <w:r w:rsidR="00BC03D0" w:rsidRPr="00D1454B">
          <w:rPr>
            <w:rStyle w:val="Hyperlink"/>
            <w:noProof/>
          </w:rPr>
          <w:t>Azure Active Directory Basic</w:t>
        </w:r>
        <w:r w:rsidR="00BC03D0">
          <w:rPr>
            <w:noProof/>
            <w:webHidden/>
          </w:rPr>
          <w:tab/>
        </w:r>
        <w:r w:rsidR="00BC03D0">
          <w:rPr>
            <w:noProof/>
            <w:webHidden/>
          </w:rPr>
          <w:fldChar w:fldCharType="begin"/>
        </w:r>
        <w:r w:rsidR="00BC03D0">
          <w:rPr>
            <w:noProof/>
            <w:webHidden/>
          </w:rPr>
          <w:instrText xml:space="preserve"> PAGEREF _Toc424044365 \h </w:instrText>
        </w:r>
        <w:r w:rsidR="00BC03D0">
          <w:rPr>
            <w:noProof/>
            <w:webHidden/>
          </w:rPr>
        </w:r>
        <w:r w:rsidR="00BC03D0">
          <w:rPr>
            <w:noProof/>
            <w:webHidden/>
          </w:rPr>
          <w:fldChar w:fldCharType="separate"/>
        </w:r>
        <w:r w:rsidR="00BC03D0">
          <w:rPr>
            <w:noProof/>
            <w:webHidden/>
          </w:rPr>
          <w:t>16</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66" w:history="1">
        <w:r w:rsidR="00BC03D0" w:rsidRPr="00D1454B">
          <w:rPr>
            <w:rStyle w:val="Hyperlink"/>
            <w:noProof/>
          </w:rPr>
          <w:t>Azure Active Directory Premium</w:t>
        </w:r>
        <w:r w:rsidR="00BC03D0">
          <w:rPr>
            <w:noProof/>
            <w:webHidden/>
          </w:rPr>
          <w:tab/>
        </w:r>
        <w:r w:rsidR="00BC03D0">
          <w:rPr>
            <w:noProof/>
            <w:webHidden/>
          </w:rPr>
          <w:fldChar w:fldCharType="begin"/>
        </w:r>
        <w:r w:rsidR="00BC03D0">
          <w:rPr>
            <w:noProof/>
            <w:webHidden/>
          </w:rPr>
          <w:instrText xml:space="preserve"> PAGEREF _Toc424044366 \h </w:instrText>
        </w:r>
        <w:r w:rsidR="00BC03D0">
          <w:rPr>
            <w:noProof/>
            <w:webHidden/>
          </w:rPr>
        </w:r>
        <w:r w:rsidR="00BC03D0">
          <w:rPr>
            <w:noProof/>
            <w:webHidden/>
          </w:rPr>
          <w:fldChar w:fldCharType="separate"/>
        </w:r>
        <w:r w:rsidR="00BC03D0">
          <w:rPr>
            <w:noProof/>
            <w:webHidden/>
          </w:rPr>
          <w:t>16</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67" w:history="1">
        <w:r w:rsidR="00BC03D0" w:rsidRPr="00D1454B">
          <w:rPr>
            <w:rStyle w:val="Hyperlink"/>
            <w:noProof/>
          </w:rPr>
          <w:t>Azure Rights Management</w:t>
        </w:r>
        <w:r w:rsidR="00BC03D0">
          <w:rPr>
            <w:noProof/>
            <w:webHidden/>
          </w:rPr>
          <w:tab/>
        </w:r>
        <w:r w:rsidR="00BC03D0">
          <w:rPr>
            <w:noProof/>
            <w:webHidden/>
          </w:rPr>
          <w:fldChar w:fldCharType="begin"/>
        </w:r>
        <w:r w:rsidR="00BC03D0">
          <w:rPr>
            <w:noProof/>
            <w:webHidden/>
          </w:rPr>
          <w:instrText xml:space="preserve"> PAGEREF _Toc424044367 \h </w:instrText>
        </w:r>
        <w:r w:rsidR="00BC03D0">
          <w:rPr>
            <w:noProof/>
            <w:webHidden/>
          </w:rPr>
        </w:r>
        <w:r w:rsidR="00BC03D0">
          <w:rPr>
            <w:noProof/>
            <w:webHidden/>
          </w:rPr>
          <w:fldChar w:fldCharType="separate"/>
        </w:r>
        <w:r w:rsidR="00BC03D0">
          <w:rPr>
            <w:noProof/>
            <w:webHidden/>
          </w:rPr>
          <w:t>16</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68" w:history="1">
        <w:r w:rsidR="00BC03D0" w:rsidRPr="00D1454B">
          <w:rPr>
            <w:rStyle w:val="Hyperlink"/>
            <w:noProof/>
          </w:rPr>
          <w:t>Azure RemoteApp</w:t>
        </w:r>
        <w:r w:rsidR="00BC03D0">
          <w:rPr>
            <w:noProof/>
            <w:webHidden/>
          </w:rPr>
          <w:tab/>
        </w:r>
        <w:r w:rsidR="00BC03D0">
          <w:rPr>
            <w:noProof/>
            <w:webHidden/>
          </w:rPr>
          <w:fldChar w:fldCharType="begin"/>
        </w:r>
        <w:r w:rsidR="00BC03D0">
          <w:rPr>
            <w:noProof/>
            <w:webHidden/>
          </w:rPr>
          <w:instrText xml:space="preserve"> PAGEREF _Toc424044368 \h </w:instrText>
        </w:r>
        <w:r w:rsidR="00BC03D0">
          <w:rPr>
            <w:noProof/>
            <w:webHidden/>
          </w:rPr>
        </w:r>
        <w:r w:rsidR="00BC03D0">
          <w:rPr>
            <w:noProof/>
            <w:webHidden/>
          </w:rPr>
          <w:fldChar w:fldCharType="separate"/>
        </w:r>
        <w:r w:rsidR="00BC03D0">
          <w:rPr>
            <w:noProof/>
            <w:webHidden/>
          </w:rPr>
          <w:t>17</w:t>
        </w:r>
        <w:r w:rsidR="00BC03D0">
          <w:rPr>
            <w:noProof/>
            <w:webHidden/>
          </w:rPr>
          <w:fldChar w:fldCharType="end"/>
        </w:r>
      </w:hyperlink>
    </w:p>
    <w:p w:rsidR="00BC03D0" w:rsidRDefault="00B351C6">
      <w:pPr>
        <w:pStyle w:val="TOC3"/>
        <w:tabs>
          <w:tab w:val="right" w:leader="dot" w:pos="5030"/>
        </w:tabs>
        <w:rPr>
          <w:rFonts w:eastAsiaTheme="minorEastAsia"/>
          <w:smallCaps w:val="0"/>
          <w:noProof/>
          <w:sz w:val="22"/>
          <w:lang w:val="en-US" w:eastAsia="ja-JP" w:bidi="ar-SA"/>
        </w:rPr>
      </w:pPr>
      <w:hyperlink w:anchor="_Toc424044369" w:history="1">
        <w:r w:rsidR="00BC03D0" w:rsidRPr="00D1454B">
          <w:rPr>
            <w:rStyle w:val="Hyperlink"/>
            <w:noProof/>
          </w:rPr>
          <w:t>Microsoft Intune</w:t>
        </w:r>
        <w:r w:rsidR="00BC03D0">
          <w:rPr>
            <w:noProof/>
            <w:webHidden/>
          </w:rPr>
          <w:tab/>
        </w:r>
        <w:r w:rsidR="00BC03D0">
          <w:rPr>
            <w:noProof/>
            <w:webHidden/>
          </w:rPr>
          <w:fldChar w:fldCharType="begin"/>
        </w:r>
        <w:r w:rsidR="00BC03D0">
          <w:rPr>
            <w:noProof/>
            <w:webHidden/>
          </w:rPr>
          <w:instrText xml:space="preserve"> PAGEREF _Toc424044369 \h </w:instrText>
        </w:r>
        <w:r w:rsidR="00BC03D0">
          <w:rPr>
            <w:noProof/>
            <w:webHidden/>
          </w:rPr>
        </w:r>
        <w:r w:rsidR="00BC03D0">
          <w:rPr>
            <w:noProof/>
            <w:webHidden/>
          </w:rPr>
          <w:fldChar w:fldCharType="separate"/>
        </w:r>
        <w:r w:rsidR="00BC03D0">
          <w:rPr>
            <w:noProof/>
            <w:webHidden/>
          </w:rPr>
          <w:t>17</w:t>
        </w:r>
        <w:r w:rsidR="00BC03D0">
          <w:rPr>
            <w:noProof/>
            <w:webHidden/>
          </w:rPr>
          <w:fldChar w:fldCharType="end"/>
        </w:r>
      </w:hyperlink>
    </w:p>
    <w:p w:rsidR="00BC03D0" w:rsidRDefault="00B351C6">
      <w:pPr>
        <w:pStyle w:val="TOC2"/>
        <w:tabs>
          <w:tab w:val="right" w:leader="dot" w:pos="5030"/>
        </w:tabs>
        <w:rPr>
          <w:rFonts w:eastAsiaTheme="minorEastAsia"/>
          <w:b w:val="0"/>
          <w:smallCaps w:val="0"/>
          <w:noProof/>
          <w:sz w:val="22"/>
          <w:lang w:val="en-US" w:eastAsia="ja-JP" w:bidi="ar-SA"/>
        </w:rPr>
      </w:pPr>
      <w:hyperlink w:anchor="_Toc424044370" w:history="1">
        <w:r w:rsidR="00BC03D0" w:rsidRPr="00D1454B">
          <w:rPr>
            <w:rStyle w:val="Hyperlink"/>
            <w:noProof/>
          </w:rPr>
          <w:t>Microsoft Dynamics Online Services</w:t>
        </w:r>
        <w:r w:rsidR="00BC03D0">
          <w:rPr>
            <w:noProof/>
            <w:webHidden/>
          </w:rPr>
          <w:tab/>
        </w:r>
        <w:r w:rsidR="00BC03D0">
          <w:rPr>
            <w:noProof/>
            <w:webHidden/>
          </w:rPr>
          <w:fldChar w:fldCharType="begin"/>
        </w:r>
        <w:r w:rsidR="00BC03D0">
          <w:rPr>
            <w:noProof/>
            <w:webHidden/>
          </w:rPr>
          <w:instrText xml:space="preserve"> PAGEREF _Toc424044370 \h </w:instrText>
        </w:r>
        <w:r w:rsidR="00BC03D0">
          <w:rPr>
            <w:noProof/>
            <w:webHidden/>
          </w:rPr>
        </w:r>
        <w:r w:rsidR="00BC03D0">
          <w:rPr>
            <w:noProof/>
            <w:webHidden/>
          </w:rPr>
          <w:fldChar w:fldCharType="separate"/>
        </w:r>
        <w:r w:rsidR="00BC03D0">
          <w:rPr>
            <w:noProof/>
            <w:webHidden/>
          </w:rPr>
          <w:t>17</w:t>
        </w:r>
        <w:r w:rsidR="00BC03D0">
          <w:rPr>
            <w:noProof/>
            <w:webHidden/>
          </w:rPr>
          <w:fldChar w:fldCharType="end"/>
        </w:r>
      </w:hyperlink>
    </w:p>
    <w:p w:rsidR="00BC03D0" w:rsidRDefault="00B351C6">
      <w:pPr>
        <w:pStyle w:val="TOC3"/>
        <w:tabs>
          <w:tab w:val="right" w:leader="dot" w:pos="5030"/>
        </w:tabs>
        <w:rPr>
          <w:rFonts w:eastAsiaTheme="minorEastAsia"/>
          <w:smallCaps w:val="0"/>
          <w:noProof/>
          <w:sz w:val="22"/>
          <w:lang w:val="en-US" w:eastAsia="ja-JP" w:bidi="ar-SA"/>
        </w:rPr>
      </w:pPr>
      <w:hyperlink w:anchor="_Toc424044371" w:history="1">
        <w:r w:rsidR="00BC03D0" w:rsidRPr="00D1454B">
          <w:rPr>
            <w:rStyle w:val="Hyperlink"/>
            <w:noProof/>
          </w:rPr>
          <w:t>Microsoft Dynamics CRM Online</w:t>
        </w:r>
        <w:r w:rsidR="00BC03D0">
          <w:rPr>
            <w:noProof/>
            <w:webHidden/>
          </w:rPr>
          <w:tab/>
        </w:r>
        <w:r w:rsidR="00BC03D0">
          <w:rPr>
            <w:noProof/>
            <w:webHidden/>
          </w:rPr>
          <w:fldChar w:fldCharType="begin"/>
        </w:r>
        <w:r w:rsidR="00BC03D0">
          <w:rPr>
            <w:noProof/>
            <w:webHidden/>
          </w:rPr>
          <w:instrText xml:space="preserve"> PAGEREF _Toc424044371 \h </w:instrText>
        </w:r>
        <w:r w:rsidR="00BC03D0">
          <w:rPr>
            <w:noProof/>
            <w:webHidden/>
          </w:rPr>
        </w:r>
        <w:r w:rsidR="00BC03D0">
          <w:rPr>
            <w:noProof/>
            <w:webHidden/>
          </w:rPr>
          <w:fldChar w:fldCharType="separate"/>
        </w:r>
        <w:r w:rsidR="00BC03D0">
          <w:rPr>
            <w:noProof/>
            <w:webHidden/>
          </w:rPr>
          <w:t>17</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72" w:history="1">
        <w:r w:rsidR="00BC03D0" w:rsidRPr="00D1454B">
          <w:rPr>
            <w:rStyle w:val="Hyperlink"/>
            <w:noProof/>
          </w:rPr>
          <w:t>Microsoft Dynamics Marketing</w:t>
        </w:r>
        <w:r w:rsidR="00BC03D0">
          <w:rPr>
            <w:noProof/>
            <w:webHidden/>
          </w:rPr>
          <w:tab/>
        </w:r>
        <w:r w:rsidR="00BC03D0">
          <w:rPr>
            <w:noProof/>
            <w:webHidden/>
          </w:rPr>
          <w:fldChar w:fldCharType="begin"/>
        </w:r>
        <w:r w:rsidR="00BC03D0">
          <w:rPr>
            <w:noProof/>
            <w:webHidden/>
          </w:rPr>
          <w:instrText xml:space="preserve"> PAGEREF _Toc424044372 \h </w:instrText>
        </w:r>
        <w:r w:rsidR="00BC03D0">
          <w:rPr>
            <w:noProof/>
            <w:webHidden/>
          </w:rPr>
        </w:r>
        <w:r w:rsidR="00BC03D0">
          <w:rPr>
            <w:noProof/>
            <w:webHidden/>
          </w:rPr>
          <w:fldChar w:fldCharType="separate"/>
        </w:r>
        <w:r w:rsidR="00BC03D0">
          <w:rPr>
            <w:noProof/>
            <w:webHidden/>
          </w:rPr>
          <w:t>17</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73" w:history="1">
        <w:r w:rsidR="00BC03D0" w:rsidRPr="00D1454B">
          <w:rPr>
            <w:rStyle w:val="Hyperlink"/>
            <w:noProof/>
          </w:rPr>
          <w:t>Microsoft Social Engagement</w:t>
        </w:r>
        <w:r w:rsidR="00BC03D0">
          <w:rPr>
            <w:noProof/>
            <w:webHidden/>
          </w:rPr>
          <w:tab/>
        </w:r>
        <w:r w:rsidR="00BC03D0">
          <w:rPr>
            <w:noProof/>
            <w:webHidden/>
          </w:rPr>
          <w:fldChar w:fldCharType="begin"/>
        </w:r>
        <w:r w:rsidR="00BC03D0">
          <w:rPr>
            <w:noProof/>
            <w:webHidden/>
          </w:rPr>
          <w:instrText xml:space="preserve"> PAGEREF _Toc424044373 \h </w:instrText>
        </w:r>
        <w:r w:rsidR="00BC03D0">
          <w:rPr>
            <w:noProof/>
            <w:webHidden/>
          </w:rPr>
        </w:r>
        <w:r w:rsidR="00BC03D0">
          <w:rPr>
            <w:noProof/>
            <w:webHidden/>
          </w:rPr>
          <w:fldChar w:fldCharType="separate"/>
        </w:r>
        <w:r w:rsidR="00BC03D0">
          <w:rPr>
            <w:noProof/>
            <w:webHidden/>
          </w:rPr>
          <w:t>18</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74" w:history="1">
        <w:r w:rsidR="00BC03D0" w:rsidRPr="00D1454B">
          <w:rPr>
            <w:rStyle w:val="Hyperlink"/>
            <w:noProof/>
          </w:rPr>
          <w:t>Parature, de Microsoft</w:t>
        </w:r>
        <w:r w:rsidR="00BC03D0">
          <w:rPr>
            <w:noProof/>
            <w:webHidden/>
          </w:rPr>
          <w:tab/>
        </w:r>
        <w:r w:rsidR="00BC03D0">
          <w:rPr>
            <w:noProof/>
            <w:webHidden/>
          </w:rPr>
          <w:fldChar w:fldCharType="begin"/>
        </w:r>
        <w:r w:rsidR="00BC03D0">
          <w:rPr>
            <w:noProof/>
            <w:webHidden/>
          </w:rPr>
          <w:instrText xml:space="preserve"> PAGEREF _Toc424044374 \h </w:instrText>
        </w:r>
        <w:r w:rsidR="00BC03D0">
          <w:rPr>
            <w:noProof/>
            <w:webHidden/>
          </w:rPr>
        </w:r>
        <w:r w:rsidR="00BC03D0">
          <w:rPr>
            <w:noProof/>
            <w:webHidden/>
          </w:rPr>
          <w:fldChar w:fldCharType="separate"/>
        </w:r>
        <w:r w:rsidR="00BC03D0">
          <w:rPr>
            <w:noProof/>
            <w:webHidden/>
          </w:rPr>
          <w:t>18</w:t>
        </w:r>
        <w:r w:rsidR="00BC03D0">
          <w:rPr>
            <w:noProof/>
            <w:webHidden/>
          </w:rPr>
          <w:fldChar w:fldCharType="end"/>
        </w:r>
      </w:hyperlink>
    </w:p>
    <w:p w:rsidR="00BC03D0" w:rsidRDefault="00B351C6">
      <w:pPr>
        <w:pStyle w:val="TOC2"/>
        <w:tabs>
          <w:tab w:val="right" w:leader="dot" w:pos="5030"/>
        </w:tabs>
        <w:rPr>
          <w:rFonts w:eastAsiaTheme="minorEastAsia"/>
          <w:b w:val="0"/>
          <w:smallCaps w:val="0"/>
          <w:noProof/>
          <w:sz w:val="22"/>
          <w:lang w:val="en-US" w:eastAsia="ja-JP" w:bidi="ar-SA"/>
        </w:rPr>
      </w:pPr>
      <w:hyperlink w:anchor="_Toc424044375" w:history="1">
        <w:r w:rsidR="00BC03D0" w:rsidRPr="00D1454B">
          <w:rPr>
            <w:rStyle w:val="Hyperlink"/>
            <w:noProof/>
          </w:rPr>
          <w:t>Serveis de l'Office 365</w:t>
        </w:r>
        <w:r w:rsidR="00BC03D0">
          <w:rPr>
            <w:noProof/>
            <w:webHidden/>
          </w:rPr>
          <w:tab/>
        </w:r>
        <w:r w:rsidR="00BC03D0">
          <w:rPr>
            <w:noProof/>
            <w:webHidden/>
          </w:rPr>
          <w:fldChar w:fldCharType="begin"/>
        </w:r>
        <w:r w:rsidR="00BC03D0">
          <w:rPr>
            <w:noProof/>
            <w:webHidden/>
          </w:rPr>
          <w:instrText xml:space="preserve"> PAGEREF _Toc424044375 \h </w:instrText>
        </w:r>
        <w:r w:rsidR="00BC03D0">
          <w:rPr>
            <w:noProof/>
            <w:webHidden/>
          </w:rPr>
        </w:r>
        <w:r w:rsidR="00BC03D0">
          <w:rPr>
            <w:noProof/>
            <w:webHidden/>
          </w:rPr>
          <w:fldChar w:fldCharType="separate"/>
        </w:r>
        <w:r w:rsidR="00BC03D0">
          <w:rPr>
            <w:noProof/>
            <w:webHidden/>
          </w:rPr>
          <w:t>18</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76" w:history="1">
        <w:r w:rsidR="00BC03D0" w:rsidRPr="00D1454B">
          <w:rPr>
            <w:rStyle w:val="Hyperlink"/>
            <w:noProof/>
          </w:rPr>
          <w:t>Exchange Online</w:t>
        </w:r>
        <w:r w:rsidR="00BC03D0">
          <w:rPr>
            <w:noProof/>
            <w:webHidden/>
          </w:rPr>
          <w:tab/>
        </w:r>
        <w:r w:rsidR="00BC03D0">
          <w:rPr>
            <w:noProof/>
            <w:webHidden/>
          </w:rPr>
          <w:fldChar w:fldCharType="begin"/>
        </w:r>
        <w:r w:rsidR="00BC03D0">
          <w:rPr>
            <w:noProof/>
            <w:webHidden/>
          </w:rPr>
          <w:instrText xml:space="preserve"> PAGEREF _Toc424044376 \h </w:instrText>
        </w:r>
        <w:r w:rsidR="00BC03D0">
          <w:rPr>
            <w:noProof/>
            <w:webHidden/>
          </w:rPr>
        </w:r>
        <w:r w:rsidR="00BC03D0">
          <w:rPr>
            <w:noProof/>
            <w:webHidden/>
          </w:rPr>
          <w:fldChar w:fldCharType="separate"/>
        </w:r>
        <w:r w:rsidR="00BC03D0">
          <w:rPr>
            <w:noProof/>
            <w:webHidden/>
          </w:rPr>
          <w:t>19</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77" w:history="1">
        <w:r w:rsidR="00BC03D0" w:rsidRPr="00D1454B">
          <w:rPr>
            <w:rStyle w:val="Hyperlink"/>
            <w:noProof/>
          </w:rPr>
          <w:t>Aplicacions de l’Office 365</w:t>
        </w:r>
        <w:r w:rsidR="00BC03D0">
          <w:rPr>
            <w:noProof/>
            <w:webHidden/>
          </w:rPr>
          <w:tab/>
        </w:r>
        <w:r w:rsidR="00BC03D0">
          <w:rPr>
            <w:noProof/>
            <w:webHidden/>
          </w:rPr>
          <w:fldChar w:fldCharType="begin"/>
        </w:r>
        <w:r w:rsidR="00BC03D0">
          <w:rPr>
            <w:noProof/>
            <w:webHidden/>
          </w:rPr>
          <w:instrText xml:space="preserve"> PAGEREF _Toc424044377 \h </w:instrText>
        </w:r>
        <w:r w:rsidR="00BC03D0">
          <w:rPr>
            <w:noProof/>
            <w:webHidden/>
          </w:rPr>
        </w:r>
        <w:r w:rsidR="00BC03D0">
          <w:rPr>
            <w:noProof/>
            <w:webHidden/>
          </w:rPr>
          <w:fldChar w:fldCharType="separate"/>
        </w:r>
        <w:r w:rsidR="00BC03D0">
          <w:rPr>
            <w:noProof/>
            <w:webHidden/>
          </w:rPr>
          <w:t>20</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78" w:history="1">
        <w:r w:rsidR="00BC03D0" w:rsidRPr="00D1454B">
          <w:rPr>
            <w:rStyle w:val="Hyperlink"/>
            <w:noProof/>
          </w:rPr>
          <w:t>Office Online</w:t>
        </w:r>
        <w:r w:rsidR="00BC03D0">
          <w:rPr>
            <w:noProof/>
            <w:webHidden/>
          </w:rPr>
          <w:tab/>
        </w:r>
        <w:r w:rsidR="00BC03D0">
          <w:rPr>
            <w:noProof/>
            <w:webHidden/>
          </w:rPr>
          <w:fldChar w:fldCharType="begin"/>
        </w:r>
        <w:r w:rsidR="00BC03D0">
          <w:rPr>
            <w:noProof/>
            <w:webHidden/>
          </w:rPr>
          <w:instrText xml:space="preserve"> PAGEREF _Toc424044378 \h </w:instrText>
        </w:r>
        <w:r w:rsidR="00BC03D0">
          <w:rPr>
            <w:noProof/>
            <w:webHidden/>
          </w:rPr>
        </w:r>
        <w:r w:rsidR="00BC03D0">
          <w:rPr>
            <w:noProof/>
            <w:webHidden/>
          </w:rPr>
          <w:fldChar w:fldCharType="separate"/>
        </w:r>
        <w:r w:rsidR="00BC03D0">
          <w:rPr>
            <w:noProof/>
            <w:webHidden/>
          </w:rPr>
          <w:t>21</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79" w:history="1">
        <w:r w:rsidR="00BC03D0" w:rsidRPr="00D1454B">
          <w:rPr>
            <w:rStyle w:val="Hyperlink"/>
            <w:noProof/>
          </w:rPr>
          <w:t>OneDrive for Business</w:t>
        </w:r>
        <w:r w:rsidR="00BC03D0">
          <w:rPr>
            <w:noProof/>
            <w:webHidden/>
          </w:rPr>
          <w:tab/>
        </w:r>
        <w:r w:rsidR="00BC03D0">
          <w:rPr>
            <w:noProof/>
            <w:webHidden/>
          </w:rPr>
          <w:fldChar w:fldCharType="begin"/>
        </w:r>
        <w:r w:rsidR="00BC03D0">
          <w:rPr>
            <w:noProof/>
            <w:webHidden/>
          </w:rPr>
          <w:instrText xml:space="preserve"> PAGEREF _Toc424044379 \h </w:instrText>
        </w:r>
        <w:r w:rsidR="00BC03D0">
          <w:rPr>
            <w:noProof/>
            <w:webHidden/>
          </w:rPr>
        </w:r>
        <w:r w:rsidR="00BC03D0">
          <w:rPr>
            <w:noProof/>
            <w:webHidden/>
          </w:rPr>
          <w:fldChar w:fldCharType="separate"/>
        </w:r>
        <w:r w:rsidR="00BC03D0">
          <w:rPr>
            <w:noProof/>
            <w:webHidden/>
          </w:rPr>
          <w:t>21</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0" w:history="1">
        <w:r w:rsidR="00BC03D0" w:rsidRPr="00D1454B">
          <w:rPr>
            <w:rStyle w:val="Hyperlink"/>
            <w:noProof/>
          </w:rPr>
          <w:t>Project Online</w:t>
        </w:r>
        <w:r w:rsidR="00BC03D0">
          <w:rPr>
            <w:noProof/>
            <w:webHidden/>
          </w:rPr>
          <w:tab/>
        </w:r>
        <w:r w:rsidR="00BC03D0">
          <w:rPr>
            <w:noProof/>
            <w:webHidden/>
          </w:rPr>
          <w:fldChar w:fldCharType="begin"/>
        </w:r>
        <w:r w:rsidR="00BC03D0">
          <w:rPr>
            <w:noProof/>
            <w:webHidden/>
          </w:rPr>
          <w:instrText xml:space="preserve"> PAGEREF _Toc424044380 \h </w:instrText>
        </w:r>
        <w:r w:rsidR="00BC03D0">
          <w:rPr>
            <w:noProof/>
            <w:webHidden/>
          </w:rPr>
        </w:r>
        <w:r w:rsidR="00BC03D0">
          <w:rPr>
            <w:noProof/>
            <w:webHidden/>
          </w:rPr>
          <w:fldChar w:fldCharType="separate"/>
        </w:r>
        <w:r w:rsidR="00BC03D0">
          <w:rPr>
            <w:noProof/>
            <w:webHidden/>
          </w:rPr>
          <w:t>21</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1" w:history="1">
        <w:r w:rsidR="00BC03D0" w:rsidRPr="00D1454B">
          <w:rPr>
            <w:rStyle w:val="Hyperlink"/>
            <w:noProof/>
          </w:rPr>
          <w:t>SharePoint Online</w:t>
        </w:r>
        <w:r w:rsidR="00BC03D0">
          <w:rPr>
            <w:noProof/>
            <w:webHidden/>
          </w:rPr>
          <w:tab/>
        </w:r>
        <w:r w:rsidR="00BC03D0">
          <w:rPr>
            <w:noProof/>
            <w:webHidden/>
          </w:rPr>
          <w:fldChar w:fldCharType="begin"/>
        </w:r>
        <w:r w:rsidR="00BC03D0">
          <w:rPr>
            <w:noProof/>
            <w:webHidden/>
          </w:rPr>
          <w:instrText xml:space="preserve"> PAGEREF _Toc424044381 \h </w:instrText>
        </w:r>
        <w:r w:rsidR="00BC03D0">
          <w:rPr>
            <w:noProof/>
            <w:webHidden/>
          </w:rPr>
        </w:r>
        <w:r w:rsidR="00BC03D0">
          <w:rPr>
            <w:noProof/>
            <w:webHidden/>
          </w:rPr>
          <w:fldChar w:fldCharType="separate"/>
        </w:r>
        <w:r w:rsidR="00BC03D0">
          <w:rPr>
            <w:noProof/>
            <w:webHidden/>
          </w:rPr>
          <w:t>21</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2" w:history="1">
        <w:r w:rsidR="00BC03D0" w:rsidRPr="00D1454B">
          <w:rPr>
            <w:rStyle w:val="Hyperlink"/>
            <w:noProof/>
          </w:rPr>
          <w:t>Skype Empresarial Online</w:t>
        </w:r>
        <w:r w:rsidR="00BC03D0">
          <w:rPr>
            <w:noProof/>
            <w:webHidden/>
          </w:rPr>
          <w:tab/>
        </w:r>
        <w:r w:rsidR="00BC03D0">
          <w:rPr>
            <w:noProof/>
            <w:webHidden/>
          </w:rPr>
          <w:fldChar w:fldCharType="begin"/>
        </w:r>
        <w:r w:rsidR="00BC03D0">
          <w:rPr>
            <w:noProof/>
            <w:webHidden/>
          </w:rPr>
          <w:instrText xml:space="preserve"> PAGEREF _Toc424044382 \h </w:instrText>
        </w:r>
        <w:r w:rsidR="00BC03D0">
          <w:rPr>
            <w:noProof/>
            <w:webHidden/>
          </w:rPr>
        </w:r>
        <w:r w:rsidR="00BC03D0">
          <w:rPr>
            <w:noProof/>
            <w:webHidden/>
          </w:rPr>
          <w:fldChar w:fldCharType="separate"/>
        </w:r>
        <w:r w:rsidR="00BC03D0">
          <w:rPr>
            <w:noProof/>
            <w:webHidden/>
          </w:rPr>
          <w:t>21</w:t>
        </w:r>
        <w:r w:rsidR="00BC03D0">
          <w:rPr>
            <w:noProof/>
            <w:webHidden/>
          </w:rPr>
          <w:fldChar w:fldCharType="end"/>
        </w:r>
      </w:hyperlink>
    </w:p>
    <w:p w:rsidR="00BC03D0" w:rsidRDefault="00B351C6">
      <w:pPr>
        <w:pStyle w:val="TOC2"/>
        <w:tabs>
          <w:tab w:val="right" w:leader="dot" w:pos="5030"/>
        </w:tabs>
        <w:rPr>
          <w:rFonts w:eastAsiaTheme="minorEastAsia"/>
          <w:b w:val="0"/>
          <w:smallCaps w:val="0"/>
          <w:noProof/>
          <w:sz w:val="22"/>
          <w:lang w:val="en-US" w:eastAsia="ja-JP" w:bidi="ar-SA"/>
        </w:rPr>
      </w:pPr>
      <w:hyperlink w:anchor="_Toc424044383" w:history="1">
        <w:r w:rsidR="00BC03D0" w:rsidRPr="00D1454B">
          <w:rPr>
            <w:rStyle w:val="Hyperlink"/>
            <w:noProof/>
          </w:rPr>
          <w:t>Altres Serveis Online</w:t>
        </w:r>
        <w:r w:rsidR="00BC03D0">
          <w:rPr>
            <w:noProof/>
            <w:webHidden/>
          </w:rPr>
          <w:tab/>
        </w:r>
        <w:r w:rsidR="00BC03D0">
          <w:rPr>
            <w:noProof/>
            <w:webHidden/>
          </w:rPr>
          <w:fldChar w:fldCharType="begin"/>
        </w:r>
        <w:r w:rsidR="00BC03D0">
          <w:rPr>
            <w:noProof/>
            <w:webHidden/>
          </w:rPr>
          <w:instrText xml:space="preserve"> PAGEREF _Toc424044383 \h </w:instrText>
        </w:r>
        <w:r w:rsidR="00BC03D0">
          <w:rPr>
            <w:noProof/>
            <w:webHidden/>
          </w:rPr>
        </w:r>
        <w:r w:rsidR="00BC03D0">
          <w:rPr>
            <w:noProof/>
            <w:webHidden/>
          </w:rPr>
          <w:fldChar w:fldCharType="separate"/>
        </w:r>
        <w:r w:rsidR="00BC03D0">
          <w:rPr>
            <w:noProof/>
            <w:webHidden/>
          </w:rPr>
          <w:t>22</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4" w:history="1">
        <w:r w:rsidR="00BC03D0" w:rsidRPr="00D1454B">
          <w:rPr>
            <w:rStyle w:val="Hyperlink"/>
            <w:noProof/>
          </w:rPr>
          <w:t>Plataforma de l'Empresa dels Mapes del Bing i Plataforma d'Administració d'Actius Mòbils dels Mapes del Bing</w:t>
        </w:r>
        <w:r w:rsidR="00BC03D0">
          <w:rPr>
            <w:noProof/>
            <w:webHidden/>
          </w:rPr>
          <w:tab/>
        </w:r>
        <w:r w:rsidR="00BC03D0">
          <w:rPr>
            <w:noProof/>
            <w:webHidden/>
          </w:rPr>
          <w:fldChar w:fldCharType="begin"/>
        </w:r>
        <w:r w:rsidR="00BC03D0">
          <w:rPr>
            <w:noProof/>
            <w:webHidden/>
          </w:rPr>
          <w:instrText xml:space="preserve"> PAGEREF _Toc424044384 \h </w:instrText>
        </w:r>
        <w:r w:rsidR="00BC03D0">
          <w:rPr>
            <w:noProof/>
            <w:webHidden/>
          </w:rPr>
        </w:r>
        <w:r w:rsidR="00BC03D0">
          <w:rPr>
            <w:noProof/>
            <w:webHidden/>
          </w:rPr>
          <w:fldChar w:fldCharType="separate"/>
        </w:r>
        <w:r w:rsidR="00BC03D0">
          <w:rPr>
            <w:noProof/>
            <w:webHidden/>
          </w:rPr>
          <w:t>22</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5" w:history="1">
        <w:r w:rsidR="00BC03D0" w:rsidRPr="00D1454B">
          <w:rPr>
            <w:rStyle w:val="Hyperlink"/>
            <w:noProof/>
          </w:rPr>
          <w:t>Microsoft Learning E-Reference Library</w:t>
        </w:r>
        <w:r w:rsidR="00BC03D0">
          <w:rPr>
            <w:noProof/>
            <w:webHidden/>
          </w:rPr>
          <w:tab/>
        </w:r>
        <w:r w:rsidR="00BC03D0">
          <w:rPr>
            <w:noProof/>
            <w:webHidden/>
          </w:rPr>
          <w:fldChar w:fldCharType="begin"/>
        </w:r>
        <w:r w:rsidR="00BC03D0">
          <w:rPr>
            <w:noProof/>
            <w:webHidden/>
          </w:rPr>
          <w:instrText xml:space="preserve"> PAGEREF _Toc424044385 \h </w:instrText>
        </w:r>
        <w:r w:rsidR="00BC03D0">
          <w:rPr>
            <w:noProof/>
            <w:webHidden/>
          </w:rPr>
        </w:r>
        <w:r w:rsidR="00BC03D0">
          <w:rPr>
            <w:noProof/>
            <w:webHidden/>
          </w:rPr>
          <w:fldChar w:fldCharType="separate"/>
        </w:r>
        <w:r w:rsidR="00BC03D0">
          <w:rPr>
            <w:noProof/>
            <w:webHidden/>
          </w:rPr>
          <w:t>23</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6" w:history="1">
        <w:r w:rsidR="00BC03D0" w:rsidRPr="00D1454B">
          <w:rPr>
            <w:rStyle w:val="Hyperlink"/>
            <w:noProof/>
          </w:rPr>
          <w:t>Microsoft Learning IT Academy</w:t>
        </w:r>
        <w:r w:rsidR="00BC03D0">
          <w:rPr>
            <w:noProof/>
            <w:webHidden/>
          </w:rPr>
          <w:tab/>
        </w:r>
        <w:r w:rsidR="00BC03D0">
          <w:rPr>
            <w:noProof/>
            <w:webHidden/>
          </w:rPr>
          <w:fldChar w:fldCharType="begin"/>
        </w:r>
        <w:r w:rsidR="00BC03D0">
          <w:rPr>
            <w:noProof/>
            <w:webHidden/>
          </w:rPr>
          <w:instrText xml:space="preserve"> PAGEREF _Toc424044386 \h </w:instrText>
        </w:r>
        <w:r w:rsidR="00BC03D0">
          <w:rPr>
            <w:noProof/>
            <w:webHidden/>
          </w:rPr>
        </w:r>
        <w:r w:rsidR="00BC03D0">
          <w:rPr>
            <w:noProof/>
            <w:webHidden/>
          </w:rPr>
          <w:fldChar w:fldCharType="separate"/>
        </w:r>
        <w:r w:rsidR="00BC03D0">
          <w:rPr>
            <w:noProof/>
            <w:webHidden/>
          </w:rPr>
          <w:t>23</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7" w:history="1">
        <w:r w:rsidR="00BC03D0" w:rsidRPr="00D1454B">
          <w:rPr>
            <w:rStyle w:val="Hyperlink"/>
            <w:noProof/>
          </w:rPr>
          <w:t>Office 365 Developer</w:t>
        </w:r>
        <w:r w:rsidR="00BC03D0">
          <w:rPr>
            <w:noProof/>
            <w:webHidden/>
          </w:rPr>
          <w:tab/>
        </w:r>
        <w:r w:rsidR="00BC03D0">
          <w:rPr>
            <w:noProof/>
            <w:webHidden/>
          </w:rPr>
          <w:fldChar w:fldCharType="begin"/>
        </w:r>
        <w:r w:rsidR="00BC03D0">
          <w:rPr>
            <w:noProof/>
            <w:webHidden/>
          </w:rPr>
          <w:instrText xml:space="preserve"> PAGEREF _Toc424044387 \h </w:instrText>
        </w:r>
        <w:r w:rsidR="00BC03D0">
          <w:rPr>
            <w:noProof/>
            <w:webHidden/>
          </w:rPr>
        </w:r>
        <w:r w:rsidR="00BC03D0">
          <w:rPr>
            <w:noProof/>
            <w:webHidden/>
          </w:rPr>
          <w:fldChar w:fldCharType="separate"/>
        </w:r>
        <w:r w:rsidR="00BC03D0">
          <w:rPr>
            <w:noProof/>
            <w:webHidden/>
          </w:rPr>
          <w:t>23</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8" w:history="1">
        <w:r w:rsidR="00BC03D0" w:rsidRPr="00D1454B">
          <w:rPr>
            <w:rStyle w:val="Hyperlink"/>
            <w:noProof/>
          </w:rPr>
          <w:t>Power BI per a l'Office 365</w:t>
        </w:r>
        <w:r w:rsidR="00BC03D0">
          <w:rPr>
            <w:noProof/>
            <w:webHidden/>
          </w:rPr>
          <w:tab/>
        </w:r>
        <w:r w:rsidR="00BC03D0">
          <w:rPr>
            <w:noProof/>
            <w:webHidden/>
          </w:rPr>
          <w:fldChar w:fldCharType="begin"/>
        </w:r>
        <w:r w:rsidR="00BC03D0">
          <w:rPr>
            <w:noProof/>
            <w:webHidden/>
          </w:rPr>
          <w:instrText xml:space="preserve"> PAGEREF _Toc424044388 \h </w:instrText>
        </w:r>
        <w:r w:rsidR="00BC03D0">
          <w:rPr>
            <w:noProof/>
            <w:webHidden/>
          </w:rPr>
        </w:r>
        <w:r w:rsidR="00BC03D0">
          <w:rPr>
            <w:noProof/>
            <w:webHidden/>
          </w:rPr>
          <w:fldChar w:fldCharType="separate"/>
        </w:r>
        <w:r w:rsidR="00BC03D0">
          <w:rPr>
            <w:noProof/>
            <w:webHidden/>
          </w:rPr>
          <w:t>23</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89" w:history="1">
        <w:r w:rsidR="00BC03D0" w:rsidRPr="00D1454B">
          <w:rPr>
            <w:rStyle w:val="Hyperlink"/>
            <w:noProof/>
          </w:rPr>
          <w:t>System Center Endpoint Protection</w:t>
        </w:r>
        <w:r w:rsidR="00BC03D0">
          <w:rPr>
            <w:noProof/>
            <w:webHidden/>
          </w:rPr>
          <w:tab/>
        </w:r>
        <w:r w:rsidR="00BC03D0">
          <w:rPr>
            <w:noProof/>
            <w:webHidden/>
          </w:rPr>
          <w:fldChar w:fldCharType="begin"/>
        </w:r>
        <w:r w:rsidR="00BC03D0">
          <w:rPr>
            <w:noProof/>
            <w:webHidden/>
          </w:rPr>
          <w:instrText xml:space="preserve"> PAGEREF _Toc424044389 \h </w:instrText>
        </w:r>
        <w:r w:rsidR="00BC03D0">
          <w:rPr>
            <w:noProof/>
            <w:webHidden/>
          </w:rPr>
        </w:r>
        <w:r w:rsidR="00BC03D0">
          <w:rPr>
            <w:noProof/>
            <w:webHidden/>
          </w:rPr>
          <w:fldChar w:fldCharType="separate"/>
        </w:r>
        <w:r w:rsidR="00BC03D0">
          <w:rPr>
            <w:noProof/>
            <w:webHidden/>
          </w:rPr>
          <w:t>23</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90" w:history="1">
        <w:r w:rsidR="00BC03D0" w:rsidRPr="00D1454B">
          <w:rPr>
            <w:rStyle w:val="Hyperlink"/>
            <w:noProof/>
          </w:rPr>
          <w:t>API de Translator</w:t>
        </w:r>
        <w:r w:rsidR="00BC03D0">
          <w:rPr>
            <w:noProof/>
            <w:webHidden/>
          </w:rPr>
          <w:tab/>
        </w:r>
        <w:r w:rsidR="00BC03D0">
          <w:rPr>
            <w:noProof/>
            <w:webHidden/>
          </w:rPr>
          <w:fldChar w:fldCharType="begin"/>
        </w:r>
        <w:r w:rsidR="00BC03D0">
          <w:rPr>
            <w:noProof/>
            <w:webHidden/>
          </w:rPr>
          <w:instrText xml:space="preserve"> PAGEREF _Toc424044390 \h </w:instrText>
        </w:r>
        <w:r w:rsidR="00BC03D0">
          <w:rPr>
            <w:noProof/>
            <w:webHidden/>
          </w:rPr>
        </w:r>
        <w:r w:rsidR="00BC03D0">
          <w:rPr>
            <w:noProof/>
            <w:webHidden/>
          </w:rPr>
          <w:fldChar w:fldCharType="separate"/>
        </w:r>
        <w:r w:rsidR="00BC03D0">
          <w:rPr>
            <w:noProof/>
            <w:webHidden/>
          </w:rPr>
          <w:t>24</w:t>
        </w:r>
        <w:r w:rsidR="00BC03D0">
          <w:rPr>
            <w:noProof/>
            <w:webHidden/>
          </w:rPr>
          <w:fldChar w:fldCharType="end"/>
        </w:r>
      </w:hyperlink>
    </w:p>
    <w:p w:rsidR="00BC03D0" w:rsidRDefault="00B351C6">
      <w:pPr>
        <w:pStyle w:val="TOC4"/>
        <w:rPr>
          <w:rFonts w:eastAsiaTheme="minorEastAsia"/>
          <w:smallCaps w:val="0"/>
          <w:noProof/>
          <w:sz w:val="22"/>
          <w:lang w:val="en-US" w:eastAsia="ja-JP" w:bidi="ar-SA"/>
        </w:rPr>
      </w:pPr>
      <w:hyperlink w:anchor="_Toc424044391" w:history="1">
        <w:r w:rsidR="00BC03D0" w:rsidRPr="00D1454B">
          <w:rPr>
            <w:rStyle w:val="Hyperlink"/>
            <w:noProof/>
          </w:rPr>
          <w:t>Yammer Enterprise</w:t>
        </w:r>
        <w:r w:rsidR="00BC03D0">
          <w:rPr>
            <w:noProof/>
            <w:webHidden/>
          </w:rPr>
          <w:tab/>
        </w:r>
        <w:r w:rsidR="00BC03D0">
          <w:rPr>
            <w:noProof/>
            <w:webHidden/>
          </w:rPr>
          <w:fldChar w:fldCharType="begin"/>
        </w:r>
        <w:r w:rsidR="00BC03D0">
          <w:rPr>
            <w:noProof/>
            <w:webHidden/>
          </w:rPr>
          <w:instrText xml:space="preserve"> PAGEREF _Toc424044391 \h </w:instrText>
        </w:r>
        <w:r w:rsidR="00BC03D0">
          <w:rPr>
            <w:noProof/>
            <w:webHidden/>
          </w:rPr>
        </w:r>
        <w:r w:rsidR="00BC03D0">
          <w:rPr>
            <w:noProof/>
            <w:webHidden/>
          </w:rPr>
          <w:fldChar w:fldCharType="separate"/>
        </w:r>
        <w:r w:rsidR="00BC03D0">
          <w:rPr>
            <w:noProof/>
            <w:webHidden/>
          </w:rPr>
          <w:t>24</w:t>
        </w:r>
        <w:r w:rsidR="00BC03D0">
          <w:rPr>
            <w:noProof/>
            <w:webHidden/>
          </w:rPr>
          <w:fldChar w:fldCharType="end"/>
        </w:r>
      </w:hyperlink>
    </w:p>
    <w:p w:rsidR="00BC03D0" w:rsidRDefault="00B351C6">
      <w:pPr>
        <w:pStyle w:val="TOC1"/>
        <w:tabs>
          <w:tab w:val="right" w:leader="dot" w:pos="5030"/>
        </w:tabs>
        <w:rPr>
          <w:rFonts w:eastAsiaTheme="minorEastAsia"/>
          <w:b w:val="0"/>
          <w:caps w:val="0"/>
          <w:noProof/>
          <w:sz w:val="22"/>
          <w:lang w:val="en-US" w:eastAsia="ja-JP" w:bidi="ar-SA"/>
        </w:rPr>
      </w:pPr>
      <w:hyperlink w:anchor="_Toc424044392" w:history="1">
        <w:r w:rsidR="00BC03D0" w:rsidRPr="00D1454B">
          <w:rPr>
            <w:rStyle w:val="Hyperlink"/>
            <w:noProof/>
          </w:rPr>
          <w:t>Apèndix 1: Notificacions</w:t>
        </w:r>
        <w:r w:rsidR="00BC03D0">
          <w:rPr>
            <w:noProof/>
            <w:webHidden/>
          </w:rPr>
          <w:tab/>
        </w:r>
        <w:r w:rsidR="00BC03D0">
          <w:rPr>
            <w:noProof/>
            <w:webHidden/>
          </w:rPr>
          <w:fldChar w:fldCharType="begin"/>
        </w:r>
        <w:r w:rsidR="00BC03D0">
          <w:rPr>
            <w:noProof/>
            <w:webHidden/>
          </w:rPr>
          <w:instrText xml:space="preserve"> PAGEREF _Toc424044392 \h </w:instrText>
        </w:r>
        <w:r w:rsidR="00BC03D0">
          <w:rPr>
            <w:noProof/>
            <w:webHidden/>
          </w:rPr>
        </w:r>
        <w:r w:rsidR="00BC03D0">
          <w:rPr>
            <w:noProof/>
            <w:webHidden/>
          </w:rPr>
          <w:fldChar w:fldCharType="separate"/>
        </w:r>
        <w:r w:rsidR="00BC03D0">
          <w:rPr>
            <w:noProof/>
            <w:webHidden/>
          </w:rPr>
          <w:t>25</w:t>
        </w:r>
        <w:r w:rsidR="00BC03D0">
          <w:rPr>
            <w:noProof/>
            <w:webHidden/>
          </w:rPr>
          <w:fldChar w:fldCharType="end"/>
        </w:r>
      </w:hyperlink>
    </w:p>
    <w:p w:rsidR="00BC03D0" w:rsidRDefault="00B351C6">
      <w:pPr>
        <w:pStyle w:val="TOC3"/>
        <w:tabs>
          <w:tab w:val="right" w:leader="dot" w:pos="5030"/>
        </w:tabs>
        <w:rPr>
          <w:rFonts w:eastAsiaTheme="minorEastAsia"/>
          <w:smallCaps w:val="0"/>
          <w:noProof/>
          <w:sz w:val="22"/>
          <w:lang w:val="en-US" w:eastAsia="ja-JP" w:bidi="ar-SA"/>
        </w:rPr>
      </w:pPr>
      <w:hyperlink w:anchor="_Toc424044393" w:history="1">
        <w:r w:rsidR="00BC03D0" w:rsidRPr="00D1454B">
          <w:rPr>
            <w:rStyle w:val="Hyperlink"/>
            <w:noProof/>
          </w:rPr>
          <w:t>Mapes del Bing</w:t>
        </w:r>
        <w:r w:rsidR="00BC03D0">
          <w:rPr>
            <w:noProof/>
            <w:webHidden/>
          </w:rPr>
          <w:tab/>
        </w:r>
        <w:r w:rsidR="00BC03D0">
          <w:rPr>
            <w:noProof/>
            <w:webHidden/>
          </w:rPr>
          <w:fldChar w:fldCharType="begin"/>
        </w:r>
        <w:r w:rsidR="00BC03D0">
          <w:rPr>
            <w:noProof/>
            <w:webHidden/>
          </w:rPr>
          <w:instrText xml:space="preserve"> PAGEREF _Toc424044393 \h </w:instrText>
        </w:r>
        <w:r w:rsidR="00BC03D0">
          <w:rPr>
            <w:noProof/>
            <w:webHidden/>
          </w:rPr>
        </w:r>
        <w:r w:rsidR="00BC03D0">
          <w:rPr>
            <w:noProof/>
            <w:webHidden/>
          </w:rPr>
          <w:fldChar w:fldCharType="separate"/>
        </w:r>
        <w:r w:rsidR="00BC03D0">
          <w:rPr>
            <w:noProof/>
            <w:webHidden/>
          </w:rPr>
          <w:t>25</w:t>
        </w:r>
        <w:r w:rsidR="00BC03D0">
          <w:rPr>
            <w:noProof/>
            <w:webHidden/>
          </w:rPr>
          <w:fldChar w:fldCharType="end"/>
        </w:r>
      </w:hyperlink>
    </w:p>
    <w:p w:rsidR="00BC03D0" w:rsidRDefault="00B351C6">
      <w:pPr>
        <w:pStyle w:val="TOC3"/>
        <w:tabs>
          <w:tab w:val="right" w:leader="dot" w:pos="5030"/>
        </w:tabs>
        <w:rPr>
          <w:rFonts w:eastAsiaTheme="minorEastAsia"/>
          <w:smallCaps w:val="0"/>
          <w:noProof/>
          <w:sz w:val="22"/>
          <w:lang w:val="en-US" w:eastAsia="ja-JP" w:bidi="ar-SA"/>
        </w:rPr>
      </w:pPr>
      <w:hyperlink w:anchor="_Toc424044394" w:history="1">
        <w:r w:rsidR="00BC03D0" w:rsidRPr="00D1454B">
          <w:rPr>
            <w:rStyle w:val="Hyperlink"/>
            <w:noProof/>
          </w:rPr>
          <w:t>Servei d'Atenció al Client</w:t>
        </w:r>
        <w:r w:rsidR="00BC03D0">
          <w:rPr>
            <w:noProof/>
            <w:webHidden/>
          </w:rPr>
          <w:tab/>
        </w:r>
        <w:r w:rsidR="00BC03D0">
          <w:rPr>
            <w:noProof/>
            <w:webHidden/>
          </w:rPr>
          <w:fldChar w:fldCharType="begin"/>
        </w:r>
        <w:r w:rsidR="00BC03D0">
          <w:rPr>
            <w:noProof/>
            <w:webHidden/>
          </w:rPr>
          <w:instrText xml:space="preserve"> PAGEREF _Toc424044394 \h </w:instrText>
        </w:r>
        <w:r w:rsidR="00BC03D0">
          <w:rPr>
            <w:noProof/>
            <w:webHidden/>
          </w:rPr>
        </w:r>
        <w:r w:rsidR="00BC03D0">
          <w:rPr>
            <w:noProof/>
            <w:webHidden/>
          </w:rPr>
          <w:fldChar w:fldCharType="separate"/>
        </w:r>
        <w:r w:rsidR="00BC03D0">
          <w:rPr>
            <w:noProof/>
            <w:webHidden/>
          </w:rPr>
          <w:t>25</w:t>
        </w:r>
        <w:r w:rsidR="00BC03D0">
          <w:rPr>
            <w:noProof/>
            <w:webHidden/>
          </w:rPr>
          <w:fldChar w:fldCharType="end"/>
        </w:r>
      </w:hyperlink>
    </w:p>
    <w:p w:rsidR="00BC03D0" w:rsidRDefault="00B351C6">
      <w:pPr>
        <w:pStyle w:val="TOC3"/>
        <w:tabs>
          <w:tab w:val="right" w:leader="dot" w:pos="5030"/>
        </w:tabs>
        <w:rPr>
          <w:rFonts w:eastAsiaTheme="minorEastAsia"/>
          <w:smallCaps w:val="0"/>
          <w:noProof/>
          <w:sz w:val="22"/>
          <w:lang w:val="en-US" w:eastAsia="ja-JP" w:bidi="ar-SA"/>
        </w:rPr>
      </w:pPr>
      <w:hyperlink w:anchor="_Toc424044395" w:history="1">
        <w:r w:rsidR="00BC03D0" w:rsidRPr="00D1454B">
          <w:rPr>
            <w:rStyle w:val="Hyperlink"/>
            <w:noProof/>
          </w:rPr>
          <w:t>Notificació sobre l'Estàndard Visual H.264/AVC, l'Estàndard de Vídeo VC-1, l'Estàndard Visual MPEG-4 i l'Estàndard de Vídeo MPEG-2</w:t>
        </w:r>
        <w:r w:rsidR="00BC03D0">
          <w:rPr>
            <w:noProof/>
            <w:webHidden/>
          </w:rPr>
          <w:tab/>
        </w:r>
        <w:r w:rsidR="00BC03D0">
          <w:rPr>
            <w:noProof/>
            <w:webHidden/>
          </w:rPr>
          <w:fldChar w:fldCharType="begin"/>
        </w:r>
        <w:r w:rsidR="00BC03D0">
          <w:rPr>
            <w:noProof/>
            <w:webHidden/>
          </w:rPr>
          <w:instrText xml:space="preserve"> PAGEREF _Toc424044395 \h </w:instrText>
        </w:r>
        <w:r w:rsidR="00BC03D0">
          <w:rPr>
            <w:noProof/>
            <w:webHidden/>
          </w:rPr>
        </w:r>
        <w:r w:rsidR="00BC03D0">
          <w:rPr>
            <w:noProof/>
            <w:webHidden/>
          </w:rPr>
          <w:fldChar w:fldCharType="separate"/>
        </w:r>
        <w:r w:rsidR="00BC03D0">
          <w:rPr>
            <w:noProof/>
            <w:webHidden/>
          </w:rPr>
          <w:t>26</w:t>
        </w:r>
        <w:r w:rsidR="00BC03D0">
          <w:rPr>
            <w:noProof/>
            <w:webHidden/>
          </w:rPr>
          <w:fldChar w:fldCharType="end"/>
        </w:r>
      </w:hyperlink>
    </w:p>
    <w:p w:rsidR="00BC03D0" w:rsidRDefault="00B351C6">
      <w:pPr>
        <w:pStyle w:val="TOC1"/>
        <w:tabs>
          <w:tab w:val="right" w:leader="dot" w:pos="5030"/>
        </w:tabs>
        <w:rPr>
          <w:rFonts w:eastAsiaTheme="minorEastAsia"/>
          <w:b w:val="0"/>
          <w:caps w:val="0"/>
          <w:noProof/>
          <w:sz w:val="22"/>
          <w:lang w:val="en-US" w:eastAsia="ja-JP" w:bidi="ar-SA"/>
        </w:rPr>
      </w:pPr>
      <w:hyperlink w:anchor="_Toc424044396" w:history="1">
        <w:r w:rsidR="00BC03D0" w:rsidRPr="00D1454B">
          <w:rPr>
            <w:rStyle w:val="Hyperlink"/>
            <w:noProof/>
          </w:rPr>
          <w:t>Apèndix 2: Conjunts de Llicències de Subscripció Complementària</w:t>
        </w:r>
        <w:r w:rsidR="00BC03D0">
          <w:rPr>
            <w:noProof/>
            <w:webHidden/>
          </w:rPr>
          <w:tab/>
        </w:r>
        <w:r w:rsidR="00BC03D0">
          <w:rPr>
            <w:noProof/>
            <w:webHidden/>
          </w:rPr>
          <w:fldChar w:fldCharType="begin"/>
        </w:r>
        <w:r w:rsidR="00BC03D0">
          <w:rPr>
            <w:noProof/>
            <w:webHidden/>
          </w:rPr>
          <w:instrText xml:space="preserve"> PAGEREF _Toc424044396 \h </w:instrText>
        </w:r>
        <w:r w:rsidR="00BC03D0">
          <w:rPr>
            <w:noProof/>
            <w:webHidden/>
          </w:rPr>
        </w:r>
        <w:r w:rsidR="00BC03D0">
          <w:rPr>
            <w:noProof/>
            <w:webHidden/>
          </w:rPr>
          <w:fldChar w:fldCharType="separate"/>
        </w:r>
        <w:r w:rsidR="00BC03D0">
          <w:rPr>
            <w:noProof/>
            <w:webHidden/>
          </w:rPr>
          <w:t>27</w:t>
        </w:r>
        <w:r w:rsidR="00BC03D0">
          <w:rPr>
            <w:noProof/>
            <w:webHidden/>
          </w:rPr>
          <w:fldChar w:fldCharType="end"/>
        </w:r>
      </w:hyperlink>
    </w:p>
    <w:p w:rsidR="00BC03D0" w:rsidRDefault="00B351C6">
      <w:pPr>
        <w:pStyle w:val="TOC1"/>
        <w:tabs>
          <w:tab w:val="right" w:leader="dot" w:pos="5030"/>
        </w:tabs>
        <w:rPr>
          <w:rFonts w:eastAsiaTheme="minorEastAsia"/>
          <w:b w:val="0"/>
          <w:caps w:val="0"/>
          <w:noProof/>
          <w:sz w:val="22"/>
          <w:lang w:val="en-US" w:eastAsia="ja-JP" w:bidi="ar-SA"/>
        </w:rPr>
      </w:pPr>
      <w:hyperlink w:anchor="_Toc424044397" w:history="1">
        <w:r w:rsidR="00BC03D0" w:rsidRPr="00D1454B">
          <w:rPr>
            <w:rStyle w:val="Hyperlink"/>
            <w:noProof/>
          </w:rPr>
          <w:t>Apèndix 3: Clàusules Contractuals Estàndard (Processadors)</w:t>
        </w:r>
        <w:r w:rsidR="00BC03D0">
          <w:rPr>
            <w:noProof/>
            <w:webHidden/>
          </w:rPr>
          <w:tab/>
        </w:r>
        <w:r w:rsidR="00BC03D0">
          <w:rPr>
            <w:noProof/>
            <w:webHidden/>
          </w:rPr>
          <w:fldChar w:fldCharType="begin"/>
        </w:r>
        <w:r w:rsidR="00BC03D0">
          <w:rPr>
            <w:noProof/>
            <w:webHidden/>
          </w:rPr>
          <w:instrText xml:space="preserve"> PAGEREF _Toc424044397 \h </w:instrText>
        </w:r>
        <w:r w:rsidR="00BC03D0">
          <w:rPr>
            <w:noProof/>
            <w:webHidden/>
          </w:rPr>
        </w:r>
        <w:r w:rsidR="00BC03D0">
          <w:rPr>
            <w:noProof/>
            <w:webHidden/>
          </w:rPr>
          <w:fldChar w:fldCharType="separate"/>
        </w:r>
        <w:r w:rsidR="00BC03D0">
          <w:rPr>
            <w:noProof/>
            <w:webHidden/>
          </w:rPr>
          <w:t>28</w:t>
        </w:r>
        <w:r w:rsidR="00BC03D0">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24044327"/>
      <w:r>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690C65" w:rsidRDefault="003F6CEE" w:rsidP="00366C8E">
      <w:pPr>
        <w:pStyle w:val="ProductList-Offering1Heading"/>
        <w:outlineLvl w:val="1"/>
      </w:pPr>
      <w:bookmarkStart w:id="5" w:name="_Toc424044328"/>
      <w: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D908D7">
      <w:pPr>
        <w:pStyle w:val="ProductList-Offering1Heading"/>
        <w:outlineLvl w:val="1"/>
      </w:pPr>
      <w:bookmarkStart w:id="6" w:name="_Toc417892041"/>
      <w:bookmarkStart w:id="7" w:name="_Toc412644871"/>
      <w:bookmarkStart w:id="8" w:name="_Toc424044329"/>
      <w:bookmarkStart w:id="9" w:name="_Toc378147615"/>
      <w:bookmarkStart w:id="10" w:name="_Toc378151517"/>
      <w:bookmarkStart w:id="11" w:name="_Toc379797094"/>
      <w:bookmarkStart w:id="12" w:name="_Toc380513120"/>
      <w:bookmarkStart w:id="13" w:name="_Toc380655159"/>
      <w:bookmarkStart w:id="14" w:name="_Toc383415077"/>
      <w:r w:rsidRPr="00885966">
        <w:t>Aclariments i resum de canvis</w:t>
      </w:r>
      <w:bookmarkEnd w:id="6"/>
      <w:bookmarkEnd w:id="7"/>
      <w:bookmarkEnd w:id="8"/>
    </w:p>
    <w:tbl>
      <w:tblPr>
        <w:tblStyle w:val="TableGrid"/>
        <w:tblW w:w="10800" w:type="dxa"/>
        <w:tblInd w:w="126" w:type="dxa"/>
        <w:tblLook w:val="04A0" w:firstRow="1" w:lastRow="0" w:firstColumn="1" w:lastColumn="0" w:noHBand="0" w:noVBand="1"/>
      </w:tblPr>
      <w:tblGrid>
        <w:gridCol w:w="5400"/>
        <w:gridCol w:w="5400"/>
      </w:tblGrid>
      <w:tr w:rsidR="00D908D7" w:rsidRPr="00885966" w:rsidTr="00D908D7">
        <w:trPr>
          <w:tblHeader/>
        </w:trPr>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Elements Afegits</w:t>
            </w:r>
          </w:p>
        </w:tc>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Eliminacions</w:t>
            </w:r>
          </w:p>
        </w:tc>
      </w:tr>
      <w:tr w:rsidR="00D908D7" w:rsidRPr="00885966" w:rsidTr="00D908D7">
        <w:tc>
          <w:tcPr>
            <w:tcW w:w="5400" w:type="dxa"/>
          </w:tcPr>
          <w:p w:rsidR="00D908D7" w:rsidRPr="00885966" w:rsidRDefault="00D908D7" w:rsidP="00D908D7">
            <w:pPr>
              <w:pStyle w:val="ProductList-Body"/>
            </w:pPr>
          </w:p>
        </w:tc>
        <w:tc>
          <w:tcPr>
            <w:tcW w:w="5400" w:type="dxa"/>
          </w:tcPr>
          <w:p w:rsidR="00D908D7" w:rsidRPr="00885966" w:rsidRDefault="00D908D7" w:rsidP="00D908D7">
            <w:pPr>
              <w:pStyle w:val="ProductList-Body"/>
            </w:pPr>
          </w:p>
        </w:tc>
      </w:tr>
    </w:tbl>
    <w:p w:rsidR="00D908D7" w:rsidRPr="00885966" w:rsidRDefault="00D908D7" w:rsidP="00D908D7">
      <w:pPr>
        <w:pStyle w:val="ProductList-Body"/>
      </w:pPr>
    </w:p>
    <w:p w:rsidR="00D908D7" w:rsidRPr="00885966" w:rsidRDefault="00D908D7" w:rsidP="00D908D7">
      <w:pPr>
        <w:pStyle w:val="ProductList-Body"/>
        <w:tabs>
          <w:tab w:val="left" w:pos="360"/>
        </w:tabs>
        <w:rPr>
          <w:b/>
          <w:color w:val="00188F"/>
        </w:rPr>
      </w:pPr>
      <w:r w:rsidRPr="00885966">
        <w:rPr>
          <w:b/>
          <w:color w:val="00188F"/>
        </w:rPr>
        <w:t>Termes de Privacitat i Seguretat</w:t>
      </w:r>
    </w:p>
    <w:p w:rsidR="00D908D7" w:rsidRPr="00885966" w:rsidRDefault="00B351C6" w:rsidP="00D908D7">
      <w:pPr>
        <w:pStyle w:val="ProductList-Body"/>
        <w:tabs>
          <w:tab w:val="left" w:pos="360"/>
        </w:tabs>
        <w:ind w:left="360"/>
      </w:pPr>
      <w:hyperlink w:anchor="HIPAA" w:history="1">
        <w:r w:rsidR="008B5AB1">
          <w:rPr>
            <w:rStyle w:val="Hyperlink"/>
          </w:rPr>
          <w:t>Associació comercial HIPAA</w:t>
        </w:r>
      </w:hyperlink>
      <w:r w:rsidR="00D908D7" w:rsidRPr="00885966">
        <w:t>: S'ha afegit un avís conforme el Contracte d'Associació Comercial HIPAA està inclòs com a part dels contractes de llicències per volum dels clients qualificats.</w:t>
      </w:r>
    </w:p>
    <w:p w:rsidR="00D908D7" w:rsidRPr="00885966" w:rsidRDefault="00D908D7" w:rsidP="00D908D7">
      <w:pPr>
        <w:pStyle w:val="ProductList-Body"/>
        <w:tabs>
          <w:tab w:val="left" w:pos="360"/>
        </w:tabs>
        <w:rPr>
          <w:b/>
          <w:color w:val="00188F"/>
        </w:rPr>
      </w:pPr>
    </w:p>
    <w:p w:rsidR="00D908D7" w:rsidRPr="00885966" w:rsidRDefault="00D908D7" w:rsidP="00D908D7">
      <w:pPr>
        <w:pStyle w:val="ProductList-Body"/>
        <w:tabs>
          <w:tab w:val="left" w:pos="360"/>
        </w:tabs>
        <w:rPr>
          <w:b/>
          <w:color w:val="00188F"/>
        </w:rPr>
      </w:pPr>
      <w:r w:rsidRPr="00885966">
        <w:rPr>
          <w:b/>
          <w:color w:val="00188F"/>
        </w:rPr>
        <w:t>Termes de processament de dades</w:t>
      </w:r>
    </w:p>
    <w:p w:rsidR="00D908D7" w:rsidRPr="00885966" w:rsidRDefault="00B351C6" w:rsidP="00D908D7">
      <w:pPr>
        <w:pStyle w:val="ProductList-Body"/>
        <w:tabs>
          <w:tab w:val="left" w:pos="360"/>
        </w:tabs>
        <w:ind w:left="360"/>
      </w:pPr>
      <w:hyperlink w:anchor="MicrosoftAzureCoreServices" w:history="1">
        <w:r w:rsidR="00D908D7" w:rsidRPr="00885966">
          <w:rPr>
            <w:rStyle w:val="Hyperlink"/>
          </w:rPr>
          <w:t>Microsoft Azure Core Services</w:t>
        </w:r>
      </w:hyperlink>
      <w:r w:rsidR="00D908D7" w:rsidRPr="00885966">
        <w:t>: El Lot, el Centre de Notificacions, l'Administrador de Fluxos de Treball, l'Express Route i el Planificador s'han afegit a la definició de Microsoft Azure Core Services.</w:t>
      </w:r>
    </w:p>
    <w:p w:rsidR="00D908D7" w:rsidRPr="00885966" w:rsidRDefault="00D908D7" w:rsidP="00D908D7">
      <w:pPr>
        <w:pStyle w:val="ProductList-Body"/>
        <w:tabs>
          <w:tab w:val="left" w:pos="360"/>
        </w:tabs>
        <w:rPr>
          <w:b/>
          <w:color w:val="00188F"/>
        </w:rPr>
      </w:pPr>
    </w:p>
    <w:p w:rsidR="00D908D7" w:rsidRPr="00885966" w:rsidRDefault="00D908D7" w:rsidP="00D908D7">
      <w:pPr>
        <w:pStyle w:val="ProductList-Body"/>
        <w:tabs>
          <w:tab w:val="left" w:pos="360"/>
        </w:tabs>
        <w:rPr>
          <w:b/>
          <w:color w:val="00188F"/>
        </w:rPr>
      </w:pPr>
      <w:r w:rsidRPr="00885966">
        <w:rPr>
          <w:b/>
          <w:color w:val="00188F"/>
        </w:rPr>
        <w:t>Termes Específics dels Serveis Online</w:t>
      </w:r>
    </w:p>
    <w:p w:rsidR="00D908D7" w:rsidRPr="00885966" w:rsidRDefault="00B351C6" w:rsidP="00D908D7">
      <w:pPr>
        <w:pStyle w:val="ProductList-Body"/>
        <w:tabs>
          <w:tab w:val="left" w:pos="360"/>
        </w:tabs>
        <w:spacing w:after="60"/>
        <w:ind w:left="360"/>
      </w:pPr>
      <w:hyperlink w:anchor="AzureRightsManagement" w:history="1">
        <w:r w:rsidR="00D908D7" w:rsidRPr="00885966">
          <w:rPr>
            <w:rStyle w:val="Hyperlink"/>
          </w:rPr>
          <w:t>Azure Rights Management</w:t>
        </w:r>
      </w:hyperlink>
      <w:r w:rsidR="00D908D7" w:rsidRPr="00885966">
        <w:t>: S'ha canviat el nom d'Azure Rights Management Services a Azure Rights Management.</w:t>
      </w:r>
    </w:p>
    <w:p w:rsidR="00D908D7" w:rsidRPr="00885966" w:rsidRDefault="00B351C6" w:rsidP="00D908D7">
      <w:pPr>
        <w:pStyle w:val="ProductList-Body"/>
        <w:tabs>
          <w:tab w:val="clear" w:pos="158"/>
          <w:tab w:val="left" w:pos="360"/>
        </w:tabs>
        <w:ind w:left="360"/>
      </w:pPr>
      <w:hyperlink w:anchor="O365Applications" w:history="1">
        <w:r w:rsidR="00D908D7" w:rsidRPr="00885966">
          <w:rPr>
            <w:rStyle w:val="Hyperlink"/>
          </w:rPr>
          <w:t>Aplicacions de l'Office 365</w:t>
        </w:r>
      </w:hyperlink>
      <w:r w:rsidR="00D908D7" w:rsidRPr="00885966">
        <w:rPr>
          <w:color w:val="000000" w:themeColor="text1"/>
        </w:rPr>
        <w:t>: Una concessió que permet al Client instal·lar l'Office Web Apps Server 2013 en un Servidor s'ha afegit al període de vigència de l'Office Web Apps Server 2013.</w:t>
      </w:r>
    </w:p>
    <w:p w:rsidR="00D908D7" w:rsidRPr="00885966" w:rsidRDefault="00D908D7" w:rsidP="00D908D7">
      <w:pPr>
        <w:pStyle w:val="ProductList-Body"/>
        <w:tabs>
          <w:tab w:val="left" w:pos="360"/>
        </w:tabs>
        <w:rPr>
          <w:b/>
          <w:color w:val="00188F"/>
        </w:rPr>
      </w:pPr>
    </w:p>
    <w:p w:rsidR="00D908D7" w:rsidRPr="00885966" w:rsidRDefault="00D908D7" w:rsidP="00D908D7">
      <w:pPr>
        <w:pStyle w:val="ProductList-Body"/>
        <w:tabs>
          <w:tab w:val="left" w:pos="360"/>
        </w:tabs>
        <w:rPr>
          <w:b/>
          <w:color w:val="00188F"/>
        </w:rPr>
      </w:pPr>
      <w:r w:rsidRPr="00885966">
        <w:rPr>
          <w:b/>
          <w:color w:val="00188F"/>
        </w:rPr>
        <w:t>Apèndix 1</w:t>
      </w:r>
    </w:p>
    <w:p w:rsidR="00D908D7" w:rsidRPr="00885966" w:rsidRDefault="00B351C6" w:rsidP="00D908D7">
      <w:pPr>
        <w:pStyle w:val="ProductList-Body"/>
        <w:tabs>
          <w:tab w:val="left" w:pos="360"/>
        </w:tabs>
        <w:ind w:left="360"/>
        <w:rPr>
          <w:color w:val="000000" w:themeColor="text1"/>
        </w:rPr>
      </w:pPr>
      <w:hyperlink w:anchor="Attachment1" w:history="1">
        <w:r w:rsidR="00D908D7" w:rsidRPr="00885966">
          <w:rPr>
            <w:rStyle w:val="Hyperlink"/>
          </w:rPr>
          <w:t>Servei d'Atenció al Client</w:t>
        </w:r>
      </w:hyperlink>
      <w:r w:rsidR="00D908D7" w:rsidRPr="00885966">
        <w:t xml:space="preserve">: S'ha afegit una referència al Microsoft Intune i l'Office 365 a la llista dels Serveis Online que s'identifica al paràgraf “Fixes” de la notificació del Servei d'Atenció al Client. </w:t>
      </w:r>
    </w:p>
    <w:p w:rsidR="00D908D7" w:rsidRPr="00885966" w:rsidRDefault="00D908D7" w:rsidP="00D908D7">
      <w:pPr>
        <w:pStyle w:val="ProductList-Body"/>
        <w:tabs>
          <w:tab w:val="left" w:pos="360"/>
        </w:tabs>
        <w:rPr>
          <w:b/>
          <w:color w:val="00188F"/>
        </w:rPr>
      </w:pPr>
    </w:p>
    <w:p w:rsidR="00D908D7" w:rsidRPr="00885966" w:rsidRDefault="00D908D7" w:rsidP="00D908D7">
      <w:pPr>
        <w:pStyle w:val="ProductList-Body"/>
        <w:tabs>
          <w:tab w:val="left" w:pos="360"/>
        </w:tabs>
        <w:rPr>
          <w:b/>
          <w:color w:val="00188F"/>
        </w:rPr>
      </w:pPr>
      <w:r w:rsidRPr="00885966">
        <w:rPr>
          <w:b/>
          <w:color w:val="00188F"/>
        </w:rPr>
        <w:t>Apèndix 3</w:t>
      </w:r>
    </w:p>
    <w:p w:rsidR="00D908D7" w:rsidRPr="00885966" w:rsidRDefault="00B351C6" w:rsidP="00D908D7">
      <w:pPr>
        <w:pStyle w:val="ProductList-Body"/>
        <w:tabs>
          <w:tab w:val="left" w:pos="360"/>
        </w:tabs>
        <w:ind w:left="360"/>
        <w:rPr>
          <w:color w:val="000000" w:themeColor="text1"/>
        </w:rPr>
      </w:pPr>
      <w:hyperlink w:anchor="Appendix1toAttachment3" w:history="1">
        <w:r w:rsidR="00D908D7" w:rsidRPr="00885966">
          <w:rPr>
            <w:rStyle w:val="Hyperlink"/>
          </w:rPr>
          <w:t>Apèndix 1 de les Clàusules Contractuals Estàndard</w:t>
        </w:r>
      </w:hyperlink>
      <w:r w:rsidR="00D908D7" w:rsidRPr="00885966">
        <w:t>: Una referència a “Seguretat i Processament de Dades: Mesures de Seguretat Tècniques i Organitzatives Addicionals” s'ha corregit per fer referència als Termes de Processament de Dades</w:t>
      </w:r>
      <w:r w:rsidR="00D908D7" w:rsidRPr="00885966">
        <w:rPr>
          <w:color w:val="000000" w:themeColor="text1"/>
        </w:rPr>
        <w:t>.</w:t>
      </w:r>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24044330"/>
      <w:bookmarkEnd w:id="9"/>
      <w:bookmarkEnd w:id="10"/>
      <w:bookmarkEnd w:id="11"/>
      <w:bookmarkEnd w:id="12"/>
      <w:bookmarkEnd w:id="13"/>
      <w:bookmarkEnd w:id="14"/>
      <w:r>
        <w:t>Termes Generals</w:t>
      </w:r>
      <w:bookmarkEnd w:id="15"/>
      <w:bookmarkEnd w:id="16"/>
    </w:p>
    <w:p w:rsidR="00730B3A" w:rsidRPr="00690C65" w:rsidRDefault="00730B3A"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24044331"/>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103924" w:rsidRPr="00690C65" w:rsidRDefault="00C14729" w:rsidP="00337870">
      <w:pPr>
        <w:pStyle w:val="ProductList-Body"/>
        <w:spacing w:after="120"/>
      </w:pPr>
      <w:r>
        <w:t>“</w:t>
      </w:r>
      <w:r w:rsidR="00874919">
        <w:t>Servei Online</w:t>
      </w:r>
      <w:r>
        <w:t>”</w:t>
      </w:r>
      <w:r w:rsidR="00874919">
        <w:t xml:space="preserve"> es un servei que allotja Microsoft i al qual el Client es subscriu en virtut d'un contracte de llicències per volum de Microsoft, inclòs qualsevol servei que s'identifiqui a la secció Serveis Online del Llistat de Productes. Trobareu el Llistat de Productes a </w:t>
      </w:r>
      <w:hyperlink r:id="rId20" w:history="1">
        <w:r w:rsidR="00874919">
          <w:rPr>
            <w:rStyle w:val="Hyperlink"/>
          </w:rPr>
          <w:t>http://go.microsoft.com/?linkid=9839207</w:t>
        </w:r>
      </w:hyperlink>
      <w:r w:rsidR="00874919" w:rsidRPr="00D81503">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24044332"/>
      <w:r>
        <w:t>Actualitzacions dels Termes dels Serveis Online</w:t>
      </w:r>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24044333"/>
      <w:r>
        <w:t>Canvis Regulatoris i Disponibilitat Internacional</w:t>
      </w:r>
      <w:bookmarkEnd w:id="19"/>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24044334"/>
      <w:r>
        <w:t>Retenció de Dades</w:t>
      </w:r>
      <w:bookmarkEnd w:id="20"/>
    </w:p>
    <w:p w:rsidR="00103924" w:rsidRPr="00690C65" w:rsidRDefault="00D92296" w:rsidP="00337870">
      <w:pPr>
        <w:pStyle w:val="ProductList-Body"/>
        <w:spacing w:after="120"/>
      </w:pPr>
      <w:r>
        <w:t>Excepte en el cas de les proves gratuïtes, Microsoft conservarà les Dades de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24044335"/>
      <w:r>
        <w:t>Ús del programari amb els serveis online</w:t>
      </w:r>
      <w:bookmarkEnd w:id="21"/>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24044336"/>
      <w:r>
        <w:t>Productes que no són de Microsoft</w:t>
      </w:r>
      <w:bookmarkEnd w:id="22"/>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24044337"/>
      <w:r>
        <w:t>Política d'Ús Acceptable</w:t>
      </w:r>
      <w:bookmarkEnd w:id="2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24044338"/>
      <w:r>
        <w:t>Limitacions Tècniques</w:t>
      </w:r>
      <w:bookmarkEnd w:id="2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24044339"/>
      <w:r>
        <w:t>Compliment de les legislacions</w:t>
      </w:r>
      <w:bookmarkEnd w:id="25"/>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Pr="00690C65" w:rsidRDefault="003C35CD" w:rsidP="003C35CD">
      <w:pPr>
        <w:pStyle w:val="ProductList-Body"/>
      </w:pPr>
    </w:p>
    <w:p w:rsidR="00AD5F09" w:rsidRPr="00690C65" w:rsidRDefault="00AD5F09" w:rsidP="00366C8E">
      <w:pPr>
        <w:pStyle w:val="ProductList-SubSubSectionHeading"/>
        <w:outlineLvl w:val="1"/>
      </w:pPr>
      <w:bookmarkStart w:id="26" w:name="_Toc424044340"/>
      <w:r>
        <w:t>Notificacions electròniques</w:t>
      </w:r>
      <w:bookmarkEnd w:id="26"/>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7" w:name="_Toc424044341"/>
      <w:r>
        <w:t>Reassignació de llicències</w:t>
      </w:r>
      <w:bookmarkEnd w:id="27"/>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24044342"/>
      <w:r>
        <w:t>Components de tipus de lletra</w:t>
      </w:r>
      <w:bookmarkEnd w:id="28"/>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24044343"/>
      <w:r>
        <w:t>Multiplexatge</w:t>
      </w:r>
      <w:bookmarkEnd w:id="29"/>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0" w:name="PrivacyandSecurityTerms"/>
      <w:bookmarkStart w:id="31" w:name="_Toc424044344"/>
      <w:r>
        <w:t>Termes de privacitat i seguretat</w:t>
      </w:r>
      <w:bookmarkEnd w:id="30"/>
      <w:bookmarkEnd w:id="31"/>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2" w:name="_Toc424044345"/>
      <w:r>
        <w:t>Termes Generals de Privacitat i Seguretat</w:t>
      </w:r>
      <w:bookmarkEnd w:id="32"/>
    </w:p>
    <w:p w:rsidR="00F77036" w:rsidRPr="00690C65" w:rsidRDefault="00F77036" w:rsidP="00366C8E">
      <w:pPr>
        <w:pStyle w:val="ProductList-SubSubSectionHeading"/>
        <w:outlineLvl w:val="2"/>
      </w:pPr>
      <w:bookmarkStart w:id="33" w:name="_Toc424044346"/>
      <w:r>
        <w:t>Àmbit</w:t>
      </w:r>
      <w:bookmarkEnd w:id="33"/>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4" w:name="_Toc424044347"/>
      <w:r>
        <w:t>Ús de dades de Client</w:t>
      </w:r>
      <w:bookmarkEnd w:id="34"/>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24044348"/>
      <w:r>
        <w:t>Revelació de Dades de Client</w:t>
      </w:r>
      <w:bookmarkEnd w:id="35"/>
    </w:p>
    <w:p w:rsidR="00F77036" w:rsidRPr="00690C65" w:rsidRDefault="00F77036" w:rsidP="00F824AC">
      <w:pPr>
        <w:pStyle w:val="ProductList-Body"/>
        <w:spacing w:after="120"/>
      </w:pPr>
      <w:r>
        <w:t xml:space="preserve">Microsoft no revelarà les Dades de Client fora de Microsoft ni a les seves filials, tret que (1) el Client ho indiqui, (2) amb el permís d'un usuari final, (3) segons es descriu als OST, o (4) segons s'exigeixi per llei. </w:t>
      </w:r>
    </w:p>
    <w:p w:rsidR="00F77036" w:rsidRPr="00690C65" w:rsidRDefault="00F77036" w:rsidP="00F824AC">
      <w:pPr>
        <w:pStyle w:val="ProductList-Body"/>
        <w:spacing w:after="120"/>
      </w:pPr>
      <w:r>
        <w:t>Microsoft no revelarà les Dades del Client a l'autoritat judicial, tret que la llei ho exigeixi. En cas que l'autoritat judicial es posi en contacte amb Microsoft amb una demanda de Dades del Client, Microsoft intentarà redirigir a l'agència encarregada del compliment de la llei que sol·liciti aquestes dades directament al Client. En cas de veure's amb l'obligació de revelar les Dades de Client a l'autoritat judicial, Microsoft notificarà immediatament al Client i proporcionarà una còpia de la demanda, tret que la llei ho prohibeixi.</w:t>
      </w:r>
    </w:p>
    <w:p w:rsidR="00F77036" w:rsidRPr="00690C65" w:rsidRDefault="00F77036" w:rsidP="00F824AC">
      <w:pPr>
        <w:pStyle w:val="ProductList-Body"/>
        <w:spacing w:after="120"/>
      </w:pPr>
      <w:r>
        <w:t>Un cop rebuda la sol·licitud de Dades de Client per part d'un tercer (com ara les sol·licituds dels usuaris finals del Client), Microsoft notificarà oportunament al Client, tret que la llei ho prohibeixi. Si la llei no exigeix que es revelin les Dades de Client, Microsoft rebutjarà la sol·licitud. Si la sol·licitud és vàlida i Microsoft pot veure's en l'obligació de revelar la informació sol·licitada, Microsoft intentarà redirigir el tercer perquè sol·liciti les Dades de Client al Client.</w:t>
      </w:r>
    </w:p>
    <w:p w:rsidR="00F77036" w:rsidRPr="00690C65" w:rsidRDefault="00F77036" w:rsidP="00AE69BA">
      <w:pPr>
        <w:pStyle w:val="ProductList-Body"/>
        <w:spacing w:after="120"/>
      </w:pPr>
      <w:r>
        <w:t xml:space="preserve">Llevat que el Client ho indiqui, Microsoft no proporcionarà a cap tercer: (1) accés directe, indirecte, general o il·limitat de Dades de Client; (2) les claus de xifratge de plataforma utilitzades per assegurar les Dades de Client ni la capacitat de trencar aquest xifratge; ni (3) cap tipus d'accés a Dades de Client si Microsoft té coneixement que aquestes dades s'utilitzaran amb finalitats diferents de les indicades a la sol·licitud. </w:t>
      </w:r>
    </w:p>
    <w:p w:rsidR="00F77036" w:rsidRPr="00690C65" w:rsidRDefault="00F77036" w:rsidP="00F77036">
      <w:pPr>
        <w:pStyle w:val="ProductList-Body"/>
      </w:pPr>
      <w:r>
        <w:t xml:space="preserve">En suport de la clàusula anterior, Microsoft pot proporcionar informació de contacte bàsica del Client al tercer.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24044349"/>
      <w:r>
        <w:t>Institucions educacionals</w:t>
      </w:r>
      <w:bookmarkEnd w:id="36"/>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D908D7" w:rsidRPr="00885966" w:rsidRDefault="00D908D7" w:rsidP="00D908D7">
      <w:pPr>
        <w:pStyle w:val="ProductList-SubSubSectionHeading"/>
      </w:pPr>
      <w:bookmarkStart w:id="37" w:name="_Toc417892062"/>
      <w:bookmarkStart w:id="38" w:name="_Toc424044350"/>
      <w:bookmarkStart w:id="39" w:name="HIPAA"/>
      <w:r w:rsidRPr="00885966">
        <w:t>Associació comercial HIPAA</w:t>
      </w:r>
      <w:bookmarkEnd w:id="37"/>
      <w:bookmarkEnd w:id="38"/>
    </w:p>
    <w:bookmarkEnd w:id="39"/>
    <w:p w:rsidR="00D908D7" w:rsidRPr="00885966" w:rsidRDefault="00D908D7" w:rsidP="00D908D7">
      <w:pPr>
        <w:pStyle w:val="ProductList-Body"/>
        <w:keepNext/>
      </w:pPr>
      <w:r w:rsidRPr="00885966">
        <w:t>Si el Client és una “entitat coberta” o una “associació comercial” i inclou “informació de salut protegida” a les Dades de Client de la manera en què aquests termes es defineixen a 45 CFR § 160.103, l'execució del contracte de llicències per volum del Client inclou l'execució del Contracte d'Associació Comercial HIPAA (“BAA”), el text complet del qual es troba disponible a http://aka.ms/BAA. El Client pot excloure's del BAA enviant la informació següent a Microsoft en una notificació escrita (en virtut dels termes del contracte de llicències per volum del Client):</w:t>
      </w:r>
    </w:p>
    <w:p w:rsidR="00D908D7" w:rsidRPr="00885966" w:rsidRDefault="00D908D7" w:rsidP="00D908D7">
      <w:pPr>
        <w:pStyle w:val="ProductList-Body"/>
        <w:keepNext/>
        <w:numPr>
          <w:ilvl w:val="0"/>
          <w:numId w:val="36"/>
        </w:numPr>
        <w:ind w:left="450" w:hanging="270"/>
      </w:pPr>
      <w:r w:rsidRPr="00885966">
        <w:t>el nom legal complet del Client i qualsevol Filial que s'exclogui;</w:t>
      </w:r>
    </w:p>
    <w:p w:rsidR="00D908D7" w:rsidRPr="00885966" w:rsidRDefault="00D908D7" w:rsidP="00D908D7">
      <w:pPr>
        <w:pStyle w:val="ProductList-Body"/>
        <w:numPr>
          <w:ilvl w:val="0"/>
          <w:numId w:val="36"/>
        </w:numPr>
        <w:ind w:left="450" w:hanging="270"/>
      </w:pPr>
      <w:r w:rsidRPr="00885966">
        <w:t> si el Client té diferents contractes de llicències per volum, el contracte de llicències per volum al qual s'aplica l'exclusió.</w:t>
      </w:r>
    </w:p>
    <w:p w:rsidR="00D908D7" w:rsidRPr="00690C65" w:rsidRDefault="00D908D7" w:rsidP="00F77036">
      <w:pPr>
        <w:pStyle w:val="ProductList-Body"/>
      </w:pPr>
    </w:p>
    <w:p w:rsidR="00F77036" w:rsidRPr="00690C65" w:rsidRDefault="00F77036" w:rsidP="00366C8E">
      <w:pPr>
        <w:pStyle w:val="ProductList-SubSubSectionHeading"/>
        <w:outlineLvl w:val="2"/>
      </w:pPr>
      <w:bookmarkStart w:id="40" w:name="_Toc424044351"/>
      <w:r>
        <w:t>Seguretat</w:t>
      </w:r>
      <w:bookmarkEnd w:id="40"/>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1" w:name="_Toc424044352"/>
      <w:r>
        <w:t>Notificació d'infracció de seguretat</w:t>
      </w:r>
      <w:bookmarkEnd w:id="41"/>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2" w:name="_Toc424044353"/>
      <w:r>
        <w:t>Ubicació i Processament de Dades</w:t>
      </w:r>
      <w:bookmarkEnd w:id="42"/>
    </w:p>
    <w:p w:rsidR="00F77036" w:rsidRPr="00690C65" w:rsidRDefault="00F77036" w:rsidP="00F77036">
      <w:pPr>
        <w:pStyle w:val="ProductList-Body"/>
      </w:pPr>
      <w:r>
        <w:t>Llevat del que es descrigui als OST, les Dades de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 Client a qualsevol d'aquests països i perquè emmagatzemi i tracti les Dades de Client amb la 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43" w:name="_Toc417892066"/>
      <w:bookmarkStart w:id="44" w:name="_Toc412644895"/>
      <w:bookmarkStart w:id="45" w:name="_Toc424044354"/>
      <w:r w:rsidRPr="00885966">
        <w:t>Llançament de visualitzacions prèvies</w:t>
      </w:r>
      <w:bookmarkEnd w:id="43"/>
      <w:bookmarkEnd w:id="44"/>
      <w:bookmarkEnd w:id="45"/>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6" w:name="_Toc424044355"/>
      <w:r>
        <w:t>Ús de Subcontractistes</w:t>
      </w:r>
      <w:bookmarkEnd w:id="46"/>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47" w:name="_Toc424044356"/>
      <w:r>
        <w:t>Com Posar-se en Contacte amb Microsoft</w:t>
      </w:r>
      <w:bookmarkEnd w:id="47"/>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4" w:history="1">
        <w:r>
          <w:rPr>
            <w:rStyle w:val="Hyperlink"/>
          </w:rPr>
          <w:t>http://go.microsoft.com/?linkid=9846224</w:t>
        </w:r>
      </w:hyperlink>
      <w:r>
        <w:t>. L'adreça postal de Microsoft és:</w:t>
      </w:r>
    </w:p>
    <w:p w:rsidR="00F77036" w:rsidRPr="00690C65" w:rsidRDefault="00F77036" w:rsidP="0088164F">
      <w:pPr>
        <w:pStyle w:val="ProductList-Body"/>
        <w:spacing w:before="120"/>
        <w:ind w:left="187"/>
      </w:pPr>
      <w:r>
        <w:rPr>
          <w:b/>
        </w:rPr>
        <w:t>Privacitat del Servei de Microsoft Enterprise</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D908D7" w:rsidRDefault="00D908D7" w:rsidP="00366C8E">
      <w:pPr>
        <w:pStyle w:val="ProductList-Body"/>
      </w:pPr>
      <w:r>
        <w:br w:type="page"/>
      </w:r>
    </w:p>
    <w:p w:rsidR="000E6ED8" w:rsidRPr="00690C65" w:rsidRDefault="00F77036" w:rsidP="00233C87">
      <w:pPr>
        <w:pStyle w:val="ProductList-Offering2Heading"/>
        <w:outlineLvl w:val="1"/>
      </w:pPr>
      <w:bookmarkStart w:id="48" w:name="_Toc424044357"/>
      <w:r>
        <w:t>Termes de processament de dades</w:t>
      </w:r>
      <w:bookmarkEnd w:id="48"/>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FB627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FB6278">
        <w:tc>
          <w:tcPr>
            <w:tcW w:w="2610" w:type="dxa"/>
            <w:vAlign w:val="center"/>
          </w:tcPr>
          <w:p w:rsidR="00256427" w:rsidRDefault="00CF560D" w:rsidP="00CF560D">
            <w:pPr>
              <w:pStyle w:val="ProductList-Body"/>
            </w:pPr>
            <w:r>
              <w:t>Microsoft Dynamics Online Services</w:t>
            </w:r>
          </w:p>
        </w:tc>
        <w:tc>
          <w:tcPr>
            <w:tcW w:w="8190" w:type="dxa"/>
          </w:tcPr>
          <w:p w:rsidR="00256427" w:rsidRDefault="00CF560D" w:rsidP="00840373">
            <w:pPr>
              <w:pStyle w:val="ProductList-Body"/>
            </w:pPr>
            <w:r>
              <w:t>Microsoft Dynamics Online Services disponible a les llicències per volum o al portal de serveis online de Microsoft, amb l'exclusió del (1) Microsoft Dynamics CRM per als dispositius compatibles, el qual inclou, entre d'altres, els Microsoft Dynamics CRM Online Services per a tauletes i/o telèfons intel·ligents i (2) qualsevol servei d'una altra marca disponible amb el Microsoft Dynamics CRM Online o connectat amb aquest, com ara el Microsoft Social Engagement, el Parature, de Microsoft, i el Microsoft Dynamics Marketing.</w:t>
            </w:r>
          </w:p>
        </w:tc>
      </w:tr>
      <w:tr w:rsidR="00256427" w:rsidTr="00FB6278">
        <w:tc>
          <w:tcPr>
            <w:tcW w:w="2610" w:type="dxa"/>
            <w:vAlign w:val="center"/>
          </w:tcPr>
          <w:p w:rsidR="00256427" w:rsidRDefault="00256427" w:rsidP="003B7142">
            <w:pPr>
              <w:pStyle w:val="ProductList-Body"/>
            </w:pPr>
            <w:r>
              <w:t>Serveis de l'Office 365</w:t>
            </w:r>
          </w:p>
        </w:tc>
        <w:tc>
          <w:tcPr>
            <w:tcW w:w="8190" w:type="dxa"/>
          </w:tcPr>
          <w:p w:rsidR="00256427" w:rsidRDefault="000E16D8" w:rsidP="00C14729">
            <w:pPr>
              <w:pStyle w:val="ProductList-Body"/>
            </w:pPr>
            <w:r>
              <w:t xml:space="preserve">Els serveis següents, inclosos en un conjunt d'aplicacions o pla de l'Office 365: Exchange Online, Arxiu de l'Exchange Online, Protecció de l'Exchange Online, SharePoint Online, OneDrive per a l'Empresa, Skype Empresarial Online i Office Online. L'Office 365 Services no inclou l'Office 365 ProPlus ni cap altre servei de marca disponible amb un pla o conjunt d'aplicacions de la marca Office 365, com ara el Bing, el servei Yammer o un servei catalogat </w:t>
            </w:r>
            <w:r w:rsidR="00C14729">
              <w:t>“</w:t>
            </w:r>
            <w:r>
              <w:t>per a l'Office 365</w:t>
            </w:r>
            <w:r w:rsidR="00C14729">
              <w:t>”</w:t>
            </w:r>
            <w:r>
              <w:t>.</w:t>
            </w:r>
          </w:p>
        </w:tc>
      </w:tr>
      <w:tr w:rsidR="00D908D7" w:rsidTr="00FB6278">
        <w:tc>
          <w:tcPr>
            <w:tcW w:w="2610" w:type="dxa"/>
            <w:vAlign w:val="center"/>
          </w:tcPr>
          <w:p w:rsidR="00D908D7" w:rsidRDefault="00D908D7" w:rsidP="00D908D7">
            <w:pPr>
              <w:pStyle w:val="ProductList-Body"/>
            </w:pPr>
            <w:bookmarkStart w:id="49" w:name="MicrosoftAzureCoreServices"/>
            <w:r w:rsidRPr="00885966">
              <w:t>Microsoft Azure Core Services</w:t>
            </w:r>
            <w:bookmarkEnd w:id="49"/>
          </w:p>
        </w:tc>
        <w:tc>
          <w:tcPr>
            <w:tcW w:w="8190" w:type="dxa"/>
          </w:tcPr>
          <w:p w:rsidR="00D908D7" w:rsidRDefault="00D908D7" w:rsidP="00D908D7">
            <w:pPr>
              <w:pStyle w:val="ProductList-Body"/>
            </w:pPr>
            <w:r w:rsidRPr="00885966">
              <w:t>Serveis al núvol (funcions web i treballador), Màquines Virtuals (incloses amb l'SQL Server), Emmagatzematge (Blobs, Taules, Cues), Xarxa Virtual, Administrador de Trànsit, Lot, Llocs Web, Serveis del BizTalk, Serveis Multimèdia, Serveis Mòbils, Bus de Servei, Centre de Notificacions, Administrador de Fluxos de Treball, Express Route, Planificador, Multi-Factor Authentication, Active Directory, Rights Management Service, Base de Dades SQL i qualsevol altra característica identificada inclosa al Centre de Confiança del Microsoft Azure.</w:t>
            </w:r>
          </w:p>
        </w:tc>
      </w:tr>
      <w:tr w:rsidR="00256427" w:rsidTr="00FB6278">
        <w:tc>
          <w:tcPr>
            <w:tcW w:w="2610" w:type="dxa"/>
            <w:vAlign w:val="center"/>
          </w:tcPr>
          <w:p w:rsidR="00256427" w:rsidRDefault="006E5B74" w:rsidP="006E5B74">
            <w:pPr>
              <w:pStyle w:val="ProductList-Body"/>
            </w:pPr>
            <w:r>
              <w:t>Serveis Online del Microsoft Intune:</w:t>
            </w:r>
          </w:p>
        </w:tc>
        <w:tc>
          <w:tcPr>
            <w:tcW w:w="8190" w:type="dxa"/>
          </w:tcPr>
          <w:p w:rsidR="00256427" w:rsidRDefault="00256427" w:rsidP="00D92296">
            <w:pPr>
              <w:pStyle w:val="ProductList-Body"/>
            </w:pPr>
            <w:r>
              <w:t>La part del servei al núvol del Microsoft Intune, como ara el Producte de Complement del Microsoft Intune o un servei d'administració que proporcioni el Microsoft Intune, com l'Administració de Dispositius Mòbils per a l'Office 365.</w:t>
            </w:r>
          </w:p>
        </w:tc>
      </w:tr>
    </w:tbl>
    <w:p w:rsidR="000E6ED8" w:rsidRPr="00690C65" w:rsidRDefault="000E6ED8" w:rsidP="00A914BF">
      <w:pPr>
        <w:pStyle w:val="ProductList-Body"/>
      </w:pPr>
    </w:p>
    <w:p w:rsidR="00086F17" w:rsidRPr="00690C65" w:rsidRDefault="00086F17" w:rsidP="00233C87">
      <w:pPr>
        <w:pStyle w:val="ProductList-SubSubSectionHeading"/>
        <w:outlineLvl w:val="2"/>
      </w:pPr>
      <w:bookmarkStart w:id="50" w:name="_Toc424044358"/>
      <w:r>
        <w:t xml:space="preserve">Ubicació de </w:t>
      </w:r>
      <w:r w:rsidR="00BC03D0">
        <w:t>Dades del Client en repòs</w:t>
      </w:r>
      <w:bookmarkEnd w:id="50"/>
    </w:p>
    <w:p w:rsidR="00086F17" w:rsidRPr="00690C65" w:rsidRDefault="00086F17" w:rsidP="00086F17">
      <w:pPr>
        <w:pStyle w:val="ProductList-Body"/>
      </w:pPr>
      <w:r>
        <w:t xml:space="preserve">Microsoft emmagatzemarà les </w:t>
      </w:r>
      <w:r w:rsidR="00BC03D0">
        <w:t>Dades del Client en repòs</w:t>
      </w:r>
      <w:r>
        <w:t xml:space="preserve"> dins determinades àrees geogràfiques importants (cadascuna, una Geoàrea), de la manera següent:</w:t>
      </w:r>
    </w:p>
    <w:p w:rsidR="00086F17" w:rsidRPr="00690C65" w:rsidRDefault="00086F17" w:rsidP="00A44A41">
      <w:pPr>
        <w:pStyle w:val="ProductList-Body"/>
        <w:numPr>
          <w:ilvl w:val="0"/>
          <w:numId w:val="6"/>
        </w:numPr>
        <w:ind w:left="450" w:hanging="270"/>
      </w:pPr>
      <w:r>
        <w:rPr>
          <w:b/>
        </w:rPr>
        <w:t>Serveis de l'Office 365</w:t>
      </w:r>
      <w:r w:rsidRPr="000E0F9E">
        <w:rPr>
          <w:b/>
          <w:bCs/>
        </w:rPr>
        <w:t xml:space="preserve">. </w:t>
      </w:r>
      <w:r>
        <w:t xml:space="preserve">Si el Client aprovisiona el seu inquilí als Estats Units o a la Unió Europea, Microsoft emmagatzemarà les </w:t>
      </w:r>
      <w:r w:rsidR="00BC03D0">
        <w:t>Dades del Client en repòs</w:t>
      </w:r>
      <w:r>
        <w:t xml:space="preserve"> següents dins d'aquesta Geoàrea: (1) contingut de la bústia de l'Exchange Online (cos del correu electrònic, entrades del calendari i el contingut de les dades adjuntes de correus electrònics) i (</w:t>
      </w:r>
      <w:r w:rsidR="00E569F6">
        <w:t>2</w:t>
      </w:r>
      <w:r>
        <w:t>) contingut del lloc del SharePoint Online i els fitxers emmagatzemats en aquest lloc.</w:t>
      </w:r>
    </w:p>
    <w:p w:rsidR="00086F17" w:rsidRPr="00690C65" w:rsidRDefault="006E5B74" w:rsidP="00A44A41">
      <w:pPr>
        <w:pStyle w:val="ProductList-Body"/>
        <w:numPr>
          <w:ilvl w:val="0"/>
          <w:numId w:val="6"/>
        </w:numPr>
        <w:ind w:left="450" w:hanging="270"/>
      </w:pPr>
      <w:r>
        <w:rPr>
          <w:b/>
        </w:rPr>
        <w:t>Serveis Online del Microsoft Intune</w:t>
      </w:r>
      <w:r w:rsidRPr="000E0F9E">
        <w:rPr>
          <w:b/>
          <w:bCs/>
        </w:rPr>
        <w:t>.</w:t>
      </w:r>
      <w:r>
        <w:t xml:space="preserve"> Quan el Client proporciona un compte d'inquilí, el Client selecciona una Geoàrea disponible on s'emmagatzemaran les </w:t>
      </w:r>
      <w:r w:rsidR="00BC03D0">
        <w:t>Dades del Client en repòs</w:t>
      </w:r>
      <w:r>
        <w:t xml:space="preserve">. Microsoft no transmetrà les Dades del Client fora de l'Àrea Geogràfica seleccionada del Client, tret del que s'indica a la secció </w:t>
      </w:r>
      <w:r w:rsidR="00C14729">
        <w:t>“</w:t>
      </w:r>
      <w:r>
        <w:t>Ubicació de Dades</w:t>
      </w:r>
      <w:r w:rsidR="00C14729">
        <w:t>”</w:t>
      </w:r>
      <w:r>
        <w:t xml:space="preserve"> del Centre de Confiança del Microsoft Intune.</w:t>
      </w:r>
    </w:p>
    <w:p w:rsidR="00086F17" w:rsidRPr="00690C65" w:rsidRDefault="00086F17" w:rsidP="00BC03D0">
      <w:pPr>
        <w:pStyle w:val="ProductList-Body"/>
        <w:numPr>
          <w:ilvl w:val="0"/>
          <w:numId w:val="6"/>
        </w:numPr>
        <w:ind w:left="450" w:hanging="270"/>
      </w:pPr>
      <w:r>
        <w:rPr>
          <w:b/>
        </w:rPr>
        <w:t>Microsoft Azure Core Services</w:t>
      </w:r>
      <w:r w:rsidRPr="000E0F9E">
        <w:rPr>
          <w:b/>
          <w:bCs/>
        </w:rPr>
        <w:t>.</w:t>
      </w:r>
      <w:r>
        <w:t xml:space="preserve"> Si el Client configura un servei específic per a la seva implementació dins d'una Geoàrea, per a aquest servei, Microsoft emmagatzemarà </w:t>
      </w:r>
      <w:r w:rsidR="00BC03D0">
        <w:t>Dades del Client en repòs</w:t>
      </w:r>
      <w:r>
        <w:t xml:space="preserve">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90C65" w:rsidRDefault="00826803" w:rsidP="000B2305">
      <w:pPr>
        <w:pStyle w:val="ProductList-Body"/>
        <w:numPr>
          <w:ilvl w:val="0"/>
          <w:numId w:val="6"/>
        </w:numPr>
        <w:spacing w:after="120"/>
        <w:ind w:left="461" w:hanging="274"/>
      </w:pPr>
      <w:r>
        <w:rPr>
          <w:b/>
        </w:rPr>
        <w:t>Microsoft Dynamics CRM Online Services</w:t>
      </w:r>
      <w:r w:rsidRPr="00A408BA">
        <w:rPr>
          <w:b/>
          <w:bCs/>
        </w:rPr>
        <w:t>.</w:t>
      </w:r>
      <w:r>
        <w:t xml:space="preserve"> Per a entitats administrades pels Microsoft Dynamics CRM Online Services, si el Client proporciona el seu inquilí als Estats Units o a la Unió Europea, Microsoft emmagatzemarà les </w:t>
      </w:r>
      <w:r w:rsidR="00BC03D0">
        <w:t>Dades del Client en repòs</w:t>
      </w:r>
      <w:r>
        <w:t xml:space="preserve"> als Estats Units o a la Unió Europea, segons escaigui.</w:t>
      </w:r>
    </w:p>
    <w:p w:rsidR="00086F17" w:rsidRPr="00690C65" w:rsidRDefault="00086F17" w:rsidP="00086F17">
      <w:pPr>
        <w:pStyle w:val="ProductList-Body"/>
      </w:pPr>
      <w:r>
        <w:t>Microsoft no controla ni limita les regions des de les quals el Client o els usuaris finals del Client poden accedir a o moure Dades de Client.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1" w:name="_Toc424044359"/>
      <w:r>
        <w:t>Privacitat</w:t>
      </w:r>
      <w:bookmarkEnd w:id="51"/>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2" w:name="_Toc424044360"/>
      <w:r>
        <w:t>Termes addicionals per a Europa</w:t>
      </w:r>
      <w:bookmarkEnd w:id="52"/>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3" w:name="_Toc424044361"/>
      <w:r>
        <w:t>Seguretat</w:t>
      </w:r>
      <w:bookmarkEnd w:id="53"/>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131807">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690C65" w:rsidRDefault="009C6951" w:rsidP="009C6951">
            <w:pPr>
              <w:pStyle w:val="ProductList-Body"/>
            </w:pPr>
            <w:r>
              <w:rPr>
                <w:b/>
              </w:rPr>
              <w:t>Responsabilitat de la Seguretat</w:t>
            </w:r>
            <w:r w:rsidRPr="003A551A">
              <w:rPr>
                <w:b/>
                <w:bCs/>
              </w:rPr>
              <w:t>.</w:t>
            </w:r>
            <w:r>
              <w:t xml:space="preserve"> Microsoft ha designat un o més executius de seguretat responsables de coordinar i supervisar les regles i els procediments de seguretat.</w:t>
            </w:r>
          </w:p>
          <w:p w:rsidR="009C6951" w:rsidRPr="00690C65" w:rsidRDefault="009C6951" w:rsidP="0088164F">
            <w:pPr>
              <w:pStyle w:val="ProductList-Body"/>
              <w:spacing w:before="40"/>
            </w:pPr>
            <w:r>
              <w:rPr>
                <w:b/>
              </w:rPr>
              <w:t>Responsabilitats i Funcions de Seguretat</w:t>
            </w:r>
            <w:r w:rsidRPr="003A551A">
              <w:rPr>
                <w:b/>
                <w:bCs/>
              </w:rPr>
              <w:t>.</w:t>
            </w:r>
            <w:r>
              <w:t xml:space="preserve"> El personal de Microsoft amb accés a les Dades de Client està subjecte a obligacions de confidencialitat.</w:t>
            </w:r>
          </w:p>
          <w:p w:rsidR="009C6951" w:rsidRPr="00690C65" w:rsidRDefault="009C6951" w:rsidP="0088164F">
            <w:pPr>
              <w:pStyle w:val="ProductList-Body"/>
              <w:spacing w:before="40"/>
            </w:pPr>
            <w:r>
              <w:rPr>
                <w:b/>
              </w:rPr>
              <w:t>Programa d'Administració de Riscos</w:t>
            </w:r>
            <w:r w:rsidRPr="003A551A">
              <w:rPr>
                <w:b/>
                <w:bCs/>
              </w:rPr>
              <w:t>.</w:t>
            </w:r>
            <w:r>
              <w:t xml:space="preserve"> Microsoft va fer una avaluació de riscos abans de tractar les Dades de Client o de llançar el servei de Serveis Online.</w:t>
            </w:r>
          </w:p>
          <w:p w:rsidR="00086F17" w:rsidRDefault="009C6951" w:rsidP="009C6951">
            <w:pPr>
              <w:pStyle w:val="ProductList-Body"/>
            </w:pPr>
            <w:r>
              <w:t>Microsoft reté els vostres documents de seguretat d'acord amb els vostres requisits de retenció després que hagin deixat de tenir vigència.</w:t>
            </w:r>
          </w:p>
        </w:tc>
      </w:tr>
      <w:tr w:rsidR="00086F17" w:rsidTr="00131807">
        <w:tc>
          <w:tcPr>
            <w:tcW w:w="2610" w:type="dxa"/>
            <w:vAlign w:val="center"/>
          </w:tcPr>
          <w:p w:rsidR="00086F17" w:rsidRDefault="00086F17" w:rsidP="007303AE">
            <w:pPr>
              <w:pStyle w:val="ProductList-Body"/>
            </w:pPr>
            <w:r>
              <w:t>Gestió d'actius</w:t>
            </w:r>
          </w:p>
        </w:tc>
        <w:tc>
          <w:tcPr>
            <w:tcW w:w="8190" w:type="dxa"/>
          </w:tcPr>
          <w:p w:rsidR="009C6951" w:rsidRPr="00690C65" w:rsidRDefault="009C6951" w:rsidP="009C6951">
            <w:pPr>
              <w:pStyle w:val="ProductList-Body"/>
            </w:pPr>
            <w:r>
              <w:rPr>
                <w:b/>
              </w:rPr>
              <w:t>Inventari d'actius</w:t>
            </w:r>
            <w:r w:rsidRPr="003A551A">
              <w:rPr>
                <w:b/>
                <w:bCs/>
              </w:rPr>
              <w:t>.</w:t>
            </w:r>
            <w: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690C65" w:rsidRDefault="009C6951" w:rsidP="0088164F">
            <w:pPr>
              <w:pStyle w:val="ProductList-Body"/>
              <w:spacing w:before="40"/>
            </w:pPr>
            <w:r>
              <w:rPr>
                <w:b/>
              </w:rPr>
              <w:t>Manipulació d'Actius</w:t>
            </w:r>
          </w:p>
          <w:p w:rsidR="009C6951" w:rsidRPr="00690C65" w:rsidRDefault="00651B74" w:rsidP="00651B74">
            <w:pPr>
              <w:pStyle w:val="ProductList-Body"/>
              <w:ind w:left="162" w:hanging="162"/>
            </w:pPr>
            <w:r>
              <w:t>-</w:t>
            </w:r>
            <w:r>
              <w:tab/>
              <w:t>Microsoft classifica les Dades de Client per facilitar-ne la identificació i perquè l'accés que s'hi fa estigui adequadament restringit.</w:t>
            </w:r>
          </w:p>
          <w:p w:rsidR="009C6951" w:rsidRPr="00690C65"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8E1EAF">
            <w:pPr>
              <w:pStyle w:val="ProductList-Body"/>
            </w:pPr>
            <w:r>
              <w:rPr>
                <w:b/>
              </w:rPr>
              <w:t>Formació en Seguretat</w:t>
            </w:r>
            <w:r w:rsidRPr="003A551A">
              <w:rPr>
                <w:b/>
                <w:bCs/>
              </w:rPr>
              <w:t>.</w:t>
            </w:r>
            <w: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Default="00086F17" w:rsidP="007303AE">
            <w:pPr>
              <w:pStyle w:val="ProductList-Body"/>
            </w:pPr>
            <w:r>
              <w:t>Seguretat física i ambiental</w:t>
            </w:r>
          </w:p>
        </w:tc>
        <w:tc>
          <w:tcPr>
            <w:tcW w:w="8190" w:type="dxa"/>
          </w:tcPr>
          <w:p w:rsidR="009C6951" w:rsidRPr="00690C65" w:rsidRDefault="009C6951" w:rsidP="009C6951">
            <w:pPr>
              <w:pStyle w:val="ProductList-Body"/>
            </w:pPr>
            <w:r>
              <w:rPr>
                <w:b/>
              </w:rPr>
              <w:t>Accés Físic a les Instal·lacions</w:t>
            </w:r>
            <w:r w:rsidRPr="003A551A">
              <w:rPr>
                <w:b/>
                <w:bCs/>
              </w:rPr>
              <w:t>.</w:t>
            </w:r>
            <w:r>
              <w:t xml:space="preserve"> Microsoft limita l'accés a les instal·lacions on estan ubicats els sistemes d'informació que tracten les Dades de Client a persones autoritzades identificades.</w:t>
            </w:r>
          </w:p>
          <w:p w:rsidR="009C6951" w:rsidRPr="00690C65" w:rsidRDefault="009C6951" w:rsidP="0088164F">
            <w:pPr>
              <w:pStyle w:val="ProductList-Body"/>
              <w:spacing w:before="40"/>
            </w:pPr>
            <w:r>
              <w:rPr>
                <w:b/>
              </w:rPr>
              <w:t>Accés Físic als Components</w:t>
            </w:r>
            <w:r w:rsidRPr="003A551A">
              <w:rPr>
                <w:b/>
                <w:bCs/>
              </w:rPr>
              <w:t>.</w:t>
            </w:r>
            <w: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690C65" w:rsidRDefault="009C6951" w:rsidP="0088164F">
            <w:pPr>
              <w:pStyle w:val="ProductList-Body"/>
              <w:spacing w:before="40"/>
            </w:pPr>
            <w:r>
              <w:rPr>
                <w:b/>
              </w:rPr>
              <w:t>Protecció contra Interrupcions</w:t>
            </w:r>
            <w:r w:rsidRPr="003A551A">
              <w:rPr>
                <w:b/>
                <w:bCs/>
              </w:rPr>
              <w:t xml:space="preserve">. </w:t>
            </w:r>
            <w:r>
              <w:t>Microsoft utilitza diversos sistemes estàndard del sector per a la protecció contra la pèrdua de dades ocasionada per un error del sistema d'alimentació o per una interferència de les línies.</w:t>
            </w:r>
          </w:p>
          <w:p w:rsidR="00086F17" w:rsidRDefault="009C6951" w:rsidP="0088164F">
            <w:pPr>
              <w:pStyle w:val="ProductList-Body"/>
              <w:spacing w:before="40"/>
            </w:pPr>
            <w:r>
              <w:rPr>
                <w:b/>
              </w:rPr>
              <w:t>Supressió de Components</w:t>
            </w:r>
            <w:r w:rsidRPr="003A551A">
              <w:rPr>
                <w:b/>
                <w:bCs/>
              </w:rPr>
              <w:t xml:space="preserve">. </w:t>
            </w:r>
            <w:r>
              <w:t>Microsoft utilitza processos estàndard del sector per suprimir les Dades de Client quan ja no són necessàries.</w:t>
            </w:r>
          </w:p>
        </w:tc>
      </w:tr>
      <w:tr w:rsidR="00086F17" w:rsidTr="00131807">
        <w:tc>
          <w:tcPr>
            <w:tcW w:w="2610" w:type="dxa"/>
            <w:vAlign w:val="center"/>
          </w:tcPr>
          <w:p w:rsidR="00086F17" w:rsidRDefault="00086F17" w:rsidP="007303AE">
            <w:pPr>
              <w:pStyle w:val="ProductList-Body"/>
            </w:pPr>
            <w:r>
              <w:t>Administració de comunicacions i operacions</w:t>
            </w:r>
          </w:p>
        </w:tc>
        <w:tc>
          <w:tcPr>
            <w:tcW w:w="8190" w:type="dxa"/>
          </w:tcPr>
          <w:p w:rsidR="009C6951" w:rsidRPr="00690C65" w:rsidRDefault="009C6951" w:rsidP="009C6951">
            <w:pPr>
              <w:pStyle w:val="ProductList-Body"/>
            </w:pPr>
            <w:r>
              <w:rPr>
                <w:b/>
              </w:rPr>
              <w:t>Directiva Operacional</w:t>
            </w:r>
            <w:r w:rsidRPr="003A551A">
              <w:rPr>
                <w:b/>
                <w:bCs/>
              </w:rPr>
              <w:t>.</w:t>
            </w:r>
            <w:r>
              <w:t xml:space="preserve"> Microsoft manté documents de seguretat on es descriuen les seves mesures de seguretat i els procediments i les responsabilitats pertinents del seu personal que té accés a les Dades de Client.</w:t>
            </w:r>
          </w:p>
          <w:p w:rsidR="009C6951" w:rsidRPr="00690C65" w:rsidRDefault="009C6951" w:rsidP="0088164F">
            <w:pPr>
              <w:pStyle w:val="ProductList-Body"/>
              <w:spacing w:before="40"/>
            </w:pPr>
            <w:r>
              <w:rPr>
                <w:b/>
              </w:rPr>
              <w:t>Procediments de Recuperació de Dades</w:t>
            </w:r>
          </w:p>
          <w:p w:rsidR="009C6951" w:rsidRPr="00690C65" w:rsidRDefault="003D22CB" w:rsidP="003D22CB">
            <w:pPr>
              <w:pStyle w:val="ProductList-Body"/>
              <w:ind w:left="162" w:hanging="162"/>
            </w:pPr>
            <w:r>
              <w:t>-</w:t>
            </w:r>
            <w: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690C65" w:rsidRDefault="003D22CB" w:rsidP="003D22CB">
            <w:pPr>
              <w:pStyle w:val="ProductList-Body"/>
              <w:ind w:left="162" w:hanging="162"/>
            </w:pPr>
            <w:r>
              <w:t>-</w:t>
            </w:r>
            <w:r>
              <w:tab/>
              <w:t>Microsoft emmagatzema còpies de les Dades de Client i els procediments de recuperació de dades en un lloc diferent d'on estigui ubicat l'equip informàtic principal que tracta les Dades de Client.</w:t>
            </w:r>
          </w:p>
          <w:p w:rsidR="009C6951" w:rsidRPr="00690C65" w:rsidRDefault="003D22CB" w:rsidP="003D22CB">
            <w:pPr>
              <w:pStyle w:val="ProductList-Body"/>
              <w:ind w:left="162" w:hanging="162"/>
            </w:pPr>
            <w:r>
              <w:t>-</w:t>
            </w:r>
            <w:r>
              <w:tab/>
              <w:t>Microsoft té implementats procediments específics que regeixen l'accés a les còpies de les Dades de Client.</w:t>
            </w:r>
          </w:p>
          <w:p w:rsidR="009C6951" w:rsidRPr="00690C65" w:rsidRDefault="003D22CB" w:rsidP="003D22CB">
            <w:pPr>
              <w:pStyle w:val="ProductList-Body"/>
              <w:ind w:left="162" w:hanging="162"/>
            </w:pPr>
            <w:r>
              <w:t>-</w:t>
            </w:r>
            <w:r>
              <w:tab/>
              <w:t>Microsoft revisa els procediments de recuperació de dades almenys un cop cada sis (6) mesos.</w:t>
            </w:r>
          </w:p>
          <w:p w:rsidR="009C6951" w:rsidRPr="00690C65" w:rsidRDefault="003D22CB" w:rsidP="003D22CB">
            <w:pPr>
              <w:pStyle w:val="ProductList-Body"/>
              <w:ind w:left="162" w:hanging="162"/>
            </w:pPr>
            <w:r>
              <w:t>-</w:t>
            </w:r>
            <w: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690C65" w:rsidRDefault="009C6951" w:rsidP="0088164F">
            <w:pPr>
              <w:pStyle w:val="ProductList-Body"/>
              <w:spacing w:before="40"/>
            </w:pPr>
            <w:r>
              <w:rPr>
                <w:b/>
              </w:rPr>
              <w:t>Programari Maliciós</w:t>
            </w:r>
            <w:r w:rsidRPr="003A551A">
              <w:rPr>
                <w:b/>
                <w:bCs/>
              </w:rPr>
              <w:t xml:space="preserve">. </w:t>
            </w:r>
            <w:r>
              <w:t>Microsoft compta amb controls antimalware que ajuden a evitar que programari maliciós obtingui accés no autoritzat a les Dades de Client, inclòs el programari maliciós provinent de xarxes públiques.</w:t>
            </w:r>
          </w:p>
          <w:p w:rsidR="009C6951" w:rsidRPr="00690C65" w:rsidRDefault="009C6951" w:rsidP="0088164F">
            <w:pPr>
              <w:pStyle w:val="ProductList-Body"/>
              <w:spacing w:before="40"/>
            </w:pPr>
            <w:r>
              <w:rPr>
                <w:b/>
              </w:rPr>
              <w:t>Dades Més Enllà dels Límits</w:t>
            </w:r>
          </w:p>
          <w:p w:rsidR="009C6951" w:rsidRPr="00690C65" w:rsidRDefault="00651B74" w:rsidP="003D22CB">
            <w:pPr>
              <w:pStyle w:val="ProductList-Body"/>
              <w:ind w:left="162" w:hanging="162"/>
            </w:pPr>
            <w:r>
              <w:t>-</w:t>
            </w:r>
            <w:r>
              <w:tab/>
              <w:t>Microsoft xifra (o permet que el Client xifri) les Dades de Client que es transmeten per xarxes públiques.</w:t>
            </w:r>
          </w:p>
          <w:p w:rsidR="009C6951" w:rsidRPr="00690C65" w:rsidRDefault="003D22CB" w:rsidP="003D22CB">
            <w:pPr>
              <w:pStyle w:val="ProductList-Body"/>
              <w:ind w:left="162" w:hanging="162"/>
            </w:pPr>
            <w:r>
              <w:t>-</w:t>
            </w:r>
            <w:r>
              <w:tab/>
              <w:t>Microsoft restringeix l'accés a les Dades de Client en suport físic que surt de les seves instal·lacions (per exemple, mitjançant xifratge).</w:t>
            </w:r>
          </w:p>
          <w:p w:rsidR="00086F17" w:rsidRDefault="009C6951" w:rsidP="0088164F">
            <w:pPr>
              <w:pStyle w:val="ProductList-Body"/>
              <w:spacing w:before="40"/>
            </w:pPr>
            <w:r>
              <w:rPr>
                <w:b/>
              </w:rPr>
              <w:t>Registre d'Esdeveniments</w:t>
            </w:r>
            <w:r w:rsidRPr="003A551A">
              <w:rPr>
                <w:b/>
                <w:bCs/>
              </w:rPr>
              <w:t xml:space="preserve">. </w:t>
            </w:r>
            <w: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Default="00086F17" w:rsidP="007303AE">
            <w:pPr>
              <w:pStyle w:val="ProductList-Body"/>
            </w:pPr>
            <w:r>
              <w:t>Control d'accés</w:t>
            </w:r>
          </w:p>
        </w:tc>
        <w:tc>
          <w:tcPr>
            <w:tcW w:w="8190" w:type="dxa"/>
          </w:tcPr>
          <w:p w:rsidR="009C6951" w:rsidRPr="00690C65" w:rsidRDefault="009C6951" w:rsidP="009C6951">
            <w:pPr>
              <w:pStyle w:val="ProductList-Body"/>
            </w:pPr>
            <w:r>
              <w:rPr>
                <w:b/>
              </w:rPr>
              <w:t>Directiva d'Accés</w:t>
            </w:r>
            <w:r w:rsidRPr="003A551A">
              <w:rPr>
                <w:b/>
                <w:bCs/>
              </w:rPr>
              <w:t xml:space="preserve">. </w:t>
            </w:r>
            <w:r>
              <w:t>Microsoft manté un registre dels privilegis de seguretat de les persones que tenen accés a les Dades de Client.</w:t>
            </w:r>
          </w:p>
          <w:p w:rsidR="009C6951" w:rsidRPr="00690C65" w:rsidRDefault="009C6951" w:rsidP="0088164F">
            <w:pPr>
              <w:pStyle w:val="ProductList-Body"/>
              <w:spacing w:before="40"/>
            </w:pPr>
            <w:r>
              <w:rPr>
                <w:b/>
              </w:rPr>
              <w:t>Autorització d'Accés</w:t>
            </w:r>
          </w:p>
          <w:p w:rsidR="009C6951" w:rsidRPr="00690C65"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690C65" w:rsidRDefault="003D22CB" w:rsidP="003D22CB">
            <w:pPr>
              <w:pStyle w:val="ProductList-Body"/>
              <w:ind w:left="162" w:hanging="162"/>
            </w:pPr>
            <w:r>
              <w:t>-</w:t>
            </w:r>
            <w:r>
              <w:tab/>
              <w:t>Microsoft desactiva les credencials d'autenticació que no s'hagin utilitzat durant un període que no superi els sis (6) mesos.</w:t>
            </w:r>
          </w:p>
          <w:p w:rsidR="009C6951" w:rsidRPr="00690C65" w:rsidRDefault="003D22CB" w:rsidP="003D22CB">
            <w:pPr>
              <w:pStyle w:val="ProductList-Body"/>
              <w:ind w:left="162" w:hanging="162"/>
            </w:pPr>
            <w:r>
              <w:t>-</w:t>
            </w:r>
            <w:r>
              <w:tab/>
              <w:t xml:space="preserve">Microsoft identifica el personal que pot concedir, modificar o cancel·lar l'accés no autoritzat a les dades i els recursos. </w:t>
            </w:r>
          </w:p>
          <w:p w:rsidR="009C6951" w:rsidRPr="00690C65" w:rsidRDefault="003D22CB" w:rsidP="003D22CB">
            <w:pPr>
              <w:pStyle w:val="ProductList-Body"/>
              <w:ind w:left="162" w:hanging="162"/>
            </w:pPr>
            <w:r>
              <w:t>-</w:t>
            </w:r>
            <w:r>
              <w:tab/>
              <w:t>Si més d'una persona té accés a sistemes que contenen Dades de Client, Microsoft garantirà que totes aquestes persones tinguin identificadors o inicis de sessió individuals independents.</w:t>
            </w:r>
          </w:p>
          <w:p w:rsidR="009C6951" w:rsidRPr="00690C65" w:rsidRDefault="009C6951" w:rsidP="0088164F">
            <w:pPr>
              <w:pStyle w:val="ProductList-Body"/>
              <w:spacing w:before="40"/>
            </w:pPr>
            <w:r>
              <w:rPr>
                <w:b/>
              </w:rPr>
              <w:t>Privilegi Mínim</w:t>
            </w:r>
          </w:p>
          <w:p w:rsidR="009C6951" w:rsidRPr="00690C65" w:rsidRDefault="003D22CB" w:rsidP="003D22CB">
            <w:pPr>
              <w:pStyle w:val="ProductList-Body"/>
              <w:ind w:left="162" w:hanging="162"/>
            </w:pPr>
            <w:r>
              <w:t>-</w:t>
            </w:r>
            <w:r>
              <w:tab/>
              <w:t xml:space="preserve">Al personal d'assistència tècnica només se li permet tenir accés a les Dades de Client quan sigui necessari. </w:t>
            </w:r>
          </w:p>
          <w:p w:rsidR="009C6951" w:rsidRPr="00690C65" w:rsidRDefault="003D22CB" w:rsidP="003D22CB">
            <w:pPr>
              <w:pStyle w:val="ProductList-Body"/>
              <w:ind w:left="162" w:hanging="162"/>
            </w:pPr>
            <w:r>
              <w:t>-</w:t>
            </w:r>
            <w:r>
              <w:tab/>
              <w:t>Microsoft restringeix l'accés a les Dades de Client només a les persones que necessiten aquest accés per desenvolupar la seva feina.</w:t>
            </w:r>
          </w:p>
          <w:p w:rsidR="009C6951" w:rsidRPr="00690C65" w:rsidRDefault="009C6951" w:rsidP="0088164F">
            <w:pPr>
              <w:pStyle w:val="ProductList-Body"/>
              <w:spacing w:before="40"/>
            </w:pPr>
            <w:r>
              <w:rPr>
                <w:b/>
              </w:rPr>
              <w:t>Integritat i Confidencialitat</w:t>
            </w:r>
          </w:p>
          <w:p w:rsidR="009C6951" w:rsidRPr="00690C65"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690C65" w:rsidRDefault="003D22CB" w:rsidP="003D22CB">
            <w:pPr>
              <w:pStyle w:val="ProductList-Body"/>
              <w:ind w:left="162" w:hanging="162"/>
            </w:pPr>
            <w:r>
              <w:t>-</w:t>
            </w:r>
            <w:r>
              <w:tab/>
              <w:t>Microsoft emmagatzema contrasenyes d'una manera que les fa inintel·ligibles mentre estan vigents.</w:t>
            </w:r>
          </w:p>
          <w:p w:rsidR="009C6951" w:rsidRPr="00690C65" w:rsidRDefault="009C6951" w:rsidP="0088164F">
            <w:pPr>
              <w:pStyle w:val="ProductList-Body"/>
              <w:spacing w:before="40"/>
            </w:pPr>
            <w:r>
              <w:rPr>
                <w:b/>
              </w:rPr>
              <w:t>Autenticació</w:t>
            </w:r>
          </w:p>
          <w:p w:rsidR="009C6951" w:rsidRPr="00690C65" w:rsidRDefault="003D22CB" w:rsidP="003D22CB">
            <w:pPr>
              <w:pStyle w:val="ProductList-Body"/>
              <w:ind w:left="162" w:hanging="162"/>
            </w:pPr>
            <w:r>
              <w:t>-</w:t>
            </w:r>
            <w:r>
              <w:tab/>
              <w:t>Microsoft utilitza pràctiques estàndard del sector per identificar i autenticar els usuaris que intenten accedir als sistemes d'informació.</w:t>
            </w:r>
          </w:p>
          <w:p w:rsidR="009C6951" w:rsidRPr="00690C65" w:rsidRDefault="003D22CB" w:rsidP="003D22CB">
            <w:pPr>
              <w:pStyle w:val="ProductList-Body"/>
              <w:ind w:left="162" w:hanging="162"/>
            </w:pPr>
            <w:r>
              <w:t>-</w:t>
            </w:r>
            <w:r>
              <w:tab/>
              <w:t>Quan els mecanismes d'autenticació es basen en contrasenyes, Microsoft exigeix que les contrasenyes es renovin de manera periòdica.</w:t>
            </w:r>
          </w:p>
          <w:p w:rsidR="009C6951" w:rsidRPr="00690C65" w:rsidRDefault="003D22CB" w:rsidP="003D22CB">
            <w:pPr>
              <w:pStyle w:val="ProductList-Body"/>
              <w:ind w:left="162" w:hanging="162"/>
            </w:pPr>
            <w:r>
              <w:t>-</w:t>
            </w:r>
            <w:r>
              <w:tab/>
              <w:t>Quan els mecanismes d'autenticació es basen en contrasenyes, Microsoft exigeix que la contrasenya tingui almenys vuit (8) caràcters de llargada.</w:t>
            </w:r>
          </w:p>
          <w:p w:rsidR="009C6951" w:rsidRPr="00690C65" w:rsidRDefault="003D22CB" w:rsidP="003D22CB">
            <w:pPr>
              <w:pStyle w:val="ProductList-Body"/>
              <w:ind w:left="162" w:hanging="162"/>
            </w:pPr>
            <w:r>
              <w:t>-</w:t>
            </w:r>
            <w:r>
              <w:tab/>
              <w:t>Microsoft s'assegura que els identificadors desactivats o expirats no es concedeixin a altres persones.</w:t>
            </w:r>
          </w:p>
          <w:p w:rsidR="009C6951" w:rsidRPr="00690C65" w:rsidRDefault="003D22CB" w:rsidP="003D22CB">
            <w:pPr>
              <w:pStyle w:val="ProductList-Body"/>
              <w:ind w:left="162" w:hanging="162"/>
            </w:pPr>
            <w:r>
              <w:t>-</w:t>
            </w:r>
            <w:r>
              <w:tab/>
              <w:t>Microsoft supervisa (o permet que el Client supervisi) els intents reiterats d'obtenir accés al sistema d'informació mitjançant una contrasenya no vàlida.</w:t>
            </w:r>
          </w:p>
          <w:p w:rsidR="009C6951" w:rsidRPr="00690C65" w:rsidRDefault="003D22CB" w:rsidP="003D22CB">
            <w:pPr>
              <w:pStyle w:val="ProductList-Body"/>
              <w:ind w:left="162" w:hanging="162"/>
            </w:pPr>
            <w:r>
              <w:t>-</w:t>
            </w:r>
            <w:r>
              <w:tab/>
              <w:t>Microsoft manté procediments estàndard del sector per desactivar les contrasenyes que s'hagin malmès o revelat de manera involuntària.</w:t>
            </w:r>
          </w:p>
          <w:p w:rsidR="009C6951" w:rsidRPr="00690C65"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Default="009C6951" w:rsidP="007303AE">
            <w:pPr>
              <w:pStyle w:val="ProductList-Body"/>
              <w:spacing w:before="40"/>
            </w:pPr>
            <w:r>
              <w:rPr>
                <w:b/>
              </w:rPr>
              <w:t>Disseny de Xarxa</w:t>
            </w:r>
            <w: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Default="00086F17" w:rsidP="007303AE">
            <w:pPr>
              <w:pStyle w:val="ProductList-Body"/>
            </w:pPr>
            <w:r>
              <w:t>Gestió d'infraccions de seguretat de la informació</w:t>
            </w:r>
          </w:p>
        </w:tc>
        <w:tc>
          <w:tcPr>
            <w:tcW w:w="8190" w:type="dxa"/>
          </w:tcPr>
          <w:p w:rsidR="00272578" w:rsidRPr="00690C65" w:rsidRDefault="00272578" w:rsidP="00272578">
            <w:pPr>
              <w:pStyle w:val="ProductList-Body"/>
            </w:pPr>
            <w:r>
              <w:rPr>
                <w:b/>
              </w:rPr>
              <w:t>Procés de Resposta en cas d'Infracció</w:t>
            </w:r>
          </w:p>
          <w:p w:rsidR="00272578" w:rsidRPr="00690C65" w:rsidRDefault="003D22CB" w:rsidP="003D22CB">
            <w:pPr>
              <w:pStyle w:val="ProductList-Body"/>
              <w:ind w:left="162" w:hanging="162"/>
            </w:pPr>
            <w:r>
              <w:t>-</w:t>
            </w:r>
            <w:r>
              <w:tab/>
              <w:t xml:space="preserve">Microsoft manté un registre d'incompliments de la seguretat amb una descripció, el període, les conseqüències de l'incompliment, el nom de l'informador i de la persona a qui s'ha informat de l'incompliment, així com el </w:t>
            </w:r>
            <w:r>
              <w:rPr>
                <w:color w:val="000000" w:themeColor="text1"/>
              </w:rPr>
              <w:t>procediment per recuperar dades.</w:t>
            </w:r>
          </w:p>
          <w:p w:rsidR="00E46617" w:rsidRPr="00690C65" w:rsidRDefault="003D22CB" w:rsidP="003D22CB">
            <w:pPr>
              <w:pStyle w:val="ProductList-Body"/>
              <w:ind w:left="162" w:hanging="162"/>
            </w:pPr>
            <w:r>
              <w:rPr>
                <w:color w:val="000000" w:themeColor="text1"/>
              </w:rPr>
              <w:t>-</w:t>
            </w:r>
            <w:r>
              <w:rPr>
                <w:color w:val="000000" w:themeColor="text1"/>
              </w:rPr>
              <w:tab/>
              <w:t xml:space="preserve">Per a </w:t>
            </w:r>
            <w:r>
              <w:rPr>
                <w:iCs/>
                <w:color w:val="000000" w:themeColor="text1"/>
              </w:rPr>
              <w:t xml:space="preserve">cada incident de seguretat que sigui una Infracció de Seguretat, Microsoft proporcionarà una notificació (com es descriu a la secció </w:t>
            </w:r>
            <w:r w:rsidR="00C14729">
              <w:rPr>
                <w:iCs/>
                <w:color w:val="000000" w:themeColor="text1"/>
              </w:rPr>
              <w:t>“</w:t>
            </w:r>
            <w:r>
              <w:rPr>
                <w:iCs/>
                <w:color w:val="000000" w:themeColor="text1"/>
              </w:rPr>
              <w:t>Notificació d'Infracció de Seguretat</w:t>
            </w:r>
            <w:r w:rsidR="00C14729">
              <w:rPr>
                <w:iCs/>
                <w:color w:val="000000" w:themeColor="text1"/>
              </w:rPr>
              <w:t>”</w:t>
            </w:r>
            <w:r>
              <w:rPr>
                <w:iCs/>
                <w:color w:val="000000" w:themeColor="text1"/>
              </w:rPr>
              <w:t xml:space="preserve"> anterior) sense retards innecessaris i, en qualsevol cas, en un termini de 30 dies naturals.</w:t>
            </w:r>
          </w:p>
          <w:p w:rsidR="00272578" w:rsidRPr="00690C65" w:rsidRDefault="00272578" w:rsidP="003D22CB">
            <w:pPr>
              <w:pStyle w:val="ProductList-Body"/>
              <w:ind w:left="162" w:hanging="162"/>
            </w:pPr>
            <w:r>
              <w:rPr>
                <w:color w:val="000000" w:themeColor="text1"/>
              </w:rPr>
              <w:t xml:space="preserve">Microsoft fa un seguiment (o permet que el </w:t>
            </w:r>
            <w:r>
              <w:t>Client faci un seguiment) de les revelacions de Dades del Client, que inclou les dades que s'han revelat, a qui i en quin moment.</w:t>
            </w:r>
          </w:p>
          <w:p w:rsidR="00086F17" w:rsidRDefault="00272578" w:rsidP="0088164F">
            <w:pPr>
              <w:pStyle w:val="ProductList-Body"/>
              <w:spacing w:before="40"/>
            </w:pPr>
            <w:r>
              <w:rPr>
                <w:b/>
              </w:rPr>
              <w:t>Supervisió del servei</w:t>
            </w:r>
            <w: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Default="00086F17" w:rsidP="007303AE">
            <w:pPr>
              <w:pStyle w:val="ProductList-Body"/>
            </w:pPr>
            <w:r>
              <w:t>Gestió de continuïtat de negocis</w:t>
            </w:r>
          </w:p>
        </w:tc>
        <w:tc>
          <w:tcPr>
            <w:tcW w:w="8190" w:type="dxa"/>
          </w:tcPr>
          <w:p w:rsidR="00272578" w:rsidRPr="00690C65" w:rsidRDefault="003D22CB" w:rsidP="003D22CB">
            <w:pPr>
              <w:pStyle w:val="ProductList-Body"/>
              <w:ind w:left="162" w:hanging="162"/>
            </w:pPr>
            <w:r>
              <w:t>-</w:t>
            </w:r>
            <w:r>
              <w:tab/>
              <w:t>Microsoft manté plans d'emergència i contingència per a les instal·lacions on estan ubicats els sistemes d'informació de Microsoft que tracten les Dades de Client.</w:t>
            </w:r>
          </w:p>
          <w:p w:rsidR="00086F17" w:rsidRDefault="003D22CB" w:rsidP="003D22CB">
            <w:pPr>
              <w:pStyle w:val="ProductList-Body"/>
              <w:ind w:left="162" w:hanging="162"/>
            </w:pPr>
            <w:r>
              <w:t>-</w:t>
            </w:r>
            <w: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C62FB6" w:rsidRPr="00690C65" w:rsidRDefault="00C62FB6" w:rsidP="00C62FB6">
      <w:pPr>
        <w:pStyle w:val="ProductList-Body"/>
      </w:pPr>
      <w:r>
        <w:rPr>
          <w:b/>
          <w:color w:val="00188F"/>
        </w:rPr>
        <w:t>Directiva de Seguretat de la Informació de Serveis Online.</w:t>
      </w:r>
    </w:p>
    <w:p w:rsidR="00C62FB6" w:rsidRPr="00690C65" w:rsidRDefault="00C62FB6" w:rsidP="00C62FB6">
      <w:pPr>
        <w:pStyle w:val="ProductList-Body"/>
      </w:pPr>
      <w:r>
        <w:t>Cada Servei Online segueix una política de seguretat de dades escrites (</w:t>
      </w:r>
      <w:r w:rsidR="00C14729">
        <w:t>“</w:t>
      </w:r>
      <w:r>
        <w:t>Política de Seguretat de la Informació</w:t>
      </w:r>
      <w:r w:rsidR="00C14729">
        <w:t>”</w:t>
      </w:r>
      <w:r>
        <w:t>) que compleix amb els marcs i estàndards de control que es mostren a la taula següent.</w:t>
      </w:r>
    </w:p>
    <w:p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9C6647">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Serveis Online</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Codi de Pràctiques</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Codi de Pràctiques</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1 tipus II</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2 tipus II</w:t>
            </w:r>
          </w:p>
        </w:tc>
      </w:tr>
      <w:tr w:rsidR="00C62FB6" w:rsidRPr="00C62FB6" w:rsidTr="009C6647">
        <w:trPr>
          <w:trHeight w:val="288"/>
        </w:trPr>
        <w:tc>
          <w:tcPr>
            <w:tcW w:w="2880" w:type="dxa"/>
            <w:vAlign w:val="center"/>
          </w:tcPr>
          <w:p w:rsidR="00C62FB6" w:rsidRPr="00C62FB6" w:rsidRDefault="00C62FB6" w:rsidP="00C62FB6">
            <w:pPr>
              <w:pStyle w:val="ProductList-Body"/>
            </w:pPr>
            <w:r>
              <w:t>Serveis de l'Office 365</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Dynamics Online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Azure Core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Variable*</w:t>
            </w:r>
          </w:p>
        </w:tc>
        <w:tc>
          <w:tcPr>
            <w:tcW w:w="1584" w:type="dxa"/>
            <w:vAlign w:val="center"/>
          </w:tcPr>
          <w:p w:rsidR="00C62FB6" w:rsidRPr="00C62FB6" w:rsidRDefault="00C62FB6" w:rsidP="00C62FB6">
            <w:pPr>
              <w:pStyle w:val="ProductList-Body"/>
            </w:pPr>
            <w:r>
              <w:t>Variable*</w:t>
            </w:r>
          </w:p>
        </w:tc>
      </w:tr>
      <w:tr w:rsidR="00C62FB6" w:rsidRPr="00C62FB6" w:rsidTr="009C6647">
        <w:trPr>
          <w:trHeight w:val="288"/>
        </w:trPr>
        <w:tc>
          <w:tcPr>
            <w:tcW w:w="2880" w:type="dxa"/>
            <w:vAlign w:val="center"/>
          </w:tcPr>
          <w:p w:rsidR="00C62FB6" w:rsidRPr="00C62FB6" w:rsidRDefault="00C62FB6" w:rsidP="00C62FB6">
            <w:pPr>
              <w:pStyle w:val="ProductList-Body"/>
            </w:pPr>
            <w:r>
              <w:t>Serveis Online del Microsoft Intune:</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No</w:t>
            </w:r>
          </w:p>
        </w:tc>
        <w:tc>
          <w:tcPr>
            <w:tcW w:w="1584" w:type="dxa"/>
            <w:vAlign w:val="center"/>
          </w:tcPr>
          <w:p w:rsidR="00C62FB6" w:rsidRPr="00C62FB6" w:rsidRDefault="00C62FB6" w:rsidP="00C62FB6">
            <w:pPr>
              <w:pStyle w:val="ProductList-Body"/>
            </w:pPr>
            <w:r>
              <w:t>No</w:t>
            </w:r>
          </w:p>
        </w:tc>
      </w:tr>
    </w:tbl>
    <w:p w:rsidR="00C62FB6" w:rsidRPr="00690C65" w:rsidRDefault="00C62FB6" w:rsidP="00C62FB6">
      <w:pPr>
        <w:pStyle w:val="ProductList-Body"/>
      </w:pPr>
      <w:r>
        <w:t>*L'abast actual es detalla a l'informe d'auditoria i es resumeix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Microsoft pot afegir estàndards del govern o del sector en qualsevol moment. Microsoft no eliminarà un estàndard o marc de la taula anterior, tret que ja no s'utilitzi en el sector i que es substitueixi per un successor (si n'hi ha cap).</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C62FB6">
      <w:pPr>
        <w:pStyle w:val="ProductList-Body"/>
      </w:pPr>
    </w:p>
    <w:p w:rsidR="00C62FB6" w:rsidRPr="00690C65" w:rsidRDefault="00C62FB6" w:rsidP="00C62FB6">
      <w:pPr>
        <w:pStyle w:val="ProductList-Body"/>
        <w:numPr>
          <w:ilvl w:val="1"/>
          <w:numId w:val="9"/>
        </w:numPr>
      </w:pPr>
      <w:r>
        <w:t>En els casos en què un estàndard o marc estableixi auditories, s'iniciarà una auditoria d'aquest marc o estàndard de control anualment com a mínim per a cada Servei Online.</w:t>
      </w:r>
    </w:p>
    <w:p w:rsidR="00C62FB6" w:rsidRPr="00690C65" w:rsidRDefault="00C62FB6" w:rsidP="00C62FB6">
      <w:pPr>
        <w:pStyle w:val="ProductList-Body"/>
        <w:numPr>
          <w:ilvl w:val="1"/>
          <w:numId w:val="9"/>
        </w:numPr>
      </w:pPr>
      <w:r>
        <w:t>Cada auditoria es realitzarà segons els estàndards i les regles de l'organisme regulador o d'acreditació per a cada marc o estàndard de control aplicable.</w:t>
      </w:r>
    </w:p>
    <w:p w:rsidR="00C62FB6" w:rsidRPr="00690C65" w:rsidRDefault="00C62FB6" w:rsidP="00C62FB6">
      <w:pPr>
        <w:pStyle w:val="ProductList-Body"/>
        <w:numPr>
          <w:ilvl w:val="1"/>
          <w:numId w:val="9"/>
        </w:numPr>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C62FB6" w:rsidP="00A914BF">
      <w:pPr>
        <w:pStyle w:val="ProductList-Body"/>
        <w:sectPr w:rsidR="00C62FB6" w:rsidSect="00A61B2A">
          <w:footerReference w:type="default" r:id="rId25"/>
          <w:footerReference w:type="first" r:id="rId26"/>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54" w:name="OnlineServiceSpecificTerms"/>
      <w:bookmarkStart w:id="55" w:name="_Toc424044362"/>
      <w:r>
        <w:t>Termes Específics dels Serveis Online</w:t>
      </w:r>
      <w:bookmarkEnd w:id="54"/>
      <w:bookmarkEnd w:id="55"/>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690C65" w:rsidRDefault="00272578" w:rsidP="00233C87">
      <w:pPr>
        <w:pStyle w:val="ProductList-Offering1Heading"/>
        <w:outlineLvl w:val="1"/>
      </w:pPr>
      <w:bookmarkStart w:id="56" w:name="_Toc424044363"/>
      <w:r>
        <w:t>Serveis de Microsoft Azure</w:t>
      </w:r>
      <w:bookmarkEnd w:id="56"/>
    </w:p>
    <w:p w:rsidR="00CC34E7" w:rsidRPr="00690C65" w:rsidRDefault="00CC34E7" w:rsidP="00CC34E7">
      <w:pPr>
        <w:pStyle w:val="ProductList-Body"/>
      </w:pPr>
      <w:r>
        <w:rPr>
          <w:b/>
          <w:color w:val="00188F"/>
        </w:rPr>
        <w:t>Avisos</w:t>
      </w:r>
    </w:p>
    <w:p w:rsidR="00CC34E7" w:rsidRPr="00690C65" w:rsidRDefault="00CC34E7" w:rsidP="00CC34E7">
      <w:pPr>
        <w:pStyle w:val="ProductList-Body"/>
      </w:pPr>
      <w:r>
        <w:t>S'aplica la Notificació sobre l'Estàndard Visual H.264/AVC, l'Estàndard de Vídeo VC-1, l'Estàndard Visual MPEG-4 Part 2 i l'Estàndard de Vídeo MPEG-2 que es troba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Pr>
          <w:rStyle w:val="Hyperlink"/>
        </w:rPr>
        <w:t>http://azure.microsoft.com/support/legal/sla/</w:t>
      </w:r>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186BF6" w:rsidRPr="00690C65" w:rsidRDefault="00C14729" w:rsidP="00272578">
      <w:pPr>
        <w:pStyle w:val="ProductList-Body"/>
      </w:pPr>
      <w:r>
        <w:t>“</w:t>
      </w:r>
      <w:r w:rsidR="00186BF6">
        <w:t>Solució de Servei Administrada</w:t>
      </w:r>
      <w:r>
        <w:t>”</w:t>
      </w:r>
      <w:r w:rsidR="00186BF6">
        <w:t xml:space="preserve"> és un servei de TI administrat que el Client presta a un tercer i que està format per l'administració i l'atenció al client dels Serveis del Microsoft Azure.</w:t>
      </w:r>
    </w:p>
    <w:p w:rsidR="00186BF6" w:rsidRPr="00690C65" w:rsidRDefault="00186BF6" w:rsidP="00272578">
      <w:pPr>
        <w:pStyle w:val="ProductList-Body"/>
      </w:pPr>
    </w:p>
    <w:p w:rsidR="00272578" w:rsidRPr="00690C65" w:rsidRDefault="009616E2" w:rsidP="00272578">
      <w:pPr>
        <w:pStyle w:val="ProductList-Body"/>
      </w:pPr>
      <w:r>
        <w:t xml:space="preserve">Els </w:t>
      </w:r>
      <w:r w:rsidR="00C14729">
        <w:t>“</w:t>
      </w:r>
      <w:r>
        <w:t>Serveis del Microsoft Azure</w:t>
      </w:r>
      <w:r w:rsidR="00C14729">
        <w:t>”</w:t>
      </w:r>
      <w:r>
        <w:t xml:space="preserve"> són un o diversos serveis i característiques de Microsoft identificats a </w:t>
      </w:r>
      <w:hyperlink r:id="rId27" w:history="1">
        <w:r>
          <w:rPr>
            <w:rStyle w:val="Hyperlink"/>
          </w:rPr>
          <w:t>http://azure.microsoft.com/support/legal/sla/</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186BF6" w:rsidRPr="00690C65" w:rsidRDefault="00186BF6" w:rsidP="00272578">
      <w:pPr>
        <w:pStyle w:val="ProductList-Body"/>
      </w:pPr>
      <w:r>
        <w:rPr>
          <w:b/>
          <w:color w:val="00188F"/>
        </w:rPr>
        <w:t>Excepció de Servei Administrat</w:t>
      </w:r>
    </w:p>
    <w:p w:rsidR="00186BF6" w:rsidRPr="00690C65" w:rsidRDefault="00186BF6" w:rsidP="00272578">
      <w:pPr>
        <w:pStyle w:val="ProductList-Body"/>
      </w:pPr>
      <w:r>
        <w:t>El Client pot proporcionar una Solució de Servei Administrada sempre que (i) el Client tingui la capacitat exclusiva d'accedir als Serveis del Microsoft Azure, així com de configurar-los i administrar-los, (ii) el Client tingui accés administratiu als OSE virtuals (en cas que n'hi hagi) a la Solució de Servei Administrada, i (iii) el tercer tingui accés administratiu únicament a les seves aplicacions o OSE virtuals.El Client és responsable de l'ús que faci el tercer dels Serveis del Microsoft Azure, d'acord amb els termes del contracte de llicències per volum.</w:t>
      </w:r>
    </w:p>
    <w:p w:rsidR="009616E2" w:rsidRPr="00690C65" w:rsidRDefault="009616E2" w:rsidP="00272578">
      <w:pPr>
        <w:pStyle w:val="ProductList-Body"/>
      </w:pPr>
    </w:p>
    <w:p w:rsidR="00BB13A7" w:rsidRPr="00690C65" w:rsidRDefault="00BB13A7" w:rsidP="00BB13A7">
      <w:pPr>
        <w:pStyle w:val="ProductList-Body"/>
      </w:pPr>
      <w:r>
        <w:rPr>
          <w:b/>
          <w:color w:val="00188F"/>
        </w:rPr>
        <w:t>Ús del programari al Microsoft Azure</w:t>
      </w:r>
    </w:p>
    <w:p w:rsidR="00272578" w:rsidRPr="00690C65" w:rsidRDefault="00BB13A7" w:rsidP="00BB13A7">
      <w:pPr>
        <w:pStyle w:val="ProductList-Body"/>
      </w:pPr>
      <w:r>
        <w:t>Alguns Serveis del Microsoft Azure proporcionen als clients la capacitat d'executar programari al Microsoft Azure. Per al programari de Microsoft disponible en un Servei del Microsoft Azure, Microsoft concedeix al client una llicència limitada per utilitzar el programari únicament dins del Servei del Microsoft Azure i subjecte als termes de llicència addicionals que es puguin presentar. El Client no podrà utilitzar aquest programari fora del Servei del Microsoft Azure, tret que el Client disposi d'una llicència per al programari a part de la subscripció als Serveis del Microsoft Azure.Si el Client carrega o instal·la qualsevol programari dins d'un Servei del Microsoft Azure, el Client accepta garantir els drets necessaris per utilitzar el programari al Servei del Microsoft Azure.</w:t>
      </w:r>
    </w:p>
    <w:p w:rsidR="00CD7F8D" w:rsidRPr="00690C65" w:rsidRDefault="00CD7F8D" w:rsidP="00BB13A7">
      <w:pPr>
        <w:pStyle w:val="ProductList-Body"/>
      </w:pPr>
    </w:p>
    <w:p w:rsidR="005F013C" w:rsidRPr="00690C65" w:rsidRDefault="005F013C" w:rsidP="005F013C">
      <w:pPr>
        <w:pStyle w:val="ProductList-Body"/>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28"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927DFB">
      <w:pPr>
        <w:pStyle w:val="ProductList-Body"/>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9616E2" w:rsidP="00927DFB">
      <w:pPr>
        <w:pStyle w:val="ProductList-Body"/>
      </w:pPr>
      <w:r>
        <w:rPr>
          <w:b/>
          <w:color w:val="00188F"/>
        </w:rPr>
        <w:t>Serveis d'importació/exportació</w:t>
      </w:r>
    </w:p>
    <w:p w:rsidR="00272578" w:rsidRPr="00690C65" w:rsidRDefault="00272578" w:rsidP="0088164F">
      <w:pPr>
        <w:pStyle w:val="ProductList-Body"/>
        <w:spacing w:after="120"/>
      </w:pPr>
      <w:r>
        <w:t xml:space="preserve">L'ús que faci el Client del Servei d'Importació o Exportació depèn del seu compliment de totes les instruccions proporcionades per Microsoft en relació amb la preparació, el tractament i l'enviament dels mitjans físics que contenen les seves dades (mitjans d'emmagatzematge), que se li proporcionaran per correu electrònic o a </w:t>
      </w:r>
      <w:hyperlink r:id="rId29" w:history="1">
        <w:r>
          <w:rPr>
            <w:rStyle w:val="Hyperlink"/>
          </w:rPr>
          <w:t>www.go.microsoft.com/fwlink/?linkid=301900&amp;CLCID=0X409</w:t>
        </w:r>
      </w:hyperlink>
      <w:r>
        <w:t xml:space="preserve">. El Client és l'únic responsable d'assegurar que el suport físic d'emmagatzematge i les dades es proporcionin d'acord amb la totalitat de lleis i reglaments. Tots els suports físics d'emmagatzematge entrants s'enviaran al Centre de Dades DAP de Microsoft DCS (INCOTERMS 2010). Els suports físics d'emmagatzematge exportador s'enviaran al Moll del Client DAP (INCOTERMS 2010). El Client és responsable d'assegurar-se que les dades exportades als mitjans d'emmagatzematge es puguin enviar a la ubicació que proporcioni. </w:t>
      </w:r>
    </w:p>
    <w:p w:rsidR="00272578" w:rsidRPr="00690C65" w:rsidRDefault="00272578" w:rsidP="00272578">
      <w:pPr>
        <w:pStyle w:val="ProductList-Body"/>
      </w:pPr>
      <w:r>
        <w:t>El Client accepta que Microsoft no té cap deure respecte al suport físic d'emmagatzematge i les dades que s'hi troben, i que Microsoft no assumeix cap responsabilitat pels suports físics d'emmagatzematge que es perdin, danyin o destrueixin. El Client és l'únic responsable de prendre precaucions per protegir el suport físic d'emmagatzematge i les dades que s'hi troben, inclosos, sense limitació: dades xifrades, empaquetat a prova d'alteracions, assegurança d'enviament, còpia de seguretat de dades i redundància de dades.</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0" w:history="1">
        <w:r w:rsidR="00A67767">
          <w:rPr>
            <w:rStyle w:val="Hyperlink"/>
          </w:rPr>
          <w:t>http://azure.microsoft.com/en-us/support/legal/store-terms/</w:t>
        </w:r>
      </w:hyperlink>
      <w:hyperlink r:id="rId31" w:history="1"/>
      <w:r>
        <w:t>.</w:t>
      </w:r>
    </w:p>
    <w:p w:rsidR="003D22CB" w:rsidRPr="00690C65" w:rsidRDefault="00B351C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GroupHeading"/>
        <w:spacing w:after="80"/>
        <w:outlineLvl w:val="1"/>
      </w:pPr>
      <w:bookmarkStart w:id="57" w:name="_Toc424044364"/>
      <w:r>
        <w:t>Enterprise Mobility Services</w:t>
      </w:r>
      <w:bookmarkEnd w:id="57"/>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690C65" w:rsidRDefault="00122096" w:rsidP="00122096">
      <w:pPr>
        <w:pStyle w:val="ProductList-Offering2Heading"/>
        <w:outlineLvl w:val="2"/>
      </w:pPr>
      <w:r>
        <w:tab/>
      </w:r>
      <w:bookmarkStart w:id="58" w:name="_Toc424044365"/>
      <w:r>
        <w:t>Azure Active Directory Basic</w:t>
      </w:r>
      <w:bookmarkEnd w:id="58"/>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B351C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690C65" w:rsidRDefault="00706672" w:rsidP="00706672">
      <w:pPr>
        <w:pStyle w:val="ProductList-Offering2Heading"/>
        <w:outlineLvl w:val="2"/>
      </w:pPr>
      <w:r>
        <w:tab/>
      </w:r>
      <w:bookmarkStart w:id="59" w:name="_Toc424044366"/>
      <w:r>
        <w:t>Azure Active Directory Premium</w:t>
      </w:r>
      <w:bookmarkEnd w:id="59"/>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B351C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908D7">
      <w:pPr>
        <w:pStyle w:val="ProductList-Offering2Heading"/>
        <w:outlineLvl w:val="2"/>
      </w:pPr>
      <w:r>
        <w:tab/>
      </w:r>
      <w:bookmarkStart w:id="60" w:name="_Toc424044367"/>
      <w:r>
        <w:t>Azure Rights Management</w:t>
      </w:r>
      <w:bookmarkEnd w:id="60"/>
    </w:p>
    <w:p w:rsidR="008070AF" w:rsidRPr="00690C65" w:rsidRDefault="00B351C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690C65" w:rsidRDefault="00D44190" w:rsidP="00D44190">
      <w:pPr>
        <w:pStyle w:val="ProductList-Offering2Heading"/>
        <w:outlineLvl w:val="2"/>
      </w:pPr>
      <w:bookmarkStart w:id="61" w:name="_Toc388464308"/>
      <w:bookmarkEnd w:id="61"/>
      <w:r>
        <w:tab/>
      </w:r>
      <w:bookmarkStart w:id="62" w:name="_Toc424044368"/>
      <w:r>
        <w:t>Azure RemoteApp</w:t>
      </w:r>
      <w:bookmarkEnd w:id="62"/>
    </w:p>
    <w:p w:rsidR="00D44190" w:rsidRPr="00690C65" w:rsidRDefault="00B351C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1Heading"/>
        <w:outlineLvl w:val="2"/>
      </w:pPr>
      <w:r>
        <w:tab/>
      </w:r>
      <w:bookmarkStart w:id="63" w:name="_Toc424044369"/>
      <w:r>
        <w:t>Microsoft Intune</w:t>
      </w:r>
      <w:bookmarkEnd w:id="63"/>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2"/>
          <w:footerReference w:type="first" r:id="rId33"/>
          <w:pgSz w:w="12240" w:h="15840"/>
          <w:pgMar w:top="1440" w:right="720" w:bottom="1440" w:left="720" w:header="720" w:footer="720" w:gutter="0"/>
          <w:cols w:space="720"/>
          <w:titlePg/>
          <w:docGrid w:linePitch="360"/>
        </w:sectPr>
      </w:pPr>
    </w:p>
    <w:p w:rsidR="008070AF" w:rsidRPr="00690C65" w:rsidRDefault="006E5B74" w:rsidP="008070AF">
      <w:pPr>
        <w:pStyle w:val="ProductList-Body"/>
      </w:pPr>
      <w:r>
        <w:rPr>
          <w:rFonts w:asciiTheme="majorHAnsi" w:hAnsiTheme="majorHAnsi"/>
          <w:sz w:val="16"/>
          <w:szCs w:val="16"/>
        </w:rPr>
        <w:t>Microsoft Intune (per usuari)</w:t>
      </w:r>
    </w:p>
    <w:p w:rsidR="008070AF" w:rsidRPr="00690C65" w:rsidRDefault="006E5B74" w:rsidP="008070AF">
      <w:pPr>
        <w:pStyle w:val="ProductList-Body"/>
      </w:pPr>
      <w:r>
        <w:rPr>
          <w:rFonts w:asciiTheme="majorHAnsi" w:hAnsiTheme="majorHAnsi"/>
          <w:sz w:val="16"/>
          <w:szCs w:val="16"/>
        </w:rPr>
        <w:t>Complement del Microsoft Intune per al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(per usuari)</w:t>
      </w:r>
      <w:r>
        <w:rPr>
          <w:rFonts w:asciiTheme="majorHAnsi" w:hAnsiTheme="majorHAnsi"/>
          <w:sz w:val="16"/>
          <w:szCs w:val="16"/>
        </w:rPr>
        <w:br/>
        <w:t>(</w:t>
      </w:r>
      <w:r w:rsidR="00C14729">
        <w:rPr>
          <w:rFonts w:asciiTheme="majorHAnsi" w:hAnsiTheme="majorHAnsi"/>
          <w:sz w:val="16"/>
          <w:szCs w:val="16"/>
        </w:rPr>
        <w:t>“</w:t>
      </w:r>
      <w:r>
        <w:rPr>
          <w:rFonts w:asciiTheme="majorHAnsi" w:hAnsiTheme="majorHAnsi"/>
          <w:sz w:val="16"/>
          <w:szCs w:val="16"/>
        </w:rPr>
        <w:t>Complement del Microsoft Intune</w:t>
      </w:r>
      <w:r w:rsidR="00C14729">
        <w:rPr>
          <w:rFonts w:asciiTheme="majorHAnsi" w:hAnsiTheme="majorHAnsi"/>
          <w:sz w:val="16"/>
          <w:szCs w:val="16"/>
        </w:rPr>
        <w:t>”</w:t>
      </w:r>
      <w:r>
        <w:rPr>
          <w:rFonts w:asciiTheme="majorHAnsi" w:hAnsiTheme="majorHAnsi"/>
          <w:sz w:val="16"/>
          <w:szCs w:val="16"/>
        </w:rPr>
        <w:t>)</w:t>
      </w:r>
    </w:p>
    <w:p w:rsidR="008070AF" w:rsidRPr="0051419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Components de programari del Windows en el programari del System Center</w:t>
      </w:r>
    </w:p>
    <w:p w:rsidR="008070AF" w:rsidRPr="00690C65" w:rsidRDefault="008070AF" w:rsidP="008070AF">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Drets d'Ús dels Productes. Els Drets d’Ús dels Productes estan disponibles a </w:t>
      </w:r>
      <w:hyperlink r:id="rId34"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B351C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GroupHeading"/>
        <w:spacing w:after="80"/>
        <w:outlineLvl w:val="1"/>
      </w:pPr>
      <w:bookmarkStart w:id="64" w:name="_Toc424044370"/>
      <w:r>
        <w:t>Microsoft Dynamics Online Services</w:t>
      </w:r>
      <w:bookmarkEnd w:id="64"/>
    </w:p>
    <w:p w:rsidR="0074447C" w:rsidRPr="00690C65" w:rsidRDefault="0074447C" w:rsidP="0074447C">
      <w:pPr>
        <w:pStyle w:val="ProductList-Body"/>
        <w:tabs>
          <w:tab w:val="clear" w:pos="158"/>
          <w:tab w:val="left" w:pos="360"/>
        </w:tabs>
      </w:pPr>
      <w:r>
        <w:rPr>
          <w:b/>
          <w:color w:val="00188F"/>
        </w:rPr>
        <w:t>Avisos</w:t>
      </w:r>
    </w:p>
    <w:p w:rsidR="0074447C" w:rsidRPr="00690C65" w:rsidRDefault="0074447C" w:rsidP="0074447C">
      <w:pPr>
        <w:pStyle w:val="ProductList-Body"/>
      </w:pPr>
      <w:r>
        <w:t>S'apliquen les Notificacions dels Mapes del Bing i el Servei d'Atenció al Client que hi ha a l'</w:t>
      </w:r>
      <w:hyperlink w:anchor="Attachment1" w:history="1">
        <w:r>
          <w:rPr>
            <w:rStyle w:val="Hyperlink"/>
          </w:rPr>
          <w:t>Apèndix 1</w:t>
        </w:r>
      </w:hyperlink>
      <w:r>
        <w:t>.</w:t>
      </w:r>
    </w:p>
    <w:p w:rsidR="003C6496" w:rsidRPr="00690C65" w:rsidRDefault="003C6496" w:rsidP="003C6496">
      <w:pPr>
        <w:pStyle w:val="ProductList-Body"/>
      </w:pPr>
    </w:p>
    <w:p w:rsidR="003C6496" w:rsidRPr="00690C65" w:rsidRDefault="003C6496" w:rsidP="003C6496">
      <w:pPr>
        <w:pStyle w:val="ProductList-Body"/>
        <w:tabs>
          <w:tab w:val="clear" w:pos="158"/>
          <w:tab w:val="left" w:pos="180"/>
        </w:tabs>
      </w:pPr>
      <w:r>
        <w:rPr>
          <w:b/>
          <w:color w:val="00188F"/>
        </w:rPr>
        <w:t>Conjunts de Llicències de Subscripció</w:t>
      </w:r>
    </w:p>
    <w:p w:rsidR="00234095" w:rsidRPr="00690C65" w:rsidRDefault="003C6496" w:rsidP="003C6496">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234095" w:rsidRPr="00690C65" w:rsidRDefault="00234095" w:rsidP="0074447C">
      <w:pPr>
        <w:pStyle w:val="ProductList-Body"/>
      </w:pPr>
    </w:p>
    <w:p w:rsidR="000E6ED8" w:rsidRPr="00690C65" w:rsidRDefault="0074447C" w:rsidP="009B1BF6">
      <w:pPr>
        <w:pStyle w:val="ProductList-Offering1Heading"/>
        <w:outlineLvl w:val="2"/>
      </w:pPr>
      <w:r>
        <w:tab/>
      </w:r>
      <w:bookmarkStart w:id="65" w:name="_Toc424044371"/>
      <w:r>
        <w:t>Microsoft Dynamics CRM Online</w:t>
      </w:r>
      <w:bookmarkEnd w:id="65"/>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90C65" w:rsidRDefault="001B497B" w:rsidP="00EF1E73">
      <w:pPr>
        <w:pStyle w:val="ProductList-Body"/>
      </w:pPr>
      <w:r>
        <w:rPr>
          <w:rFonts w:asciiTheme="majorHAnsi" w:hAnsiTheme="majorHAnsi"/>
          <w:sz w:val="16"/>
          <w:szCs w:val="16"/>
        </w:rPr>
        <w:t>Microsoft Dynamics CRM Online Essentials</w:t>
      </w:r>
    </w:p>
    <w:p w:rsidR="001B497B" w:rsidRPr="00690C65" w:rsidRDefault="001B497B" w:rsidP="00EF1E73">
      <w:pPr>
        <w:pStyle w:val="ProductList-Body"/>
      </w:pPr>
      <w:r>
        <w:rPr>
          <w:rFonts w:asciiTheme="majorHAnsi" w:hAnsiTheme="majorHAnsi"/>
          <w:sz w:val="16"/>
          <w:szCs w:val="16"/>
        </w:rPr>
        <w:t>Microsoft Dynamics CRM Online Basic</w:t>
      </w:r>
    </w:p>
    <w:p w:rsidR="001B497B" w:rsidRPr="00690C65" w:rsidRDefault="001B497B" w:rsidP="00EF1E73">
      <w:pPr>
        <w:pStyle w:val="ProductList-Body"/>
      </w:pPr>
      <w:r>
        <w:rPr>
          <w:rFonts w:asciiTheme="majorHAnsi" w:hAnsiTheme="majorHAnsi"/>
          <w:sz w:val="16"/>
          <w:szCs w:val="16"/>
        </w:rPr>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BC03D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0A5E8A">
      <w:pPr>
        <w:pStyle w:val="ProductList-Body"/>
        <w:tabs>
          <w:tab w:val="clear" w:pos="158"/>
          <w:tab w:val="left" w:pos="360"/>
        </w:tabs>
      </w:pPr>
      <w:r>
        <w:rPr>
          <w:b/>
          <w:color w:val="00188F"/>
        </w:rPr>
        <w:t>Usuaris Externs</w:t>
      </w:r>
    </w:p>
    <w:p w:rsidR="001B497B" w:rsidRPr="00690C65" w:rsidRDefault="001B497B" w:rsidP="000A5E8A">
      <w:pPr>
        <w:pStyle w:val="ProductList-Body"/>
        <w:tabs>
          <w:tab w:val="clear" w:pos="158"/>
          <w:tab w:val="left" w:pos="360"/>
        </w:tabs>
      </w:pPr>
      <w:r>
        <w:t>Els Usuaris Externs de totes les edicions del Microsoft Dynamics CRM Online no necessiten una SL per accedir al Servei Online, tret que utilitzin clients del Microsoft Dynamics CRM. Aquesta excepció no s'aplica a l'accés del Microsoft Dynamics Marketing, el Microsoft Social Engagement o el Parature, de Microsoft.</w:t>
      </w:r>
    </w:p>
    <w:p w:rsidR="004E52BA" w:rsidRPr="00690C65" w:rsidRDefault="00B351C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2Heading"/>
        <w:outlineLvl w:val="2"/>
      </w:pPr>
      <w:r>
        <w:tab/>
      </w:r>
      <w:bookmarkStart w:id="66" w:name="_Toc424044372"/>
      <w:r>
        <w:t>Microsoft Dynamics Marketing</w:t>
      </w:r>
      <w:bookmarkEnd w:id="66"/>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1A7856" w:rsidRDefault="0074447C" w:rsidP="0074447C">
      <w:pPr>
        <w:pStyle w:val="ProductList-Body"/>
        <w:pBdr>
          <w:top w:val="single" w:sz="4" w:space="1" w:color="BFBFBF" w:themeColor="background1" w:themeShade="BF"/>
        </w:pBdr>
        <w:rPr>
          <w:b/>
          <w:color w:val="000000" w:themeColor="text1"/>
          <w:sz w:val="12"/>
          <w:szCs w:val="8"/>
          <w:lang w:val="en-US" w:eastAsia="en-US" w:bidi="ar-SA"/>
        </w:rPr>
      </w:pPr>
    </w:p>
    <w:p w:rsidR="00E53C1F" w:rsidRPr="00690C65" w:rsidRDefault="00E53C1F" w:rsidP="00F65825">
      <w:pPr>
        <w:pStyle w:val="ProductList-Body"/>
        <w:keepNext/>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Pr="00690C65" w:rsidRDefault="0074447C" w:rsidP="0074447C">
      <w:pPr>
        <w:pStyle w:val="ProductList-Body"/>
      </w:pPr>
      <w:r>
        <w:t>Els usuaris configurats i que accedeixen a aquest Servei Online com a Usuaris del Portal Web no necessiten SL d'Usuari.</w:t>
      </w:r>
    </w:p>
    <w:p w:rsidR="0074447C" w:rsidRPr="00690C65" w:rsidRDefault="00B351C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690C65" w:rsidRDefault="00234095" w:rsidP="00234095">
      <w:pPr>
        <w:pStyle w:val="ProductList-Offering2Heading"/>
        <w:outlineLvl w:val="2"/>
      </w:pPr>
      <w:r>
        <w:tab/>
      </w:r>
      <w:bookmarkStart w:id="67" w:name="_Toc424044373"/>
      <w:r>
        <w:t>Microsoft Social Engagement</w:t>
      </w:r>
      <w:bookmarkEnd w:id="67"/>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B351C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F65825">
      <w:pPr>
        <w:pStyle w:val="ProductList-Offering2Heading"/>
        <w:outlineLvl w:val="2"/>
      </w:pPr>
      <w:r>
        <w:tab/>
      </w:r>
      <w:bookmarkStart w:id="68" w:name="_Toc424044374"/>
      <w:r>
        <w:t>Parature, de Microsoft</w:t>
      </w:r>
      <w:bookmarkEnd w:id="68"/>
    </w:p>
    <w:p w:rsidR="00E776C5" w:rsidRPr="00690C65" w:rsidRDefault="00E776C5" w:rsidP="00F65825">
      <w:pPr>
        <w:pStyle w:val="ProductList-Body"/>
      </w:pPr>
      <w:r>
        <w:rPr>
          <w:rFonts w:asciiTheme="majorHAnsi" w:hAnsiTheme="majorHAnsi"/>
          <w:sz w:val="16"/>
          <w:szCs w:val="16"/>
        </w:rPr>
        <w:t>Parature Enterprise</w:t>
      </w:r>
    </w:p>
    <w:p w:rsidR="00E776C5" w:rsidRPr="00160930" w:rsidRDefault="00E776C5" w:rsidP="00F65825">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F65825">
      <w:pPr>
        <w:pStyle w:val="ProductList-Body"/>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El Client pot utilitzar el Parature d'acord amb els termes de privacitat i/o seguretat disponibles a http://www.parature.com/privacylegal/.</w:t>
      </w:r>
    </w:p>
    <w:p w:rsidR="00E776C5" w:rsidRPr="00690C65" w:rsidRDefault="00B351C6"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4E52BA" w:rsidP="00D73EC5">
      <w:pPr>
        <w:pStyle w:val="ProductList-OfferingGroupHeading"/>
        <w:spacing w:after="80"/>
        <w:outlineLvl w:val="1"/>
      </w:pPr>
      <w:bookmarkStart w:id="69" w:name="_Toc424044375"/>
      <w:r>
        <w:t>Serveis de l'Office 365</w:t>
      </w:r>
      <w:bookmarkEnd w:id="69"/>
    </w:p>
    <w:p w:rsidR="000E3993" w:rsidRPr="00690C65" w:rsidRDefault="000E3993" w:rsidP="000E3993">
      <w:pPr>
        <w:pStyle w:val="ProductList-Body"/>
        <w:tabs>
          <w:tab w:val="clear" w:pos="158"/>
          <w:tab w:val="left" w:pos="360"/>
        </w:tabs>
      </w:pPr>
      <w:r>
        <w:rPr>
          <w:b/>
          <w:color w:val="00188F"/>
        </w:rPr>
        <w:t>Avisos</w:t>
      </w:r>
    </w:p>
    <w:p w:rsidR="000E3993" w:rsidRPr="00690C65" w:rsidRDefault="000E3993" w:rsidP="000E3993">
      <w:pPr>
        <w:pStyle w:val="ProductList-Body"/>
      </w:pPr>
      <w:r>
        <w:t>S'apliquen les Notificacions del Mapes del Bing incloses a l'</w:t>
      </w:r>
      <w:hyperlink w:anchor="Attachment1" w:history="1">
        <w:r>
          <w:rPr>
            <w:rStyle w:val="Hyperlink"/>
          </w:rPr>
          <w:t>Apèndix 1</w:t>
        </w:r>
      </w:hyperlink>
      <w:r>
        <w:t>.</w:t>
      </w:r>
    </w:p>
    <w:p w:rsidR="000E3993" w:rsidRPr="00690C65" w:rsidRDefault="000E3993" w:rsidP="000E3993">
      <w:pPr>
        <w:pStyle w:val="ProductList-Body"/>
      </w:pPr>
    </w:p>
    <w:p w:rsidR="009427A1" w:rsidRPr="00690C65" w:rsidRDefault="009427A1" w:rsidP="009427A1">
      <w:pPr>
        <w:pStyle w:val="ProductList-Body"/>
      </w:pPr>
      <w:bookmarkStart w:id="70" w:name="CoreFeaturesforOffice365Services"/>
      <w:r>
        <w:rPr>
          <w:b/>
          <w:color w:val="00188F"/>
        </w:rPr>
        <w:t>Característiques Bàsiques dels Serveis de l'Office 365</w:t>
      </w:r>
    </w:p>
    <w:bookmarkEnd w:id="70"/>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4A2A95" w:rsidRPr="00690C65" w:rsidRDefault="004A2A95" w:rsidP="004A2A95">
      <w:pPr>
        <w:pStyle w:val="ProductList-Body"/>
        <w:tabs>
          <w:tab w:val="clear" w:pos="158"/>
          <w:tab w:val="left" w:pos="180"/>
        </w:tabs>
      </w:pPr>
      <w:r>
        <w:rPr>
          <w:b/>
          <w:color w:val="00188F"/>
        </w:rPr>
        <w:t>Conjunts de Llicències de Subscripció</w:t>
      </w:r>
    </w:p>
    <w:p w:rsidR="004A2A95" w:rsidRPr="00690C65" w:rsidRDefault="004A2A95" w:rsidP="004A2A95">
      <w:pPr>
        <w:pStyle w:val="ProductList-Body"/>
        <w:tabs>
          <w:tab w:val="clear" w:pos="158"/>
          <w:tab w:val="left" w:pos="180"/>
        </w:tabs>
      </w:pPr>
      <w:r>
        <w:t>A més de les SL d'Usuari, consulteu l'</w:t>
      </w:r>
      <w:hyperlink w:anchor="Attachment2" w:history="1">
        <w:r>
          <w:rPr>
            <w:rStyle w:val="Hyperlink"/>
          </w:rPr>
          <w:t>Apèndix 2</w:t>
        </w:r>
      </w:hyperlink>
      <w:r>
        <w:t xml:space="preserve"> per a les altres SL que compleixen els requisits dels plans 1 i 2 de l'Exchange Online, els plans 1 i 2 de l'Skype Empresarial Online i els plans 1 i 2 del SharePoint Online.</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71" w:name="_Toc424044376"/>
      <w:r>
        <w:t>Exchange Online</w:t>
      </w:r>
      <w:bookmarkEnd w:id="71"/>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5"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Pr="00690C65"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E93FD0" w:rsidRPr="00690C65" w:rsidRDefault="00B351C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690C65" w:rsidRDefault="00862C50" w:rsidP="00D73EC5">
      <w:pPr>
        <w:pStyle w:val="ProductList-Offering2Heading"/>
        <w:outlineLvl w:val="2"/>
      </w:pPr>
      <w:r>
        <w:tab/>
      </w:r>
      <w:bookmarkStart w:id="72" w:name="_Toc424044377"/>
      <w:r>
        <w:t>Aplicacions de l’Office 365</w:t>
      </w:r>
      <w:bookmarkEnd w:id="72"/>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8537FA"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Drets d'Instal·lació i d'Ús</w:t>
      </w:r>
    </w:p>
    <w:p w:rsidR="007A78D1" w:rsidRPr="00690C65" w:rsidRDefault="007A78D1" w:rsidP="00123E7D">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7A78D1" w:rsidRPr="00690C65" w:rsidRDefault="007A78D1" w:rsidP="00123E7D">
      <w:pPr>
        <w:pStyle w:val="ProductList-Body"/>
        <w:numPr>
          <w:ilvl w:val="0"/>
          <w:numId w:val="17"/>
        </w:numPr>
        <w:ind w:left="450" w:hanging="270"/>
      </w:pPr>
      <w:r>
        <w:t>poden activar el programari que es proporciona amb l'SL en un màxim de cinc OSE simultanis per a l'ús local o remot;</w:t>
      </w:r>
    </w:p>
    <w:p w:rsidR="007A78D1" w:rsidRPr="00690C65" w:rsidRDefault="007A78D1" w:rsidP="00123E7D">
      <w:pPr>
        <w:pStyle w:val="ProductList-Body"/>
        <w:numPr>
          <w:ilvl w:val="0"/>
          <w:numId w:val="17"/>
        </w:numPr>
        <w:spacing w:before="40"/>
        <w:ind w:left="450" w:hanging="274"/>
      </w:pPr>
      <w:r>
        <w:t xml:space="preserve">també podeu instal·lar el programari, amb activació en ordinadors compartits, en un servidor de xarxa o als Serveis de la Plataforma Microsoft Azure i utilitzar-lo per crear, editar o desar documents. Per a aquest dret d'ús, </w:t>
      </w:r>
      <w:r w:rsidR="00C14729">
        <w:t>“</w:t>
      </w:r>
      <w:r>
        <w:t>usuari de xarxa</w:t>
      </w:r>
      <w:r w:rsidR="00C14729">
        <w:t>”</w:t>
      </w:r>
      <w:r>
        <w:t xml:space="preserve"> és un servidor de maquinari físic dedicat exclusivament a l'ús del Client. Aquesta disposició d'activació en ordinadors compartits no s'aplica a la llicència de Clients per a l'Office 365 Business i</w:t>
      </w:r>
    </w:p>
    <w:p w:rsidR="007A78D1" w:rsidRPr="00690C65" w:rsidRDefault="007A78D1" w:rsidP="00123E7D">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Els termes següents només s'apliquen a l'Office 365 Business i l'Office 365 ProPlus</w:t>
      </w:r>
    </w:p>
    <w:p w:rsidR="009427A1" w:rsidRPr="00690C65" w:rsidRDefault="009427A1" w:rsidP="009427A1">
      <w:pPr>
        <w:pStyle w:val="ProductList-Body"/>
        <w:ind w:left="180"/>
      </w:pPr>
      <w:r>
        <w:rPr>
          <w:b/>
          <w:color w:val="0072C6"/>
        </w:rPr>
        <w:t>Dispositius de Telèfon intel·ligent i Tauleta</w:t>
      </w:r>
    </w:p>
    <w:p w:rsidR="009427A1" w:rsidRPr="00690C65" w:rsidRDefault="009427A1" w:rsidP="009427A1">
      <w:pPr>
        <w:pStyle w:val="ProductList-Body"/>
        <w:ind w:left="180"/>
      </w:pPr>
      <w:r>
        <w:t>Cada usuari al qual el Client cedeixi una SL d'Usuari també pot activar el programari Microsoft Office Mobile per crear, editar o desar documents en un màxim de cinc telèfons intel·ligents i cinc tauletes de la seva propietat.</w:t>
      </w:r>
    </w:p>
    <w:p w:rsidR="009427A1" w:rsidRPr="00690C65" w:rsidRDefault="009427A1" w:rsidP="009427A1">
      <w:pPr>
        <w:pStyle w:val="ProductList-Body"/>
        <w:ind w:left="180"/>
      </w:pPr>
    </w:p>
    <w:p w:rsidR="005A27D3" w:rsidRPr="00690C65" w:rsidRDefault="005A27D3" w:rsidP="005A27D3">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B351C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976EB6" w:rsidRPr="00690C65" w:rsidRDefault="00976EB6" w:rsidP="00D73EC5">
      <w:pPr>
        <w:pStyle w:val="ProductList-Offering2Heading"/>
        <w:outlineLvl w:val="2"/>
      </w:pPr>
      <w:r>
        <w:tab/>
      </w:r>
      <w:bookmarkStart w:id="73" w:name="_Toc424044378"/>
      <w:r>
        <w:t>Office Online</w:t>
      </w:r>
      <w:bookmarkEnd w:id="73"/>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B351C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74" w:name="_Toc424044379"/>
      <w:r>
        <w:t>OneDrive for Business</w:t>
      </w:r>
      <w:bookmarkEnd w:id="74"/>
    </w:p>
    <w:p w:rsidR="006523C8" w:rsidRPr="00690C65" w:rsidRDefault="006523C8" w:rsidP="006523C8">
      <w:pPr>
        <w:pStyle w:val="ProductList-Body"/>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B351C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75" w:name="_Toc424044380"/>
      <w:r>
        <w:t>Project Online</w:t>
      </w:r>
      <w:bookmarkEnd w:id="75"/>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81CDB" w:rsidRPr="008537FA"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5B7124" w:rsidRPr="00690C65" w:rsidRDefault="00B351C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76" w:name="_Toc424044381"/>
      <w:r>
        <w:t>SharePoint Online</w:t>
      </w:r>
      <w:bookmarkEnd w:id="76"/>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B351C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CB6005" w:rsidRPr="00690C65" w:rsidRDefault="00CB6005" w:rsidP="00CB6005">
      <w:pPr>
        <w:pStyle w:val="ProductList-Offering2Heading"/>
        <w:outlineLvl w:val="2"/>
      </w:pPr>
      <w:r>
        <w:tab/>
      </w:r>
      <w:bookmarkStart w:id="77" w:name="_Toc424044382"/>
      <w:r>
        <w:t>Skype Empresarial Online</w:t>
      </w:r>
      <w:bookmarkEnd w:id="77"/>
    </w:p>
    <w:p w:rsidR="00CB6005" w:rsidRPr="00690C65" w:rsidRDefault="00CB6005" w:rsidP="00CB6005">
      <w:pPr>
        <w:pStyle w:val="ProductList-Body"/>
      </w:pPr>
      <w:r>
        <w:rPr>
          <w:rFonts w:asciiTheme="majorHAnsi" w:hAnsiTheme="majorHAnsi"/>
          <w:sz w:val="16"/>
          <w:szCs w:val="16"/>
        </w:rPr>
        <w:t>Skype Empresarial Online Pla 1</w:t>
      </w:r>
    </w:p>
    <w:p w:rsidR="00CB6005" w:rsidRPr="00690C65" w:rsidRDefault="00CB6005" w:rsidP="00CB6005">
      <w:pPr>
        <w:pStyle w:val="ProductList-Body"/>
      </w:pPr>
      <w:r>
        <w:rPr>
          <w:rFonts w:asciiTheme="majorHAnsi" w:hAnsiTheme="majorHAnsi"/>
          <w:sz w:val="16"/>
          <w:szCs w:val="16"/>
        </w:rPr>
        <w:t>Skype Empresarial Online Pla 2</w:t>
      </w:r>
    </w:p>
    <w:p w:rsidR="00CB6005" w:rsidRPr="00160930" w:rsidRDefault="00CB6005" w:rsidP="00CB6005">
      <w:pPr>
        <w:pStyle w:val="ProductList-Body"/>
        <w:pBdr>
          <w:top w:val="single" w:sz="4" w:space="1" w:color="BFBFBF" w:themeColor="background1" w:themeShade="BF"/>
        </w:pBdr>
        <w:rPr>
          <w:b/>
          <w:color w:val="000000" w:themeColor="text1"/>
          <w:sz w:val="8"/>
          <w:szCs w:val="8"/>
          <w:lang w:val="es-ES" w:eastAsia="en-US" w:bidi="ar-SA"/>
        </w:rPr>
      </w:pPr>
    </w:p>
    <w:p w:rsidR="00CB6005" w:rsidRPr="00690C65" w:rsidRDefault="00CB6005" w:rsidP="00CB6005">
      <w:pPr>
        <w:pStyle w:val="ProductList-Body"/>
        <w:tabs>
          <w:tab w:val="clear" w:pos="158"/>
          <w:tab w:val="left" w:pos="360"/>
        </w:tabs>
      </w:pPr>
      <w:r>
        <w:rPr>
          <w:b/>
          <w:color w:val="00188F"/>
        </w:rPr>
        <w:t>Avisos</w:t>
      </w:r>
    </w:p>
    <w:p w:rsidR="00CB6005" w:rsidRPr="00690C65" w:rsidRDefault="00CB6005" w:rsidP="00CB6005">
      <w:pPr>
        <w:pStyle w:val="ProductList-Body"/>
      </w:pPr>
      <w:r>
        <w:t>S'apliquen la Gravació i les Notificacions de H.264/MPEG-4 AVC i/o VC-1 incloses a l'</w:t>
      </w:r>
      <w:hyperlink w:anchor="Attachment1" w:history="1">
        <w:r>
          <w:rPr>
            <w:rStyle w:val="Hyperlink"/>
          </w:rPr>
          <w:t>Apèndix 1</w:t>
        </w:r>
      </w:hyperlink>
      <w:r>
        <w:t>.</w:t>
      </w:r>
    </w:p>
    <w:p w:rsidR="00CB6005" w:rsidRPr="00690C65" w:rsidRDefault="00CB6005" w:rsidP="00CB6005">
      <w:pPr>
        <w:pStyle w:val="ProductList-Body"/>
      </w:pPr>
    </w:p>
    <w:p w:rsidR="00CB6005" w:rsidRPr="00690C65" w:rsidRDefault="00CB6005" w:rsidP="00CB6005">
      <w:pPr>
        <w:pStyle w:val="ProductList-Body"/>
      </w:pPr>
      <w:r>
        <w:rPr>
          <w:b/>
          <w:color w:val="00188F"/>
        </w:rPr>
        <w:t>Característiques Bàsiques dels Serveis de l'Office 365</w:t>
      </w:r>
    </w:p>
    <w:p w:rsidR="00CB6005" w:rsidRPr="00690C65" w:rsidRDefault="00CB6005" w:rsidP="00CB6005">
      <w:pPr>
        <w:pStyle w:val="ProductList-Body"/>
      </w:pPr>
      <w:r>
        <w:t xml:space="preserve">L'Skype Empresarial Online o el seu servei successor tindran les capacitats següents de </w:t>
      </w:r>
      <w:hyperlink w:anchor="CoreFeaturesforOffice365Services" w:history="1">
        <w:r>
          <w:rPr>
            <w:rStyle w:val="Hyperlink"/>
          </w:rPr>
          <w:t>Característiques principals</w:t>
        </w:r>
      </w:hyperlink>
      <w:r>
        <w:t>:</w:t>
      </w:r>
    </w:p>
    <w:p w:rsidR="00CB6005" w:rsidRPr="00690C65" w:rsidRDefault="00CB6005" w:rsidP="00CB6005">
      <w:pPr>
        <w:pStyle w:val="ProductList-Body"/>
      </w:pPr>
    </w:p>
    <w:p w:rsidR="00CB6005" w:rsidRPr="00690C65" w:rsidRDefault="00CB6005" w:rsidP="00CB6005">
      <w:pPr>
        <w:pStyle w:val="ProductList-Body"/>
        <w:tabs>
          <w:tab w:val="clear" w:pos="158"/>
          <w:tab w:val="left" w:pos="360"/>
        </w:tabs>
        <w:ind w:left="180"/>
      </w:pPr>
      <w:r>
        <w:rPr>
          <w:b/>
          <w:color w:val="0072C6"/>
        </w:rPr>
        <w:t>Missatgeria Instantània</w:t>
      </w:r>
    </w:p>
    <w:p w:rsidR="00CB6005" w:rsidRPr="00690C65" w:rsidRDefault="00CB6005" w:rsidP="00CB6005">
      <w:pPr>
        <w:pStyle w:val="ProductList-Body"/>
        <w:tabs>
          <w:tab w:val="clear" w:pos="158"/>
          <w:tab w:val="left" w:pos="360"/>
        </w:tabs>
        <w:ind w:left="180"/>
      </w:pPr>
      <w:r>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B351C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4B3528" w:rsidP="00233C87">
      <w:pPr>
        <w:pStyle w:val="ProductList-OfferingGroupHeading"/>
        <w:outlineLvl w:val="1"/>
      </w:pPr>
      <w:bookmarkStart w:id="78" w:name="_Toc424044383"/>
      <w:r>
        <w:t>Altres Serveis Online</w:t>
      </w:r>
      <w:bookmarkEnd w:id="78"/>
    </w:p>
    <w:p w:rsidR="008E1EAF" w:rsidRPr="00690C65" w:rsidRDefault="004B3528" w:rsidP="00A8351C">
      <w:pPr>
        <w:pStyle w:val="ProductList-Offering2Heading"/>
        <w:ind w:left="158" w:hanging="158"/>
        <w:outlineLvl w:val="2"/>
      </w:pPr>
      <w:r>
        <w:tab/>
      </w:r>
      <w:bookmarkStart w:id="79" w:name="_Toc424044384"/>
      <w:r>
        <w:t>Plataforma de l'Empresa dels Mapes del Bing i Plataforma d'Administració d'Actius Mòbils dels Mapes del Bing</w:t>
      </w:r>
      <w:bookmarkEnd w:id="79"/>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36" w:history="1">
        <w:r>
          <w:rPr>
            <w:rStyle w:val="Hyperlink"/>
          </w:rPr>
          <w:t>http://go.microsoft.com/fwlink/p/?LinkID=66121</w:t>
        </w:r>
      </w:hyperlink>
      <w:r>
        <w:t xml:space="preserve"> i a </w:t>
      </w:r>
      <w:hyperlink r:id="rId37"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38" w:history="1">
        <w:r>
          <w:rPr>
            <w:rStyle w:val="Hyperlink"/>
          </w:rPr>
          <w:t>http://go.microsoft.com/fwlink/?LinkID=248686</w:t>
        </w:r>
      </w:hyperlink>
      <w:r>
        <w:t xml:space="preserve"> s'apliquen a l'ús que el Client fa dels Serveis dels Mapes del Bing.</w:t>
      </w:r>
    </w:p>
    <w:p w:rsidR="00917344" w:rsidRPr="00690C65" w:rsidRDefault="00B351C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80" w:name="_Toc424044385"/>
      <w:r>
        <w:t>Microsoft Learning E-Reference Library</w:t>
      </w:r>
      <w:bookmarkEnd w:id="80"/>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B351C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81" w:name="_Toc424044386"/>
      <w:r>
        <w:t>Microsoft Learning IT Academy</w:t>
      </w:r>
      <w:bookmarkEnd w:id="81"/>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17344">
      <w:pPr>
        <w:pStyle w:val="ProductList-Body"/>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39"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B351C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690C65" w:rsidRDefault="00581CDB" w:rsidP="00581CDB">
      <w:pPr>
        <w:pStyle w:val="ProductList-Offering2Heading"/>
        <w:outlineLvl w:val="2"/>
      </w:pPr>
      <w:r>
        <w:tab/>
      </w:r>
      <w:bookmarkStart w:id="82" w:name="_Toc424044387"/>
      <w:r>
        <w:t>Office 365 Developer</w:t>
      </w:r>
      <w:bookmarkEnd w:id="82"/>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B351C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D67A4B" w:rsidP="00233C87">
      <w:pPr>
        <w:pStyle w:val="ProductList-Offering2Heading"/>
        <w:outlineLvl w:val="2"/>
      </w:pPr>
      <w:r>
        <w:tab/>
      </w:r>
      <w:bookmarkStart w:id="83" w:name="_Toc424044388"/>
      <w:r>
        <w:t>Power BI per a l'Office 365</w:t>
      </w:r>
      <w:bookmarkEnd w:id="83"/>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B351C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D67A4B" w:rsidP="00233C87">
      <w:pPr>
        <w:pStyle w:val="ProductList-Offering2Heading"/>
        <w:outlineLvl w:val="2"/>
      </w:pPr>
      <w:r>
        <w:tab/>
      </w:r>
      <w:bookmarkStart w:id="84" w:name="_Toc424044389"/>
      <w:r>
        <w:t>System Center Endpoint Protection</w:t>
      </w:r>
      <w:bookmarkEnd w:id="84"/>
    </w:p>
    <w:p w:rsidR="00D67A4B" w:rsidRPr="00690C65" w:rsidRDefault="00D67A4B" w:rsidP="00D67A4B">
      <w:pPr>
        <w:pStyle w:val="ProductList-Body"/>
      </w:pPr>
      <w:r>
        <w:rPr>
          <w:b/>
          <w:color w:val="00188F"/>
        </w:rPr>
        <w:t>SL de Dispositiu</w:t>
      </w:r>
    </w:p>
    <w:p w:rsidR="00D67A4B" w:rsidRPr="00690C65" w:rsidRDefault="00D67A4B" w:rsidP="00D67A4B">
      <w:pPr>
        <w:pStyle w:val="ProductList-Body"/>
      </w:pPr>
      <w:r>
        <w:t>Es requereix una SL per a cada dispositiu que accedeixi al System Center Endpoint Protection o un programari relacionat, exclosos els Servidors, que requereixen Llicències de Server Management.</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SL de Server Management</w:t>
      </w:r>
    </w:p>
    <w:p w:rsidR="00D67A4B" w:rsidRPr="00690C65" w:rsidRDefault="00D67A4B" w:rsidP="00D67A4B">
      <w:pPr>
        <w:pStyle w:val="ProductList-Body"/>
      </w:pPr>
      <w:r>
        <w:t xml:space="preserve">A més dels requisits d'SL d'Usuari, es requereixen Llicències d'Administració de Servidor per a cada Servidor en el nombre especificat als termes de llicència del System Center 2012 R2 Datacenter i Standard a la secció Servidors d'Administració dels Drets d'Ús dels Productes. Els Drets d’Ús dels Productes estan disponibles a </w:t>
      </w:r>
      <w:hyperlink r:id="rId40" w:history="1">
        <w:r>
          <w:rPr>
            <w:rStyle w:val="Hyperlink"/>
          </w:rPr>
          <w:t>http://go.microsoft.com/?linkid=9839206</w:t>
        </w:r>
      </w:hyperlink>
      <w:r>
        <w:t xml:space="preserve">. Als efectes d'aquesta declaració, els OSE que executen sistemes operatius de servidor que accedeixen al System Center Endpoint Protection o a programari relacionat són OSE gestionats. Pel que fa a aquest paràgraf, un </w:t>
      </w:r>
      <w:r w:rsidR="00C14729">
        <w:t>“</w:t>
      </w:r>
      <w:r>
        <w:t>Servidor</w:t>
      </w:r>
      <w:r w:rsidR="00C14729">
        <w:t>”</w:t>
      </w:r>
      <w:r>
        <w:t xml:space="preserve"> és un dispositiu en què el Client executa programari de sistema operatiu del servidor.</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Substitució de Motors de Detecció</w:t>
      </w:r>
    </w:p>
    <w:p w:rsidR="00D67A4B" w:rsidRPr="00690C65" w:rsidRDefault="00D67A4B" w:rsidP="00D67A4B">
      <w:pPr>
        <w:pStyle w:val="ProductList-Body"/>
      </w:pPr>
      <w:r>
        <w:t>Microsoft pot substituir programari i fitxers comparables pels següents elements del Servei Online:</w:t>
      </w:r>
    </w:p>
    <w:p w:rsidR="00D67A4B" w:rsidRPr="00690C65" w:rsidRDefault="00D67A4B" w:rsidP="00D67A4B">
      <w:pPr>
        <w:pStyle w:val="ProductList-Body"/>
        <w:numPr>
          <w:ilvl w:val="0"/>
          <w:numId w:val="21"/>
        </w:numPr>
        <w:ind w:left="450" w:hanging="270"/>
      </w:pPr>
      <w:r>
        <w:t>programari antivirus i contra correu electrònic no volgut; i</w:t>
      </w:r>
    </w:p>
    <w:p w:rsidR="003D22CB" w:rsidRPr="00690C65" w:rsidRDefault="00D67A4B" w:rsidP="0088164F">
      <w:pPr>
        <w:pStyle w:val="ProductList-Body"/>
        <w:numPr>
          <w:ilvl w:val="0"/>
          <w:numId w:val="21"/>
        </w:numPr>
        <w:spacing w:before="40"/>
        <w:ind w:left="461" w:hanging="274"/>
      </w:pPr>
      <w:r>
        <w:t>fitxers de signatura i de dades amb filtratge de contingut.</w:t>
      </w:r>
    </w:p>
    <w:p w:rsidR="00D67A4B" w:rsidRPr="00690C65" w:rsidRDefault="00B351C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233C87">
      <w:pPr>
        <w:pStyle w:val="ProductList-Offering2Heading"/>
        <w:outlineLvl w:val="2"/>
      </w:pPr>
      <w:r>
        <w:tab/>
      </w:r>
      <w:bookmarkStart w:id="85" w:name="_Toc424044390"/>
      <w:r>
        <w:t>API de Translator</w:t>
      </w:r>
      <w:bookmarkEnd w:id="85"/>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1" w:history="1">
        <w:r>
          <w:rPr>
            <w:rStyle w:val="Hyperlink"/>
          </w:rPr>
          <w:t>http://aka.ms/translatortou</w:t>
        </w:r>
      </w:hyperlink>
      <w:r>
        <w:t xml:space="preserve"> i la Declaració de Privacitat de Translator, que es troba a </w:t>
      </w:r>
      <w:hyperlink r:id="rId42" w:history="1">
        <w:r>
          <w:rPr>
            <w:rStyle w:val="Hyperlink"/>
          </w:rPr>
          <w:t>http://aka.ms/translatorprivacy</w:t>
        </w:r>
      </w:hyperlink>
      <w:r>
        <w:t>.</w:t>
      </w:r>
    </w:p>
    <w:p w:rsidR="00D67A4B" w:rsidRPr="00690C65" w:rsidRDefault="00B351C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414009" w:rsidP="00233C87">
      <w:pPr>
        <w:pStyle w:val="ProductList-Offering2Heading"/>
        <w:outlineLvl w:val="2"/>
      </w:pPr>
      <w:r>
        <w:tab/>
      </w:r>
      <w:bookmarkStart w:id="86" w:name="_Toc424044391"/>
      <w:r>
        <w:t>Yammer Enterprise</w:t>
      </w:r>
      <w:bookmarkEnd w:id="86"/>
    </w:p>
    <w:p w:rsidR="00D67A4B" w:rsidRPr="00690C65" w:rsidRDefault="00D67A4B" w:rsidP="00D67A4B">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D67A4B" w:rsidP="00D67A4B">
      <w:pPr>
        <w:pStyle w:val="ProductList-Body"/>
      </w:pPr>
    </w:p>
    <w:p w:rsidR="00D67A4B" w:rsidRPr="00690C65" w:rsidRDefault="00B351C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87" w:name="Attachment1"/>
      <w:bookmarkStart w:id="88" w:name="_Toc424044392"/>
      <w:r>
        <w:t>Apèndix 1: Notificacions</w:t>
      </w:r>
      <w:bookmarkEnd w:id="87"/>
      <w:bookmarkEnd w:id="88"/>
    </w:p>
    <w:p w:rsidR="004D27A6" w:rsidRPr="00690C65" w:rsidRDefault="00D67A4B" w:rsidP="00233C87">
      <w:pPr>
        <w:pStyle w:val="ProductList-Offering1Heading"/>
        <w:outlineLvl w:val="1"/>
      </w:pPr>
      <w:bookmarkStart w:id="89" w:name="_Toc424044393"/>
      <w:r>
        <w:t>Mapes del Bing</w:t>
      </w:r>
      <w:bookmarkEnd w:id="89"/>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3" w:history="1">
        <w:r>
          <w:rPr>
            <w:rStyle w:val="Hyperlink"/>
          </w:rPr>
          <w:t>go.microsoft.com/?linkid=9710837</w:t>
        </w:r>
      </w:hyperlink>
      <w:r>
        <w:t xml:space="preserve"> i la Declaració de Privacitat dels Mapes del Bing disponible a </w:t>
      </w:r>
      <w:hyperlink r:id="rId44" w:history="1">
        <w:r>
          <w:rPr>
            <w:rStyle w:val="Hyperlink"/>
          </w:rPr>
          <w:t>go.microsoft.com/fwlink/?LinkID=248686</w:t>
        </w:r>
      </w:hyperlink>
      <w:r>
        <w:t>.</w:t>
      </w:r>
    </w:p>
    <w:p w:rsidR="00A27D70" w:rsidRPr="00690C65" w:rsidRDefault="00A27D70" w:rsidP="00A914BF">
      <w:pPr>
        <w:pStyle w:val="ProductList-Body"/>
      </w:pPr>
    </w:p>
    <w:p w:rsidR="00D67A4B" w:rsidRPr="00690C65" w:rsidRDefault="00A27D70" w:rsidP="00233C87">
      <w:pPr>
        <w:pStyle w:val="ProductList-Offering1Heading"/>
        <w:outlineLvl w:val="1"/>
      </w:pPr>
      <w:bookmarkStart w:id="90" w:name="_Toc424044394"/>
      <w:r>
        <w:t>Servei d'Atenció al Client</w:t>
      </w:r>
      <w:bookmarkEnd w:id="90"/>
    </w:p>
    <w:p w:rsidR="00A27D70" w:rsidRPr="00690C65" w:rsidRDefault="00A27D70" w:rsidP="00A27D70">
      <w:pPr>
        <w:pStyle w:val="ProductList-Body"/>
      </w:pPr>
      <w:r>
        <w:t>Si el contracte de llicències per volum del Client incorpora un Contracte Marc de Negocis amb data anterior a l'1 de setembre de 2007 (i el Client no ha signat cap altre contracte Marc de Serveis Professionals de Microsoft) o si el Client posseeix una llicència en virtut del Contracte de Subscripció a Microsoft Online o un altre contracte de Microsoft que només cobreixi els Serveis Online, es proporciona Atenció al Client subjecte a aquests termes addicionals.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Definicions</w:t>
      </w:r>
    </w:p>
    <w:p w:rsidR="00A27D70" w:rsidRPr="00690C65" w:rsidRDefault="00A27D70" w:rsidP="00BC4E64">
      <w:pPr>
        <w:pStyle w:val="ProductList-Body"/>
        <w:spacing w:after="120"/>
      </w:pPr>
      <w:r>
        <w:t>Els termes que s'utilitzin en aquesta Notificació d'Atenció al Client, però que no tinguin cap definició, tindran la definició que es proporciona al contracte de llicències per volum del Client.</w:t>
      </w:r>
    </w:p>
    <w:p w:rsidR="00A27D70" w:rsidRPr="00690C65" w:rsidRDefault="00C14729" w:rsidP="00BC4E64">
      <w:pPr>
        <w:pStyle w:val="ProductList-Body"/>
        <w:spacing w:after="120"/>
      </w:pPr>
      <w:r>
        <w:t>“</w:t>
      </w:r>
      <w:r w:rsidR="00A27D70">
        <w:t>Servei d'Atenció al Client</w:t>
      </w:r>
      <w:r>
        <w:t>”</w:t>
      </w:r>
      <w:r w:rsidR="00A27D70">
        <w:t xml:space="preserve"> es refereix a tot el suport o l'assessorament que es proporciona a un Client en virtut del seu contracte de llicències per volum. </w:t>
      </w:r>
    </w:p>
    <w:p w:rsidR="00A27D70" w:rsidRPr="00690C65" w:rsidRDefault="00C14729" w:rsidP="00A27D70">
      <w:pPr>
        <w:pStyle w:val="ProductList-Body"/>
      </w:pPr>
      <w:r>
        <w:t>“</w:t>
      </w:r>
      <w:r w:rsidR="00A27D70">
        <w:t>Fixes</w:t>
      </w:r>
      <w:r>
        <w:t>”</w:t>
      </w:r>
      <w:r w:rsidR="00A27D70">
        <w:t xml:space="preserve"> són les correccions, les modificacions o les millores (o els seus derivats) que es fan als Productes que Microsoft llança de forma general (com ara els service pack), o que Microsoft proporciona al Client en prestar el Servei d'Atenció al Client per abordar un problema específic.</w:t>
      </w:r>
    </w:p>
    <w:p w:rsidR="00A27D70" w:rsidRPr="00690C65" w:rsidRDefault="00A27D70" w:rsidP="00A27D70">
      <w:pPr>
        <w:pStyle w:val="ProductList-Body"/>
      </w:pPr>
    </w:p>
    <w:p w:rsidR="00D908D7" w:rsidRPr="00885966" w:rsidRDefault="00D908D7" w:rsidP="00D908D7">
      <w:pPr>
        <w:pStyle w:val="ProductList-Body"/>
        <w:outlineLvl w:val="2"/>
        <w:rPr>
          <w:b/>
          <w:color w:val="00188F"/>
        </w:rPr>
      </w:pPr>
      <w:r w:rsidRPr="00885966">
        <w:rPr>
          <w:b/>
          <w:color w:val="00188F"/>
        </w:rPr>
        <w:t>Fixes</w:t>
      </w:r>
    </w:p>
    <w:p w:rsidR="00D908D7" w:rsidRPr="00885966" w:rsidRDefault="00D908D7" w:rsidP="00D908D7">
      <w:pPr>
        <w:pStyle w:val="ProductList-Body"/>
      </w:pPr>
      <w:r w:rsidRPr="00885966">
        <w:t>Si Microsoft proporciona Fixes al Client durant la prestació del Servei d'Atenció al Client, aquests Fixes es llicencien en virtut dels termes de llicència aplicables al Producte amb el qual estan relacionats, tret que s'incloguin altres termes, cas en què regiran aquests darrers. Si es proporcionen Fixes per als Serveis del Microsoft Azure, el Microsoft Intune, el Microsoft Dynamics CRM Online, el Microsoft Dynamics Marketing, el Microsoft Social Engagement o l'Office 365, s'aplicaran les condicions d'ús que Microsoft ofereixi amb els Fixes, i si no es proporcionen condicions d'ús, el Client comptarà amb una llicència totalment pagada, temporal i no exclusiva per utilitzar i reproduir els Fixes únicament per a l'ús intern del Client. El Client no pot modificar els Fixes, canviar-ne el nom ni combinar-los amb cap codi informàtic que no sigui de Microsoft.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Treball Preexistent</w:t>
      </w:r>
    </w:p>
    <w:p w:rsidR="00A27D70" w:rsidRPr="00690C65" w:rsidRDefault="00A27D70" w:rsidP="00A27D70">
      <w:pPr>
        <w:pStyle w:val="ProductList-Body"/>
      </w:pPr>
      <w:r>
        <w:t>Tots els drets en qualsevol codi informàtic o material escrit no basat en codi desenvolupat o obtingut d’alguna altra manera per les parts o per les seves Filials de manera independent al contracte de llicències per volum del Client (Treball Preexistent) continuaran sent propietat exclusiva de la part que proporciona el Treball Preexistent. Durant l'execució del Servei d'Atenció al Client, cada part concedeix a l'altra (i als contractistes de Microsoft, en la mesura necessària) una llicència temporal no exclusiva per utilitzar, reproduir i modificar qualsevol part del seu Treball Preexistent proporcionat a l'altra part, únicament en la mesura necessària per complir les seves obligacions en relació amb el Servei d'Atenció al Client. Tret que les parts acordin expressament quelcom diferent per escrit, quan es pagui per complet, Microsoft atorga al Client una llicència no exclusiva, perpètua i totalment pagada per utilitzar, reproduir i modificar (si escau) qualsevol Treball Preexistent de Microsoft proporcionat com a part d’un lliurable d'Atenció al Client, únicament tal com s’ha lliurat al Client, i exclusivament per a finalitats comercials internes del Client. La llicència per al Treball Preexistent de Microsoft queda subjecta al compliment per part del Client dels termes del seu contracte de llicències per volum. Si el Client es troba a la República Txeca, aquest manifesta que l'autor ha atorgat les aprovacions corresponents per modificar el treball preexistent del Client. Qualsevol infracció de les condicions del contracte de llicències per volum del Client, o qualsevol altra declaració sobre el servei d'atenció al client en virtut d'aquest contracte, per part del Client constituirà una condició posterior per obtenir la llicència perpètua per al Treball preexistent de Microsoft que Microsoft deixa al Client en finalitzar l'execució del Servei d'Atenció al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Materials</w:t>
      </w:r>
    </w:p>
    <w:p w:rsidR="00A27D70" w:rsidRPr="00690C65" w:rsidRDefault="00A27D70" w:rsidP="00A27D70">
      <w:pPr>
        <w:pStyle w:val="ProductList-Body"/>
      </w:pPr>
      <w:r>
        <w:t>Tots els drets sobre qualsevol material que Microsoft desenvolupi (que no sigui codi de programari) serà propietat de Microsoft i es proporcionaran al Client en relació amb el Servei d'Atenció al Client (</w:t>
      </w:r>
      <w:r w:rsidR="00C14729">
        <w:t>“</w:t>
      </w:r>
      <w:r>
        <w:t>Materials</w:t>
      </w:r>
      <w:r w:rsidR="00C14729">
        <w:t>”</w:t>
      </w:r>
      <w:r>
        <w:t>), excepte en la mesura en què aquests Materials constitueixin Treball Preexistent del Client. Microsoft concedeix al Client una llicència no exclusiva, perpètua i completament pagada per utilitzar, reproduir i modificar els Materials únicament per a les seves operacions comercials internes i sense cap obligació de retre comptes o pagar regalies.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Codi de Mostra</w:t>
      </w:r>
    </w:p>
    <w:p w:rsidR="00A27D70" w:rsidRPr="00690C65" w:rsidRDefault="00A27D70" w:rsidP="00A27D70">
      <w:pPr>
        <w:pStyle w:val="ProductList-Body"/>
      </w:pPr>
      <w:r>
        <w:t>Microsoft concedeix al Client un dret no exclusiu, perpetu i completament lliure de regalies per utilitzar i modificar qualsevol codi de programari que Microsoft proporcioni per als efectes d’il·lustració (</w:t>
      </w:r>
      <w:r w:rsidR="00C14729">
        <w:t>“</w:t>
      </w:r>
      <w:r>
        <w:t>Codi de Mostra</w:t>
      </w:r>
      <w:r w:rsidR="00C14729">
        <w:t>”</w:t>
      </w:r>
      <w:r>
        <w:t>) i per reproduir i distribuir la forma de codi objecte del Codi de Mostra, sempre que la Institució accepti: (i) no utilitzar el nom, el logotip o les marques de Microsoft per comercialitzar el producte de programari del Client en què estigui incrustat el Codi de Mostra; (ii) incloure un avís de drets d'autor vàlid sobre el producte de programari del Client en què estigui incrustat el Codi de Mostra, i (iii) indemnitzar, protegir i defensar Microsoft i els seus proveïdors davant de qualsevol reclamació o acció judicial, inclosos els honoraris d'advocats, que sorgeixin o resultin de l'ús o de la distribució del Codi de Mostra.</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Drets de les Filials</w:t>
      </w:r>
    </w:p>
    <w:p w:rsidR="00A27D70" w:rsidRPr="00690C65" w:rsidRDefault="00A27D70" w:rsidP="00A27D70">
      <w:pPr>
        <w:pStyle w:val="ProductList-Body"/>
      </w:pPr>
      <w:r>
        <w:t>El Client podrà subllicenciar els drets inclosos en aquesta secció a Filials, però aquestes Filials no podran subllicenciar aquests drets, i l'ús que en facin haurà de complir els termes de llicència inclosos al contracte de llicències per volum del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Garantia del Servei d'Atenció al Client</w:t>
      </w:r>
    </w:p>
    <w:p w:rsidR="00D67A4B" w:rsidRPr="00690C65" w:rsidRDefault="00A27D70" w:rsidP="00A27D70">
      <w:pPr>
        <w:pStyle w:val="ProductList-Body"/>
      </w:pPr>
      <w:r>
        <w:t>Microsoft garanteix que tot el Servei d'Atenció al Client es prestarà amb diligència i aptituds professionals.</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91" w:name="_Toc424044395"/>
      <w:r>
        <w:t>Notificació sobre l'Estàndard Visual H.264/AVC, l'Estàndard de Vídeo VC-1, l'Estàndard Visual MPEG-4 i l'Estàndard de Vídeo MPEG-2</w:t>
      </w:r>
      <w:bookmarkEnd w:id="91"/>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45"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46"/>
          <w:footerReference w:type="first" r:id="rId47"/>
          <w:pgSz w:w="12240" w:h="15840"/>
          <w:pgMar w:top="1440" w:right="720" w:bottom="1440" w:left="720" w:header="720" w:footer="720" w:gutter="0"/>
          <w:cols w:space="720"/>
          <w:titlePg/>
          <w:docGrid w:linePitch="360"/>
        </w:sectPr>
      </w:pPr>
    </w:p>
    <w:p w:rsidR="00D67A4B" w:rsidRPr="00690C65" w:rsidRDefault="000F30F7" w:rsidP="00233C87">
      <w:pPr>
        <w:pStyle w:val="ProductList-SectionHeading"/>
        <w:outlineLvl w:val="0"/>
      </w:pPr>
      <w:bookmarkStart w:id="92" w:name="Attachment2"/>
      <w:bookmarkStart w:id="93" w:name="_Toc424044396"/>
      <w:r>
        <w:t>Apèndix 2: Conjunts de Llicències de Subscripció Complementària</w:t>
      </w:r>
      <w:bookmarkEnd w:id="92"/>
      <w:bookmarkEnd w:id="93"/>
    </w:p>
    <w:p w:rsidR="007D0838" w:rsidRPr="00690C65" w:rsidRDefault="000F30F7" w:rsidP="00207B92">
      <w:pPr>
        <w:pStyle w:val="ProductList-Body"/>
        <w:jc w:val="both"/>
      </w:pPr>
      <w:r>
        <w:t xml:space="preserve">És possible que la compra de Serveis Online estigui disponible en la forma de Conjunts de Serveis Online. Si a la taula següent hi ha una cel·la amb ombrejat </w:t>
      </w:r>
      <w:r>
        <w:rPr>
          <w:color w:val="000000" w:themeColor="text1"/>
          <w:shd w:val="clear" w:color="auto" w:fill="4668C5"/>
        </w:rPr>
        <w:t>blau</w:t>
      </w:r>
      <w:r>
        <w:rPr>
          <w:color w:val="000000" w:themeColor="text1"/>
        </w:rPr>
        <w:t xml:space="preserve"> en una fila de Serveis Online, </w:t>
      </w:r>
      <w:r>
        <w:t xml:space="preserve">l'SL de Conjunt per a la columna on es troba la cel·la compleix els requisits d'SL per als Serveis Online de la cel·la.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97"/>
        <w:gridCol w:w="1080"/>
        <w:gridCol w:w="900"/>
        <w:gridCol w:w="810"/>
        <w:gridCol w:w="810"/>
        <w:gridCol w:w="450"/>
        <w:gridCol w:w="630"/>
      </w:tblGrid>
      <w:tr w:rsidR="009A6ABA" w:rsidTr="00B960A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Serveis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960A0" w:rsidTr="00B960A0">
        <w:trPr>
          <w:cantSplit/>
          <w:trHeight w:val="288"/>
        </w:trPr>
        <w:tc>
          <w:tcPr>
            <w:tcW w:w="2249" w:type="dxa"/>
            <w:vMerge/>
            <w:tcBorders>
              <w:top w:val="nil"/>
              <w:left w:val="nil"/>
              <w:bottom w:val="dashSmallGap" w:sz="4" w:space="0" w:color="808080" w:themeColor="background1" w:themeShade="80"/>
              <w:right w:val="nil"/>
            </w:tcBorders>
            <w:vAlign w:val="center"/>
            <w:hideMark/>
          </w:tcPr>
          <w:p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960A0" w:rsidTr="00B960A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nil"/>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B960A0" w:rsidTr="00B960A0">
        <w:trPr>
          <w:trHeight w:val="288"/>
        </w:trPr>
        <w:tc>
          <w:tcPr>
            <w:tcW w:w="2249" w:type="dxa"/>
            <w:tcBorders>
              <w:top w:val="dashSmallGap" w:sz="4" w:space="0" w:color="BFBFBF" w:themeColor="background1" w:themeShade="BF"/>
              <w:left w:val="nil"/>
              <w:bottom w:val="nil"/>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Les SL de la Suite de Complements que inclouen </w:t>
      </w:r>
      <w:r w:rsidR="00C14729">
        <w:t>“</w:t>
      </w:r>
      <w:r>
        <w:t>sense ProPlus</w:t>
      </w:r>
      <w:r w:rsidR="00C14729">
        <w:t>”</w:t>
      </w:r>
      <w:r>
        <w:t xml:space="preserve"> al títol no tenen drets per a l'Office 365 ProPlus.</w:t>
      </w:r>
    </w:p>
    <w:p w:rsidR="008D23E8" w:rsidRPr="00690C65" w:rsidRDefault="00007D8A" w:rsidP="00B92496">
      <w:pPr>
        <w:pStyle w:val="ProductList-Body"/>
      </w:pPr>
      <w:r>
        <w:rPr>
          <w:vertAlign w:val="superscript"/>
        </w:rPr>
        <w:t>2</w:t>
      </w:r>
      <w:r>
        <w:t xml:space="preserve"> A més dels Serveis Online que s'han identificat abans, Enterprise Cloud Suite compleix el requisit de l'SL per al Windows SA per Usuari que es descriu al Llistat de Productes. El Llistat de Productes es troba a </w:t>
      </w:r>
      <w:hyperlink r:id="rId48"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El Microsoft Dynamics CRM Online Professional EDU i el Microsoft Dynamics CRM Online Enterprise EDU compleixen els mateixos requisits d'SL que les edicions Professional i Enterprise del Microsoft Dynamics CRM Online, respectivament.</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94" w:name="Attachment3"/>
      <w:bookmarkStart w:id="95" w:name="_Toc424044397"/>
      <w:r>
        <w:t>Apèndix 3: Clàusules Contractuals Estàndard (Processadors)</w:t>
      </w:r>
      <w:bookmarkEnd w:id="94"/>
      <w:bookmarkEnd w:id="95"/>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E83159" w:rsidP="00E83159">
      <w:pPr>
        <w:pStyle w:val="ProductList-Body"/>
        <w:spacing w:after="120"/>
      </w:pPr>
      <w:r>
        <w:rPr>
          <w:b/>
        </w:rPr>
        <w:t>Interessats</w:t>
      </w:r>
      <w:r>
        <w:t xml:space="preserve">: Els interessats inclouen els representants del client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51C6" w:rsidRDefault="00B351C6" w:rsidP="009A573F">
      <w:pPr>
        <w:spacing w:after="0" w:line="240" w:lineRule="auto"/>
      </w:pPr>
      <w:r>
        <w:separator/>
      </w:r>
    </w:p>
  </w:endnote>
  <w:endnote w:type="continuationSeparator" w:id="0">
    <w:p w:rsidR="00B351C6" w:rsidRDefault="00B351C6" w:rsidP="009A573F">
      <w:pPr>
        <w:spacing w:after="0" w:line="240" w:lineRule="auto"/>
      </w:pPr>
      <w:r>
        <w:continuationSeparator/>
      </w:r>
    </w:p>
  </w:endnote>
  <w:endnote w:type="continuationNotice" w:id="1">
    <w:p w:rsidR="00B351C6" w:rsidRDefault="00B351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134" w:rsidRDefault="00C9413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Default="00D908D7" w:rsidP="004D27A6">
    <w:pPr>
      <w:pStyle w:val="ProductList-Body"/>
    </w:pPr>
    <w:r>
      <w:rPr>
        <w:noProof/>
        <w:lang w:val="en-US" w:eastAsia="en-US" w:bidi="ar-SA"/>
      </w:rPr>
      <w:drawing>
        <wp:inline distT="0" distB="0" distL="0" distR="0">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Pr="00591643" w:rsidRDefault="00D908D7">
    <w:pPr>
      <w:pStyle w:val="Footer"/>
      <w:rPr>
        <w:sz w:val="14"/>
        <w:szCs w:val="14"/>
      </w:rPr>
    </w:pPr>
    <w:r>
      <w:rPr>
        <w:noProof/>
        <w:lang w:val="en-US" w:eastAsia="en-US" w:bidi="ar-SA"/>
      </w:rPr>
      <w:drawing>
        <wp:inline distT="0" distB="0" distL="0" distR="0">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08D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5C51AC">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5C51AC">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5C51AC">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5C51AC">
          <w:pPr>
            <w:pStyle w:val="ProductList-OfferingBody"/>
            <w:ind w:left="-72" w:right="-77"/>
            <w:jc w:val="center"/>
            <w:rPr>
              <w:color w:val="808080" w:themeColor="background1" w:themeShade="80"/>
              <w:sz w:val="14"/>
              <w:szCs w:val="14"/>
            </w:rPr>
          </w:pPr>
          <w:hyperlink w:anchor="PrivacyandSecurityTerms" w:history="1">
            <w:r w:rsidR="00D908D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08D7" w:rsidRPr="00C76DF3" w:rsidRDefault="00B351C6" w:rsidP="005C51AC">
          <w:pPr>
            <w:pStyle w:val="ProductList-OfferingBody"/>
            <w:ind w:left="-72" w:right="-77"/>
            <w:jc w:val="center"/>
            <w:rPr>
              <w:color w:val="808080" w:themeColor="background1" w:themeShade="80"/>
              <w:sz w:val="14"/>
              <w:szCs w:val="14"/>
            </w:rPr>
          </w:pPr>
          <w:hyperlink w:anchor="OnlineServiceSpecificTerms" w:history="1">
            <w:r w:rsidR="00D908D7">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5C51AC">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rPr>
              <w:t>Documents adjunts</w:t>
            </w:r>
          </w:hyperlink>
        </w:p>
      </w:tc>
    </w:tr>
  </w:tbl>
  <w:p w:rsidR="00D908D7" w:rsidRPr="00591643" w:rsidRDefault="00D908D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77E5">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B95F0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843B5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B351C6"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BC03D0" w:rsidRDefault="00B351C6"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B351C6"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51C6" w:rsidRDefault="00B351C6" w:rsidP="009A573F">
      <w:pPr>
        <w:spacing w:after="0" w:line="240" w:lineRule="auto"/>
      </w:pPr>
      <w:r>
        <w:separator/>
      </w:r>
    </w:p>
  </w:footnote>
  <w:footnote w:type="continuationSeparator" w:id="0">
    <w:p w:rsidR="00B351C6" w:rsidRDefault="00B351C6" w:rsidP="009A573F">
      <w:pPr>
        <w:spacing w:after="0" w:line="240" w:lineRule="auto"/>
      </w:pPr>
      <w:r>
        <w:continuationSeparator/>
      </w:r>
    </w:p>
  </w:footnote>
  <w:footnote w:type="continuationNotice" w:id="1">
    <w:p w:rsidR="00B351C6" w:rsidRDefault="00B351C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134" w:rsidRDefault="00C9413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134" w:rsidRDefault="00C9413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Pr="004D27A6" w:rsidRDefault="00D908D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D908D7" w:rsidRPr="00171B2E" w:rsidRDefault="00D908D7" w:rsidP="00D908D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Termes del Servei Online de Llicències per Volum de Microsoft (català, juliol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94134">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D908D7" w:rsidRPr="004D27A6" w:rsidRDefault="00D908D7" w:rsidP="00D908D7">
        <w:pPr>
          <w:pStyle w:val="ProductList-Body"/>
          <w:tabs>
            <w:tab w:val="right" w:pos="10800"/>
          </w:tabs>
          <w:spacing w:before="20" w:after="20"/>
          <w:rPr>
            <w:color w:val="404040" w:themeColor="text1" w:themeTint="BF"/>
            <w:sz w:val="16"/>
            <w:szCs w:val="16"/>
          </w:rPr>
        </w:pPr>
        <w:r>
          <w:rPr>
            <w:color w:val="404040" w:themeColor="text1" w:themeTint="BF"/>
            <w:sz w:val="16"/>
            <w:szCs w:val="16"/>
          </w:rPr>
          <w:t>Termes del Servei Online de Llicències per Volum de Microsoft (català, juliol 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9413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0E/g1zgnKXLGq3MK3jWSE9uU3sShR7PD3Wsw/DcCIAjU32DnEg8oOoy0r/eqfxiKIY60Dh5xz4mGeS1o3OKTw==" w:salt="MMFHIMLz8lRyW6MOcMHNj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CE7"/>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6B0E"/>
    <w:rsid w:val="00307930"/>
    <w:rsid w:val="00307E17"/>
    <w:rsid w:val="00311831"/>
    <w:rsid w:val="003118A7"/>
    <w:rsid w:val="00312DB2"/>
    <w:rsid w:val="00312F3B"/>
    <w:rsid w:val="003134A1"/>
    <w:rsid w:val="0031516B"/>
    <w:rsid w:val="00316CEB"/>
    <w:rsid w:val="00320D8C"/>
    <w:rsid w:val="00321BDB"/>
    <w:rsid w:val="00321FEE"/>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298"/>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F3B"/>
    <w:rsid w:val="00840373"/>
    <w:rsid w:val="00840F96"/>
    <w:rsid w:val="0084136D"/>
    <w:rsid w:val="008414C4"/>
    <w:rsid w:val="00843B59"/>
    <w:rsid w:val="00845311"/>
    <w:rsid w:val="00846616"/>
    <w:rsid w:val="008507CF"/>
    <w:rsid w:val="00852623"/>
    <w:rsid w:val="008526EC"/>
    <w:rsid w:val="008537FA"/>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1C6"/>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8E8"/>
    <w:rsid w:val="00B80DB3"/>
    <w:rsid w:val="00B8103D"/>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4134"/>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0A5"/>
    <w:rsid w:val="00D26825"/>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74E"/>
    <w:rsid w:val="00EF5E58"/>
    <w:rsid w:val="00EF6AA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www.microsoft.com/itacademy"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aka.ms/translatorprivacy" TargetMode="External"/><Relationship Id="rId47" Type="http://schemas.openxmlformats.org/officeDocument/2006/relationships/footer" Target="footer13.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8.xml"/><Relationship Id="rId33" Type="http://schemas.openxmlformats.org/officeDocument/2006/relationships/footer" Target="footer11.xml"/><Relationship Id="rId38" Type="http://schemas.openxmlformats.org/officeDocument/2006/relationships/hyperlink" Target="http://go.microsoft.com/fwlink/?LinkID=248686" TargetMode="External"/><Relationship Id="rId46"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www.go.microsoft.com/fwlink/?linkid=301900&amp;CLCID=0X409" TargetMode="External"/><Relationship Id="rId41" Type="http://schemas.openxmlformats.org/officeDocument/2006/relationships/hyperlink" Target="http://aka.ms/translatorto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footer" Target="footer10.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go.microsoft.com/fwlink/p/?LinkID=66121" TargetMode="External"/><Relationship Id="rId49"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DB8E6E-39B9-41C4-B41B-274666F31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18971</Words>
  <Characters>108139</Characters>
  <Application>Microsoft Office Word</Application>
  <DocSecurity>8</DocSecurity>
  <Lines>901</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2015-07-10T14:55:00Z</dcterms:created>
  <dcterms:modified xsi:type="dcterms:W3CDTF">2015-07-10T14:55:00Z</dcterms:modified>
</cp:coreProperties>
</file>