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rsidR="004D27A6" w:rsidRPr="000A4FC4"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0A4FC4">
        <w:rPr>
          <w:rFonts w:asciiTheme="majorHAnsi" w:hAnsiTheme="majorHAnsi"/>
          <w:color w:val="FFFFFF" w:themeColor="background1"/>
          <w:sz w:val="72"/>
          <w:szCs w:val="72"/>
        </w:rPr>
        <w:t>Termes de</w:t>
      </w:r>
      <w:r w:rsidR="00C45535">
        <w:rPr>
          <w:rFonts w:asciiTheme="majorHAnsi" w:hAnsiTheme="majorHAnsi"/>
          <w:color w:val="FFFFFF" w:themeColor="background1"/>
          <w:sz w:val="72"/>
          <w:szCs w:val="72"/>
        </w:rPr>
        <w:t>ls</w:t>
      </w:r>
      <w:r w:rsidRPr="000A4FC4">
        <w:rPr>
          <w:rFonts w:asciiTheme="majorHAnsi" w:hAnsiTheme="majorHAnsi"/>
          <w:color w:val="FFFFFF" w:themeColor="background1"/>
          <w:sz w:val="72"/>
          <w:szCs w:val="72"/>
        </w:rPr>
        <w:t xml:space="preserve"> Serveis Online</w:t>
      </w:r>
    </w:p>
    <w:p w:rsidR="004D27A6" w:rsidRPr="000A4FC4" w:rsidRDefault="004D27A6" w:rsidP="00946975">
      <w:pPr>
        <w:pStyle w:val="ProductList-Body"/>
        <w:shd w:val="clear" w:color="auto" w:fill="0072C6"/>
        <w:tabs>
          <w:tab w:val="clear" w:pos="158"/>
          <w:tab w:val="left" w:pos="360"/>
        </w:tabs>
        <w:ind w:right="1800"/>
        <w:rPr>
          <w:sz w:val="72"/>
          <w:szCs w:val="72"/>
        </w:rPr>
      </w:pPr>
      <w:r w:rsidRPr="000A4FC4">
        <w:rPr>
          <w:rFonts w:asciiTheme="majorHAnsi" w:hAnsiTheme="majorHAnsi"/>
          <w:color w:val="FFFFFF" w:themeColor="background1"/>
          <w:sz w:val="72"/>
          <w:szCs w:val="72"/>
        </w:rPr>
        <w:tab/>
      </w:r>
      <w:r w:rsidR="000C27F8" w:rsidRPr="00510D1F">
        <w:rPr>
          <w:rFonts w:asciiTheme="majorHAnsi" w:hAnsiTheme="majorHAnsi"/>
          <w:color w:val="FFFFFF" w:themeColor="background1"/>
          <w:sz w:val="72"/>
          <w:szCs w:val="72"/>
        </w:rPr>
        <w:t xml:space="preserve">1 </w:t>
      </w:r>
      <w:r w:rsidR="002F2393">
        <w:rPr>
          <w:rFonts w:asciiTheme="majorHAnsi" w:hAnsiTheme="majorHAnsi"/>
          <w:color w:val="FFFFFF" w:themeColor="background1"/>
          <w:sz w:val="72"/>
          <w:szCs w:val="72"/>
        </w:rPr>
        <w:t xml:space="preserve">de </w:t>
      </w:r>
      <w:r w:rsidR="00E366C4">
        <w:rPr>
          <w:rFonts w:asciiTheme="majorHAnsi" w:hAnsiTheme="majorHAnsi"/>
          <w:color w:val="FFFFFF" w:themeColor="background1"/>
          <w:sz w:val="72"/>
          <w:szCs w:val="72"/>
        </w:rPr>
        <w:t>juny</w:t>
      </w:r>
      <w:r w:rsidR="002F2393">
        <w:rPr>
          <w:rFonts w:asciiTheme="majorHAnsi" w:hAnsiTheme="majorHAnsi"/>
          <w:color w:val="FFFFFF" w:themeColor="background1"/>
          <w:sz w:val="72"/>
          <w:szCs w:val="72"/>
        </w:rPr>
        <w:t xml:space="preserve"> de </w:t>
      </w:r>
      <w:r w:rsidR="00051EF3" w:rsidRPr="000A4FC4">
        <w:rPr>
          <w:rFonts w:asciiTheme="majorHAnsi" w:hAnsiTheme="majorHAnsi"/>
          <w:color w:val="FFFFFF" w:themeColor="background1"/>
          <w:sz w:val="72"/>
          <w:szCs w:val="72"/>
        </w:rPr>
        <w:t>201</w:t>
      </w:r>
      <w:r w:rsidR="001F694B">
        <w:rPr>
          <w:rFonts w:asciiTheme="majorHAnsi" w:hAnsiTheme="majorHAnsi"/>
          <w:color w:val="FFFFFF" w:themeColor="background1"/>
          <w:sz w:val="72"/>
          <w:szCs w:val="72"/>
        </w:rPr>
        <w:t>7</w:t>
      </w:r>
    </w:p>
    <w:p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rsidR="004D27A6" w:rsidRPr="00690C65" w:rsidRDefault="004D27A6" w:rsidP="004D27A6">
      <w:pPr>
        <w:pStyle w:val="ProductList-Body"/>
      </w:pPr>
    </w:p>
    <w:p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r>
        <w:rPr>
          <w:rFonts w:asciiTheme="majorHAnsi" w:hAnsiTheme="majorHAnsi"/>
          <w:b/>
          <w:sz w:val="40"/>
          <w:szCs w:val="40"/>
        </w:rPr>
        <w:lastRenderedPageBreak/>
        <w:t>Índex de Continguts</w:t>
      </w:r>
    </w:p>
    <w:p w:rsidR="00E366C4"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2778850" w:history="1">
        <w:r w:rsidR="00E366C4" w:rsidRPr="00556FFA">
          <w:rPr>
            <w:rStyle w:val="Hyperlink"/>
            <w:noProof/>
          </w:rPr>
          <w:t>Introducció</w:t>
        </w:r>
        <w:r w:rsidR="00E366C4">
          <w:rPr>
            <w:noProof/>
            <w:webHidden/>
          </w:rPr>
          <w:tab/>
        </w:r>
        <w:r w:rsidR="00E366C4">
          <w:rPr>
            <w:noProof/>
            <w:webHidden/>
          </w:rPr>
          <w:fldChar w:fldCharType="begin"/>
        </w:r>
        <w:r w:rsidR="00E366C4">
          <w:rPr>
            <w:noProof/>
            <w:webHidden/>
          </w:rPr>
          <w:instrText xml:space="preserve"> PAGEREF _Toc482778850 \h </w:instrText>
        </w:r>
        <w:r w:rsidR="00E366C4">
          <w:rPr>
            <w:noProof/>
            <w:webHidden/>
          </w:rPr>
        </w:r>
        <w:r w:rsidR="00E366C4">
          <w:rPr>
            <w:noProof/>
            <w:webHidden/>
          </w:rPr>
          <w:fldChar w:fldCharType="separate"/>
        </w:r>
        <w:r w:rsidR="00E366C4">
          <w:rPr>
            <w:noProof/>
            <w:webHidden/>
          </w:rPr>
          <w:t>3</w:t>
        </w:r>
        <w:r w:rsidR="00E366C4">
          <w:rPr>
            <w:noProof/>
            <w:webHidden/>
          </w:rPr>
          <w:fldChar w:fldCharType="end"/>
        </w:r>
      </w:hyperlink>
    </w:p>
    <w:p w:rsidR="00E366C4" w:rsidRDefault="002C3DF6">
      <w:pPr>
        <w:pStyle w:val="TOC3"/>
        <w:rPr>
          <w:rFonts w:eastAsiaTheme="minorEastAsia"/>
          <w:b w:val="0"/>
          <w:smallCaps w:val="0"/>
          <w:sz w:val="22"/>
          <w:lang w:val="en-US" w:eastAsia="en-US" w:bidi="ar-SA"/>
        </w:rPr>
      </w:pPr>
      <w:hyperlink w:anchor="_Toc482778851" w:history="1">
        <w:r w:rsidR="00E366C4" w:rsidRPr="00556FFA">
          <w:rPr>
            <w:rStyle w:val="Hyperlink"/>
          </w:rPr>
          <w:t>Versions anteriors</w:t>
        </w:r>
        <w:r w:rsidR="00E366C4">
          <w:rPr>
            <w:webHidden/>
          </w:rPr>
          <w:tab/>
        </w:r>
        <w:r w:rsidR="00E366C4">
          <w:rPr>
            <w:webHidden/>
          </w:rPr>
          <w:fldChar w:fldCharType="begin"/>
        </w:r>
        <w:r w:rsidR="00E366C4">
          <w:rPr>
            <w:webHidden/>
          </w:rPr>
          <w:instrText xml:space="preserve"> PAGEREF _Toc482778851 \h </w:instrText>
        </w:r>
        <w:r w:rsidR="00E366C4">
          <w:rPr>
            <w:webHidden/>
          </w:rPr>
        </w:r>
        <w:r w:rsidR="00E366C4">
          <w:rPr>
            <w:webHidden/>
          </w:rPr>
          <w:fldChar w:fldCharType="separate"/>
        </w:r>
        <w:r w:rsidR="00E366C4">
          <w:rPr>
            <w:webHidden/>
          </w:rPr>
          <w:t>3</w:t>
        </w:r>
        <w:r w:rsidR="00E366C4">
          <w:rPr>
            <w:webHidden/>
          </w:rPr>
          <w:fldChar w:fldCharType="end"/>
        </w:r>
      </w:hyperlink>
    </w:p>
    <w:p w:rsidR="00E366C4" w:rsidRDefault="002C3DF6">
      <w:pPr>
        <w:pStyle w:val="TOC3"/>
        <w:rPr>
          <w:rFonts w:eastAsiaTheme="minorEastAsia"/>
          <w:b w:val="0"/>
          <w:smallCaps w:val="0"/>
          <w:sz w:val="22"/>
          <w:lang w:val="en-US" w:eastAsia="en-US" w:bidi="ar-SA"/>
        </w:rPr>
      </w:pPr>
      <w:hyperlink w:anchor="_Toc482778852" w:history="1">
        <w:r w:rsidR="00E366C4" w:rsidRPr="00556FFA">
          <w:rPr>
            <w:rStyle w:val="Hyperlink"/>
          </w:rPr>
          <w:t>Aclariments i resum de canvis</w:t>
        </w:r>
        <w:r w:rsidR="00E366C4">
          <w:rPr>
            <w:webHidden/>
          </w:rPr>
          <w:tab/>
        </w:r>
        <w:r w:rsidR="00E366C4">
          <w:rPr>
            <w:webHidden/>
          </w:rPr>
          <w:fldChar w:fldCharType="begin"/>
        </w:r>
        <w:r w:rsidR="00E366C4">
          <w:rPr>
            <w:webHidden/>
          </w:rPr>
          <w:instrText xml:space="preserve"> PAGEREF _Toc482778852 \h </w:instrText>
        </w:r>
        <w:r w:rsidR="00E366C4">
          <w:rPr>
            <w:webHidden/>
          </w:rPr>
        </w:r>
        <w:r w:rsidR="00E366C4">
          <w:rPr>
            <w:webHidden/>
          </w:rPr>
          <w:fldChar w:fldCharType="separate"/>
        </w:r>
        <w:r w:rsidR="00E366C4">
          <w:rPr>
            <w:webHidden/>
          </w:rPr>
          <w:t>3</w:t>
        </w:r>
        <w:r w:rsidR="00E366C4">
          <w:rPr>
            <w:webHidden/>
          </w:rPr>
          <w:fldChar w:fldCharType="end"/>
        </w:r>
      </w:hyperlink>
    </w:p>
    <w:p w:rsidR="00E366C4" w:rsidRDefault="002C3DF6">
      <w:pPr>
        <w:pStyle w:val="TOC1"/>
        <w:tabs>
          <w:tab w:val="right" w:leader="dot" w:pos="5030"/>
        </w:tabs>
        <w:rPr>
          <w:rFonts w:eastAsiaTheme="minorEastAsia"/>
          <w:b w:val="0"/>
          <w:caps w:val="0"/>
          <w:noProof/>
          <w:sz w:val="22"/>
          <w:lang w:val="en-US" w:eastAsia="en-US" w:bidi="ar-SA"/>
        </w:rPr>
      </w:pPr>
      <w:hyperlink w:anchor="_Toc482778853" w:history="1">
        <w:r w:rsidR="00E366C4" w:rsidRPr="00556FFA">
          <w:rPr>
            <w:rStyle w:val="Hyperlink"/>
            <w:noProof/>
          </w:rPr>
          <w:t>Termes Generals</w:t>
        </w:r>
        <w:r w:rsidR="00E366C4">
          <w:rPr>
            <w:noProof/>
            <w:webHidden/>
          </w:rPr>
          <w:tab/>
        </w:r>
        <w:r w:rsidR="00E366C4">
          <w:rPr>
            <w:noProof/>
            <w:webHidden/>
          </w:rPr>
          <w:fldChar w:fldCharType="begin"/>
        </w:r>
        <w:r w:rsidR="00E366C4">
          <w:rPr>
            <w:noProof/>
            <w:webHidden/>
          </w:rPr>
          <w:instrText xml:space="preserve"> PAGEREF _Toc482778853 \h </w:instrText>
        </w:r>
        <w:r w:rsidR="00E366C4">
          <w:rPr>
            <w:noProof/>
            <w:webHidden/>
          </w:rPr>
        </w:r>
        <w:r w:rsidR="00E366C4">
          <w:rPr>
            <w:noProof/>
            <w:webHidden/>
          </w:rPr>
          <w:fldChar w:fldCharType="separate"/>
        </w:r>
        <w:r w:rsidR="00E366C4">
          <w:rPr>
            <w:noProof/>
            <w:webHidden/>
          </w:rPr>
          <w:t>4</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54" w:history="1">
        <w:r w:rsidR="00E366C4" w:rsidRPr="00556FFA">
          <w:rPr>
            <w:rStyle w:val="Hyperlink"/>
            <w:noProof/>
          </w:rPr>
          <w:t>Definicions</w:t>
        </w:r>
        <w:r w:rsidR="00E366C4">
          <w:rPr>
            <w:noProof/>
            <w:webHidden/>
          </w:rPr>
          <w:tab/>
        </w:r>
        <w:r w:rsidR="00E366C4">
          <w:rPr>
            <w:noProof/>
            <w:webHidden/>
          </w:rPr>
          <w:fldChar w:fldCharType="begin"/>
        </w:r>
        <w:r w:rsidR="00E366C4">
          <w:rPr>
            <w:noProof/>
            <w:webHidden/>
          </w:rPr>
          <w:instrText xml:space="preserve"> PAGEREF _Toc482778854 \h </w:instrText>
        </w:r>
        <w:r w:rsidR="00E366C4">
          <w:rPr>
            <w:noProof/>
            <w:webHidden/>
          </w:rPr>
        </w:r>
        <w:r w:rsidR="00E366C4">
          <w:rPr>
            <w:noProof/>
            <w:webHidden/>
          </w:rPr>
          <w:fldChar w:fldCharType="separate"/>
        </w:r>
        <w:r w:rsidR="00E366C4">
          <w:rPr>
            <w:noProof/>
            <w:webHidden/>
          </w:rPr>
          <w:t>4</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55" w:history="1">
        <w:r w:rsidR="00E366C4" w:rsidRPr="00556FFA">
          <w:rPr>
            <w:rStyle w:val="Hyperlink"/>
            <w:noProof/>
          </w:rPr>
          <w:t>Actualitzacions dels Termes de Serveis Online</w:t>
        </w:r>
        <w:r w:rsidR="00E366C4">
          <w:rPr>
            <w:noProof/>
            <w:webHidden/>
          </w:rPr>
          <w:tab/>
        </w:r>
        <w:r w:rsidR="00E366C4">
          <w:rPr>
            <w:noProof/>
            <w:webHidden/>
          </w:rPr>
          <w:fldChar w:fldCharType="begin"/>
        </w:r>
        <w:r w:rsidR="00E366C4">
          <w:rPr>
            <w:noProof/>
            <w:webHidden/>
          </w:rPr>
          <w:instrText xml:space="preserve"> PAGEREF _Toc482778855 \h </w:instrText>
        </w:r>
        <w:r w:rsidR="00E366C4">
          <w:rPr>
            <w:noProof/>
            <w:webHidden/>
          </w:rPr>
        </w:r>
        <w:r w:rsidR="00E366C4">
          <w:rPr>
            <w:noProof/>
            <w:webHidden/>
          </w:rPr>
          <w:fldChar w:fldCharType="separate"/>
        </w:r>
        <w:r w:rsidR="00E366C4">
          <w:rPr>
            <w:noProof/>
            <w:webHidden/>
          </w:rPr>
          <w:t>4</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56" w:history="1">
        <w:r w:rsidR="00E366C4" w:rsidRPr="00556FFA">
          <w:rPr>
            <w:rStyle w:val="Hyperlink"/>
            <w:noProof/>
          </w:rPr>
          <w:t>Canvis i Disponibilitat dels Serveis online</w:t>
        </w:r>
        <w:r w:rsidR="00E366C4">
          <w:rPr>
            <w:noProof/>
            <w:webHidden/>
          </w:rPr>
          <w:tab/>
        </w:r>
        <w:r w:rsidR="00E366C4">
          <w:rPr>
            <w:noProof/>
            <w:webHidden/>
          </w:rPr>
          <w:fldChar w:fldCharType="begin"/>
        </w:r>
        <w:r w:rsidR="00E366C4">
          <w:rPr>
            <w:noProof/>
            <w:webHidden/>
          </w:rPr>
          <w:instrText xml:space="preserve"> PAGEREF _Toc482778856 \h </w:instrText>
        </w:r>
        <w:r w:rsidR="00E366C4">
          <w:rPr>
            <w:noProof/>
            <w:webHidden/>
          </w:rPr>
        </w:r>
        <w:r w:rsidR="00E366C4">
          <w:rPr>
            <w:noProof/>
            <w:webHidden/>
          </w:rPr>
          <w:fldChar w:fldCharType="separate"/>
        </w:r>
        <w:r w:rsidR="00E366C4">
          <w:rPr>
            <w:noProof/>
            <w:webHidden/>
          </w:rPr>
          <w:t>4</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57" w:history="1">
        <w:r w:rsidR="00E366C4" w:rsidRPr="00556FFA">
          <w:rPr>
            <w:rStyle w:val="Hyperlink"/>
            <w:noProof/>
          </w:rPr>
          <w:t>Retenció de Dades</w:t>
        </w:r>
        <w:r w:rsidR="00E366C4">
          <w:rPr>
            <w:noProof/>
            <w:webHidden/>
          </w:rPr>
          <w:tab/>
        </w:r>
        <w:r w:rsidR="00E366C4">
          <w:rPr>
            <w:noProof/>
            <w:webHidden/>
          </w:rPr>
          <w:fldChar w:fldCharType="begin"/>
        </w:r>
        <w:r w:rsidR="00E366C4">
          <w:rPr>
            <w:noProof/>
            <w:webHidden/>
          </w:rPr>
          <w:instrText xml:space="preserve"> PAGEREF _Toc482778857 \h </w:instrText>
        </w:r>
        <w:r w:rsidR="00E366C4">
          <w:rPr>
            <w:noProof/>
            <w:webHidden/>
          </w:rPr>
        </w:r>
        <w:r w:rsidR="00E366C4">
          <w:rPr>
            <w:noProof/>
            <w:webHidden/>
          </w:rPr>
          <w:fldChar w:fldCharType="separate"/>
        </w:r>
        <w:r w:rsidR="00E366C4">
          <w:rPr>
            <w:noProof/>
            <w:webHidden/>
          </w:rPr>
          <w:t>4</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58" w:history="1">
        <w:r w:rsidR="00E366C4" w:rsidRPr="00556FFA">
          <w:rPr>
            <w:rStyle w:val="Hyperlink"/>
            <w:noProof/>
          </w:rPr>
          <w:t>Ús del programari amb els serveis online</w:t>
        </w:r>
        <w:r w:rsidR="00E366C4">
          <w:rPr>
            <w:noProof/>
            <w:webHidden/>
          </w:rPr>
          <w:tab/>
        </w:r>
        <w:r w:rsidR="00E366C4">
          <w:rPr>
            <w:noProof/>
            <w:webHidden/>
          </w:rPr>
          <w:fldChar w:fldCharType="begin"/>
        </w:r>
        <w:r w:rsidR="00E366C4">
          <w:rPr>
            <w:noProof/>
            <w:webHidden/>
          </w:rPr>
          <w:instrText xml:space="preserve"> PAGEREF _Toc482778858 \h </w:instrText>
        </w:r>
        <w:r w:rsidR="00E366C4">
          <w:rPr>
            <w:noProof/>
            <w:webHidden/>
          </w:rPr>
        </w:r>
        <w:r w:rsidR="00E366C4">
          <w:rPr>
            <w:noProof/>
            <w:webHidden/>
          </w:rPr>
          <w:fldChar w:fldCharType="separate"/>
        </w:r>
        <w:r w:rsidR="00E366C4">
          <w:rPr>
            <w:noProof/>
            <w:webHidden/>
          </w:rPr>
          <w:t>5</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59" w:history="1">
        <w:r w:rsidR="00E366C4" w:rsidRPr="00556FFA">
          <w:rPr>
            <w:rStyle w:val="Hyperlink"/>
            <w:noProof/>
          </w:rPr>
          <w:t>Productes que no són de Microsoft</w:t>
        </w:r>
        <w:r w:rsidR="00E366C4">
          <w:rPr>
            <w:noProof/>
            <w:webHidden/>
          </w:rPr>
          <w:tab/>
        </w:r>
        <w:r w:rsidR="00E366C4">
          <w:rPr>
            <w:noProof/>
            <w:webHidden/>
          </w:rPr>
          <w:fldChar w:fldCharType="begin"/>
        </w:r>
        <w:r w:rsidR="00E366C4">
          <w:rPr>
            <w:noProof/>
            <w:webHidden/>
          </w:rPr>
          <w:instrText xml:space="preserve"> PAGEREF _Toc482778859 \h </w:instrText>
        </w:r>
        <w:r w:rsidR="00E366C4">
          <w:rPr>
            <w:noProof/>
            <w:webHidden/>
          </w:rPr>
        </w:r>
        <w:r w:rsidR="00E366C4">
          <w:rPr>
            <w:noProof/>
            <w:webHidden/>
          </w:rPr>
          <w:fldChar w:fldCharType="separate"/>
        </w:r>
        <w:r w:rsidR="00E366C4">
          <w:rPr>
            <w:noProof/>
            <w:webHidden/>
          </w:rPr>
          <w:t>5</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60" w:history="1">
        <w:r w:rsidR="00E366C4" w:rsidRPr="00556FFA">
          <w:rPr>
            <w:rStyle w:val="Hyperlink"/>
            <w:noProof/>
          </w:rPr>
          <w:t>Política d'Ús Acceptable</w:t>
        </w:r>
        <w:r w:rsidR="00E366C4">
          <w:rPr>
            <w:noProof/>
            <w:webHidden/>
          </w:rPr>
          <w:tab/>
        </w:r>
        <w:r w:rsidR="00E366C4">
          <w:rPr>
            <w:noProof/>
            <w:webHidden/>
          </w:rPr>
          <w:fldChar w:fldCharType="begin"/>
        </w:r>
        <w:r w:rsidR="00E366C4">
          <w:rPr>
            <w:noProof/>
            <w:webHidden/>
          </w:rPr>
          <w:instrText xml:space="preserve"> PAGEREF _Toc482778860 \h </w:instrText>
        </w:r>
        <w:r w:rsidR="00E366C4">
          <w:rPr>
            <w:noProof/>
            <w:webHidden/>
          </w:rPr>
        </w:r>
        <w:r w:rsidR="00E366C4">
          <w:rPr>
            <w:noProof/>
            <w:webHidden/>
          </w:rPr>
          <w:fldChar w:fldCharType="separate"/>
        </w:r>
        <w:r w:rsidR="00E366C4">
          <w:rPr>
            <w:noProof/>
            <w:webHidden/>
          </w:rPr>
          <w:t>5</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61" w:history="1">
        <w:r w:rsidR="00E366C4" w:rsidRPr="00556FFA">
          <w:rPr>
            <w:rStyle w:val="Hyperlink"/>
            <w:noProof/>
          </w:rPr>
          <w:t>Limitacions Tècniques</w:t>
        </w:r>
        <w:r w:rsidR="00E366C4">
          <w:rPr>
            <w:noProof/>
            <w:webHidden/>
          </w:rPr>
          <w:tab/>
        </w:r>
        <w:r w:rsidR="00E366C4">
          <w:rPr>
            <w:noProof/>
            <w:webHidden/>
          </w:rPr>
          <w:fldChar w:fldCharType="begin"/>
        </w:r>
        <w:r w:rsidR="00E366C4">
          <w:rPr>
            <w:noProof/>
            <w:webHidden/>
          </w:rPr>
          <w:instrText xml:space="preserve"> PAGEREF _Toc482778861 \h </w:instrText>
        </w:r>
        <w:r w:rsidR="00E366C4">
          <w:rPr>
            <w:noProof/>
            <w:webHidden/>
          </w:rPr>
        </w:r>
        <w:r w:rsidR="00E366C4">
          <w:rPr>
            <w:noProof/>
            <w:webHidden/>
          </w:rPr>
          <w:fldChar w:fldCharType="separate"/>
        </w:r>
        <w:r w:rsidR="00E366C4">
          <w:rPr>
            <w:noProof/>
            <w:webHidden/>
          </w:rPr>
          <w:t>5</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62" w:history="1">
        <w:r w:rsidR="00E366C4" w:rsidRPr="00556FFA">
          <w:rPr>
            <w:rStyle w:val="Hyperlink"/>
            <w:noProof/>
          </w:rPr>
          <w:t>Compliment de les legislacions</w:t>
        </w:r>
        <w:r w:rsidR="00E366C4">
          <w:rPr>
            <w:noProof/>
            <w:webHidden/>
          </w:rPr>
          <w:tab/>
        </w:r>
        <w:r w:rsidR="00E366C4">
          <w:rPr>
            <w:noProof/>
            <w:webHidden/>
          </w:rPr>
          <w:fldChar w:fldCharType="begin"/>
        </w:r>
        <w:r w:rsidR="00E366C4">
          <w:rPr>
            <w:noProof/>
            <w:webHidden/>
          </w:rPr>
          <w:instrText xml:space="preserve"> PAGEREF _Toc482778862 \h </w:instrText>
        </w:r>
        <w:r w:rsidR="00E366C4">
          <w:rPr>
            <w:noProof/>
            <w:webHidden/>
          </w:rPr>
        </w:r>
        <w:r w:rsidR="00E366C4">
          <w:rPr>
            <w:noProof/>
            <w:webHidden/>
          </w:rPr>
          <w:fldChar w:fldCharType="separate"/>
        </w:r>
        <w:r w:rsidR="00E366C4">
          <w:rPr>
            <w:noProof/>
            <w:webHidden/>
          </w:rPr>
          <w:t>6</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63" w:history="1">
        <w:r w:rsidR="00E366C4" w:rsidRPr="00556FFA">
          <w:rPr>
            <w:rStyle w:val="Hyperlink"/>
            <w:noProof/>
          </w:rPr>
          <w:t>Serveis d'importació i d'exportació</w:t>
        </w:r>
        <w:r w:rsidR="00E366C4">
          <w:rPr>
            <w:noProof/>
            <w:webHidden/>
          </w:rPr>
          <w:tab/>
        </w:r>
        <w:r w:rsidR="00E366C4">
          <w:rPr>
            <w:noProof/>
            <w:webHidden/>
          </w:rPr>
          <w:fldChar w:fldCharType="begin"/>
        </w:r>
        <w:r w:rsidR="00E366C4">
          <w:rPr>
            <w:noProof/>
            <w:webHidden/>
          </w:rPr>
          <w:instrText xml:space="preserve"> PAGEREF _Toc482778863 \h </w:instrText>
        </w:r>
        <w:r w:rsidR="00E366C4">
          <w:rPr>
            <w:noProof/>
            <w:webHidden/>
          </w:rPr>
        </w:r>
        <w:r w:rsidR="00E366C4">
          <w:rPr>
            <w:noProof/>
            <w:webHidden/>
          </w:rPr>
          <w:fldChar w:fldCharType="separate"/>
        </w:r>
        <w:r w:rsidR="00E366C4">
          <w:rPr>
            <w:noProof/>
            <w:webHidden/>
          </w:rPr>
          <w:t>6</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64" w:history="1">
        <w:r w:rsidR="00E366C4" w:rsidRPr="00556FFA">
          <w:rPr>
            <w:rStyle w:val="Hyperlink"/>
            <w:noProof/>
          </w:rPr>
          <w:t>Notificacions electròniques</w:t>
        </w:r>
        <w:r w:rsidR="00E366C4">
          <w:rPr>
            <w:noProof/>
            <w:webHidden/>
          </w:rPr>
          <w:tab/>
        </w:r>
        <w:r w:rsidR="00E366C4">
          <w:rPr>
            <w:noProof/>
            <w:webHidden/>
          </w:rPr>
          <w:fldChar w:fldCharType="begin"/>
        </w:r>
        <w:r w:rsidR="00E366C4">
          <w:rPr>
            <w:noProof/>
            <w:webHidden/>
          </w:rPr>
          <w:instrText xml:space="preserve"> PAGEREF _Toc482778864 \h </w:instrText>
        </w:r>
        <w:r w:rsidR="00E366C4">
          <w:rPr>
            <w:noProof/>
            <w:webHidden/>
          </w:rPr>
        </w:r>
        <w:r w:rsidR="00E366C4">
          <w:rPr>
            <w:noProof/>
            <w:webHidden/>
          </w:rPr>
          <w:fldChar w:fldCharType="separate"/>
        </w:r>
        <w:r w:rsidR="00E366C4">
          <w:rPr>
            <w:noProof/>
            <w:webHidden/>
          </w:rPr>
          <w:t>6</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65" w:history="1">
        <w:r w:rsidR="00E366C4" w:rsidRPr="00556FFA">
          <w:rPr>
            <w:rStyle w:val="Hyperlink"/>
            <w:noProof/>
          </w:rPr>
          <w:t>Reassignació de llicències</w:t>
        </w:r>
        <w:r w:rsidR="00E366C4">
          <w:rPr>
            <w:noProof/>
            <w:webHidden/>
          </w:rPr>
          <w:tab/>
        </w:r>
        <w:r w:rsidR="00E366C4">
          <w:rPr>
            <w:noProof/>
            <w:webHidden/>
          </w:rPr>
          <w:fldChar w:fldCharType="begin"/>
        </w:r>
        <w:r w:rsidR="00E366C4">
          <w:rPr>
            <w:noProof/>
            <w:webHidden/>
          </w:rPr>
          <w:instrText xml:space="preserve"> PAGEREF _Toc482778865 \h </w:instrText>
        </w:r>
        <w:r w:rsidR="00E366C4">
          <w:rPr>
            <w:noProof/>
            <w:webHidden/>
          </w:rPr>
        </w:r>
        <w:r w:rsidR="00E366C4">
          <w:rPr>
            <w:noProof/>
            <w:webHidden/>
          </w:rPr>
          <w:fldChar w:fldCharType="separate"/>
        </w:r>
        <w:r w:rsidR="00E366C4">
          <w:rPr>
            <w:noProof/>
            <w:webHidden/>
          </w:rPr>
          <w:t>6</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66" w:history="1">
        <w:r w:rsidR="00E366C4" w:rsidRPr="00556FFA">
          <w:rPr>
            <w:rStyle w:val="Hyperlink"/>
            <w:noProof/>
          </w:rPr>
          <w:t>Components de tipus de lletra</w:t>
        </w:r>
        <w:r w:rsidR="00E366C4">
          <w:rPr>
            <w:noProof/>
            <w:webHidden/>
          </w:rPr>
          <w:tab/>
        </w:r>
        <w:r w:rsidR="00E366C4">
          <w:rPr>
            <w:noProof/>
            <w:webHidden/>
          </w:rPr>
          <w:fldChar w:fldCharType="begin"/>
        </w:r>
        <w:r w:rsidR="00E366C4">
          <w:rPr>
            <w:noProof/>
            <w:webHidden/>
          </w:rPr>
          <w:instrText xml:space="preserve"> PAGEREF _Toc482778866 \h </w:instrText>
        </w:r>
        <w:r w:rsidR="00E366C4">
          <w:rPr>
            <w:noProof/>
            <w:webHidden/>
          </w:rPr>
        </w:r>
        <w:r w:rsidR="00E366C4">
          <w:rPr>
            <w:noProof/>
            <w:webHidden/>
          </w:rPr>
          <w:fldChar w:fldCharType="separate"/>
        </w:r>
        <w:r w:rsidR="00E366C4">
          <w:rPr>
            <w:noProof/>
            <w:webHidden/>
          </w:rPr>
          <w:t>6</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67" w:history="1">
        <w:r w:rsidR="00E366C4" w:rsidRPr="00556FFA">
          <w:rPr>
            <w:rStyle w:val="Hyperlink"/>
            <w:noProof/>
          </w:rPr>
          <w:t>Comparació de rendiment competitiva:</w:t>
        </w:r>
        <w:r w:rsidR="00E366C4">
          <w:rPr>
            <w:noProof/>
            <w:webHidden/>
          </w:rPr>
          <w:tab/>
        </w:r>
        <w:r w:rsidR="00E366C4">
          <w:rPr>
            <w:noProof/>
            <w:webHidden/>
          </w:rPr>
          <w:fldChar w:fldCharType="begin"/>
        </w:r>
        <w:r w:rsidR="00E366C4">
          <w:rPr>
            <w:noProof/>
            <w:webHidden/>
          </w:rPr>
          <w:instrText xml:space="preserve"> PAGEREF _Toc482778867 \h </w:instrText>
        </w:r>
        <w:r w:rsidR="00E366C4">
          <w:rPr>
            <w:noProof/>
            <w:webHidden/>
          </w:rPr>
        </w:r>
        <w:r w:rsidR="00E366C4">
          <w:rPr>
            <w:noProof/>
            <w:webHidden/>
          </w:rPr>
          <w:fldChar w:fldCharType="separate"/>
        </w:r>
        <w:r w:rsidR="00E366C4">
          <w:rPr>
            <w:noProof/>
            <w:webHidden/>
          </w:rPr>
          <w:t>6</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68" w:history="1">
        <w:r w:rsidR="00E366C4" w:rsidRPr="00556FFA">
          <w:rPr>
            <w:rStyle w:val="Hyperlink"/>
            <w:noProof/>
          </w:rPr>
          <w:t>Multiplexatge</w:t>
        </w:r>
        <w:r w:rsidR="00E366C4">
          <w:rPr>
            <w:noProof/>
            <w:webHidden/>
          </w:rPr>
          <w:tab/>
        </w:r>
        <w:r w:rsidR="00E366C4">
          <w:rPr>
            <w:noProof/>
            <w:webHidden/>
          </w:rPr>
          <w:fldChar w:fldCharType="begin"/>
        </w:r>
        <w:r w:rsidR="00E366C4">
          <w:rPr>
            <w:noProof/>
            <w:webHidden/>
          </w:rPr>
          <w:instrText xml:space="preserve"> PAGEREF _Toc482778868 \h </w:instrText>
        </w:r>
        <w:r w:rsidR="00E366C4">
          <w:rPr>
            <w:noProof/>
            <w:webHidden/>
          </w:rPr>
        </w:r>
        <w:r w:rsidR="00E366C4">
          <w:rPr>
            <w:noProof/>
            <w:webHidden/>
          </w:rPr>
          <w:fldChar w:fldCharType="separate"/>
        </w:r>
        <w:r w:rsidR="00E366C4">
          <w:rPr>
            <w:noProof/>
            <w:webHidden/>
          </w:rPr>
          <w:t>6</w:t>
        </w:r>
        <w:r w:rsidR="00E366C4">
          <w:rPr>
            <w:noProof/>
            <w:webHidden/>
          </w:rPr>
          <w:fldChar w:fldCharType="end"/>
        </w:r>
      </w:hyperlink>
    </w:p>
    <w:p w:rsidR="00E366C4" w:rsidRDefault="002C3DF6">
      <w:pPr>
        <w:pStyle w:val="TOC1"/>
        <w:tabs>
          <w:tab w:val="right" w:leader="dot" w:pos="5030"/>
        </w:tabs>
        <w:rPr>
          <w:rFonts w:eastAsiaTheme="minorEastAsia"/>
          <w:b w:val="0"/>
          <w:caps w:val="0"/>
          <w:noProof/>
          <w:sz w:val="22"/>
          <w:lang w:val="en-US" w:eastAsia="en-US" w:bidi="ar-SA"/>
        </w:rPr>
      </w:pPr>
      <w:hyperlink w:anchor="_Toc482778869" w:history="1">
        <w:r w:rsidR="00E366C4" w:rsidRPr="00556FFA">
          <w:rPr>
            <w:rStyle w:val="Hyperlink"/>
            <w:noProof/>
          </w:rPr>
          <w:t>Termes de privacitat i seguretat</w:t>
        </w:r>
        <w:r w:rsidR="00E366C4">
          <w:rPr>
            <w:noProof/>
            <w:webHidden/>
          </w:rPr>
          <w:tab/>
        </w:r>
        <w:r w:rsidR="00E366C4">
          <w:rPr>
            <w:noProof/>
            <w:webHidden/>
          </w:rPr>
          <w:fldChar w:fldCharType="begin"/>
        </w:r>
        <w:r w:rsidR="00E366C4">
          <w:rPr>
            <w:noProof/>
            <w:webHidden/>
          </w:rPr>
          <w:instrText xml:space="preserve"> PAGEREF _Toc482778869 \h </w:instrText>
        </w:r>
        <w:r w:rsidR="00E366C4">
          <w:rPr>
            <w:noProof/>
            <w:webHidden/>
          </w:rPr>
        </w:r>
        <w:r w:rsidR="00E366C4">
          <w:rPr>
            <w:noProof/>
            <w:webHidden/>
          </w:rPr>
          <w:fldChar w:fldCharType="separate"/>
        </w:r>
        <w:r w:rsidR="00E366C4">
          <w:rPr>
            <w:noProof/>
            <w:webHidden/>
          </w:rPr>
          <w:t>7</w:t>
        </w:r>
        <w:r w:rsidR="00E366C4">
          <w:rPr>
            <w:noProof/>
            <w:webHidden/>
          </w:rPr>
          <w:fldChar w:fldCharType="end"/>
        </w:r>
      </w:hyperlink>
    </w:p>
    <w:p w:rsidR="00E366C4" w:rsidRDefault="002C3DF6">
      <w:pPr>
        <w:pStyle w:val="TOC3"/>
        <w:rPr>
          <w:rFonts w:eastAsiaTheme="minorEastAsia"/>
          <w:b w:val="0"/>
          <w:smallCaps w:val="0"/>
          <w:sz w:val="22"/>
          <w:lang w:val="en-US" w:eastAsia="en-US" w:bidi="ar-SA"/>
        </w:rPr>
      </w:pPr>
      <w:hyperlink w:anchor="_Toc482778870" w:history="1">
        <w:r w:rsidR="00E366C4" w:rsidRPr="00556FFA">
          <w:rPr>
            <w:rStyle w:val="Hyperlink"/>
          </w:rPr>
          <w:t>Termes Generals de Privacitat i Seguretat</w:t>
        </w:r>
        <w:r w:rsidR="00E366C4">
          <w:rPr>
            <w:webHidden/>
          </w:rPr>
          <w:tab/>
        </w:r>
        <w:r w:rsidR="00E366C4">
          <w:rPr>
            <w:webHidden/>
          </w:rPr>
          <w:fldChar w:fldCharType="begin"/>
        </w:r>
        <w:r w:rsidR="00E366C4">
          <w:rPr>
            <w:webHidden/>
          </w:rPr>
          <w:instrText xml:space="preserve"> PAGEREF _Toc482778870 \h </w:instrText>
        </w:r>
        <w:r w:rsidR="00E366C4">
          <w:rPr>
            <w:webHidden/>
          </w:rPr>
        </w:r>
        <w:r w:rsidR="00E366C4">
          <w:rPr>
            <w:webHidden/>
          </w:rPr>
          <w:fldChar w:fldCharType="separate"/>
        </w:r>
        <w:r w:rsidR="00E366C4">
          <w:rPr>
            <w:webHidden/>
          </w:rPr>
          <w:t>7</w:t>
        </w:r>
        <w:r w:rsidR="00E366C4">
          <w:rPr>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71" w:history="1">
        <w:r w:rsidR="00E366C4" w:rsidRPr="00556FFA">
          <w:rPr>
            <w:rStyle w:val="Hyperlink"/>
            <w:noProof/>
          </w:rPr>
          <w:t>Àmbit</w:t>
        </w:r>
        <w:r w:rsidR="00E366C4">
          <w:rPr>
            <w:noProof/>
            <w:webHidden/>
          </w:rPr>
          <w:tab/>
        </w:r>
        <w:r w:rsidR="00E366C4">
          <w:rPr>
            <w:noProof/>
            <w:webHidden/>
          </w:rPr>
          <w:fldChar w:fldCharType="begin"/>
        </w:r>
        <w:r w:rsidR="00E366C4">
          <w:rPr>
            <w:noProof/>
            <w:webHidden/>
          </w:rPr>
          <w:instrText xml:space="preserve"> PAGEREF _Toc482778871 \h </w:instrText>
        </w:r>
        <w:r w:rsidR="00E366C4">
          <w:rPr>
            <w:noProof/>
            <w:webHidden/>
          </w:rPr>
        </w:r>
        <w:r w:rsidR="00E366C4">
          <w:rPr>
            <w:noProof/>
            <w:webHidden/>
          </w:rPr>
          <w:fldChar w:fldCharType="separate"/>
        </w:r>
        <w:r w:rsidR="00E366C4">
          <w:rPr>
            <w:noProof/>
            <w:webHidden/>
          </w:rPr>
          <w:t>7</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72" w:history="1">
        <w:r w:rsidR="00E366C4" w:rsidRPr="00556FFA">
          <w:rPr>
            <w:rStyle w:val="Hyperlink"/>
            <w:noProof/>
          </w:rPr>
          <w:t>Ús de dades de Client</w:t>
        </w:r>
        <w:r w:rsidR="00E366C4">
          <w:rPr>
            <w:noProof/>
            <w:webHidden/>
          </w:rPr>
          <w:tab/>
        </w:r>
        <w:r w:rsidR="00E366C4">
          <w:rPr>
            <w:noProof/>
            <w:webHidden/>
          </w:rPr>
          <w:fldChar w:fldCharType="begin"/>
        </w:r>
        <w:r w:rsidR="00E366C4">
          <w:rPr>
            <w:noProof/>
            <w:webHidden/>
          </w:rPr>
          <w:instrText xml:space="preserve"> PAGEREF _Toc482778872 \h </w:instrText>
        </w:r>
        <w:r w:rsidR="00E366C4">
          <w:rPr>
            <w:noProof/>
            <w:webHidden/>
          </w:rPr>
        </w:r>
        <w:r w:rsidR="00E366C4">
          <w:rPr>
            <w:noProof/>
            <w:webHidden/>
          </w:rPr>
          <w:fldChar w:fldCharType="separate"/>
        </w:r>
        <w:r w:rsidR="00E366C4">
          <w:rPr>
            <w:noProof/>
            <w:webHidden/>
          </w:rPr>
          <w:t>7</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73" w:history="1">
        <w:r w:rsidR="00E366C4" w:rsidRPr="00556FFA">
          <w:rPr>
            <w:rStyle w:val="Hyperlink"/>
            <w:noProof/>
          </w:rPr>
          <w:t>Revelació de Dades del Client</w:t>
        </w:r>
        <w:r w:rsidR="00E366C4">
          <w:rPr>
            <w:noProof/>
            <w:webHidden/>
          </w:rPr>
          <w:tab/>
        </w:r>
        <w:r w:rsidR="00E366C4">
          <w:rPr>
            <w:noProof/>
            <w:webHidden/>
          </w:rPr>
          <w:fldChar w:fldCharType="begin"/>
        </w:r>
        <w:r w:rsidR="00E366C4">
          <w:rPr>
            <w:noProof/>
            <w:webHidden/>
          </w:rPr>
          <w:instrText xml:space="preserve"> PAGEREF _Toc482778873 \h </w:instrText>
        </w:r>
        <w:r w:rsidR="00E366C4">
          <w:rPr>
            <w:noProof/>
            <w:webHidden/>
          </w:rPr>
        </w:r>
        <w:r w:rsidR="00E366C4">
          <w:rPr>
            <w:noProof/>
            <w:webHidden/>
          </w:rPr>
          <w:fldChar w:fldCharType="separate"/>
        </w:r>
        <w:r w:rsidR="00E366C4">
          <w:rPr>
            <w:noProof/>
            <w:webHidden/>
          </w:rPr>
          <w:t>7</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74" w:history="1">
        <w:r w:rsidR="00E366C4" w:rsidRPr="00556FFA">
          <w:rPr>
            <w:rStyle w:val="Hyperlink"/>
            <w:noProof/>
          </w:rPr>
          <w:t>Institucions educacionals</w:t>
        </w:r>
        <w:r w:rsidR="00E366C4">
          <w:rPr>
            <w:noProof/>
            <w:webHidden/>
          </w:rPr>
          <w:tab/>
        </w:r>
        <w:r w:rsidR="00E366C4">
          <w:rPr>
            <w:noProof/>
            <w:webHidden/>
          </w:rPr>
          <w:fldChar w:fldCharType="begin"/>
        </w:r>
        <w:r w:rsidR="00E366C4">
          <w:rPr>
            <w:noProof/>
            <w:webHidden/>
          </w:rPr>
          <w:instrText xml:space="preserve"> PAGEREF _Toc482778874 \h </w:instrText>
        </w:r>
        <w:r w:rsidR="00E366C4">
          <w:rPr>
            <w:noProof/>
            <w:webHidden/>
          </w:rPr>
        </w:r>
        <w:r w:rsidR="00E366C4">
          <w:rPr>
            <w:noProof/>
            <w:webHidden/>
          </w:rPr>
          <w:fldChar w:fldCharType="separate"/>
        </w:r>
        <w:r w:rsidR="00E366C4">
          <w:rPr>
            <w:noProof/>
            <w:webHidden/>
          </w:rPr>
          <w:t>7</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75" w:history="1">
        <w:r w:rsidR="00E366C4" w:rsidRPr="00556FFA">
          <w:rPr>
            <w:rStyle w:val="Hyperlink"/>
            <w:noProof/>
          </w:rPr>
          <w:t>Associat Comercial d'HIPAA</w:t>
        </w:r>
        <w:r w:rsidR="00E366C4">
          <w:rPr>
            <w:noProof/>
            <w:webHidden/>
          </w:rPr>
          <w:tab/>
        </w:r>
        <w:r w:rsidR="00E366C4">
          <w:rPr>
            <w:noProof/>
            <w:webHidden/>
          </w:rPr>
          <w:fldChar w:fldCharType="begin"/>
        </w:r>
        <w:r w:rsidR="00E366C4">
          <w:rPr>
            <w:noProof/>
            <w:webHidden/>
          </w:rPr>
          <w:instrText xml:space="preserve"> PAGEREF _Toc482778875 \h </w:instrText>
        </w:r>
        <w:r w:rsidR="00E366C4">
          <w:rPr>
            <w:noProof/>
            <w:webHidden/>
          </w:rPr>
        </w:r>
        <w:r w:rsidR="00E366C4">
          <w:rPr>
            <w:noProof/>
            <w:webHidden/>
          </w:rPr>
          <w:fldChar w:fldCharType="separate"/>
        </w:r>
        <w:r w:rsidR="00E366C4">
          <w:rPr>
            <w:noProof/>
            <w:webHidden/>
          </w:rPr>
          <w:t>7</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76" w:history="1">
        <w:r w:rsidR="00E366C4" w:rsidRPr="00556FFA">
          <w:rPr>
            <w:rStyle w:val="Hyperlink"/>
            <w:noProof/>
          </w:rPr>
          <w:t>Seguretat</w:t>
        </w:r>
        <w:r w:rsidR="00E366C4">
          <w:rPr>
            <w:noProof/>
            <w:webHidden/>
          </w:rPr>
          <w:tab/>
        </w:r>
        <w:r w:rsidR="00E366C4">
          <w:rPr>
            <w:noProof/>
            <w:webHidden/>
          </w:rPr>
          <w:fldChar w:fldCharType="begin"/>
        </w:r>
        <w:r w:rsidR="00E366C4">
          <w:rPr>
            <w:noProof/>
            <w:webHidden/>
          </w:rPr>
          <w:instrText xml:space="preserve"> PAGEREF _Toc482778876 \h </w:instrText>
        </w:r>
        <w:r w:rsidR="00E366C4">
          <w:rPr>
            <w:noProof/>
            <w:webHidden/>
          </w:rPr>
        </w:r>
        <w:r w:rsidR="00E366C4">
          <w:rPr>
            <w:noProof/>
            <w:webHidden/>
          </w:rPr>
          <w:fldChar w:fldCharType="separate"/>
        </w:r>
        <w:r w:rsidR="00E366C4">
          <w:rPr>
            <w:noProof/>
            <w:webHidden/>
          </w:rPr>
          <w:t>8</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77" w:history="1">
        <w:r w:rsidR="00E366C4" w:rsidRPr="00556FFA">
          <w:rPr>
            <w:rStyle w:val="Hyperlink"/>
            <w:noProof/>
          </w:rPr>
          <w:t>Notificació d'infracció de seguretat</w:t>
        </w:r>
        <w:r w:rsidR="00E366C4">
          <w:rPr>
            <w:noProof/>
            <w:webHidden/>
          </w:rPr>
          <w:tab/>
        </w:r>
        <w:r w:rsidR="00E366C4">
          <w:rPr>
            <w:noProof/>
            <w:webHidden/>
          </w:rPr>
          <w:fldChar w:fldCharType="begin"/>
        </w:r>
        <w:r w:rsidR="00E366C4">
          <w:rPr>
            <w:noProof/>
            <w:webHidden/>
          </w:rPr>
          <w:instrText xml:space="preserve"> PAGEREF _Toc482778877 \h </w:instrText>
        </w:r>
        <w:r w:rsidR="00E366C4">
          <w:rPr>
            <w:noProof/>
            <w:webHidden/>
          </w:rPr>
        </w:r>
        <w:r w:rsidR="00E366C4">
          <w:rPr>
            <w:noProof/>
            <w:webHidden/>
          </w:rPr>
          <w:fldChar w:fldCharType="separate"/>
        </w:r>
        <w:r w:rsidR="00E366C4">
          <w:rPr>
            <w:noProof/>
            <w:webHidden/>
          </w:rPr>
          <w:t>8</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78" w:history="1">
        <w:r w:rsidR="00E366C4" w:rsidRPr="00556FFA">
          <w:rPr>
            <w:rStyle w:val="Hyperlink"/>
            <w:noProof/>
          </w:rPr>
          <w:t>Ubicació i Processament de Dades</w:t>
        </w:r>
        <w:r w:rsidR="00E366C4">
          <w:rPr>
            <w:noProof/>
            <w:webHidden/>
          </w:rPr>
          <w:tab/>
        </w:r>
        <w:r w:rsidR="00E366C4">
          <w:rPr>
            <w:noProof/>
            <w:webHidden/>
          </w:rPr>
          <w:fldChar w:fldCharType="begin"/>
        </w:r>
        <w:r w:rsidR="00E366C4">
          <w:rPr>
            <w:noProof/>
            <w:webHidden/>
          </w:rPr>
          <w:instrText xml:space="preserve"> PAGEREF _Toc482778878 \h </w:instrText>
        </w:r>
        <w:r w:rsidR="00E366C4">
          <w:rPr>
            <w:noProof/>
            <w:webHidden/>
          </w:rPr>
        </w:r>
        <w:r w:rsidR="00E366C4">
          <w:rPr>
            <w:noProof/>
            <w:webHidden/>
          </w:rPr>
          <w:fldChar w:fldCharType="separate"/>
        </w:r>
        <w:r w:rsidR="00E366C4">
          <w:rPr>
            <w:noProof/>
            <w:webHidden/>
          </w:rPr>
          <w:t>8</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79" w:history="1">
        <w:r w:rsidR="00E366C4" w:rsidRPr="00556FFA">
          <w:rPr>
            <w:rStyle w:val="Hyperlink"/>
            <w:noProof/>
          </w:rPr>
          <w:t>Llançament de visualitzacions prèvies</w:t>
        </w:r>
        <w:r w:rsidR="00E366C4">
          <w:rPr>
            <w:noProof/>
            <w:webHidden/>
          </w:rPr>
          <w:tab/>
        </w:r>
        <w:r w:rsidR="00E366C4">
          <w:rPr>
            <w:noProof/>
            <w:webHidden/>
          </w:rPr>
          <w:fldChar w:fldCharType="begin"/>
        </w:r>
        <w:r w:rsidR="00E366C4">
          <w:rPr>
            <w:noProof/>
            <w:webHidden/>
          </w:rPr>
          <w:instrText xml:space="preserve"> PAGEREF _Toc482778879 \h </w:instrText>
        </w:r>
        <w:r w:rsidR="00E366C4">
          <w:rPr>
            <w:noProof/>
            <w:webHidden/>
          </w:rPr>
        </w:r>
        <w:r w:rsidR="00E366C4">
          <w:rPr>
            <w:noProof/>
            <w:webHidden/>
          </w:rPr>
          <w:fldChar w:fldCharType="separate"/>
        </w:r>
        <w:r w:rsidR="00E366C4">
          <w:rPr>
            <w:noProof/>
            <w:webHidden/>
          </w:rPr>
          <w:t>8</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80" w:history="1">
        <w:r w:rsidR="00E366C4" w:rsidRPr="00556FFA">
          <w:rPr>
            <w:rStyle w:val="Hyperlink"/>
            <w:noProof/>
          </w:rPr>
          <w:t>Ús de Subcontractistes</w:t>
        </w:r>
        <w:r w:rsidR="00E366C4">
          <w:rPr>
            <w:noProof/>
            <w:webHidden/>
          </w:rPr>
          <w:tab/>
        </w:r>
        <w:r w:rsidR="00E366C4">
          <w:rPr>
            <w:noProof/>
            <w:webHidden/>
          </w:rPr>
          <w:fldChar w:fldCharType="begin"/>
        </w:r>
        <w:r w:rsidR="00E366C4">
          <w:rPr>
            <w:noProof/>
            <w:webHidden/>
          </w:rPr>
          <w:instrText xml:space="preserve"> PAGEREF _Toc482778880 \h </w:instrText>
        </w:r>
        <w:r w:rsidR="00E366C4">
          <w:rPr>
            <w:noProof/>
            <w:webHidden/>
          </w:rPr>
        </w:r>
        <w:r w:rsidR="00E366C4">
          <w:rPr>
            <w:noProof/>
            <w:webHidden/>
          </w:rPr>
          <w:fldChar w:fldCharType="separate"/>
        </w:r>
        <w:r w:rsidR="00E366C4">
          <w:rPr>
            <w:noProof/>
            <w:webHidden/>
          </w:rPr>
          <w:t>8</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81" w:history="1">
        <w:r w:rsidR="00E366C4" w:rsidRPr="00556FFA">
          <w:rPr>
            <w:rStyle w:val="Hyperlink"/>
            <w:noProof/>
          </w:rPr>
          <w:t>Com Posar-se en Contacte amb Microsoft</w:t>
        </w:r>
        <w:r w:rsidR="00E366C4">
          <w:rPr>
            <w:noProof/>
            <w:webHidden/>
          </w:rPr>
          <w:tab/>
        </w:r>
        <w:r w:rsidR="00E366C4">
          <w:rPr>
            <w:noProof/>
            <w:webHidden/>
          </w:rPr>
          <w:fldChar w:fldCharType="begin"/>
        </w:r>
        <w:r w:rsidR="00E366C4">
          <w:rPr>
            <w:noProof/>
            <w:webHidden/>
          </w:rPr>
          <w:instrText xml:space="preserve"> PAGEREF _Toc482778881 \h </w:instrText>
        </w:r>
        <w:r w:rsidR="00E366C4">
          <w:rPr>
            <w:noProof/>
            <w:webHidden/>
          </w:rPr>
        </w:r>
        <w:r w:rsidR="00E366C4">
          <w:rPr>
            <w:noProof/>
            <w:webHidden/>
          </w:rPr>
          <w:fldChar w:fldCharType="separate"/>
        </w:r>
        <w:r w:rsidR="00E366C4">
          <w:rPr>
            <w:noProof/>
            <w:webHidden/>
          </w:rPr>
          <w:t>8</w:t>
        </w:r>
        <w:r w:rsidR="00E366C4">
          <w:rPr>
            <w:noProof/>
            <w:webHidden/>
          </w:rPr>
          <w:fldChar w:fldCharType="end"/>
        </w:r>
      </w:hyperlink>
    </w:p>
    <w:p w:rsidR="00E366C4" w:rsidRDefault="002C3DF6">
      <w:pPr>
        <w:pStyle w:val="TOC3"/>
        <w:rPr>
          <w:rFonts w:eastAsiaTheme="minorEastAsia"/>
          <w:b w:val="0"/>
          <w:smallCaps w:val="0"/>
          <w:sz w:val="22"/>
          <w:lang w:val="en-US" w:eastAsia="en-US" w:bidi="ar-SA"/>
        </w:rPr>
      </w:pPr>
      <w:hyperlink w:anchor="_Toc482778882" w:history="1">
        <w:r w:rsidR="00E366C4" w:rsidRPr="00556FFA">
          <w:rPr>
            <w:rStyle w:val="Hyperlink"/>
          </w:rPr>
          <w:t>Termes de processament de dades</w:t>
        </w:r>
        <w:r w:rsidR="00E366C4">
          <w:rPr>
            <w:webHidden/>
          </w:rPr>
          <w:tab/>
        </w:r>
        <w:r w:rsidR="00E366C4">
          <w:rPr>
            <w:webHidden/>
          </w:rPr>
          <w:fldChar w:fldCharType="begin"/>
        </w:r>
        <w:r w:rsidR="00E366C4">
          <w:rPr>
            <w:webHidden/>
          </w:rPr>
          <w:instrText xml:space="preserve"> PAGEREF _Toc482778882 \h </w:instrText>
        </w:r>
        <w:r w:rsidR="00E366C4">
          <w:rPr>
            <w:webHidden/>
          </w:rPr>
        </w:r>
        <w:r w:rsidR="00E366C4">
          <w:rPr>
            <w:webHidden/>
          </w:rPr>
          <w:fldChar w:fldCharType="separate"/>
        </w:r>
        <w:r w:rsidR="00E366C4">
          <w:rPr>
            <w:webHidden/>
          </w:rPr>
          <w:t>9</w:t>
        </w:r>
        <w:r w:rsidR="00E366C4">
          <w:rPr>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83" w:history="1">
        <w:r w:rsidR="00E366C4" w:rsidRPr="00556FFA">
          <w:rPr>
            <w:rStyle w:val="Hyperlink"/>
            <w:noProof/>
          </w:rPr>
          <w:t>Ubicació de les Dades del Client sense Activitat:</w:t>
        </w:r>
        <w:r w:rsidR="00E366C4">
          <w:rPr>
            <w:noProof/>
            <w:webHidden/>
          </w:rPr>
          <w:tab/>
        </w:r>
        <w:r w:rsidR="00E366C4">
          <w:rPr>
            <w:noProof/>
            <w:webHidden/>
          </w:rPr>
          <w:fldChar w:fldCharType="begin"/>
        </w:r>
        <w:r w:rsidR="00E366C4">
          <w:rPr>
            <w:noProof/>
            <w:webHidden/>
          </w:rPr>
          <w:instrText xml:space="preserve"> PAGEREF _Toc482778883 \h </w:instrText>
        </w:r>
        <w:r w:rsidR="00E366C4">
          <w:rPr>
            <w:noProof/>
            <w:webHidden/>
          </w:rPr>
        </w:r>
        <w:r w:rsidR="00E366C4">
          <w:rPr>
            <w:noProof/>
            <w:webHidden/>
          </w:rPr>
          <w:fldChar w:fldCharType="separate"/>
        </w:r>
        <w:r w:rsidR="00E366C4">
          <w:rPr>
            <w:noProof/>
            <w:webHidden/>
          </w:rPr>
          <w:t>10</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84" w:history="1">
        <w:r w:rsidR="00E366C4" w:rsidRPr="00556FFA">
          <w:rPr>
            <w:rStyle w:val="Hyperlink"/>
            <w:noProof/>
          </w:rPr>
          <w:t>Privacitat</w:t>
        </w:r>
        <w:r w:rsidR="00E366C4">
          <w:rPr>
            <w:noProof/>
            <w:webHidden/>
          </w:rPr>
          <w:tab/>
        </w:r>
        <w:r w:rsidR="00E366C4">
          <w:rPr>
            <w:noProof/>
            <w:webHidden/>
          </w:rPr>
          <w:fldChar w:fldCharType="begin"/>
        </w:r>
        <w:r w:rsidR="00E366C4">
          <w:rPr>
            <w:noProof/>
            <w:webHidden/>
          </w:rPr>
          <w:instrText xml:space="preserve"> PAGEREF _Toc482778884 \h </w:instrText>
        </w:r>
        <w:r w:rsidR="00E366C4">
          <w:rPr>
            <w:noProof/>
            <w:webHidden/>
          </w:rPr>
        </w:r>
        <w:r w:rsidR="00E366C4">
          <w:rPr>
            <w:noProof/>
            <w:webHidden/>
          </w:rPr>
          <w:fldChar w:fldCharType="separate"/>
        </w:r>
        <w:r w:rsidR="00E366C4">
          <w:rPr>
            <w:noProof/>
            <w:webHidden/>
          </w:rPr>
          <w:t>10</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85" w:history="1">
        <w:r w:rsidR="00E366C4" w:rsidRPr="00556FFA">
          <w:rPr>
            <w:rStyle w:val="Hyperlink"/>
            <w:noProof/>
          </w:rPr>
          <w:t>Termes addicionals per a Europa</w:t>
        </w:r>
        <w:r w:rsidR="00E366C4">
          <w:rPr>
            <w:noProof/>
            <w:webHidden/>
          </w:rPr>
          <w:tab/>
        </w:r>
        <w:r w:rsidR="00E366C4">
          <w:rPr>
            <w:noProof/>
            <w:webHidden/>
          </w:rPr>
          <w:fldChar w:fldCharType="begin"/>
        </w:r>
        <w:r w:rsidR="00E366C4">
          <w:rPr>
            <w:noProof/>
            <w:webHidden/>
          </w:rPr>
          <w:instrText xml:space="preserve"> PAGEREF _Toc482778885 \h </w:instrText>
        </w:r>
        <w:r w:rsidR="00E366C4">
          <w:rPr>
            <w:noProof/>
            <w:webHidden/>
          </w:rPr>
        </w:r>
        <w:r w:rsidR="00E366C4">
          <w:rPr>
            <w:noProof/>
            <w:webHidden/>
          </w:rPr>
          <w:fldChar w:fldCharType="separate"/>
        </w:r>
        <w:r w:rsidR="00E366C4">
          <w:rPr>
            <w:noProof/>
            <w:webHidden/>
          </w:rPr>
          <w:t>10</w:t>
        </w:r>
        <w:r w:rsidR="00E366C4">
          <w:rPr>
            <w:noProof/>
            <w:webHidden/>
          </w:rPr>
          <w:fldChar w:fldCharType="end"/>
        </w:r>
      </w:hyperlink>
    </w:p>
    <w:p w:rsidR="00E366C4" w:rsidRDefault="002C3DF6">
      <w:pPr>
        <w:pStyle w:val="TOC5"/>
        <w:tabs>
          <w:tab w:val="right" w:leader="dot" w:pos="5030"/>
        </w:tabs>
        <w:rPr>
          <w:rFonts w:eastAsiaTheme="minorEastAsia"/>
          <w:noProof/>
          <w:sz w:val="22"/>
          <w:lang w:val="en-US" w:eastAsia="en-US" w:bidi="ar-SA"/>
        </w:rPr>
      </w:pPr>
      <w:hyperlink w:anchor="_Toc482778886" w:history="1">
        <w:r w:rsidR="00E366C4" w:rsidRPr="00556FFA">
          <w:rPr>
            <w:rStyle w:val="Hyperlink"/>
            <w:noProof/>
          </w:rPr>
          <w:t>Seguretat</w:t>
        </w:r>
        <w:r w:rsidR="00E366C4">
          <w:rPr>
            <w:noProof/>
            <w:webHidden/>
          </w:rPr>
          <w:tab/>
        </w:r>
        <w:r w:rsidR="00E366C4">
          <w:rPr>
            <w:noProof/>
            <w:webHidden/>
          </w:rPr>
          <w:fldChar w:fldCharType="begin"/>
        </w:r>
        <w:r w:rsidR="00E366C4">
          <w:rPr>
            <w:noProof/>
            <w:webHidden/>
          </w:rPr>
          <w:instrText xml:space="preserve"> PAGEREF _Toc482778886 \h </w:instrText>
        </w:r>
        <w:r w:rsidR="00E366C4">
          <w:rPr>
            <w:noProof/>
            <w:webHidden/>
          </w:rPr>
        </w:r>
        <w:r w:rsidR="00E366C4">
          <w:rPr>
            <w:noProof/>
            <w:webHidden/>
          </w:rPr>
          <w:fldChar w:fldCharType="separate"/>
        </w:r>
        <w:r w:rsidR="00E366C4">
          <w:rPr>
            <w:noProof/>
            <w:webHidden/>
          </w:rPr>
          <w:t>11</w:t>
        </w:r>
        <w:r w:rsidR="00E366C4">
          <w:rPr>
            <w:noProof/>
            <w:webHidden/>
          </w:rPr>
          <w:fldChar w:fldCharType="end"/>
        </w:r>
      </w:hyperlink>
    </w:p>
    <w:p w:rsidR="00E366C4" w:rsidRDefault="00E366C4">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778887" w:history="1">
        <w:r w:rsidRPr="00556FFA">
          <w:rPr>
            <w:rStyle w:val="Hyperlink"/>
            <w:noProof/>
          </w:rPr>
          <w:t>Termes Específics dels Serveis Online</w:t>
        </w:r>
        <w:r>
          <w:rPr>
            <w:noProof/>
            <w:webHidden/>
          </w:rPr>
          <w:tab/>
        </w:r>
        <w:r>
          <w:rPr>
            <w:noProof/>
            <w:webHidden/>
          </w:rPr>
          <w:fldChar w:fldCharType="begin"/>
        </w:r>
        <w:r>
          <w:rPr>
            <w:noProof/>
            <w:webHidden/>
          </w:rPr>
          <w:instrText xml:space="preserve"> PAGEREF _Toc482778887 \h </w:instrText>
        </w:r>
        <w:r>
          <w:rPr>
            <w:noProof/>
            <w:webHidden/>
          </w:rPr>
        </w:r>
        <w:r>
          <w:rPr>
            <w:noProof/>
            <w:webHidden/>
          </w:rPr>
          <w:fldChar w:fldCharType="separate"/>
        </w:r>
        <w:r>
          <w:rPr>
            <w:noProof/>
            <w:webHidden/>
          </w:rPr>
          <w:t>14</w:t>
        </w:r>
        <w:r>
          <w:rPr>
            <w:noProof/>
            <w:webHidden/>
          </w:rPr>
          <w:fldChar w:fldCharType="end"/>
        </w:r>
      </w:hyperlink>
    </w:p>
    <w:p w:rsidR="00E366C4" w:rsidRDefault="002C3DF6">
      <w:pPr>
        <w:pStyle w:val="TOC2"/>
        <w:tabs>
          <w:tab w:val="right" w:leader="dot" w:pos="5030"/>
        </w:tabs>
        <w:rPr>
          <w:rFonts w:eastAsiaTheme="minorEastAsia"/>
          <w:b w:val="0"/>
          <w:smallCaps w:val="0"/>
          <w:noProof/>
          <w:sz w:val="22"/>
          <w:lang w:val="en-US" w:eastAsia="en-US" w:bidi="ar-SA"/>
        </w:rPr>
      </w:pPr>
      <w:hyperlink w:anchor="_Toc482778888" w:history="1">
        <w:r w:rsidR="00E366C4" w:rsidRPr="00556FFA">
          <w:rPr>
            <w:rStyle w:val="Hyperlink"/>
            <w:noProof/>
          </w:rPr>
          <w:t>Serveis de Microsoft Azure</w:t>
        </w:r>
        <w:r w:rsidR="00E366C4">
          <w:rPr>
            <w:noProof/>
            <w:webHidden/>
          </w:rPr>
          <w:tab/>
        </w:r>
        <w:r w:rsidR="00E366C4">
          <w:rPr>
            <w:noProof/>
            <w:webHidden/>
          </w:rPr>
          <w:fldChar w:fldCharType="begin"/>
        </w:r>
        <w:r w:rsidR="00E366C4">
          <w:rPr>
            <w:noProof/>
            <w:webHidden/>
          </w:rPr>
          <w:instrText xml:space="preserve"> PAGEREF _Toc482778888 \h </w:instrText>
        </w:r>
        <w:r w:rsidR="00E366C4">
          <w:rPr>
            <w:noProof/>
            <w:webHidden/>
          </w:rPr>
        </w:r>
        <w:r w:rsidR="00E366C4">
          <w:rPr>
            <w:noProof/>
            <w:webHidden/>
          </w:rPr>
          <w:fldChar w:fldCharType="separate"/>
        </w:r>
        <w:r w:rsidR="00E366C4">
          <w:rPr>
            <w:noProof/>
            <w:webHidden/>
          </w:rPr>
          <w:t>14</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889" w:history="1">
        <w:r w:rsidR="00E366C4" w:rsidRPr="00556FFA">
          <w:rPr>
            <w:rStyle w:val="Hyperlink"/>
            <w:noProof/>
          </w:rPr>
          <w:t>Microsoft Cognitive Services</w:t>
        </w:r>
        <w:r w:rsidR="00E366C4">
          <w:rPr>
            <w:noProof/>
            <w:webHidden/>
          </w:rPr>
          <w:tab/>
        </w:r>
        <w:r w:rsidR="00E366C4">
          <w:rPr>
            <w:noProof/>
            <w:webHidden/>
          </w:rPr>
          <w:fldChar w:fldCharType="begin"/>
        </w:r>
        <w:r w:rsidR="00E366C4">
          <w:rPr>
            <w:noProof/>
            <w:webHidden/>
          </w:rPr>
          <w:instrText xml:space="preserve"> PAGEREF _Toc482778889 \h </w:instrText>
        </w:r>
        <w:r w:rsidR="00E366C4">
          <w:rPr>
            <w:noProof/>
            <w:webHidden/>
          </w:rPr>
        </w:r>
        <w:r w:rsidR="00E366C4">
          <w:rPr>
            <w:noProof/>
            <w:webHidden/>
          </w:rPr>
          <w:fldChar w:fldCharType="separate"/>
        </w:r>
        <w:r w:rsidR="00E366C4">
          <w:rPr>
            <w:noProof/>
            <w:webHidden/>
          </w:rPr>
          <w:t>15</w:t>
        </w:r>
        <w:r w:rsidR="00E366C4">
          <w:rPr>
            <w:noProof/>
            <w:webHidden/>
          </w:rPr>
          <w:fldChar w:fldCharType="end"/>
        </w:r>
      </w:hyperlink>
    </w:p>
    <w:p w:rsidR="00E366C4" w:rsidRDefault="002C3DF6">
      <w:pPr>
        <w:pStyle w:val="TOC2"/>
        <w:tabs>
          <w:tab w:val="right" w:leader="dot" w:pos="5030"/>
        </w:tabs>
        <w:rPr>
          <w:rFonts w:eastAsiaTheme="minorEastAsia"/>
          <w:b w:val="0"/>
          <w:smallCaps w:val="0"/>
          <w:noProof/>
          <w:sz w:val="22"/>
          <w:lang w:val="en-US" w:eastAsia="en-US" w:bidi="ar-SA"/>
        </w:rPr>
      </w:pPr>
      <w:hyperlink w:anchor="_Toc482778890" w:history="1">
        <w:r w:rsidR="00E366C4" w:rsidRPr="00556FFA">
          <w:rPr>
            <w:rStyle w:val="Hyperlink"/>
            <w:noProof/>
          </w:rPr>
          <w:t>Plans del Microsoft Azure</w:t>
        </w:r>
        <w:r w:rsidR="00E366C4">
          <w:rPr>
            <w:noProof/>
            <w:webHidden/>
          </w:rPr>
          <w:tab/>
        </w:r>
        <w:r w:rsidR="00E366C4">
          <w:rPr>
            <w:noProof/>
            <w:webHidden/>
          </w:rPr>
          <w:fldChar w:fldCharType="begin"/>
        </w:r>
        <w:r w:rsidR="00E366C4">
          <w:rPr>
            <w:noProof/>
            <w:webHidden/>
          </w:rPr>
          <w:instrText xml:space="preserve"> PAGEREF _Toc482778890 \h </w:instrText>
        </w:r>
        <w:r w:rsidR="00E366C4">
          <w:rPr>
            <w:noProof/>
            <w:webHidden/>
          </w:rPr>
        </w:r>
        <w:r w:rsidR="00E366C4">
          <w:rPr>
            <w:noProof/>
            <w:webHidden/>
          </w:rPr>
          <w:fldChar w:fldCharType="separate"/>
        </w:r>
        <w:r w:rsidR="00E366C4">
          <w:rPr>
            <w:noProof/>
            <w:webHidden/>
          </w:rPr>
          <w:t>16</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891" w:history="1">
        <w:r w:rsidR="00E366C4" w:rsidRPr="00556FFA">
          <w:rPr>
            <w:rStyle w:val="Hyperlink"/>
            <w:noProof/>
          </w:rPr>
          <w:t>Azure Active Directory Basic</w:t>
        </w:r>
        <w:r w:rsidR="00E366C4">
          <w:rPr>
            <w:noProof/>
            <w:webHidden/>
          </w:rPr>
          <w:tab/>
        </w:r>
        <w:r w:rsidR="00E366C4">
          <w:rPr>
            <w:noProof/>
            <w:webHidden/>
          </w:rPr>
          <w:fldChar w:fldCharType="begin"/>
        </w:r>
        <w:r w:rsidR="00E366C4">
          <w:rPr>
            <w:noProof/>
            <w:webHidden/>
          </w:rPr>
          <w:instrText xml:space="preserve"> PAGEREF _Toc482778891 \h </w:instrText>
        </w:r>
        <w:r w:rsidR="00E366C4">
          <w:rPr>
            <w:noProof/>
            <w:webHidden/>
          </w:rPr>
        </w:r>
        <w:r w:rsidR="00E366C4">
          <w:rPr>
            <w:noProof/>
            <w:webHidden/>
          </w:rPr>
          <w:fldChar w:fldCharType="separate"/>
        </w:r>
        <w:r w:rsidR="00E366C4">
          <w:rPr>
            <w:noProof/>
            <w:webHidden/>
          </w:rPr>
          <w:t>16</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892" w:history="1">
        <w:r w:rsidR="00E366C4" w:rsidRPr="00556FFA">
          <w:rPr>
            <w:rStyle w:val="Hyperlink"/>
            <w:noProof/>
          </w:rPr>
          <w:t>Azure Active Directory Premium</w:t>
        </w:r>
        <w:r w:rsidR="00E366C4">
          <w:rPr>
            <w:noProof/>
            <w:webHidden/>
          </w:rPr>
          <w:tab/>
        </w:r>
        <w:r w:rsidR="00E366C4">
          <w:rPr>
            <w:noProof/>
            <w:webHidden/>
          </w:rPr>
          <w:fldChar w:fldCharType="begin"/>
        </w:r>
        <w:r w:rsidR="00E366C4">
          <w:rPr>
            <w:noProof/>
            <w:webHidden/>
          </w:rPr>
          <w:instrText xml:space="preserve"> PAGEREF _Toc482778892 \h </w:instrText>
        </w:r>
        <w:r w:rsidR="00E366C4">
          <w:rPr>
            <w:noProof/>
            <w:webHidden/>
          </w:rPr>
        </w:r>
        <w:r w:rsidR="00E366C4">
          <w:rPr>
            <w:noProof/>
            <w:webHidden/>
          </w:rPr>
          <w:fldChar w:fldCharType="separate"/>
        </w:r>
        <w:r w:rsidR="00E366C4">
          <w:rPr>
            <w:noProof/>
            <w:webHidden/>
          </w:rPr>
          <w:t>16</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893" w:history="1">
        <w:r w:rsidR="00E366C4" w:rsidRPr="00556FFA">
          <w:rPr>
            <w:rStyle w:val="Hyperlink"/>
            <w:noProof/>
          </w:rPr>
          <w:t>Azure Information Protection Premium</w:t>
        </w:r>
        <w:r w:rsidR="00E366C4">
          <w:rPr>
            <w:noProof/>
            <w:webHidden/>
          </w:rPr>
          <w:tab/>
        </w:r>
        <w:r w:rsidR="00E366C4">
          <w:rPr>
            <w:noProof/>
            <w:webHidden/>
          </w:rPr>
          <w:fldChar w:fldCharType="begin"/>
        </w:r>
        <w:r w:rsidR="00E366C4">
          <w:rPr>
            <w:noProof/>
            <w:webHidden/>
          </w:rPr>
          <w:instrText xml:space="preserve"> PAGEREF _Toc482778893 \h </w:instrText>
        </w:r>
        <w:r w:rsidR="00E366C4">
          <w:rPr>
            <w:noProof/>
            <w:webHidden/>
          </w:rPr>
        </w:r>
        <w:r w:rsidR="00E366C4">
          <w:rPr>
            <w:noProof/>
            <w:webHidden/>
          </w:rPr>
          <w:fldChar w:fldCharType="separate"/>
        </w:r>
        <w:r w:rsidR="00E366C4">
          <w:rPr>
            <w:noProof/>
            <w:webHidden/>
          </w:rPr>
          <w:t>16</w:t>
        </w:r>
        <w:r w:rsidR="00E366C4">
          <w:rPr>
            <w:noProof/>
            <w:webHidden/>
          </w:rPr>
          <w:fldChar w:fldCharType="end"/>
        </w:r>
      </w:hyperlink>
    </w:p>
    <w:p w:rsidR="00E366C4" w:rsidRDefault="002C3DF6">
      <w:pPr>
        <w:pStyle w:val="TOC3"/>
        <w:rPr>
          <w:rFonts w:eastAsiaTheme="minorEastAsia"/>
          <w:b w:val="0"/>
          <w:smallCaps w:val="0"/>
          <w:sz w:val="22"/>
          <w:lang w:val="en-US" w:eastAsia="en-US" w:bidi="ar-SA"/>
        </w:rPr>
      </w:pPr>
      <w:hyperlink w:anchor="_Toc482778894" w:history="1">
        <w:r w:rsidR="00E366C4" w:rsidRPr="00556FFA">
          <w:rPr>
            <w:rStyle w:val="Hyperlink"/>
          </w:rPr>
          <w:t>Microsoft Dynamics 365 Services</w:t>
        </w:r>
        <w:r w:rsidR="00E366C4">
          <w:rPr>
            <w:webHidden/>
          </w:rPr>
          <w:tab/>
        </w:r>
        <w:r w:rsidR="00E366C4">
          <w:rPr>
            <w:webHidden/>
          </w:rPr>
          <w:fldChar w:fldCharType="begin"/>
        </w:r>
        <w:r w:rsidR="00E366C4">
          <w:rPr>
            <w:webHidden/>
          </w:rPr>
          <w:instrText xml:space="preserve"> PAGEREF _Toc482778894 \h </w:instrText>
        </w:r>
        <w:r w:rsidR="00E366C4">
          <w:rPr>
            <w:webHidden/>
          </w:rPr>
        </w:r>
        <w:r w:rsidR="00E366C4">
          <w:rPr>
            <w:webHidden/>
          </w:rPr>
          <w:fldChar w:fldCharType="separate"/>
        </w:r>
        <w:r w:rsidR="00E366C4">
          <w:rPr>
            <w:webHidden/>
          </w:rPr>
          <w:t>17</w:t>
        </w:r>
        <w:r w:rsidR="00E366C4">
          <w:rPr>
            <w:webHidden/>
          </w:rPr>
          <w:fldChar w:fldCharType="end"/>
        </w:r>
      </w:hyperlink>
    </w:p>
    <w:p w:rsidR="00E366C4" w:rsidRDefault="002C3DF6">
      <w:pPr>
        <w:pStyle w:val="TOC2"/>
        <w:tabs>
          <w:tab w:val="right" w:leader="dot" w:pos="5030"/>
        </w:tabs>
        <w:rPr>
          <w:rFonts w:eastAsiaTheme="minorEastAsia"/>
          <w:b w:val="0"/>
          <w:smallCaps w:val="0"/>
          <w:noProof/>
          <w:sz w:val="22"/>
          <w:lang w:val="en-US" w:eastAsia="en-US" w:bidi="ar-SA"/>
        </w:rPr>
      </w:pPr>
      <w:hyperlink w:anchor="_Toc482778895" w:history="1">
        <w:r w:rsidR="00E366C4" w:rsidRPr="00556FFA">
          <w:rPr>
            <w:rStyle w:val="Hyperlink"/>
            <w:noProof/>
            <w:lang w:val="fr-FR"/>
          </w:rPr>
          <w:t>Serveis de l'Office 365</w:t>
        </w:r>
        <w:r w:rsidR="00E366C4">
          <w:rPr>
            <w:noProof/>
            <w:webHidden/>
          </w:rPr>
          <w:tab/>
        </w:r>
        <w:r w:rsidR="00E366C4">
          <w:rPr>
            <w:noProof/>
            <w:webHidden/>
          </w:rPr>
          <w:fldChar w:fldCharType="begin"/>
        </w:r>
        <w:r w:rsidR="00E366C4">
          <w:rPr>
            <w:noProof/>
            <w:webHidden/>
          </w:rPr>
          <w:instrText xml:space="preserve"> PAGEREF _Toc482778895 \h </w:instrText>
        </w:r>
        <w:r w:rsidR="00E366C4">
          <w:rPr>
            <w:noProof/>
            <w:webHidden/>
          </w:rPr>
        </w:r>
        <w:r w:rsidR="00E366C4">
          <w:rPr>
            <w:noProof/>
            <w:webHidden/>
          </w:rPr>
          <w:fldChar w:fldCharType="separate"/>
        </w:r>
        <w:r w:rsidR="00E366C4">
          <w:rPr>
            <w:noProof/>
            <w:webHidden/>
          </w:rPr>
          <w:t>18</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896" w:history="1">
        <w:r w:rsidR="00E366C4" w:rsidRPr="00556FFA">
          <w:rPr>
            <w:rStyle w:val="Hyperlink"/>
            <w:noProof/>
          </w:rPr>
          <w:t>Exchange Online</w:t>
        </w:r>
        <w:r w:rsidR="00E366C4">
          <w:rPr>
            <w:noProof/>
            <w:webHidden/>
          </w:rPr>
          <w:tab/>
        </w:r>
        <w:r w:rsidR="00E366C4">
          <w:rPr>
            <w:noProof/>
            <w:webHidden/>
          </w:rPr>
          <w:fldChar w:fldCharType="begin"/>
        </w:r>
        <w:r w:rsidR="00E366C4">
          <w:rPr>
            <w:noProof/>
            <w:webHidden/>
          </w:rPr>
          <w:instrText xml:space="preserve"> PAGEREF _Toc482778896 \h </w:instrText>
        </w:r>
        <w:r w:rsidR="00E366C4">
          <w:rPr>
            <w:noProof/>
            <w:webHidden/>
          </w:rPr>
        </w:r>
        <w:r w:rsidR="00E366C4">
          <w:rPr>
            <w:noProof/>
            <w:webHidden/>
          </w:rPr>
          <w:fldChar w:fldCharType="separate"/>
        </w:r>
        <w:r w:rsidR="00E366C4">
          <w:rPr>
            <w:noProof/>
            <w:webHidden/>
          </w:rPr>
          <w:t>18</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897" w:history="1">
        <w:r w:rsidR="00E366C4" w:rsidRPr="00556FFA">
          <w:rPr>
            <w:rStyle w:val="Hyperlink"/>
            <w:noProof/>
          </w:rPr>
          <w:t>Aplicacions de l’Office 365</w:t>
        </w:r>
        <w:r w:rsidR="00E366C4">
          <w:rPr>
            <w:noProof/>
            <w:webHidden/>
          </w:rPr>
          <w:tab/>
        </w:r>
        <w:r w:rsidR="00E366C4">
          <w:rPr>
            <w:noProof/>
            <w:webHidden/>
          </w:rPr>
          <w:fldChar w:fldCharType="begin"/>
        </w:r>
        <w:r w:rsidR="00E366C4">
          <w:rPr>
            <w:noProof/>
            <w:webHidden/>
          </w:rPr>
          <w:instrText xml:space="preserve"> PAGEREF _Toc482778897 \h </w:instrText>
        </w:r>
        <w:r w:rsidR="00E366C4">
          <w:rPr>
            <w:noProof/>
            <w:webHidden/>
          </w:rPr>
        </w:r>
        <w:r w:rsidR="00E366C4">
          <w:rPr>
            <w:noProof/>
            <w:webHidden/>
          </w:rPr>
          <w:fldChar w:fldCharType="separate"/>
        </w:r>
        <w:r w:rsidR="00E366C4">
          <w:rPr>
            <w:noProof/>
            <w:webHidden/>
          </w:rPr>
          <w:t>19</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898" w:history="1">
        <w:r w:rsidR="00E366C4" w:rsidRPr="00556FFA">
          <w:rPr>
            <w:rStyle w:val="Hyperlink"/>
            <w:noProof/>
          </w:rPr>
          <w:t>Microsoft MyAnalytics</w:t>
        </w:r>
        <w:r w:rsidR="00E366C4">
          <w:rPr>
            <w:noProof/>
            <w:webHidden/>
          </w:rPr>
          <w:tab/>
        </w:r>
        <w:r w:rsidR="00E366C4">
          <w:rPr>
            <w:noProof/>
            <w:webHidden/>
          </w:rPr>
          <w:fldChar w:fldCharType="begin"/>
        </w:r>
        <w:r w:rsidR="00E366C4">
          <w:rPr>
            <w:noProof/>
            <w:webHidden/>
          </w:rPr>
          <w:instrText xml:space="preserve"> PAGEREF _Toc482778898 \h </w:instrText>
        </w:r>
        <w:r w:rsidR="00E366C4">
          <w:rPr>
            <w:noProof/>
            <w:webHidden/>
          </w:rPr>
        </w:r>
        <w:r w:rsidR="00E366C4">
          <w:rPr>
            <w:noProof/>
            <w:webHidden/>
          </w:rPr>
          <w:fldChar w:fldCharType="separate"/>
        </w:r>
        <w:r w:rsidR="00E366C4">
          <w:rPr>
            <w:noProof/>
            <w:webHidden/>
          </w:rPr>
          <w:t>20</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899" w:history="1">
        <w:r w:rsidR="00E366C4" w:rsidRPr="00556FFA">
          <w:rPr>
            <w:rStyle w:val="Hyperlink"/>
            <w:noProof/>
            <w:lang w:val="fr-FR"/>
          </w:rPr>
          <w:t>Office Online</w:t>
        </w:r>
        <w:r w:rsidR="00E366C4">
          <w:rPr>
            <w:noProof/>
            <w:webHidden/>
          </w:rPr>
          <w:tab/>
        </w:r>
        <w:r w:rsidR="00E366C4">
          <w:rPr>
            <w:noProof/>
            <w:webHidden/>
          </w:rPr>
          <w:fldChar w:fldCharType="begin"/>
        </w:r>
        <w:r w:rsidR="00E366C4">
          <w:rPr>
            <w:noProof/>
            <w:webHidden/>
          </w:rPr>
          <w:instrText xml:space="preserve"> PAGEREF _Toc482778899 \h </w:instrText>
        </w:r>
        <w:r w:rsidR="00E366C4">
          <w:rPr>
            <w:noProof/>
            <w:webHidden/>
          </w:rPr>
        </w:r>
        <w:r w:rsidR="00E366C4">
          <w:rPr>
            <w:noProof/>
            <w:webHidden/>
          </w:rPr>
          <w:fldChar w:fldCharType="separate"/>
        </w:r>
        <w:r w:rsidR="00E366C4">
          <w:rPr>
            <w:noProof/>
            <w:webHidden/>
          </w:rPr>
          <w:t>20</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900" w:history="1">
        <w:r w:rsidR="00E366C4" w:rsidRPr="00556FFA">
          <w:rPr>
            <w:rStyle w:val="Hyperlink"/>
            <w:noProof/>
          </w:rPr>
          <w:t>OneDrive for Business</w:t>
        </w:r>
        <w:r w:rsidR="00E366C4">
          <w:rPr>
            <w:noProof/>
            <w:webHidden/>
          </w:rPr>
          <w:tab/>
        </w:r>
        <w:r w:rsidR="00E366C4">
          <w:rPr>
            <w:noProof/>
            <w:webHidden/>
          </w:rPr>
          <w:fldChar w:fldCharType="begin"/>
        </w:r>
        <w:r w:rsidR="00E366C4">
          <w:rPr>
            <w:noProof/>
            <w:webHidden/>
          </w:rPr>
          <w:instrText xml:space="preserve"> PAGEREF _Toc482778900 \h </w:instrText>
        </w:r>
        <w:r w:rsidR="00E366C4">
          <w:rPr>
            <w:noProof/>
            <w:webHidden/>
          </w:rPr>
        </w:r>
        <w:r w:rsidR="00E366C4">
          <w:rPr>
            <w:noProof/>
            <w:webHidden/>
          </w:rPr>
          <w:fldChar w:fldCharType="separate"/>
        </w:r>
        <w:r w:rsidR="00E366C4">
          <w:rPr>
            <w:noProof/>
            <w:webHidden/>
          </w:rPr>
          <w:t>20</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901" w:history="1">
        <w:r w:rsidR="00E366C4" w:rsidRPr="00556FFA">
          <w:rPr>
            <w:rStyle w:val="Hyperlink"/>
            <w:noProof/>
          </w:rPr>
          <w:t>Project Online</w:t>
        </w:r>
        <w:r w:rsidR="00E366C4">
          <w:rPr>
            <w:noProof/>
            <w:webHidden/>
          </w:rPr>
          <w:tab/>
        </w:r>
        <w:r w:rsidR="00E366C4">
          <w:rPr>
            <w:noProof/>
            <w:webHidden/>
          </w:rPr>
          <w:fldChar w:fldCharType="begin"/>
        </w:r>
        <w:r w:rsidR="00E366C4">
          <w:rPr>
            <w:noProof/>
            <w:webHidden/>
          </w:rPr>
          <w:instrText xml:space="preserve"> PAGEREF _Toc482778901 \h </w:instrText>
        </w:r>
        <w:r w:rsidR="00E366C4">
          <w:rPr>
            <w:noProof/>
            <w:webHidden/>
          </w:rPr>
        </w:r>
        <w:r w:rsidR="00E366C4">
          <w:rPr>
            <w:noProof/>
            <w:webHidden/>
          </w:rPr>
          <w:fldChar w:fldCharType="separate"/>
        </w:r>
        <w:r w:rsidR="00E366C4">
          <w:rPr>
            <w:noProof/>
            <w:webHidden/>
          </w:rPr>
          <w:t>21</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902" w:history="1">
        <w:r w:rsidR="00E366C4" w:rsidRPr="00556FFA">
          <w:rPr>
            <w:rStyle w:val="Hyperlink"/>
            <w:noProof/>
          </w:rPr>
          <w:t>SharePoint Online</w:t>
        </w:r>
        <w:r w:rsidR="00E366C4">
          <w:rPr>
            <w:noProof/>
            <w:webHidden/>
          </w:rPr>
          <w:tab/>
        </w:r>
        <w:r w:rsidR="00E366C4">
          <w:rPr>
            <w:noProof/>
            <w:webHidden/>
          </w:rPr>
          <w:fldChar w:fldCharType="begin"/>
        </w:r>
        <w:r w:rsidR="00E366C4">
          <w:rPr>
            <w:noProof/>
            <w:webHidden/>
          </w:rPr>
          <w:instrText xml:space="preserve"> PAGEREF _Toc482778902 \h </w:instrText>
        </w:r>
        <w:r w:rsidR="00E366C4">
          <w:rPr>
            <w:noProof/>
            <w:webHidden/>
          </w:rPr>
        </w:r>
        <w:r w:rsidR="00E366C4">
          <w:rPr>
            <w:noProof/>
            <w:webHidden/>
          </w:rPr>
          <w:fldChar w:fldCharType="separate"/>
        </w:r>
        <w:r w:rsidR="00E366C4">
          <w:rPr>
            <w:noProof/>
            <w:webHidden/>
          </w:rPr>
          <w:t>21</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903" w:history="1">
        <w:r w:rsidR="00E366C4" w:rsidRPr="00556FFA">
          <w:rPr>
            <w:rStyle w:val="Hyperlink"/>
            <w:noProof/>
          </w:rPr>
          <w:t>Skype for Business Online</w:t>
        </w:r>
        <w:r w:rsidR="00E366C4">
          <w:rPr>
            <w:noProof/>
            <w:webHidden/>
          </w:rPr>
          <w:tab/>
        </w:r>
        <w:r w:rsidR="00E366C4">
          <w:rPr>
            <w:noProof/>
            <w:webHidden/>
          </w:rPr>
          <w:fldChar w:fldCharType="begin"/>
        </w:r>
        <w:r w:rsidR="00E366C4">
          <w:rPr>
            <w:noProof/>
            <w:webHidden/>
          </w:rPr>
          <w:instrText xml:space="preserve"> PAGEREF _Toc482778903 \h </w:instrText>
        </w:r>
        <w:r w:rsidR="00E366C4">
          <w:rPr>
            <w:noProof/>
            <w:webHidden/>
          </w:rPr>
        </w:r>
        <w:r w:rsidR="00E366C4">
          <w:rPr>
            <w:noProof/>
            <w:webHidden/>
          </w:rPr>
          <w:fldChar w:fldCharType="separate"/>
        </w:r>
        <w:r w:rsidR="00E366C4">
          <w:rPr>
            <w:noProof/>
            <w:webHidden/>
          </w:rPr>
          <w:t>21</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904" w:history="1">
        <w:r w:rsidR="00E366C4" w:rsidRPr="00556FFA">
          <w:rPr>
            <w:rStyle w:val="Hyperlink"/>
            <w:noProof/>
          </w:rPr>
          <w:t>Serveis de l'Skype for Business Online PSTN</w:t>
        </w:r>
        <w:r w:rsidR="00E366C4">
          <w:rPr>
            <w:noProof/>
            <w:webHidden/>
          </w:rPr>
          <w:tab/>
        </w:r>
        <w:r w:rsidR="00E366C4">
          <w:rPr>
            <w:noProof/>
            <w:webHidden/>
          </w:rPr>
          <w:fldChar w:fldCharType="begin"/>
        </w:r>
        <w:r w:rsidR="00E366C4">
          <w:rPr>
            <w:noProof/>
            <w:webHidden/>
          </w:rPr>
          <w:instrText xml:space="preserve"> PAGEREF _Toc482778904 \h </w:instrText>
        </w:r>
        <w:r w:rsidR="00E366C4">
          <w:rPr>
            <w:noProof/>
            <w:webHidden/>
          </w:rPr>
        </w:r>
        <w:r w:rsidR="00E366C4">
          <w:rPr>
            <w:noProof/>
            <w:webHidden/>
          </w:rPr>
          <w:fldChar w:fldCharType="separate"/>
        </w:r>
        <w:r w:rsidR="00E366C4">
          <w:rPr>
            <w:noProof/>
            <w:webHidden/>
          </w:rPr>
          <w:t>22</w:t>
        </w:r>
        <w:r w:rsidR="00E366C4">
          <w:rPr>
            <w:noProof/>
            <w:webHidden/>
          </w:rPr>
          <w:fldChar w:fldCharType="end"/>
        </w:r>
      </w:hyperlink>
    </w:p>
    <w:p w:rsidR="00E366C4" w:rsidRDefault="002C3DF6">
      <w:pPr>
        <w:pStyle w:val="TOC2"/>
        <w:tabs>
          <w:tab w:val="right" w:leader="dot" w:pos="5030"/>
        </w:tabs>
        <w:rPr>
          <w:rFonts w:eastAsiaTheme="minorEastAsia"/>
          <w:b w:val="0"/>
          <w:smallCaps w:val="0"/>
          <w:noProof/>
          <w:sz w:val="22"/>
          <w:lang w:val="en-US" w:eastAsia="en-US" w:bidi="ar-SA"/>
        </w:rPr>
      </w:pPr>
      <w:hyperlink w:anchor="_Toc482778905" w:history="1">
        <w:r w:rsidR="00E366C4" w:rsidRPr="00556FFA">
          <w:rPr>
            <w:rStyle w:val="Hyperlink"/>
            <w:noProof/>
          </w:rPr>
          <w:t>Altres Serveis Online</w:t>
        </w:r>
        <w:r w:rsidR="00E366C4">
          <w:rPr>
            <w:noProof/>
            <w:webHidden/>
          </w:rPr>
          <w:tab/>
        </w:r>
        <w:r w:rsidR="00E366C4">
          <w:rPr>
            <w:noProof/>
            <w:webHidden/>
          </w:rPr>
          <w:fldChar w:fldCharType="begin"/>
        </w:r>
        <w:r w:rsidR="00E366C4">
          <w:rPr>
            <w:noProof/>
            <w:webHidden/>
          </w:rPr>
          <w:instrText xml:space="preserve"> PAGEREF _Toc482778905 \h </w:instrText>
        </w:r>
        <w:r w:rsidR="00E366C4">
          <w:rPr>
            <w:noProof/>
            <w:webHidden/>
          </w:rPr>
        </w:r>
        <w:r w:rsidR="00E366C4">
          <w:rPr>
            <w:noProof/>
            <w:webHidden/>
          </w:rPr>
          <w:fldChar w:fldCharType="separate"/>
        </w:r>
        <w:r w:rsidR="00E366C4">
          <w:rPr>
            <w:noProof/>
            <w:webHidden/>
          </w:rPr>
          <w:t>22</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906" w:history="1">
        <w:r w:rsidR="00E366C4" w:rsidRPr="00556FFA">
          <w:rPr>
            <w:rStyle w:val="Hyperlink"/>
            <w:noProof/>
          </w:rPr>
          <w:t>Plataforma de l’Empresa dels Mapes del Bing i Plataforma d’Administració d’Actius Mòbils</w:t>
        </w:r>
        <w:r w:rsidR="00E366C4">
          <w:rPr>
            <w:noProof/>
            <w:webHidden/>
          </w:rPr>
          <w:tab/>
        </w:r>
        <w:r w:rsidR="00E366C4">
          <w:rPr>
            <w:noProof/>
            <w:webHidden/>
          </w:rPr>
          <w:fldChar w:fldCharType="begin"/>
        </w:r>
        <w:r w:rsidR="00E366C4">
          <w:rPr>
            <w:noProof/>
            <w:webHidden/>
          </w:rPr>
          <w:instrText xml:space="preserve"> PAGEREF _Toc482778906 \h </w:instrText>
        </w:r>
        <w:r w:rsidR="00E366C4">
          <w:rPr>
            <w:noProof/>
            <w:webHidden/>
          </w:rPr>
        </w:r>
        <w:r w:rsidR="00E366C4">
          <w:rPr>
            <w:noProof/>
            <w:webHidden/>
          </w:rPr>
          <w:fldChar w:fldCharType="separate"/>
        </w:r>
        <w:r w:rsidR="00E366C4">
          <w:rPr>
            <w:noProof/>
            <w:webHidden/>
          </w:rPr>
          <w:t>22</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907" w:history="1">
        <w:r w:rsidR="00E366C4" w:rsidRPr="00556FFA">
          <w:rPr>
            <w:rStyle w:val="Hyperlink"/>
            <w:noProof/>
          </w:rPr>
          <w:t>Plataforma d'aplicacions empresarial</w:t>
        </w:r>
        <w:r w:rsidR="00E366C4">
          <w:rPr>
            <w:noProof/>
            <w:webHidden/>
          </w:rPr>
          <w:tab/>
        </w:r>
        <w:r w:rsidR="00E366C4">
          <w:rPr>
            <w:noProof/>
            <w:webHidden/>
          </w:rPr>
          <w:fldChar w:fldCharType="begin"/>
        </w:r>
        <w:r w:rsidR="00E366C4">
          <w:rPr>
            <w:noProof/>
            <w:webHidden/>
          </w:rPr>
          <w:instrText xml:space="preserve"> PAGEREF _Toc482778907 \h </w:instrText>
        </w:r>
        <w:r w:rsidR="00E366C4">
          <w:rPr>
            <w:noProof/>
            <w:webHidden/>
          </w:rPr>
        </w:r>
        <w:r w:rsidR="00E366C4">
          <w:rPr>
            <w:noProof/>
            <w:webHidden/>
          </w:rPr>
          <w:fldChar w:fldCharType="separate"/>
        </w:r>
        <w:r w:rsidR="00E366C4">
          <w:rPr>
            <w:noProof/>
            <w:webHidden/>
          </w:rPr>
          <w:t>23</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908" w:history="1">
        <w:r w:rsidR="00E366C4" w:rsidRPr="00556FFA">
          <w:rPr>
            <w:rStyle w:val="Hyperlink"/>
            <w:noProof/>
          </w:rPr>
          <w:t>Kaizala</w:t>
        </w:r>
        <w:r w:rsidR="00E366C4">
          <w:rPr>
            <w:noProof/>
            <w:webHidden/>
          </w:rPr>
          <w:tab/>
        </w:r>
        <w:r w:rsidR="00E366C4">
          <w:rPr>
            <w:noProof/>
            <w:webHidden/>
          </w:rPr>
          <w:fldChar w:fldCharType="begin"/>
        </w:r>
        <w:r w:rsidR="00E366C4">
          <w:rPr>
            <w:noProof/>
            <w:webHidden/>
          </w:rPr>
          <w:instrText xml:space="preserve"> PAGEREF _Toc482778908 \h </w:instrText>
        </w:r>
        <w:r w:rsidR="00E366C4">
          <w:rPr>
            <w:noProof/>
            <w:webHidden/>
          </w:rPr>
        </w:r>
        <w:r w:rsidR="00E366C4">
          <w:rPr>
            <w:noProof/>
            <w:webHidden/>
          </w:rPr>
          <w:fldChar w:fldCharType="separate"/>
        </w:r>
        <w:r w:rsidR="00E366C4">
          <w:rPr>
            <w:noProof/>
            <w:webHidden/>
          </w:rPr>
          <w:t>24</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909" w:history="1">
        <w:r w:rsidR="00E366C4" w:rsidRPr="00556FFA">
          <w:rPr>
            <w:rStyle w:val="Hyperlink"/>
            <w:noProof/>
          </w:rPr>
          <w:t>Microsoft Cloud App Security</w:t>
        </w:r>
        <w:r w:rsidR="00E366C4">
          <w:rPr>
            <w:noProof/>
            <w:webHidden/>
          </w:rPr>
          <w:tab/>
        </w:r>
        <w:r w:rsidR="00E366C4">
          <w:rPr>
            <w:noProof/>
            <w:webHidden/>
          </w:rPr>
          <w:fldChar w:fldCharType="begin"/>
        </w:r>
        <w:r w:rsidR="00E366C4">
          <w:rPr>
            <w:noProof/>
            <w:webHidden/>
          </w:rPr>
          <w:instrText xml:space="preserve"> PAGEREF _Toc482778909 \h </w:instrText>
        </w:r>
        <w:r w:rsidR="00E366C4">
          <w:rPr>
            <w:noProof/>
            <w:webHidden/>
          </w:rPr>
        </w:r>
        <w:r w:rsidR="00E366C4">
          <w:rPr>
            <w:noProof/>
            <w:webHidden/>
          </w:rPr>
          <w:fldChar w:fldCharType="separate"/>
        </w:r>
        <w:r w:rsidR="00E366C4">
          <w:rPr>
            <w:noProof/>
            <w:webHidden/>
          </w:rPr>
          <w:t>24</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910" w:history="1">
        <w:r w:rsidR="00E366C4" w:rsidRPr="00556FFA">
          <w:rPr>
            <w:rStyle w:val="Hyperlink"/>
            <w:noProof/>
          </w:rPr>
          <w:t>Microsoft Intune</w:t>
        </w:r>
        <w:r w:rsidR="00E366C4">
          <w:rPr>
            <w:noProof/>
            <w:webHidden/>
          </w:rPr>
          <w:tab/>
        </w:r>
        <w:r w:rsidR="00E366C4">
          <w:rPr>
            <w:noProof/>
            <w:webHidden/>
          </w:rPr>
          <w:fldChar w:fldCharType="begin"/>
        </w:r>
        <w:r w:rsidR="00E366C4">
          <w:rPr>
            <w:noProof/>
            <w:webHidden/>
          </w:rPr>
          <w:instrText xml:space="preserve"> PAGEREF _Toc482778910 \h </w:instrText>
        </w:r>
        <w:r w:rsidR="00E366C4">
          <w:rPr>
            <w:noProof/>
            <w:webHidden/>
          </w:rPr>
        </w:r>
        <w:r w:rsidR="00E366C4">
          <w:rPr>
            <w:noProof/>
            <w:webHidden/>
          </w:rPr>
          <w:fldChar w:fldCharType="separate"/>
        </w:r>
        <w:r w:rsidR="00E366C4">
          <w:rPr>
            <w:noProof/>
            <w:webHidden/>
          </w:rPr>
          <w:t>24</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911" w:history="1">
        <w:r w:rsidR="00E366C4" w:rsidRPr="00556FFA">
          <w:rPr>
            <w:rStyle w:val="Hyperlink"/>
            <w:noProof/>
          </w:rPr>
          <w:t>Microsoft Learning</w:t>
        </w:r>
        <w:r w:rsidR="00E366C4">
          <w:rPr>
            <w:noProof/>
            <w:webHidden/>
          </w:rPr>
          <w:tab/>
        </w:r>
        <w:r w:rsidR="00E366C4">
          <w:rPr>
            <w:noProof/>
            <w:webHidden/>
          </w:rPr>
          <w:fldChar w:fldCharType="begin"/>
        </w:r>
        <w:r w:rsidR="00E366C4">
          <w:rPr>
            <w:noProof/>
            <w:webHidden/>
          </w:rPr>
          <w:instrText xml:space="preserve"> PAGEREF _Toc482778911 \h </w:instrText>
        </w:r>
        <w:r w:rsidR="00E366C4">
          <w:rPr>
            <w:noProof/>
            <w:webHidden/>
          </w:rPr>
        </w:r>
        <w:r w:rsidR="00E366C4">
          <w:rPr>
            <w:noProof/>
            <w:webHidden/>
          </w:rPr>
          <w:fldChar w:fldCharType="separate"/>
        </w:r>
        <w:r w:rsidR="00E366C4">
          <w:rPr>
            <w:noProof/>
            <w:webHidden/>
          </w:rPr>
          <w:t>24</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912" w:history="1">
        <w:r w:rsidR="00E366C4" w:rsidRPr="00556FFA">
          <w:rPr>
            <w:rStyle w:val="Hyperlink"/>
            <w:noProof/>
          </w:rPr>
          <w:t>Minecraft: Education Edition</w:t>
        </w:r>
        <w:r w:rsidR="00E366C4">
          <w:rPr>
            <w:noProof/>
            <w:webHidden/>
          </w:rPr>
          <w:tab/>
        </w:r>
        <w:r w:rsidR="00E366C4">
          <w:rPr>
            <w:noProof/>
            <w:webHidden/>
          </w:rPr>
          <w:fldChar w:fldCharType="begin"/>
        </w:r>
        <w:r w:rsidR="00E366C4">
          <w:rPr>
            <w:noProof/>
            <w:webHidden/>
          </w:rPr>
          <w:instrText xml:space="preserve"> PAGEREF _Toc482778912 \h </w:instrText>
        </w:r>
        <w:r w:rsidR="00E366C4">
          <w:rPr>
            <w:noProof/>
            <w:webHidden/>
          </w:rPr>
        </w:r>
        <w:r w:rsidR="00E366C4">
          <w:rPr>
            <w:noProof/>
            <w:webHidden/>
          </w:rPr>
          <w:fldChar w:fldCharType="separate"/>
        </w:r>
        <w:r w:rsidR="00E366C4">
          <w:rPr>
            <w:noProof/>
            <w:webHidden/>
          </w:rPr>
          <w:t>25</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913" w:history="1">
        <w:r w:rsidR="00E366C4" w:rsidRPr="00556FFA">
          <w:rPr>
            <w:rStyle w:val="Hyperlink"/>
            <w:noProof/>
          </w:rPr>
          <w:t>Office 365 Developer</w:t>
        </w:r>
        <w:r w:rsidR="00E366C4">
          <w:rPr>
            <w:noProof/>
            <w:webHidden/>
          </w:rPr>
          <w:tab/>
        </w:r>
        <w:r w:rsidR="00E366C4">
          <w:rPr>
            <w:noProof/>
            <w:webHidden/>
          </w:rPr>
          <w:fldChar w:fldCharType="begin"/>
        </w:r>
        <w:r w:rsidR="00E366C4">
          <w:rPr>
            <w:noProof/>
            <w:webHidden/>
          </w:rPr>
          <w:instrText xml:space="preserve"> PAGEREF _Toc482778913 \h </w:instrText>
        </w:r>
        <w:r w:rsidR="00E366C4">
          <w:rPr>
            <w:noProof/>
            <w:webHidden/>
          </w:rPr>
        </w:r>
        <w:r w:rsidR="00E366C4">
          <w:rPr>
            <w:noProof/>
            <w:webHidden/>
          </w:rPr>
          <w:fldChar w:fldCharType="separate"/>
        </w:r>
        <w:r w:rsidR="00E366C4">
          <w:rPr>
            <w:noProof/>
            <w:webHidden/>
          </w:rPr>
          <w:t>25</w:t>
        </w:r>
        <w:r w:rsidR="00E366C4">
          <w:rPr>
            <w:noProof/>
            <w:webHidden/>
          </w:rPr>
          <w:fldChar w:fldCharType="end"/>
        </w:r>
      </w:hyperlink>
    </w:p>
    <w:p w:rsidR="00E366C4" w:rsidRDefault="002C3DF6">
      <w:pPr>
        <w:pStyle w:val="TOC4"/>
        <w:rPr>
          <w:rFonts w:eastAsiaTheme="minorEastAsia"/>
          <w:smallCaps w:val="0"/>
          <w:noProof/>
          <w:sz w:val="22"/>
          <w:lang w:val="en-US" w:eastAsia="en-US" w:bidi="ar-SA"/>
        </w:rPr>
      </w:pPr>
      <w:hyperlink w:anchor="_Toc482778914" w:history="1">
        <w:r w:rsidR="00E366C4" w:rsidRPr="00556FFA">
          <w:rPr>
            <w:rStyle w:val="Hyperlink"/>
            <w:noProof/>
          </w:rPr>
          <w:t>Sistema Operatiu de Sobretaula Windows</w:t>
        </w:r>
        <w:r w:rsidR="00E366C4">
          <w:rPr>
            <w:noProof/>
            <w:webHidden/>
          </w:rPr>
          <w:tab/>
        </w:r>
        <w:r w:rsidR="00E366C4">
          <w:rPr>
            <w:noProof/>
            <w:webHidden/>
          </w:rPr>
          <w:fldChar w:fldCharType="begin"/>
        </w:r>
        <w:r w:rsidR="00E366C4">
          <w:rPr>
            <w:noProof/>
            <w:webHidden/>
          </w:rPr>
          <w:instrText xml:space="preserve"> PAGEREF _Toc482778914 \h </w:instrText>
        </w:r>
        <w:r w:rsidR="00E366C4">
          <w:rPr>
            <w:noProof/>
            <w:webHidden/>
          </w:rPr>
        </w:r>
        <w:r w:rsidR="00E366C4">
          <w:rPr>
            <w:noProof/>
            <w:webHidden/>
          </w:rPr>
          <w:fldChar w:fldCharType="separate"/>
        </w:r>
        <w:r w:rsidR="00E366C4">
          <w:rPr>
            <w:noProof/>
            <w:webHidden/>
          </w:rPr>
          <w:t>25</w:t>
        </w:r>
        <w:r w:rsidR="00E366C4">
          <w:rPr>
            <w:noProof/>
            <w:webHidden/>
          </w:rPr>
          <w:fldChar w:fldCharType="end"/>
        </w:r>
      </w:hyperlink>
    </w:p>
    <w:p w:rsidR="00E366C4" w:rsidRDefault="002C3DF6">
      <w:pPr>
        <w:pStyle w:val="TOC1"/>
        <w:tabs>
          <w:tab w:val="right" w:leader="dot" w:pos="5030"/>
        </w:tabs>
        <w:rPr>
          <w:rFonts w:eastAsiaTheme="minorEastAsia"/>
          <w:b w:val="0"/>
          <w:caps w:val="0"/>
          <w:noProof/>
          <w:sz w:val="22"/>
          <w:lang w:val="en-US" w:eastAsia="en-US" w:bidi="ar-SA"/>
        </w:rPr>
      </w:pPr>
      <w:hyperlink w:anchor="_Toc482778915" w:history="1">
        <w:r w:rsidR="00E366C4" w:rsidRPr="00556FFA">
          <w:rPr>
            <w:rStyle w:val="Hyperlink"/>
            <w:noProof/>
          </w:rPr>
          <w:t>Apèndix 1: Notificacions</w:t>
        </w:r>
        <w:r w:rsidR="00E366C4">
          <w:rPr>
            <w:noProof/>
            <w:webHidden/>
          </w:rPr>
          <w:tab/>
        </w:r>
        <w:r w:rsidR="00E366C4">
          <w:rPr>
            <w:noProof/>
            <w:webHidden/>
          </w:rPr>
          <w:fldChar w:fldCharType="begin"/>
        </w:r>
        <w:r w:rsidR="00E366C4">
          <w:rPr>
            <w:noProof/>
            <w:webHidden/>
          </w:rPr>
          <w:instrText xml:space="preserve"> PAGEREF _Toc482778915 \h </w:instrText>
        </w:r>
        <w:r w:rsidR="00E366C4">
          <w:rPr>
            <w:noProof/>
            <w:webHidden/>
          </w:rPr>
        </w:r>
        <w:r w:rsidR="00E366C4">
          <w:rPr>
            <w:noProof/>
            <w:webHidden/>
          </w:rPr>
          <w:fldChar w:fldCharType="separate"/>
        </w:r>
        <w:r w:rsidR="00E366C4">
          <w:rPr>
            <w:noProof/>
            <w:webHidden/>
          </w:rPr>
          <w:t>26</w:t>
        </w:r>
        <w:r w:rsidR="00E366C4">
          <w:rPr>
            <w:noProof/>
            <w:webHidden/>
          </w:rPr>
          <w:fldChar w:fldCharType="end"/>
        </w:r>
      </w:hyperlink>
    </w:p>
    <w:p w:rsidR="00E366C4" w:rsidRDefault="002C3DF6">
      <w:pPr>
        <w:pStyle w:val="TOC3"/>
        <w:rPr>
          <w:rFonts w:eastAsiaTheme="minorEastAsia"/>
          <w:b w:val="0"/>
          <w:smallCaps w:val="0"/>
          <w:sz w:val="22"/>
          <w:lang w:val="en-US" w:eastAsia="en-US" w:bidi="ar-SA"/>
        </w:rPr>
      </w:pPr>
      <w:hyperlink w:anchor="_Toc482778916" w:history="1">
        <w:r w:rsidR="00E366C4" w:rsidRPr="00556FFA">
          <w:rPr>
            <w:rStyle w:val="Hyperlink"/>
          </w:rPr>
          <w:t>Mapes del Bing</w:t>
        </w:r>
        <w:r w:rsidR="00E366C4">
          <w:rPr>
            <w:webHidden/>
          </w:rPr>
          <w:tab/>
        </w:r>
        <w:r w:rsidR="00E366C4">
          <w:rPr>
            <w:webHidden/>
          </w:rPr>
          <w:fldChar w:fldCharType="begin"/>
        </w:r>
        <w:r w:rsidR="00E366C4">
          <w:rPr>
            <w:webHidden/>
          </w:rPr>
          <w:instrText xml:space="preserve"> PAGEREF _Toc482778916 \h </w:instrText>
        </w:r>
        <w:r w:rsidR="00E366C4">
          <w:rPr>
            <w:webHidden/>
          </w:rPr>
        </w:r>
        <w:r w:rsidR="00E366C4">
          <w:rPr>
            <w:webHidden/>
          </w:rPr>
          <w:fldChar w:fldCharType="separate"/>
        </w:r>
        <w:r w:rsidR="00E366C4">
          <w:rPr>
            <w:webHidden/>
          </w:rPr>
          <w:t>26</w:t>
        </w:r>
        <w:r w:rsidR="00E366C4">
          <w:rPr>
            <w:webHidden/>
          </w:rPr>
          <w:fldChar w:fldCharType="end"/>
        </w:r>
      </w:hyperlink>
    </w:p>
    <w:p w:rsidR="00E366C4" w:rsidRDefault="002C3DF6">
      <w:pPr>
        <w:pStyle w:val="TOC3"/>
        <w:rPr>
          <w:rFonts w:eastAsiaTheme="minorEastAsia"/>
          <w:b w:val="0"/>
          <w:smallCaps w:val="0"/>
          <w:sz w:val="22"/>
          <w:lang w:val="en-US" w:eastAsia="en-US" w:bidi="ar-SA"/>
        </w:rPr>
      </w:pPr>
      <w:hyperlink w:anchor="_Toc482778917" w:history="1">
        <w:r w:rsidR="00E366C4" w:rsidRPr="00556FFA">
          <w:rPr>
            <w:rStyle w:val="Hyperlink"/>
          </w:rPr>
          <w:t>Serveis Professionals</w:t>
        </w:r>
        <w:r w:rsidR="00E366C4">
          <w:rPr>
            <w:webHidden/>
          </w:rPr>
          <w:tab/>
        </w:r>
        <w:r w:rsidR="00E366C4">
          <w:rPr>
            <w:webHidden/>
          </w:rPr>
          <w:fldChar w:fldCharType="begin"/>
        </w:r>
        <w:r w:rsidR="00E366C4">
          <w:rPr>
            <w:webHidden/>
          </w:rPr>
          <w:instrText xml:space="preserve"> PAGEREF _Toc482778917 \h </w:instrText>
        </w:r>
        <w:r w:rsidR="00E366C4">
          <w:rPr>
            <w:webHidden/>
          </w:rPr>
        </w:r>
        <w:r w:rsidR="00E366C4">
          <w:rPr>
            <w:webHidden/>
          </w:rPr>
          <w:fldChar w:fldCharType="separate"/>
        </w:r>
        <w:r w:rsidR="00E366C4">
          <w:rPr>
            <w:webHidden/>
          </w:rPr>
          <w:t>26</w:t>
        </w:r>
        <w:r w:rsidR="00E366C4">
          <w:rPr>
            <w:webHidden/>
          </w:rPr>
          <w:fldChar w:fldCharType="end"/>
        </w:r>
      </w:hyperlink>
    </w:p>
    <w:p w:rsidR="00E366C4" w:rsidRDefault="002C3DF6">
      <w:pPr>
        <w:pStyle w:val="TOC3"/>
        <w:rPr>
          <w:rFonts w:eastAsiaTheme="minorEastAsia"/>
          <w:b w:val="0"/>
          <w:smallCaps w:val="0"/>
          <w:sz w:val="22"/>
          <w:lang w:val="en-US" w:eastAsia="en-US" w:bidi="ar-SA"/>
        </w:rPr>
      </w:pPr>
      <w:hyperlink w:anchor="_Toc482778918" w:history="1">
        <w:r w:rsidR="00E366C4" w:rsidRPr="00556FFA">
          <w:rPr>
            <w:rStyle w:val="Hyperlink"/>
            <w:lang w:val="es-ES"/>
          </w:rPr>
          <w:t>Notificació sobre la codificació H.265/HEVC dels Serveis Multimèdia de l'Azure</w:t>
        </w:r>
        <w:r w:rsidR="00E366C4">
          <w:rPr>
            <w:webHidden/>
          </w:rPr>
          <w:tab/>
        </w:r>
        <w:r w:rsidR="00E366C4">
          <w:rPr>
            <w:webHidden/>
          </w:rPr>
          <w:fldChar w:fldCharType="begin"/>
        </w:r>
        <w:r w:rsidR="00E366C4">
          <w:rPr>
            <w:webHidden/>
          </w:rPr>
          <w:instrText xml:space="preserve"> PAGEREF _Toc482778918 \h </w:instrText>
        </w:r>
        <w:r w:rsidR="00E366C4">
          <w:rPr>
            <w:webHidden/>
          </w:rPr>
        </w:r>
        <w:r w:rsidR="00E366C4">
          <w:rPr>
            <w:webHidden/>
          </w:rPr>
          <w:fldChar w:fldCharType="separate"/>
        </w:r>
        <w:r w:rsidR="00E366C4">
          <w:rPr>
            <w:webHidden/>
          </w:rPr>
          <w:t>27</w:t>
        </w:r>
        <w:r w:rsidR="00E366C4">
          <w:rPr>
            <w:webHidden/>
          </w:rPr>
          <w:fldChar w:fldCharType="end"/>
        </w:r>
      </w:hyperlink>
    </w:p>
    <w:p w:rsidR="00E366C4" w:rsidRDefault="002C3DF6">
      <w:pPr>
        <w:pStyle w:val="TOC3"/>
        <w:rPr>
          <w:rFonts w:eastAsiaTheme="minorEastAsia"/>
          <w:b w:val="0"/>
          <w:smallCaps w:val="0"/>
          <w:sz w:val="22"/>
          <w:lang w:val="en-US" w:eastAsia="en-US" w:bidi="ar-SA"/>
        </w:rPr>
      </w:pPr>
      <w:hyperlink w:anchor="_Toc482778919" w:history="1">
        <w:r w:rsidR="00E366C4" w:rsidRPr="00556FFA">
          <w:rPr>
            <w:rStyle w:val="Hyperlink"/>
          </w:rPr>
          <w:t>Notificació sobre l'Estàndard Visual H.264/AVC, l'Estàndard de Vídeo VC-1, l'Estàndard Visual MPEG-4 i l'Estàndard de Vídeo MPEG-2</w:t>
        </w:r>
        <w:r w:rsidR="00E366C4">
          <w:rPr>
            <w:webHidden/>
          </w:rPr>
          <w:tab/>
        </w:r>
        <w:r w:rsidR="00E366C4">
          <w:rPr>
            <w:webHidden/>
          </w:rPr>
          <w:fldChar w:fldCharType="begin"/>
        </w:r>
        <w:r w:rsidR="00E366C4">
          <w:rPr>
            <w:webHidden/>
          </w:rPr>
          <w:instrText xml:space="preserve"> PAGEREF _Toc482778919 \h </w:instrText>
        </w:r>
        <w:r w:rsidR="00E366C4">
          <w:rPr>
            <w:webHidden/>
          </w:rPr>
        </w:r>
        <w:r w:rsidR="00E366C4">
          <w:rPr>
            <w:webHidden/>
          </w:rPr>
          <w:fldChar w:fldCharType="separate"/>
        </w:r>
        <w:r w:rsidR="00E366C4">
          <w:rPr>
            <w:webHidden/>
          </w:rPr>
          <w:t>27</w:t>
        </w:r>
        <w:r w:rsidR="00E366C4">
          <w:rPr>
            <w:webHidden/>
          </w:rPr>
          <w:fldChar w:fldCharType="end"/>
        </w:r>
      </w:hyperlink>
    </w:p>
    <w:p w:rsidR="00E366C4" w:rsidRDefault="002C3DF6">
      <w:pPr>
        <w:pStyle w:val="TOC1"/>
        <w:tabs>
          <w:tab w:val="right" w:leader="dot" w:pos="5030"/>
        </w:tabs>
        <w:rPr>
          <w:rFonts w:eastAsiaTheme="minorEastAsia"/>
          <w:b w:val="0"/>
          <w:caps w:val="0"/>
          <w:noProof/>
          <w:sz w:val="22"/>
          <w:lang w:val="en-US" w:eastAsia="en-US" w:bidi="ar-SA"/>
        </w:rPr>
      </w:pPr>
      <w:hyperlink w:anchor="_Toc482778920" w:history="1">
        <w:r w:rsidR="00E366C4" w:rsidRPr="00556FFA">
          <w:rPr>
            <w:rStyle w:val="Hyperlink"/>
            <w:noProof/>
          </w:rPr>
          <w:t>Apèndix 2: Conjunts de Llicències de Subscripció</w:t>
        </w:r>
        <w:r w:rsidR="00E366C4">
          <w:rPr>
            <w:noProof/>
            <w:webHidden/>
          </w:rPr>
          <w:tab/>
        </w:r>
        <w:r w:rsidR="00E366C4">
          <w:rPr>
            <w:noProof/>
            <w:webHidden/>
          </w:rPr>
          <w:fldChar w:fldCharType="begin"/>
        </w:r>
        <w:r w:rsidR="00E366C4">
          <w:rPr>
            <w:noProof/>
            <w:webHidden/>
          </w:rPr>
          <w:instrText xml:space="preserve"> PAGEREF _Toc482778920 \h </w:instrText>
        </w:r>
        <w:r w:rsidR="00E366C4">
          <w:rPr>
            <w:noProof/>
            <w:webHidden/>
          </w:rPr>
        </w:r>
        <w:r w:rsidR="00E366C4">
          <w:rPr>
            <w:noProof/>
            <w:webHidden/>
          </w:rPr>
          <w:fldChar w:fldCharType="separate"/>
        </w:r>
        <w:r w:rsidR="00E366C4">
          <w:rPr>
            <w:noProof/>
            <w:webHidden/>
          </w:rPr>
          <w:t>28</w:t>
        </w:r>
        <w:r w:rsidR="00E366C4">
          <w:rPr>
            <w:noProof/>
            <w:webHidden/>
          </w:rPr>
          <w:fldChar w:fldCharType="end"/>
        </w:r>
      </w:hyperlink>
    </w:p>
    <w:p w:rsidR="00E366C4" w:rsidRDefault="002C3DF6">
      <w:pPr>
        <w:pStyle w:val="TOC1"/>
        <w:tabs>
          <w:tab w:val="right" w:leader="dot" w:pos="5030"/>
        </w:tabs>
        <w:rPr>
          <w:rFonts w:eastAsiaTheme="minorEastAsia"/>
          <w:b w:val="0"/>
          <w:caps w:val="0"/>
          <w:noProof/>
          <w:sz w:val="22"/>
          <w:lang w:val="en-US" w:eastAsia="en-US" w:bidi="ar-SA"/>
        </w:rPr>
      </w:pPr>
      <w:hyperlink w:anchor="_Toc482778921" w:history="1">
        <w:r w:rsidR="00E366C4" w:rsidRPr="00556FFA">
          <w:rPr>
            <w:rStyle w:val="Hyperlink"/>
            <w:noProof/>
          </w:rPr>
          <w:t>Apèndix 3: Clàusules Contractuals Estàndard (Processadors)</w:t>
        </w:r>
        <w:r w:rsidR="00E366C4">
          <w:rPr>
            <w:noProof/>
            <w:webHidden/>
          </w:rPr>
          <w:tab/>
        </w:r>
        <w:r w:rsidR="00E366C4">
          <w:rPr>
            <w:noProof/>
            <w:webHidden/>
          </w:rPr>
          <w:fldChar w:fldCharType="begin"/>
        </w:r>
        <w:r w:rsidR="00E366C4">
          <w:rPr>
            <w:noProof/>
            <w:webHidden/>
          </w:rPr>
          <w:instrText xml:space="preserve"> PAGEREF _Toc482778921 \h </w:instrText>
        </w:r>
        <w:r w:rsidR="00E366C4">
          <w:rPr>
            <w:noProof/>
            <w:webHidden/>
          </w:rPr>
        </w:r>
        <w:r w:rsidR="00E366C4">
          <w:rPr>
            <w:noProof/>
            <w:webHidden/>
          </w:rPr>
          <w:fldChar w:fldCharType="separate"/>
        </w:r>
        <w:r w:rsidR="00E366C4">
          <w:rPr>
            <w:noProof/>
            <w:webHidden/>
          </w:rPr>
          <w:t>29</w:t>
        </w:r>
        <w:r w:rsidR="00E366C4">
          <w:rPr>
            <w:noProof/>
            <w:webHidden/>
          </w:rPr>
          <w:fldChar w:fldCharType="end"/>
        </w:r>
      </w:hyperlink>
    </w:p>
    <w:p w:rsidR="004D27A6" w:rsidRPr="00690C65" w:rsidRDefault="006752E1" w:rsidP="00A914BF">
      <w:pPr>
        <w:pStyle w:val="ProductList-Body"/>
      </w:pPr>
      <w:r>
        <w:fldChar w:fldCharType="end"/>
      </w:r>
    </w:p>
    <w:p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rsidR="004D27A6" w:rsidRPr="00690C65" w:rsidRDefault="004D27A6" w:rsidP="00366C8E">
      <w:pPr>
        <w:pStyle w:val="ProductList-SectionHeading"/>
        <w:outlineLvl w:val="0"/>
      </w:pPr>
      <w:bookmarkStart w:id="2" w:name="Introduction"/>
      <w:bookmarkStart w:id="3" w:name="_Toc482778850"/>
      <w:r>
        <w:lastRenderedPageBreak/>
        <w:t>Introducció</w:t>
      </w:r>
      <w:bookmarkEnd w:id="2"/>
      <w:bookmarkEnd w:id="3"/>
    </w:p>
    <w:p w:rsidR="003F6CEE" w:rsidRPr="00690C65" w:rsidRDefault="003C35CD" w:rsidP="00366C8E">
      <w:pPr>
        <w:pStyle w:val="ProductList-Body"/>
        <w:spacing w:after="120"/>
      </w:pPr>
      <w:r>
        <w:t>A partir de l'1 de juliol de 2014, aquests Termes de Serveis Online (OST, Online Services Terms) substitueixen els Drets d'Ús dels Serveis Online (OLSUR, Online Services Use Rights). Els OST inclouen els termes que s'apliquen a l'ús dels Serveis Online per part del Client. Un conjunt de termes independent, que inclou termes de privacitat i seguretat diferents, regeix l'ús dels Productes que no són de Microsoft (com es defineixen a continuació) per part del Client, així com d'altres productes i serveis de Microsoft.</w:t>
      </w:r>
    </w:p>
    <w:p w:rsidR="004D27A6" w:rsidRPr="00690C65" w:rsidRDefault="003F6CEE" w:rsidP="003F6CEE">
      <w:pPr>
        <w:pStyle w:val="ProductList-Body"/>
      </w:pPr>
      <w:r>
        <w:t xml:space="preserve">La major part dels Serveis Online ofereix un Contracte de Nivell de Servei (SLA, Service Level Agreement). Per obtenir més informació en relació amb els SLA dels Serveis Online, consulteu </w:t>
      </w:r>
      <w:hyperlink r:id="rId21" w:history="1">
        <w:r>
          <w:rPr>
            <w:rStyle w:val="Hyperlink"/>
          </w:rPr>
          <w:t>http://microsoft.com/licensing/contracts</w:t>
        </w:r>
      </w:hyperlink>
      <w:r>
        <w:t>.</w:t>
      </w:r>
    </w:p>
    <w:p w:rsidR="004D27A6" w:rsidRPr="00690C65" w:rsidRDefault="004D27A6" w:rsidP="00A914BF">
      <w:pPr>
        <w:pStyle w:val="ProductList-Body"/>
      </w:pPr>
    </w:p>
    <w:p w:rsidR="004D27A6" w:rsidRPr="00051EF3" w:rsidRDefault="003F6CEE" w:rsidP="005157D5">
      <w:pPr>
        <w:pStyle w:val="ProductList-Offering1Heading"/>
        <w:rPr>
          <w:lang w:val="ca-ES"/>
        </w:rPr>
      </w:pPr>
      <w:bookmarkStart w:id="4" w:name="_Toc482778851"/>
      <w:r w:rsidRPr="00051EF3">
        <w:rPr>
          <w:lang w:val="ca-ES"/>
        </w:rPr>
        <w:t>Versions anteriors</w:t>
      </w:r>
      <w:bookmarkEnd w:id="4"/>
    </w:p>
    <w:p w:rsidR="004D27A6" w:rsidRPr="00690C65" w:rsidRDefault="003F6CEE" w:rsidP="00A914BF">
      <w:pPr>
        <w:pStyle w:val="ProductList-Body"/>
      </w:pPr>
      <w:r>
        <w:t xml:space="preserve">Els OST proporcionen termes per als Serveis Online disponibles actualment. Per obtenir informació sobre les versions anteriors, el Client pot consultar </w:t>
      </w:r>
      <w:hyperlink r:id="rId22" w:history="1">
        <w:r>
          <w:rPr>
            <w:rStyle w:val="Hyperlink"/>
          </w:rPr>
          <w:t>http://go.microsoft.com/?linkid=9840733</w:t>
        </w:r>
      </w:hyperlink>
      <w:r>
        <w:t xml:space="preserve"> o posar-se en contacte amb el seu revenedor o gestor de comptes de Microsoft.</w:t>
      </w:r>
    </w:p>
    <w:p w:rsidR="003F6CEE" w:rsidRPr="00690C65" w:rsidRDefault="003F6CEE" w:rsidP="00A914BF">
      <w:pPr>
        <w:pStyle w:val="ProductList-Body"/>
      </w:pPr>
    </w:p>
    <w:p w:rsidR="002F2393" w:rsidRDefault="002F2393" w:rsidP="002F2393">
      <w:pPr>
        <w:pStyle w:val="ProductList-Offering1Heading"/>
      </w:pPr>
      <w:bookmarkStart w:id="5" w:name="_Toc476230887"/>
      <w:bookmarkStart w:id="6" w:name="_Toc476476570"/>
      <w:bookmarkStart w:id="7" w:name="_Toc482778852"/>
      <w:bookmarkStart w:id="8" w:name="_Toc378147615"/>
      <w:bookmarkStart w:id="9" w:name="_Toc378151517"/>
      <w:bookmarkStart w:id="10" w:name="_Toc379797094"/>
      <w:bookmarkStart w:id="11" w:name="_Toc380513120"/>
      <w:bookmarkStart w:id="12" w:name="_Toc380655159"/>
      <w:bookmarkStart w:id="13" w:name="_Toc383415077"/>
      <w:r>
        <w:t>Aclariments i resum de canvis</w:t>
      </w:r>
      <w:bookmarkEnd w:id="5"/>
      <w:bookmarkEnd w:id="6"/>
      <w:bookmarkEnd w:id="7"/>
    </w:p>
    <w:tbl>
      <w:tblPr>
        <w:tblStyle w:val="TableGrid"/>
        <w:tblW w:w="0" w:type="auto"/>
        <w:tblLook w:val="04A0" w:firstRow="1" w:lastRow="0" w:firstColumn="1" w:lastColumn="0" w:noHBand="0" w:noVBand="1"/>
      </w:tblPr>
      <w:tblGrid>
        <w:gridCol w:w="5395"/>
        <w:gridCol w:w="5395"/>
      </w:tblGrid>
      <w:tr w:rsidR="00E366C4" w:rsidRPr="00AD6DB4" w:rsidTr="0014045F">
        <w:trPr>
          <w:tblHeader/>
        </w:trPr>
        <w:tc>
          <w:tcPr>
            <w:tcW w:w="5395" w:type="dxa"/>
            <w:shd w:val="clear" w:color="auto" w:fill="0072C6"/>
          </w:tcPr>
          <w:p w:rsidR="00E366C4" w:rsidRPr="00231971" w:rsidRDefault="00E366C4" w:rsidP="0014045F">
            <w:pPr>
              <w:pStyle w:val="ProductList-Body"/>
              <w:spacing w:before="20" w:after="20"/>
              <w:rPr>
                <w:color w:val="FFFFFF" w:themeColor="background1"/>
                <w:sz w:val="16"/>
                <w:szCs w:val="16"/>
              </w:rPr>
            </w:pPr>
            <w:r>
              <w:rPr>
                <w:color w:val="FFFFFF" w:themeColor="background1"/>
                <w:sz w:val="16"/>
                <w:szCs w:val="16"/>
              </w:rPr>
              <w:t>Addicions</w:t>
            </w:r>
          </w:p>
        </w:tc>
        <w:tc>
          <w:tcPr>
            <w:tcW w:w="5395" w:type="dxa"/>
            <w:shd w:val="clear" w:color="auto" w:fill="0072C6"/>
          </w:tcPr>
          <w:p w:rsidR="00E366C4" w:rsidRPr="00231971" w:rsidRDefault="00E366C4" w:rsidP="0014045F">
            <w:pPr>
              <w:pStyle w:val="ProductList-Body"/>
              <w:spacing w:before="20" w:after="20"/>
              <w:rPr>
                <w:color w:val="FFFFFF" w:themeColor="background1"/>
                <w:sz w:val="16"/>
                <w:szCs w:val="16"/>
              </w:rPr>
            </w:pPr>
            <w:r>
              <w:rPr>
                <w:color w:val="FFFFFF" w:themeColor="background1"/>
                <w:sz w:val="16"/>
                <w:szCs w:val="16"/>
              </w:rPr>
              <w:t>Eliminacions</w:t>
            </w:r>
          </w:p>
        </w:tc>
      </w:tr>
      <w:tr w:rsidR="00E366C4" w:rsidRPr="00E366C4" w:rsidTr="0014045F">
        <w:tc>
          <w:tcPr>
            <w:tcW w:w="5395" w:type="dxa"/>
            <w:vAlign w:val="bottom"/>
          </w:tcPr>
          <w:p w:rsidR="00E366C4" w:rsidRPr="00E366C4" w:rsidRDefault="00E366C4" w:rsidP="00E366C4">
            <w:pPr>
              <w:pStyle w:val="ProductList-Body"/>
              <w:rPr>
                <w:rFonts w:ascii="Calibri Light" w:hAnsi="Calibri Light" w:cs="Calibri Light"/>
                <w:sz w:val="16"/>
                <w:szCs w:val="16"/>
              </w:rPr>
            </w:pPr>
            <w:r w:rsidRPr="00E366C4">
              <w:rPr>
                <w:rFonts w:ascii="Calibri Light" w:hAnsi="Calibri Light" w:cs="Calibri Light"/>
                <w:sz w:val="16"/>
                <w:szCs w:val="16"/>
              </w:rPr>
              <w:t>Microsoft Intune per a EDU</w:t>
            </w:r>
          </w:p>
        </w:tc>
        <w:tc>
          <w:tcPr>
            <w:tcW w:w="5395" w:type="dxa"/>
            <w:vAlign w:val="bottom"/>
          </w:tcPr>
          <w:p w:rsidR="00E366C4" w:rsidRPr="00E366C4" w:rsidRDefault="00E366C4" w:rsidP="00E366C4">
            <w:pPr>
              <w:pStyle w:val="ProductList-Body"/>
              <w:rPr>
                <w:rFonts w:ascii="Calibri Light" w:hAnsi="Calibri Light" w:cs="Calibri Light"/>
                <w:sz w:val="16"/>
                <w:szCs w:val="16"/>
              </w:rPr>
            </w:pPr>
          </w:p>
        </w:tc>
      </w:tr>
      <w:tr w:rsidR="00E366C4" w:rsidRPr="00E366C4" w:rsidTr="0014045F">
        <w:tc>
          <w:tcPr>
            <w:tcW w:w="5395" w:type="dxa"/>
            <w:vAlign w:val="bottom"/>
          </w:tcPr>
          <w:p w:rsidR="00E366C4" w:rsidRPr="00E366C4" w:rsidRDefault="00E366C4" w:rsidP="00E366C4">
            <w:pPr>
              <w:pStyle w:val="ProductList-Body"/>
              <w:rPr>
                <w:rFonts w:ascii="Calibri Light" w:hAnsi="Calibri Light" w:cs="Calibri Light"/>
                <w:sz w:val="16"/>
                <w:szCs w:val="16"/>
              </w:rPr>
            </w:pPr>
            <w:r w:rsidRPr="00E366C4">
              <w:rPr>
                <w:rFonts w:ascii="Calibri Light" w:hAnsi="Calibri Light" w:cs="Calibri Light"/>
                <w:sz w:val="16"/>
                <w:szCs w:val="16"/>
              </w:rPr>
              <w:t>Microsoft Power BI Premium</w:t>
            </w:r>
          </w:p>
        </w:tc>
        <w:tc>
          <w:tcPr>
            <w:tcW w:w="5395" w:type="dxa"/>
            <w:vAlign w:val="bottom"/>
          </w:tcPr>
          <w:p w:rsidR="00E366C4" w:rsidRPr="00E366C4" w:rsidRDefault="00E366C4" w:rsidP="00E366C4">
            <w:pPr>
              <w:pStyle w:val="ProductList-Body"/>
              <w:rPr>
                <w:rFonts w:ascii="Calibri Light" w:hAnsi="Calibri Light" w:cs="Calibri Light"/>
                <w:sz w:val="16"/>
                <w:szCs w:val="16"/>
              </w:rPr>
            </w:pPr>
          </w:p>
        </w:tc>
      </w:tr>
    </w:tbl>
    <w:p w:rsidR="00E366C4" w:rsidRPr="004E78BB" w:rsidRDefault="00E366C4" w:rsidP="00E366C4">
      <w:pPr>
        <w:pStyle w:val="ProductList-Body"/>
      </w:pPr>
    </w:p>
    <w:p w:rsidR="00E366C4" w:rsidRPr="004E78BB" w:rsidRDefault="00E366C4" w:rsidP="00E366C4">
      <w:pPr>
        <w:pStyle w:val="ProductList-ClauseHeading"/>
        <w:outlineLvl w:val="2"/>
      </w:pPr>
      <w:r>
        <w:t>Termes de privacitat i seguretat</w:t>
      </w:r>
    </w:p>
    <w:p w:rsidR="00E366C4" w:rsidRPr="004E78BB" w:rsidRDefault="002C3DF6" w:rsidP="00E366C4">
      <w:pPr>
        <w:pStyle w:val="ProductList-Body"/>
      </w:pPr>
      <w:hyperlink w:anchor="DataProcessingTerms" w:history="1">
        <w:r w:rsidR="00E366C4">
          <w:rPr>
            <w:rStyle w:val="Hyperlink"/>
          </w:rPr>
          <w:t>Termes del processament de dades</w:t>
        </w:r>
      </w:hyperlink>
      <w:r w:rsidR="00E366C4">
        <w:t xml:space="preserve">: La fila Gestió d'Infraccions de Seguretat de la Informació en la taula </w:t>
      </w:r>
      <w:hyperlink w:anchor="DataProcessingTerms_Security" w:history="1">
        <w:r w:rsidR="00E366C4">
          <w:rPr>
            <w:rStyle w:val="Hyperlink"/>
          </w:rPr>
          <w:t>Seguretat</w:t>
        </w:r>
      </w:hyperlink>
      <w:r w:rsidR="00E366C4">
        <w:t xml:space="preserve"> s'ha actualitzat per permetre que la notificació d'Infraccions de Seguretat s'entregui en un termini de cinc (5) dies laborables. Anteriorment, el període de notificació era de trenta (30) dies naturals.</w:t>
      </w:r>
    </w:p>
    <w:p w:rsidR="000C27F8" w:rsidRPr="00903BB7" w:rsidRDefault="002C3DF6" w:rsidP="000C27F8">
      <w:pPr>
        <w:pStyle w:val="ProductList-Body"/>
        <w:shd w:val="clear" w:color="auto" w:fill="A6A6A6" w:themeFill="background1" w:themeFillShade="A6"/>
        <w:spacing w:before="120" w:after="240"/>
        <w:jc w:val="right"/>
      </w:pPr>
      <w:hyperlink w:anchor="TableofConten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history="1">
        <w:r w:rsidR="000C27F8">
          <w:rPr>
            <w:rStyle w:val="Hyperlink"/>
            <w:sz w:val="16"/>
            <w:szCs w:val="16"/>
          </w:rPr>
          <w:t>Termes generals</w:t>
        </w:r>
      </w:hyperlink>
    </w:p>
    <w:p w:rsidR="00D908D7" w:rsidRDefault="00D908D7" w:rsidP="00D908D7">
      <w:r>
        <w:br w:type="page"/>
      </w:r>
    </w:p>
    <w:p w:rsidR="004D27A6" w:rsidRPr="00690C65" w:rsidRDefault="00730B3A" w:rsidP="00366C8E">
      <w:pPr>
        <w:pStyle w:val="ProductList-SectionHeading"/>
        <w:outlineLvl w:val="0"/>
      </w:pPr>
      <w:bookmarkStart w:id="14" w:name="GeneralTerms"/>
      <w:bookmarkStart w:id="15" w:name="_Toc482778853"/>
      <w:bookmarkEnd w:id="8"/>
      <w:bookmarkEnd w:id="9"/>
      <w:bookmarkEnd w:id="10"/>
      <w:bookmarkEnd w:id="11"/>
      <w:bookmarkEnd w:id="12"/>
      <w:bookmarkEnd w:id="13"/>
      <w:r>
        <w:lastRenderedPageBreak/>
        <w:t>Termes Generals</w:t>
      </w:r>
      <w:bookmarkEnd w:id="14"/>
      <w:bookmarkEnd w:id="15"/>
    </w:p>
    <w:p w:rsidR="00730B3A" w:rsidRPr="00690C65" w:rsidRDefault="000A4FC4" w:rsidP="00A914BF">
      <w:pPr>
        <w:pStyle w:val="ProductList-Body"/>
      </w:pPr>
      <w:r>
        <w:t xml:space="preserve">El Client pot utilitzar els Serveis Online i el programari relacionat segons es permeti expressament en virtut del seu contracte de llicències per volum. Microsoft es reserva tots els altres drets. El Client ha d'adquirir i cedir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als </w:t>
      </w:r>
      <w:hyperlink w:anchor="OnlineServiceSpecificTerms" w:history="1">
        <w:r>
          <w:rPr>
            <w:rStyle w:val="Hyperlink"/>
          </w:rPr>
          <w:t>Termes específics dels Serveis Online</w:t>
        </w:r>
      </w:hyperlink>
      <w:r>
        <w:t>. A l'</w:t>
      </w:r>
      <w:hyperlink w:anchor="Attachment2" w:history="1">
        <w:r>
          <w:rPr>
            <w:rStyle w:val="Hyperlink"/>
          </w:rPr>
          <w:t>Apèndix 2</w:t>
        </w:r>
      </w:hyperlink>
      <w:r>
        <w:t xml:space="preserve"> es descriuen els Conjunts d'SL que també compleixen els requisits per a les SL d'Usuari. El Client no té dret a utilitzar un Servei Online un cop acabada la vigència de la SL d'Usuari d'aquest Servei Online</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6" w:name="_Toc482778854"/>
      <w:r>
        <w:t>Definicions</w:t>
      </w:r>
      <w:bookmarkEnd w:id="16"/>
    </w:p>
    <w:p w:rsidR="00103924" w:rsidRPr="00690C65" w:rsidRDefault="00103924" w:rsidP="00337870">
      <w:pPr>
        <w:pStyle w:val="ProductList-Body"/>
        <w:spacing w:after="120"/>
      </w:pPr>
      <w:r>
        <w:t>Si algun dels termes següents no està definit al contracte de llicències per volum del Client, adoptarà el significat que s'atribueix a les definicions següents.</w:t>
      </w:r>
    </w:p>
    <w:p w:rsidR="00103924" w:rsidRPr="00690C65" w:rsidRDefault="00C14729" w:rsidP="00337870">
      <w:pPr>
        <w:pStyle w:val="ProductList-Body"/>
        <w:spacing w:after="120"/>
      </w:pPr>
      <w:r>
        <w:t>“</w:t>
      </w:r>
      <w:r w:rsidR="00874919">
        <w:t>Dades del Client</w:t>
      </w:r>
      <w:r>
        <w:t>”</w:t>
      </w:r>
      <w:r w:rsidR="00874919">
        <w:t xml:space="preserve"> són totes les dades, inclosos tots els fitxers de text, so, vídeo o imatge que el Client, o qui el representi, proporcioni a Microsoft mitjançant el seu ús del Servei Online.</w:t>
      </w:r>
    </w:p>
    <w:p w:rsidR="00103924" w:rsidRPr="00690C65" w:rsidRDefault="00C14729" w:rsidP="00337870">
      <w:pPr>
        <w:pStyle w:val="ProductList-Body"/>
        <w:spacing w:after="120"/>
      </w:pPr>
      <w:r>
        <w:t>“</w:t>
      </w:r>
      <w:r w:rsidR="00874919">
        <w:t>Usuari Extern</w:t>
      </w:r>
      <w:r>
        <w:t>”</w:t>
      </w:r>
      <w:r w:rsidR="00874919">
        <w:t xml:space="preserve"> és un usuari d'un Servei Online que no és empleat, contractista intern ni representant intern del Client ni de les seves filials.</w:t>
      </w:r>
    </w:p>
    <w:p w:rsidR="00103924" w:rsidRPr="00690C65" w:rsidRDefault="00C14729" w:rsidP="00337870">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rsidR="00103924" w:rsidRPr="00690C65" w:rsidRDefault="00C14729" w:rsidP="00337870">
      <w:pPr>
        <w:pStyle w:val="ProductList-Body"/>
        <w:spacing w:after="120"/>
      </w:pPr>
      <w:r>
        <w:t>“</w:t>
      </w:r>
      <w:r w:rsidR="00874919">
        <w:t>Dispositiu amb Llicència</w:t>
      </w:r>
      <w:r>
        <w:t>”</w:t>
      </w:r>
      <w:r w:rsidR="00874919">
        <w:t xml:space="preserve"> és el sistema de maquinari físic únic al qual es cedeix una llicència. Als efectes d'aquesta definició, una partició o divisió de maquinari es considera un dispositiu.</w:t>
      </w:r>
    </w:p>
    <w:p w:rsidR="000A7CED" w:rsidRPr="00DB14D9" w:rsidRDefault="000A7CED" w:rsidP="000A7CED">
      <w:pPr>
        <w:pStyle w:val="ProductList-Body"/>
        <w:spacing w:after="120"/>
      </w:pPr>
      <w:r w:rsidRPr="00DB14D9">
        <w:t>“Producte que no és de Microsoft” és qualsevol programari, dada, servei, lloc web o producte de tercers, tret que Microsoft l'incorpori en un Servicio Online.</w:t>
      </w:r>
    </w:p>
    <w:p w:rsidR="000A7CED" w:rsidRPr="00DB14D9" w:rsidRDefault="000A7CED" w:rsidP="000A7CED">
      <w:pPr>
        <w:pStyle w:val="ProductList-Body"/>
        <w:spacing w:after="120"/>
      </w:pPr>
      <w:r w:rsidRPr="00DB14D9">
        <w:t xml:space="preserve">“Servei online” és un servei que allotja Microsoft i al qual el Client se subscriu en virtut d'un contracte de llicències per volum de Microsoft, així com qualsevol servei que s'identifiqui a la secció Serveis online dels Termes de productes. No inclou el programari i els serveis que s'ofereixen en virtut de termes de llicència independents (com ara a través d'una galeria, mercat, consola o quadre de diàleg). Trobareu els Termes de productes a </w:t>
      </w:r>
      <w:hyperlink r:id="rId23" w:history="1">
        <w:r w:rsidRPr="00DB14D9">
          <w:rPr>
            <w:rStyle w:val="Hyperlink"/>
          </w:rPr>
          <w:t>http://go.microsoft.com/?linkid=9839207</w:t>
        </w:r>
      </w:hyperlink>
      <w:r w:rsidRPr="000A7CED">
        <w:t>.</w:t>
      </w:r>
    </w:p>
    <w:p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rsidR="00730B3A" w:rsidRPr="00690C65" w:rsidRDefault="00C14729" w:rsidP="00103924">
      <w:pPr>
        <w:pStyle w:val="ProductList-Body"/>
      </w:pPr>
      <w:r>
        <w:t>“</w:t>
      </w:r>
      <w:r w:rsidR="00337870">
        <w:t>SL</w:t>
      </w:r>
      <w:r>
        <w:t>”</w:t>
      </w:r>
      <w:r w:rsidR="00337870">
        <w:t xml:space="preserve"> és una llicència de subscripció.</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17" w:name="_Toc453946572"/>
      <w:bookmarkStart w:id="18" w:name="_Toc451949009"/>
      <w:bookmarkStart w:id="19" w:name="_Toc482778855"/>
      <w:r>
        <w:t>Actualitzacions dels Termes de Serveis Online</w:t>
      </w:r>
      <w:bookmarkEnd w:id="17"/>
      <w:bookmarkEnd w:id="18"/>
      <w:bookmarkEnd w:id="19"/>
    </w:p>
    <w:p w:rsidR="00103924" w:rsidRPr="00690C65" w:rsidRDefault="00103924" w:rsidP="00103924">
      <w:pPr>
        <w:pStyle w:val="ProductList-Body"/>
      </w:pPr>
      <w:r>
        <w:t>Quan el Client renovi o adquireixi una nova subscripció a un Servei Online, s'aplicaran els OST vigents en aquell moment i no canviaran durant la subscripció del Client per a aquest Servei Online. Quan Microsoft presenta noves característiques, complements o programari relacionat (és a dir, que no es van incloure prèviament a la subscripció), Microsoft pot proporcionar termes o realitzar actualitzacions dels OST que s'apliquen a l'ús que el Client fa d'aquestes noves característiques, complements o programari relacionat.</w:t>
      </w:r>
    </w:p>
    <w:p w:rsidR="00103924" w:rsidRPr="00690C65" w:rsidRDefault="00103924" w:rsidP="00103924">
      <w:pPr>
        <w:pStyle w:val="ProductList-Body"/>
      </w:pPr>
    </w:p>
    <w:p w:rsidR="000C27F8" w:rsidRPr="00903BB7" w:rsidRDefault="000C27F8" w:rsidP="000C27F8">
      <w:pPr>
        <w:pStyle w:val="ProductList-SubSubSectionHeading"/>
        <w:outlineLvl w:val="1"/>
      </w:pPr>
      <w:bookmarkStart w:id="20" w:name="_Toc453946573"/>
      <w:bookmarkStart w:id="21" w:name="_Toc451949010"/>
      <w:bookmarkStart w:id="22" w:name="_Toc482778856"/>
      <w:bookmarkStart w:id="23" w:name="OnlineServicesChanges"/>
      <w:r>
        <w:t>Canvis i Disponibilitat dels Serveis online</w:t>
      </w:r>
      <w:bookmarkEnd w:id="20"/>
      <w:bookmarkEnd w:id="21"/>
      <w:bookmarkEnd w:id="22"/>
    </w:p>
    <w:bookmarkEnd w:id="23"/>
    <w:p w:rsidR="00103924" w:rsidRPr="00690C65" w:rsidRDefault="00103924" w:rsidP="00103924">
      <w:pPr>
        <w:pStyle w:val="ProductList-Body"/>
      </w:pPr>
      <w:r>
        <w:t xml:space="preserve">Microsoft pot realitzar canvis comercialment raonables a cada Servei Online de manera periòdica. Microsoft pot resoldre un Servei Online en qualsevol país on Microsoft estigui subjecte a una regulació governamental, una obligació o un altre requeriment que no s'apliqui de manera general a les activitats comercials que es desenvolupen en aquell país. La disponibilitat, la funcionalitat i les versions de llengua per a cada Servei Online poden variar segons el país. Per obtenir informació sobre la disponibilitat, el Client pot consultar </w:t>
      </w:r>
      <w:hyperlink r:id="rId24" w:history="1">
        <w:r>
          <w:rPr>
            <w:rStyle w:val="Hyperlink"/>
          </w:rPr>
          <w:t>http://www.microsoft.com/online/international-availability.aspx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4" w:name="_Toc482778857"/>
      <w:r>
        <w:t>Retenció de Dades</w:t>
      </w:r>
      <w:bookmarkEnd w:id="24"/>
    </w:p>
    <w:p w:rsidR="00103924" w:rsidRPr="00690C65" w:rsidRDefault="000A4FC4" w:rsidP="00337870">
      <w:pPr>
        <w:pStyle w:val="ProductList-Body"/>
        <w:spacing w:after="120"/>
      </w:pPr>
      <w:r w:rsidRPr="00667828">
        <w:rPr>
          <w:szCs w:val="18"/>
        </w:rPr>
        <w:t>En tot moment durant el període de vigència de la subscripció del client, aquest tindrà la capacitat d'obtenir accés i extreure les Dades del Client emmagatzemades a cada Servei Online. Excepte en el cas de les proves gratuïtes, Microsoft conservarà les Dades del Client emmagatzemades al Servei Online en un compte de funció limitada durant noranta (90) dies després de l'expiració o la resolució de la subscripció del Client, perquè aquest les pugui extreure. Després que finalitzi el període de retenció de noranta (90) dies, Microsoft deshabilitarà el compte del Client i suprimirà les Dades del Client</w:t>
      </w:r>
      <w:r w:rsidR="00D92296">
        <w:t>.</w:t>
      </w:r>
    </w:p>
    <w:p w:rsidR="00103924" w:rsidRPr="00690C65" w:rsidRDefault="00103924" w:rsidP="00103924">
      <w:pPr>
        <w:pStyle w:val="ProductList-Body"/>
      </w:pPr>
      <w:r>
        <w:lastRenderedPageBreak/>
        <w:t>És possible que el Servei Online no admeti la retenció o extracció del programari que el Client proporcioni. Microsoft no té cap responsabilitat per la supressió de les Dades de Client segons es descriu en aquesta secció.</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5" w:name="_Toc482778858"/>
      <w:r>
        <w:t>Ús del programari amb els serveis online</w:t>
      </w:r>
      <w:bookmarkEnd w:id="25"/>
    </w:p>
    <w:p w:rsidR="00103924" w:rsidRPr="00690C65" w:rsidRDefault="00103924" w:rsidP="00103924">
      <w:pPr>
        <w:pStyle w:val="ProductList-Body"/>
      </w:pPr>
      <w:r>
        <w:t>Per utilitzar el Servei Online, pot ser que el Client hagi d’instal·lar programari concret de Microsoft. Si és així, s'aplicaran els termes següents:</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Termes de Llicència del Programari de Microsoft</w:t>
      </w:r>
    </w:p>
    <w:p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history="1">
        <w:r>
          <w:rPr>
            <w:rStyle w:val="Hyperlink"/>
          </w:rPr>
          <w:t>Termes Específics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es resol el dret del Client d'utilitzar el Servei Online. El Client ha de desinstal·lar el programari quan finalitzi el seu dret a utilitzar-lo. En aquest moment, pot ser que Microsoft el desactivi.</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Validació i Actualitzacions Automàtiques i Recopilació per a Programari</w:t>
      </w:r>
    </w:p>
    <w:p w:rsidR="00103924" w:rsidRPr="00690C65" w:rsidRDefault="00103924"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w:t>
      </w:r>
      <w:r w:rsidR="00C14729">
        <w:t>“</w:t>
      </w:r>
      <w:r>
        <w:t>Aplicacions</w:t>
      </w:r>
      <w:r w:rsidR="00C14729">
        <w:t>”</w:t>
      </w:r>
      <w:r>
        <w:t xml:space="preserve">) o poden millorar amb la instal·lació d'aquest programari. </w:t>
      </w:r>
      <w:r w:rsidR="00757D66">
        <w:t>Les Aplicacions poden recopilar dades sobre l’ús i el rendiment de les Aplicacions, les dades que es poden transmetre a Microsoft i utilitzar amb les finalitats descrites en aquests OST per a les Dades del Client</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Components de Programari de Tercers</w:t>
      </w:r>
    </w:p>
    <w:p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6" w:name="_Toc482778859"/>
      <w:r>
        <w:t>Productes que no són de Microsoft</w:t>
      </w:r>
      <w:bookmarkEnd w:id="26"/>
    </w:p>
    <w:p w:rsidR="00103924" w:rsidRPr="00690C65" w:rsidRDefault="00C45535" w:rsidP="00AD5F09">
      <w:pPr>
        <w:pStyle w:val="ProductList-Body"/>
      </w:pPr>
      <w:r w:rsidRPr="00E0363F">
        <w:rPr>
          <w:spacing w:val="-1"/>
        </w:rPr>
        <w:t>Microsoft pot posar a disposició del Client Productes que no són de Microsoft a través de l'ús que el Client faci dels Serveis Online (per exemple, a través d'una botiga o una galeria, o com a resultats de cerca).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pel Producte que no és de Microsoft com a part de la factura del Client pels Serveis Online. Tanmateix, Microsoft no assumeix cap responsabilitat pel Producte que no és de Microsoft. El client és l'únic responsable de qualsevol Producte que no és de Microsoft que instal·li o utilitzi amb un Servei Online</w:t>
      </w:r>
      <w:r w:rsidR="00AD5F09">
        <w:t xml:space="preserve">.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7" w:name="_Toc482778860"/>
      <w:r>
        <w:t>Política d'Ús Acceptable</w:t>
      </w:r>
      <w:bookmarkEnd w:id="27"/>
    </w:p>
    <w:p w:rsidR="00AD5F09" w:rsidRPr="00690C65" w:rsidRDefault="00AD5F09" w:rsidP="00AD5F09">
      <w:pPr>
        <w:pStyle w:val="ProductList-Body"/>
      </w:pPr>
      <w:r>
        <w:t>Ni el Client ni les persones que accedeixen a un Servei Online a través del Client poden utilitzar un Servei Online:</w:t>
      </w:r>
    </w:p>
    <w:p w:rsidR="00AD5F09" w:rsidRPr="00690C65" w:rsidRDefault="00AD5F09" w:rsidP="00A44A41">
      <w:pPr>
        <w:pStyle w:val="ProductList-Body"/>
        <w:numPr>
          <w:ilvl w:val="0"/>
          <w:numId w:val="2"/>
        </w:numPr>
        <w:ind w:left="450" w:hanging="270"/>
      </w:pPr>
      <w:r>
        <w:t>de manera prohibida per llei, reglament, ordre governamental o decret;</w:t>
      </w:r>
    </w:p>
    <w:p w:rsidR="00AD5F09" w:rsidRPr="00690C65" w:rsidRDefault="00AD5F09" w:rsidP="0088164F">
      <w:pPr>
        <w:pStyle w:val="ProductList-Body"/>
        <w:numPr>
          <w:ilvl w:val="0"/>
          <w:numId w:val="2"/>
        </w:numPr>
        <w:spacing w:before="40"/>
        <w:ind w:left="450" w:hanging="270"/>
      </w:pPr>
      <w:r>
        <w:t xml:space="preserve">per infringir els drets d'altres; </w:t>
      </w:r>
    </w:p>
    <w:p w:rsidR="00AD5F09" w:rsidRPr="00690C65" w:rsidRDefault="00AD5F09" w:rsidP="0088164F">
      <w:pPr>
        <w:pStyle w:val="ProductList-Body"/>
        <w:numPr>
          <w:ilvl w:val="0"/>
          <w:numId w:val="2"/>
        </w:numPr>
        <w:spacing w:before="40"/>
        <w:ind w:left="450" w:hanging="270"/>
      </w:pPr>
      <w:r>
        <w:t xml:space="preserve">per intentar accedir sense autorització a qualsevol servei, dispositiu, dada, compte o xarxa, o interrompre qualsevol servei, dada, compte o xarxa; </w:t>
      </w:r>
    </w:p>
    <w:p w:rsidR="00AD5F09" w:rsidRPr="00690C65" w:rsidRDefault="00AD5F09" w:rsidP="0088164F">
      <w:pPr>
        <w:pStyle w:val="ProductList-Body"/>
        <w:numPr>
          <w:ilvl w:val="0"/>
          <w:numId w:val="2"/>
        </w:numPr>
        <w:spacing w:before="40"/>
        <w:ind w:left="450" w:hanging="270"/>
      </w:pPr>
      <w:r>
        <w:t>per enviar correu no desitjat o distribuir programari maliciós;</w:t>
      </w:r>
    </w:p>
    <w:p w:rsidR="00AD5F09" w:rsidRPr="00690C65" w:rsidRDefault="00AD5F09" w:rsidP="0088164F">
      <w:pPr>
        <w:pStyle w:val="ProductList-Body"/>
        <w:numPr>
          <w:ilvl w:val="0"/>
          <w:numId w:val="2"/>
        </w:numPr>
        <w:spacing w:before="40"/>
        <w:ind w:left="450" w:hanging="270"/>
      </w:pPr>
      <w:r>
        <w:t xml:space="preserve">de manera que pugui perjudicar o obstaculitzar l'ús que facin del Servei Online altres usuaris; o </w:t>
      </w:r>
    </w:p>
    <w:p w:rsidR="00AD5F09" w:rsidRPr="00690C65" w:rsidRDefault="00AD5F09" w:rsidP="0088164F">
      <w:pPr>
        <w:pStyle w:val="ProductList-Body"/>
        <w:numPr>
          <w:ilvl w:val="0"/>
          <w:numId w:val="2"/>
        </w:numPr>
        <w:spacing w:before="40" w:after="120"/>
        <w:ind w:left="461" w:hanging="274"/>
      </w:pPr>
      <w:r>
        <w:t>en qualsevol aplicació o situació en què una falla al Servei Online pugui causar la mort o una lesió física greu d'una persona o danys físics o ambientals greus.</w:t>
      </w:r>
    </w:p>
    <w:p w:rsidR="00103924" w:rsidRPr="00690C65" w:rsidRDefault="00AD5F09" w:rsidP="00AD5F09">
      <w:pPr>
        <w:pStyle w:val="ProductList-Body"/>
      </w:pPr>
      <w:r>
        <w:t>La infracció dels termes d'aquesta secció pot tenir com a resultat la suspensió del Servei Online. Microsoft suspendrà el Servei Online només en la mesura en què sigui raonablement necessari. Tret que Microsoft cregui necessària una suspensió immediata, Microsoft proporcionarà una notificació raonable abans de suspendre un Servei Online.</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8" w:name="_Toc482778861"/>
      <w:r>
        <w:t>Limitacions Tècniques</w:t>
      </w:r>
      <w:bookmarkEnd w:id="28"/>
    </w:p>
    <w:p w:rsidR="00C62FB6" w:rsidRPr="00690C65" w:rsidRDefault="003C35CD" w:rsidP="00C62FB6">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rsidR="00103924" w:rsidRPr="00690C65" w:rsidRDefault="00103924" w:rsidP="00103924">
      <w:pPr>
        <w:pStyle w:val="ProductList-Body"/>
      </w:pPr>
    </w:p>
    <w:p w:rsidR="00AD5F09" w:rsidRPr="00690C65" w:rsidRDefault="00AD5F09" w:rsidP="000A7CED">
      <w:pPr>
        <w:pStyle w:val="ProductList-SubSubSectionHeading"/>
        <w:keepNext/>
        <w:outlineLvl w:val="1"/>
      </w:pPr>
      <w:bookmarkStart w:id="29" w:name="_Toc482778862"/>
      <w:r>
        <w:lastRenderedPageBreak/>
        <w:t>Compliment de les legislacions</w:t>
      </w:r>
      <w:bookmarkEnd w:id="29"/>
    </w:p>
    <w:p w:rsidR="00AD5F09" w:rsidRPr="00690C65" w:rsidRDefault="00AD5F09" w:rsidP="00F824AC">
      <w:pPr>
        <w:pStyle w:val="ProductList-Body"/>
        <w:spacing w:after="120"/>
      </w:pPr>
      <w:r>
        <w:t>Microsoft complirà totes les lleis i reglaments aplicables a la seva prestació de Serveis Online, inclosa la llei de notificació d'incompliment de seguretat aplicable. Tanmateix, Microsoft no és responsable del compliment de cap legislació o regulació aplicable al Client o al seu sector que no sigui aplicable de manera general als proveïdors de serveis de tecnologia de la informació. Microsoft no determina si les Dades del Client inclouen informació subjecta a alguna llei o reglament específic. Tots els Incidents de Seguretat estan subjectes als termes de la Notificació d'Incident de Seguretat que es presenten més avall.</w:t>
      </w:r>
    </w:p>
    <w:p w:rsidR="00AD5F09" w:rsidRPr="00690C65" w:rsidRDefault="00C45535" w:rsidP="00AD5F09">
      <w:pPr>
        <w:pStyle w:val="ProductList-Body"/>
      </w:pPr>
      <w:r>
        <w:t>El client ha de complir totes les lleis i els reglaments corresponent a l'ús que faci dels Serveis Online, incloses les lleis relacionades amb la privadesa, dades biomètriques, la protecció de dades i la confidencialitat de les comunicacions. El Client és responsable d'implementar i mantenir les mesures de seguretat i protecció de la privacitat per als components que el Client proporciona o controla (com ara els dispositius inscrits al Microsoft Intune o en una màquina virtual o aplicació d'un client del Microsoft Azure) i de determinar si els Serveis Online són adequats per emmagatzemar i processar la informació subjecta a qualsevol llei o reglament específic. El Client és responsable de respondre a qualsevol sol·licitud d'un tercer pel que fa a l'ús que el Client faci d'un Servei Online, com ara una sol·licitud de retirar continguts en virtut de la Llei de Propietat Intel·lectual Mil·lenni Digital o una altra legislació aplicable</w:t>
      </w:r>
      <w:r w:rsidR="00AD5F09">
        <w:t>.</w:t>
      </w:r>
    </w:p>
    <w:p w:rsidR="003C35CD" w:rsidRDefault="003C35CD" w:rsidP="003C35CD">
      <w:pPr>
        <w:pStyle w:val="ProductList-Body"/>
      </w:pPr>
    </w:p>
    <w:p w:rsidR="00A1324C" w:rsidRPr="0034670D" w:rsidRDefault="00A1324C" w:rsidP="0034670D">
      <w:pPr>
        <w:pStyle w:val="ProductList-SubSubSectionHeading"/>
        <w:outlineLvl w:val="1"/>
      </w:pPr>
      <w:bookmarkStart w:id="30" w:name="_Toc482778863"/>
      <w:bookmarkStart w:id="31" w:name="ImportExportServices"/>
      <w:r w:rsidRPr="000A4FC4">
        <w:t>Serveis d'importació i d'exportació</w:t>
      </w:r>
      <w:bookmarkEnd w:id="30"/>
    </w:p>
    <w:bookmarkEnd w:id="31"/>
    <w:p w:rsidR="00A1324C" w:rsidRPr="001A5A8F" w:rsidRDefault="00213B66" w:rsidP="000C7693">
      <w:pPr>
        <w:pStyle w:val="ProductList-Body"/>
      </w:pPr>
      <w:r w:rsidRPr="007C0939">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w:t>
      </w:r>
      <w:r w:rsidR="000C7693">
        <w:t xml:space="preserv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r w:rsidR="00A1324C" w:rsidRPr="000C7693">
        <w:t>).</w:t>
      </w:r>
    </w:p>
    <w:p w:rsidR="00A1324C" w:rsidRPr="00690C65" w:rsidRDefault="00A1324C" w:rsidP="003C35CD">
      <w:pPr>
        <w:pStyle w:val="ProductList-Body"/>
      </w:pPr>
    </w:p>
    <w:p w:rsidR="00AD5F09" w:rsidRPr="00690C65" w:rsidRDefault="00AD5F09" w:rsidP="00366C8E">
      <w:pPr>
        <w:pStyle w:val="ProductList-SubSubSectionHeading"/>
        <w:outlineLvl w:val="1"/>
      </w:pPr>
      <w:bookmarkStart w:id="32" w:name="_Toc482778864"/>
      <w:r>
        <w:t>Notificacions electròniques</w:t>
      </w:r>
      <w:bookmarkEnd w:id="32"/>
    </w:p>
    <w:p w:rsidR="00AD5F09" w:rsidRPr="00690C65" w:rsidRDefault="00AD5F09" w:rsidP="00AD5F09">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es lliura la data en què Microsoft el posa a disposició.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3" w:name="_Toc482778865"/>
      <w:r>
        <w:t>Reassignació de llicències</w:t>
      </w:r>
      <w:bookmarkEnd w:id="33"/>
    </w:p>
    <w:p w:rsidR="00AD5F09" w:rsidRPr="00690C65" w:rsidRDefault="00AD5F09" w:rsidP="00AD5F09">
      <w:pPr>
        <w:pStyle w:val="ProductList-Body"/>
      </w:pPr>
      <w:r>
        <w:t xml:space="preserve">La major part de les SL es poden reassignar, però no totes. Llevat del que s'estipuli en aquest paràgraf o en els </w:t>
      </w:r>
      <w:hyperlink w:anchor="OnlineServiceSpecificTerms" w:history="1">
        <w:r>
          <w:rPr>
            <w:rStyle w:val="Hyperlink"/>
          </w:rPr>
          <w:t>Termes específics del Servei Online</w:t>
        </w:r>
      </w:hyperlink>
      <w:r>
        <w:t>, el Client no pot reassignar una SL per un termini curt (és a dir, dins dels 90 dies que segueixen a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4" w:name="_Toc482778866"/>
      <w:r>
        <w:t>Components de tipus de lletra</w:t>
      </w:r>
      <w:bookmarkEnd w:id="34"/>
    </w:p>
    <w:p w:rsidR="00AD5F09" w:rsidRPr="00690C65" w:rsidRDefault="00AD5F09" w:rsidP="00AD5F09">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rsidR="00AD5F09" w:rsidRPr="00690C65" w:rsidRDefault="00AD5F09" w:rsidP="00AD5F09">
      <w:pPr>
        <w:pStyle w:val="ProductList-SubSubSectionHeading"/>
      </w:pPr>
    </w:p>
    <w:p w:rsidR="00D028C7" w:rsidRPr="003C2FBE" w:rsidRDefault="00D028C7" w:rsidP="00D028C7">
      <w:pPr>
        <w:pStyle w:val="ProductList-SubSubSectionHeading"/>
        <w:outlineLvl w:val="1"/>
      </w:pPr>
      <w:bookmarkStart w:id="35" w:name="CompetitiveBenchmarking"/>
      <w:bookmarkStart w:id="36" w:name="_Toc459970689"/>
      <w:bookmarkStart w:id="37" w:name="_Toc482778867"/>
      <w:r>
        <w:t>Comparació de rendiment competitiva:</w:t>
      </w:r>
      <w:bookmarkEnd w:id="35"/>
      <w:bookmarkEnd w:id="36"/>
      <w:bookmarkEnd w:id="37"/>
    </w:p>
    <w:p w:rsidR="00D028C7" w:rsidRPr="003C2FBE" w:rsidRDefault="00D028C7" w:rsidP="00D028C7">
      <w:pPr>
        <w:pStyle w:val="ProductList-Body"/>
      </w:pPr>
      <w:r>
        <w:t>Si el Client ofereix un servei que competeixi amb un Servei Online, en utilitzar el Servei Online, el Client accepta renunciar a qualsevol restricció sobre l'ús competitiu i les proves de comparació de rendiment als termes que en regeixen el servei competidor. Si el Client no vol renunciar a aquestes restriccions als seus termes d'ús, no pot utilitzar el Servei Online.</w:t>
      </w:r>
    </w:p>
    <w:p w:rsidR="00D028C7" w:rsidRDefault="00D028C7" w:rsidP="00366C8E">
      <w:pPr>
        <w:pStyle w:val="ProductList-SubSubSectionHeading"/>
        <w:outlineLvl w:val="1"/>
      </w:pPr>
    </w:p>
    <w:p w:rsidR="00AD5F09" w:rsidRPr="00690C65" w:rsidRDefault="00AD5F09" w:rsidP="00366C8E">
      <w:pPr>
        <w:pStyle w:val="ProductList-SubSubSectionHeading"/>
        <w:outlineLvl w:val="1"/>
      </w:pPr>
      <w:bookmarkStart w:id="38" w:name="_Toc482778868"/>
      <w:r>
        <w:t>Multiplexatge</w:t>
      </w:r>
      <w:bookmarkEnd w:id="38"/>
    </w:p>
    <w:p w:rsidR="00103924" w:rsidRPr="00690C65" w:rsidRDefault="00AD5F09" w:rsidP="00AD5F09">
      <w:pPr>
        <w:pStyle w:val="ProductList-Body"/>
      </w:pPr>
      <w:r>
        <w:t xml:space="preserve">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w:t>
      </w:r>
      <w:r w:rsidR="00C14729">
        <w:t>“</w:t>
      </w:r>
      <w:r>
        <w:t>multiplexatge</w:t>
      </w:r>
      <w:r w:rsidR="00C14729">
        <w:t>”</w:t>
      </w:r>
      <w:r>
        <w:t xml:space="preserve"> o </w:t>
      </w:r>
      <w:r w:rsidR="00C14729">
        <w:t>“</w:t>
      </w:r>
      <w:r>
        <w:t>agrupació</w:t>
      </w:r>
      <w:r w:rsidR="00C14729">
        <w:t>”</w:t>
      </w:r>
      <w:r>
        <w:t>) no disminueix el nombre de llicències de cap tipus (incloses les SL) que el Client necessiti.</w:t>
      </w:r>
    </w:p>
    <w:p w:rsidR="003061EA" w:rsidRPr="00690C65" w:rsidRDefault="002C3DF6" w:rsidP="003061EA">
      <w:pPr>
        <w:pStyle w:val="ProductList-Body"/>
        <w:shd w:val="clear" w:color="auto" w:fill="A6A6A6" w:themeFill="background1" w:themeFillShade="A6"/>
        <w:spacing w:before="120" w:after="240"/>
        <w:jc w:val="right"/>
      </w:pPr>
      <w:hyperlink w:anchor="TableofContents" w:history="1">
        <w:r w:rsidR="003061EA">
          <w:rPr>
            <w:rStyle w:val="Hyperlink"/>
            <w:sz w:val="16"/>
            <w:szCs w:val="16"/>
          </w:rPr>
          <w:t>Índex de continguts</w:t>
        </w:r>
      </w:hyperlink>
      <w:r w:rsidR="003061EA">
        <w:rPr>
          <w:sz w:val="16"/>
          <w:szCs w:val="16"/>
        </w:rPr>
        <w:t>/</w:t>
      </w:r>
      <w:hyperlink w:anchor="GeneralTerms" w:history="1">
        <w:r w:rsidR="003061EA">
          <w:rPr>
            <w:rStyle w:val="Hyperlink"/>
            <w:sz w:val="16"/>
            <w:szCs w:val="16"/>
          </w:rPr>
          <w:t>Termes generals</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A61B2A">
          <w:footerReference w:type="default" r:id="rId25"/>
          <w:footerReference w:type="first" r:id="rId26"/>
          <w:pgSz w:w="12240" w:h="15840"/>
          <w:pgMar w:top="1440" w:right="720" w:bottom="1440" w:left="720" w:header="720" w:footer="720" w:gutter="0"/>
          <w:cols w:space="720"/>
          <w:titlePg/>
          <w:docGrid w:linePitch="360"/>
        </w:sectPr>
      </w:pPr>
    </w:p>
    <w:p w:rsidR="004D27A6" w:rsidRPr="00690C65" w:rsidRDefault="000E6ED8" w:rsidP="00366C8E">
      <w:pPr>
        <w:pStyle w:val="ProductList-SectionHeading"/>
        <w:outlineLvl w:val="0"/>
      </w:pPr>
      <w:bookmarkStart w:id="39" w:name="PrivacyandSecurityTerms"/>
      <w:bookmarkStart w:id="40" w:name="_Toc482778869"/>
      <w:r>
        <w:lastRenderedPageBreak/>
        <w:t>Termes de privacitat i seguretat</w:t>
      </w:r>
      <w:bookmarkEnd w:id="39"/>
      <w:bookmarkEnd w:id="40"/>
    </w:p>
    <w:p w:rsidR="00F77036" w:rsidRPr="00690C65" w:rsidRDefault="00F77036" w:rsidP="00F77036">
      <w:pPr>
        <w:pStyle w:val="ProductList-Body"/>
      </w:pPr>
      <w:r>
        <w:t xml:space="preserve">Aquesta secció dels Termes dels Serveis Online està formada per dues parts: </w:t>
      </w:r>
    </w:p>
    <w:p w:rsidR="00F77036" w:rsidRPr="00690C65" w:rsidRDefault="00F77036" w:rsidP="00A44A41">
      <w:pPr>
        <w:pStyle w:val="ProductList-Body"/>
        <w:numPr>
          <w:ilvl w:val="0"/>
          <w:numId w:val="3"/>
        </w:numPr>
        <w:ind w:left="450" w:hanging="270"/>
      </w:pPr>
      <w:r>
        <w:t>Termes Generals de Privacitat i Seguretat, que s'apliquen a tots els Serveis Online; i</w:t>
      </w:r>
    </w:p>
    <w:p w:rsidR="000E6ED8" w:rsidRPr="00690C65" w:rsidRDefault="00F77036" w:rsidP="0088164F">
      <w:pPr>
        <w:pStyle w:val="ProductList-Body"/>
        <w:numPr>
          <w:ilvl w:val="0"/>
          <w:numId w:val="3"/>
        </w:numPr>
        <w:spacing w:before="40"/>
        <w:ind w:left="461" w:hanging="274"/>
      </w:pPr>
      <w:r>
        <w:t>Termes de Tractament de Dades, que són compromisos addicionals per a Serveis Online determinats.</w:t>
      </w:r>
    </w:p>
    <w:p w:rsidR="00F77036" w:rsidRPr="00690C65" w:rsidRDefault="00F77036" w:rsidP="00F77036">
      <w:pPr>
        <w:pStyle w:val="ProductList-Body"/>
      </w:pPr>
    </w:p>
    <w:p w:rsidR="000E6ED8" w:rsidRPr="00690C65" w:rsidRDefault="00F77036" w:rsidP="001E2C7A">
      <w:pPr>
        <w:pStyle w:val="ProductList-Offering1Heading"/>
      </w:pPr>
      <w:bookmarkStart w:id="41" w:name="_Toc482778870"/>
      <w:r>
        <w:t>Termes Generals de Privacitat i Seguretat</w:t>
      </w:r>
      <w:bookmarkEnd w:id="41"/>
    </w:p>
    <w:p w:rsidR="00C45535" w:rsidRPr="006D2C33" w:rsidRDefault="00C45535" w:rsidP="00C45535">
      <w:pPr>
        <w:pStyle w:val="ProductList-SubSubSectionHeading"/>
        <w:outlineLvl w:val="2"/>
      </w:pPr>
      <w:bookmarkStart w:id="42" w:name="_Toc460240082"/>
      <w:bookmarkStart w:id="43" w:name="_Toc459970693"/>
      <w:bookmarkStart w:id="44" w:name="_Toc482778871"/>
      <w:r>
        <w:t>Àmbit</w:t>
      </w:r>
      <w:bookmarkEnd w:id="42"/>
      <w:bookmarkEnd w:id="43"/>
      <w:bookmarkEnd w:id="44"/>
    </w:p>
    <w:p w:rsidR="00C45535" w:rsidRPr="00895C57" w:rsidRDefault="001F694B" w:rsidP="00C45535">
      <w:pPr>
        <w:pStyle w:val="ProductList-Body"/>
        <w:rPr>
          <w:spacing w:val="-2"/>
        </w:rPr>
      </w:pPr>
      <w:r>
        <w:t xml:space="preserve">Els termes d'aquesta secció s'apliquen a tots els Serveis Online, a excepció de la Plataforma Enterprise de Mapes del Bing, la Plataforma d'Administració Mòbil de Mapes del Bing i el Microsoft Cognitive Services, que es regeixen pels termes de privadesa o seguretat als quals es fa referència a continuació, als </w:t>
      </w:r>
      <w:hyperlink w:anchor="OnlineServiceSpecificTerms" w:history="1">
        <w:r>
          <w:rPr>
            <w:rStyle w:val="Hyperlink"/>
          </w:rPr>
          <w:t>Termes específics dels Serveis Online corresponents</w:t>
        </w:r>
      </w:hyperlink>
      <w:r w:rsidR="00C45535" w:rsidRPr="00895C57">
        <w:rPr>
          <w:spacing w:val="-2"/>
        </w:rPr>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5" w:name="_Toc482778872"/>
      <w:r>
        <w:t>Ús de dades de Client</w:t>
      </w:r>
      <w:bookmarkEnd w:id="45"/>
    </w:p>
    <w:p w:rsidR="00F77036" w:rsidRPr="00690C65" w:rsidRDefault="00F77036" w:rsidP="00F77036">
      <w:pPr>
        <w:pStyle w:val="ProductList-Body"/>
      </w:pPr>
      <w:r>
        <w:t>Les Dades de Client s'utilitzaran només per prestar al Client els Serveis Online que incloguin finalitats compatibles amb la prestació d'aquests serveis. Microsoft no utilitzarà les Dades de Client ni n'extraurà informació amb finalitats publicitàries o comercials similars. Pel que fa a les parts, el Client conserva tots els drets, la titularitat i els interessos respecte a les Dades de Client. Microsoft no adquireix drets sobre les Dades de Client, més enllà dels drets que el Client concedeix a Microsoft per prestar els Serveis Online al Client. Aquest paràgraf no afecta els drets de Microsoft sobre el programari o els serveis que Microsoft llicencia al Client.</w:t>
      </w:r>
    </w:p>
    <w:p w:rsidR="00F77036" w:rsidRPr="00690C65" w:rsidRDefault="00F77036" w:rsidP="00F77036">
      <w:pPr>
        <w:pStyle w:val="ProductList-Body"/>
      </w:pPr>
    </w:p>
    <w:p w:rsidR="002C61F1" w:rsidRPr="007939D3" w:rsidRDefault="002C61F1" w:rsidP="002C61F1">
      <w:pPr>
        <w:pStyle w:val="ProductList-SubSubSectionHeading"/>
        <w:outlineLvl w:val="2"/>
        <w:rPr>
          <w:szCs w:val="18"/>
        </w:rPr>
      </w:pPr>
      <w:bookmarkStart w:id="46" w:name="_Toc423959220"/>
      <w:bookmarkStart w:id="47" w:name="_Toc417892060"/>
      <w:bookmarkStart w:id="48" w:name="_Toc482778873"/>
      <w:r w:rsidRPr="007939D3">
        <w:rPr>
          <w:szCs w:val="18"/>
        </w:rPr>
        <w:t>Revelació de Dades del Client</w:t>
      </w:r>
      <w:bookmarkEnd w:id="46"/>
      <w:bookmarkEnd w:id="47"/>
      <w:bookmarkEnd w:id="48"/>
    </w:p>
    <w:p w:rsidR="002C61F1" w:rsidRPr="007939D3" w:rsidRDefault="002C61F1" w:rsidP="002C61F1">
      <w:pPr>
        <w:pStyle w:val="ProductList-Body"/>
        <w:spacing w:after="120"/>
        <w:rPr>
          <w:szCs w:val="18"/>
        </w:rPr>
      </w:pPr>
      <w:r w:rsidRPr="007939D3">
        <w:rPr>
          <w:szCs w:val="18"/>
        </w:rPr>
        <w:t xml:space="preserve">Microsoft no revelarà les Dades del Client fora de Microsoft ni de les seves filials, excepte (1) segons ho indiqui el Client, (2) segons es descriu als Termes dels Serveis Online (OST) o </w:t>
      </w:r>
      <w:r>
        <w:rPr>
          <w:szCs w:val="18"/>
        </w:rPr>
        <w:t>(3) segons s'exigeixi per llei.</w:t>
      </w:r>
    </w:p>
    <w:p w:rsidR="002C61F1" w:rsidRPr="007939D3" w:rsidRDefault="002C61F1" w:rsidP="002C61F1">
      <w:pPr>
        <w:pStyle w:val="ProductList-Body"/>
        <w:spacing w:after="120"/>
        <w:rPr>
          <w:szCs w:val="18"/>
        </w:rPr>
      </w:pPr>
      <w:r w:rsidRPr="007939D3">
        <w:rPr>
          <w:szCs w:val="18"/>
        </w:rPr>
        <w:t>Microsoft no revelarà les Dades del Client a l'autoritat judicial, tret que la llei ho exigeixi. En cas que l'autoritat judicial es posi en contacte amb Microsoft per tal de sol·licitar Dades del Client, Microsoft provarà d'instar l'autoritat competent a sol·licitar les dades directament al Client. Si Microsoft es veu obligat a revelar Dades del Client a l'autoritat judicial, Microsoft ho notificarà immediatament al Client i proporcionarà una còpia de la sol·licitud, tret que la legislació vigent ho prohibeixi.</w:t>
      </w:r>
    </w:p>
    <w:p w:rsidR="002C61F1" w:rsidRPr="007939D3" w:rsidRDefault="002C61F1" w:rsidP="002C61F1">
      <w:pPr>
        <w:pStyle w:val="ProductList-Body"/>
        <w:spacing w:after="120"/>
        <w:rPr>
          <w:szCs w:val="18"/>
        </w:rPr>
      </w:pPr>
      <w:r w:rsidRPr="007939D3">
        <w:rPr>
          <w:szCs w:val="18"/>
        </w:rPr>
        <w:t>Una vegada es rebi la sol·licitud de Dades del Client per part de qualsevol tercer, Microsoft ho notificarà immediatament al Client, tret que la legislació vigent ho prohibeixi. Si Microsoft no està obligat per la llei, rebutjarà la sol·licitud. Si la sol·licitud és vàlida, Microsoft provarà d'instar el tercer esmentat a sol·licitar les dades directament al Client.</w:t>
      </w:r>
    </w:p>
    <w:p w:rsidR="002C61F1" w:rsidRPr="007939D3" w:rsidRDefault="002C61F1" w:rsidP="002C61F1">
      <w:pPr>
        <w:pStyle w:val="ProductList-Body"/>
        <w:spacing w:after="120"/>
        <w:rPr>
          <w:szCs w:val="18"/>
        </w:rPr>
      </w:pPr>
      <w:r w:rsidRPr="007939D3">
        <w:rPr>
          <w:szCs w:val="18"/>
        </w:rPr>
        <w:t>Microsoft no proporcionarà a tercers: (a) accés directe, indirecte, general o il·limitat a Dades del Client; (b) les claus de xifratge de plataforma que s'utilitzen per protegir les Dades del Client o la capacitat de desxifrar aquestes claus; ni (c) cap tipus d'accés a Dades del Client si Microsoft té coneixement que aquestes dades s'utilitzaran amb finalitats diferents de les indicades a la sol·licitud de</w:t>
      </w:r>
      <w:r>
        <w:rPr>
          <w:szCs w:val="18"/>
        </w:rPr>
        <w:t>l tercer.</w:t>
      </w:r>
    </w:p>
    <w:p w:rsidR="002C61F1" w:rsidRPr="007939D3" w:rsidRDefault="002C61F1" w:rsidP="002C61F1">
      <w:pPr>
        <w:pStyle w:val="ProductList-Body"/>
        <w:rPr>
          <w:szCs w:val="18"/>
        </w:rPr>
      </w:pPr>
      <w:r w:rsidRPr="007939D3">
        <w:rPr>
          <w:szCs w:val="18"/>
        </w:rPr>
        <w:t>En suport de la clàusula anterior, Microsoft pot proporcionar informació de contac</w:t>
      </w:r>
      <w:r>
        <w:rPr>
          <w:szCs w:val="18"/>
        </w:rPr>
        <w:t>te bàsica del Client al tercer.</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9" w:name="_Toc482778874"/>
      <w:r>
        <w:t>Institucions educacionals</w:t>
      </w:r>
      <w:bookmarkEnd w:id="49"/>
    </w:p>
    <w:p w:rsidR="00F77036" w:rsidRPr="00690C65" w:rsidRDefault="00F77036" w:rsidP="00F824AC">
      <w:pPr>
        <w:pStyle w:val="ProductList-Body"/>
        <w:spacing w:after="120"/>
      </w:pPr>
      <w:r>
        <w:t xml:space="preserve">Si el Client és un òrgan o una institució educativa a la qual s'apliquen les regulacions de la Llei de Drets Educatius i Privacitat de la Família, 20 U.S.C. § 1232g (FERPA, Family Educational Rights and Privacy Act), Microsoft reconeix que per a les finalitats dels OST, se us designarà com a </w:t>
      </w:r>
      <w:r w:rsidR="00C14729">
        <w:t>“</w:t>
      </w:r>
      <w:r>
        <w:t>funcionari escolar</w:t>
      </w:r>
      <w:r w:rsidR="00C14729">
        <w:t>”</w:t>
      </w:r>
      <w:r>
        <w:t xml:space="preserve"> amb </w:t>
      </w:r>
      <w:r w:rsidR="00C14729">
        <w:t>“</w:t>
      </w:r>
      <w:r>
        <w:t>interessos educatius legítims</w:t>
      </w:r>
      <w:r w:rsidR="00C14729">
        <w:t>”</w:t>
      </w:r>
      <w:r>
        <w:t xml:space="preserve"> a les Dades de Client, doncs aquests termes s'han definit en virtut de la FERPA i les seves regulacions d'implementació, i Microsoft accepta complir les limitacions i els requisits imposats per 34 CFR 99.33(a) sobre funcionaris d'escoles.</w:t>
      </w:r>
    </w:p>
    <w:p w:rsidR="00F77036" w:rsidRPr="00690C65" w:rsidRDefault="00F77036" w:rsidP="00F77036">
      <w:pPr>
        <w:pStyle w:val="ProductList-Body"/>
      </w:pPr>
      <w:r>
        <w:t>El Client entén que Microsoft pot posseir informació de contacte limitada o no posseir informació de contacte dels estudiants i dels pares dels estudiants. Com a conseqüència d'això, el Client serà responsable d'obtenir qualsevol consentiment parental per a l'ús que qualsevol dels usuaris finals faci del Servei Online, segons pugui exigir la legislació aplicable, així com de transmetre la notificació en nom de Microsoft als estudiants (o, en el cas d'un estudiant menor de 18 anys que no assisteixi a una institució d'educació superior, al pare o la mare de l'estudiant) de qualsevol ordre judicial o citació legal que exigeixi la revelació de les Dades de Client que posseeix Microsoft, en la mesura que la legislació aplicable ho exigeixi.</w:t>
      </w:r>
    </w:p>
    <w:p w:rsidR="00F77036" w:rsidRDefault="00F77036" w:rsidP="00F77036">
      <w:pPr>
        <w:pStyle w:val="ProductList-Body"/>
      </w:pPr>
    </w:p>
    <w:p w:rsidR="002C61F1" w:rsidRPr="000D77F3" w:rsidRDefault="002C61F1" w:rsidP="002C61F1">
      <w:pPr>
        <w:pStyle w:val="ProductList-SubSubSectionHeading"/>
      </w:pPr>
      <w:bookmarkStart w:id="50" w:name="_Toc423959222"/>
      <w:bookmarkStart w:id="51" w:name="_Toc482778875"/>
      <w:bookmarkStart w:id="52" w:name="HIPPA"/>
      <w:bookmarkStart w:id="53" w:name="_Toc417892062"/>
      <w:bookmarkStart w:id="54" w:name="HIPAA"/>
      <w:r>
        <w:t>Associat Comercial d'HIPAA</w:t>
      </w:r>
      <w:bookmarkEnd w:id="50"/>
      <w:bookmarkEnd w:id="51"/>
    </w:p>
    <w:bookmarkEnd w:id="52"/>
    <w:p w:rsidR="002C61F1" w:rsidRPr="00ED53C5" w:rsidRDefault="00051EF3" w:rsidP="00946975">
      <w:pPr>
        <w:pStyle w:val="ProductList-Body"/>
      </w:pPr>
      <w:r w:rsidRPr="00051EF3">
        <w:t xml:space="preserve">Si el Client és una “entitat coberta” o un “associat comercial” i inclou “informació de salut protegida” a les Dades del Client conforme a la definició dels termes establerta a 45 CFR § 160.103, l'execució del contracte de llicències per volum del Client inclou l'execució del Contracte d'Associat Comercial (“BAA”) d'HIPAA, el text complet del qual identifica els Serveis online als que s'aplica i es troba disponible a </w:t>
      </w:r>
      <w:hyperlink r:id="rId27" w:history="1">
        <w:r w:rsidRPr="00051EF3">
          <w:rPr>
            <w:rStyle w:val="Hyperlink"/>
          </w:rPr>
          <w:t>http://aka.ms/BAA</w:t>
        </w:r>
      </w:hyperlink>
      <w:r w:rsidRPr="00051EF3">
        <w:t>. El BAA no s'aplica als Serveis de l'Azure Government (segons es defineix als termes específics del Servei del Microsoft Azure</w:t>
      </w:r>
      <w:r w:rsidR="002C61F1">
        <w:t>):</w:t>
      </w:r>
    </w:p>
    <w:p w:rsidR="002C61F1" w:rsidRPr="00ED53C5" w:rsidRDefault="002C61F1" w:rsidP="00946975">
      <w:pPr>
        <w:pStyle w:val="ProductList-Body"/>
        <w:numPr>
          <w:ilvl w:val="0"/>
          <w:numId w:val="36"/>
        </w:numPr>
        <w:ind w:left="450" w:hanging="270"/>
      </w:pPr>
      <w:r>
        <w:t>el nom legal complet del Client i qualsevol Filial que s'exclogui;</w:t>
      </w:r>
    </w:p>
    <w:p w:rsidR="002C61F1" w:rsidRPr="00ED53C5" w:rsidRDefault="002C61F1" w:rsidP="002C61F1">
      <w:pPr>
        <w:pStyle w:val="ProductList-Body"/>
        <w:numPr>
          <w:ilvl w:val="0"/>
          <w:numId w:val="36"/>
        </w:numPr>
        <w:ind w:left="450" w:hanging="270"/>
      </w:pPr>
      <w:r>
        <w:t> si el Client té diferents contractes de llicències per volum, el contracte de llicències per volum al qual s'aplica l'exclusió.</w:t>
      </w:r>
    </w:p>
    <w:bookmarkEnd w:id="53"/>
    <w:bookmarkEnd w:id="54"/>
    <w:p w:rsidR="00D908D7" w:rsidRPr="00690C65" w:rsidRDefault="00D908D7" w:rsidP="00F77036">
      <w:pPr>
        <w:pStyle w:val="ProductList-Body"/>
      </w:pPr>
    </w:p>
    <w:p w:rsidR="00F77036" w:rsidRPr="00690C65" w:rsidRDefault="00F77036" w:rsidP="00366C8E">
      <w:pPr>
        <w:pStyle w:val="ProductList-SubSubSectionHeading"/>
        <w:outlineLvl w:val="2"/>
      </w:pPr>
      <w:bookmarkStart w:id="55" w:name="_Toc482778876"/>
      <w:r>
        <w:lastRenderedPageBreak/>
        <w:t>Seguretat</w:t>
      </w:r>
      <w:bookmarkEnd w:id="55"/>
    </w:p>
    <w:p w:rsidR="00F77036" w:rsidRPr="00690C65" w:rsidRDefault="00F77036" w:rsidP="00F77036">
      <w:pPr>
        <w:pStyle w:val="ProductList-Body"/>
      </w:pPr>
      <w:r>
        <w:t xml:space="preserve">Microsoft es compromet a ajudar a protegir la seguretat de la informació del Client. Microsoft ha implementat, mantindrà i seguirà les mesures tècniques i organitzatives adequades amb l'objectiu de protegir les Dades de Client en cas de pèrdua accidental, no autoritzada o l'accés no autoritzat o il·lícit, la revelació, l'alteració, la pèrdua o la destrucció.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6" w:name="_Toc482778877"/>
      <w:r>
        <w:t>Notificació d'infracció de seguretat</w:t>
      </w:r>
      <w:bookmarkEnd w:id="56"/>
    </w:p>
    <w:p w:rsidR="00F77036" w:rsidRPr="00690C65" w:rsidRDefault="00F77036" w:rsidP="00F824AC">
      <w:pPr>
        <w:pStyle w:val="ProductList-Body"/>
        <w:spacing w:after="120"/>
      </w:pPr>
      <w:r>
        <w:t xml:space="preserve">Si Microsoft tingués coneixement de qualsevol accés il·lícit a les Dades de Client emmagatzemades a l'equip o les instal·lacions de Microsoft, o l'accés no autoritzat a aquests equips o instal·lacions derivés en la pèrdua, revelació o alteració de les Dades de Client (considerat cadascun d'ells com una </w:t>
      </w:r>
      <w:r w:rsidR="00C14729">
        <w:t>“</w:t>
      </w:r>
      <w:r>
        <w:t>Infracció de Seguretat</w:t>
      </w:r>
      <w:r w:rsidR="00C14729">
        <w:t>”</w:t>
      </w:r>
      <w:r>
        <w:t>), Microsoft, de manera immediata, us demanarà que (1) notifiqueu la Infracció de Seguretat al Client; (2) investigueu la Infracció de Seguretat i proporcioneu al Client informació detallada sobre la Infracció de Seguretat; i (3) preneu mesures raonables per mitigar els efectes i minimitzar els danys derivats de la Infracció de Seguretat.</w:t>
      </w:r>
    </w:p>
    <w:p w:rsidR="00F77036" w:rsidRPr="00690C65" w:rsidRDefault="00F77036" w:rsidP="00F824AC">
      <w:pPr>
        <w:pStyle w:val="ProductList-Body"/>
        <w:spacing w:after="120"/>
      </w:pPr>
      <w:r>
        <w:t>Les Notificacions d'Infraccions de Seguretat es lliuraran a un o més dels administradors del Client per qualsevol mitjà que Microsoft seleccioni, inclòs el correu electrònic. El Client té la responsabilitat exclusiva d'assegurar-se que els administradors del Client mantinguin en tot moment informació de contacte exacta sobre cada portal de Serveis Online corresponent. L'obligació de Microsoft d'informar o respondre a una Infracció de Seguretat en virtut d'aquesta secció no és un reconeixement per part de Microsoft de cap falta o responsabilitat pel que fa a la Infracció de Seguretat.</w:t>
      </w:r>
    </w:p>
    <w:p w:rsidR="00F77036" w:rsidRPr="00690C65" w:rsidRDefault="00F77036" w:rsidP="00F77036">
      <w:pPr>
        <w:pStyle w:val="ProductList-Body"/>
      </w:pPr>
      <w:r>
        <w:t>El Client té l'obligació de notificar a Microsoft de manera oportuna qualsevol ús indegut possible dels seus comptes o credencials d'autenticació, o de qualsevol infracció de seguretat relacionada amb un Servei Online.</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7" w:name="_Toc482778878"/>
      <w:bookmarkStart w:id="58" w:name="LocationofDataProcessing"/>
      <w:r>
        <w:t>Ubicació i Processament de Dades</w:t>
      </w:r>
      <w:bookmarkEnd w:id="57"/>
    </w:p>
    <w:bookmarkEnd w:id="58"/>
    <w:p w:rsidR="00F77036" w:rsidRPr="00690C65" w:rsidRDefault="00051EF3" w:rsidP="00F77036">
      <w:pPr>
        <w:pStyle w:val="ProductList-Body"/>
      </w:pPr>
      <w:r w:rsidRPr="00051EF3">
        <w:t>Llevat del que es descrigui als OST, les Dades del Client que Microsoft tracti en nom del Client es poden transmetre, emmagatzemar i tractar als Estats Units o a qualsevol altre país on Microsoft o les seves filials o els seus subcontractistes tinguin instal·lacions. El Client designa a Microsoft perquè faci aquesta transferència de les Dades del Client a qualsevol d'aquests països i perquè emmagatzemi i tracti les Dades del Client amb la finalitat de prestar els Serveis Online.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r w:rsidR="00F77036">
        <w:t>.</w:t>
      </w:r>
      <w:r w:rsidR="00D028C7">
        <w:t xml:space="preserve"> A més dels compromisos de Microsoft en virtut de les clàusules contractuals estàndard i altres contractes model, Microsoft té la certificació de l'Escut de privacitat de la UE-EUA.</w:t>
      </w:r>
    </w:p>
    <w:p w:rsidR="00F77036" w:rsidRPr="00690C65" w:rsidRDefault="00F77036" w:rsidP="00F77036">
      <w:pPr>
        <w:pStyle w:val="ProductList-Body"/>
      </w:pPr>
    </w:p>
    <w:p w:rsidR="00D908D7" w:rsidRPr="00885966" w:rsidRDefault="00D908D7" w:rsidP="00D908D7">
      <w:pPr>
        <w:pStyle w:val="ProductList-SubSubSectionHeading"/>
        <w:outlineLvl w:val="2"/>
      </w:pPr>
      <w:bookmarkStart w:id="59" w:name="_Toc417892066"/>
      <w:bookmarkStart w:id="60" w:name="_Toc412644895"/>
      <w:bookmarkStart w:id="61" w:name="_Toc482778879"/>
      <w:r w:rsidRPr="00885966">
        <w:t>Llançament de visualitzacions prèvies</w:t>
      </w:r>
      <w:bookmarkEnd w:id="59"/>
      <w:bookmarkEnd w:id="60"/>
      <w:bookmarkEnd w:id="61"/>
    </w:p>
    <w:p w:rsidR="00D908D7" w:rsidRPr="00885966" w:rsidRDefault="00D908D7" w:rsidP="00D908D7">
      <w:pPr>
        <w:pStyle w:val="ProductList-Body"/>
      </w:pPr>
      <w:r w:rsidRPr="00885966">
        <w:t>Microsoft pot oferir visualitzacions prèvies, versions beta o altres característiques preliminars, ubicacions de centres de dades i serveis (“Visualitzacions Prèvies”) per a una avaluació opcional. Les Visualitzacions Prèvies poden utilitzar mesures de privacitat i seguretat menors o diferents de les presents habitualment als Serveis Online. Tret que s'estipuli d'una altra manera, les Visualitzacions Prèvies no s'inclouen a l'SLA del Servei Online corresponent.</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2" w:name="_Toc482778880"/>
      <w:r>
        <w:t>Ús de Subcontractistes</w:t>
      </w:r>
      <w:bookmarkEnd w:id="62"/>
    </w:p>
    <w:p w:rsidR="000E6ED8" w:rsidRPr="00690C65" w:rsidRDefault="00F77036" w:rsidP="00F77036">
      <w:pPr>
        <w:pStyle w:val="ProductList-Body"/>
      </w:pPr>
      <w:r>
        <w:t>Microsoft pot contractar subcontractistes perquè prestin serveis en nom seu. Es permetrà a aquests subcontractistes obtenir Dades de Client només per prestar els serveis per als quals Microsoft els ha contractat, i se'ls prohibirà utilitzar aquestes Dades de Client per a qualsevol altre finalitat. Microsoft és responsable del compliment per part dels seus subcontractistes de les obligacions de Microsoft segons els OST. El Client ha acceptat anteriorment que Microsoft transmeti les Dades de Client als subcontractistes com es descriu als OST.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3" w:name="_Toc482778881"/>
      <w:r>
        <w:t>Com Posar-se en Contacte amb Microsoft</w:t>
      </w:r>
      <w:bookmarkEnd w:id="63"/>
    </w:p>
    <w:p w:rsidR="00F77036" w:rsidRPr="00690C65" w:rsidRDefault="00F77036" w:rsidP="00F77036">
      <w:pPr>
        <w:pStyle w:val="ProductList-Body"/>
      </w:pPr>
      <w:r>
        <w:t xml:space="preserve">Si el Client considera que Microsoft no està complint els seus compromisos de privacitat o de seguretat, el Client es pot posar en contacte amb el servei d'atenció al client o utilitzar el formulari web de Privacitat de Microsoft, que es troba a </w:t>
      </w:r>
      <w:hyperlink r:id="rId28" w:history="1">
        <w:r>
          <w:rPr>
            <w:rStyle w:val="Hyperlink"/>
          </w:rPr>
          <w:t>http://go.microsoft.com/?linkid=9846224</w:t>
        </w:r>
      </w:hyperlink>
      <w:r>
        <w:t>. L'adreça postal de Microsoft és:</w:t>
      </w:r>
    </w:p>
    <w:p w:rsidR="00F77036" w:rsidRPr="00690C65" w:rsidRDefault="00836D7E" w:rsidP="0088164F">
      <w:pPr>
        <w:pStyle w:val="ProductList-Body"/>
        <w:spacing w:before="120"/>
        <w:ind w:left="187"/>
      </w:pPr>
      <w:r w:rsidRPr="00F77036">
        <w:rPr>
          <w:b/>
        </w:rPr>
        <w:t>Microsoft Enterprise Service Privacy</w:t>
      </w:r>
    </w:p>
    <w:p w:rsidR="00F77036" w:rsidRPr="00690C65" w:rsidRDefault="00F77036" w:rsidP="00F77036">
      <w:pPr>
        <w:pStyle w:val="ProductList-Body"/>
        <w:ind w:left="180"/>
      </w:pPr>
      <w:r>
        <w:t>Microsoft Corporation</w:t>
      </w:r>
    </w:p>
    <w:p w:rsidR="00F77036" w:rsidRPr="00690C65" w:rsidRDefault="00F77036" w:rsidP="00F77036">
      <w:pPr>
        <w:pStyle w:val="ProductList-Body"/>
        <w:ind w:left="180"/>
      </w:pPr>
      <w: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és el representant de protecció de dades de Microsoft per a la Comunitat Econòmica Europea i Suïssa. Podeu contactar amb el representant de privacitat Microsoft Ireland Operations Limited a l'adreça següent:</w:t>
      </w:r>
    </w:p>
    <w:p w:rsidR="00F77036" w:rsidRPr="00690C65" w:rsidRDefault="00F77036" w:rsidP="0088164F">
      <w:pPr>
        <w:pStyle w:val="ProductList-Body"/>
        <w:spacing w:before="120"/>
        <w:ind w:left="187"/>
      </w:pPr>
      <w:r>
        <w:rPr>
          <w:b/>
        </w:rPr>
        <w:t>Microsoft Ireland Operations, Ltd.</w:t>
      </w:r>
    </w:p>
    <w:p w:rsidR="00F77036" w:rsidRPr="00690C65" w:rsidRDefault="00F77036" w:rsidP="00F77036">
      <w:pPr>
        <w:pStyle w:val="ProductList-Body"/>
        <w:ind w:left="180"/>
      </w:pPr>
      <w:r>
        <w:t>Attn: Data Protection</w:t>
      </w:r>
    </w:p>
    <w:p w:rsidR="00F77036" w:rsidRPr="00690C65" w:rsidRDefault="00F77036" w:rsidP="00F77036">
      <w:pPr>
        <w:pStyle w:val="ProductList-Body"/>
        <w:ind w:left="180"/>
      </w:pPr>
      <w:r>
        <w:t>Carmenhall Road</w:t>
      </w:r>
    </w:p>
    <w:p w:rsidR="000E6ED8" w:rsidRDefault="00F77036" w:rsidP="00F77036">
      <w:pPr>
        <w:pStyle w:val="ProductList-Body"/>
        <w:ind w:left="180"/>
      </w:pPr>
      <w:r>
        <w:t>Sandyford, Dublin 18, Ireland</w:t>
      </w:r>
    </w:p>
    <w:bookmarkStart w:id="64" w:name="DataProcessingTerms"/>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E6ED8" w:rsidRPr="00051EF3" w:rsidRDefault="00F77036" w:rsidP="001E2C7A">
      <w:pPr>
        <w:pStyle w:val="ProductList-Offering1Heading"/>
        <w:rPr>
          <w:lang w:val="ca-ES"/>
        </w:rPr>
      </w:pPr>
      <w:bookmarkStart w:id="65" w:name="_Toc482778882"/>
      <w:r w:rsidRPr="00051EF3">
        <w:rPr>
          <w:lang w:val="ca-ES"/>
        </w:rPr>
        <w:lastRenderedPageBreak/>
        <w:t>Termes de processament de dades</w:t>
      </w:r>
      <w:bookmarkEnd w:id="64"/>
      <w:bookmarkEnd w:id="65"/>
    </w:p>
    <w:p w:rsidR="00F77036" w:rsidRPr="00690C65" w:rsidRDefault="00F77036" w:rsidP="00F824AC">
      <w:pPr>
        <w:pStyle w:val="ProductList-Body"/>
        <w:spacing w:after="120"/>
      </w:pPr>
      <w:r>
        <w:t>Els Termes de Tractament de Dades (DPT, Data Processing Terms) inclouen els termes d'aquesta secció.</w:t>
      </w:r>
    </w:p>
    <w:p w:rsidR="00F77036" w:rsidRPr="00690C65" w:rsidRDefault="00F77036" w:rsidP="00F77036">
      <w:pPr>
        <w:pStyle w:val="ProductList-Body"/>
      </w:pPr>
      <w:r>
        <w:t xml:space="preserve">Els Termes de Tractament de Dades també inclouen les </w:t>
      </w:r>
      <w:r w:rsidR="00C14729">
        <w:t>“</w:t>
      </w:r>
      <w:r>
        <w:t>Clàusules Contractuals Tipus</w:t>
      </w:r>
      <w:r w:rsidR="00C14729">
        <w:t>”</w:t>
      </w:r>
      <w:r>
        <w:t>, d'acord amb la Decisió de la Comissió Europea de 5 de febrer de 2010 sobre clàusules contractuals tipus per a la transferència de dades personals a encarregats del tractament establerts en tercers països en virtut de la Directiva de Protecció de Dades de la Unió Europea. Les Clàusules Contractuals Estàndard es troben a l'</w:t>
      </w:r>
      <w:hyperlink w:anchor="Attachment3" w:history="1">
        <w:r>
          <w:rPr>
            <w:rStyle w:val="Hyperlink"/>
          </w:rPr>
          <w:t>Apèndix 3</w:t>
        </w:r>
      </w:hyperlink>
      <w:r>
        <w:t>. A més,</w:t>
      </w:r>
    </w:p>
    <w:p w:rsidR="00F77036" w:rsidRPr="00690C65" w:rsidRDefault="00F77036" w:rsidP="00A44A41">
      <w:pPr>
        <w:pStyle w:val="ProductList-Body"/>
        <w:numPr>
          <w:ilvl w:val="0"/>
          <w:numId w:val="4"/>
        </w:numPr>
        <w:ind w:left="450" w:hanging="270"/>
      </w:pPr>
      <w:r>
        <w:t>L'execució del contracte de llicències per volum inclou l'execució de l'</w:t>
      </w:r>
      <w:hyperlink w:anchor="Attachment3" w:history="1">
        <w:r>
          <w:rPr>
            <w:rStyle w:val="Hyperlink"/>
          </w:rPr>
          <w:t>Apèndix 3</w:t>
        </w:r>
      </w:hyperlink>
      <w:r>
        <w:t>, el qual està contrasignat per Microsoft Corporation;</w:t>
      </w:r>
    </w:p>
    <w:p w:rsidR="00F77036" w:rsidRPr="00690C65" w:rsidRDefault="00F77036" w:rsidP="0088164F">
      <w:pPr>
        <w:pStyle w:val="ProductList-Body"/>
        <w:numPr>
          <w:ilvl w:val="0"/>
          <w:numId w:val="4"/>
        </w:numPr>
        <w:spacing w:before="40"/>
        <w:ind w:left="450" w:hanging="270"/>
      </w:pPr>
      <w:r>
        <w:t>Els termes del contracte de llicències per volum del Client, que inclouen els DPT, constitueixen un contracte de tractament de dades en virtut del qual Microsoft és l'encarregat del tractament de dades, i</w:t>
      </w:r>
    </w:p>
    <w:p w:rsidR="00F77036" w:rsidRPr="00690C65" w:rsidRDefault="00F77036" w:rsidP="0088164F">
      <w:pPr>
        <w:pStyle w:val="ProductList-Body"/>
        <w:numPr>
          <w:ilvl w:val="0"/>
          <w:numId w:val="4"/>
        </w:numPr>
        <w:spacing w:before="40" w:after="120"/>
        <w:ind w:left="461" w:hanging="274"/>
      </w:pPr>
      <w:r>
        <w:t>Els DPT prevalen per damunt de qualsevol disposició inconsistent o que entri en conflicte amb el contracte de llicències per volum del Client i, per a cada subscripció, mantindran la seva vigència total fins que totes les Dades de Client relacionades es suprimeixin dels sistemes de Microsoft, d'acord amb els DPT.</w:t>
      </w:r>
    </w:p>
    <w:p w:rsidR="00F77036" w:rsidRPr="00690C65" w:rsidRDefault="00F77036" w:rsidP="00F77036">
      <w:pPr>
        <w:pStyle w:val="ProductList-Body"/>
      </w:pPr>
      <w:r>
        <w:t xml:space="preserve">El client pot excloure's de les </w:t>
      </w:r>
      <w:r w:rsidR="00C14729">
        <w:t>“</w:t>
      </w:r>
      <w:r>
        <w:t>Clàusules Contractuals Tipus</w:t>
      </w:r>
      <w:r w:rsidR="00C14729">
        <w:t>”</w:t>
      </w:r>
      <w:r>
        <w:t xml:space="preserve"> o els Termes de Tractament de Dades en la seva totalitat. Per excloure's, el Client ha d'enviar la informació següent a Microsoft en una notificació escrita (en virtut dels termes del contracte de llicències per volum del Client):</w:t>
      </w:r>
    </w:p>
    <w:p w:rsidR="00F77036" w:rsidRPr="00690C65" w:rsidRDefault="00F77036" w:rsidP="00A44A41">
      <w:pPr>
        <w:pStyle w:val="ProductList-Body"/>
        <w:numPr>
          <w:ilvl w:val="0"/>
          <w:numId w:val="5"/>
        </w:numPr>
        <w:ind w:left="450" w:hanging="270"/>
      </w:pPr>
      <w:r>
        <w:t>el nom legal complet del Client i qualsevol Filial que s'exclogui;</w:t>
      </w:r>
    </w:p>
    <w:p w:rsidR="00F77036" w:rsidRPr="00690C65" w:rsidRDefault="00F77036" w:rsidP="0088164F">
      <w:pPr>
        <w:pStyle w:val="ProductList-Body"/>
        <w:numPr>
          <w:ilvl w:val="0"/>
          <w:numId w:val="5"/>
        </w:numPr>
        <w:spacing w:before="40"/>
        <w:ind w:left="450" w:hanging="270"/>
      </w:pPr>
      <w:r>
        <w:t xml:space="preserve">si el Client té diferents contractes de llicències per volum, el contracte de llicències per volum al qual s'aplica l'Exclusió; </w:t>
      </w:r>
    </w:p>
    <w:p w:rsidR="00F77036" w:rsidRPr="00690C65" w:rsidRDefault="00F77036" w:rsidP="0088164F">
      <w:pPr>
        <w:pStyle w:val="ProductList-Body"/>
        <w:numPr>
          <w:ilvl w:val="0"/>
          <w:numId w:val="5"/>
        </w:numPr>
        <w:spacing w:before="40"/>
        <w:ind w:left="450" w:hanging="270"/>
      </w:pPr>
      <w:r>
        <w:t>si s'exclouen tots els DPT, una declaració que indiqui que el Client (o la Filial) s'exclou totalment dels Termes de Tractament de Dades; i</w:t>
      </w:r>
    </w:p>
    <w:p w:rsidR="00F77036" w:rsidRPr="00690C65" w:rsidRDefault="00F77036" w:rsidP="0088164F">
      <w:pPr>
        <w:pStyle w:val="ProductList-Body"/>
        <w:numPr>
          <w:ilvl w:val="0"/>
          <w:numId w:val="5"/>
        </w:numPr>
        <w:spacing w:before="40" w:after="120"/>
        <w:ind w:left="461" w:hanging="274"/>
      </w:pPr>
      <w:r>
        <w:t xml:space="preserve">si s'exclou únicament de les Clàusules Contractuals Tipus, una declaració que indiqui que el Client (o la Filial) s'exclou únicament de les Clàusules Contractuals. </w:t>
      </w:r>
    </w:p>
    <w:p w:rsidR="00F77036" w:rsidRPr="00690C65" w:rsidRDefault="00F77036" w:rsidP="00F824AC">
      <w:pPr>
        <w:pStyle w:val="ProductList-Body"/>
        <w:spacing w:after="120"/>
      </w:pPr>
      <w:r>
        <w:t>Als països on es requereix aprovació regulatòria per a l'ús de Clàusules Contractuals Tipus, les Clàusules Contractuals Tipus no es podran invocar en virtut de 2010/87/UE (de febrer de 2010) de la Comissió Europea per legitimar l'exportació de les dades del país, tret que el Client tingui l'aprovació reglamentària requerida.</w:t>
      </w:r>
    </w:p>
    <w:p w:rsidR="00D908D7" w:rsidRPr="00885966" w:rsidRDefault="00D908D7" w:rsidP="00D908D7">
      <w:pPr>
        <w:pStyle w:val="ProductList-Body"/>
        <w:rPr>
          <w:b/>
          <w:bCs/>
        </w:rPr>
      </w:pPr>
      <w:r w:rsidRPr="00885966">
        <w:rPr>
          <w:b/>
          <w:bCs/>
        </w:rPr>
        <w:t>Als DPT, el terme “Serveis Online” només s'aplica als serveis de la taula següent i exclou les Visualitzacions Prèvies, i les “Dades de Client” només inclouen les Dades de Client que es proporcionen a través de l'ús d'aquests Serveis Online.</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34670D" w:rsidRPr="003C41FA" w:rsidTr="0034670D">
        <w:trPr>
          <w:tblHeader/>
        </w:trPr>
        <w:tc>
          <w:tcPr>
            <w:tcW w:w="10800" w:type="dxa"/>
            <w:gridSpan w:val="2"/>
            <w:shd w:val="clear" w:color="auto" w:fill="0072C6"/>
          </w:tcPr>
          <w:p w:rsidR="0034670D" w:rsidRPr="003C41FA" w:rsidRDefault="0034670D" w:rsidP="0034670D">
            <w:pPr>
              <w:pStyle w:val="ProductList-Body"/>
              <w:spacing w:before="20" w:after="20"/>
              <w:rPr>
                <w:color w:val="FFFFFF" w:themeColor="background1"/>
                <w:sz w:val="16"/>
                <w:szCs w:val="16"/>
              </w:rPr>
            </w:pPr>
            <w:r w:rsidRPr="003C41FA">
              <w:rPr>
                <w:color w:val="FFFFFF" w:themeColor="background1"/>
                <w:sz w:val="16"/>
                <w:szCs w:val="16"/>
              </w:rPr>
              <w:t>Serveis Online</w:t>
            </w:r>
          </w:p>
        </w:tc>
      </w:tr>
      <w:tr w:rsidR="00C45535" w:rsidRPr="003C41FA" w:rsidTr="0034670D">
        <w:tc>
          <w:tcPr>
            <w:tcW w:w="261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8190" w:type="dxa"/>
          </w:tcPr>
          <w:p w:rsidR="00C45535" w:rsidRPr="00633834" w:rsidRDefault="00C45535" w:rsidP="00C45535">
            <w:pPr>
              <w:pStyle w:val="ProductList-Body"/>
              <w:rPr>
                <w:spacing w:val="-2"/>
                <w:sz w:val="16"/>
                <w:szCs w:val="16"/>
              </w:rPr>
            </w:pPr>
            <w:r w:rsidRPr="00633834">
              <w:rPr>
                <w:spacing w:val="-2"/>
                <w:sz w:val="16"/>
                <w:szCs w:val="16"/>
              </w:rPr>
              <w:t>Els serveis següents, cada un com un servei independent o inclosos a un pla o aplicació del Dynamics 365: Microsoft Dynamics 365 for Customer Service, Microsoft Dynamics 365 for Field Service, Microsoft Dynamics 365 for Project Service Automation, Microsoft Dynamics 365 for Sales i Microsoft Social Engagement. Els Microsoft Dynamics 365 Core Services no inclouen (1) Microsoft Dynamics 365 for Operations o Microsoft Dynamics 365 for Financials; (2) Microsoft Dynamics 365 Services per als dispositius o programaris admesos, que inclouen, sense límits, al Microsoft Dynamics 365 per a les aplicacions, tauletes o telèfons; o (3) excepte, segons es defineixi expressament als termes de la llicència per al servei aplicable, qualsevol altre servei de marca separada que estigui disponible o relacionat amb Microsoft Dynamics 365 Core Services.</w:t>
            </w:r>
          </w:p>
        </w:tc>
      </w:tr>
      <w:tr w:rsidR="002F2393" w:rsidRPr="003C41FA" w:rsidTr="0034670D">
        <w:tc>
          <w:tcPr>
            <w:tcW w:w="2610" w:type="dxa"/>
            <w:vAlign w:val="center"/>
          </w:tcPr>
          <w:p w:rsidR="002F2393" w:rsidRPr="00231971" w:rsidRDefault="002F2393" w:rsidP="002F2393">
            <w:pPr>
              <w:pStyle w:val="ProductList-Body"/>
              <w:rPr>
                <w:sz w:val="16"/>
                <w:szCs w:val="16"/>
              </w:rPr>
            </w:pPr>
            <w:r>
              <w:rPr>
                <w:sz w:val="16"/>
                <w:szCs w:val="16"/>
              </w:rPr>
              <w:t>Serveis de l’Office 365</w:t>
            </w:r>
          </w:p>
        </w:tc>
        <w:tc>
          <w:tcPr>
            <w:tcW w:w="8190" w:type="dxa"/>
          </w:tcPr>
          <w:p w:rsidR="002F2393" w:rsidRPr="00231971" w:rsidRDefault="002F2393" w:rsidP="002F2393">
            <w:pPr>
              <w:pStyle w:val="ProductList-Body"/>
              <w:rPr>
                <w:sz w:val="16"/>
                <w:szCs w:val="16"/>
              </w:rPr>
            </w:pPr>
            <w:r>
              <w:rPr>
                <w:sz w:val="16"/>
                <w:szCs w:val="16"/>
              </w:rPr>
              <w:t>Els serveis següents, cada un com un servei independent o inclosos a un conjunt d’aplicacions o pla de l’Office 365: Exchange Online, Exchange Online Archiving, Exchange Online Protection, Protecció contra Amenaces Avançada de l’Office 365, SharePoint Online, OneDrive for Business, Microsoft Planner, Project Online, Skype for Business Online, Sway, Office Online, Office 365 Video, Microsoft MyAnalytics, Caixa de seguretat del client, Microsoft Bookings i Yammer Enterprise. Els Serveis de l’Office 365 no inclouen l’Office 365 ProPlus, cap part dels Serveis de PSTN que funcionen fora del control de Microsoft, cap programari de client ni cap altre servei de marca independent disponible amb un pla o un conjunt d’aplicacions de la marca Office 365, com ara el Bing o un servei catalogat “per a l’Office 365”.</w:t>
            </w:r>
          </w:p>
        </w:tc>
      </w:tr>
      <w:tr w:rsidR="00757D66" w:rsidRPr="003C41FA" w:rsidTr="0034670D">
        <w:tc>
          <w:tcPr>
            <w:tcW w:w="2610" w:type="dxa"/>
            <w:vAlign w:val="center"/>
          </w:tcPr>
          <w:p w:rsidR="00757D66" w:rsidRPr="00231971" w:rsidRDefault="00757D66" w:rsidP="00757D66">
            <w:pPr>
              <w:pStyle w:val="ProductList-Body"/>
              <w:rPr>
                <w:sz w:val="16"/>
                <w:szCs w:val="16"/>
              </w:rPr>
            </w:pPr>
            <w:bookmarkStart w:id="66" w:name="MicrosoftAzureCoreServices"/>
            <w:r>
              <w:rPr>
                <w:sz w:val="16"/>
                <w:szCs w:val="16"/>
              </w:rPr>
              <w:t>Microsoft Azure Core Services</w:t>
            </w:r>
            <w:bookmarkEnd w:id="66"/>
          </w:p>
        </w:tc>
        <w:tc>
          <w:tcPr>
            <w:tcW w:w="8190" w:type="dxa"/>
          </w:tcPr>
          <w:p w:rsidR="00757D66" w:rsidRPr="00231971" w:rsidRDefault="00757D66" w:rsidP="00757D66">
            <w:pPr>
              <w:pStyle w:val="ProductList-Body"/>
              <w:rPr>
                <w:sz w:val="16"/>
                <w:szCs w:val="16"/>
              </w:rPr>
            </w:pPr>
            <w:r>
              <w:rPr>
                <w:sz w:val="16"/>
                <w:szCs w:val="16"/>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(anteriorment Operational Insights), Machine Learning, Portal d’Administració, Media Services, Multi-Factor Authentication, Notification Hubs, Redis Cache, Scheduler, Service Bus, Service Fabric, Site Recovery, SQL Database, Storage, StorSimple, Stream Analytics, Traffic Manager, Virtual Machines, Virtual Network, Visual Studio Team Services i VPN Gateway. </w:t>
            </w:r>
          </w:p>
        </w:tc>
      </w:tr>
      <w:tr w:rsidR="00757D66" w:rsidRPr="003C41FA" w:rsidTr="0034670D">
        <w:tc>
          <w:tcPr>
            <w:tcW w:w="2610" w:type="dxa"/>
            <w:vAlign w:val="center"/>
          </w:tcPr>
          <w:p w:rsidR="00757D66" w:rsidRPr="00231971" w:rsidRDefault="00757D66" w:rsidP="00757D66">
            <w:pPr>
              <w:pStyle w:val="ProductList-Body"/>
              <w:rPr>
                <w:sz w:val="16"/>
                <w:szCs w:val="16"/>
              </w:rPr>
            </w:pPr>
            <w:r>
              <w:rPr>
                <w:sz w:val="16"/>
                <w:szCs w:val="16"/>
              </w:rPr>
              <w:t>Microsoft Cloud App Security</w:t>
            </w:r>
          </w:p>
        </w:tc>
        <w:tc>
          <w:tcPr>
            <w:tcW w:w="8190" w:type="dxa"/>
          </w:tcPr>
          <w:p w:rsidR="00757D66" w:rsidRPr="00231971" w:rsidRDefault="00757D66" w:rsidP="00757D66">
            <w:pPr>
              <w:pStyle w:val="ProductList-Body"/>
              <w:rPr>
                <w:sz w:val="16"/>
                <w:szCs w:val="16"/>
              </w:rPr>
            </w:pPr>
            <w:r>
              <w:rPr>
                <w:sz w:val="16"/>
                <w:szCs w:val="16"/>
              </w:rPr>
              <w:t>Part de servei al núvol del Microsoft Cloud App Security.</w:t>
            </w:r>
          </w:p>
        </w:tc>
      </w:tr>
      <w:tr w:rsidR="0034670D" w:rsidRPr="003C41FA" w:rsidTr="0034670D">
        <w:tc>
          <w:tcPr>
            <w:tcW w:w="2610" w:type="dxa"/>
            <w:vAlign w:val="center"/>
          </w:tcPr>
          <w:p w:rsidR="0034670D" w:rsidRPr="003C41FA" w:rsidRDefault="0034670D" w:rsidP="0034670D">
            <w:pPr>
              <w:pStyle w:val="ProductList-Body"/>
              <w:rPr>
                <w:sz w:val="16"/>
                <w:szCs w:val="16"/>
              </w:rPr>
            </w:pPr>
            <w:r w:rsidRPr="003C41FA">
              <w:rPr>
                <w:sz w:val="16"/>
                <w:szCs w:val="16"/>
              </w:rPr>
              <w:t>Serveis Online del Microsoft Intune:</w:t>
            </w:r>
          </w:p>
        </w:tc>
        <w:tc>
          <w:tcPr>
            <w:tcW w:w="8190" w:type="dxa"/>
          </w:tcPr>
          <w:p w:rsidR="0034670D" w:rsidRPr="003C41FA" w:rsidRDefault="0034670D" w:rsidP="0034670D">
            <w:pPr>
              <w:pStyle w:val="ProductList-Body"/>
              <w:rPr>
                <w:sz w:val="16"/>
                <w:szCs w:val="16"/>
              </w:rPr>
            </w:pPr>
            <w:r w:rsidRPr="003C41FA">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E366C4" w:rsidRPr="003C41FA" w:rsidTr="0034670D">
        <w:tc>
          <w:tcPr>
            <w:tcW w:w="2610" w:type="dxa"/>
            <w:vAlign w:val="center"/>
          </w:tcPr>
          <w:p w:rsidR="00E366C4" w:rsidRPr="00231971" w:rsidRDefault="00E366C4" w:rsidP="00E366C4">
            <w:pPr>
              <w:pStyle w:val="ProductList-Body"/>
              <w:rPr>
                <w:sz w:val="16"/>
                <w:szCs w:val="16"/>
              </w:rPr>
            </w:pPr>
            <w:r>
              <w:rPr>
                <w:sz w:val="16"/>
                <w:szCs w:val="16"/>
              </w:rPr>
              <w:t>Serveis del Microsoft Power BI</w:t>
            </w:r>
          </w:p>
        </w:tc>
        <w:tc>
          <w:tcPr>
            <w:tcW w:w="8190" w:type="dxa"/>
          </w:tcPr>
          <w:p w:rsidR="00E366C4" w:rsidRPr="00231971" w:rsidRDefault="00E366C4" w:rsidP="00E366C4">
            <w:pPr>
              <w:pStyle w:val="ProductList-Body"/>
              <w:rPr>
                <w:sz w:val="16"/>
                <w:szCs w:val="16"/>
              </w:rPr>
            </w:pPr>
            <w:r>
              <w:rPr>
                <w:sz w:val="16"/>
                <w:szCs w:val="16"/>
              </w:rPr>
              <w:t>La part de serveis al núvol del Microsoft Power BI s'ofereix com a servei independent o inclòs en un pla o conjunt d'aplicacions de l'Office 365 o el Microsoft Dynamics 365, però se n'exclou la funcionalitat del catàleg de dades, el Servidor d'Informes del Power BI, les aplicacions mòbils del Power BI o el Power BI Desktop.</w:t>
            </w:r>
          </w:p>
        </w:tc>
      </w:tr>
    </w:tbl>
    <w:p w:rsidR="0034670D" w:rsidRDefault="0034670D" w:rsidP="00A914BF">
      <w:pPr>
        <w:pStyle w:val="ProductList-Body"/>
      </w:pPr>
    </w:p>
    <w:p w:rsidR="0030161E" w:rsidRDefault="0030161E" w:rsidP="0030161E">
      <w:pPr>
        <w:pStyle w:val="ProductList-SubSubSectionHeading"/>
        <w:keepNext/>
        <w:outlineLvl w:val="2"/>
      </w:pPr>
      <w:bookmarkStart w:id="67" w:name="DataProcessingTerms_DataatRest"/>
      <w:bookmarkStart w:id="68" w:name="_Toc457466419"/>
      <w:bookmarkStart w:id="69" w:name="_Toc453946599"/>
      <w:bookmarkStart w:id="70" w:name="_Toc482778883"/>
      <w:r>
        <w:lastRenderedPageBreak/>
        <w:t>Ubicació de les Dades del Client sense Activitat:</w:t>
      </w:r>
      <w:bookmarkEnd w:id="67"/>
      <w:bookmarkEnd w:id="68"/>
      <w:bookmarkEnd w:id="69"/>
      <w:bookmarkEnd w:id="70"/>
    </w:p>
    <w:p w:rsidR="002F2393" w:rsidRDefault="002F2393" w:rsidP="002F2393">
      <w:pPr>
        <w:pStyle w:val="ProductList-Body"/>
        <w:keepNext/>
      </w:pPr>
      <w:r>
        <w:t>Microsoft emmagatzemarà les Dades del Client en repòs en determinades àrees geogràfiques importants (cadascuna, una Geoàrea), de la manera següent:</w:t>
      </w:r>
    </w:p>
    <w:p w:rsidR="002F2393" w:rsidRDefault="002F2393" w:rsidP="002F2393">
      <w:pPr>
        <w:pStyle w:val="ProductList-Body"/>
        <w:keepNext/>
        <w:numPr>
          <w:ilvl w:val="0"/>
          <w:numId w:val="6"/>
        </w:numPr>
        <w:ind w:left="450" w:hanging="270"/>
      </w:pPr>
      <w:r>
        <w:rPr>
          <w:b/>
        </w:rPr>
        <w:t xml:space="preserve">Serveis de l’Office 365. </w:t>
      </w:r>
      <w:r>
        <w:t xml:space="preserve">Si el Client proveeix el seu inquilí a Austràlia, Canadà, la Unió Europea, l’Índia, el Japó, el Regne Unit o els Estats Units (cadascuna de les anteriors, una “Geoàrea”), Microsoft emmagatzemarà les Dades del Client en repòs següents únicament en aquesta Geoàrea: (1) el contingut de la bústia de l’Exchange Online (el cos del correu, les entrades del calendari i el contingut dels fitxers adjunts dels correus), (2) el contingut del lloc del SharePoint Online, els fitxers emmagatzemats en aquest lloc i les dades del Project Online i (3) els fitxers pujats al OneDrive for Business. </w:t>
      </w:r>
    </w:p>
    <w:p w:rsidR="001E1FB9" w:rsidRDefault="001E1FB9" w:rsidP="001E1FB9">
      <w:pPr>
        <w:pStyle w:val="ProductList-Body"/>
        <w:numPr>
          <w:ilvl w:val="0"/>
          <w:numId w:val="6"/>
        </w:numPr>
        <w:ind w:left="450" w:hanging="270"/>
      </w:pPr>
      <w:r>
        <w:rPr>
          <w:b/>
        </w:rPr>
        <w:t>Serveis Online del Microsoft Intune</w:t>
      </w:r>
      <w:r w:rsidRPr="002B2BCD">
        <w:rPr>
          <w:b/>
          <w:bCs/>
        </w:rPr>
        <w:t>.</w:t>
      </w:r>
      <w:r>
        <w:t xml:space="preserve"> Quan el Client aprovisiona un compte d’inquilí, el Client selecciona una Geoàrea disponible on s’emmagatzemaran les Dades del Client sense activitat. Microsoft no transmetrà les Dades del Client fora de l’Àrea Geogràfica seleccionada del Client, tret del que s’indica a la secció “Ubicació de Dades” del Centre de Confiança del Microsoft Intune.</w:t>
      </w:r>
    </w:p>
    <w:p w:rsidR="00ED26F0" w:rsidRPr="005125E6" w:rsidRDefault="00ED26F0" w:rsidP="00ED26F0">
      <w:pPr>
        <w:pStyle w:val="ProductList-Body"/>
        <w:numPr>
          <w:ilvl w:val="0"/>
          <w:numId w:val="6"/>
        </w:numPr>
        <w:ind w:left="450" w:hanging="270"/>
        <w:rPr>
          <w:spacing w:val="-2"/>
        </w:rPr>
      </w:pPr>
      <w:r w:rsidRPr="005125E6">
        <w:rPr>
          <w:b/>
          <w:spacing w:val="-2"/>
        </w:rPr>
        <w:t>Serveis del Microsoft Power BI</w:t>
      </w:r>
      <w:r w:rsidRPr="005125E6">
        <w:rPr>
          <w:b/>
          <w:bCs/>
          <w:spacing w:val="-2"/>
        </w:rPr>
        <w:t>.</w:t>
      </w:r>
      <w:r w:rsidRPr="005125E6">
        <w:rPr>
          <w:spacing w:val="-2"/>
        </w:rPr>
        <w:t xml:space="preserve"> Si el client proveeix el seu inquilí a Austràlia, el Canadà, l'Àsia Pacífic, l'Índia, el Japó, la Unió Europea, el Regne Unit o els Estats Units, Microsoft emmagatzemarà les Dades del Client del Microsoft Power BI en repòs únicament en aquesta Geoàrea, excepte segons s'indiqui en la secció </w:t>
      </w:r>
      <w:r>
        <w:rPr>
          <w:spacing w:val="-2"/>
        </w:rPr>
        <w:t>“</w:t>
      </w:r>
      <w:r w:rsidRPr="005125E6">
        <w:rPr>
          <w:spacing w:val="-2"/>
        </w:rPr>
        <w:t>Ubicació de les dades</w:t>
      </w:r>
      <w:r>
        <w:rPr>
          <w:spacing w:val="-2"/>
        </w:rPr>
        <w:t>”</w:t>
      </w:r>
      <w:r w:rsidRPr="005125E6">
        <w:rPr>
          <w:spacing w:val="-2"/>
        </w:rPr>
        <w:t xml:space="preserve"> del Centre de Confiança del Microsoft Power BI.</w:t>
      </w:r>
    </w:p>
    <w:p w:rsidR="00C45535" w:rsidRPr="00972EA7" w:rsidRDefault="00C45535" w:rsidP="00C45535">
      <w:pPr>
        <w:pStyle w:val="ProductList-Body"/>
        <w:numPr>
          <w:ilvl w:val="0"/>
          <w:numId w:val="6"/>
        </w:numPr>
        <w:ind w:left="450" w:hanging="270"/>
        <w:rPr>
          <w:szCs w:val="18"/>
        </w:rPr>
      </w:pPr>
      <w:r w:rsidRPr="00972EA7">
        <w:rPr>
          <w:b/>
          <w:szCs w:val="18"/>
        </w:rPr>
        <w:t>Microsoft Azure Core Services</w:t>
      </w:r>
      <w:r w:rsidRPr="00972EA7">
        <w:rPr>
          <w:b/>
          <w:bCs/>
          <w:szCs w:val="18"/>
        </w:rPr>
        <w:t>.</w:t>
      </w:r>
      <w:r w:rsidRPr="00972EA7">
        <w:rPr>
          <w:szCs w:val="18"/>
        </w:rPr>
        <w:t xml:space="preserve"> Si el Client configura un servei específic per a la seva implementació dins d'una Geoàrea, per a aquest servei, Microsoft emmagatzemarà Dades del Client en repòs dins de la Geoàrea especificada. Determinats serveis podrien impedir que el Client configuri la implementació en una Geoàrea específica o fora dels Estats Units i podrien emmagatzemar còpies de seguretat en altres ubicacions, segons es detalla al Trust Center del Microsoft Azure (que Microsoft pot actualitzar de tant en tant, però Microsoft no afegirà excepcions per als Serveis existents al llançament general).</w:t>
      </w:r>
    </w:p>
    <w:p w:rsidR="00757D66" w:rsidRPr="00B5721D" w:rsidRDefault="00757D66" w:rsidP="00757D66">
      <w:pPr>
        <w:pStyle w:val="ProductList-Body"/>
        <w:numPr>
          <w:ilvl w:val="0"/>
          <w:numId w:val="6"/>
        </w:numPr>
        <w:ind w:left="461" w:hanging="274"/>
        <w:rPr>
          <w:b/>
        </w:rPr>
      </w:pPr>
      <w:r>
        <w:rPr>
          <w:b/>
        </w:rPr>
        <w:t>Microsoft Cloud App Security</w:t>
      </w:r>
      <w:r w:rsidRPr="009F3CEC">
        <w:rPr>
          <w:b/>
          <w:bCs/>
        </w:rPr>
        <w:t>.</w:t>
      </w:r>
      <w:r>
        <w:t xml:space="preserve"> Microsoft emmagatzemarà les Dades de Client sense activitat als Estados Unidos.</w:t>
      </w:r>
    </w:p>
    <w:p w:rsidR="00E366C4" w:rsidRPr="00002CDF" w:rsidRDefault="00E366C4" w:rsidP="00E366C4">
      <w:pPr>
        <w:pStyle w:val="ProductList-Body"/>
        <w:numPr>
          <w:ilvl w:val="0"/>
          <w:numId w:val="6"/>
        </w:numPr>
        <w:spacing w:after="120"/>
        <w:ind w:left="450" w:hanging="270"/>
        <w:rPr>
          <w:spacing w:val="-2"/>
        </w:rPr>
      </w:pPr>
      <w:r w:rsidRPr="00002CDF">
        <w:rPr>
          <w:b/>
          <w:spacing w:val="-2"/>
        </w:rPr>
        <w:t>Microsoft Dynamics 365 Core Services</w:t>
      </w:r>
      <w:r w:rsidRPr="00002CDF">
        <w:rPr>
          <w:b/>
          <w:bCs/>
          <w:spacing w:val="-2"/>
        </w:rPr>
        <w:t xml:space="preserve">. </w:t>
      </w:r>
      <w:r w:rsidRPr="00002CDF">
        <w:rPr>
          <w:spacing w:val="-2"/>
        </w:rPr>
        <w:t>A excepció del Microsoft Social Engagement, si el Client proveeix la seva instància del Microsoft Dynamics 365 Core Services a Austràlia, Canadà, la Unió Europea, Índia, Japó, Regne Unit o els Estats Units, Microsoft emmagatzemarà les Dades del Client sense activitat en la Geoàrea especificada. Certes entitats no es poden configurar per a l'emmagatzematge en qualsevol Geoàrea en particular i es podrien emmagatzemar sense activitat en altres ubicacions segons es defineix al Microsoft Dynamics 365 Trust Center.</w:t>
      </w:r>
    </w:p>
    <w:p w:rsidR="00086F17" w:rsidRPr="00690C65" w:rsidRDefault="00E06329" w:rsidP="00E06329">
      <w:pPr>
        <w:pStyle w:val="ProductList-Body"/>
      </w:pPr>
      <w:r>
        <w:t>Microsoft no controla ni limita les regions des de les quals el Client o els usuaris finals del Client poden accedir a o moure Dades del Client</w:t>
      </w:r>
      <w:r w:rsidR="00086F17">
        <w:t>.</w:t>
      </w:r>
    </w:p>
    <w:p w:rsidR="00086F17" w:rsidRPr="00690C65" w:rsidRDefault="00086F17" w:rsidP="00086F17">
      <w:pPr>
        <w:pStyle w:val="ProductList-Body"/>
      </w:pPr>
    </w:p>
    <w:p w:rsidR="001E1FB9" w:rsidRDefault="001E1FB9" w:rsidP="001E1FB9">
      <w:pPr>
        <w:pStyle w:val="ProductList-SubSubSectionHeading"/>
        <w:outlineLvl w:val="2"/>
      </w:pPr>
      <w:bookmarkStart w:id="71" w:name="DataProcessingTerms_Privacy"/>
      <w:bookmarkStart w:id="72" w:name="_Toc449618397"/>
      <w:bookmarkStart w:id="73" w:name="_Toc445967464"/>
      <w:bookmarkStart w:id="74" w:name="_Toc482778884"/>
      <w:r>
        <w:t>Privacitat</w:t>
      </w:r>
      <w:bookmarkEnd w:id="71"/>
      <w:bookmarkEnd w:id="72"/>
      <w:bookmarkEnd w:id="73"/>
      <w:bookmarkEnd w:id="74"/>
    </w:p>
    <w:p w:rsidR="001E1FB9" w:rsidRPr="00AB4578" w:rsidRDefault="001E1FB9" w:rsidP="001E1FB9">
      <w:pPr>
        <w:pStyle w:val="ProductList-Body"/>
        <w:numPr>
          <w:ilvl w:val="0"/>
          <w:numId w:val="7"/>
        </w:numPr>
        <w:ind w:left="450" w:hanging="270"/>
      </w:pPr>
      <w:r>
        <w:rPr>
          <w:b/>
        </w:rPr>
        <w:t>Supressió o devolució de Dades del Client.</w:t>
      </w:r>
      <w:r>
        <w:t xml:space="preserve"> Com a molt tard, cent vuitanta (180) dies després de l’expiració o resolució de l’ús per part del Client d’un Servei Online, Microsoft deshabilitarà el compte i en suprimirà les Dades del Client.</w:t>
      </w:r>
    </w:p>
    <w:p w:rsidR="001E1FB9" w:rsidRDefault="001E1FB9" w:rsidP="001E1FB9">
      <w:pPr>
        <w:pStyle w:val="ProductList-Body"/>
        <w:numPr>
          <w:ilvl w:val="0"/>
          <w:numId w:val="7"/>
        </w:numPr>
        <w:ind w:left="450" w:hanging="270"/>
      </w:pPr>
      <w:r>
        <w:rPr>
          <w:b/>
        </w:rPr>
        <w:t>Transferència de les Dades del Client.</w:t>
      </w:r>
      <w:r>
        <w:t xml:space="preserve"> Tret que el Client s’hagi exclòs de les Clàusules Contractuals Tipus, totes les transmissions de Dades de Client fora de la Unió Europea, la Comunitat Econòmica Europea i Suïssa es regiran per les Clàusules Contractuals Tipus. Microsoft es regirà pels requisits de la llei de protecció de dades de la Comunitat Econòmica Europea i Suïssa pel que fa a la recopilació, l’ús, la transmissió, la conservació i altres processaments de dades personals provinents de la Comunitat Econòmica Europea i Suïssa.</w:t>
      </w:r>
    </w:p>
    <w:p w:rsidR="00086F17" w:rsidRPr="00690C65" w:rsidRDefault="00086F17" w:rsidP="00A44A41">
      <w:pPr>
        <w:pStyle w:val="ProductList-Body"/>
        <w:numPr>
          <w:ilvl w:val="0"/>
          <w:numId w:val="7"/>
        </w:numPr>
        <w:ind w:left="450" w:hanging="270"/>
      </w:pPr>
      <w:r>
        <w:rPr>
          <w:b/>
        </w:rPr>
        <w:t>Personal de Microsoft</w:t>
      </w:r>
      <w:r w:rsidRPr="000D5C5F">
        <w:rPr>
          <w:b/>
          <w:bCs/>
        </w:rPr>
        <w:t>.</w:t>
      </w:r>
      <w:r>
        <w:t xml:space="preserve"> El personal de Microsoft no tractarà Dades de Client sense l'autorització del Client. El personal de Microsoft té l'obligació de mantenir la seguretat i el secret de totes les Dades de Client, tal i com es disposa als DPT, i aquesta obligació continuarà fins i tot després que finalitzi la relació laboral.</w:t>
      </w:r>
    </w:p>
    <w:p w:rsidR="00086F17" w:rsidRPr="00690C65" w:rsidRDefault="00D028C7" w:rsidP="00CD7F8D">
      <w:pPr>
        <w:pStyle w:val="ProductList-Body"/>
        <w:numPr>
          <w:ilvl w:val="0"/>
          <w:numId w:val="7"/>
        </w:numPr>
        <w:ind w:left="450" w:hanging="270"/>
      </w:pPr>
      <w:bookmarkStart w:id="75" w:name="SubcontractorTransfer"/>
      <w:r>
        <w:rPr>
          <w:b/>
        </w:rPr>
        <w:t>Transferència al Subcontractista</w:t>
      </w:r>
      <w:bookmarkEnd w:id="75"/>
      <w:r w:rsidRPr="00447335">
        <w:rPr>
          <w:b/>
          <w:bCs/>
        </w:rPr>
        <w:t>.</w:t>
      </w:r>
      <w:r>
        <w:t xml:space="preserve"> Microsoft pot contractar subcontractistes per proporcionar determinats serveis limitats o suplementaris en nom seu. Qualsevol subcontractista a qui Microsoft transmeti Dades del Client, fins i tot els utilitzats amb finalitats d'emmagatzematge, haurà de celebrar contractes per escrit amb Microsoft que exigeixin una protecció almenys equivalent a la que ofereixen els DPT. El Client ha acceptat anteriorment que Microsoft transmeti les Dades del Client als subcontractistes com es descriu als DPT. Llevat en allò que s'estipula als DPT, o com el Client pugui autoritzar d'altra manera, Microsoft no transmetrà a cap tercer (ni tan sols amb finalitats d'emmagatzematge) les dades personals que el Client proporcioni a Microsoft a través de l'ús dels Serveis Online. Microsoft proporciona un lloc web que indica una llista de subcontractistes que estan autoritzats a accedir a les Dades del Client dels Serveis Online i als serveis limitats o suplementaris que proporcionen. Com a mínim 6 mesos abans d'autoritzar qualsevol nou subcontractista perquè accedeixi a Dades del Client, Microsoft actualitzarà el lloc web corresponent i proporcionarà al Client un mecanisme per obtenir la notificació d'aquesta actualització. Si el Client no aprova un nou subcontractista, el Client pot resoldre el Servei Online afectat sense sanció proporcionant, abans que acabi el període de notificació, una notificació escrita de resolució que inclogui una explicació dels motius de la no-aprovació. Si el Servei Online és part d'un conjunt (o adquisició única similar de serveis), qualsevol resolució s'aplicarà al conjunt complet. Després de la resolució, Microsoft suprimirà de les factures posteriors les obligacions de pagament pels Serveis Online objecte de la resolució</w:t>
      </w:r>
      <w:r w:rsidR="00086F17">
        <w:t>.</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6" w:name="_Toc482778885"/>
      <w:r>
        <w:t>Termes addicionals per a Europa</w:t>
      </w:r>
      <w:bookmarkEnd w:id="76"/>
    </w:p>
    <w:p w:rsidR="00086F17" w:rsidRPr="00690C65" w:rsidRDefault="00086F17" w:rsidP="00086F17">
      <w:pPr>
        <w:pStyle w:val="ProductList-Body"/>
      </w:pPr>
      <w:r>
        <w:t>Aquests Termes Europeus Addicionals només s'apliquen si el Client té usuaris finals a l'Espai Econòmic Europeu (</w:t>
      </w:r>
      <w:r w:rsidR="00C14729">
        <w:t>“</w:t>
      </w:r>
      <w:r>
        <w:t>EEE</w:t>
      </w:r>
      <w:r w:rsidR="00C14729">
        <w:t>”</w:t>
      </w:r>
      <w:r>
        <w:t>) o a Suïssa.</w:t>
      </w:r>
    </w:p>
    <w:p w:rsidR="00086F17" w:rsidRPr="00690C65" w:rsidRDefault="00086F17" w:rsidP="00A44A41">
      <w:pPr>
        <w:pStyle w:val="ProductList-Body"/>
        <w:numPr>
          <w:ilvl w:val="0"/>
          <w:numId w:val="8"/>
        </w:numPr>
        <w:ind w:left="450" w:hanging="270"/>
      </w:pPr>
      <w:r>
        <w:rPr>
          <w:b/>
        </w:rPr>
        <w:t>Usuaris Finals de l'EEE o Suïssa</w:t>
      </w:r>
      <w:r w:rsidRPr="00336159">
        <w:rPr>
          <w:b/>
          <w:bCs/>
        </w:rPr>
        <w:t xml:space="preserve">. </w:t>
      </w:r>
      <w:r>
        <w:t>Els termes que s'utilitzen als DPT però que no es defineixen específicament tindran el significat que se'ls assigna a la Directiva 95/46/CE del Parlament Europeu i del Consell de 24 d’octubre de 1995 sobre la protecció de les persones respecte del tractament de les dades personals i del seu lliure moviment (</w:t>
      </w:r>
      <w:r w:rsidR="00C14729">
        <w:t>“</w:t>
      </w:r>
      <w:r>
        <w:t>Directiva de Protecció de Dades de la Unió Europea</w:t>
      </w:r>
      <w:r w:rsidR="00C14729">
        <w:t>”</w:t>
      </w:r>
      <w:r>
        <w:t>).</w:t>
      </w:r>
    </w:p>
    <w:p w:rsidR="00D908D7" w:rsidRPr="00885966" w:rsidRDefault="00D908D7" w:rsidP="00D908D7">
      <w:pPr>
        <w:pStyle w:val="ProductList-Body"/>
        <w:numPr>
          <w:ilvl w:val="0"/>
          <w:numId w:val="8"/>
        </w:numPr>
        <w:ind w:left="450" w:hanging="270"/>
      </w:pPr>
      <w:r w:rsidRPr="00885966">
        <w:rPr>
          <w:b/>
          <w:bCs/>
        </w:rPr>
        <w:t>Intenció de les parts.</w:t>
      </w:r>
      <w:r w:rsidRPr="00885966">
        <w:t xml:space="preserve"> Per als Serveis Online, Microsoft és un encarregat (o sotsencarregat) del tractament de dades que actua en nom del Client. Com a encarregat (o sotsencarregat) del tractament de dades, Microsoft només actuarà segons les instruccions del Client. Els OST i el </w:t>
      </w:r>
      <w:r w:rsidRPr="00885966">
        <w:lastRenderedPageBreak/>
        <w:t>contracte de llicències per volum del Client (inclosos els termes i condicions incorporats en aquest document mitjançant referència), juntament amb l'ús i la configuració de les característiques per part del client als Serveis Online, constitueixen les instruccions finals i completes del Client per Microsoft pel processament de les Dades del Client. Totes les instruccions addicionals o alternatives s'han d'acordar d'acord amb el procés per modificar el contracte de llicències per volum del Client.</w:t>
      </w:r>
    </w:p>
    <w:p w:rsidR="00086F17" w:rsidRPr="00690C65" w:rsidRDefault="00086F17" w:rsidP="00A44A41">
      <w:pPr>
        <w:pStyle w:val="ProductList-Body"/>
        <w:numPr>
          <w:ilvl w:val="0"/>
          <w:numId w:val="8"/>
        </w:numPr>
        <w:ind w:left="450" w:hanging="270"/>
      </w:pPr>
      <w:r>
        <w:rPr>
          <w:b/>
        </w:rPr>
        <w:t>Durada i Objecte del Tractament de Dades</w:t>
      </w:r>
      <w:r w:rsidRPr="00336159">
        <w:rPr>
          <w:b/>
          <w:bCs/>
        </w:rPr>
        <w:t>.</w:t>
      </w:r>
      <w:r>
        <w:t xml:space="preserve"> La durada del tractament de dades s'ha de correspondre amb el període de vigència designat en virtut del contracte de llicències per volum del Client. L'objectiu del tractament de dades és l'execució dels Serveis Online.</w:t>
      </w:r>
    </w:p>
    <w:p w:rsidR="00086F17" w:rsidRPr="00690C65" w:rsidRDefault="00086F17" w:rsidP="00A44A41">
      <w:pPr>
        <w:pStyle w:val="ProductList-Body"/>
        <w:numPr>
          <w:ilvl w:val="0"/>
          <w:numId w:val="8"/>
        </w:numPr>
        <w:ind w:left="450" w:hanging="270"/>
      </w:pPr>
      <w:r>
        <w:rPr>
          <w:b/>
        </w:rPr>
        <w:t>Abast i Finalitat del Tractament de Dades</w:t>
      </w:r>
      <w:r w:rsidRPr="00336159">
        <w:rPr>
          <w:b/>
          <w:bCs/>
        </w:rPr>
        <w:t>.</w:t>
      </w:r>
      <w:r>
        <w:t xml:space="preserve"> L'abast i la finalitat del tractament de les Dades de Client, incloses totes les dades personals incorporades a les Dades de Client, es descriuen als DPT i al contracte de llicències per volum del Client.</w:t>
      </w:r>
    </w:p>
    <w:p w:rsidR="00086F17" w:rsidRPr="00690C65" w:rsidRDefault="00086F17" w:rsidP="00A44A41">
      <w:pPr>
        <w:pStyle w:val="ProductList-Body"/>
        <w:numPr>
          <w:ilvl w:val="0"/>
          <w:numId w:val="8"/>
        </w:numPr>
        <w:ind w:left="450" w:hanging="270"/>
      </w:pPr>
      <w:r>
        <w:rPr>
          <w:b/>
        </w:rPr>
        <w:t>Accés a Dades de Client</w:t>
      </w:r>
      <w:r w:rsidRPr="00336159">
        <w:rPr>
          <w:b/>
          <w:bCs/>
        </w:rPr>
        <w:t xml:space="preserve">. </w:t>
      </w:r>
      <w:r>
        <w:t xml:space="preserve">Durant el període de vigència designat en virtut del contracte de llicències per volum del Client, Microsoft, per pròpia elecció i segons sigui necessari en virtut de la legislació aplicable que implementa l'Article 12(b) de la Directiva de Protecció de Dades de la Unió Europea: (1) proporcionarà al Client la capacitat de corregir, suprimir o bloquejar les Dades de Client o (2) realitzarà aquestes correccions, supressions o bloqueigs en nom del Client.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7" w:name="_Toc482778886"/>
      <w:r>
        <w:t>Seguretat</w:t>
      </w:r>
      <w:bookmarkEnd w:id="77"/>
    </w:p>
    <w:p w:rsidR="000E6ED8" w:rsidRPr="00690C65" w:rsidRDefault="007303AE" w:rsidP="003B7142">
      <w:pPr>
        <w:pStyle w:val="ProductList-Body"/>
        <w:numPr>
          <w:ilvl w:val="0"/>
          <w:numId w:val="25"/>
        </w:numPr>
        <w:ind w:left="450" w:hanging="270"/>
      </w:pPr>
      <w:r>
        <w:rPr>
          <w:b/>
        </w:rPr>
        <w:t>Pràctiques generals</w:t>
      </w:r>
      <w:r w:rsidRPr="0058294B">
        <w:rPr>
          <w:b/>
          <w:bCs/>
        </w:rPr>
        <w:t>.</w:t>
      </w:r>
      <w:r>
        <w:t xml:space="preserve"> Microsoft ha implementat i mantindrà i seguirà les mesures de seguretat següents per als Serveis Online, les quals, juntament amb els compromisos de seguretat dels OST, són responsabilitat exclusiva de Microsoft en relació amb la seguretat de les Dades de Client.</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Tr="004D537E">
        <w:trPr>
          <w:tblHeader/>
        </w:trPr>
        <w:tc>
          <w:tcPr>
            <w:tcW w:w="261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Domini</w:t>
            </w:r>
          </w:p>
        </w:tc>
        <w:tc>
          <w:tcPr>
            <w:tcW w:w="8190" w:type="dxa"/>
            <w:shd w:val="clear" w:color="auto" w:fill="0072C6"/>
          </w:tcPr>
          <w:p w:rsidR="00086F17" w:rsidRPr="00E06329" w:rsidRDefault="00086F17" w:rsidP="008E1EAF">
            <w:pPr>
              <w:pStyle w:val="ProductList-Body"/>
              <w:spacing w:before="20" w:after="20"/>
              <w:rPr>
                <w:color w:val="FFFFFF" w:themeColor="background1"/>
                <w:sz w:val="16"/>
                <w:szCs w:val="16"/>
              </w:rPr>
            </w:pPr>
            <w:r w:rsidRPr="00E06329">
              <w:rPr>
                <w:color w:val="FFFFFF" w:themeColor="background1"/>
                <w:sz w:val="16"/>
                <w:szCs w:val="16"/>
              </w:rPr>
              <w:t>Pràctiques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Organització de la seguretat de la informació</w:t>
            </w:r>
          </w:p>
        </w:tc>
        <w:tc>
          <w:tcPr>
            <w:tcW w:w="8190" w:type="dxa"/>
          </w:tcPr>
          <w:p w:rsidR="009C6951" w:rsidRPr="00E06329" w:rsidRDefault="009C6951" w:rsidP="009C6951">
            <w:pPr>
              <w:pStyle w:val="ProductList-Body"/>
              <w:rPr>
                <w:sz w:val="16"/>
                <w:szCs w:val="16"/>
              </w:rPr>
            </w:pPr>
            <w:r w:rsidRPr="00E06329">
              <w:rPr>
                <w:b/>
                <w:sz w:val="16"/>
                <w:szCs w:val="16"/>
              </w:rPr>
              <w:t>Responsabilitat de la Seguretat</w:t>
            </w:r>
            <w:r w:rsidRPr="00E06329">
              <w:rPr>
                <w:b/>
                <w:bCs/>
                <w:sz w:val="16"/>
                <w:szCs w:val="16"/>
              </w:rPr>
              <w:t>.</w:t>
            </w:r>
            <w:r w:rsidRPr="00E06329">
              <w:rPr>
                <w:sz w:val="16"/>
                <w:szCs w:val="16"/>
              </w:rPr>
              <w:t xml:space="preserve"> Microsoft ha designat un o més executius de seguretat responsables de coordinar i supervisar les regles i els procediments de seguretat.</w:t>
            </w:r>
          </w:p>
          <w:p w:rsidR="009C6951" w:rsidRPr="00E06329" w:rsidRDefault="009C6951" w:rsidP="0088164F">
            <w:pPr>
              <w:pStyle w:val="ProductList-Body"/>
              <w:spacing w:before="40"/>
              <w:rPr>
                <w:sz w:val="16"/>
                <w:szCs w:val="16"/>
              </w:rPr>
            </w:pPr>
            <w:r w:rsidRPr="00E06329">
              <w:rPr>
                <w:b/>
                <w:sz w:val="16"/>
                <w:szCs w:val="16"/>
              </w:rPr>
              <w:t>Responsabilitats i Funcions de Seguretat</w:t>
            </w:r>
            <w:r w:rsidRPr="00E06329">
              <w:rPr>
                <w:b/>
                <w:bCs/>
                <w:sz w:val="16"/>
                <w:szCs w:val="16"/>
              </w:rPr>
              <w:t>.</w:t>
            </w:r>
            <w:r w:rsidRPr="00E06329">
              <w:rPr>
                <w:sz w:val="16"/>
                <w:szCs w:val="16"/>
              </w:rPr>
              <w:t xml:space="preserve"> El personal de Microsoft amb accés a les Dades de Client està subjecte a obligacions de confidencialitat.</w:t>
            </w:r>
          </w:p>
          <w:p w:rsidR="009C6951" w:rsidRPr="00E06329" w:rsidRDefault="009C6951" w:rsidP="0088164F">
            <w:pPr>
              <w:pStyle w:val="ProductList-Body"/>
              <w:spacing w:before="40"/>
              <w:rPr>
                <w:sz w:val="16"/>
                <w:szCs w:val="16"/>
              </w:rPr>
            </w:pPr>
            <w:r w:rsidRPr="00E06329">
              <w:rPr>
                <w:b/>
                <w:sz w:val="16"/>
                <w:szCs w:val="16"/>
              </w:rPr>
              <w:t>Programa d'Administració de Riscos</w:t>
            </w:r>
            <w:r w:rsidRPr="00E06329">
              <w:rPr>
                <w:b/>
                <w:bCs/>
                <w:sz w:val="16"/>
                <w:szCs w:val="16"/>
              </w:rPr>
              <w:t>.</w:t>
            </w:r>
            <w:r w:rsidRPr="00E06329">
              <w:rPr>
                <w:sz w:val="16"/>
                <w:szCs w:val="16"/>
              </w:rPr>
              <w:t xml:space="preserve"> Microsoft va fer una avaluació de riscos abans de tractar les Dades de Client o de llançar el servei de Serveis Online.</w:t>
            </w:r>
          </w:p>
          <w:p w:rsidR="00086F17" w:rsidRPr="00E06329" w:rsidRDefault="009C6951" w:rsidP="009C6951">
            <w:pPr>
              <w:pStyle w:val="ProductList-Body"/>
              <w:rPr>
                <w:sz w:val="16"/>
                <w:szCs w:val="16"/>
              </w:rPr>
            </w:pPr>
            <w:r w:rsidRPr="00E06329">
              <w:rPr>
                <w:sz w:val="16"/>
                <w:szCs w:val="16"/>
              </w:rPr>
              <w:t>Microsoft reté els vostres documents de seguretat d'acord amb els vostres requisits de retenció després que hagin deixat de tenir vigència.</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d'actius</w:t>
            </w:r>
          </w:p>
        </w:tc>
        <w:tc>
          <w:tcPr>
            <w:tcW w:w="8190" w:type="dxa"/>
          </w:tcPr>
          <w:p w:rsidR="009C6951" w:rsidRPr="00E06329" w:rsidRDefault="009C6951" w:rsidP="009C6951">
            <w:pPr>
              <w:pStyle w:val="ProductList-Body"/>
              <w:rPr>
                <w:sz w:val="16"/>
                <w:szCs w:val="16"/>
              </w:rPr>
            </w:pPr>
            <w:r w:rsidRPr="00E06329">
              <w:rPr>
                <w:b/>
                <w:sz w:val="16"/>
                <w:szCs w:val="16"/>
              </w:rPr>
              <w:t>Inventari d'actius</w:t>
            </w:r>
            <w:r w:rsidRPr="00E06329">
              <w:rPr>
                <w:b/>
                <w:bCs/>
                <w:sz w:val="16"/>
                <w:szCs w:val="16"/>
              </w:rPr>
              <w:t>.</w:t>
            </w:r>
            <w:r w:rsidRPr="00E06329">
              <w:rPr>
                <w:sz w:val="16"/>
                <w:szCs w:val="16"/>
              </w:rPr>
              <w:t xml:space="preserve"> Microsoft manté un inventari de tots els suports físics on s'emmagatzemen les Dades de Client. L'accés als inventaris d'aquest suport físic està restringit al personal de Microsoft autoritzat per escrit per tenir-hi accés.</w:t>
            </w:r>
          </w:p>
          <w:p w:rsidR="009C6951" w:rsidRPr="00E06329" w:rsidRDefault="009C6951" w:rsidP="0088164F">
            <w:pPr>
              <w:pStyle w:val="ProductList-Body"/>
              <w:spacing w:before="40"/>
              <w:rPr>
                <w:sz w:val="16"/>
                <w:szCs w:val="16"/>
              </w:rPr>
            </w:pPr>
            <w:r w:rsidRPr="00E06329">
              <w:rPr>
                <w:b/>
                <w:sz w:val="16"/>
                <w:szCs w:val="16"/>
              </w:rPr>
              <w:t>Manipulació d'Actius</w:t>
            </w:r>
          </w:p>
          <w:p w:rsidR="009C6951" w:rsidRPr="00E06329" w:rsidRDefault="00651B74" w:rsidP="00651B74">
            <w:pPr>
              <w:pStyle w:val="ProductList-Body"/>
              <w:ind w:left="162" w:hanging="162"/>
              <w:rPr>
                <w:sz w:val="16"/>
                <w:szCs w:val="16"/>
              </w:rPr>
            </w:pPr>
            <w:r w:rsidRPr="00E06329">
              <w:rPr>
                <w:sz w:val="16"/>
                <w:szCs w:val="16"/>
              </w:rPr>
              <w:t>-</w:t>
            </w:r>
            <w:r w:rsidRPr="00E06329">
              <w:rPr>
                <w:sz w:val="16"/>
                <w:szCs w:val="16"/>
              </w:rPr>
              <w:tab/>
              <w:t>Microsoft classifica les Dades de Client per facilitar-ne la identificació i perquè l'accés que s'hi fa estigui adequadament restringit.</w:t>
            </w:r>
          </w:p>
          <w:p w:rsidR="009C6951" w:rsidRPr="00E06329" w:rsidRDefault="002A3B84" w:rsidP="00651B74">
            <w:pPr>
              <w:pStyle w:val="ProductList-Body"/>
              <w:ind w:left="162" w:hanging="162"/>
              <w:rPr>
                <w:sz w:val="16"/>
                <w:szCs w:val="16"/>
              </w:rPr>
            </w:pPr>
            <w:r w:rsidRPr="00E06329">
              <w:rPr>
                <w:sz w:val="16"/>
                <w:szCs w:val="16"/>
              </w:rPr>
              <w:t>-</w:t>
            </w:r>
            <w:r w:rsidRPr="00E06329">
              <w:rPr>
                <w:sz w:val="16"/>
                <w:szCs w:val="16"/>
              </w:rPr>
              <w:tab/>
              <w:t>Microsoft imposa restriccions pel que fa a la impressió de les Dades de Client i té procediments per a la supressió dels materials impresos que contenen les Dades de Client.</w:t>
            </w:r>
          </w:p>
          <w:p w:rsidR="00086F17" w:rsidRPr="00E06329" w:rsidRDefault="009C6951" w:rsidP="00A44A41">
            <w:pPr>
              <w:pStyle w:val="ProductList-Body"/>
              <w:numPr>
                <w:ilvl w:val="0"/>
                <w:numId w:val="11"/>
              </w:numPr>
              <w:ind w:left="162" w:hanging="180"/>
              <w:rPr>
                <w:sz w:val="16"/>
                <w:szCs w:val="16"/>
              </w:rPr>
            </w:pPr>
            <w:r w:rsidRPr="00E06329">
              <w:rPr>
                <w:sz w:val="16"/>
                <w:szCs w:val="16"/>
              </w:rPr>
              <w:t>El personal de Microsoft ha d'obtenir l'autorització de Microsoft abans d'emmagatzemar Dades de Client en dispositius portàtils, accedir-hi de manera remota o tractar-los fora de les instal·lacions de Microsoft.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de recursos humans</w:t>
            </w:r>
          </w:p>
        </w:tc>
        <w:tc>
          <w:tcPr>
            <w:tcW w:w="8190" w:type="dxa"/>
          </w:tcPr>
          <w:p w:rsidR="00086F17" w:rsidRPr="00E06329" w:rsidRDefault="009C6951" w:rsidP="008E1EAF">
            <w:pPr>
              <w:pStyle w:val="ProductList-Body"/>
              <w:rPr>
                <w:sz w:val="16"/>
                <w:szCs w:val="16"/>
              </w:rPr>
            </w:pPr>
            <w:r w:rsidRPr="00E06329">
              <w:rPr>
                <w:b/>
                <w:sz w:val="16"/>
                <w:szCs w:val="16"/>
              </w:rPr>
              <w:t>Formació en Seguretat</w:t>
            </w:r>
            <w:r w:rsidRPr="00E06329">
              <w:rPr>
                <w:b/>
                <w:bCs/>
                <w:sz w:val="16"/>
                <w:szCs w:val="16"/>
              </w:rPr>
              <w:t>.</w:t>
            </w:r>
            <w:r w:rsidRPr="00E06329">
              <w:rPr>
                <w:sz w:val="16"/>
                <w:szCs w:val="16"/>
              </w:rPr>
              <w:t xml:space="preserve"> Microsoft informa el seu personal dels procediments de seguretat pertinents i de les seves respectives funcions. Microsoft també informa el seu personal de les possibles conseqüències de l'incompliment de les regles i els procediments de seguretat. Microsoft només utilitzarà dades anònimes durant la formació.</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Seguretat física i ambiental</w:t>
            </w:r>
          </w:p>
        </w:tc>
        <w:tc>
          <w:tcPr>
            <w:tcW w:w="8190" w:type="dxa"/>
          </w:tcPr>
          <w:p w:rsidR="009C6951" w:rsidRPr="00E06329" w:rsidRDefault="009C6951" w:rsidP="009C6951">
            <w:pPr>
              <w:pStyle w:val="ProductList-Body"/>
              <w:rPr>
                <w:sz w:val="16"/>
                <w:szCs w:val="16"/>
              </w:rPr>
            </w:pPr>
            <w:r w:rsidRPr="00E06329">
              <w:rPr>
                <w:b/>
                <w:sz w:val="16"/>
                <w:szCs w:val="16"/>
              </w:rPr>
              <w:t>Accés Físic a les Instal·lacions</w:t>
            </w:r>
            <w:r w:rsidRPr="00E06329">
              <w:rPr>
                <w:b/>
                <w:bCs/>
                <w:sz w:val="16"/>
                <w:szCs w:val="16"/>
              </w:rPr>
              <w:t>.</w:t>
            </w:r>
            <w:r w:rsidRPr="00E06329">
              <w:rPr>
                <w:sz w:val="16"/>
                <w:szCs w:val="16"/>
              </w:rPr>
              <w:t xml:space="preserve"> Microsoft limita l'accés a les instal·lacions on estan ubicats els sistemes d'informació que tracten les Dades de Client a persones autoritzades identificades.</w:t>
            </w:r>
          </w:p>
          <w:p w:rsidR="009C6951" w:rsidRPr="00E06329" w:rsidRDefault="009C6951" w:rsidP="0088164F">
            <w:pPr>
              <w:pStyle w:val="ProductList-Body"/>
              <w:spacing w:before="40"/>
              <w:rPr>
                <w:sz w:val="16"/>
                <w:szCs w:val="16"/>
              </w:rPr>
            </w:pPr>
            <w:r w:rsidRPr="00E06329">
              <w:rPr>
                <w:b/>
                <w:sz w:val="16"/>
                <w:szCs w:val="16"/>
              </w:rPr>
              <w:t>Accés Físic als Components</w:t>
            </w:r>
            <w:r w:rsidRPr="00E06329">
              <w:rPr>
                <w:b/>
                <w:bCs/>
                <w:sz w:val="16"/>
                <w:szCs w:val="16"/>
              </w:rPr>
              <w:t>.</w:t>
            </w:r>
            <w:r w:rsidRPr="00E06329">
              <w:rPr>
                <w:sz w:val="16"/>
                <w:szCs w:val="16"/>
              </w:rPr>
              <w:t xml:space="preserve"> Microsoft manté registres del suport físic entrant i sortint que conté les Dades de Client, que inclouen el tipus de suport físic, l'emissor o els destinataris autoritzats, la data i l'hora, la quantitat de suports físics i els tipus de Dades de Client que contenen.</w:t>
            </w:r>
          </w:p>
          <w:p w:rsidR="009C6951" w:rsidRPr="00E06329" w:rsidRDefault="009C6951" w:rsidP="0088164F">
            <w:pPr>
              <w:pStyle w:val="ProductList-Body"/>
              <w:spacing w:before="40"/>
              <w:rPr>
                <w:sz w:val="16"/>
                <w:szCs w:val="16"/>
              </w:rPr>
            </w:pPr>
            <w:r w:rsidRPr="00E06329">
              <w:rPr>
                <w:b/>
                <w:sz w:val="16"/>
                <w:szCs w:val="16"/>
              </w:rPr>
              <w:t>Protecció contra Interrupcions</w:t>
            </w:r>
            <w:r w:rsidRPr="00E06329">
              <w:rPr>
                <w:b/>
                <w:bCs/>
                <w:sz w:val="16"/>
                <w:szCs w:val="16"/>
              </w:rPr>
              <w:t xml:space="preserve">. </w:t>
            </w:r>
            <w:r w:rsidRPr="00E06329">
              <w:rPr>
                <w:sz w:val="16"/>
                <w:szCs w:val="16"/>
              </w:rPr>
              <w:t>Microsoft utilitza diversos sistemes estàndard del sector per a la protecció contra la pèrdua de dades ocasionada per un error del sistema d'alimentació o per una interferència de les línies.</w:t>
            </w:r>
          </w:p>
          <w:p w:rsidR="00086F17" w:rsidRPr="00E06329" w:rsidRDefault="009C6951" w:rsidP="0088164F">
            <w:pPr>
              <w:pStyle w:val="ProductList-Body"/>
              <w:spacing w:before="40"/>
              <w:rPr>
                <w:sz w:val="16"/>
                <w:szCs w:val="16"/>
              </w:rPr>
            </w:pPr>
            <w:r w:rsidRPr="00E06329">
              <w:rPr>
                <w:b/>
                <w:sz w:val="16"/>
                <w:szCs w:val="16"/>
              </w:rPr>
              <w:t>Supressió de Components</w:t>
            </w:r>
            <w:r w:rsidRPr="00E06329">
              <w:rPr>
                <w:b/>
                <w:bCs/>
                <w:sz w:val="16"/>
                <w:szCs w:val="16"/>
              </w:rPr>
              <w:t xml:space="preserve">. </w:t>
            </w:r>
            <w:r w:rsidRPr="00E06329">
              <w:rPr>
                <w:sz w:val="16"/>
                <w:szCs w:val="16"/>
              </w:rPr>
              <w:t>Microsoft utilitza processos estàndard del sector per suprimir les Dades de Client quan ja no són necessàries.</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Administració de comunicacions i operacions</w:t>
            </w:r>
          </w:p>
        </w:tc>
        <w:tc>
          <w:tcPr>
            <w:tcW w:w="8190" w:type="dxa"/>
          </w:tcPr>
          <w:p w:rsidR="009C6951" w:rsidRPr="00E06329" w:rsidRDefault="009C6951" w:rsidP="009C6951">
            <w:pPr>
              <w:pStyle w:val="ProductList-Body"/>
              <w:rPr>
                <w:sz w:val="16"/>
                <w:szCs w:val="16"/>
              </w:rPr>
            </w:pPr>
            <w:r w:rsidRPr="00E06329">
              <w:rPr>
                <w:b/>
                <w:sz w:val="16"/>
                <w:szCs w:val="16"/>
              </w:rPr>
              <w:t>Directiva Operacional</w:t>
            </w:r>
            <w:r w:rsidRPr="00E06329">
              <w:rPr>
                <w:b/>
                <w:bCs/>
                <w:sz w:val="16"/>
                <w:szCs w:val="16"/>
              </w:rPr>
              <w:t>.</w:t>
            </w:r>
            <w:r w:rsidRPr="00E06329">
              <w:rPr>
                <w:sz w:val="16"/>
                <w:szCs w:val="16"/>
              </w:rPr>
              <w:t xml:space="preserve"> Microsoft manté documents de seguretat on es descriuen les seves mesures de seguretat i els procediments i les responsabilitats pertinents del seu personal que té accés a les Dades de Client.</w:t>
            </w:r>
          </w:p>
          <w:p w:rsidR="009C6951" w:rsidRPr="00E06329" w:rsidRDefault="009C6951" w:rsidP="0088164F">
            <w:pPr>
              <w:pStyle w:val="ProductList-Body"/>
              <w:spacing w:before="40"/>
              <w:rPr>
                <w:sz w:val="16"/>
                <w:szCs w:val="16"/>
              </w:rPr>
            </w:pPr>
            <w:r w:rsidRPr="00E06329">
              <w:rPr>
                <w:b/>
                <w:sz w:val="16"/>
                <w:szCs w:val="16"/>
              </w:rPr>
              <w:t>Procediments de Recuperació de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De manera constant, però en cap cas amb una freqüència inferior a un (1) cop per setmana (tret que durant aquest període no s'hagi actualitzat cap de les Dades de Client), Microsoft manté diverses còpies de les Dades de Client des d'on es poden recuperar aquestes dades.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còpies de les Dades de Client i els procediments de recuperació de dades en un lloc diferent d'on estigui ubicat l'equip informàtic principal que tracta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té implementats procediments específics que regeixen l'accés a les còpies de les Dades de Client.</w:t>
            </w:r>
          </w:p>
          <w:p w:rsidR="002C61F1" w:rsidRPr="00E06329" w:rsidRDefault="00D028C7" w:rsidP="002C61F1">
            <w:pPr>
              <w:pStyle w:val="ProductList-Body"/>
              <w:ind w:left="162" w:hanging="162"/>
              <w:rPr>
                <w:sz w:val="16"/>
                <w:szCs w:val="16"/>
              </w:rPr>
            </w:pPr>
            <w:r w:rsidRPr="00E06329">
              <w:rPr>
                <w:sz w:val="16"/>
                <w:szCs w:val="16"/>
              </w:rPr>
              <w:t>-</w:t>
            </w:r>
            <w:r w:rsidRPr="00E06329">
              <w:rPr>
                <w:sz w:val="16"/>
                <w:szCs w:val="16"/>
              </w:rPr>
              <w:tab/>
            </w:r>
            <w:r w:rsidR="000A4FC4" w:rsidRPr="00E06329">
              <w:rPr>
                <w:sz w:val="16"/>
                <w:szCs w:val="16"/>
              </w:rPr>
              <w:t>Microsoft avalua els procediments de recuperació de dades com a mínim cada sis (6) mesos, tret en el cas dels procediments de recuperació de dades dels Serveis de l'Azure Government, que s'avaluen cada dotze (12) mesos</w:t>
            </w:r>
            <w:r w:rsidR="002C61F1" w:rsidRPr="00E06329">
              <w:rPr>
                <w:sz w:val="16"/>
                <w:szCs w:val="16"/>
              </w:rPr>
              <w:t>.</w:t>
            </w:r>
          </w:p>
          <w:p w:rsidR="009C6951"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Microsoft registra els esforços de restauració de dades, la qual cosa inclou la persona responsable, la descripció de les dades restaurades i, si escau, la persona responsable i les dades (en cas que n'hi hagi) que s'haurien d'introduir de manera manual en el procés de recuperació de dades.</w:t>
            </w:r>
          </w:p>
          <w:p w:rsidR="009C6951" w:rsidRPr="00E06329" w:rsidRDefault="009C6951" w:rsidP="0088164F">
            <w:pPr>
              <w:pStyle w:val="ProductList-Body"/>
              <w:spacing w:before="40"/>
              <w:rPr>
                <w:sz w:val="16"/>
                <w:szCs w:val="16"/>
              </w:rPr>
            </w:pPr>
            <w:r w:rsidRPr="00E06329">
              <w:rPr>
                <w:b/>
                <w:sz w:val="16"/>
                <w:szCs w:val="16"/>
              </w:rPr>
              <w:t>Programari Maliciós</w:t>
            </w:r>
            <w:r w:rsidRPr="00E06329">
              <w:rPr>
                <w:b/>
                <w:bCs/>
                <w:sz w:val="16"/>
                <w:szCs w:val="16"/>
              </w:rPr>
              <w:t xml:space="preserve">. </w:t>
            </w:r>
            <w:r w:rsidRPr="00E06329">
              <w:rPr>
                <w:sz w:val="16"/>
                <w:szCs w:val="16"/>
              </w:rPr>
              <w:t>Microsoft compta amb controls antimalware que ajuden a evitar que programari maliciós obtingui accés no autoritzat a les Dades de Client, inclòs el programari maliciós provinent de xarxes públiques.</w:t>
            </w:r>
          </w:p>
          <w:p w:rsidR="00051EF3" w:rsidRPr="00E06329" w:rsidRDefault="00051EF3" w:rsidP="00051EF3">
            <w:pPr>
              <w:pStyle w:val="ProductList-Body"/>
              <w:spacing w:before="40"/>
              <w:rPr>
                <w:sz w:val="16"/>
                <w:szCs w:val="16"/>
              </w:rPr>
            </w:pPr>
            <w:r w:rsidRPr="00E06329">
              <w:rPr>
                <w:b/>
                <w:sz w:val="16"/>
                <w:szCs w:val="16"/>
              </w:rPr>
              <w:t>Dades Més Enllà dels Límits</w:t>
            </w:r>
          </w:p>
          <w:p w:rsidR="00051EF3"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xifra (o permet que el Client xifri) les Dades del Client que es transmeten per xarxes públiques.</w:t>
            </w:r>
          </w:p>
          <w:p w:rsidR="009C6951" w:rsidRPr="00E06329" w:rsidRDefault="00051EF3" w:rsidP="00051EF3">
            <w:pPr>
              <w:pStyle w:val="ProductList-Body"/>
              <w:ind w:left="162" w:hanging="162"/>
              <w:rPr>
                <w:sz w:val="16"/>
                <w:szCs w:val="16"/>
              </w:rPr>
            </w:pPr>
            <w:r w:rsidRPr="00E06329">
              <w:rPr>
                <w:sz w:val="16"/>
                <w:szCs w:val="16"/>
              </w:rPr>
              <w:t>-</w:t>
            </w:r>
            <w:r w:rsidRPr="00E06329">
              <w:rPr>
                <w:sz w:val="16"/>
                <w:szCs w:val="16"/>
              </w:rPr>
              <w:tab/>
              <w:t>Microsoft restringeix l'accés a les Dades de Client en suport físic que surt de les seves instal·lacions</w:t>
            </w:r>
            <w:r w:rsidR="003D22CB" w:rsidRPr="00E06329">
              <w:rPr>
                <w:sz w:val="16"/>
                <w:szCs w:val="16"/>
              </w:rPr>
              <w:t>.</w:t>
            </w:r>
          </w:p>
          <w:p w:rsidR="00086F17" w:rsidRPr="00E06329" w:rsidRDefault="009C6951" w:rsidP="0088164F">
            <w:pPr>
              <w:pStyle w:val="ProductList-Body"/>
              <w:spacing w:before="40"/>
              <w:rPr>
                <w:sz w:val="16"/>
                <w:szCs w:val="16"/>
              </w:rPr>
            </w:pPr>
            <w:r w:rsidRPr="00E06329">
              <w:rPr>
                <w:b/>
                <w:sz w:val="16"/>
                <w:szCs w:val="16"/>
              </w:rPr>
              <w:t>Registre d'Esdeveniments</w:t>
            </w:r>
            <w:r w:rsidRPr="00E06329">
              <w:rPr>
                <w:b/>
                <w:bCs/>
                <w:sz w:val="16"/>
                <w:szCs w:val="16"/>
              </w:rPr>
              <w:t xml:space="preserve">. </w:t>
            </w:r>
            <w:r w:rsidRPr="00E06329">
              <w:rPr>
                <w:sz w:val="16"/>
                <w:szCs w:val="16"/>
              </w:rPr>
              <w:t>Microsoft registra (o permet que el Client registri) l'accés i l'ús de sistemes d'informació que contenen Dades de Client, que registren l'identificador d'accés, l'hora, l'autorització concedida o denegada, i l'activitat pertinent.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lastRenderedPageBreak/>
              <w:t>Control d'accés</w:t>
            </w:r>
          </w:p>
        </w:tc>
        <w:tc>
          <w:tcPr>
            <w:tcW w:w="8190" w:type="dxa"/>
          </w:tcPr>
          <w:p w:rsidR="009C6951" w:rsidRPr="00E06329" w:rsidRDefault="009C6951" w:rsidP="009C6951">
            <w:pPr>
              <w:pStyle w:val="ProductList-Body"/>
              <w:rPr>
                <w:sz w:val="16"/>
                <w:szCs w:val="16"/>
              </w:rPr>
            </w:pPr>
            <w:r w:rsidRPr="00E06329">
              <w:rPr>
                <w:b/>
                <w:sz w:val="16"/>
                <w:szCs w:val="16"/>
              </w:rPr>
              <w:t>Directiva d'Accés</w:t>
            </w:r>
            <w:r w:rsidRPr="00E06329">
              <w:rPr>
                <w:b/>
                <w:bCs/>
                <w:sz w:val="16"/>
                <w:szCs w:val="16"/>
              </w:rPr>
              <w:t xml:space="preserve">. </w:t>
            </w:r>
            <w:r w:rsidRPr="00E06329">
              <w:rPr>
                <w:sz w:val="16"/>
                <w:szCs w:val="16"/>
              </w:rPr>
              <w:t>Microsoft manté un registre dels privilegis de seguretat de les persones que tenen accés a les Dades de Client.</w:t>
            </w:r>
          </w:p>
          <w:p w:rsidR="009C6951" w:rsidRPr="00E06329" w:rsidRDefault="009C6951" w:rsidP="0088164F">
            <w:pPr>
              <w:pStyle w:val="ProductList-Body"/>
              <w:spacing w:before="40"/>
              <w:rPr>
                <w:sz w:val="16"/>
                <w:szCs w:val="16"/>
              </w:rPr>
            </w:pPr>
            <w:r w:rsidRPr="00E06329">
              <w:rPr>
                <w:b/>
                <w:sz w:val="16"/>
                <w:szCs w:val="16"/>
              </w:rPr>
              <w:t>Autorització d'Accés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i actualitza un registre del personal autoritzat per accedir als sistemes de Microsoft que contenen les Dades de Client.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desactiva les credencials d'autenticació que no s'hagin utilitzat durant un període que no superi els sis (6) mesos.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identifica el personal que pot concedir, modificar o cancel·lar l'accés no autoritzat a les dades i els recursos.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Si més d'una persona té accés a sistemes que contenen Dades de Client, Microsoft garantirà que totes aquestes persones tinguin identificadors o inicis de sessió individuals independents.</w:t>
            </w:r>
          </w:p>
          <w:p w:rsidR="009C6951" w:rsidRPr="00E06329" w:rsidRDefault="009C6951" w:rsidP="0088164F">
            <w:pPr>
              <w:pStyle w:val="ProductList-Body"/>
              <w:spacing w:before="40"/>
              <w:rPr>
                <w:sz w:val="16"/>
                <w:szCs w:val="16"/>
              </w:rPr>
            </w:pPr>
            <w:r w:rsidRPr="00E06329">
              <w:rPr>
                <w:b/>
                <w:sz w:val="16"/>
                <w:szCs w:val="16"/>
              </w:rPr>
              <w:t>Privilegi Mínim</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Al personal d'assistència tècnica només se li permet tenir accés a les Dades de Client quan sigui necessari. </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restringeix l'accés a les Dades de Client només a les persones que necessiten aquest accés per desenvolupar la seva feina.</w:t>
            </w:r>
          </w:p>
          <w:p w:rsidR="009C6951" w:rsidRPr="00E06329" w:rsidRDefault="009C6951" w:rsidP="0088164F">
            <w:pPr>
              <w:pStyle w:val="ProductList-Body"/>
              <w:spacing w:before="40"/>
              <w:rPr>
                <w:sz w:val="16"/>
                <w:szCs w:val="16"/>
              </w:rPr>
            </w:pPr>
            <w:r w:rsidRPr="00E06329">
              <w:rPr>
                <w:b/>
                <w:sz w:val="16"/>
                <w:szCs w:val="16"/>
              </w:rPr>
              <w:t>Integritat i Confidencialitat</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indica al seu personal que ha de desactivar les sessions administratives quan surti de les instal·lacions que Microsoft controla o quan els equips estiguin desatesos.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emmagatzema contrasenyes d'una manera que les fa inintel·ligibles mentre estan vigents.</w:t>
            </w:r>
          </w:p>
          <w:p w:rsidR="009C6951" w:rsidRPr="00E06329" w:rsidRDefault="009C6951" w:rsidP="0088164F">
            <w:pPr>
              <w:pStyle w:val="ProductList-Body"/>
              <w:spacing w:before="40"/>
              <w:rPr>
                <w:sz w:val="16"/>
                <w:szCs w:val="16"/>
              </w:rPr>
            </w:pPr>
            <w:r w:rsidRPr="00E06329">
              <w:rPr>
                <w:b/>
                <w:sz w:val="16"/>
                <w:szCs w:val="16"/>
              </w:rPr>
              <w:t>Autenticació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estàndard del sector per identificar i autenticar els usuaris que intenten accedir als sistemes d'informació.</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les contrasenyes es renovin de manera periòdica.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Quan els mecanismes d'autenticació es basen en contrasenyes, Microsoft exigeix que la contrasenya tingui almenys vuit (8) caràcters de llargada.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s'assegura que els identificadors desactivats o expirats no es concedeixin a altres persones.</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supervisa (o permet que el Client supervisi) els intents reiterats d'obtenir accés al sistema d'informació mitjançant una contrasenya no vàlida.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procediments estàndard del sector per desactivar les contrasenyes que s'hagin malmès o revelat de manera involuntària.</w:t>
            </w:r>
          </w:p>
          <w:p w:rsidR="009C6951"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utilitza pràctiques de protecció amb contrasenya estàndard del sector, la qual cosa inclou pràctiques dissenyades per mantenir la confidencialitat i integritat de les contrasenyes quan se cedeixen i distribueixen, i durant el seu emmagatzematge.</w:t>
            </w:r>
          </w:p>
          <w:p w:rsidR="00086F17" w:rsidRPr="00E06329" w:rsidRDefault="009C6951" w:rsidP="007303AE">
            <w:pPr>
              <w:pStyle w:val="ProductList-Body"/>
              <w:spacing w:before="40"/>
              <w:rPr>
                <w:sz w:val="16"/>
                <w:szCs w:val="16"/>
              </w:rPr>
            </w:pPr>
            <w:r w:rsidRPr="00E06329">
              <w:rPr>
                <w:b/>
                <w:sz w:val="16"/>
                <w:szCs w:val="16"/>
              </w:rPr>
              <w:t>Disseny de Xarxa</w:t>
            </w:r>
            <w:r w:rsidRPr="00E06329">
              <w:rPr>
                <w:sz w:val="16"/>
                <w:szCs w:val="16"/>
              </w:rPr>
              <w:t>. Microsoft compta amb controls per evitar que les persones suposin drets d'accés que no se'ls han concedit per obtenir accés a Dades de Client per a les quals no tenen un accés autoritzat.</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d'infraccions de seguretat de la informació</w:t>
            </w:r>
          </w:p>
        </w:tc>
        <w:tc>
          <w:tcPr>
            <w:tcW w:w="8190" w:type="dxa"/>
          </w:tcPr>
          <w:p w:rsidR="00272578" w:rsidRPr="00E06329" w:rsidRDefault="00272578" w:rsidP="00272578">
            <w:pPr>
              <w:pStyle w:val="ProductList-Body"/>
              <w:rPr>
                <w:sz w:val="16"/>
                <w:szCs w:val="16"/>
              </w:rPr>
            </w:pPr>
            <w:r w:rsidRPr="00E06329">
              <w:rPr>
                <w:b/>
                <w:sz w:val="16"/>
                <w:szCs w:val="16"/>
              </w:rPr>
              <w:t>Procés de Resposta en cas d'Infracció</w:t>
            </w:r>
          </w:p>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 xml:space="preserve">Microsoft manté un registre d'incompliments de la seguretat amb una descripció, el període, les conseqüències de l'incompliment, el nom de l'informador i de la persona a qui s'ha informat de l'incompliment, així com el </w:t>
            </w:r>
            <w:r w:rsidRPr="00E06329">
              <w:rPr>
                <w:color w:val="000000" w:themeColor="text1"/>
                <w:sz w:val="16"/>
                <w:szCs w:val="16"/>
              </w:rPr>
              <w:t>procediment per recuperar dades.</w:t>
            </w:r>
          </w:p>
          <w:p w:rsidR="00E366C4" w:rsidRPr="004E78BB" w:rsidRDefault="00E366C4" w:rsidP="00E366C4">
            <w:pPr>
              <w:pStyle w:val="ProductList-Body"/>
              <w:ind w:left="162" w:hanging="162"/>
            </w:pPr>
            <w:r>
              <w:rPr>
                <w:color w:val="000000" w:themeColor="text1"/>
                <w:sz w:val="16"/>
                <w:szCs w:val="16"/>
              </w:rPr>
              <w:t>-</w:t>
            </w:r>
            <w:r>
              <w:rPr>
                <w:color w:val="000000" w:themeColor="text1"/>
                <w:sz w:val="16"/>
                <w:szCs w:val="16"/>
              </w:rPr>
              <w:tab/>
              <w:t xml:space="preserve">Per a </w:t>
            </w:r>
            <w:r>
              <w:rPr>
                <w:iCs/>
                <w:color w:val="000000" w:themeColor="text1"/>
                <w:sz w:val="16"/>
                <w:szCs w:val="16"/>
              </w:rPr>
              <w:t>cada incident de seguretat que sigui una Infracció de Seguretat, Microsoft proporcionarà una notificació (com es descriu a la secció “Notificació d'Infracció de Seguretat” anterior) sense retards innecessaris i, en qualsevol cas, en un termini de cinc (5) dies laborables.</w:t>
            </w:r>
          </w:p>
          <w:p w:rsidR="00272578" w:rsidRPr="00E06329" w:rsidRDefault="00BB009E" w:rsidP="003D22CB">
            <w:pPr>
              <w:pStyle w:val="ProductList-Body"/>
              <w:ind w:left="162" w:hanging="162"/>
              <w:rPr>
                <w:sz w:val="16"/>
                <w:szCs w:val="16"/>
              </w:rPr>
            </w:pPr>
            <w:r w:rsidRPr="00E06329">
              <w:rPr>
                <w:color w:val="000000" w:themeColor="text1"/>
                <w:sz w:val="16"/>
                <w:szCs w:val="16"/>
              </w:rPr>
              <w:t>-</w:t>
            </w:r>
            <w:r w:rsidRPr="00E06329">
              <w:rPr>
                <w:color w:val="000000" w:themeColor="text1"/>
                <w:sz w:val="16"/>
                <w:szCs w:val="16"/>
              </w:rPr>
              <w:tab/>
            </w:r>
            <w:r w:rsidR="00272578" w:rsidRPr="00E06329">
              <w:rPr>
                <w:color w:val="000000" w:themeColor="text1"/>
                <w:sz w:val="16"/>
                <w:szCs w:val="16"/>
              </w:rPr>
              <w:t xml:space="preserve">Microsoft fa un seguiment (o permet que el </w:t>
            </w:r>
            <w:r w:rsidR="00272578" w:rsidRPr="00E06329">
              <w:rPr>
                <w:sz w:val="16"/>
                <w:szCs w:val="16"/>
              </w:rPr>
              <w:t>Client faci un seguiment) de les revelacions de Dades del Client, que inclou les dades que s'han revelat, a qui i en quin moment.</w:t>
            </w:r>
          </w:p>
          <w:p w:rsidR="00086F17" w:rsidRPr="00E06329" w:rsidRDefault="00272578" w:rsidP="0088164F">
            <w:pPr>
              <w:pStyle w:val="ProductList-Body"/>
              <w:spacing w:before="40"/>
              <w:rPr>
                <w:sz w:val="16"/>
                <w:szCs w:val="16"/>
              </w:rPr>
            </w:pPr>
            <w:r w:rsidRPr="00E06329">
              <w:rPr>
                <w:b/>
                <w:sz w:val="16"/>
                <w:szCs w:val="16"/>
              </w:rPr>
              <w:t>Supervisió del servei</w:t>
            </w:r>
            <w:r w:rsidRPr="00E06329">
              <w:rPr>
                <w:sz w:val="16"/>
                <w:szCs w:val="16"/>
              </w:rPr>
              <w:t>. El personal de seguretat de Microsoft verifica els registres almenys un cop cada sis (6) mesos per proposar esforços de correcció, si fos necessari.</w:t>
            </w:r>
          </w:p>
        </w:tc>
      </w:tr>
      <w:tr w:rsidR="00086F17" w:rsidTr="004D537E">
        <w:tc>
          <w:tcPr>
            <w:tcW w:w="2610" w:type="dxa"/>
            <w:vAlign w:val="center"/>
          </w:tcPr>
          <w:p w:rsidR="00086F17" w:rsidRPr="00E06329" w:rsidRDefault="00086F17" w:rsidP="007303AE">
            <w:pPr>
              <w:pStyle w:val="ProductList-Body"/>
              <w:rPr>
                <w:sz w:val="16"/>
                <w:szCs w:val="16"/>
              </w:rPr>
            </w:pPr>
            <w:r w:rsidRPr="00E06329">
              <w:rPr>
                <w:sz w:val="16"/>
                <w:szCs w:val="16"/>
              </w:rPr>
              <w:t>Gestió de continuïtat de negocis</w:t>
            </w:r>
          </w:p>
        </w:tc>
        <w:tc>
          <w:tcPr>
            <w:tcW w:w="8190" w:type="dxa"/>
          </w:tcPr>
          <w:p w:rsidR="00272578" w:rsidRPr="00E06329" w:rsidRDefault="003D22CB" w:rsidP="003D22CB">
            <w:pPr>
              <w:pStyle w:val="ProductList-Body"/>
              <w:ind w:left="162" w:hanging="162"/>
              <w:rPr>
                <w:sz w:val="16"/>
                <w:szCs w:val="16"/>
              </w:rPr>
            </w:pPr>
            <w:r w:rsidRPr="00E06329">
              <w:rPr>
                <w:sz w:val="16"/>
                <w:szCs w:val="16"/>
              </w:rPr>
              <w:t>-</w:t>
            </w:r>
            <w:r w:rsidRPr="00E06329">
              <w:rPr>
                <w:sz w:val="16"/>
                <w:szCs w:val="16"/>
              </w:rPr>
              <w:tab/>
              <w:t>Microsoft manté plans d'emergència i contingència per a les instal·lacions on estan ubicats els sistemes d'informació de Microsoft que tracten les Dades de Client.</w:t>
            </w:r>
          </w:p>
          <w:p w:rsidR="00086F17" w:rsidRPr="00E06329" w:rsidRDefault="003D22CB" w:rsidP="003D22CB">
            <w:pPr>
              <w:pStyle w:val="ProductList-Body"/>
              <w:ind w:left="162" w:hanging="162"/>
              <w:rPr>
                <w:sz w:val="16"/>
                <w:szCs w:val="16"/>
              </w:rPr>
            </w:pPr>
            <w:r w:rsidRPr="00E06329">
              <w:rPr>
                <w:sz w:val="16"/>
                <w:szCs w:val="16"/>
              </w:rPr>
              <w:lastRenderedPageBreak/>
              <w:t>-</w:t>
            </w:r>
            <w:r w:rsidRPr="00E06329">
              <w:rPr>
                <w:sz w:val="16"/>
                <w:szCs w:val="16"/>
              </w:rPr>
              <w:tab/>
              <w:t>L'emmagatzematge redundant de Microsoft i els seus procediments per recuperar dades estan dissenyats per intentar reconstruir les Dades de Client en el seu estat original o replicat per última vegada des d'abans del moment en què es van perdre o destruir.</w:t>
            </w:r>
          </w:p>
        </w:tc>
      </w:tr>
    </w:tbl>
    <w:p w:rsidR="00086F17" w:rsidRPr="00ED26F0" w:rsidRDefault="00086F17" w:rsidP="00A914BF">
      <w:pPr>
        <w:pStyle w:val="ProductList-Body"/>
        <w:rPr>
          <w:szCs w:val="18"/>
        </w:rPr>
      </w:pPr>
    </w:p>
    <w:p w:rsidR="00E06329" w:rsidRPr="00CD7F8D" w:rsidRDefault="00E06329" w:rsidP="00C45535">
      <w:pPr>
        <w:pStyle w:val="ProductList-Body"/>
        <w:keepNext/>
        <w:outlineLvl w:val="2"/>
        <w:rPr>
          <w:b/>
          <w:color w:val="00188F"/>
        </w:rPr>
      </w:pPr>
      <w:bookmarkStart w:id="78" w:name="DataProcessingTerms_OLSInfoSecurityPolic"/>
      <w:r>
        <w:rPr>
          <w:b/>
          <w:color w:val="00188F"/>
        </w:rPr>
        <w:t>Directiva de Seguretat de la Informació de Serveis Online</w:t>
      </w:r>
    </w:p>
    <w:bookmarkEnd w:id="78"/>
    <w:p w:rsidR="00E06329" w:rsidRDefault="00E06329" w:rsidP="00E06329">
      <w:pPr>
        <w:pStyle w:val="ProductList-Body"/>
      </w:pPr>
      <w:r>
        <w:t>Cada Servei Online segueix una política de seguretat de dades escrites (“Política de Seguretat de la Informació”) que compleix amb els marcs i estàndards de control que es mostren a la taula següent.</w:t>
      </w:r>
    </w:p>
    <w:p w:rsidR="00E06329" w:rsidRPr="00C62FB6" w:rsidRDefault="00E06329" w:rsidP="00E06329">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06329" w:rsidRPr="00C62FB6" w:rsidTr="004D537E">
        <w:trPr>
          <w:tblHeader/>
        </w:trPr>
        <w:tc>
          <w:tcPr>
            <w:tcW w:w="2880"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Serveis Online</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E06329" w:rsidRPr="005F68CF" w:rsidRDefault="00E06329" w:rsidP="0034670D">
            <w:pPr>
              <w:pStyle w:val="ProductList-Body"/>
              <w:rPr>
                <w:color w:val="FFFFFF" w:themeColor="background1"/>
                <w:sz w:val="16"/>
              </w:rPr>
            </w:pPr>
            <w:r>
              <w:rPr>
                <w:color w:val="FFFFFF" w:themeColor="background1"/>
                <w:sz w:val="16"/>
              </w:rPr>
              <w:t>ISO 27002</w:t>
            </w:r>
          </w:p>
          <w:p w:rsidR="00E06329" w:rsidRPr="005F68CF" w:rsidRDefault="00E06329" w:rsidP="0034670D">
            <w:pPr>
              <w:pStyle w:val="ProductList-Body"/>
              <w:rPr>
                <w:color w:val="FFFFFF" w:themeColor="background1"/>
                <w:sz w:val="16"/>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ISO 27018</w:t>
            </w:r>
          </w:p>
          <w:p w:rsidR="00E06329" w:rsidRPr="005F68CF" w:rsidRDefault="00E06329" w:rsidP="0034670D">
            <w:pPr>
              <w:pStyle w:val="ProductList-Body"/>
              <w:rPr>
                <w:color w:val="FFFFFF" w:themeColor="background1"/>
                <w:sz w:val="16"/>
                <w:lang w:val="fr-FR"/>
              </w:rPr>
            </w:pPr>
            <w:r>
              <w:rPr>
                <w:color w:val="FFFFFF" w:themeColor="background1"/>
                <w:sz w:val="16"/>
              </w:rPr>
              <w:t>Codi de Pràctiques</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1 tipus II</w:t>
            </w:r>
          </w:p>
        </w:tc>
        <w:tc>
          <w:tcPr>
            <w:tcW w:w="1584" w:type="dxa"/>
            <w:shd w:val="clear" w:color="auto" w:fill="0072C6"/>
            <w:vAlign w:val="center"/>
          </w:tcPr>
          <w:p w:rsidR="00E06329" w:rsidRPr="005F68CF" w:rsidRDefault="00E06329" w:rsidP="0034670D">
            <w:pPr>
              <w:pStyle w:val="ProductList-Body"/>
              <w:rPr>
                <w:color w:val="FFFFFF" w:themeColor="background1"/>
                <w:sz w:val="16"/>
                <w:lang w:val="fr-FR"/>
              </w:rPr>
            </w:pPr>
            <w:r>
              <w:rPr>
                <w:color w:val="FFFFFF" w:themeColor="background1"/>
                <w:sz w:val="16"/>
              </w:rPr>
              <w:t>SSAE 16 SOC 2 tipus II</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Serveis de l'Office 365</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Dynamics 365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r>
      <w:tr w:rsidR="00C45535" w:rsidRPr="00C62FB6" w:rsidTr="004D537E">
        <w:trPr>
          <w:trHeight w:val="288"/>
        </w:trPr>
        <w:tc>
          <w:tcPr>
            <w:tcW w:w="2880" w:type="dxa"/>
            <w:vAlign w:val="center"/>
          </w:tcPr>
          <w:p w:rsidR="00C45535" w:rsidRPr="00231971" w:rsidRDefault="00C45535" w:rsidP="00C45535">
            <w:pPr>
              <w:pStyle w:val="ProductList-Body"/>
              <w:rPr>
                <w:sz w:val="16"/>
                <w:szCs w:val="16"/>
              </w:rPr>
            </w:pPr>
            <w:r>
              <w:rPr>
                <w:sz w:val="16"/>
                <w:szCs w:val="16"/>
              </w:rPr>
              <w:t>Microsoft Azure Core Services</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Sí</w:t>
            </w:r>
          </w:p>
        </w:tc>
        <w:tc>
          <w:tcPr>
            <w:tcW w:w="1584" w:type="dxa"/>
            <w:vAlign w:val="center"/>
          </w:tcPr>
          <w:p w:rsidR="00C45535" w:rsidRPr="00231971" w:rsidRDefault="00C45535" w:rsidP="00C45535">
            <w:pPr>
              <w:pStyle w:val="ProductList-Body"/>
              <w:rPr>
                <w:i/>
                <w:color w:val="000000" w:themeColor="text1"/>
                <w:sz w:val="16"/>
                <w:szCs w:val="16"/>
              </w:rPr>
            </w:pPr>
            <w:r>
              <w:rPr>
                <w:color w:val="000000" w:themeColor="text1"/>
                <w:sz w:val="16"/>
                <w:szCs w:val="16"/>
              </w:rPr>
              <w:t>Variable**</w:t>
            </w:r>
          </w:p>
        </w:tc>
        <w:tc>
          <w:tcPr>
            <w:tcW w:w="1584" w:type="dxa"/>
            <w:vAlign w:val="center"/>
          </w:tcPr>
          <w:p w:rsidR="00C45535" w:rsidRPr="00231971" w:rsidRDefault="00C45535" w:rsidP="00C45535">
            <w:pPr>
              <w:pStyle w:val="ProductList-Body"/>
              <w:rPr>
                <w:color w:val="000000" w:themeColor="text1"/>
                <w:sz w:val="16"/>
                <w:szCs w:val="16"/>
              </w:rPr>
            </w:pPr>
            <w:r>
              <w:rPr>
                <w:color w:val="000000" w:themeColor="text1"/>
                <w:sz w:val="16"/>
                <w:szCs w:val="16"/>
              </w:rPr>
              <w:t>Variable**</w:t>
            </w:r>
          </w:p>
        </w:tc>
      </w:tr>
      <w:tr w:rsidR="00757D66" w:rsidRPr="00C62FB6" w:rsidTr="004D537E">
        <w:trPr>
          <w:trHeight w:val="288"/>
        </w:trPr>
        <w:tc>
          <w:tcPr>
            <w:tcW w:w="2880" w:type="dxa"/>
            <w:vAlign w:val="center"/>
          </w:tcPr>
          <w:p w:rsidR="00757D66" w:rsidRPr="00231971" w:rsidRDefault="00757D66" w:rsidP="00757D66">
            <w:pPr>
              <w:pStyle w:val="ProductList-Body"/>
              <w:rPr>
                <w:sz w:val="16"/>
                <w:szCs w:val="16"/>
              </w:rPr>
            </w:pPr>
            <w:r>
              <w:rPr>
                <w:sz w:val="16"/>
                <w:szCs w:val="16"/>
              </w:rPr>
              <w:t>Microsoft Cloud App Security</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No</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No</w:t>
            </w:r>
          </w:p>
        </w:tc>
      </w:tr>
      <w:tr w:rsidR="00757D66" w:rsidRPr="00C62FB6" w:rsidTr="004D537E">
        <w:trPr>
          <w:trHeight w:val="288"/>
        </w:trPr>
        <w:tc>
          <w:tcPr>
            <w:tcW w:w="2880" w:type="dxa"/>
            <w:vAlign w:val="center"/>
          </w:tcPr>
          <w:p w:rsidR="00757D66" w:rsidRPr="00231971" w:rsidRDefault="00757D66" w:rsidP="00757D66">
            <w:pPr>
              <w:pStyle w:val="ProductList-Body"/>
              <w:rPr>
                <w:sz w:val="16"/>
                <w:szCs w:val="16"/>
              </w:rPr>
            </w:pPr>
            <w:r>
              <w:rPr>
                <w:sz w:val="16"/>
                <w:szCs w:val="16"/>
              </w:rPr>
              <w:t>Serveis Online del Microsoft Intune:</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r>
      <w:tr w:rsidR="00757D66" w:rsidRPr="00C62FB6" w:rsidTr="004D537E">
        <w:trPr>
          <w:trHeight w:val="288"/>
        </w:trPr>
        <w:tc>
          <w:tcPr>
            <w:tcW w:w="2880" w:type="dxa"/>
            <w:vAlign w:val="center"/>
          </w:tcPr>
          <w:p w:rsidR="00757D66" w:rsidRPr="00231971" w:rsidRDefault="00757D66" w:rsidP="00757D66">
            <w:pPr>
              <w:pStyle w:val="ProductList-Body"/>
              <w:rPr>
                <w:sz w:val="16"/>
                <w:szCs w:val="16"/>
              </w:rPr>
            </w:pPr>
            <w:r>
              <w:rPr>
                <w:sz w:val="16"/>
                <w:szCs w:val="16"/>
              </w:rPr>
              <w:t>Serveis del Microsoft Power BI</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Sí</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No</w:t>
            </w:r>
          </w:p>
        </w:tc>
        <w:tc>
          <w:tcPr>
            <w:tcW w:w="1584" w:type="dxa"/>
            <w:vAlign w:val="center"/>
          </w:tcPr>
          <w:p w:rsidR="00757D66" w:rsidRPr="00231971" w:rsidRDefault="00757D66" w:rsidP="00757D66">
            <w:pPr>
              <w:pStyle w:val="ProductList-Body"/>
              <w:rPr>
                <w:color w:val="000000" w:themeColor="text1"/>
                <w:sz w:val="16"/>
                <w:szCs w:val="16"/>
              </w:rPr>
            </w:pPr>
            <w:r>
              <w:rPr>
                <w:color w:val="000000" w:themeColor="text1"/>
                <w:sz w:val="16"/>
                <w:szCs w:val="16"/>
              </w:rPr>
              <w:t>No</w:t>
            </w:r>
          </w:p>
        </w:tc>
      </w:tr>
    </w:tbl>
    <w:p w:rsidR="00C45535" w:rsidRPr="006D2C33" w:rsidRDefault="00C45535" w:rsidP="00C45535">
      <w:pPr>
        <w:pStyle w:val="ProductList-Body"/>
      </w:pPr>
      <w:r>
        <w:rPr>
          <w:i/>
          <w:color w:val="000000" w:themeColor="text1"/>
        </w:rPr>
        <w:t>*No inclou el Microsoft Social Engagement.</w:t>
      </w:r>
    </w:p>
    <w:p w:rsidR="00C45535" w:rsidRPr="006D2C33" w:rsidRDefault="00C45535" w:rsidP="00C45535">
      <w:pPr>
        <w:pStyle w:val="ProductList-Body"/>
      </w:pPr>
      <w:r>
        <w:rPr>
          <w:color w:val="000000" w:themeColor="text1"/>
        </w:rPr>
        <w:t>**</w:t>
      </w:r>
      <w:r>
        <w:rPr>
          <w:i/>
          <w:color w:val="000000" w:themeColor="text1"/>
        </w:rPr>
        <w:t>L'abast actual es detalla a l'informe d'auditoria i es resumeix al Centre de Confiança del Microsoft Azure.</w:t>
      </w:r>
    </w:p>
    <w:p w:rsidR="00C62FB6" w:rsidRPr="00383574" w:rsidRDefault="00C62FB6" w:rsidP="00C62FB6">
      <w:pPr>
        <w:pStyle w:val="ProductList-Body"/>
        <w:rPr>
          <w:sz w:val="14"/>
          <w:szCs w:val="20"/>
        </w:rPr>
      </w:pPr>
    </w:p>
    <w:p w:rsidR="002C61F1" w:rsidRPr="00C62FB6" w:rsidRDefault="002C61F1" w:rsidP="002C61F1">
      <w:pPr>
        <w:pStyle w:val="ProductList-Body"/>
      </w:pPr>
      <w:r>
        <w:t>Microsoft pot afegir estàndards del govern o del sector en qualsevol moment. Microsoft no eliminarà un estàndard o marc de la taula anterior, tret que ja no s'utilitzi en el sector i que es substitueixi per un successor (si n'hi ha cap). Els Serveis de l'Azure Government s'ajusten a un conjunt independent de marcs i estàndards de control, segons es detalla al Centre de confiança del Microsoft Azure.</w:t>
      </w:r>
    </w:p>
    <w:p w:rsidR="00C62FB6" w:rsidRPr="00383574" w:rsidRDefault="00C62FB6" w:rsidP="00C62FB6">
      <w:pPr>
        <w:pStyle w:val="ProductList-Body"/>
        <w:rPr>
          <w:sz w:val="14"/>
          <w:szCs w:val="20"/>
        </w:rPr>
      </w:pPr>
    </w:p>
    <w:p w:rsidR="00C62FB6" w:rsidRPr="00690C65" w:rsidRDefault="00C62FB6" w:rsidP="00C62FB6">
      <w:pPr>
        <w:pStyle w:val="ProductList-Body"/>
      </w:pPr>
      <w:r>
        <w:t>Subjecte a les obligacions de no revelació, Microsoft posarà a disposició del Client la seva Política de Seguretat de la Informació, així com altra informació que el Client sol·liciti de manera raonable respecte a les polítiques i pràctiques de seguretat de Microsoft.</w:t>
      </w:r>
    </w:p>
    <w:p w:rsidR="00C62FB6" w:rsidRPr="00383574" w:rsidRDefault="00C62FB6" w:rsidP="00C62FB6">
      <w:pPr>
        <w:pStyle w:val="ProductList-Body"/>
        <w:rPr>
          <w:sz w:val="14"/>
          <w:szCs w:val="20"/>
        </w:rPr>
      </w:pPr>
    </w:p>
    <w:p w:rsidR="00C62FB6" w:rsidRPr="00690C65" w:rsidRDefault="00C62FB6" w:rsidP="00C62FB6">
      <w:pPr>
        <w:pStyle w:val="ProductList-Body"/>
      </w:pPr>
      <w:r>
        <w:t xml:space="preserve">El Client és l'únic responsable de revisar cada Política de Seguretat de la Informació i de prendre una determinació independent sobre si compleix els requisits del Client. </w:t>
      </w:r>
    </w:p>
    <w:p w:rsidR="00C62FB6" w:rsidRPr="00383574" w:rsidRDefault="00C62FB6" w:rsidP="00C62FB6">
      <w:pPr>
        <w:pStyle w:val="ProductList-Body"/>
        <w:rPr>
          <w:sz w:val="14"/>
          <w:szCs w:val="20"/>
        </w:rPr>
      </w:pPr>
    </w:p>
    <w:p w:rsidR="00C62FB6" w:rsidRPr="00690C65" w:rsidRDefault="00C62FB6" w:rsidP="00C62FB6">
      <w:pPr>
        <w:pStyle w:val="ProductList-Body"/>
      </w:pPr>
      <w:r>
        <w:t>Si s'apliquen les Clàusules Contractuals Estàndard, aquest subapartat es una addició a la Clàusula 5, paràgraf f, i a la Clàusula 12, paràgraf 2 de les Clàusules Contractuals Estàndard.</w:t>
      </w:r>
    </w:p>
    <w:p w:rsidR="00C62FB6" w:rsidRPr="00383574" w:rsidRDefault="00C62FB6" w:rsidP="00C62FB6">
      <w:pPr>
        <w:pStyle w:val="ProductList-Body"/>
        <w:rPr>
          <w:sz w:val="14"/>
          <w:szCs w:val="20"/>
        </w:rPr>
      </w:pPr>
    </w:p>
    <w:p w:rsidR="00C62FB6" w:rsidRPr="00690C65" w:rsidRDefault="00C62FB6" w:rsidP="00C62FB6">
      <w:pPr>
        <w:pStyle w:val="ProductList-Body"/>
      </w:pPr>
      <w:r>
        <w:rPr>
          <w:b/>
          <w:color w:val="00188F"/>
        </w:rPr>
        <w:t>Auditories de Microsoft de Serveis Online</w:t>
      </w:r>
    </w:p>
    <w:p w:rsidR="00C62FB6" w:rsidRPr="00690C65" w:rsidRDefault="00C62FB6" w:rsidP="00C62FB6">
      <w:pPr>
        <w:pStyle w:val="ProductList-Body"/>
      </w:pPr>
      <w:r>
        <w:t>Per a cada Servei Online, Microsoft durà a terme auditories de la seguretat dels equips, de l'entorn informàtic i dels centres de dades físics que utilitza en el processament de les Dades del Client (incloses les dades personals) de la manera següent:</w:t>
      </w:r>
    </w:p>
    <w:p w:rsidR="00C62FB6" w:rsidRPr="00690C65" w:rsidRDefault="00C62FB6" w:rsidP="000A4FC4">
      <w:pPr>
        <w:pStyle w:val="ProductList-Body"/>
        <w:numPr>
          <w:ilvl w:val="1"/>
          <w:numId w:val="9"/>
        </w:numPr>
        <w:ind w:left="450" w:hanging="270"/>
      </w:pPr>
      <w:r>
        <w:t>En els casos en què un estàndard o marc estableixi auditories, s'iniciarà una auditoria d'aquest marc o estàndard de control anualment com a mínim per a cada Servei Online.</w:t>
      </w:r>
    </w:p>
    <w:p w:rsidR="00C62FB6" w:rsidRPr="00690C65" w:rsidRDefault="00C62FB6" w:rsidP="000A4FC4">
      <w:pPr>
        <w:pStyle w:val="ProductList-Body"/>
        <w:numPr>
          <w:ilvl w:val="1"/>
          <w:numId w:val="9"/>
        </w:numPr>
        <w:ind w:left="450" w:hanging="270"/>
      </w:pPr>
      <w:r>
        <w:t>Cada auditoria es realitzarà segons els estàndards i les regles de l'organisme regulador o d'acreditació per a cada marc o estàndard de control aplicable.</w:t>
      </w:r>
    </w:p>
    <w:p w:rsidR="00C62FB6" w:rsidRPr="00690C65" w:rsidRDefault="00C62FB6" w:rsidP="000A4FC4">
      <w:pPr>
        <w:pStyle w:val="ProductList-Body"/>
        <w:numPr>
          <w:ilvl w:val="1"/>
          <w:numId w:val="9"/>
        </w:numPr>
        <w:ind w:left="450" w:hanging="270"/>
      </w:pPr>
      <w:r>
        <w:t>A més, la duran a terme auditors de seguretat de tercers, independents i qualificats, que Microsoft triarà i que correran a càrrec seu.</w:t>
      </w:r>
    </w:p>
    <w:p w:rsidR="00C62FB6" w:rsidRPr="00383574" w:rsidRDefault="00C62FB6" w:rsidP="00C62FB6">
      <w:pPr>
        <w:pStyle w:val="ProductList-Body"/>
        <w:rPr>
          <w:sz w:val="14"/>
          <w:szCs w:val="20"/>
        </w:rPr>
      </w:pPr>
    </w:p>
    <w:p w:rsidR="00C62FB6" w:rsidRPr="00690C65" w:rsidRDefault="00C62FB6" w:rsidP="00C62FB6">
      <w:pPr>
        <w:pStyle w:val="ProductList-Body"/>
      </w:pPr>
      <w:r>
        <w:t>Amb cada auditoria es generarà un informe d'auditoria (</w:t>
      </w:r>
      <w:r w:rsidR="00C14729">
        <w:t>“</w:t>
      </w:r>
      <w:r>
        <w:t>Informe d'Auditoria de Microsoft</w:t>
      </w:r>
      <w:r w:rsidR="00C14729">
        <w:t>”</w:t>
      </w:r>
      <w:r>
        <w:t>), que serà Informació Confidencial de Microsoft. L'Informe d'Auditoria de Microsoft revelarà amb claredat qualsevol conclusió de material per part de l'auditor. Microsoft solucionarà immediatament el problemes que es plantegin en qualsevol Informe d'Auditoria de Microsoft per aconseguir la conformitat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t>En cas que el Client ho sol·liciti per escrit, Microsoft proporcionarà al Client cada Informe d'Auditoria de Microsoft perquè el Client pugui verificar el compliment per part de Microsoft de les obligacions en matèria de seguretat en virtut del DPT. L'Informe d'Auditoria de Microsoft estarà subjecte a les limitacions de distribució i no revelació de Microsoft i de l'auditor.</w:t>
      </w:r>
    </w:p>
    <w:p w:rsidR="00C62FB6" w:rsidRPr="00383574" w:rsidRDefault="00C62FB6" w:rsidP="00C62FB6">
      <w:pPr>
        <w:pStyle w:val="ProductList-Body"/>
        <w:rPr>
          <w:sz w:val="14"/>
          <w:szCs w:val="20"/>
        </w:rPr>
      </w:pPr>
    </w:p>
    <w:p w:rsidR="00C62FB6" w:rsidRPr="00690C65" w:rsidRDefault="00C62FB6" w:rsidP="00C62FB6">
      <w:pPr>
        <w:pStyle w:val="ProductList-Body"/>
      </w:pPr>
      <w:r>
        <w:t>Si s'apliquen les Clàusules Contractuals Estàndard, (1) El Client accepta exercir els seus drets d'auditoria en ordenar a Microsoft que executi l'auditoria, tal com es descriu en aquest subapartat del DPT i (2) si el Client vol canviar aquesta instrucció, el Client té dret a fer-ho, tal com s'esmenta en les Clàusules Contractuals Estàndard, cosa que caldrà sol·licitar per escrit.</w:t>
      </w:r>
    </w:p>
    <w:p w:rsidR="00C62FB6" w:rsidRPr="00383574" w:rsidRDefault="00C62FB6" w:rsidP="00C62FB6">
      <w:pPr>
        <w:pStyle w:val="ProductList-Body"/>
        <w:rPr>
          <w:sz w:val="14"/>
        </w:rPr>
      </w:pPr>
    </w:p>
    <w:p w:rsidR="00C62FB6" w:rsidRDefault="00C62FB6" w:rsidP="00C62FB6">
      <w:pPr>
        <w:pStyle w:val="ProductList-Body"/>
      </w:pPr>
      <w:r>
        <w:t>Si s'apliquen les Clàusules Contractuals Estàndard, res del que s'inclou en aquest subapartat del DPT variarà o modificarà les Clàusules Contractuals Estàndard ni afectarà cap dret de l'autoritat supervisora o de l'afectat titular de les dades en virtut de les Clàusules Contractuals Estàndard. Microsoft Corporation és un presumpte tercer beneficiari d'aquesta secció.</w:t>
      </w:r>
    </w:p>
    <w:p w:rsidR="00C62FB6" w:rsidRDefault="002C3DF6" w:rsidP="00ED26F0">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46975" w:rsidRDefault="00946975" w:rsidP="00A914BF">
      <w:pPr>
        <w:pStyle w:val="ProductList-Body"/>
        <w:sectPr w:rsidR="00946975" w:rsidSect="00A61B2A">
          <w:footerReference w:type="default" r:id="rId29"/>
          <w:footerReference w:type="first" r:id="rId30"/>
          <w:pgSz w:w="12240" w:h="15840"/>
          <w:pgMar w:top="1440" w:right="720" w:bottom="1440" w:left="720" w:header="720" w:footer="720" w:gutter="0"/>
          <w:cols w:space="720"/>
          <w:titlePg/>
          <w:docGrid w:linePitch="360"/>
        </w:sectPr>
      </w:pPr>
    </w:p>
    <w:p w:rsidR="000E6ED8" w:rsidRPr="00690C65" w:rsidRDefault="00272578" w:rsidP="00233C87">
      <w:pPr>
        <w:pStyle w:val="ProductList-SectionHeading"/>
        <w:outlineLvl w:val="0"/>
      </w:pPr>
      <w:bookmarkStart w:id="79" w:name="OnlineServiceSpecificTerms"/>
      <w:bookmarkStart w:id="80" w:name="_Toc482778887"/>
      <w:r>
        <w:lastRenderedPageBreak/>
        <w:t>Termes Específics dels Serveis Online</w:t>
      </w:r>
      <w:bookmarkEnd w:id="79"/>
      <w:bookmarkEnd w:id="80"/>
    </w:p>
    <w:p w:rsidR="000E6ED8" w:rsidRPr="00690C65" w:rsidRDefault="00272578" w:rsidP="00A914BF">
      <w:pPr>
        <w:pStyle w:val="ProductList-Body"/>
      </w:pPr>
      <w:r>
        <w:t>Si un Servei Online no s'indica a continuació, aquest no posseeix termes específics.</w:t>
      </w:r>
    </w:p>
    <w:p w:rsidR="000E6ED8" w:rsidRPr="00690C65" w:rsidRDefault="000E6ED8" w:rsidP="00A914BF">
      <w:pPr>
        <w:pStyle w:val="ProductList-Body"/>
      </w:pPr>
    </w:p>
    <w:p w:rsidR="000E6ED8" w:rsidRPr="00051EF3" w:rsidRDefault="00272578" w:rsidP="005157D5">
      <w:pPr>
        <w:pStyle w:val="ProductList-OfferingGroupHeading"/>
        <w:rPr>
          <w:lang w:val="ca-ES"/>
        </w:rPr>
      </w:pPr>
      <w:bookmarkStart w:id="81" w:name="_Toc482778888"/>
      <w:bookmarkStart w:id="82" w:name="MicrosoftAzureServices"/>
      <w:r w:rsidRPr="00051EF3">
        <w:rPr>
          <w:lang w:val="ca-ES"/>
        </w:rPr>
        <w:t>Serveis de Microsoft Azure</w:t>
      </w:r>
      <w:bookmarkEnd w:id="81"/>
    </w:p>
    <w:bookmarkEnd w:id="82"/>
    <w:p w:rsidR="00CC34E7" w:rsidRPr="000C7693" w:rsidRDefault="00BB009E" w:rsidP="00CC34E7">
      <w:pPr>
        <w:pStyle w:val="ProductList-Body"/>
        <w:rPr>
          <w:b/>
          <w:color w:val="00188F"/>
        </w:rPr>
      </w:pPr>
      <w:r>
        <w:rPr>
          <w:b/>
          <w:color w:val="00188F"/>
        </w:rPr>
        <w:t>Notificacions</w:t>
      </w:r>
    </w:p>
    <w:p w:rsidR="00CC34E7" w:rsidRPr="00690C65" w:rsidRDefault="00BB009E" w:rsidP="00C45535">
      <w:pPr>
        <w:pStyle w:val="ProductList-Body"/>
      </w:pPr>
      <w:r>
        <w:t>S'apliquen les Notificacions sobre el Mapes del Bing, els Serveis Professionals, la Codificació H.265/HEV dels Serveis Multimèdia de l'Azure, els Estàndards Visuals H.264/AVC y MPEG-4 Part 2 y els Estàndards de Vídeo VC-1 i MPEG-2 de l'</w:t>
      </w:r>
      <w:hyperlink w:anchor="Attachment1" w:history="1">
        <w:r w:rsidR="000C7693">
          <w:rPr>
            <w:rStyle w:val="Hyperlink"/>
          </w:rPr>
          <w:t>Apèndix 1</w:t>
        </w:r>
      </w:hyperlink>
      <w:r w:rsidR="000C7693">
        <w:t>.</w:t>
      </w:r>
    </w:p>
    <w:p w:rsidR="00CC34E7" w:rsidRPr="00690C65" w:rsidRDefault="00CC34E7" w:rsidP="00CC34E7">
      <w:pPr>
        <w:pStyle w:val="ProductList-Body"/>
      </w:pPr>
    </w:p>
    <w:p w:rsidR="00CC34E7" w:rsidRPr="00690C65" w:rsidRDefault="00CC34E7" w:rsidP="00CC34E7">
      <w:pPr>
        <w:pStyle w:val="ProductList-Body"/>
      </w:pPr>
      <w:r>
        <w:rPr>
          <w:b/>
          <w:color w:val="00188F"/>
        </w:rPr>
        <w:t>Contracte de Nivell de Servei</w:t>
      </w:r>
    </w:p>
    <w:p w:rsidR="00CC34E7" w:rsidRPr="00690C65" w:rsidRDefault="00CC34E7" w:rsidP="00C45535">
      <w:pPr>
        <w:pStyle w:val="ProductList-Body"/>
      </w:pPr>
      <w:r>
        <w:t>Consulteu</w:t>
      </w:r>
      <w:r w:rsidR="005C6BFC">
        <w:t xml:space="preserve"> </w:t>
      </w:r>
      <w:hyperlink r:id="rId31" w:history="1">
        <w:r w:rsidRPr="005C6BFC">
          <w:rPr>
            <w:rStyle w:val="Hyperlink"/>
          </w:rPr>
          <w:t>http://azure.microsoft.com/support/legal/sla/</w:t>
        </w:r>
      </w:hyperlink>
      <w:r>
        <w:t>.</w:t>
      </w:r>
    </w:p>
    <w:p w:rsidR="00CC34E7" w:rsidRPr="00690C65" w:rsidRDefault="00CC34E7" w:rsidP="00D12FE5">
      <w:pPr>
        <w:pStyle w:val="ProductList-Body"/>
      </w:pPr>
    </w:p>
    <w:p w:rsidR="00272578" w:rsidRPr="00690C65" w:rsidRDefault="009616E2" w:rsidP="00CC34E7">
      <w:pPr>
        <w:pStyle w:val="ProductList-Body"/>
      </w:pPr>
      <w:r>
        <w:rPr>
          <w:b/>
          <w:color w:val="00188F"/>
        </w:rPr>
        <w:t>Definicions</w:t>
      </w:r>
    </w:p>
    <w:p w:rsidR="002C61F1" w:rsidRDefault="002C61F1" w:rsidP="002C61F1">
      <w:pPr>
        <w:pStyle w:val="ProductList-Body"/>
        <w:spacing w:after="12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32" w:anchor="services" w:history="1">
        <w:r w:rsidRPr="00C45535">
          <w:rPr>
            <w:rStyle w:val="Hyperlink"/>
          </w:rPr>
          <w:t>http://azure.microsoft.com/en-us/regions/#services</w:t>
        </w:r>
      </w:hyperlink>
      <w:r>
        <w:t>.</w:t>
      </w:r>
    </w:p>
    <w:p w:rsidR="00272578" w:rsidRPr="00690C65" w:rsidRDefault="00C14729" w:rsidP="00F824AC">
      <w:pPr>
        <w:pStyle w:val="ProductList-Body"/>
        <w:spacing w:after="120"/>
      </w:pPr>
      <w:r>
        <w:t>“</w:t>
      </w:r>
      <w:r w:rsidR="009616E2">
        <w:t>Solució al Client</w:t>
      </w:r>
      <w:r>
        <w:t>”</w:t>
      </w:r>
      <w:r w:rsidR="009616E2">
        <w:t xml:space="preserve"> és una aplicació o qualsevol conjunt d'aplicacions que afegeix una funcionalitat principal i important als Serveis del Microsoft Azure i que no és principalment un substitut dels Serveis del Microsoft Azure.</w:t>
      </w:r>
    </w:p>
    <w:p w:rsidR="000A7CED" w:rsidRPr="00DB14D9" w:rsidRDefault="000A7CED" w:rsidP="000A7CED">
      <w:pPr>
        <w:pStyle w:val="ProductList-Body"/>
        <w:spacing w:after="120"/>
      </w:pPr>
      <w:r w:rsidRPr="00DB14D9">
        <w:t xml:space="preserve">Els “Serveis del Microsoft Azure” són els serveis i les característiques de Microsoft que s'identifiquen a </w:t>
      </w:r>
      <w:hyperlink r:id="rId33"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rsidR="00C45535" w:rsidRDefault="00C45535" w:rsidP="000A7CED">
      <w:pPr>
        <w:pStyle w:val="ProductList-Body"/>
      </w:pPr>
      <w:r>
        <w:t>“Microsoft Translator” es refereix a les traduccions de text del Translator API o traducció de la parla del Translator API que Microsoft ofereix com a un servei de traducció automàtica basat en el núvol.</w:t>
      </w:r>
    </w:p>
    <w:p w:rsidR="00C45535" w:rsidRPr="006D2C33" w:rsidRDefault="00C45535" w:rsidP="00C45535">
      <w:pPr>
        <w:pStyle w:val="ProductList-Body"/>
      </w:pPr>
    </w:p>
    <w:p w:rsidR="009616E2" w:rsidRPr="00690C65" w:rsidRDefault="00272578" w:rsidP="00927DFB">
      <w:pPr>
        <w:pStyle w:val="ProductList-Body"/>
      </w:pPr>
      <w:r>
        <w:rPr>
          <w:b/>
          <w:color w:val="00188F"/>
        </w:rPr>
        <w:t>Limitacions</w:t>
      </w:r>
    </w:p>
    <w:p w:rsidR="00272578" w:rsidRPr="00690C65" w:rsidRDefault="00272578" w:rsidP="009616E2">
      <w:pPr>
        <w:pStyle w:val="ProductList-Body"/>
      </w:pPr>
      <w:r>
        <w:t>El Client no pot</w:t>
      </w:r>
    </w:p>
    <w:p w:rsidR="00272578" w:rsidRPr="00690C65" w:rsidRDefault="00272578" w:rsidP="00A44A41">
      <w:pPr>
        <w:pStyle w:val="ProductList-Body"/>
        <w:numPr>
          <w:ilvl w:val="0"/>
          <w:numId w:val="10"/>
        </w:numPr>
        <w:ind w:left="450" w:hanging="270"/>
      </w:pPr>
      <w:r>
        <w:t>revendre ni redistribuir els Serveis de Microsoft Azure, ni</w:t>
      </w:r>
    </w:p>
    <w:p w:rsidR="00272578" w:rsidRPr="00690C65" w:rsidRDefault="00272578" w:rsidP="0088164F">
      <w:pPr>
        <w:pStyle w:val="ProductList-Body"/>
        <w:numPr>
          <w:ilvl w:val="0"/>
          <w:numId w:val="10"/>
        </w:numPr>
        <w:spacing w:before="40"/>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rsidR="009616E2" w:rsidRPr="00690C65" w:rsidRDefault="009616E2" w:rsidP="00272578">
      <w:pPr>
        <w:pStyle w:val="ProductList-Body"/>
      </w:pPr>
    </w:p>
    <w:p w:rsidR="009616E2" w:rsidRPr="00690C65" w:rsidRDefault="00272578" w:rsidP="00927DFB">
      <w:pPr>
        <w:pStyle w:val="ProductList-Body"/>
      </w:pPr>
      <w:r>
        <w:rPr>
          <w:b/>
          <w:color w:val="00188F"/>
        </w:rPr>
        <w:t>Retirada de Serveis o Característiques</w:t>
      </w:r>
    </w:p>
    <w:p w:rsidR="00272578" w:rsidRPr="00690C65" w:rsidRDefault="00272578" w:rsidP="00272578">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rsidR="009616E2" w:rsidRPr="00690C65" w:rsidRDefault="009616E2" w:rsidP="00272578">
      <w:pPr>
        <w:pStyle w:val="ProductList-Body"/>
      </w:pPr>
    </w:p>
    <w:p w:rsidR="009616E2" w:rsidRPr="00690C65" w:rsidRDefault="002A3B84" w:rsidP="00927DFB">
      <w:pPr>
        <w:pStyle w:val="ProductList-Body"/>
      </w:pPr>
      <w:r>
        <w:rPr>
          <w:b/>
          <w:color w:val="00188F"/>
        </w:rPr>
        <w:t>Retenció de Dades després de l'Expiració o la Resolució</w:t>
      </w:r>
    </w:p>
    <w:p w:rsidR="00272578" w:rsidRPr="00690C65" w:rsidRDefault="00272578" w:rsidP="00272578">
      <w:pPr>
        <w:pStyle w:val="ProductList-Body"/>
      </w:pPr>
      <w:r>
        <w:t>L'expiració o la resolució d'una subscripció a un Servei Online del Client no canviarà l'obligació del Client de pagar pels serveis l'allotjament de les Dades de Client durant qualsevol Període Prorrogat.</w:t>
      </w:r>
    </w:p>
    <w:p w:rsidR="009616E2" w:rsidRPr="00690C65" w:rsidRDefault="009616E2" w:rsidP="00272578">
      <w:pPr>
        <w:pStyle w:val="ProductList-Body"/>
      </w:pPr>
    </w:p>
    <w:p w:rsidR="009616E2" w:rsidRPr="00690C65" w:rsidRDefault="00272578" w:rsidP="00927DFB">
      <w:pPr>
        <w:pStyle w:val="ProductList-Body"/>
      </w:pPr>
      <w:r>
        <w:rPr>
          <w:b/>
          <w:color w:val="00188F"/>
        </w:rPr>
        <w:t>Excepció de Serveis de Hosting</w:t>
      </w:r>
    </w:p>
    <w:p w:rsidR="00272578" w:rsidRPr="00690C65" w:rsidRDefault="00272578" w:rsidP="00272578">
      <w:pPr>
        <w:pStyle w:val="ProductList-Body"/>
      </w:pPr>
      <w:r>
        <w:t>El Client pot crear i mantenir una Solució de Client i, malgrat qualsevol disposició en sentit contrari del seu contracte de llicències per volum, combinar els Serveis del Microsoft Azure amb Dades de Client propietat del Client o d'un tercer o llicenciades pel Client o per un tercer, per crear una Solució de Client que utilitzi el Servei de Microsoft Azure i les Dades de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rsidR="00186BF6" w:rsidRPr="00690C65" w:rsidRDefault="00186BF6" w:rsidP="00272578">
      <w:pPr>
        <w:pStyle w:val="ProductList-Body"/>
      </w:pPr>
    </w:p>
    <w:p w:rsidR="00051EF3" w:rsidRPr="00A54A18" w:rsidRDefault="00051EF3" w:rsidP="00051EF3">
      <w:pPr>
        <w:pStyle w:val="ProductList-Body"/>
      </w:pPr>
      <w:r w:rsidRPr="00A54A18">
        <w:rPr>
          <w:b/>
          <w:color w:val="00188F"/>
        </w:rPr>
        <w:t>Ús del programari al Microsoft Azure</w:t>
      </w:r>
    </w:p>
    <w:p w:rsidR="00272578" w:rsidRPr="00690C65" w:rsidRDefault="00051EF3" w:rsidP="00051EF3">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rsidR="00CD7F8D" w:rsidRPr="00690C65" w:rsidRDefault="00CD7F8D" w:rsidP="00BB13A7">
      <w:pPr>
        <w:pStyle w:val="ProductList-Body"/>
      </w:pPr>
    </w:p>
    <w:p w:rsidR="005F013C" w:rsidRPr="00690C65" w:rsidRDefault="005F013C" w:rsidP="00EF6D78">
      <w:pPr>
        <w:pStyle w:val="ProductList-Body"/>
        <w:keepNext/>
      </w:pPr>
      <w:r>
        <w:rPr>
          <w:b/>
          <w:color w:val="00188F"/>
        </w:rPr>
        <w:lastRenderedPageBreak/>
        <w:t>Disponibilitat del Centre de Dades.</w:t>
      </w:r>
    </w:p>
    <w:p w:rsidR="005F013C" w:rsidRPr="00690C65" w:rsidRDefault="005F013C" w:rsidP="00272578">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4" w:history="1">
        <w:r>
          <w:rPr>
            <w:rStyle w:val="Hyperlink"/>
          </w:rPr>
          <w:t>http://azure.microsoft.com/en-us/regions</w:t>
        </w:r>
      </w:hyperlink>
      <w:r>
        <w:t>.</w:t>
      </w:r>
    </w:p>
    <w:p w:rsidR="005F013C" w:rsidRPr="00690C65" w:rsidRDefault="005F013C" w:rsidP="00272578">
      <w:pPr>
        <w:pStyle w:val="ProductList-Body"/>
      </w:pPr>
    </w:p>
    <w:p w:rsidR="009616E2" w:rsidRPr="00690C65" w:rsidRDefault="00272578" w:rsidP="00B63753">
      <w:pPr>
        <w:pStyle w:val="ProductList-Body"/>
        <w:keepNext/>
      </w:pPr>
      <w:r>
        <w:rPr>
          <w:b/>
          <w:color w:val="00188F"/>
        </w:rPr>
        <w:t>Ús Compartit</w:t>
      </w:r>
    </w:p>
    <w:p w:rsidR="00272578" w:rsidRPr="00690C65" w:rsidRDefault="00272578" w:rsidP="00272578">
      <w:pPr>
        <w:pStyle w:val="ProductList-Body"/>
      </w:pPr>
      <w:r>
        <w:t>Els Serveis del Microsoft Azure poden proporcionar la capacitat de compartir una Solució del Client i/o Dades de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 Client, i també autoritza Microsoft per posar-los a disposició d'aquests usuaris en la forma i el lloc de la seva elecció.</w:t>
      </w:r>
    </w:p>
    <w:p w:rsidR="009616E2" w:rsidRPr="00690C65" w:rsidRDefault="009616E2" w:rsidP="00272578">
      <w:pPr>
        <w:pStyle w:val="ProductList-Body"/>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El Microsoft Azure permet al Client adquirir o accedir a Productes que no són de Microsoft a través de característiques com ara el Microsoft Azure Marketplace i la Galeria de Màquines Virtuals, subjectes als termes independents disponibles a </w:t>
      </w:r>
      <w:hyperlink r:id="rId35" w:history="1">
        <w:r w:rsidR="00A67767">
          <w:rPr>
            <w:rStyle w:val="Hyperlink"/>
          </w:rPr>
          <w:t>http://azure.microsoft.com/en-us/support/legal/store-terms/</w:t>
        </w:r>
      </w:hyperlink>
      <w:hyperlink r:id="rId36" w:history="1"/>
      <w:r>
        <w:t>.</w:t>
      </w:r>
    </w:p>
    <w:p w:rsidR="00E06329" w:rsidRDefault="00E06329" w:rsidP="00272578">
      <w:pPr>
        <w:pStyle w:val="ProductList-Body"/>
      </w:pPr>
    </w:p>
    <w:p w:rsidR="001F694B" w:rsidRDefault="001F694B" w:rsidP="001F694B">
      <w:pPr>
        <w:pStyle w:val="ProductList-Offering2Heading"/>
        <w:outlineLvl w:val="2"/>
      </w:pPr>
      <w:bookmarkStart w:id="83" w:name="MicrosoftTranslator"/>
      <w:bookmarkStart w:id="84" w:name="MicrosoftCognitiveServices"/>
      <w:r>
        <w:tab/>
      </w:r>
      <w:bookmarkStart w:id="85" w:name="_Toc465426838"/>
      <w:bookmarkStart w:id="86" w:name="_Toc468350407"/>
      <w:bookmarkStart w:id="87" w:name="_Toc482778889"/>
      <w:r>
        <w:t xml:space="preserve">Microsoft </w:t>
      </w:r>
      <w:bookmarkEnd w:id="85"/>
      <w:r>
        <w:t>Cognitive Services</w:t>
      </w:r>
      <w:bookmarkEnd w:id="86"/>
      <w:bookmarkEnd w:id="87"/>
    </w:p>
    <w:bookmarkEnd w:id="83"/>
    <w:bookmarkEnd w:id="84"/>
    <w:p w:rsidR="001F694B" w:rsidRDefault="001F694B" w:rsidP="001F694B">
      <w:pPr>
        <w:pStyle w:val="ProductList-ClauseHeading"/>
      </w:pPr>
      <w:r>
        <w:t xml:space="preserve">Privacitat del Microsoft Cognitive Services </w:t>
      </w:r>
    </w:p>
    <w:p w:rsidR="001F694B" w:rsidRDefault="001F694B" w:rsidP="001F694B">
      <w:pPr>
        <w:pStyle w:val="ProductList-Body"/>
      </w:pPr>
      <w:r>
        <w:t xml:space="preserve">La Declaració de privadesa de Microsoft ubicada a </w:t>
      </w:r>
      <w:hyperlink r:id="rId37" w:history="1">
        <w:r>
          <w:rPr>
            <w:rStyle w:val="Hyperlink"/>
          </w:rPr>
          <w:t>https://go.microsoft.com/fwlink/?LinkId=521839</w:t>
        </w:r>
      </w:hyperlink>
      <w:r>
        <w:t xml:space="preserve"> s'aplica a l'ús que fa el Client del Microsoft Cognitive Services, llevat que aquesta secció del Microsoft Cognitive Services prevalgui fins al punt en què entri en conflicte amb la Declaració de privadesa de Microsoft. </w:t>
      </w:r>
    </w:p>
    <w:p w:rsidR="001F694B" w:rsidRDefault="001F694B" w:rsidP="001F694B">
      <w:pPr>
        <w:pStyle w:val="ProductList-Body"/>
      </w:pPr>
    </w:p>
    <w:p w:rsidR="001F694B" w:rsidRDefault="001F694B" w:rsidP="001F694B">
      <w:pPr>
        <w:pStyle w:val="ProductList-ClauseHeading"/>
      </w:pPr>
      <w:r>
        <w:t xml:space="preserve">Ús de les dades del Cognitive Services. </w:t>
      </w:r>
    </w:p>
    <w:p w:rsidR="001F694B" w:rsidRDefault="001F694B" w:rsidP="001F694B">
      <w:pPr>
        <w:pStyle w:val="ProductList-Body"/>
      </w:pPr>
      <w:r>
        <w:t>El Client és l’únic responsable del contingut de totes les Dades del Client que envia al Cognitive Services (“Dades del Cognitive Services”).</w:t>
      </w:r>
    </w:p>
    <w:p w:rsidR="001F694B" w:rsidRDefault="001F694B" w:rsidP="001F694B">
      <w:pPr>
        <w:pStyle w:val="ProductList-Body"/>
      </w:pPr>
    </w:p>
    <w:p w:rsidR="001F694B" w:rsidRDefault="001F694B" w:rsidP="001F694B">
      <w:pPr>
        <w:pStyle w:val="ProductList-Body"/>
      </w:pPr>
      <w:r>
        <w:t>Microsoft pot processar les Dades del Cognitive Services únicament per: (i) proporcionar el Cognitive Services al Client; i (ii) millorar els productes i serveis de Microsoft. Microsoft pot recollir, retenir, utilitzar, reproduir i crear feines derivades de les Dades del Cognitive Services únicament per al processament esmentat, i el client atorga a Microsoft una llicència mundial no exclusiva i irrevocable per fer-ho. El Client protegirà i mantindrà tots els drets necessaris perquè Microsoft processi les Dades del Cognitive Services segons es descriu en aquest paràgraf, sense infringir els drets de tercers ni establir de cap altra manera cap obligació de Microsoft amb el Client o amb un tercer qualsevol.</w:t>
      </w:r>
    </w:p>
    <w:p w:rsidR="001F694B" w:rsidRDefault="001F694B" w:rsidP="001F694B">
      <w:pPr>
        <w:pStyle w:val="ProductList-Body"/>
      </w:pPr>
    </w:p>
    <w:p w:rsidR="001F694B" w:rsidRDefault="001F694B" w:rsidP="001F694B">
      <w:pPr>
        <w:pStyle w:val="ProductList-Body"/>
      </w:pPr>
      <w:r>
        <w:t>Quan les Dades del Cognitive Services incloguin dades personals, el Client obtindrà el consentiment suficient per al processament esmentat per part de Microsoft dels subjectes de les dades (o dels seus pares o tutors legals, segons ho exigeixi la legislació aplicable).</w:t>
      </w:r>
    </w:p>
    <w:p w:rsidR="001F694B" w:rsidRDefault="001F694B" w:rsidP="001F694B">
      <w:pPr>
        <w:pStyle w:val="ProductList-Body"/>
      </w:pPr>
    </w:p>
    <w:p w:rsidR="001F694B" w:rsidRDefault="001F694B" w:rsidP="001F694B">
      <w:pPr>
        <w:pStyle w:val="ProductList-Body"/>
      </w:pPr>
      <w:r>
        <w:t xml:space="preserve">Microsoft es compromet a ajudar a protegir els subjectes de les dades que puguin identificar-se a partir de les Dades del Cognitive Services que Microsoft retingui. Microsoft ha implementat mesures comercials i tècniques dissenyades per ajudar a desclassificar algunes Dades del Cognitive Services retingudes. </w:t>
      </w:r>
    </w:p>
    <w:p w:rsidR="001F694B" w:rsidRDefault="001F694B" w:rsidP="001F694B">
      <w:pPr>
        <w:pStyle w:val="ProductList-Body"/>
      </w:pPr>
    </w:p>
    <w:p w:rsidR="001F694B" w:rsidRDefault="001F694B" w:rsidP="001F694B">
      <w:pPr>
        <w:pStyle w:val="ProductList-Body"/>
      </w:pPr>
      <w:r>
        <w:t xml:space="preserve">Aquesta secció Ús de les Dades del Cognitive Services subsistirà després de la resolució o l'expiració del contracte de llicències per volum del Client. Pel que fa a les entitats parcials, el Client conserva tots els drets, el control i els interessos respecte a les Dades del Cognitive Services. Microsoft no adquireix drets de les Dades del Cognitive Services addicionals als drets que el Client atorgui a Microsoft en aquesta secció Dades del Cognitive Services. Aquest paràgraf no afecta els drets de Microsoft sobre el programari o els serveis que Microsoft llicencia al Client. </w:t>
      </w:r>
    </w:p>
    <w:p w:rsidR="001F694B" w:rsidRDefault="001F694B" w:rsidP="001F694B">
      <w:pPr>
        <w:pStyle w:val="ProductList-Body"/>
      </w:pPr>
    </w:p>
    <w:p w:rsidR="001F694B" w:rsidRDefault="001F694B" w:rsidP="001F694B">
      <w:pPr>
        <w:pStyle w:val="ProductList-ClauseHeading"/>
      </w:pPr>
      <w:r>
        <w:t>Retenció de les dades del Cognitive Services</w:t>
      </w:r>
    </w:p>
    <w:p w:rsidR="001F694B" w:rsidRDefault="001F694B" w:rsidP="001F694B">
      <w:pPr>
        <w:pStyle w:val="ProductList-Body"/>
      </w:pPr>
      <w:r>
        <w:t>Tret que s'estableixi a la documentació d'un servei, el Cognitive Services no està dissenyat per emmagatzemar les Dades del Client en nom del Client.</w:t>
      </w:r>
      <w:r>
        <w:cr/>
      </w:r>
    </w:p>
    <w:p w:rsidR="001F694B" w:rsidRDefault="001F694B" w:rsidP="001F694B">
      <w:pPr>
        <w:pStyle w:val="ProductList-ClauseHeading"/>
      </w:pPr>
      <w:r>
        <w:t>Aplicació dels Termes generals de privacitat i seguretat</w:t>
      </w:r>
    </w:p>
    <w:p w:rsidR="001F694B" w:rsidRDefault="001F694B" w:rsidP="001F694B">
      <w:pPr>
        <w:pStyle w:val="ProductList-Body"/>
      </w:pPr>
      <w:r>
        <w:t>Només s'apliquen les seccions següents dels Termes Generals de Privacitat i Seguretat al Cognitive Services: Ubicació del Processament de Dades, Llançaments de Visualitzacions Prèvies, Ús de Subcontractistes, Com Posar-se en Contacte amb Microsoft</w:t>
      </w:r>
      <w:r w:rsidR="00E366C4">
        <w:t>.</w:t>
      </w:r>
      <w:r>
        <w:t xml:space="preserve"> </w:t>
      </w:r>
    </w:p>
    <w:p w:rsidR="001F694B" w:rsidRDefault="001F694B" w:rsidP="001F694B">
      <w:pPr>
        <w:pStyle w:val="ProductList-Body"/>
      </w:pPr>
    </w:p>
    <w:p w:rsidR="00166948" w:rsidRPr="008435D7" w:rsidRDefault="00166948" w:rsidP="00166948">
      <w:pPr>
        <w:pStyle w:val="ProductList-ClauseHeading"/>
      </w:pPr>
      <w:r>
        <w:t>Atribució</w:t>
      </w:r>
    </w:p>
    <w:p w:rsidR="00166948" w:rsidRPr="008435D7" w:rsidRDefault="00166948" w:rsidP="00166948">
      <w:pPr>
        <w:pStyle w:val="ProductList-Body"/>
      </w:pPr>
      <w:r>
        <w:t xml:space="preserve">En utilitzar el Microsoft Cognitive Services, tret de les API de Cerca (es defineixen a continuació), el Client proporcionarà una atribució clara i raonable. L'atribució ha de contenir el text “ús del Microsoft Cognitive Services” i incloure un enllaç a </w:t>
      </w:r>
      <w:hyperlink r:id="rId38" w:history="1">
        <w:r>
          <w:rPr>
            <w:rStyle w:val="Hyperlink"/>
          </w:rPr>
          <w:t>http://go.microsoft.com/fwlink/?LinkID=829046</w:t>
        </w:r>
      </w:hyperlink>
      <w:r>
        <w:t>.</w:t>
      </w:r>
    </w:p>
    <w:p w:rsidR="001F694B" w:rsidRDefault="001F694B" w:rsidP="001F694B">
      <w:pPr>
        <w:pStyle w:val="ProductList-Body"/>
      </w:pPr>
    </w:p>
    <w:p w:rsidR="001F694B" w:rsidRDefault="001F694B" w:rsidP="001F694B">
      <w:pPr>
        <w:pStyle w:val="ProductList-ClauseHeading"/>
      </w:pPr>
      <w:r>
        <w:t>Prioritat</w:t>
      </w:r>
    </w:p>
    <w:p w:rsidR="001F694B" w:rsidRDefault="001F694B" w:rsidP="001F694B">
      <w:pPr>
        <w:pStyle w:val="ProductList-Body"/>
      </w:pPr>
      <w:r>
        <w:t>Aquesta secció Microsoft Cognitive Services preval en la mesura en què existeixi qualsevol conflicte amb altres entitats parcials dels OST.</w:t>
      </w:r>
    </w:p>
    <w:p w:rsidR="001F694B" w:rsidRDefault="001F694B" w:rsidP="001F694B">
      <w:pPr>
        <w:pStyle w:val="ProductList-Body"/>
      </w:pPr>
    </w:p>
    <w:p w:rsidR="00166948" w:rsidRPr="008435D7" w:rsidRDefault="00166948" w:rsidP="00166948">
      <w:pPr>
        <w:pStyle w:val="ProductList-ClauseHeading"/>
      </w:pPr>
      <w:r>
        <w:t>Límit d'API del Bing sobre l'ús que fa el Client de la sortida del servei</w:t>
      </w:r>
    </w:p>
    <w:p w:rsidR="00166948" w:rsidRPr="008435D7" w:rsidRDefault="00166948" w:rsidP="00166948">
      <w:pPr>
        <w:pStyle w:val="ProductList-Body"/>
        <w:tabs>
          <w:tab w:val="clear" w:pos="158"/>
          <w:tab w:val="left" w:pos="360"/>
        </w:tabs>
      </w:pPr>
      <w:r>
        <w:t>El Client no pot utilitzar dades de les API del Bing per desenvolupar o oferir cap servei basat en aprenentatge automàtic comparable.</w:t>
      </w:r>
    </w:p>
    <w:p w:rsidR="001F694B" w:rsidRDefault="001F694B" w:rsidP="001F694B">
      <w:pPr>
        <w:pStyle w:val="ProductList-Body"/>
        <w:ind w:left="180"/>
      </w:pPr>
    </w:p>
    <w:p w:rsidR="000A7CED" w:rsidRPr="00DB14D9" w:rsidRDefault="000A7CED" w:rsidP="000A7CED">
      <w:pPr>
        <w:pStyle w:val="ProductList-ClauseHeading"/>
      </w:pPr>
      <w:r w:rsidRPr="00DB14D9">
        <w:t>Ús de l'API de cerca del Bing i requisits de visualització</w:t>
      </w:r>
    </w:p>
    <w:p w:rsidR="000A7CED" w:rsidRPr="00DB14D9" w:rsidRDefault="000A7CED" w:rsidP="000A7CED">
      <w:pPr>
        <w:pStyle w:val="ProductList-Body"/>
        <w:tabs>
          <w:tab w:val="left" w:pos="270"/>
        </w:tabs>
      </w:pPr>
      <w:r w:rsidRPr="00DB14D9">
        <w:t xml:space="preserve">El Client ha de complir els requisits d'ús i visualització de les API de Cerca Web del Bing, Cerca d'Imatges, Cerca de Vídeo i Cerca de Notícies, Bing Spell Check i Bing Autosuggest (en conjunt, les “API de Cerca”), disponibles a </w:t>
      </w:r>
      <w:hyperlink r:id="rId39" w:history="1">
        <w:r w:rsidRPr="00DB14D9">
          <w:rPr>
            <w:rStyle w:val="Hyperlink"/>
          </w:rPr>
          <w:t>https://aka.ms/r1j7jq</w:t>
        </w:r>
      </w:hyperlink>
      <w:r w:rsidRPr="00DB14D9">
        <w:t>. El Client ha d'utilitzar els resultats que obté a través de les API de Cerca només en les Experiències de Cerca d'Internet (segons es defineix als requisits d'ús i visualització) i no ha d'emmagatzemar a la memòria cau ni copiar els resultats. Els resultats que el Client obté a través de les API de Cerca no són Productes, Fixes ni Lliuraments de Serveis.</w:t>
      </w:r>
    </w:p>
    <w:p w:rsidR="001F694B" w:rsidRDefault="001F694B" w:rsidP="001F694B">
      <w:pPr>
        <w:pStyle w:val="ProductList-Body"/>
        <w:tabs>
          <w:tab w:val="left" w:pos="360"/>
        </w:tabs>
      </w:pPr>
    </w:p>
    <w:p w:rsidR="001F694B" w:rsidRDefault="001F694B" w:rsidP="001F694B">
      <w:pPr>
        <w:pStyle w:val="ProductList-ClauseHeading"/>
      </w:pPr>
      <w:r>
        <w:t>API del Translator</w:t>
      </w:r>
    </w:p>
    <w:p w:rsidR="001F694B" w:rsidRPr="00721DAE" w:rsidRDefault="001F694B" w:rsidP="001F694B">
      <w:pPr>
        <w:pStyle w:val="ProductList-Body"/>
        <w:tabs>
          <w:tab w:val="left" w:pos="360"/>
        </w:tabs>
        <w:ind w:left="180"/>
        <w:rPr>
          <w:b/>
          <w:color w:val="0072C6"/>
        </w:rPr>
      </w:pPr>
      <w:r>
        <w:rPr>
          <w:b/>
          <w:color w:val="0072C6"/>
        </w:rPr>
        <w:t>Atribució:</w:t>
      </w:r>
    </w:p>
    <w:p w:rsidR="001F694B" w:rsidRDefault="001F694B" w:rsidP="001F694B">
      <w:pPr>
        <w:pStyle w:val="ProductList-Body"/>
        <w:tabs>
          <w:tab w:val="left" w:pos="360"/>
        </w:tabs>
        <w:ind w:left="180"/>
      </w:pPr>
      <w:r>
        <w:t>En visualitzar traduccions automàtiques realitzades pel Microsoft Translator, el Client proporcionarà una notificació clara i raonable que indicarà que el Microsoft Translator ha traduït automàticament el text.</w:t>
      </w:r>
    </w:p>
    <w:p w:rsidR="001F694B" w:rsidRDefault="001F694B" w:rsidP="001F694B">
      <w:pPr>
        <w:pStyle w:val="ProductList-Body"/>
        <w:tabs>
          <w:tab w:val="left" w:pos="360"/>
        </w:tabs>
        <w:ind w:left="180"/>
      </w:pPr>
    </w:p>
    <w:p w:rsidR="001F694B" w:rsidRPr="00721DAE" w:rsidRDefault="001F694B" w:rsidP="001F694B">
      <w:pPr>
        <w:pStyle w:val="ProductList-Body"/>
        <w:tabs>
          <w:tab w:val="left" w:pos="360"/>
        </w:tabs>
        <w:ind w:left="180"/>
        <w:rPr>
          <w:b/>
          <w:color w:val="0072C6"/>
        </w:rPr>
      </w:pPr>
      <w:r>
        <w:rPr>
          <w:b/>
          <w:color w:val="0072C6"/>
        </w:rPr>
        <w:t>Límit d'ús que fa el Client de la sortida del servei:</w:t>
      </w:r>
    </w:p>
    <w:p w:rsidR="001F694B" w:rsidRDefault="001F694B" w:rsidP="001F694B">
      <w:pPr>
        <w:pStyle w:val="ProductList-Body"/>
        <w:tabs>
          <w:tab w:val="clear" w:pos="158"/>
          <w:tab w:val="left" w:pos="360"/>
        </w:tabs>
        <w:ind w:left="180"/>
      </w:pPr>
      <w:r>
        <w:t>El Client no pot utilitzar les dades del Microsoft Translator amb el propòsit de desenvolupar o oferir un servei basat en l'aprenentatge de màquina comparable.</w:t>
      </w:r>
    </w:p>
    <w:bookmarkStart w:id="88" w:name="_Toc460240101"/>
    <w:bookmarkStart w:id="89" w:name="EMS"/>
    <w:bookmarkStart w:id="90" w:name="_Toc437590238"/>
    <w:bookmarkStart w:id="91" w:name="_Toc435790944"/>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757D66" w:rsidRDefault="00757D66" w:rsidP="00757D66">
      <w:pPr>
        <w:pStyle w:val="ProductList-OfferingGroupHeading"/>
        <w:spacing w:after="80"/>
        <w:outlineLvl w:val="1"/>
      </w:pPr>
      <w:bookmarkStart w:id="92" w:name="_Toc476476610"/>
      <w:bookmarkStart w:id="93" w:name="_Toc482778890"/>
      <w:bookmarkStart w:id="94" w:name="_Toc459970714"/>
      <w:bookmarkStart w:id="95" w:name="_Toc457466428"/>
      <w:bookmarkStart w:id="96" w:name="AzureActiveDirectoryBasic"/>
      <w:bookmarkEnd w:id="88"/>
      <w:bookmarkEnd w:id="89"/>
      <w:r>
        <w:t>Plans del Microsoft Azure</w:t>
      </w:r>
      <w:bookmarkEnd w:id="92"/>
      <w:bookmarkEnd w:id="93"/>
    </w:p>
    <w:p w:rsidR="00757D66" w:rsidRDefault="00757D66" w:rsidP="00757D66">
      <w:pPr>
        <w:pStyle w:val="ProductList-Body"/>
        <w:tabs>
          <w:tab w:val="clear" w:pos="158"/>
          <w:tab w:val="left" w:pos="360"/>
        </w:tabs>
        <w:rPr>
          <w:b/>
          <w:color w:val="00188F"/>
        </w:rPr>
      </w:pPr>
      <w:r>
        <w:rPr>
          <w:b/>
          <w:color w:val="00188F"/>
        </w:rPr>
        <w:t>Avisos</w:t>
      </w:r>
    </w:p>
    <w:p w:rsidR="00757D66" w:rsidRPr="00AB267B" w:rsidRDefault="00757D66" w:rsidP="00757D66">
      <w:pPr>
        <w:pStyle w:val="ProductList-Body"/>
      </w:pPr>
      <w:r>
        <w:t>S’apliquen les Notificacions del Mapes del Bing incloses a l’</w:t>
      </w:r>
      <w:hyperlink w:anchor="Attachment1" w:history="1">
        <w:r>
          <w:rPr>
            <w:rStyle w:val="Hyperlink"/>
          </w:rPr>
          <w:t>Apèndix 1</w:t>
        </w:r>
      </w:hyperlink>
      <w:r>
        <w:t>.</w:t>
      </w:r>
    </w:p>
    <w:p w:rsidR="00757D66" w:rsidRPr="000E3993" w:rsidRDefault="00757D66" w:rsidP="00757D66">
      <w:pPr>
        <w:pStyle w:val="ProductList-Body"/>
      </w:pPr>
    </w:p>
    <w:p w:rsidR="00757D66" w:rsidRPr="00017A5A" w:rsidRDefault="00757D66" w:rsidP="00757D66">
      <w:pPr>
        <w:pStyle w:val="ProductList-Body"/>
        <w:tabs>
          <w:tab w:val="clear" w:pos="158"/>
          <w:tab w:val="left" w:pos="180"/>
        </w:tabs>
        <w:rPr>
          <w:b/>
          <w:color w:val="00188F"/>
        </w:rPr>
      </w:pPr>
      <w:r>
        <w:rPr>
          <w:b/>
          <w:color w:val="00188F"/>
        </w:rPr>
        <w:t>Conjunts de Llicències de Subscripció</w:t>
      </w:r>
    </w:p>
    <w:p w:rsidR="00757D66" w:rsidRDefault="00757D66" w:rsidP="00757D66">
      <w:pPr>
        <w:pStyle w:val="ProductList-Body"/>
      </w:pPr>
      <w:r>
        <w:t>A més de les SL d’Usuari, podeu consultar l’</w:t>
      </w:r>
      <w:hyperlink w:anchor="Attachment2" w:history="1">
        <w:r>
          <w:rPr>
            <w:rStyle w:val="Hyperlink"/>
          </w:rPr>
          <w:t>Apèndix 2</w:t>
        </w:r>
      </w:hyperlink>
      <w:r>
        <w:t xml:space="preserve"> per obtenir informació sobre altres SL que compleixen els requisits per a l’Azure Active Directory Premium, l’Azure Information Protection i el Microsoft Intune.</w:t>
      </w:r>
    </w:p>
    <w:p w:rsidR="00757D66" w:rsidRPr="00757D66" w:rsidRDefault="00757D66" w:rsidP="00757D66">
      <w:pPr>
        <w:pStyle w:val="ProductList-Body"/>
      </w:pPr>
    </w:p>
    <w:p w:rsidR="00D028C7" w:rsidRPr="003C2FBE" w:rsidRDefault="00757D66" w:rsidP="00C45535">
      <w:pPr>
        <w:pStyle w:val="ProductList-Offering2Heading"/>
        <w:keepNext/>
        <w:outlineLvl w:val="2"/>
      </w:pPr>
      <w:r>
        <w:tab/>
      </w:r>
      <w:bookmarkStart w:id="97" w:name="_Toc482778891"/>
      <w:r w:rsidR="00D028C7">
        <w:t>Azure Active Directory Basic</w:t>
      </w:r>
      <w:bookmarkEnd w:id="94"/>
      <w:bookmarkEnd w:id="95"/>
      <w:bookmarkEnd w:id="97"/>
    </w:p>
    <w:bookmarkEnd w:id="96"/>
    <w:p w:rsidR="00D028C7" w:rsidRPr="003C2FBE" w:rsidRDefault="00D028C7" w:rsidP="00D028C7">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98" w:name="AzureActiveDirectory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tab/>
      </w:r>
      <w:bookmarkStart w:id="99" w:name="_Toc459970715"/>
      <w:bookmarkStart w:id="100" w:name="_Toc457466429"/>
      <w:bookmarkStart w:id="101" w:name="_Toc482778892"/>
      <w:r>
        <w:t>Azure Active Directory Premium</w:t>
      </w:r>
      <w:bookmarkEnd w:id="99"/>
      <w:bookmarkEnd w:id="100"/>
      <w:bookmarkEnd w:id="101"/>
    </w:p>
    <w:bookmarkEnd w:id="98"/>
    <w:p w:rsidR="00D028C7" w:rsidRPr="003C2FBE" w:rsidRDefault="00D028C7" w:rsidP="00D028C7">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bookmarkStart w:id="102" w:name="AzureInformationProtectionPremium"/>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D028C7" w:rsidRPr="003C2FBE" w:rsidRDefault="00D028C7" w:rsidP="00D028C7">
      <w:pPr>
        <w:pStyle w:val="ProductList-Offering2Heading"/>
        <w:outlineLvl w:val="2"/>
      </w:pPr>
      <w:r>
        <w:tab/>
      </w:r>
      <w:bookmarkStart w:id="103" w:name="AzureRightsManagement"/>
      <w:bookmarkStart w:id="104" w:name="_Toc459970716"/>
      <w:bookmarkStart w:id="105" w:name="_Toc457466430"/>
      <w:bookmarkStart w:id="106" w:name="_Toc482778893"/>
      <w:r>
        <w:t>Azure Information Protection</w:t>
      </w:r>
      <w:bookmarkEnd w:id="103"/>
      <w:r>
        <w:t xml:space="preserve"> Premium</w:t>
      </w:r>
      <w:bookmarkEnd w:id="104"/>
      <w:bookmarkEnd w:id="105"/>
      <w:bookmarkEnd w:id="106"/>
    </w:p>
    <w:bookmarkEnd w:id="102"/>
    <w:p w:rsidR="00D028C7" w:rsidRPr="003C2FBE" w:rsidRDefault="00D028C7" w:rsidP="00D028C7">
      <w:pPr>
        <w:pStyle w:val="ProductList-Body"/>
        <w:tabs>
          <w:tab w:val="clear" w:pos="158"/>
          <w:tab w:val="left" w:pos="360"/>
        </w:tabs>
      </w:pPr>
      <w:r>
        <w:rPr>
          <w:b/>
          <w:color w:val="00188F"/>
        </w:rPr>
        <w:t>Avisos</w:t>
      </w:r>
    </w:p>
    <w:p w:rsidR="00D028C7" w:rsidRPr="003C2FBE" w:rsidRDefault="00D028C7" w:rsidP="00D028C7">
      <w:pPr>
        <w:pStyle w:val="ProductList-Body"/>
      </w:pPr>
      <w:r>
        <w:t>S'apliquen les Notificacions del Mapes del Bing incloses a l'</w:t>
      </w:r>
      <w:hyperlink w:anchor="Attachment1" w:history="1">
        <w:r>
          <w:rPr>
            <w:rStyle w:val="Hyperlink"/>
          </w:rPr>
          <w:t>Apèndix 1</w:t>
        </w:r>
      </w:hyperlink>
      <w:r>
        <w:t>.</w:t>
      </w:r>
    </w:p>
    <w:p w:rsidR="00D028C7" w:rsidRPr="003C2FBE" w:rsidRDefault="00D028C7" w:rsidP="00D028C7">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bookmarkStart w:id="107" w:name="_Toc388464308"/>
    <w:bookmarkStart w:id="108" w:name="_Toc460240107"/>
    <w:bookmarkStart w:id="109" w:name="Dynamics365"/>
    <w:bookmarkStart w:id="110" w:name="_Toc459970718"/>
    <w:bookmarkEnd w:id="90"/>
    <w:bookmarkEnd w:id="91"/>
    <w:bookmarkEnd w:id="107"/>
    <w:p w:rsidR="001F694B" w:rsidRPr="00903BB7"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ED26F0" w:rsidRDefault="00ED26F0" w:rsidP="000A7CED">
      <w:pPr>
        <w:pStyle w:val="ProductList-Body"/>
      </w:pPr>
    </w:p>
    <w:p w:rsidR="000A7CED" w:rsidRDefault="000A7CED" w:rsidP="000A7CED">
      <w:pPr>
        <w:pStyle w:val="ProductList-Body"/>
      </w:pPr>
    </w:p>
    <w:p w:rsidR="000A7CED" w:rsidRDefault="000A7CED" w:rsidP="000A7CED">
      <w:pPr>
        <w:pStyle w:val="ProductList-Body"/>
      </w:pPr>
    </w:p>
    <w:p w:rsidR="000A7CED" w:rsidRDefault="000A7CED" w:rsidP="000A7CED">
      <w:pPr>
        <w:pStyle w:val="ProductList-Body"/>
      </w:pPr>
    </w:p>
    <w:p w:rsidR="000A7CED" w:rsidRDefault="000A7CED" w:rsidP="000A7CED">
      <w:pPr>
        <w:pStyle w:val="ProductList-Body"/>
      </w:pPr>
    </w:p>
    <w:p w:rsidR="00C45535" w:rsidRPr="006D2C33" w:rsidRDefault="00C45535" w:rsidP="00C45535">
      <w:pPr>
        <w:pStyle w:val="ProductList-Offering1Heading"/>
      </w:pPr>
      <w:bookmarkStart w:id="111" w:name="_Toc482778894"/>
      <w:r>
        <w:lastRenderedPageBreak/>
        <w:t>Microsoft Dynamics 365 Services</w:t>
      </w:r>
      <w:bookmarkEnd w:id="108"/>
      <w:bookmarkEnd w:id="109"/>
      <w:bookmarkEnd w:id="110"/>
      <w:bookmarkEnd w:id="111"/>
    </w:p>
    <w:p w:rsidR="00C45535" w:rsidRPr="00A8327A" w:rsidRDefault="00C45535" w:rsidP="00C45535">
      <w:pPr>
        <w:pStyle w:val="ProductList-Body"/>
        <w:rPr>
          <w:rFonts w:asciiTheme="majorHAnsi" w:hAnsiTheme="majorHAnsi"/>
          <w:sz w:val="16"/>
          <w:szCs w:val="16"/>
        </w:rPr>
        <w:sectPr w:rsidR="00C45535" w:rsidRPr="00A8327A" w:rsidSect="00C45535">
          <w:footerReference w:type="default" r:id="rId40"/>
          <w:footerReference w:type="first" r:id="rId41"/>
          <w:pgSz w:w="12240" w:h="15840"/>
          <w:pgMar w:top="1440" w:right="720" w:bottom="1440" w:left="720" w:header="720" w:footer="720" w:gutter="0"/>
          <w:cols w:space="720"/>
          <w:titlePg/>
          <w:docGrid w:linePitch="360"/>
        </w:sectPr>
      </w:pP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Case Management,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Customer Service,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Field Services,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Financials, Business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Operations,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Project Service Automation,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Sales, Enterprise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Team Members, Business Edition</w:t>
      </w:r>
    </w:p>
    <w:p w:rsidR="000A7CED" w:rsidRPr="00DB14D9" w:rsidRDefault="000A7CED" w:rsidP="000A7CED">
      <w:pPr>
        <w:pStyle w:val="ProductList-Body"/>
        <w:rPr>
          <w:sz w:val="16"/>
          <w:szCs w:val="16"/>
        </w:rPr>
      </w:pPr>
      <w:r w:rsidRPr="00DB14D9">
        <w:rPr>
          <w:rFonts w:asciiTheme="majorHAnsi" w:hAnsiTheme="majorHAnsi"/>
          <w:sz w:val="16"/>
          <w:szCs w:val="16"/>
        </w:rPr>
        <w:t>Microsoft Dynamics 365 for Team Members, Enterprise Edition</w:t>
      </w:r>
    </w:p>
    <w:p w:rsidR="00C45535" w:rsidRPr="000A4C3F" w:rsidRDefault="00C45535" w:rsidP="00C45535">
      <w:pPr>
        <w:pStyle w:val="ProductList-Body"/>
        <w:rPr>
          <w:sz w:val="16"/>
          <w:szCs w:val="16"/>
        </w:rPr>
      </w:pPr>
    </w:p>
    <w:p w:rsidR="00C45535" w:rsidRPr="005F08E6" w:rsidRDefault="00C45535" w:rsidP="00C45535">
      <w:pPr>
        <w:pStyle w:val="ProductList-Body"/>
        <w:rPr>
          <w:rFonts w:asciiTheme="majorHAnsi" w:hAnsiTheme="majorHAnsi"/>
          <w:sz w:val="16"/>
          <w:szCs w:val="16"/>
        </w:rPr>
        <w:sectPr w:rsidR="00C45535" w:rsidRPr="005F08E6" w:rsidSect="00E275D6">
          <w:type w:val="continuous"/>
          <w:pgSz w:w="12240" w:h="15840"/>
          <w:pgMar w:top="1440" w:right="720" w:bottom="1440" w:left="720" w:header="720" w:footer="720" w:gutter="0"/>
          <w:cols w:num="2" w:space="720"/>
          <w:titlePg/>
          <w:docGrid w:linePitch="360"/>
        </w:sectPr>
      </w:pPr>
    </w:p>
    <w:p w:rsidR="00C45535" w:rsidRPr="000A7CED" w:rsidRDefault="00C45535" w:rsidP="00C45535">
      <w:pPr>
        <w:pStyle w:val="ProductList-Body"/>
        <w:pBdr>
          <w:top w:val="single" w:sz="4" w:space="1" w:color="BFBFBF" w:themeColor="background1" w:themeShade="BF"/>
        </w:pBdr>
        <w:rPr>
          <w:b/>
          <w:color w:val="000000" w:themeColor="text1"/>
          <w:sz w:val="8"/>
          <w:lang w:eastAsia="en-US" w:bidi="ar-SA"/>
        </w:rPr>
      </w:pPr>
    </w:p>
    <w:p w:rsidR="00C45535" w:rsidRPr="006206EC" w:rsidRDefault="00C45535" w:rsidP="00C45535">
      <w:pPr>
        <w:pStyle w:val="ProductList-Body"/>
        <w:tabs>
          <w:tab w:val="clear" w:pos="158"/>
          <w:tab w:val="left" w:pos="360"/>
        </w:tabs>
        <w:rPr>
          <w:szCs w:val="18"/>
        </w:rPr>
      </w:pPr>
      <w:r w:rsidRPr="006206EC">
        <w:rPr>
          <w:b/>
          <w:color w:val="00188F"/>
          <w:szCs w:val="18"/>
        </w:rPr>
        <w:t>Avisos</w:t>
      </w:r>
    </w:p>
    <w:p w:rsidR="00C45535" w:rsidRPr="006206EC" w:rsidRDefault="00C45535" w:rsidP="00C45535">
      <w:pPr>
        <w:pStyle w:val="ProductList-Body"/>
        <w:rPr>
          <w:szCs w:val="18"/>
        </w:rPr>
      </w:pPr>
      <w:r w:rsidRPr="006206EC">
        <w:rPr>
          <w:szCs w:val="18"/>
        </w:rPr>
        <w:t>S'apliquen les Notificacions del Mapes del Bing i els Serveis Professionals que s'inclouen a l'</w:t>
      </w:r>
      <w:hyperlink w:anchor="Attachment1" w:history="1">
        <w:r w:rsidRPr="006206EC">
          <w:rPr>
            <w:rStyle w:val="Hyperlink"/>
            <w:szCs w:val="18"/>
          </w:rPr>
          <w:t>Apèndix 1</w:t>
        </w:r>
      </w:hyperlink>
      <w:r w:rsidRPr="006206EC">
        <w:rPr>
          <w:szCs w:val="18"/>
        </w:rPr>
        <w:t>. Els serveis d'incorporació, migració o implementació que el Client presti estaran subjectes a la Notificació de Serveis Professionals que es troba a l'</w:t>
      </w:r>
      <w:hyperlink w:anchor="Attachment1" w:history="1">
        <w:r w:rsidRPr="006206EC">
          <w:rPr>
            <w:rStyle w:val="Hyperlink"/>
            <w:szCs w:val="18"/>
          </w:rPr>
          <w:t>Apèndix 1</w:t>
        </w:r>
      </w:hyperlink>
      <w:r w:rsidRPr="006206EC">
        <w:rPr>
          <w:rStyle w:val="Hyperlink"/>
          <w:szCs w:val="18"/>
        </w:rPr>
        <w:t>.</w:t>
      </w:r>
    </w:p>
    <w:p w:rsidR="00C45535" w:rsidRPr="006206EC" w:rsidRDefault="00C45535" w:rsidP="00C45535">
      <w:pPr>
        <w:pStyle w:val="ProductList-Body"/>
        <w:rPr>
          <w:szCs w:val="18"/>
        </w:rPr>
      </w:pPr>
    </w:p>
    <w:p w:rsidR="00C45535" w:rsidRPr="006206EC" w:rsidRDefault="00C45535" w:rsidP="00C45535">
      <w:pPr>
        <w:pStyle w:val="ProductList-Body"/>
        <w:tabs>
          <w:tab w:val="clear" w:pos="158"/>
          <w:tab w:val="left" w:pos="180"/>
        </w:tabs>
        <w:rPr>
          <w:szCs w:val="18"/>
        </w:rPr>
      </w:pPr>
      <w:r w:rsidRPr="006206EC">
        <w:rPr>
          <w:b/>
          <w:color w:val="00188F"/>
          <w:szCs w:val="18"/>
        </w:rPr>
        <w:t>Conjunts de Llicències de Subscripció</w:t>
      </w:r>
    </w:p>
    <w:p w:rsidR="00C45535" w:rsidRPr="006206EC" w:rsidRDefault="00C45535" w:rsidP="00C45535">
      <w:pPr>
        <w:pStyle w:val="ProductList-Body"/>
        <w:rPr>
          <w:szCs w:val="18"/>
        </w:rPr>
      </w:pPr>
      <w:r w:rsidRPr="006206EC">
        <w:rPr>
          <w:szCs w:val="18"/>
        </w:rPr>
        <w:t>A més de les SL d'Usuari, consulteu a l'</w:t>
      </w:r>
      <w:hyperlink w:anchor="Attachment2" w:history="1">
        <w:r w:rsidRPr="006206EC">
          <w:rPr>
            <w:rStyle w:val="Hyperlink"/>
            <w:szCs w:val="18"/>
          </w:rPr>
          <w:t>Apèndix 2</w:t>
        </w:r>
      </w:hyperlink>
      <w:r w:rsidRPr="006206EC">
        <w:rPr>
          <w:szCs w:val="18"/>
        </w:rPr>
        <w:t xml:space="preserve"> altres ofertes que compleixen els requisits d'SL.</w:t>
      </w:r>
    </w:p>
    <w:p w:rsidR="00C45535" w:rsidRPr="006206EC" w:rsidRDefault="00C45535" w:rsidP="00C45535">
      <w:pPr>
        <w:pStyle w:val="ProductList-Body"/>
        <w:rPr>
          <w:szCs w:val="18"/>
        </w:rPr>
      </w:pPr>
    </w:p>
    <w:p w:rsidR="000A7CED" w:rsidRPr="00DB14D9" w:rsidRDefault="000A7CED" w:rsidP="000A7CED">
      <w:pPr>
        <w:pStyle w:val="ProductList-Body"/>
        <w:tabs>
          <w:tab w:val="clear" w:pos="158"/>
          <w:tab w:val="left" w:pos="360"/>
        </w:tabs>
      </w:pPr>
      <w:r w:rsidRPr="00DB14D9">
        <w:rPr>
          <w:b/>
          <w:color w:val="00188F"/>
        </w:rPr>
        <w:t>Usuaris Externs</w:t>
      </w:r>
    </w:p>
    <w:p w:rsidR="000A7CED" w:rsidRPr="00DB14D9" w:rsidRDefault="000A7CED" w:rsidP="000A7CED">
      <w:pPr>
        <w:pStyle w:val="ProductList-Body"/>
        <w:tabs>
          <w:tab w:val="clear" w:pos="158"/>
          <w:tab w:val="left" w:pos="360"/>
        </w:tabs>
      </w:pPr>
      <w:r w:rsidRPr="00DB14D9">
        <w:t>Els Usuaris Externs de totes les edicions del Microsoft Dynamics 365 Services no necessiten una SL per obtenir accés al Servei Online. Aquesta excepció no s'aplica als contractistes o agents del Client o de la seva Filial, així com tampoc als Usuaris Externs que utilitzen clients del Microsoft Dynamics 365 amb el Microsoft Dynamics 365 Services diferents del Microsoft Dynamics 365 for Operations.</w:t>
      </w:r>
    </w:p>
    <w:p w:rsidR="00C45535" w:rsidRPr="006206EC" w:rsidRDefault="00C45535" w:rsidP="00C45535">
      <w:pPr>
        <w:pStyle w:val="ProductList-Body"/>
        <w:tabs>
          <w:tab w:val="clear" w:pos="158"/>
          <w:tab w:val="left" w:pos="360"/>
        </w:tabs>
        <w:rPr>
          <w:szCs w:val="18"/>
        </w:rPr>
      </w:pPr>
    </w:p>
    <w:p w:rsidR="00C45535" w:rsidRPr="006206EC" w:rsidRDefault="00C45535" w:rsidP="00C45535">
      <w:pPr>
        <w:pStyle w:val="ProductList-ClauseHeading"/>
        <w:rPr>
          <w:szCs w:val="18"/>
        </w:rPr>
      </w:pPr>
      <w:r w:rsidRPr="006206EC">
        <w:rPr>
          <w:szCs w:val="18"/>
        </w:rPr>
        <w:t>Microsoft Dynamics 365 for Operations</w:t>
      </w:r>
    </w:p>
    <w:p w:rsidR="00C45535" w:rsidRPr="006206EC" w:rsidRDefault="00C45535" w:rsidP="00C45535">
      <w:pPr>
        <w:pStyle w:val="ProductList-Body"/>
        <w:tabs>
          <w:tab w:val="clear" w:pos="158"/>
          <w:tab w:val="left" w:pos="360"/>
        </w:tabs>
        <w:rPr>
          <w:szCs w:val="18"/>
        </w:rPr>
      </w:pPr>
      <w:r w:rsidRPr="006206EC">
        <w:rPr>
          <w:szCs w:val="18"/>
        </w:rPr>
        <w:t>El Client pot modificar el Microsoft Dynamics 365 for Operations per permetre l'extensió de la seva funcionalitat, únicament amb finalitats empresarials internes del Client.</w:t>
      </w:r>
    </w:p>
    <w:p w:rsidR="00C45535" w:rsidRPr="006206EC" w:rsidRDefault="00C45535" w:rsidP="00C45535">
      <w:pPr>
        <w:pStyle w:val="ProductList-Body"/>
        <w:tabs>
          <w:tab w:val="clear" w:pos="158"/>
          <w:tab w:val="left" w:pos="360"/>
        </w:tabs>
        <w:rPr>
          <w:szCs w:val="18"/>
        </w:rPr>
      </w:pPr>
    </w:p>
    <w:p w:rsidR="00757D66" w:rsidRDefault="00757D66" w:rsidP="00757D66">
      <w:pPr>
        <w:pStyle w:val="ProductList-ClauseHeading"/>
      </w:pPr>
      <w:r>
        <w:t>Drets d’ús de servidor per a l’SL d’usuari del Dynamics 365, des dels SL d’usuari d’SA i els SL d’usuari de complements</w:t>
      </w:r>
    </w:p>
    <w:p w:rsidR="00757D66" w:rsidRPr="004B4D84" w:rsidRDefault="00757D66" w:rsidP="00757D66">
      <w:pPr>
        <w:pStyle w:val="ProductList-Body"/>
      </w:pPr>
      <w:r>
        <w:t>Els Clients amb subscripcions actives del Microsoft Dynamics 365 Services poden:</w:t>
      </w:r>
    </w:p>
    <w:p w:rsidR="00757D66" w:rsidRPr="004B4D84" w:rsidRDefault="00757D66" w:rsidP="00757D66">
      <w:pPr>
        <w:pStyle w:val="ProductList-Body"/>
        <w:numPr>
          <w:ilvl w:val="0"/>
          <w:numId w:val="39"/>
        </w:numPr>
        <w:tabs>
          <w:tab w:val="clear" w:pos="158"/>
          <w:tab w:val="left" w:pos="360"/>
          <w:tab w:val="left" w:pos="720"/>
        </w:tabs>
        <w:ind w:left="720"/>
      </w:pPr>
      <w:r>
        <w:t>instal·lar i utilitzar qualsevol nombre de còpies del programari Microsoft Dynamics 365 On-premises en qualsevol servidor;</w:t>
      </w:r>
    </w:p>
    <w:p w:rsidR="00757D66" w:rsidRPr="004B4D84" w:rsidRDefault="00757D66" w:rsidP="00757D66">
      <w:pPr>
        <w:pStyle w:val="ProductList-Body"/>
        <w:numPr>
          <w:ilvl w:val="0"/>
          <w:numId w:val="39"/>
        </w:numPr>
        <w:tabs>
          <w:tab w:val="clear" w:pos="158"/>
          <w:tab w:val="left" w:pos="360"/>
          <w:tab w:val="left" w:pos="720"/>
        </w:tabs>
        <w:ind w:left="720"/>
      </w:pPr>
      <w:r>
        <w:t>permetre que els usuaris o dispositius amb llicències CAL del Microsoft Dynamics 365 On-premises, Microsoft Dynamics CRM i Microsoft Dynamics AX accedeixin al programari del Microsoft Dynamics 365 On-premises Server proporcionat amb subscripcions del Microsoft Dynamics 365. Els usuaris sense el Software Assurance en llicències CAL no poden accedir a les versions noves del Microsoft Dynamics 365 On-premises Server;</w:t>
      </w:r>
    </w:p>
    <w:p w:rsidR="00757D66" w:rsidRPr="004B4D84" w:rsidRDefault="00757D66" w:rsidP="00757D66">
      <w:pPr>
        <w:pStyle w:val="ProductList-Body"/>
        <w:numPr>
          <w:ilvl w:val="0"/>
          <w:numId w:val="39"/>
        </w:numPr>
        <w:tabs>
          <w:tab w:val="clear" w:pos="158"/>
          <w:tab w:val="left" w:pos="360"/>
          <w:tab w:val="left" w:pos="720"/>
        </w:tabs>
        <w:ind w:left="720"/>
      </w:pPr>
      <w:r>
        <w:t xml:space="preserve">rebre i utilitzar actualitzacions relacionades amb requisits d’impostos governamentals i reglamentaris sobre programari del Microsoft Dynamics 365 On-premises Server; </w:t>
      </w:r>
    </w:p>
    <w:p w:rsidR="00757D66" w:rsidRPr="004B4D84" w:rsidRDefault="00757D66" w:rsidP="00757D66">
      <w:pPr>
        <w:pStyle w:val="ProductList-Body"/>
        <w:numPr>
          <w:ilvl w:val="0"/>
          <w:numId w:val="39"/>
        </w:numPr>
        <w:tabs>
          <w:tab w:val="clear" w:pos="158"/>
          <w:tab w:val="left" w:pos="360"/>
          <w:tab w:val="left" w:pos="720"/>
        </w:tabs>
        <w:ind w:left="720"/>
      </w:pPr>
      <w:r>
        <w:t>modificar o crear feines derivatives de complements, execució i altres components identificats en documents impresos o en línia, i utilitzar les feines derivatives, però només amb el programari del Microsoft Dynamics 365 On-premises Server i només amb finalitats internes del Client; i</w:t>
      </w:r>
    </w:p>
    <w:p w:rsidR="00757D66" w:rsidRPr="004B4D84" w:rsidRDefault="00757D66" w:rsidP="00757D66">
      <w:pPr>
        <w:pStyle w:val="ProductList-Body"/>
        <w:numPr>
          <w:ilvl w:val="0"/>
          <w:numId w:val="39"/>
        </w:numPr>
        <w:tabs>
          <w:tab w:val="clear" w:pos="158"/>
          <w:tab w:val="left" w:pos="360"/>
          <w:tab w:val="left" w:pos="720"/>
        </w:tabs>
        <w:ind w:left="720"/>
      </w:pPr>
      <w:r>
        <w:t>aquesta disposició de drets d’ús del servidor no s’aplica a la llicència de Clients per al Dynamics 365 Business Edition.</w:t>
      </w:r>
    </w:p>
    <w:p w:rsidR="00C45535" w:rsidRPr="006D2C33" w:rsidRDefault="00C45535" w:rsidP="00C45535">
      <w:pPr>
        <w:pStyle w:val="ProductList-Body"/>
      </w:pPr>
    </w:p>
    <w:p w:rsidR="00C45535" w:rsidRPr="006D2C33" w:rsidRDefault="00C45535" w:rsidP="00C45535">
      <w:pPr>
        <w:pStyle w:val="ProductList-Body"/>
      </w:pPr>
      <w:bookmarkStart w:id="112" w:name="_Toc459970722"/>
      <w:bookmarkStart w:id="113" w:name="MicrosoftSocialEngagement"/>
      <w:r>
        <w:rPr>
          <w:b/>
          <w:color w:val="00188F"/>
        </w:rPr>
        <w:t>Microsoft Social Engagement</w:t>
      </w:r>
      <w:bookmarkEnd w:id="112"/>
    </w:p>
    <w:bookmarkEnd w:id="113"/>
    <w:p w:rsidR="00C45535" w:rsidRPr="006D2C33" w:rsidRDefault="00C45535" w:rsidP="00C45535">
      <w:pPr>
        <w:pStyle w:val="ProductList-Body"/>
        <w:ind w:left="180"/>
      </w:pPr>
      <w:r>
        <w:rPr>
          <w:b/>
          <w:color w:val="0072C6"/>
        </w:rPr>
        <w:t>Contracte de Nivell de Servei</w:t>
      </w:r>
    </w:p>
    <w:p w:rsidR="00C45535" w:rsidRPr="006D2C33" w:rsidRDefault="00C45535" w:rsidP="00C45535">
      <w:pPr>
        <w:pStyle w:val="ProductList-Body"/>
        <w:ind w:left="180"/>
      </w:pPr>
      <w:r>
        <w:t>No hi ha SLA per al Microsoft Social Engagement.</w:t>
      </w:r>
    </w:p>
    <w:p w:rsidR="00C45535" w:rsidRPr="006D2C33" w:rsidRDefault="00C45535" w:rsidP="00C45535">
      <w:pPr>
        <w:pStyle w:val="ProductList-Body"/>
        <w:tabs>
          <w:tab w:val="clear" w:pos="158"/>
          <w:tab w:val="left" w:pos="360"/>
        </w:tabs>
      </w:pPr>
    </w:p>
    <w:p w:rsidR="00C45535" w:rsidRPr="006D2C33" w:rsidRDefault="00C45535" w:rsidP="00C45535">
      <w:pPr>
        <w:pStyle w:val="ProductList-Body"/>
        <w:tabs>
          <w:tab w:val="clear" w:pos="158"/>
          <w:tab w:val="left" w:pos="360"/>
        </w:tabs>
        <w:ind w:left="180"/>
      </w:pPr>
      <w:r>
        <w:rPr>
          <w:b/>
          <w:color w:val="0072C6"/>
        </w:rPr>
        <w:t>Contingut Social obtingut amb el Microsoft Social Engagement</w:t>
      </w:r>
    </w:p>
    <w:p w:rsidR="00C45535" w:rsidRPr="006D2C33" w:rsidRDefault="00C45535" w:rsidP="00C45535">
      <w:pPr>
        <w:pStyle w:val="ProductList-Body"/>
        <w:tabs>
          <w:tab w:val="clear" w:pos="158"/>
          <w:tab w:val="left" w:pos="360"/>
        </w:tabs>
        <w:ind w:left="180"/>
      </w:pPr>
      <w:r>
        <w:t>El Contingut Social és contingut públic recopilat de xarxes socials (com ara el Twitter, el Facebook i el YouTube) i els serveis d'indexació o d'addició de dades, en resposta a les consultes de cerca del Client executades al Microsoft Social Engagement. El Contingut social no són Dades del Client. Les Dades del Client utilitzades per configurar o iniciar consultes de cerca executades en nom del Client es poden compartir amb tercers per a propòsits de Continguts Socials. El Client pot utilitzar el Contingut Social només amb finalitats empresarials internes seves. Microsoft es reserva el dret de:</w:t>
      </w:r>
    </w:p>
    <w:p w:rsidR="00C45535" w:rsidRPr="006D2C33" w:rsidRDefault="00C45535" w:rsidP="00C45535">
      <w:pPr>
        <w:pStyle w:val="ProductList-Body"/>
        <w:numPr>
          <w:ilvl w:val="0"/>
          <w:numId w:val="13"/>
        </w:numPr>
        <w:ind w:left="810" w:hanging="270"/>
      </w:pPr>
      <w:r>
        <w:t xml:space="preserve">emmagatzemar el Contingut Social en una base de dades combinada amb continguts afegits d'altres fonts per part d'altres llicenciataris; </w:t>
      </w:r>
    </w:p>
    <w:p w:rsidR="00C45535" w:rsidRPr="00E40BBD" w:rsidRDefault="00C45535" w:rsidP="00C45535">
      <w:pPr>
        <w:pStyle w:val="ProductList-Body"/>
        <w:numPr>
          <w:ilvl w:val="0"/>
          <w:numId w:val="13"/>
        </w:numPr>
        <w:spacing w:before="40"/>
        <w:ind w:left="810" w:hanging="274"/>
        <w:rPr>
          <w:spacing w:val="-1"/>
        </w:rPr>
      </w:pPr>
      <w:r w:rsidRPr="00E40BBD">
        <w:rPr>
          <w:spacing w:val="-1"/>
        </w:rPr>
        <w:t xml:space="preserve">accedir, editar o suprimir el Contingut Social en resposta a una sol·licitud d'una xarxa social, un servei d'indexació o incorporació de dades, un propietari de Contingut Social o una sol·licitud de retirar contingut en virtut de la Llei de Propietat Intel·lectual per al Mil·lenni Digital; </w:t>
      </w:r>
    </w:p>
    <w:p w:rsidR="00C45535" w:rsidRPr="006D2C33" w:rsidRDefault="00C45535" w:rsidP="00C45535">
      <w:pPr>
        <w:pStyle w:val="ProductList-Body"/>
        <w:numPr>
          <w:ilvl w:val="0"/>
          <w:numId w:val="13"/>
        </w:numPr>
        <w:spacing w:before="40"/>
        <w:ind w:left="810" w:hanging="274"/>
      </w:pPr>
      <w:r>
        <w:t>indicar al Client que editi o suprimeixi el Contingut Social, si el Client exporta Contingut Social; i</w:t>
      </w:r>
    </w:p>
    <w:p w:rsidR="00C45535" w:rsidRPr="006D2C33" w:rsidRDefault="00C45535" w:rsidP="00C45535">
      <w:pPr>
        <w:pStyle w:val="ProductList-Body"/>
        <w:numPr>
          <w:ilvl w:val="0"/>
          <w:numId w:val="13"/>
        </w:numPr>
        <w:spacing w:before="40"/>
        <w:ind w:left="810" w:hanging="274"/>
      </w:pPr>
      <w:r>
        <w:t xml:space="preserve">suprimir o restringir l'accés posterior al Contingut Social un cop el Servei Online hagi acabat o expirat. </w:t>
      </w:r>
    </w:p>
    <w:p w:rsidR="00C45535" w:rsidRPr="006D2C33" w:rsidRDefault="002C3DF6" w:rsidP="00C45535">
      <w:pPr>
        <w:pStyle w:val="ProductList-Body"/>
        <w:shd w:val="clear" w:color="auto" w:fill="A6A6A6" w:themeFill="background1" w:themeFillShade="A6"/>
        <w:spacing w:before="120" w:after="240"/>
        <w:jc w:val="right"/>
      </w:pPr>
      <w:hyperlink w:anchor="TableofContents" w:history="1">
        <w:r w:rsidR="00C45535">
          <w:rPr>
            <w:rStyle w:val="Hyperlink"/>
            <w:sz w:val="16"/>
            <w:szCs w:val="16"/>
          </w:rPr>
          <w:t>Índex de continguts</w:t>
        </w:r>
      </w:hyperlink>
      <w:r w:rsidR="001F694B">
        <w:rPr>
          <w:rStyle w:val="Hyperlink"/>
          <w:sz w:val="16"/>
          <w:szCs w:val="16"/>
        </w:rPr>
        <w:t xml:space="preserve"> </w:t>
      </w:r>
      <w:r w:rsidR="00C45535">
        <w:rPr>
          <w:sz w:val="16"/>
          <w:szCs w:val="16"/>
        </w:rPr>
        <w:t>/</w:t>
      </w:r>
      <w:r w:rsidR="001F694B">
        <w:rPr>
          <w:sz w:val="16"/>
          <w:szCs w:val="16"/>
        </w:rPr>
        <w:t xml:space="preserve"> </w:t>
      </w:r>
      <w:hyperlink w:anchor="GeneralTerms" w:history="1">
        <w:r w:rsidR="00C45535">
          <w:rPr>
            <w:rStyle w:val="Hyperlink"/>
            <w:sz w:val="16"/>
            <w:szCs w:val="16"/>
          </w:rPr>
          <w:t>Termes generals</w:t>
        </w:r>
      </w:hyperlink>
    </w:p>
    <w:p w:rsidR="003D22CB" w:rsidRPr="00051EF3" w:rsidRDefault="004E52BA" w:rsidP="000A7CED">
      <w:pPr>
        <w:pStyle w:val="ProductList-OfferingGroupHeading"/>
        <w:keepNext/>
        <w:rPr>
          <w:lang w:val="fr-FR"/>
        </w:rPr>
      </w:pPr>
      <w:bookmarkStart w:id="114" w:name="_Toc482778895"/>
      <w:bookmarkStart w:id="115" w:name="O365Services"/>
      <w:r w:rsidRPr="00051EF3">
        <w:rPr>
          <w:lang w:val="fr-FR"/>
        </w:rPr>
        <w:lastRenderedPageBreak/>
        <w:t>Serveis de l'Office 365</w:t>
      </w:r>
      <w:bookmarkEnd w:id="114"/>
    </w:p>
    <w:bookmarkEnd w:id="115"/>
    <w:p w:rsidR="000E3993" w:rsidRPr="00690C65" w:rsidRDefault="00BB009E" w:rsidP="000E3993">
      <w:pPr>
        <w:pStyle w:val="ProductList-Body"/>
        <w:tabs>
          <w:tab w:val="clear" w:pos="158"/>
          <w:tab w:val="left" w:pos="360"/>
        </w:tabs>
      </w:pPr>
      <w:r>
        <w:rPr>
          <w:b/>
          <w:color w:val="00188F"/>
        </w:rPr>
        <w:t>Notificacions</w:t>
      </w:r>
    </w:p>
    <w:p w:rsidR="000E3993" w:rsidRDefault="000E3993" w:rsidP="000E3993">
      <w:pPr>
        <w:pStyle w:val="ProductList-Body"/>
      </w:pPr>
      <w:r>
        <w:t>S'apliquen les Notificacions del Mapes del Bing incloses a l'</w:t>
      </w:r>
      <w:hyperlink w:anchor="Attachment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history="1">
        <w:r w:rsidR="000C7693">
          <w:rPr>
            <w:rStyle w:val="Hyperlink"/>
          </w:rPr>
          <w:t>Apèndix 1</w:t>
        </w:r>
      </w:hyperlink>
      <w:r w:rsidR="000C7693">
        <w:t>.</w:t>
      </w:r>
    </w:p>
    <w:p w:rsidR="000C7693" w:rsidRPr="00690C65" w:rsidRDefault="000C7693" w:rsidP="000E3993">
      <w:pPr>
        <w:pStyle w:val="ProductList-Body"/>
      </w:pPr>
    </w:p>
    <w:p w:rsidR="009427A1" w:rsidRPr="00690C65" w:rsidRDefault="009427A1" w:rsidP="009427A1">
      <w:pPr>
        <w:pStyle w:val="ProductList-Body"/>
      </w:pPr>
      <w:bookmarkStart w:id="116" w:name="CoreFeaturesforOffice365Services"/>
      <w:r>
        <w:rPr>
          <w:b/>
          <w:color w:val="00188F"/>
        </w:rPr>
        <w:t>Característiques Bàsiques dels Serveis de l'Office 365</w:t>
      </w:r>
    </w:p>
    <w:bookmarkEnd w:id="116"/>
    <w:p w:rsidR="009427A1" w:rsidRPr="00690C65" w:rsidRDefault="009427A1" w:rsidP="009427A1">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rsidR="009427A1" w:rsidRPr="00690C65" w:rsidRDefault="009427A1" w:rsidP="009427A1">
      <w:pPr>
        <w:pStyle w:val="ProductList-Body"/>
      </w:pPr>
    </w:p>
    <w:p w:rsidR="009427A1" w:rsidRPr="00690C65" w:rsidRDefault="009427A1" w:rsidP="001F694B">
      <w:pPr>
        <w:pStyle w:val="ProductList-Body"/>
        <w:keepNext/>
        <w:tabs>
          <w:tab w:val="clear" w:pos="158"/>
          <w:tab w:val="left" w:pos="360"/>
        </w:tabs>
        <w:ind w:left="187"/>
      </w:pPr>
      <w:r>
        <w:rPr>
          <w:b/>
          <w:color w:val="0072C6"/>
        </w:rPr>
        <w:t>Portal d’administració</w:t>
      </w:r>
    </w:p>
    <w:p w:rsidR="009427A1" w:rsidRPr="00690C65" w:rsidRDefault="009427A1" w:rsidP="00F750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rsidR="009427A1" w:rsidRPr="00690C65" w:rsidRDefault="009427A1" w:rsidP="009427A1">
      <w:pPr>
        <w:pStyle w:val="ProductList-Body"/>
      </w:pPr>
    </w:p>
    <w:p w:rsidR="00213B66" w:rsidRPr="007C0939" w:rsidRDefault="00213B66" w:rsidP="00213B66">
      <w:pPr>
        <w:pStyle w:val="ProductList-Body"/>
        <w:tabs>
          <w:tab w:val="clear" w:pos="158"/>
          <w:tab w:val="left" w:pos="180"/>
        </w:tabs>
        <w:rPr>
          <w:b/>
          <w:color w:val="00188F"/>
        </w:rPr>
      </w:pPr>
      <w:r w:rsidRPr="007C0939">
        <w:rPr>
          <w:b/>
          <w:color w:val="00188F"/>
        </w:rPr>
        <w:t>Conjunts de Llicències de Subscripció</w:t>
      </w:r>
    </w:p>
    <w:p w:rsidR="00213B66" w:rsidRDefault="00213B66" w:rsidP="00213B66">
      <w:pPr>
        <w:pStyle w:val="ProductList-Body"/>
        <w:tabs>
          <w:tab w:val="clear" w:pos="158"/>
          <w:tab w:val="left" w:pos="180"/>
        </w:tabs>
      </w:pPr>
      <w:r w:rsidRPr="007C0939">
        <w:t>A més de les SL d'Usuari, consulteu a l'</w:t>
      </w:r>
      <w:hyperlink w:anchor="Attachment2" w:history="1">
        <w:r w:rsidRPr="007C0939">
          <w:rPr>
            <w:rStyle w:val="Hyperlink"/>
          </w:rPr>
          <w:t>Apèndix 2</w:t>
        </w:r>
      </w:hyperlink>
      <w:r w:rsidRPr="007C0939">
        <w:t xml:space="preserve"> altres SL que compleixen els requisits per als Serveis de l'Office 365.</w:t>
      </w:r>
    </w:p>
    <w:p w:rsidR="00F46C4E" w:rsidRDefault="00F46C4E" w:rsidP="00213B66">
      <w:pPr>
        <w:pStyle w:val="ProductList-Body"/>
        <w:tabs>
          <w:tab w:val="clear" w:pos="158"/>
          <w:tab w:val="left" w:pos="180"/>
        </w:tabs>
      </w:pPr>
    </w:p>
    <w:p w:rsidR="00F46C4E" w:rsidRPr="00F55075" w:rsidRDefault="00F46C4E" w:rsidP="00F46C4E">
      <w:pPr>
        <w:pStyle w:val="ProductList-Body"/>
        <w:tabs>
          <w:tab w:val="clear" w:pos="158"/>
          <w:tab w:val="left" w:pos="180"/>
        </w:tabs>
      </w:pPr>
      <w:bookmarkStart w:id="117" w:name="MicrosoftTeams"/>
      <w:r>
        <w:rPr>
          <w:b/>
          <w:color w:val="00188F"/>
        </w:rPr>
        <w:t>Equips de Microsoft</w:t>
      </w:r>
      <w:bookmarkEnd w:id="117"/>
    </w:p>
    <w:p w:rsidR="00F46C4E" w:rsidRDefault="00F46C4E" w:rsidP="00F46C4E">
      <w:pPr>
        <w:pStyle w:val="ProductList-Body"/>
        <w:tabs>
          <w:tab w:val="clear" w:pos="158"/>
          <w:tab w:val="left" w:pos="360"/>
        </w:tabs>
      </w:pPr>
      <w:r>
        <w:rPr>
          <w:b/>
        </w:rPr>
        <w:t>Avís</w:t>
      </w:r>
      <w:r w:rsidRPr="00396847">
        <w:rPr>
          <w:b/>
          <w:bCs/>
        </w:rPr>
        <w:t>:</w:t>
      </w:r>
      <w:r>
        <w:t xml:space="preserve"> L'avís H.264/MPEG-4 AVC al fitxer </w:t>
      </w:r>
      <w:r w:rsidR="009C2D9F">
        <w:t>l’</w:t>
      </w:r>
      <w:hyperlink w:anchor="Attachment1" w:history="1">
        <w:r w:rsidR="009C2D9F">
          <w:rPr>
            <w:rStyle w:val="Hyperlink"/>
          </w:rPr>
          <w:t>Apèndix 1</w:t>
        </w:r>
      </w:hyperlink>
      <w:r>
        <w:t xml:space="preserve"> s'aplica a tots els serveis de l'Office 365 que incloguin Equips de Microsoft.</w:t>
      </w:r>
    </w:p>
    <w:p w:rsidR="001F694B" w:rsidRDefault="001F694B" w:rsidP="00F46C4E">
      <w:pPr>
        <w:pStyle w:val="ProductList-Body"/>
        <w:tabs>
          <w:tab w:val="clear" w:pos="158"/>
          <w:tab w:val="left" w:pos="360"/>
        </w:tabs>
      </w:pPr>
    </w:p>
    <w:p w:rsidR="001F694B" w:rsidRPr="00D67A4B" w:rsidRDefault="001F694B" w:rsidP="001F694B">
      <w:pPr>
        <w:pStyle w:val="ProductList-Body"/>
        <w:rPr>
          <w:b/>
          <w:color w:val="00188F"/>
        </w:rPr>
      </w:pPr>
      <w:r>
        <w:rPr>
          <w:b/>
          <w:color w:val="00188F"/>
        </w:rPr>
        <w:t>Yammer</w:t>
      </w:r>
    </w:p>
    <w:p w:rsidR="001F694B" w:rsidRDefault="001F694B" w:rsidP="001F694B">
      <w:pPr>
        <w:pStyle w:val="ProductList-Body"/>
      </w:pPr>
      <w:r>
        <w:t>Pel que fa als Serveis de l'Office 365 que inclouen el Yammer, els Usuaris Externs que accedeixen al Yammer mitjançant la funcionalitat de xarxa externa no necessiten l'SL d'Usuari.</w:t>
      </w:r>
    </w:p>
    <w:p w:rsidR="009427A1" w:rsidRPr="00690C65" w:rsidRDefault="009427A1" w:rsidP="004A2A95">
      <w:pPr>
        <w:pStyle w:val="ProductList-Body"/>
      </w:pPr>
    </w:p>
    <w:p w:rsidR="000C27F8" w:rsidRPr="00903BB7" w:rsidRDefault="000C27F8" w:rsidP="000C27F8">
      <w:pPr>
        <w:pStyle w:val="ProductList-Offering2Heading"/>
        <w:outlineLvl w:val="2"/>
      </w:pPr>
      <w:r>
        <w:tab/>
      </w:r>
      <w:bookmarkStart w:id="118" w:name="ExchangeOnline"/>
      <w:bookmarkStart w:id="119" w:name="_Toc453946621"/>
      <w:bookmarkStart w:id="120" w:name="_Toc451949059"/>
      <w:bookmarkStart w:id="121" w:name="_Toc482778896"/>
      <w:r>
        <w:t>Exchange Online</w:t>
      </w:r>
      <w:bookmarkEnd w:id="118"/>
      <w:bookmarkEnd w:id="119"/>
      <w:bookmarkEnd w:id="120"/>
      <w:bookmarkEnd w:id="121"/>
    </w:p>
    <w:p w:rsidR="000C27F8" w:rsidRDefault="000C27F8" w:rsidP="000C27F8">
      <w:pPr>
        <w:pStyle w:val="ProductList-Offering1"/>
        <w:sectPr w:rsidR="000C27F8" w:rsidSect="00E275D6">
          <w:footerReference w:type="default" r:id="rId42"/>
          <w:footerReference w:type="first" r:id="rId43"/>
          <w:type w:val="continuous"/>
          <w:pgSz w:w="12240" w:h="15840"/>
          <w:pgMar w:top="1440" w:right="720" w:bottom="1440" w:left="720" w:header="720" w:footer="720" w:gutter="0"/>
          <w:cols w:space="720"/>
          <w:titlePg/>
          <w:docGrid w:linePitch="360"/>
        </w:sectPr>
      </w:pPr>
    </w:p>
    <w:p w:rsidR="00C45535" w:rsidRDefault="00C45535" w:rsidP="00C45535">
      <w:pPr>
        <w:pStyle w:val="ProductList-Body"/>
        <w:rPr>
          <w:rFonts w:asciiTheme="majorHAnsi" w:hAnsiTheme="majorHAnsi"/>
          <w:sz w:val="16"/>
          <w:szCs w:val="16"/>
        </w:rPr>
      </w:pPr>
      <w:r w:rsidRPr="0047165C">
        <w:rPr>
          <w:rFonts w:asciiTheme="majorHAnsi" w:hAnsiTheme="majorHAnsi"/>
          <w:sz w:val="16"/>
          <w:szCs w:val="16"/>
        </w:rPr>
        <w:t>Protecció contra Am</w:t>
      </w:r>
      <w:r w:rsidR="00757D66">
        <w:rPr>
          <w:rFonts w:asciiTheme="majorHAnsi" w:hAnsiTheme="majorHAnsi"/>
          <w:sz w:val="16"/>
          <w:szCs w:val="16"/>
        </w:rPr>
        <w:t>enaces Avançada de l'Office 365</w:t>
      </w:r>
    </w:p>
    <w:p w:rsidR="00757D66" w:rsidRPr="00757D66" w:rsidRDefault="00757D66" w:rsidP="00C45535">
      <w:pPr>
        <w:pStyle w:val="ProductList-Body"/>
        <w:rPr>
          <w:rFonts w:asciiTheme="majorHAnsi" w:hAnsiTheme="majorHAnsi"/>
          <w:sz w:val="16"/>
          <w:szCs w:val="16"/>
        </w:rPr>
      </w:pPr>
      <w:r w:rsidRPr="00757D66">
        <w:rPr>
          <w:rFonts w:asciiTheme="majorHAnsi" w:hAnsiTheme="majorHAnsi"/>
          <w:sz w:val="16"/>
          <w:szCs w:val="16"/>
        </w:rPr>
        <w:t>Intel·ligència contra Amenaces de l’Office 365</w:t>
      </w:r>
    </w:p>
    <w:p w:rsidR="00C45535" w:rsidRPr="0047165C" w:rsidRDefault="00C45535" w:rsidP="00C45535">
      <w:pPr>
        <w:pStyle w:val="ProductList-Body"/>
        <w:rPr>
          <w:sz w:val="16"/>
          <w:szCs w:val="16"/>
        </w:rPr>
      </w:pPr>
      <w:r w:rsidRPr="0047165C">
        <w:rPr>
          <w:rFonts w:asciiTheme="majorHAnsi" w:hAnsiTheme="majorHAnsi"/>
          <w:sz w:val="16"/>
          <w:szCs w:val="16"/>
        </w:rPr>
        <w:t>Prevenció de pèrdua de dades</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Online</w:t>
      </w:r>
    </w:p>
    <w:p w:rsidR="00C45535" w:rsidRPr="0047165C" w:rsidRDefault="00C45535" w:rsidP="00C45535">
      <w:pPr>
        <w:pStyle w:val="ProductList-Body"/>
        <w:rPr>
          <w:sz w:val="16"/>
          <w:szCs w:val="16"/>
        </w:rPr>
      </w:pPr>
      <w:r w:rsidRPr="0047165C">
        <w:rPr>
          <w:rFonts w:asciiTheme="majorHAnsi" w:hAnsiTheme="majorHAnsi"/>
          <w:sz w:val="16"/>
          <w:szCs w:val="16"/>
        </w:rPr>
        <w:t>Arxiu de l'Exchange Online per a l'Exchange Server</w:t>
      </w:r>
    </w:p>
    <w:p w:rsidR="00C45535" w:rsidRPr="0047165C" w:rsidRDefault="00C45535" w:rsidP="00C45535">
      <w:pPr>
        <w:pStyle w:val="ProductList-Body"/>
        <w:rPr>
          <w:sz w:val="16"/>
          <w:szCs w:val="16"/>
        </w:rPr>
      </w:pPr>
      <w:r w:rsidRPr="0047165C">
        <w:rPr>
          <w:rFonts w:asciiTheme="majorHAnsi" w:hAnsiTheme="majorHAnsi"/>
          <w:sz w:val="16"/>
          <w:szCs w:val="16"/>
        </w:rPr>
        <w:t>Exchange Online</w:t>
      </w:r>
      <w:r w:rsidR="00757D66">
        <w:rPr>
          <w:rFonts w:asciiTheme="majorHAnsi" w:hAnsiTheme="majorHAnsi"/>
          <w:sz w:val="16"/>
          <w:szCs w:val="16"/>
        </w:rPr>
        <w:t xml:space="preserve"> </w:t>
      </w:r>
      <w:r w:rsidR="005A2F3D">
        <w:rPr>
          <w:rFonts w:asciiTheme="majorHAnsi" w:hAnsiTheme="majorHAnsi"/>
          <w:sz w:val="16"/>
          <w:szCs w:val="16"/>
        </w:rPr>
        <w:t>K1</w:t>
      </w:r>
    </w:p>
    <w:p w:rsidR="000C27F8" w:rsidRPr="00903BB7" w:rsidRDefault="00C45535" w:rsidP="00C45535">
      <w:pPr>
        <w:pStyle w:val="ProductList-Body"/>
      </w:pPr>
      <w:r w:rsidRPr="0047165C">
        <w:rPr>
          <w:rFonts w:asciiTheme="majorHAnsi" w:hAnsiTheme="majorHAnsi"/>
          <w:sz w:val="16"/>
          <w:szCs w:val="16"/>
        </w:rPr>
        <w:t>Exchange Online (Pla 1 i Pla 2)</w:t>
      </w:r>
    </w:p>
    <w:p w:rsidR="000C27F8" w:rsidRDefault="000C27F8" w:rsidP="000C27F8">
      <w:pPr>
        <w:pStyle w:val="ProductList-Offering2"/>
        <w:sectPr w:rsidR="000C27F8" w:rsidSect="00E275D6">
          <w:type w:val="continuous"/>
          <w:pgSz w:w="12240" w:h="15840"/>
          <w:pgMar w:top="1440" w:right="720" w:bottom="1440" w:left="720" w:header="720" w:footer="720" w:gutter="0"/>
          <w:cols w:num="2" w:space="720"/>
          <w:titlePg/>
          <w:docGrid w:linePitch="360"/>
        </w:sectPr>
      </w:pPr>
    </w:p>
    <w:p w:rsidR="00123E7D" w:rsidRPr="00BC03D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946975">
      <w:pPr>
        <w:pStyle w:val="ProductList-Body"/>
      </w:pPr>
      <w:r>
        <w:rPr>
          <w:b/>
          <w:color w:val="00188F"/>
        </w:rPr>
        <w:t>Característiques Bàsiques dels Serveis de l'Office 365: Exchange Online</w:t>
      </w:r>
    </w:p>
    <w:p w:rsidR="001A19E0" w:rsidRPr="00690C65" w:rsidRDefault="001A19E0" w:rsidP="001A19E0">
      <w:pPr>
        <w:pStyle w:val="ProductList-Body"/>
      </w:pPr>
      <w:r>
        <w:t xml:space="preserve">L'Exchange Online o el seu servei successor tindran les capacitats següents de </w:t>
      </w:r>
      <w:hyperlink w:anchor="CoreFeaturesforOffice365Services" w:history="1">
        <w:r>
          <w:rPr>
            <w:rStyle w:val="Hyperlink"/>
          </w:rPr>
          <w:t>Característiques Bàsiques</w:t>
        </w:r>
      </w:hyperlink>
      <w:r>
        <w:t>:</w:t>
      </w:r>
    </w:p>
    <w:p w:rsidR="00017A5A" w:rsidRPr="008537FA" w:rsidRDefault="00017A5A" w:rsidP="001A19E0">
      <w:pPr>
        <w:pStyle w:val="ProductList-Body"/>
        <w:rPr>
          <w:sz w:val="12"/>
        </w:rPr>
      </w:pPr>
    </w:p>
    <w:p w:rsidR="001A19E0" w:rsidRPr="00690C65" w:rsidRDefault="001A19E0" w:rsidP="001A19E0">
      <w:pPr>
        <w:pStyle w:val="ProductList-Body"/>
        <w:ind w:left="180"/>
      </w:pPr>
      <w:r>
        <w:rPr>
          <w:b/>
          <w:color w:val="0072C6"/>
        </w:rPr>
        <w:t>Correus electrònics</w:t>
      </w:r>
    </w:p>
    <w:p w:rsidR="001A19E0" w:rsidRPr="00690C65" w:rsidRDefault="001A19E0" w:rsidP="001A19E0">
      <w:pPr>
        <w:pStyle w:val="ProductList-Body"/>
        <w:ind w:left="180"/>
      </w:pPr>
      <w:r>
        <w:t>Un usuari final podrà enviar missatges de correu electrònic, rebre missatges de correu electrònic provinents de dins o fora de l'organització del Client i accedir a la bústia de l'usuari final.</w:t>
      </w:r>
    </w:p>
    <w:p w:rsidR="001A19E0" w:rsidRPr="00690C65" w:rsidRDefault="001A19E0" w:rsidP="001A19E0">
      <w:pPr>
        <w:pStyle w:val="ProductList-Body"/>
        <w:ind w:left="180"/>
      </w:pPr>
    </w:p>
    <w:p w:rsidR="001A19E0" w:rsidRPr="00690C65" w:rsidRDefault="001A19E0" w:rsidP="00D028C7">
      <w:pPr>
        <w:pStyle w:val="ProductList-Body"/>
        <w:keepNext/>
        <w:ind w:left="187"/>
      </w:pPr>
      <w:r>
        <w:rPr>
          <w:b/>
          <w:color w:val="0072C6"/>
        </w:rPr>
        <w:t>Accés a l'Explorador Web i Mòbil</w:t>
      </w:r>
    </w:p>
    <w:p w:rsidR="001A19E0" w:rsidRPr="00690C65" w:rsidRDefault="001A19E0" w:rsidP="001A19E0">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rsidR="001A19E0" w:rsidRPr="00690C65" w:rsidRDefault="001A19E0" w:rsidP="001A19E0">
      <w:pPr>
        <w:pStyle w:val="ProductList-Body"/>
        <w:ind w:left="180"/>
      </w:pPr>
    </w:p>
    <w:p w:rsidR="001A19E0" w:rsidRPr="00690C65" w:rsidRDefault="001A19E0" w:rsidP="00946975">
      <w:pPr>
        <w:pStyle w:val="ProductList-Body"/>
        <w:keepNext/>
        <w:ind w:left="187"/>
      </w:pPr>
      <w:r>
        <w:rPr>
          <w:b/>
          <w:color w:val="0072C6"/>
        </w:rPr>
        <w:t>Polítiques de Retenció</w:t>
      </w:r>
    </w:p>
    <w:p w:rsidR="001A19E0" w:rsidRPr="00690C65" w:rsidRDefault="001A19E0" w:rsidP="001A19E0">
      <w:pPr>
        <w:pStyle w:val="ProductList-Body"/>
        <w:ind w:left="180"/>
      </w:pPr>
      <w:r>
        <w:t>El Client podrà establir polítiques d'arxiu i supressió de missatges de correu electrònic.</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Element Suprimit i Recuperació de la Bústia</w:t>
      </w:r>
    </w:p>
    <w:p w:rsidR="001A19E0" w:rsidRPr="00690C65" w:rsidRDefault="001A19E0" w:rsidP="001A19E0">
      <w:pPr>
        <w:pStyle w:val="ProductList-Body"/>
        <w:ind w:left="180"/>
      </w:pPr>
      <w:r>
        <w:t>El Client podrà recuperar el contingut d'una bústia no compartida suprimida, i un usuari final podrà recuperar un element que hagi estat suprimit d'una de les carpetes del correu electrònic de l'usuari final.</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Cerca en Diverses Bústies de Correu</w:t>
      </w:r>
    </w:p>
    <w:p w:rsidR="001A19E0" w:rsidRPr="00690C65" w:rsidRDefault="001A19E0" w:rsidP="001A19E0">
      <w:pPr>
        <w:pStyle w:val="ProductList-Body"/>
        <w:ind w:left="180"/>
      </w:pPr>
      <w:r>
        <w:t>El Client podrà cercar continguts en diverses bústies dins de la seva organització.</w:t>
      </w:r>
    </w:p>
    <w:p w:rsidR="001A19E0" w:rsidRPr="00690C65" w:rsidRDefault="001A19E0" w:rsidP="001A19E0">
      <w:pPr>
        <w:pStyle w:val="ProductList-Body"/>
        <w:ind w:left="180"/>
      </w:pPr>
    </w:p>
    <w:p w:rsidR="001A19E0" w:rsidRPr="00690C65" w:rsidRDefault="001A19E0" w:rsidP="000A7CED">
      <w:pPr>
        <w:pStyle w:val="ProductList-Body"/>
        <w:keepNext/>
        <w:ind w:left="187"/>
      </w:pPr>
      <w:r>
        <w:rPr>
          <w:b/>
          <w:color w:val="0072C6"/>
        </w:rPr>
        <w:lastRenderedPageBreak/>
        <w:t>Calendari</w:t>
      </w:r>
    </w:p>
    <w:p w:rsidR="001A19E0" w:rsidRPr="00690C65" w:rsidRDefault="001A19E0" w:rsidP="001A19E0">
      <w:pPr>
        <w:pStyle w:val="ProductList-Body"/>
        <w:ind w:left="180"/>
      </w:pPr>
      <w:r>
        <w:t>Un usuari final podrà veure un calendari i programar cites, reunions i respostes automàtiques als missatges de correu electrònic entrants.</w:t>
      </w:r>
    </w:p>
    <w:p w:rsidR="001A19E0" w:rsidRPr="00690C65" w:rsidRDefault="001A19E0" w:rsidP="001A19E0">
      <w:pPr>
        <w:pStyle w:val="ProductList-Body"/>
        <w:ind w:left="180"/>
      </w:pPr>
    </w:p>
    <w:p w:rsidR="001A19E0" w:rsidRPr="00690C65" w:rsidRDefault="001A19E0" w:rsidP="00F46C4E">
      <w:pPr>
        <w:pStyle w:val="ProductList-Body"/>
        <w:keepNext/>
        <w:ind w:left="187"/>
      </w:pPr>
      <w:r>
        <w:rPr>
          <w:b/>
          <w:color w:val="0072C6"/>
        </w:rPr>
        <w:t>Contactes</w:t>
      </w:r>
    </w:p>
    <w:p w:rsidR="001A19E0" w:rsidRPr="00690C65" w:rsidRDefault="001A19E0" w:rsidP="001A19E0">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rsidR="001A19E0" w:rsidRPr="00690C65" w:rsidRDefault="001A19E0" w:rsidP="001A19E0">
      <w:pPr>
        <w:pStyle w:val="ProductList-Body"/>
      </w:pPr>
    </w:p>
    <w:p w:rsidR="00DC0A1F" w:rsidRPr="00690C65" w:rsidRDefault="00DC0A1F" w:rsidP="00DC0A1F">
      <w:pPr>
        <w:pStyle w:val="ProductList-Body"/>
      </w:pPr>
      <w:r>
        <w:rPr>
          <w:b/>
          <w:color w:val="00188F"/>
        </w:rPr>
        <w:t>Característiques Bàsiques dels Serveis de l'Office 365: Exchange Online Archiving</w:t>
      </w:r>
    </w:p>
    <w:p w:rsidR="00DC0A1F" w:rsidRPr="00690C65" w:rsidRDefault="00DC0A1F" w:rsidP="00DC0A1F">
      <w:pPr>
        <w:pStyle w:val="ProductList-Body"/>
      </w:pPr>
      <w:r>
        <w:t xml:space="preserve">L'Exchange Online Archiving o el seu servei successor tindran les capacitats següents de </w:t>
      </w:r>
      <w:hyperlink w:anchor="CoreFeaturesforOffice365Services" w:history="1">
        <w:r>
          <w:rPr>
            <w:rStyle w:val="Hyperlink"/>
          </w:rPr>
          <w:t>Característiques Bàsiques</w:t>
        </w:r>
      </w:hyperlink>
      <w:r>
        <w:t>:</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Emmagatzematge</w:t>
      </w:r>
    </w:p>
    <w:p w:rsidR="001A19E0" w:rsidRPr="00690C65" w:rsidRDefault="001A19E0" w:rsidP="00ED50E6">
      <w:pPr>
        <w:pStyle w:val="ProductList-Body"/>
        <w:ind w:left="180"/>
      </w:pPr>
      <w:r>
        <w:t>El Client podrà permetre que un usuari final emmagatzemi els missatges de correu electrònic.</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Polítiques de Retenció</w:t>
      </w:r>
    </w:p>
    <w:p w:rsidR="001A19E0" w:rsidRPr="00690C65" w:rsidRDefault="001A19E0" w:rsidP="00ED50E6">
      <w:pPr>
        <w:pStyle w:val="ProductList-Body"/>
        <w:ind w:left="180"/>
      </w:pPr>
      <w:r>
        <w:t>El Client podrà establir polítiques d'arxiu i supressió de missatges de correu electrònic diferents de les polítiques que un usuari final pot aplicar a la bústia de l'usuari final.</w:t>
      </w:r>
    </w:p>
    <w:p w:rsidR="00ED50E6" w:rsidRPr="00690C65" w:rsidRDefault="00ED50E6" w:rsidP="00ED50E6">
      <w:pPr>
        <w:pStyle w:val="ProductList-Body"/>
        <w:ind w:left="180"/>
      </w:pPr>
    </w:p>
    <w:p w:rsidR="00ED50E6" w:rsidRPr="00690C65" w:rsidRDefault="001A19E0" w:rsidP="00A1324C">
      <w:pPr>
        <w:pStyle w:val="ProductList-Body"/>
        <w:ind w:left="187"/>
      </w:pPr>
      <w:r>
        <w:rPr>
          <w:b/>
          <w:color w:val="0072C6"/>
        </w:rPr>
        <w:t>Element Suprimit i Recuperació de la Bústia</w:t>
      </w:r>
    </w:p>
    <w:p w:rsidR="001A19E0" w:rsidRPr="00690C65" w:rsidRDefault="001A19E0" w:rsidP="00ED50E6">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Cerca en Diverses Bústies de Correu</w:t>
      </w:r>
    </w:p>
    <w:p w:rsidR="001A19E0" w:rsidRPr="00690C65" w:rsidRDefault="001A19E0" w:rsidP="00ED50E6">
      <w:pPr>
        <w:pStyle w:val="ProductList-Body"/>
        <w:ind w:left="180"/>
      </w:pPr>
      <w:r>
        <w:t>El Client podrà cercar continguts en diverses bústies dins de la seva organització.</w:t>
      </w:r>
    </w:p>
    <w:p w:rsidR="00DE0675" w:rsidRDefault="00DE0675" w:rsidP="00ED50E6">
      <w:pPr>
        <w:pStyle w:val="ProductList-Body"/>
        <w:ind w:left="180"/>
        <w:rPr>
          <w:b/>
          <w:color w:val="0072C6"/>
        </w:rPr>
      </w:pPr>
    </w:p>
    <w:p w:rsidR="00ED50E6" w:rsidRPr="00690C65" w:rsidRDefault="001A19E0" w:rsidP="00ED50E6">
      <w:pPr>
        <w:pStyle w:val="ProductList-Body"/>
        <w:ind w:left="180"/>
      </w:pPr>
      <w:r>
        <w:rPr>
          <w:b/>
          <w:color w:val="0072C6"/>
        </w:rPr>
        <w:t>Retenció legal</w:t>
      </w:r>
    </w:p>
    <w:p w:rsidR="001A19E0" w:rsidRPr="00690C65" w:rsidRDefault="001A19E0" w:rsidP="00ED50E6">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Archiving</w:t>
      </w:r>
    </w:p>
    <w:p w:rsidR="006523C8" w:rsidRPr="00690C65" w:rsidRDefault="006523C8" w:rsidP="006523C8">
      <w:pPr>
        <w:pStyle w:val="ProductList-Body"/>
        <w:ind w:left="180"/>
      </w:pPr>
      <w:r>
        <w:t>L'Archiving es pot utilitzar exclusivament per a l’emmagatzemament de missatges amb l'Exchange Online Plans 1 i 2.</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Archiving per a l'Exchange Server</w:t>
      </w:r>
    </w:p>
    <w:p w:rsidR="006523C8" w:rsidRPr="00690C65" w:rsidRDefault="006523C8" w:rsidP="006523C8">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rsidR="006523C8" w:rsidRPr="00690C65" w:rsidRDefault="006523C8" w:rsidP="006523C8">
      <w:pPr>
        <w:pStyle w:val="ProductList-Body"/>
        <w:ind w:left="180"/>
      </w:pPr>
    </w:p>
    <w:p w:rsidR="006523C8" w:rsidRPr="00690C65" w:rsidRDefault="006523C8" w:rsidP="00946975">
      <w:pPr>
        <w:pStyle w:val="ProductList-Body"/>
        <w:tabs>
          <w:tab w:val="clear" w:pos="158"/>
          <w:tab w:val="left" w:pos="270"/>
        </w:tabs>
      </w:pPr>
      <w:r>
        <w:rPr>
          <w:b/>
          <w:color w:val="00188F"/>
        </w:rPr>
        <w:t>Migració a l'Exchange Online Pla 2 des de l'Exchange Hosted Archive</w:t>
      </w:r>
    </w:p>
    <w:p w:rsidR="006523C8" w:rsidRPr="00690C65" w:rsidRDefault="006523C8" w:rsidP="006523C8">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44" w:history="1">
        <w:r>
          <w:rPr>
            <w:rStyle w:val="Hyperlink"/>
          </w:rPr>
          <w:t>http://go.microsoft.com/?linkid=9839206</w:t>
        </w:r>
      </w:hyperlink>
      <w:r w:rsidRPr="008537FA">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Llicència de Dispositiu de Prevenció de Pèrdua de Dades</w:t>
      </w:r>
    </w:p>
    <w:p w:rsidR="009427A1" w:rsidRDefault="009427A1" w:rsidP="009427A1">
      <w:pPr>
        <w:pStyle w:val="ProductList-Body"/>
        <w:tabs>
          <w:tab w:val="clear" w:pos="158"/>
          <w:tab w:val="left" w:pos="180"/>
        </w:tabs>
      </w:pPr>
      <w:r>
        <w:t>Si el Client te llicències per a Prevenció de Pèrdua de Dades per Dispositiu, tots els usuaris del Dispositiu amb Llicència compten amb llicència per al Servei Online.</w:t>
      </w:r>
    </w:p>
    <w:p w:rsidR="002C61F1" w:rsidRDefault="002C61F1" w:rsidP="009427A1">
      <w:pPr>
        <w:pStyle w:val="ProductList-Body"/>
        <w:tabs>
          <w:tab w:val="clear" w:pos="158"/>
          <w:tab w:val="left" w:pos="180"/>
        </w:tabs>
      </w:pPr>
    </w:p>
    <w:p w:rsidR="002C61F1" w:rsidRPr="00E06B88" w:rsidRDefault="002C61F1" w:rsidP="00C45535">
      <w:pPr>
        <w:pStyle w:val="ProductList-Body"/>
        <w:keepNext/>
        <w:rPr>
          <w:b/>
          <w:color w:val="00188F"/>
        </w:rPr>
      </w:pPr>
      <w:bookmarkStart w:id="122" w:name="_Toc423959249"/>
      <w:r w:rsidRPr="00E06B88">
        <w:rPr>
          <w:b/>
          <w:color w:val="00188F"/>
        </w:rPr>
        <w:t>Contracte de Nivell de Servei</w:t>
      </w:r>
      <w:bookmarkEnd w:id="122"/>
    </w:p>
    <w:p w:rsidR="00757D66" w:rsidRDefault="00757D66" w:rsidP="00757D66">
      <w:pPr>
        <w:pStyle w:val="ProductList-Body"/>
        <w:tabs>
          <w:tab w:val="clear" w:pos="158"/>
          <w:tab w:val="left" w:pos="180"/>
        </w:tabs>
      </w:pPr>
      <w:bookmarkStart w:id="123" w:name="Office365Applications"/>
      <w:r>
        <w:t>No existeix cap SLA per a la Protecció contra amenaces avançada de l’Office 365 o la Intel·ligència contra Amenaces de l’Office 365.</w:t>
      </w:r>
    </w:p>
    <w:p w:rsidR="001F694B" w:rsidRPr="006D2C33" w:rsidRDefault="002C3DF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862C50" w:rsidRPr="00051EF3" w:rsidRDefault="00862C50" w:rsidP="005157D5">
      <w:pPr>
        <w:pStyle w:val="ProductList-Offering2Heading"/>
        <w:rPr>
          <w:lang w:val="ca-ES"/>
        </w:rPr>
      </w:pPr>
      <w:bookmarkStart w:id="124" w:name="_Toc482778897"/>
      <w:r w:rsidRPr="00051EF3">
        <w:rPr>
          <w:lang w:val="ca-ES"/>
        </w:rPr>
        <w:t>Aplicacions de l’Office 365</w:t>
      </w:r>
      <w:bookmarkEnd w:id="124"/>
    </w:p>
    <w:p w:rsidR="00862C50" w:rsidRDefault="00862C50" w:rsidP="00862C50">
      <w:pPr>
        <w:pStyle w:val="ProductList-Offering1"/>
        <w:sectPr w:rsidR="00862C50" w:rsidSect="00E275D6">
          <w:footerReference w:type="default" r:id="rId45"/>
          <w:footerReference w:type="first" r:id="rId46"/>
          <w:type w:val="continuous"/>
          <w:pgSz w:w="12240" w:h="15840"/>
          <w:pgMar w:top="1440" w:right="720" w:bottom="1440" w:left="720" w:header="720" w:footer="720" w:gutter="0"/>
          <w:cols w:space="720"/>
          <w:titlePg/>
          <w:docGrid w:linePitch="360"/>
        </w:sectPr>
      </w:pPr>
    </w:p>
    <w:bookmarkEnd w:id="123"/>
    <w:p w:rsidR="00414009" w:rsidRPr="00690C65" w:rsidRDefault="00414009" w:rsidP="00862C50">
      <w:pPr>
        <w:pStyle w:val="ProductList-Body"/>
      </w:pPr>
      <w:r>
        <w:rPr>
          <w:rFonts w:asciiTheme="majorHAnsi" w:hAnsiTheme="majorHAnsi"/>
          <w:sz w:val="16"/>
          <w:szCs w:val="16"/>
        </w:rPr>
        <w:t>Office 365 Business</w:t>
      </w:r>
    </w:p>
    <w:p w:rsidR="00414009" w:rsidRPr="00690C65" w:rsidRDefault="00862C50" w:rsidP="00862C50">
      <w:pPr>
        <w:pStyle w:val="ProductList-Body"/>
      </w:pPr>
      <w:r>
        <w:rPr>
          <w:rFonts w:asciiTheme="majorHAnsi" w:hAnsiTheme="majorHAnsi"/>
          <w:sz w:val="16"/>
          <w:szCs w:val="16"/>
        </w:rPr>
        <w:t>Office 365 ProPlus</w:t>
      </w:r>
    </w:p>
    <w:p w:rsidR="00862C50" w:rsidRPr="00690C65" w:rsidRDefault="00862C50" w:rsidP="00862C50">
      <w:pPr>
        <w:pStyle w:val="ProductList-Body"/>
      </w:pPr>
      <w:r>
        <w:rPr>
          <w:rFonts w:asciiTheme="majorHAnsi" w:hAnsiTheme="majorHAnsi"/>
          <w:sz w:val="16"/>
          <w:szCs w:val="16"/>
        </w:rPr>
        <w:t>Visio Pro per a l'Office 365</w:t>
      </w:r>
    </w:p>
    <w:p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rsidR="00123E7D" w:rsidRPr="00051EF3"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Contracte de Nivell de Servei</w:t>
      </w:r>
    </w:p>
    <w:p w:rsidR="000C27F8" w:rsidRPr="00903BB7" w:rsidRDefault="000C27F8" w:rsidP="000C27F8">
      <w:pPr>
        <w:pStyle w:val="ProductList-Body"/>
      </w:pPr>
      <w:r>
        <w:t>El Visio Pro l'Office 365 no té cap SLA.</w:t>
      </w:r>
    </w:p>
    <w:p w:rsidR="00123E7D" w:rsidRPr="00690C65" w:rsidRDefault="00123E7D" w:rsidP="00123E7D">
      <w:pPr>
        <w:pStyle w:val="ProductList-Body"/>
      </w:pPr>
    </w:p>
    <w:p w:rsidR="001E1FB9" w:rsidRPr="00123E7D" w:rsidRDefault="001E1FB9" w:rsidP="000A7CED">
      <w:pPr>
        <w:pStyle w:val="ProductList-Body"/>
        <w:keepNext/>
        <w:tabs>
          <w:tab w:val="clear" w:pos="158"/>
          <w:tab w:val="left" w:pos="180"/>
        </w:tabs>
        <w:rPr>
          <w:b/>
          <w:color w:val="00188F"/>
        </w:rPr>
      </w:pPr>
      <w:r>
        <w:rPr>
          <w:b/>
          <w:color w:val="00188F"/>
        </w:rPr>
        <w:lastRenderedPageBreak/>
        <w:t>Drets d’Instal·lació i d’Ús</w:t>
      </w:r>
    </w:p>
    <w:p w:rsidR="001E1FB9" w:rsidRDefault="001E1FB9" w:rsidP="001E1FB9">
      <w:pPr>
        <w:pStyle w:val="ProductList-Body"/>
        <w:tabs>
          <w:tab w:val="clear" w:pos="158"/>
          <w:tab w:val="left" w:pos="180"/>
        </w:tabs>
      </w:pPr>
      <w:r>
        <w:t>Cada usuari al qual el Client cedeixi una SL d’Usuari ha de tenir un Compte de Microsoft per poder utilitzar el programari inclòs amb la subscripció. Aquests usuaris:</w:t>
      </w:r>
    </w:p>
    <w:p w:rsidR="001E1FB9" w:rsidRDefault="001E1FB9" w:rsidP="001E1FB9">
      <w:pPr>
        <w:pStyle w:val="ProductList-Body"/>
        <w:numPr>
          <w:ilvl w:val="0"/>
          <w:numId w:val="17"/>
        </w:numPr>
        <w:ind w:left="450" w:hanging="270"/>
      </w:pPr>
      <w:r>
        <w:t>poden activar el programari que es proporciona amb l’SL en un màxim de cinc OSE simultanis per a l’ús local o remot;</w:t>
      </w:r>
    </w:p>
    <w:p w:rsidR="001E1FB9" w:rsidRDefault="001E1FB9" w:rsidP="001E1FB9">
      <w:pPr>
        <w:pStyle w:val="ProductList-Body"/>
        <w:numPr>
          <w:ilvl w:val="0"/>
          <w:numId w:val="17"/>
        </w:numPr>
        <w:spacing w:before="40"/>
        <w:ind w:left="450" w:hanging="274"/>
      </w:pPr>
      <w:r>
        <w:t xml:space="preserve">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t>
      </w:r>
      <w:hyperlink r:id="rId47" w:history="1">
        <w:r>
          <w:rPr>
            <w:rStyle w:val="Hyperlink"/>
          </w:rPr>
          <w:t>www.office.com/sca</w:t>
        </w:r>
      </w:hyperlink>
      <w:r>
        <w:rPr>
          <w:color w:val="1F497D"/>
        </w:rPr>
        <w:t xml:space="preserve">. </w:t>
      </w:r>
      <w:r>
        <w:t>Per a aquest dret d’ús, “usuari de xarxa” és un servidor de maquinari físic dedicat exclusivament a l’ús del Client. Aquesta disposició d’activació en ordinadors compartits no s’aplica a la llicència de Clients per a l’Office 365 Business i</w:t>
      </w:r>
    </w:p>
    <w:p w:rsidR="001E1FB9" w:rsidRDefault="001E1FB9" w:rsidP="001E1FB9">
      <w:pPr>
        <w:pStyle w:val="ProductList-Body"/>
        <w:numPr>
          <w:ilvl w:val="0"/>
          <w:numId w:val="17"/>
        </w:numPr>
        <w:spacing w:before="40"/>
        <w:ind w:left="450" w:hanging="274"/>
      </w:pPr>
      <w:r>
        <w:t>cal connectar a Internet cadascun dels dispositius on l’usuari hagi instal·lat el programari com a mínim una vegada cada 30 dies o la funcionalitat del programari es podria veure afectada.</w:t>
      </w:r>
    </w:p>
    <w:p w:rsidR="00051EF3" w:rsidRPr="00A54A18" w:rsidRDefault="00051EF3" w:rsidP="00051EF3">
      <w:pPr>
        <w:pStyle w:val="ProductList-Body"/>
        <w:ind w:left="180"/>
        <w:rPr>
          <w:szCs w:val="18"/>
        </w:rPr>
      </w:pPr>
    </w:p>
    <w:p w:rsidR="00051EF3" w:rsidRPr="00A54A18" w:rsidRDefault="00051EF3" w:rsidP="00051EF3">
      <w:pPr>
        <w:pStyle w:val="ProductList-Body"/>
        <w:rPr>
          <w:szCs w:val="18"/>
        </w:rPr>
      </w:pPr>
      <w:r w:rsidRPr="00A54A18">
        <w:rPr>
          <w:b/>
          <w:color w:val="00188F"/>
          <w:szCs w:val="18"/>
        </w:rPr>
        <w:t>Els termes següents només s'apliquen a l'Office 365 Business i l'Office 365 ProPlus</w:t>
      </w:r>
    </w:p>
    <w:p w:rsidR="00051EF3" w:rsidRPr="00A54A18" w:rsidRDefault="00051EF3" w:rsidP="00051EF3">
      <w:pPr>
        <w:pStyle w:val="ProductList-Body"/>
        <w:ind w:left="180"/>
        <w:rPr>
          <w:szCs w:val="18"/>
        </w:rPr>
      </w:pPr>
      <w:r w:rsidRPr="00A54A18">
        <w:rPr>
          <w:b/>
          <w:color w:val="0072C6"/>
          <w:szCs w:val="18"/>
        </w:rPr>
        <w:t>Dispositius de Telèfon intel·ligent i Tauleta</w:t>
      </w:r>
    </w:p>
    <w:p w:rsidR="009427A1" w:rsidRPr="00690C65" w:rsidRDefault="00051EF3" w:rsidP="00051EF3">
      <w:pPr>
        <w:pStyle w:val="ProductList-Body"/>
        <w:ind w:left="180"/>
      </w:pPr>
      <w:r w:rsidRPr="00A54A18">
        <w:rPr>
          <w:szCs w:val="18"/>
        </w:rPr>
        <w:t>Cada usuari a qui el Client assigni una SL d'Usuari també pot activar el programari Microsoft Office Mobile per al seu ús en un màxim de cinc telèfons intel·ligents i cinc tauletes</w:t>
      </w:r>
      <w:r w:rsidR="009427A1">
        <w:t>.</w:t>
      </w:r>
    </w:p>
    <w:p w:rsidR="009427A1" w:rsidRPr="00690C65" w:rsidRDefault="009427A1" w:rsidP="009427A1">
      <w:pPr>
        <w:pStyle w:val="ProductList-Body"/>
        <w:ind w:left="180"/>
      </w:pPr>
    </w:p>
    <w:p w:rsidR="005A27D3" w:rsidRPr="00690C65" w:rsidRDefault="005A27D3" w:rsidP="00A1324C">
      <w:pPr>
        <w:pStyle w:val="ProductList-Body"/>
      </w:pPr>
      <w:r>
        <w:rPr>
          <w:b/>
          <w:color w:val="00188F"/>
        </w:rPr>
        <w:t>Els termes següents només s'apliquen a l'Office 365 ProPlus</w:t>
      </w:r>
    </w:p>
    <w:p w:rsidR="009427A1" w:rsidRPr="00690C65" w:rsidRDefault="009427A1" w:rsidP="009427A1">
      <w:pPr>
        <w:pStyle w:val="ProductList-Body"/>
        <w:ind w:left="180"/>
      </w:pPr>
      <w:r>
        <w:rPr>
          <w:b/>
          <w:color w:val="0072C6"/>
        </w:rPr>
        <w:t>Ús Comercial de l'Office Home &amp; Student 2013 RT</w:t>
      </w:r>
    </w:p>
    <w:p w:rsidR="009427A1" w:rsidRPr="00690C65" w:rsidRDefault="009427A1" w:rsidP="009427A1">
      <w:pPr>
        <w:pStyle w:val="ProductList-Body"/>
        <w:ind w:left="180"/>
      </w:pPr>
      <w:r>
        <w:t>Cada SL d'Usuari de l'Office 365 ProPlus modifica el dret de l'usuari a utilitzar el programari en virtut d'una llicència de l'Office Home &amp; Student 2013 RT adquirida per separat, ja que exclou la prohibició contra l'ús comercial. Tret de permetre l'ús comercial del programari, qualsevol ús està sotmès als termes i els drets d'ús que es proporcionen amb la Llicència de l'Office Home &amp; Student 2013 RT.</w:t>
      </w:r>
    </w:p>
    <w:p w:rsidR="009427A1" w:rsidRPr="00690C65" w:rsidRDefault="009427A1" w:rsidP="009427A1">
      <w:pPr>
        <w:pStyle w:val="ProductList-Body"/>
        <w:ind w:left="180"/>
      </w:pPr>
    </w:p>
    <w:p w:rsidR="0034670D" w:rsidRPr="003C41FA" w:rsidRDefault="0034670D" w:rsidP="0034670D">
      <w:pPr>
        <w:pStyle w:val="ProductList-Body"/>
        <w:ind w:left="180"/>
        <w:rPr>
          <w:b/>
          <w:color w:val="0072C6"/>
        </w:rPr>
      </w:pPr>
      <w:r w:rsidRPr="003C41FA">
        <w:rPr>
          <w:b/>
          <w:color w:val="0072C6"/>
        </w:rPr>
        <w:t>Office Online Server</w:t>
      </w:r>
    </w:p>
    <w:p w:rsidR="0034670D" w:rsidRPr="003C41FA" w:rsidRDefault="0034670D" w:rsidP="0034670D">
      <w:pPr>
        <w:pStyle w:val="ProductList-Body"/>
        <w:ind w:left="180"/>
      </w:pPr>
      <w:r w:rsidRPr="003C41FA">
        <w:t>Per a cada subscripció de l'Office 365 ProPlus, el Client pot instal·lar qualsevol nombre de còpies de l'Office Online Apps Server en qualsevol Servidor dedicat a l'ús del Client. Cada usuari de l'Office 365 ProPlus pot utilitzar el programari de l'Office Online Server. Aquesta disposició no s'aplica als Clients que llicencien aquest Producte en virtut del Contracte de Subscripció a Microsoft Online o un altre contracte de Microsoft que només abasti Serveis Online.</w:t>
      </w:r>
    </w:p>
    <w:p w:rsidR="005B7124" w:rsidRPr="00690C65" w:rsidRDefault="005B7124" w:rsidP="00CD7001">
      <w:pPr>
        <w:pStyle w:val="ProductList-Body"/>
        <w:ind w:left="180"/>
      </w:pPr>
    </w:p>
    <w:p w:rsidR="005B7124" w:rsidRPr="00690C65" w:rsidRDefault="005B7124" w:rsidP="00B63753">
      <w:pPr>
        <w:pStyle w:val="ProductList-Body"/>
        <w:keepNext/>
        <w:ind w:left="187"/>
      </w:pPr>
      <w:r>
        <w:rPr>
          <w:b/>
          <w:color w:val="0072C6"/>
        </w:rPr>
        <w:t>Conjunts de Llicències de Subscripció</w:t>
      </w:r>
    </w:p>
    <w:p w:rsidR="005B7124" w:rsidRPr="00690C65" w:rsidRDefault="005B7124" w:rsidP="005B7124">
      <w:pPr>
        <w:pStyle w:val="ProductList-Body"/>
        <w:ind w:left="180"/>
      </w:pPr>
      <w:r>
        <w:t>A més de les SL d'Usuari de l'Office 365 ProPlus, el Client pot complir el requisit d'SL per a aquest producte en adquirir una SL de Conjunt (consulteu l'</w:t>
      </w:r>
      <w:hyperlink w:anchor="Attachment2" w:history="1">
        <w:r>
          <w:rPr>
            <w:rStyle w:val="Hyperlink"/>
          </w:rPr>
          <w:t>Apèndix 2</w:t>
        </w:r>
      </w:hyperlink>
      <w:r>
        <w:t>).</w:t>
      </w:r>
    </w:p>
    <w:p w:rsidR="001F694B" w:rsidRPr="006D2C33" w:rsidRDefault="002C3DF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F46C4E" w:rsidRPr="00F55075" w:rsidRDefault="00F46C4E" w:rsidP="00F46C4E">
      <w:pPr>
        <w:pStyle w:val="ProductList-Offering2Heading"/>
        <w:outlineLvl w:val="2"/>
      </w:pPr>
      <w:r>
        <w:tab/>
      </w:r>
      <w:bookmarkStart w:id="125" w:name="MicrosoftMyAnalytics"/>
      <w:bookmarkStart w:id="126" w:name="_Toc465426847"/>
      <w:bookmarkStart w:id="127" w:name="_Toc482778898"/>
      <w:r>
        <w:t>Microsoft MyAnalytics</w:t>
      </w:r>
      <w:bookmarkEnd w:id="125"/>
      <w:bookmarkEnd w:id="126"/>
      <w:bookmarkEnd w:id="127"/>
    </w:p>
    <w:p w:rsidR="00F46C4E" w:rsidRPr="00F55075" w:rsidRDefault="00F46C4E" w:rsidP="00F46C4E">
      <w:pPr>
        <w:pStyle w:val="ProductList-Body"/>
      </w:pPr>
      <w:r>
        <w:rPr>
          <w:b/>
          <w:color w:val="00188F"/>
        </w:rPr>
        <w:t>Contracte de Nivell de Servei</w:t>
      </w:r>
    </w:p>
    <w:p w:rsidR="00F46C4E" w:rsidRPr="00700B2A" w:rsidRDefault="00F46C4E" w:rsidP="00F46C4E">
      <w:pPr>
        <w:pStyle w:val="ProductList-Body"/>
        <w:rPr>
          <w:lang w:val="es-ES"/>
        </w:rPr>
      </w:pPr>
      <w:r w:rsidRPr="00700B2A">
        <w:rPr>
          <w:lang w:val="es-ES"/>
        </w:rPr>
        <w:t>No hi ha SLA per al MyAnalytics, de Microsoft.</w:t>
      </w:r>
    </w:p>
    <w:p w:rsidR="001F694B" w:rsidRPr="006D2C33" w:rsidRDefault="002C3DF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976EB6" w:rsidRPr="00051EF3" w:rsidRDefault="00213B66" w:rsidP="005157D5">
      <w:pPr>
        <w:pStyle w:val="ProductList-Offering2Heading"/>
        <w:rPr>
          <w:lang w:val="fr-FR"/>
        </w:rPr>
      </w:pPr>
      <w:r w:rsidRPr="00051EF3">
        <w:rPr>
          <w:lang w:val="fr-FR"/>
        </w:rPr>
        <w:tab/>
      </w:r>
      <w:bookmarkStart w:id="128" w:name="_Toc482778899"/>
      <w:r w:rsidR="00976EB6" w:rsidRPr="00051EF3">
        <w:rPr>
          <w:lang w:val="fr-FR"/>
        </w:rPr>
        <w:t>Office Online</w:t>
      </w:r>
      <w:bookmarkEnd w:id="128"/>
    </w:p>
    <w:p w:rsidR="00D7478E" w:rsidRPr="00690C65" w:rsidRDefault="00D7478E" w:rsidP="00D7478E">
      <w:pPr>
        <w:pStyle w:val="ProductList-Body"/>
      </w:pPr>
      <w:r>
        <w:rPr>
          <w:b/>
          <w:color w:val="00188F"/>
        </w:rPr>
        <w:t>Característiques Bàsiques dels Serveis de l'Office 365</w:t>
      </w:r>
    </w:p>
    <w:p w:rsidR="00D7478E" w:rsidRPr="00690C65" w:rsidRDefault="00D7478E" w:rsidP="00EF1136">
      <w:pPr>
        <w:pStyle w:val="ProductList-Body"/>
      </w:pPr>
      <w:r>
        <w:t xml:space="preserve">L'Office Online o el seu servei successor tindran les capacitats següents de </w:t>
      </w:r>
      <w:hyperlink w:anchor="CoreFeaturesforOffice365Services" w:history="1">
        <w:r>
          <w:rPr>
            <w:rStyle w:val="Hyperlink"/>
          </w:rPr>
          <w:t>Característiques Bàsiques</w:t>
        </w:r>
      </w:hyperlink>
      <w:r>
        <w:t>:</w:t>
      </w:r>
    </w:p>
    <w:p w:rsidR="00976EB6" w:rsidRPr="00690C65" w:rsidRDefault="00976EB6" w:rsidP="00EF1136">
      <w:pPr>
        <w:pStyle w:val="ProductList-Body"/>
      </w:pPr>
      <w:r>
        <w:t>Un usuari final podrà crear, visualitzar i editar documents en fitxers de tipus Microsoft Word, Excel, PowerPoint i OneNote compatibles amb l'Office Online o el seu servei successor.</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Usuaris Externs</w:t>
      </w:r>
    </w:p>
    <w:p w:rsidR="00976EB6" w:rsidRPr="00690C65" w:rsidRDefault="00976EB6" w:rsidP="00976EB6">
      <w:pPr>
        <w:pStyle w:val="ProductList-Body"/>
        <w:tabs>
          <w:tab w:val="clear" w:pos="158"/>
          <w:tab w:val="left" w:pos="180"/>
        </w:tabs>
      </w:pPr>
      <w:r>
        <w:t>Els Usuaris Externs amb invitació per a col·leccions de llocs mitjançant la funcionalitat Compartir-per-Correu no necessiten SL d'Usuari amb l'Office Online.</w:t>
      </w:r>
    </w:p>
    <w:p w:rsidR="001F694B" w:rsidRPr="006D2C33" w:rsidRDefault="002C3DF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B7124" w:rsidRPr="00690C65" w:rsidRDefault="005B7124" w:rsidP="00F46C4E">
      <w:pPr>
        <w:pStyle w:val="ProductList-Offering2Heading"/>
        <w:keepNext/>
      </w:pPr>
      <w:r>
        <w:tab/>
      </w:r>
      <w:bookmarkStart w:id="129" w:name="_Toc482778900"/>
      <w:r>
        <w:t>OneDrive for Business</w:t>
      </w:r>
      <w:bookmarkEnd w:id="129"/>
    </w:p>
    <w:p w:rsidR="006523C8" w:rsidRPr="00690C65" w:rsidRDefault="006523C8" w:rsidP="00946975">
      <w:pPr>
        <w:pStyle w:val="ProductList-Body"/>
        <w:keepNext/>
        <w:tabs>
          <w:tab w:val="clear" w:pos="158"/>
          <w:tab w:val="left" w:pos="180"/>
        </w:tabs>
      </w:pPr>
      <w:r>
        <w:rPr>
          <w:b/>
          <w:color w:val="00188F"/>
        </w:rPr>
        <w:t>Usuaris Externs</w:t>
      </w:r>
    </w:p>
    <w:p w:rsidR="006523C8" w:rsidRPr="00690C65" w:rsidRDefault="006523C8" w:rsidP="006523C8">
      <w:pPr>
        <w:pStyle w:val="ProductList-Body"/>
        <w:tabs>
          <w:tab w:val="clear" w:pos="158"/>
          <w:tab w:val="left" w:pos="180"/>
        </w:tabs>
      </w:pPr>
      <w:r>
        <w:t>Els Usuaris Externs amb invitació per a col·leccions de llocs mitjançant la funcionalitat Compartir-per-Correu no necessiten SL d'Usuari amb el OneDrive for Business.</w:t>
      </w:r>
    </w:p>
    <w:p w:rsidR="001F694B" w:rsidRPr="006D2C33" w:rsidRDefault="002C3DF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0C27F8">
      <w:pPr>
        <w:pStyle w:val="ProductList-Offering2Heading"/>
        <w:outlineLvl w:val="2"/>
      </w:pPr>
      <w:r>
        <w:tab/>
      </w:r>
      <w:bookmarkStart w:id="130" w:name="_Toc453946627"/>
      <w:bookmarkStart w:id="131" w:name="_Toc451949065"/>
      <w:bookmarkStart w:id="132" w:name="_Toc482778901"/>
      <w:bookmarkStart w:id="133" w:name="ProjectOnline"/>
      <w:r>
        <w:t>Project Online</w:t>
      </w:r>
      <w:bookmarkEnd w:id="130"/>
      <w:bookmarkEnd w:id="131"/>
      <w:bookmarkEnd w:id="132"/>
    </w:p>
    <w:bookmarkEnd w:id="133"/>
    <w:p w:rsidR="000C27F8" w:rsidRDefault="000C27F8" w:rsidP="000C27F8">
      <w:pPr>
        <w:pStyle w:val="ProductList-Offering1"/>
        <w:sectPr w:rsidR="000C27F8" w:rsidSect="00E275D6">
          <w:type w:val="continuous"/>
          <w:pgSz w:w="12240" w:h="15840"/>
          <w:pgMar w:top="1440" w:right="720" w:bottom="1440" w:left="720" w:header="720" w:footer="720" w:gutter="0"/>
          <w:cols w:space="720"/>
          <w:titlePg/>
          <w:docGrid w:linePitch="360"/>
        </w:sectPr>
      </w:pPr>
    </w:p>
    <w:p w:rsidR="000C27F8" w:rsidRPr="00903BB7" w:rsidRDefault="000C27F8" w:rsidP="000C27F8">
      <w:pPr>
        <w:pStyle w:val="ProductList-Body"/>
      </w:pPr>
      <w:r>
        <w:rPr>
          <w:rFonts w:asciiTheme="majorHAnsi" w:hAnsiTheme="majorHAnsi"/>
          <w:sz w:val="16"/>
          <w:szCs w:val="16"/>
        </w:rPr>
        <w:t>Project Online Essentials</w:t>
      </w:r>
    </w:p>
    <w:p w:rsidR="000C27F8" w:rsidRPr="00903BB7" w:rsidRDefault="000C27F8" w:rsidP="000C27F8">
      <w:pPr>
        <w:pStyle w:val="ProductList-Body"/>
      </w:pPr>
      <w:r>
        <w:rPr>
          <w:rFonts w:asciiTheme="majorHAnsi" w:hAnsiTheme="majorHAnsi"/>
          <w:sz w:val="16"/>
          <w:szCs w:val="16"/>
        </w:rPr>
        <w:t>Project Online Professional</w:t>
      </w:r>
    </w:p>
    <w:p w:rsidR="000C27F8" w:rsidRPr="00903BB7" w:rsidRDefault="000C27F8" w:rsidP="000C27F8">
      <w:pPr>
        <w:pStyle w:val="ProductList-Body"/>
      </w:pPr>
      <w:r>
        <w:rPr>
          <w:rFonts w:asciiTheme="majorHAnsi" w:hAnsiTheme="majorHAnsi"/>
          <w:sz w:val="16"/>
          <w:szCs w:val="16"/>
        </w:rPr>
        <w:t>Project Online Premium</w:t>
      </w:r>
    </w:p>
    <w:p w:rsidR="000C27F8" w:rsidRDefault="000C27F8" w:rsidP="000C27F8">
      <w:pPr>
        <w:pStyle w:val="ProductList-Offering2"/>
        <w:sectPr w:rsidR="000C27F8" w:rsidSect="005B7124">
          <w:type w:val="continuous"/>
          <w:pgSz w:w="12240" w:h="15840"/>
          <w:pgMar w:top="1440" w:right="720" w:bottom="1440" w:left="720" w:header="720" w:footer="720" w:gutter="0"/>
          <w:cols w:num="2" w:space="720"/>
          <w:titlePg/>
          <w:docGrid w:linePitch="360"/>
        </w:sectPr>
      </w:pPr>
    </w:p>
    <w:p w:rsidR="000C27F8" w:rsidRPr="00F46C4E" w:rsidRDefault="000C27F8" w:rsidP="000C27F8">
      <w:pPr>
        <w:pStyle w:val="ProductList-Body"/>
        <w:pBdr>
          <w:top w:val="single" w:sz="4" w:space="1" w:color="BFBFBF" w:themeColor="background1" w:themeShade="BF"/>
        </w:pBdr>
        <w:rPr>
          <w:sz w:val="8"/>
        </w:rPr>
      </w:pPr>
    </w:p>
    <w:p w:rsidR="000C27F8" w:rsidRPr="00903BB7" w:rsidRDefault="000C27F8" w:rsidP="000C27F8">
      <w:pPr>
        <w:pStyle w:val="ProductList-Body"/>
      </w:pPr>
      <w:r>
        <w:rPr>
          <w:b/>
          <w:color w:val="00188F"/>
        </w:rPr>
        <w:t>Drets d'Instal·lació i d'Ús per a l'aplicació Projectes</w:t>
      </w:r>
    </w:p>
    <w:p w:rsidR="000C27F8" w:rsidRPr="00903BB7" w:rsidRDefault="000C27F8" w:rsidP="000C27F8">
      <w:pPr>
        <w:pStyle w:val="ProductList-Body"/>
      </w:pPr>
      <w:r>
        <w:t>Cada usuari al qual el Client cedeixi una SL d'Usuari del Project Online Professional o del Project Online Premium ha de tenir un Compte de Microsoft per poder utilitzar el programari inclòs amb la subscripció. Aquests usuaris:</w:t>
      </w:r>
    </w:p>
    <w:p w:rsidR="000C27F8" w:rsidRPr="00903BB7" w:rsidRDefault="000C27F8" w:rsidP="000C27F8">
      <w:pPr>
        <w:pStyle w:val="ProductList-Body"/>
        <w:numPr>
          <w:ilvl w:val="0"/>
          <w:numId w:val="37"/>
        </w:numPr>
      </w:pPr>
      <w:r>
        <w:t>poden activar el programari que es proporciona amb l'SL en un màxim de cinc OSE simultanis per a l'ús local o remot;</w:t>
      </w:r>
    </w:p>
    <w:p w:rsidR="000C27F8" w:rsidRPr="00903BB7" w:rsidRDefault="000C27F8" w:rsidP="000C27F8">
      <w:pPr>
        <w:pStyle w:val="ProductList-Body"/>
        <w:numPr>
          <w:ilvl w:val="0"/>
          <w:numId w:val="37"/>
        </w:numPr>
      </w:pPr>
      <w:r>
        <w:t>també podeu instal·lar i utilitzar el programari, amb activació en ordinadors compartits, en un dispositiu compartit, en un servidor de xarxa o en servidors compartits amb un soci qualificat de núvol. Es troba disponible un llistat de socis qualificats de núvol y de requisits d'implementació addicionals a www.office.com/sca. Per a aquest dret d'ús, “usuari de xarxa” és un servidor de maquinari físic dedicat exclusivament a l'ús del Client; i</w:t>
      </w:r>
    </w:p>
    <w:p w:rsidR="000C27F8" w:rsidRPr="00903BB7" w:rsidRDefault="000C27F8" w:rsidP="000C27F8">
      <w:pPr>
        <w:pStyle w:val="ProductList-Body"/>
        <w:numPr>
          <w:ilvl w:val="0"/>
          <w:numId w:val="37"/>
        </w:numPr>
      </w:pPr>
      <w:r>
        <w:t>cal connectar a Internet cadascun dels dispositius on l'usuari hagi instal·lat el programari com a mínim una vegada cada 30 dies o la funcionalitat del programari es podria veure afectada.</w:t>
      </w:r>
    </w:p>
    <w:p w:rsidR="005B7124" w:rsidRPr="00690C65" w:rsidRDefault="002C3DF6"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Índex de continguts</w:t>
        </w:r>
      </w:hyperlink>
      <w:r w:rsidR="001F694B">
        <w:rPr>
          <w:rStyle w:val="Hyperlink"/>
          <w:sz w:val="16"/>
          <w:szCs w:val="16"/>
        </w:rPr>
        <w:t xml:space="preserve"> </w:t>
      </w:r>
      <w:r w:rsidR="00355E55">
        <w:rPr>
          <w:sz w:val="16"/>
          <w:szCs w:val="16"/>
        </w:rPr>
        <w:t>/</w:t>
      </w:r>
      <w:r w:rsidR="001F694B">
        <w:rPr>
          <w:sz w:val="16"/>
          <w:szCs w:val="16"/>
        </w:rPr>
        <w:t xml:space="preserve"> </w:t>
      </w:r>
      <w:hyperlink w:anchor="GeneralTerms" w:history="1">
        <w:r w:rsidR="00355E55">
          <w:rPr>
            <w:rStyle w:val="Hyperlink"/>
            <w:sz w:val="16"/>
            <w:szCs w:val="16"/>
          </w:rPr>
          <w:t>Termes generals</w:t>
        </w:r>
      </w:hyperlink>
    </w:p>
    <w:p w:rsidR="005B7124" w:rsidRPr="00051EF3" w:rsidRDefault="005B7124" w:rsidP="005157D5">
      <w:pPr>
        <w:pStyle w:val="ProductList-Offering2Heading"/>
        <w:rPr>
          <w:lang w:val="ca-ES"/>
        </w:rPr>
      </w:pPr>
      <w:r w:rsidRPr="00051EF3">
        <w:rPr>
          <w:lang w:val="ca-ES"/>
        </w:rPr>
        <w:tab/>
      </w:r>
      <w:bookmarkStart w:id="134" w:name="_Toc482778902"/>
      <w:r w:rsidRPr="00051EF3">
        <w:rPr>
          <w:lang w:val="ca-ES"/>
        </w:rPr>
        <w:t>SharePoint Online</w:t>
      </w:r>
      <w:bookmarkEnd w:id="134"/>
    </w:p>
    <w:p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Duet Enterprise Online per al Microsoft SharePoint i el SAP</w:t>
      </w:r>
    </w:p>
    <w:p w:rsidR="00C45535" w:rsidRPr="006D2C33" w:rsidRDefault="00C45535" w:rsidP="00C45535">
      <w:pPr>
        <w:pStyle w:val="ProductList-Body"/>
      </w:pPr>
      <w:r>
        <w:rPr>
          <w:rFonts w:asciiTheme="majorHAnsi" w:hAnsiTheme="majorHAnsi"/>
          <w:sz w:val="16"/>
          <w:szCs w:val="16"/>
        </w:rPr>
        <w:t xml:space="preserve">SharePoint Online </w:t>
      </w:r>
      <w:r w:rsidR="005A2F3D">
        <w:rPr>
          <w:rFonts w:asciiTheme="majorHAnsi" w:hAnsiTheme="majorHAnsi"/>
          <w:sz w:val="16"/>
          <w:szCs w:val="16"/>
        </w:rPr>
        <w:t>K1</w:t>
      </w:r>
    </w:p>
    <w:p w:rsidR="005B7124" w:rsidRPr="00690C65" w:rsidRDefault="00C45535" w:rsidP="00C45535">
      <w:pPr>
        <w:pStyle w:val="ProductList-Body"/>
      </w:pPr>
      <w:r>
        <w:rPr>
          <w:rFonts w:asciiTheme="majorHAnsi" w:hAnsiTheme="majorHAnsi"/>
          <w:sz w:val="16"/>
          <w:szCs w:val="16"/>
        </w:rPr>
        <w:t>SharePoint Online (Pla 1 i Pla 2)</w:t>
      </w:r>
    </w:p>
    <w:p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rsidR="00581CDB" w:rsidRPr="0016093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D7478E" w:rsidRPr="00690C65" w:rsidRDefault="00D7478E" w:rsidP="00D7478E">
      <w:pPr>
        <w:pStyle w:val="ProductList-Body"/>
      </w:pPr>
      <w:r>
        <w:rPr>
          <w:b/>
          <w:color w:val="00188F"/>
        </w:rPr>
        <w:t>Característiques Bàsiques dels Serveis de l'Office 365</w:t>
      </w:r>
    </w:p>
    <w:p w:rsidR="00D7478E" w:rsidRPr="00690C65" w:rsidRDefault="004B79A4" w:rsidP="00D7478E">
      <w:pPr>
        <w:pStyle w:val="ProductList-Body"/>
      </w:pPr>
      <w:r>
        <w:t xml:space="preserve">El SharePoint Online o el seu servei successor tindran les capacitats següents de </w:t>
      </w:r>
      <w:hyperlink w:anchor="CoreFeaturesforOffice365Services" w:history="1">
        <w:r>
          <w:rPr>
            <w:rStyle w:val="Hyperlink"/>
          </w:rPr>
          <w:t>Característiques Bàsiques</w:t>
        </w:r>
      </w:hyperlink>
      <w:r>
        <w:t>:</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Llocs de Col·laboració</w:t>
      </w:r>
    </w:p>
    <w:p w:rsidR="001A19E0" w:rsidRPr="00690C65" w:rsidRDefault="001A19E0" w:rsidP="00D7478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Emmagatzematge</w:t>
      </w:r>
    </w:p>
    <w:p w:rsidR="001A19E0" w:rsidRPr="00690C65" w:rsidRDefault="001A19E0" w:rsidP="00D7478E">
      <w:pPr>
        <w:pStyle w:val="ProductList-Body"/>
        <w:tabs>
          <w:tab w:val="clear" w:pos="158"/>
          <w:tab w:val="left" w:pos="180"/>
        </w:tabs>
        <w:ind w:left="180"/>
      </w:pPr>
      <w:r>
        <w:t>El Client podrà establir els límits de capacitat d'emmagatzematge per a un lloc creat per un usuari final.</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Usuaris Externs</w:t>
      </w:r>
    </w:p>
    <w:p w:rsidR="001A19E0" w:rsidRPr="00690C65" w:rsidRDefault="001A19E0" w:rsidP="006523C8">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5A2F3D">
        <w:t>K1</w:t>
      </w:r>
      <w:r>
        <w:t xml:space="preserve">, Pla 1 i Pla 2. </w:t>
      </w:r>
    </w:p>
    <w:p w:rsidR="00974EAE" w:rsidRPr="00690C65" w:rsidRDefault="00974EAE" w:rsidP="006523C8">
      <w:pPr>
        <w:pStyle w:val="ProductList-Body"/>
        <w:tabs>
          <w:tab w:val="clear" w:pos="158"/>
          <w:tab w:val="left" w:pos="180"/>
        </w:tabs>
      </w:pPr>
    </w:p>
    <w:p w:rsidR="00974EAE" w:rsidRPr="00690C65" w:rsidRDefault="001A19E0" w:rsidP="003C4D3B">
      <w:pPr>
        <w:pStyle w:val="ProductList-Body"/>
        <w:keepNext/>
        <w:tabs>
          <w:tab w:val="clear" w:pos="158"/>
          <w:tab w:val="left" w:pos="180"/>
        </w:tabs>
      </w:pPr>
      <w:r>
        <w:rPr>
          <w:b/>
          <w:color w:val="00188F"/>
        </w:rPr>
        <w:t>SL de Complement d'Emmagatzematge</w:t>
      </w:r>
    </w:p>
    <w:p w:rsidR="001A19E0" w:rsidRPr="00690C65" w:rsidRDefault="001A19E0" w:rsidP="006523C8">
      <w:pPr>
        <w:pStyle w:val="ProductList-Body"/>
        <w:tabs>
          <w:tab w:val="clear" w:pos="158"/>
          <w:tab w:val="left" w:pos="180"/>
        </w:tabs>
      </w:pPr>
      <w:r>
        <w:t>Cal l'Office 365 Extra File Storage per cada gigabyte d'emmagatzematge que superi l'emmagatzematge proporcionat amb les SL d'Usuari del SharePoint Online Plans 1 i 2.</w:t>
      </w:r>
    </w:p>
    <w:bookmarkStart w:id="135" w:name="SkypeforBusinessOnline"/>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213B66" w:rsidRPr="00051EF3" w:rsidRDefault="00213B66" w:rsidP="00213B66">
      <w:pPr>
        <w:pStyle w:val="ProductList-Offering2Heading"/>
        <w:outlineLvl w:val="2"/>
        <w:rPr>
          <w:lang w:val="ca-ES"/>
        </w:rPr>
      </w:pPr>
      <w:r w:rsidRPr="00051EF3">
        <w:rPr>
          <w:lang w:val="ca-ES"/>
        </w:rPr>
        <w:tab/>
      </w:r>
      <w:bookmarkStart w:id="136" w:name="_Toc431797723"/>
      <w:bookmarkStart w:id="137" w:name="_Toc431459539"/>
      <w:bookmarkStart w:id="138" w:name="_Toc482778903"/>
      <w:r w:rsidRPr="00051EF3">
        <w:rPr>
          <w:lang w:val="ca-ES"/>
        </w:rPr>
        <w:t xml:space="preserve">Skype for Business </w:t>
      </w:r>
      <w:bookmarkEnd w:id="136"/>
      <w:r w:rsidRPr="00051EF3">
        <w:rPr>
          <w:lang w:val="ca-ES"/>
        </w:rPr>
        <w:t>Online</w:t>
      </w:r>
      <w:bookmarkEnd w:id="135"/>
      <w:bookmarkEnd w:id="137"/>
      <w:bookmarkEnd w:id="138"/>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p w:rsidR="00C45535" w:rsidRPr="006D2C33" w:rsidRDefault="00C45535" w:rsidP="00C45535">
      <w:pPr>
        <w:pStyle w:val="ProductList-Body"/>
      </w:pPr>
      <w:r>
        <w:rPr>
          <w:rFonts w:asciiTheme="majorHAnsi" w:hAnsiTheme="majorHAnsi"/>
          <w:sz w:val="16"/>
          <w:szCs w:val="16"/>
        </w:rPr>
        <w:t>Skype Empresarial Online (Pla 1 i Pla 2)</w:t>
      </w:r>
    </w:p>
    <w:p w:rsidR="00213B66" w:rsidRPr="007C0939" w:rsidRDefault="00C45535" w:rsidP="00C45535">
      <w:pPr>
        <w:pStyle w:val="ProductList-Body"/>
        <w:rPr>
          <w:rFonts w:asciiTheme="majorHAnsi" w:hAnsiTheme="majorHAnsi"/>
          <w:sz w:val="16"/>
          <w:szCs w:val="16"/>
        </w:rPr>
      </w:pPr>
      <w:r>
        <w:rPr>
          <w:rFonts w:asciiTheme="majorHAnsi" w:hAnsiTheme="majorHAnsi"/>
          <w:sz w:val="16"/>
          <w:szCs w:val="16"/>
        </w:rPr>
        <w:t>Skype for Business Online Cloud PBX</w:t>
      </w:r>
    </w:p>
    <w:p w:rsidR="00213B66" w:rsidRPr="007C0939" w:rsidRDefault="00213B66" w:rsidP="00213B66">
      <w:pPr>
        <w:pStyle w:val="ProductList-Offering2"/>
        <w:sectPr w:rsidR="00213B66" w:rsidRPr="007C0939"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213B66" w:rsidRPr="007C0939" w:rsidRDefault="00BB009E" w:rsidP="00213B66">
      <w:pPr>
        <w:pStyle w:val="ProductList-Body"/>
        <w:tabs>
          <w:tab w:val="clear" w:pos="158"/>
          <w:tab w:val="left" w:pos="360"/>
        </w:tabs>
        <w:rPr>
          <w:b/>
          <w:color w:val="00188F"/>
        </w:rPr>
      </w:pPr>
      <w:r>
        <w:rPr>
          <w:b/>
          <w:color w:val="00188F"/>
        </w:rPr>
        <w:t>Notificacions</w:t>
      </w:r>
    </w:p>
    <w:p w:rsidR="00213B66" w:rsidRPr="007C0939" w:rsidRDefault="00213B66" w:rsidP="00213B66">
      <w:pPr>
        <w:pStyle w:val="ProductList-Body"/>
      </w:pPr>
      <w:r w:rsidRPr="007C0939">
        <w:t>S'apliquen les Notificacions dels Estàndards H.264, MPEG-4 AVC i/o VC-1 incloses a l'</w:t>
      </w:r>
      <w:hyperlink w:anchor="Attachment1" w:history="1">
        <w:r w:rsidRPr="007C0939">
          <w:rPr>
            <w:rStyle w:val="Hyperlink"/>
          </w:rPr>
          <w:t>Apèndix 1</w:t>
        </w:r>
      </w:hyperlink>
      <w:r w:rsidRPr="007C0939">
        <w:t>.</w:t>
      </w:r>
    </w:p>
    <w:p w:rsidR="00213B66" w:rsidRPr="007C0939" w:rsidRDefault="00213B66" w:rsidP="00213B66">
      <w:pPr>
        <w:pStyle w:val="ProductList-Body"/>
      </w:pPr>
    </w:p>
    <w:p w:rsidR="00213B66" w:rsidRPr="007C0939" w:rsidRDefault="00213B66" w:rsidP="001E1FB9">
      <w:pPr>
        <w:pStyle w:val="ProductList-Body"/>
        <w:keepNext/>
        <w:rPr>
          <w:b/>
          <w:color w:val="00188F"/>
        </w:rPr>
      </w:pPr>
      <w:bookmarkStart w:id="139" w:name="Característiques"/>
      <w:r w:rsidRPr="007C0939">
        <w:rPr>
          <w:b/>
          <w:color w:val="00188F"/>
        </w:rPr>
        <w:t>Característiques</w:t>
      </w:r>
      <w:bookmarkEnd w:id="139"/>
      <w:r w:rsidRPr="007C0939">
        <w:rPr>
          <w:b/>
          <w:color w:val="00188F"/>
        </w:rPr>
        <w:t xml:space="preserve"> Bàsiques dels Serveis de l'Office 365</w:t>
      </w:r>
    </w:p>
    <w:p w:rsidR="00213B66" w:rsidRPr="007C0939" w:rsidRDefault="00213B66" w:rsidP="00213B66">
      <w:pPr>
        <w:pStyle w:val="ProductList-Body"/>
      </w:pPr>
      <w:r w:rsidRPr="007C0939">
        <w:t xml:space="preserve">L'Skype for Business Online, Pla 1 i Pla 2, o els seus serveis successors, tindran les capacitats següents de </w:t>
      </w:r>
      <w:hyperlink w:anchor="Característiques" w:history="1">
        <w:r w:rsidRPr="007C0939">
          <w:rPr>
            <w:rStyle w:val="Hyperlink"/>
          </w:rPr>
          <w:t>Característiques principals</w:t>
        </w:r>
      </w:hyperlink>
      <w:r w:rsidRPr="007C0939">
        <w:t>:</w:t>
      </w:r>
    </w:p>
    <w:p w:rsidR="00213B66" w:rsidRPr="007C0939" w:rsidRDefault="00213B66" w:rsidP="00213B66">
      <w:pPr>
        <w:pStyle w:val="ProductList-Body"/>
      </w:pPr>
    </w:p>
    <w:p w:rsidR="00213B66" w:rsidRPr="007C0939" w:rsidRDefault="00213B66" w:rsidP="00F46C4E">
      <w:pPr>
        <w:pStyle w:val="ProductList-Body"/>
        <w:keepNext/>
        <w:tabs>
          <w:tab w:val="clear" w:pos="158"/>
          <w:tab w:val="left" w:pos="360"/>
        </w:tabs>
        <w:ind w:left="187"/>
        <w:rPr>
          <w:b/>
          <w:color w:val="0072C6"/>
        </w:rPr>
      </w:pPr>
      <w:r w:rsidRPr="007C0939">
        <w:rPr>
          <w:b/>
          <w:color w:val="0072C6"/>
        </w:rPr>
        <w:t>Missatgeria Instantània</w:t>
      </w:r>
    </w:p>
    <w:p w:rsidR="00213B66" w:rsidRPr="007C0939" w:rsidRDefault="00213B66" w:rsidP="00213B66">
      <w:pPr>
        <w:pStyle w:val="ProductList-Body"/>
        <w:tabs>
          <w:tab w:val="clear" w:pos="158"/>
          <w:tab w:val="left" w:pos="360"/>
        </w:tabs>
        <w:ind w:left="180"/>
      </w:pPr>
      <w:r w:rsidRPr="007C0939">
        <w:t>Un usuari final podrà transmetre un missatge de text a un altre usuari final en temps real sobre una xarxa de Protocol d'Internet.</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t>Presència</w:t>
      </w:r>
    </w:p>
    <w:p w:rsidR="00CB6005" w:rsidRPr="00690C65" w:rsidRDefault="00CB6005" w:rsidP="00CB6005">
      <w:pPr>
        <w:pStyle w:val="ProductList-Body"/>
        <w:tabs>
          <w:tab w:val="clear" w:pos="158"/>
          <w:tab w:val="left" w:pos="360"/>
        </w:tabs>
        <w:ind w:left="180"/>
      </w:pPr>
      <w:r>
        <w:t>Un usuari final podrà establir i mostrar la disponibilitat de l'usuari final i veure la disponibilitat d'un altre usuari final.</w:t>
      </w:r>
    </w:p>
    <w:p w:rsidR="00CB6005" w:rsidRPr="00690C65" w:rsidRDefault="00CB6005" w:rsidP="00CB6005">
      <w:pPr>
        <w:pStyle w:val="ProductList-Body"/>
        <w:tabs>
          <w:tab w:val="clear" w:pos="158"/>
          <w:tab w:val="left" w:pos="360"/>
        </w:tabs>
        <w:ind w:left="180"/>
      </w:pPr>
    </w:p>
    <w:p w:rsidR="00CB6005" w:rsidRPr="00690C65" w:rsidRDefault="00CB6005" w:rsidP="00CB6005">
      <w:pPr>
        <w:pStyle w:val="ProductList-Body"/>
        <w:tabs>
          <w:tab w:val="clear" w:pos="158"/>
          <w:tab w:val="left" w:pos="360"/>
        </w:tabs>
        <w:ind w:left="180"/>
      </w:pPr>
      <w:r>
        <w:rPr>
          <w:b/>
          <w:color w:val="0072C6"/>
        </w:rPr>
        <w:lastRenderedPageBreak/>
        <w:t>Reunions Online</w:t>
      </w:r>
    </w:p>
    <w:p w:rsidR="00CB6005" w:rsidRPr="00690C65" w:rsidRDefault="00CB6005" w:rsidP="00CB6005">
      <w:pPr>
        <w:pStyle w:val="ProductList-Body"/>
        <w:tabs>
          <w:tab w:val="clear" w:pos="158"/>
          <w:tab w:val="left" w:pos="360"/>
        </w:tabs>
        <w:ind w:left="180"/>
      </w:pPr>
      <w:r>
        <w:t>Amb la funcionalitat de conferència d'àudio i vídeo, un usuari final podrà dur a terme una reunió a través d'Internet amb altres usuaris finals.</w:t>
      </w:r>
    </w:p>
    <w:p w:rsidR="00CB6005" w:rsidRPr="00690C65" w:rsidRDefault="00CB6005" w:rsidP="00CB6005">
      <w:pPr>
        <w:pStyle w:val="ProductList-Body"/>
        <w:tabs>
          <w:tab w:val="clear" w:pos="158"/>
          <w:tab w:val="left" w:pos="360"/>
        </w:tabs>
      </w:pPr>
    </w:p>
    <w:p w:rsidR="00CB6005" w:rsidRPr="00690C65" w:rsidRDefault="00CB6005" w:rsidP="00CB6005">
      <w:pPr>
        <w:pStyle w:val="ProductList-Body"/>
        <w:tabs>
          <w:tab w:val="clear" w:pos="158"/>
          <w:tab w:val="left" w:pos="360"/>
        </w:tabs>
      </w:pPr>
      <w:r>
        <w:rPr>
          <w:b/>
          <w:color w:val="00188F"/>
        </w:rPr>
        <w:t>Usuari i Usuaris Externs no autenticats per l'Skype Empresarial Online</w:t>
      </w:r>
    </w:p>
    <w:p w:rsidR="00CB6005" w:rsidRPr="00690C65" w:rsidRDefault="00CB6005" w:rsidP="00CB6005">
      <w:pPr>
        <w:pStyle w:val="ProductList-Body"/>
        <w:tabs>
          <w:tab w:val="clear" w:pos="158"/>
          <w:tab w:val="left" w:pos="360"/>
        </w:tabs>
      </w:pPr>
      <w:r>
        <w:t>No es requereixen les SL d'usuari per a usuaris i Usuaris Externs no autenticats pel servei de l'Skype Empresarial Online.</w:t>
      </w:r>
    </w:p>
    <w:bookmarkStart w:id="140" w:name="SkypeforBusinessOnlinePTSN"/>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213B66" w:rsidRPr="00051EF3" w:rsidRDefault="00E06329" w:rsidP="00213B66">
      <w:pPr>
        <w:pStyle w:val="ProductList-Offering2Heading"/>
        <w:outlineLvl w:val="2"/>
        <w:rPr>
          <w:lang w:val="ca-ES"/>
        </w:rPr>
      </w:pPr>
      <w:r>
        <w:rPr>
          <w:lang w:val="ca-ES"/>
        </w:rPr>
        <w:tab/>
      </w:r>
      <w:bookmarkStart w:id="141" w:name="_Toc482778904"/>
      <w:r w:rsidR="00213B66" w:rsidRPr="00051EF3">
        <w:rPr>
          <w:lang w:val="ca-ES"/>
        </w:rPr>
        <w:t>Serveis de l'Skype for Business Online PSTN</w:t>
      </w:r>
      <w:bookmarkEnd w:id="141"/>
    </w:p>
    <w:p w:rsidR="00213B66" w:rsidRPr="007C0939" w:rsidRDefault="00213B66" w:rsidP="00213B66">
      <w:pPr>
        <w:pStyle w:val="ProductList-Offering1"/>
        <w:sectPr w:rsidR="00213B66" w:rsidRPr="007C0939" w:rsidSect="00E275D6">
          <w:type w:val="continuous"/>
          <w:pgSz w:w="12240" w:h="15840"/>
          <w:pgMar w:top="1440" w:right="720" w:bottom="1440" w:left="720" w:header="720" w:footer="720" w:gutter="0"/>
          <w:cols w:space="720"/>
          <w:titlePg/>
          <w:docGrid w:linePitch="360"/>
        </w:sectPr>
      </w:pPr>
    </w:p>
    <w:bookmarkEnd w:id="140"/>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Trucades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Conferències de PSTN de l'Skype for Business Online</w:t>
      </w:r>
    </w:p>
    <w:p w:rsidR="0034670D" w:rsidRPr="003C41FA" w:rsidRDefault="0034670D" w:rsidP="0034670D">
      <w:pPr>
        <w:pStyle w:val="ProductList-Body"/>
        <w:rPr>
          <w:rFonts w:asciiTheme="majorHAnsi" w:hAnsiTheme="majorHAnsi"/>
          <w:sz w:val="16"/>
          <w:szCs w:val="16"/>
        </w:rPr>
      </w:pPr>
      <w:r w:rsidRPr="003C41FA">
        <w:rPr>
          <w:rFonts w:asciiTheme="majorHAnsi" w:hAnsiTheme="majorHAnsi"/>
          <w:sz w:val="16"/>
          <w:szCs w:val="16"/>
        </w:rPr>
        <w:t>Consum de l'Skype for Business PSTN</w:t>
      </w:r>
    </w:p>
    <w:p w:rsidR="0034670D" w:rsidRPr="003C41FA" w:rsidRDefault="0034670D" w:rsidP="0034670D">
      <w:pPr>
        <w:pStyle w:val="ProductList-Offering2"/>
        <w:sectPr w:rsidR="0034670D" w:rsidRPr="003C41FA" w:rsidSect="005B7124">
          <w:type w:val="continuous"/>
          <w:pgSz w:w="12240" w:h="15840"/>
          <w:pgMar w:top="1440" w:right="720" w:bottom="1440" w:left="720" w:header="720" w:footer="720" w:gutter="0"/>
          <w:cols w:num="2" w:space="720"/>
          <w:titlePg/>
          <w:docGrid w:linePitch="360"/>
        </w:sectPr>
      </w:pPr>
    </w:p>
    <w:p w:rsidR="00213B66" w:rsidRPr="007C0939" w:rsidRDefault="00213B66" w:rsidP="00213B66">
      <w:pPr>
        <w:pStyle w:val="ProductList-Body"/>
        <w:pBdr>
          <w:top w:val="single" w:sz="4" w:space="1" w:color="BFBFBF" w:themeColor="background1" w:themeShade="BF"/>
        </w:pBdr>
        <w:rPr>
          <w:b/>
          <w:color w:val="000000" w:themeColor="text1"/>
          <w:sz w:val="8"/>
          <w:szCs w:val="8"/>
        </w:rPr>
      </w:pPr>
    </w:p>
    <w:p w:rsidR="000A7CED" w:rsidRPr="00DB14D9" w:rsidRDefault="000A7CED" w:rsidP="000A7CED">
      <w:pPr>
        <w:pStyle w:val="ProductList-Body"/>
      </w:pPr>
      <w:r w:rsidRPr="00DB14D9">
        <w:rPr>
          <w:b/>
          <w:color w:val="00188F"/>
        </w:rPr>
        <w:t xml:space="preserve">Serveis de PSTN </w:t>
      </w:r>
    </w:p>
    <w:p w:rsidR="000A7CED" w:rsidRPr="00DB14D9" w:rsidRDefault="000A7CED" w:rsidP="000A7CED">
      <w:pPr>
        <w:pStyle w:val="ProductList-Body"/>
      </w:pPr>
      <w:r w:rsidRPr="00DB14D9">
        <w:t>Els Serveis de PSTN de l'Skype for Business Online (“Serveis de PSTN”) permeten als usuaris comunicar-se amb altres a través de la xarxa telefònica per veu mundial, generalment coneguda com a xarxa telefònica commutada pública (PSTN). La Filial de Microsoft autoritzada per a proporcionar els Serveis de PSTN els proporciona. Els preus dels Serveis de PSTN poden incloure impostes i tarifes aplicables. Els termes d'ús de PSTN poden variar d'un país a un altre. Tots els impostos, tarifes i termes d'ús específics d'un país es divulguen al lloc de les Llicències per Volum (</w:t>
      </w:r>
      <w:hyperlink r:id="rId48" w:history="1">
        <w:r w:rsidRPr="00DB14D9">
          <w:rPr>
            <w:rStyle w:val="Hyperlink"/>
          </w:rPr>
          <w:t>http://go.microsoft.com/fwlink/?LinkId=690247</w:t>
        </w:r>
      </w:hyperlink>
      <w:r w:rsidRPr="00DB14D9">
        <w:t>).</w:t>
      </w:r>
    </w:p>
    <w:p w:rsidR="000A7CED" w:rsidRPr="00DB14D9" w:rsidRDefault="000A7CED" w:rsidP="000A7CED">
      <w:pPr>
        <w:pStyle w:val="ProductList-Body"/>
      </w:pPr>
    </w:p>
    <w:p w:rsidR="000A7CED" w:rsidRPr="00DB14D9" w:rsidRDefault="000A7CED" w:rsidP="000A7CED">
      <w:pPr>
        <w:pStyle w:val="ProductList-Body"/>
      </w:pPr>
      <w:r w:rsidRPr="00DB14D9">
        <w:t>L'excés de les limitacions d'ús del pla de subscripció del servei de PSTN aplicable segons es descriu als termes d'ús pot tenir com a resultat la suspensió dels serveis. Microsoft proporcionarà una notificació raonable abans de suspendre els Serveis de PSTN i el client podrà fer trucades d'emergència durant qualsevol període de suspensió.</w:t>
      </w:r>
    </w:p>
    <w:p w:rsidR="001E1FB9" w:rsidRDefault="001E1FB9" w:rsidP="001E1FB9">
      <w:pPr>
        <w:pStyle w:val="ProductList-Body"/>
      </w:pPr>
    </w:p>
    <w:p w:rsidR="001E1FB9" w:rsidRPr="003619D2" w:rsidRDefault="001E1FB9" w:rsidP="001E1FB9">
      <w:pPr>
        <w:pStyle w:val="ProductList-Body"/>
        <w:rPr>
          <w:b/>
          <w:color w:val="00188F"/>
        </w:rPr>
      </w:pPr>
      <w:r>
        <w:rPr>
          <w:b/>
          <w:color w:val="00188F"/>
        </w:rPr>
        <w:t>Informació important quant als serveis d’emergència</w:t>
      </w:r>
    </w:p>
    <w:p w:rsidR="001E1FB9" w:rsidRDefault="001E1FB9" w:rsidP="001E1FB9">
      <w:pPr>
        <w:pStyle w:val="ProductList-Body"/>
      </w:pPr>
      <w:r>
        <w:t>El Client ha de notificar a cada usuari de Trucades de PSTN de l’Skype for Business Online que els Serveis d’Emergència no funcionen igual que els serveis telefònics tradicionals pel següent: (i) Pot ser que l’Skype for Business no conegui la ubicació real d’una persona que truqui als Serveis d’Emergència, cosa que pot tenir com a resultat que la trucada es derivi al centre de trucades dels Serveis d’Emergència equivocat i que els serveis d’emergència s’enviessin a una ubicació incorrecta; (ii) si el dispositiu de l’usuari no té bateria, hi ha talls d’electricitat o, per qualsevol motiu, no pot accedir d’una altra manera a Internet, l’usuari no podrà trucar als Serveis d’Emergència a través dels serveis de Trucades PSTN de l’Skype for Business Online; i (iii) tot i que els serveis de Trucades PSTN de l’Skype for Business Online es poden utilitzar en qualsevol lloc del món on hi hagi una connexió a Internet disponible, els usuaris no han de trucar als Serveis d’Emergència des d’una ubicació situada fora del seu país perquè, probablement, la trucada no es derivarà al centre de trucades corresponent a aquella ubicació.</w:t>
      </w:r>
    </w:p>
    <w:bookmarkStart w:id="142" w:name="OtherOnline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8E1EAF" w:rsidRPr="00051EF3" w:rsidRDefault="004B3528" w:rsidP="004D537E">
      <w:pPr>
        <w:pStyle w:val="ProductList-OfferingGroupHeading"/>
        <w:keepNext/>
        <w:rPr>
          <w:lang w:val="ca-ES"/>
        </w:rPr>
      </w:pPr>
      <w:bookmarkStart w:id="143" w:name="_Toc482778905"/>
      <w:r w:rsidRPr="00051EF3">
        <w:rPr>
          <w:lang w:val="ca-ES"/>
        </w:rPr>
        <w:t>Altres Serveis Online</w:t>
      </w:r>
      <w:bookmarkEnd w:id="143"/>
    </w:p>
    <w:p w:rsidR="002F2393" w:rsidRDefault="002F2393" w:rsidP="002F2393">
      <w:pPr>
        <w:pStyle w:val="ProductList-Offering2Heading"/>
        <w:outlineLvl w:val="2"/>
      </w:pPr>
      <w:bookmarkStart w:id="144" w:name="Intune"/>
      <w:bookmarkStart w:id="145" w:name="MicrosoftLearning"/>
      <w:bookmarkStart w:id="146" w:name="MicrosoftPowerBIPro"/>
      <w:bookmarkEnd w:id="142"/>
      <w:r>
        <w:tab/>
      </w:r>
      <w:bookmarkStart w:id="147" w:name="_Toc476230941"/>
      <w:bookmarkStart w:id="148" w:name="_Toc476476626"/>
      <w:bookmarkStart w:id="149" w:name="_Toc482778906"/>
      <w:bookmarkStart w:id="150" w:name="BingMaps"/>
      <w:r>
        <w:t>Plataforma de l’Empresa dels Mapes del Bing i Plataforma d’Administració d’Actius Mòbils</w:t>
      </w:r>
      <w:bookmarkEnd w:id="147"/>
      <w:bookmarkEnd w:id="148"/>
      <w:bookmarkEnd w:id="149"/>
    </w:p>
    <w:bookmarkEnd w:id="150"/>
    <w:p w:rsidR="002F2393" w:rsidRPr="00917344" w:rsidRDefault="002F2393" w:rsidP="002F2393">
      <w:pPr>
        <w:pStyle w:val="ProductList-Body"/>
        <w:rPr>
          <w:b/>
          <w:color w:val="00188F"/>
        </w:rPr>
      </w:pPr>
      <w:r>
        <w:rPr>
          <w:b/>
          <w:color w:val="00188F"/>
        </w:rPr>
        <w:t>SL de Servei</w:t>
      </w:r>
    </w:p>
    <w:p w:rsidR="002F2393" w:rsidRDefault="002F2393" w:rsidP="002F2393">
      <w:pPr>
        <w:pStyle w:val="ProductList-Body"/>
      </w:pPr>
      <w:r>
        <w:t>Es requereix una SL de Servei per obtenir l’accés als serveis mitjançant la Plataforma d’Empresa dels Mapes del Bing o a la Plataforma d’Administració d’Actius Mòbils. Cada SL de Servei s’ha d’adquirir com a mínim amb una de les SL de Complement susceptibles d’actualització següents.</w:t>
      </w:r>
    </w:p>
    <w:p w:rsidR="002F2393" w:rsidRDefault="002F2393" w:rsidP="002F2393">
      <w:pPr>
        <w:pStyle w:val="ProductList-Body"/>
        <w:numPr>
          <w:ilvl w:val="0"/>
          <w:numId w:val="40"/>
        </w:numPr>
        <w:ind w:left="450" w:hanging="270"/>
      </w:pPr>
      <w:r>
        <w:t>Per obtenir l’SL de Servei de Plataforma d’Empresa dels Mapes del Bing:</w:t>
      </w:r>
    </w:p>
    <w:p w:rsidR="002F2393" w:rsidRDefault="002F2393" w:rsidP="002F2393">
      <w:pPr>
        <w:pStyle w:val="ProductList-Body"/>
        <w:numPr>
          <w:ilvl w:val="0"/>
          <w:numId w:val="41"/>
        </w:numPr>
        <w:spacing w:before="40"/>
        <w:ind w:left="810" w:hanging="270"/>
      </w:pPr>
      <w:r>
        <w:t>SL de Complement d’Ús de Lloc Web Públic dels Mapes del Bing, disponible per a un nombre concret de transaccions facturables, per a l’ús en un lloc web que està disponible públicament sense restricció.</w:t>
      </w:r>
    </w:p>
    <w:p w:rsidR="002F2393" w:rsidRDefault="002F2393" w:rsidP="002F2393">
      <w:pPr>
        <w:pStyle w:val="ProductList-Body"/>
        <w:numPr>
          <w:ilvl w:val="0"/>
          <w:numId w:val="41"/>
        </w:numPr>
        <w:spacing w:before="40"/>
        <w:ind w:left="810" w:hanging="270"/>
      </w:pPr>
      <w:r>
        <w:t>SL de Complement d’Ús de Lloc Web Intern dels Mapes del Bing, disponible per a un nombre concret de transaccions facturables, per a l’ús en un lloc web intern (per exemple, Intranet) en una xarxa privada.</w:t>
      </w:r>
    </w:p>
    <w:p w:rsidR="002F2393" w:rsidRDefault="002F2393" w:rsidP="002F2393">
      <w:pPr>
        <w:pStyle w:val="ProductList-Body"/>
        <w:numPr>
          <w:ilvl w:val="0"/>
          <w:numId w:val="41"/>
        </w:numPr>
        <w:spacing w:before="40"/>
        <w:ind w:left="810" w:hanging="270"/>
      </w:pPr>
      <w:r>
        <w:t>SL de Complement d’Usuari Conegut dels Mapes del Bing.</w:t>
      </w:r>
    </w:p>
    <w:p w:rsidR="002F2393" w:rsidRDefault="002F2393" w:rsidP="002F2393">
      <w:pPr>
        <w:pStyle w:val="ProductList-Body"/>
        <w:numPr>
          <w:ilvl w:val="0"/>
          <w:numId w:val="41"/>
        </w:numPr>
        <w:spacing w:before="40"/>
        <w:ind w:left="810" w:hanging="270"/>
      </w:pPr>
      <w:r>
        <w:t>SL de Complement d’Usuari Conegut dels Mapes del Bing Light.</w:t>
      </w:r>
    </w:p>
    <w:p w:rsidR="002F2393" w:rsidRDefault="002F2393" w:rsidP="002F2393">
      <w:pPr>
        <w:pStyle w:val="ProductList-Body"/>
        <w:numPr>
          <w:ilvl w:val="0"/>
          <w:numId w:val="20"/>
        </w:numPr>
        <w:spacing w:before="40"/>
        <w:ind w:left="450" w:hanging="270"/>
      </w:pPr>
      <w:r>
        <w:t>Per a l’SL de Servei de la Plataforma d’Administració d’Actius Mòbils, per a cada Actiu:</w:t>
      </w:r>
    </w:p>
    <w:p w:rsidR="002F2393" w:rsidRDefault="002F2393" w:rsidP="002F2393">
      <w:pPr>
        <w:pStyle w:val="ProductList-Body"/>
        <w:numPr>
          <w:ilvl w:val="1"/>
          <w:numId w:val="20"/>
        </w:numPr>
        <w:spacing w:before="40"/>
        <w:ind w:left="810" w:hanging="270"/>
      </w:pPr>
      <w:r>
        <w:t>SL de Complement d’Administració d’Actius Mòbils per a Amèrica del Nord (amb encaminament o sense encaminament)</w:t>
      </w:r>
    </w:p>
    <w:p w:rsidR="002F2393" w:rsidRDefault="002F2393" w:rsidP="002F2393">
      <w:pPr>
        <w:pStyle w:val="ProductList-Body"/>
        <w:numPr>
          <w:ilvl w:val="1"/>
          <w:numId w:val="20"/>
        </w:numPr>
        <w:spacing w:before="40"/>
        <w:ind w:left="810" w:hanging="270"/>
      </w:pPr>
      <w:r>
        <w:t>SL de Complement d’Administració d’Actius Mòbils per a Europa (amb encaminament o sense encaminament), o</w:t>
      </w:r>
    </w:p>
    <w:p w:rsidR="002F2393" w:rsidRDefault="002F2393" w:rsidP="002F2393">
      <w:pPr>
        <w:pStyle w:val="ProductList-Body"/>
        <w:numPr>
          <w:ilvl w:val="1"/>
          <w:numId w:val="20"/>
        </w:numPr>
        <w:spacing w:before="40"/>
        <w:ind w:left="810" w:hanging="270"/>
      </w:pPr>
      <w:r>
        <w:t>SL de Complement d’Administració d’Actius Mòbils per a la Resta del Món (amb encaminament o sense encaminament)</w:t>
      </w:r>
    </w:p>
    <w:p w:rsidR="002F2393" w:rsidRDefault="002F2393" w:rsidP="002F2393">
      <w:pPr>
        <w:pStyle w:val="ProductList-Body"/>
      </w:pPr>
    </w:p>
    <w:p w:rsidR="002F2393" w:rsidRPr="00917344" w:rsidRDefault="002F2393" w:rsidP="002F2393">
      <w:pPr>
        <w:pStyle w:val="ProductList-Body"/>
        <w:keepNext/>
        <w:rPr>
          <w:b/>
          <w:color w:val="00188F"/>
        </w:rPr>
      </w:pPr>
      <w:r>
        <w:rPr>
          <w:b/>
          <w:color w:val="00188F"/>
        </w:rPr>
        <w:lastRenderedPageBreak/>
        <w:t>SL de Complement de l’SL de Servei de la Plataforma d’Administració d’Actius Mòbils Susceptibles d’Actualització</w:t>
      </w:r>
    </w:p>
    <w:p w:rsidR="002F2393" w:rsidRDefault="002F2393" w:rsidP="002F2393">
      <w:pPr>
        <w:pStyle w:val="ProductList-Body"/>
      </w:pPr>
      <w:r>
        <w:t>Per a la Plataforma d’Administració d’Actius Mòbils, es requereix una SL de Complement per a cada actiu supervisat el GPS o una altra posició basada en sensor del qual es pugui supervisar, mostrar, revertir per codi geogràfic o utilitzar per realitzar càlculs a través de l’ús de la Plataforma d’Administració d’Actius Mòbils. “Actiu” es defineix com a qualsevol vehicle, dispositiu o un altre objecte mòbil. Aquestes SL de Complement són per a un nombre concret d’Actius supervisats.</w:t>
      </w:r>
    </w:p>
    <w:p w:rsidR="002F2393" w:rsidRDefault="002F2393" w:rsidP="002F2393">
      <w:pPr>
        <w:pStyle w:val="ProductList-Body"/>
      </w:pPr>
    </w:p>
    <w:p w:rsidR="002F2393" w:rsidRPr="00917344" w:rsidRDefault="002F2393" w:rsidP="002F2393">
      <w:pPr>
        <w:pStyle w:val="ProductList-Body"/>
        <w:rPr>
          <w:b/>
          <w:color w:val="00188F"/>
        </w:rPr>
      </w:pPr>
      <w:r>
        <w:rPr>
          <w:b/>
          <w:color w:val="00188F"/>
        </w:rPr>
        <w:t>Usuaris Autenticats</w:t>
      </w:r>
    </w:p>
    <w:p w:rsidR="002F2393" w:rsidRDefault="002F2393" w:rsidP="002F2393">
      <w:pPr>
        <w:pStyle w:val="ProductList-Body"/>
      </w:pPr>
      <w:r>
        <w:t>Els usuaris que s’autentiquen als programes del Client que accedeixen a la Plataforma d’Empresa dels Mapes del Bing i a la Plataforma d’Administració d’Actius Mòbils han de comptar amb una SL.</w:t>
      </w:r>
    </w:p>
    <w:p w:rsidR="00F46C4E" w:rsidRPr="00F55075" w:rsidRDefault="00F46C4E" w:rsidP="00F46C4E">
      <w:pPr>
        <w:pStyle w:val="ProductList-Body"/>
      </w:pPr>
    </w:p>
    <w:p w:rsidR="00F46C4E" w:rsidRPr="00F55075" w:rsidRDefault="00F46C4E" w:rsidP="00F46C4E">
      <w:pPr>
        <w:pStyle w:val="ProductList-Body"/>
      </w:pPr>
      <w:r>
        <w:rPr>
          <w:b/>
          <w:color w:val="00188F"/>
        </w:rPr>
        <w:t>API dels Mapes del Bing</w:t>
      </w:r>
    </w:p>
    <w:p w:rsidR="00F46C4E" w:rsidRPr="00F55075" w:rsidRDefault="00F46C4E" w:rsidP="00F46C4E">
      <w:pPr>
        <w:pStyle w:val="ProductList-Body"/>
      </w:pPr>
      <w:r>
        <w:t xml:space="preserve">El Client pot utilitzar totes les API dels Mapes del Bing d'acord amb els Termes d'Ús de l'API de la Plataforma dels Mapes del Bing de Microsoft i les SDK de Plataforma dels Mapes del Bing, inclòs qualsevol successor d'aquests que es trobi a </w:t>
      </w:r>
      <w:hyperlink r:id="rId49" w:history="1">
        <w:r>
          <w:rPr>
            <w:rStyle w:val="Hyperlink"/>
          </w:rPr>
          <w:t>https://aka.ms/bingmapsplatformapistou</w:t>
        </w:r>
      </w:hyperlink>
      <w:r>
        <w:t xml:space="preserve"> i </w:t>
      </w:r>
      <w:hyperlink r:id="rId50" w:history="1">
        <w:r w:rsidR="000A7CED">
          <w:rPr>
            <w:rStyle w:val="Hyperlink"/>
          </w:rPr>
          <w:t>https://aka.ms/bingmapsplatformsdks/</w:t>
        </w:r>
      </w:hyperlink>
      <w:r>
        <w:t>.</w:t>
      </w:r>
    </w:p>
    <w:p w:rsidR="00F46C4E" w:rsidRPr="00F55075" w:rsidRDefault="00F46C4E" w:rsidP="00F46C4E">
      <w:pPr>
        <w:pStyle w:val="ProductList-Body"/>
      </w:pPr>
    </w:p>
    <w:p w:rsidR="00F46C4E" w:rsidRPr="00F55075" w:rsidRDefault="00F46C4E" w:rsidP="00F46C4E">
      <w:pPr>
        <w:pStyle w:val="ProductList-Body"/>
      </w:pPr>
      <w:r>
        <w:rPr>
          <w:b/>
          <w:color w:val="00188F"/>
        </w:rPr>
        <w:t>Privacitat dels Mapes del Bing</w:t>
      </w:r>
    </w:p>
    <w:p w:rsidR="00F46C4E" w:rsidRPr="00F55075" w:rsidRDefault="00F46C4E" w:rsidP="00F46C4E">
      <w:pPr>
        <w:pStyle w:val="ProductList-Body"/>
      </w:pPr>
      <w:r>
        <w:t xml:space="preserve">La Declaració de Privacitat i els termes de privacitat del Bing que es troben als Termes d'Ús de les API de Plataforma dels Mapes del Bing de Microsoft, que es troben a </w:t>
      </w:r>
      <w:hyperlink r:id="rId51" w:history="1">
        <w:r>
          <w:rPr>
            <w:rStyle w:val="Hyperlink"/>
          </w:rPr>
          <w:t>https://go.microsoft.com/fwlink/?LinkId=521839</w:t>
        </w:r>
      </w:hyperlink>
      <w:r>
        <w:t xml:space="preserve"> s'apliquen a l'ús que el Client fa dels Serveis dels Mapes del Bing.</w:t>
      </w:r>
    </w:p>
    <w:p w:rsidR="001F694B" w:rsidRPr="006D2C33" w:rsidRDefault="002C3DF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E366C4" w:rsidRPr="004E78BB" w:rsidRDefault="00E366C4" w:rsidP="00E366C4">
      <w:pPr>
        <w:pStyle w:val="ProductList-Offering2Heading"/>
        <w:outlineLvl w:val="2"/>
      </w:pPr>
      <w:r>
        <w:tab/>
      </w:r>
      <w:bookmarkStart w:id="151" w:name="_Toc476230942"/>
      <w:bookmarkStart w:id="152" w:name="_Toc482778907"/>
      <w:bookmarkStart w:id="153" w:name="BusinessApplicationPlatform"/>
      <w:r>
        <w:t>Plataforma d'aplicacions empresarial</w:t>
      </w:r>
      <w:bookmarkEnd w:id="151"/>
      <w:bookmarkEnd w:id="152"/>
    </w:p>
    <w:bookmarkEnd w:id="153"/>
    <w:p w:rsidR="00E366C4" w:rsidRPr="00A8327A" w:rsidRDefault="00E366C4" w:rsidP="00E366C4">
      <w:pPr>
        <w:pStyle w:val="ProductList-Body"/>
        <w:rPr>
          <w:rFonts w:asciiTheme="majorHAnsi" w:hAnsiTheme="majorHAnsi"/>
          <w:sz w:val="16"/>
          <w:szCs w:val="16"/>
        </w:rPr>
        <w:sectPr w:rsidR="00E366C4" w:rsidRPr="00A8327A" w:rsidSect="00A640E4">
          <w:footerReference w:type="first" r:id="rId52"/>
          <w:type w:val="continuous"/>
          <w:pgSz w:w="12240" w:h="15840"/>
          <w:pgMar w:top="1440" w:right="720" w:bottom="1440" w:left="720" w:header="720" w:footer="720" w:gutter="0"/>
          <w:cols w:space="720"/>
          <w:titlePg/>
          <w:docGrid w:linePitch="360"/>
        </w:sectPr>
      </w:pPr>
    </w:p>
    <w:p w:rsidR="00E366C4" w:rsidRPr="004E78BB" w:rsidRDefault="00E366C4" w:rsidP="00E366C4">
      <w:pPr>
        <w:pStyle w:val="ProductList-Body"/>
      </w:pPr>
      <w:r>
        <w:rPr>
          <w:rFonts w:asciiTheme="majorHAnsi" w:hAnsiTheme="majorHAnsi"/>
          <w:sz w:val="16"/>
          <w:szCs w:val="16"/>
        </w:rPr>
        <w:t>Microsoft Flow</w:t>
      </w:r>
    </w:p>
    <w:p w:rsidR="00E366C4" w:rsidRPr="004E78BB" w:rsidRDefault="00E366C4" w:rsidP="00E366C4">
      <w:pPr>
        <w:pStyle w:val="ProductList-Body"/>
      </w:pPr>
      <w:r>
        <w:rPr>
          <w:rFonts w:asciiTheme="majorHAnsi" w:hAnsiTheme="majorHAnsi"/>
          <w:sz w:val="16"/>
          <w:szCs w:val="16"/>
        </w:rPr>
        <w:t>Microsoft PowerApps</w:t>
      </w:r>
    </w:p>
    <w:p w:rsidR="00E366C4" w:rsidRPr="004E78BB" w:rsidRDefault="00E366C4" w:rsidP="00E366C4">
      <w:pPr>
        <w:pStyle w:val="ProductList-Body"/>
      </w:pPr>
      <w:r>
        <w:rPr>
          <w:rFonts w:asciiTheme="majorHAnsi" w:hAnsiTheme="majorHAnsi"/>
          <w:sz w:val="16"/>
          <w:szCs w:val="16"/>
        </w:rPr>
        <w:t>Microsoft Power BI Pro</w:t>
      </w:r>
    </w:p>
    <w:p w:rsidR="00E366C4" w:rsidRPr="004E78BB" w:rsidRDefault="00E366C4" w:rsidP="00E366C4">
      <w:pPr>
        <w:pStyle w:val="ProductList-Body"/>
      </w:pPr>
      <w:r>
        <w:rPr>
          <w:rFonts w:asciiTheme="majorHAnsi" w:hAnsiTheme="majorHAnsi"/>
          <w:sz w:val="16"/>
          <w:szCs w:val="16"/>
        </w:rPr>
        <w:t>Microsoft Power BI Premium</w:t>
      </w:r>
    </w:p>
    <w:p w:rsidR="00E366C4" w:rsidRDefault="00E366C4" w:rsidP="00E366C4">
      <w:pPr>
        <w:pStyle w:val="ProductList-Body"/>
        <w:rPr>
          <w:rFonts w:asciiTheme="majorHAnsi" w:hAnsiTheme="majorHAnsi"/>
          <w:sz w:val="16"/>
          <w:szCs w:val="16"/>
        </w:rPr>
        <w:sectPr w:rsidR="00E366C4" w:rsidSect="00B5721D">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E366C4" w:rsidRPr="004E78BB" w:rsidRDefault="00E366C4" w:rsidP="00E366C4">
      <w:pPr>
        <w:pStyle w:val="ProductList-Body"/>
        <w:pBdr>
          <w:top w:val="single" w:sz="4" w:space="1" w:color="BFBFBF" w:themeColor="background1" w:themeShade="BF"/>
        </w:pBdr>
      </w:pPr>
    </w:p>
    <w:p w:rsidR="00E366C4" w:rsidRPr="004E78BB" w:rsidRDefault="00E366C4" w:rsidP="00E366C4">
      <w:pPr>
        <w:pStyle w:val="ProductList-Body"/>
        <w:keepNext/>
        <w:tabs>
          <w:tab w:val="clear" w:pos="158"/>
          <w:tab w:val="left" w:pos="360"/>
        </w:tabs>
      </w:pPr>
      <w:r>
        <w:rPr>
          <w:b/>
          <w:color w:val="00188F"/>
        </w:rPr>
        <w:t>Avisos</w:t>
      </w:r>
    </w:p>
    <w:p w:rsidR="00E366C4" w:rsidRPr="004E78BB" w:rsidRDefault="00E366C4" w:rsidP="00E366C4">
      <w:pPr>
        <w:pStyle w:val="ProductList-Body"/>
      </w:pPr>
      <w:r>
        <w:t xml:space="preserve">S'apliquen les notificacions del Mapes del Bing, </w:t>
      </w:r>
      <w:r>
        <w:rPr>
          <w:color w:val="000000" w:themeColor="text1"/>
        </w:rPr>
        <w:t xml:space="preserve">l'Estàndar Visual H.264/AVC, l'Estàndard de Vídeo VC-1, l'Estàndar Visual MPEG-4 Part 2 i l'Estàndard de Vídeo MPEG-2 </w:t>
      </w:r>
      <w:r>
        <w:t xml:space="preserve">que es troben a </w:t>
      </w:r>
      <w:hyperlink w:anchor="Attachment1" w:history="1">
        <w:r>
          <w:rPr>
            <w:rStyle w:val="Hyperlink"/>
          </w:rPr>
          <w:t>l'Apèndix 1</w:t>
        </w:r>
      </w:hyperlink>
      <w:r>
        <w:t>.</w:t>
      </w:r>
    </w:p>
    <w:p w:rsidR="00E366C4" w:rsidRPr="004E78BB" w:rsidRDefault="00E366C4" w:rsidP="00E366C4">
      <w:pPr>
        <w:pStyle w:val="ProductList-Body"/>
      </w:pPr>
    </w:p>
    <w:p w:rsidR="00E366C4" w:rsidRPr="004E78BB" w:rsidRDefault="00E366C4" w:rsidP="00E366C4">
      <w:pPr>
        <w:pStyle w:val="ProductList-Body"/>
        <w:keepNext/>
        <w:tabs>
          <w:tab w:val="clear" w:pos="158"/>
          <w:tab w:val="left" w:pos="360"/>
        </w:tabs>
      </w:pPr>
      <w:r>
        <w:rPr>
          <w:b/>
          <w:color w:val="00188F"/>
          <w:szCs w:val="18"/>
        </w:rPr>
        <w:t>Microsoft Power BI</w:t>
      </w:r>
    </w:p>
    <w:p w:rsidR="00E366C4" w:rsidRPr="004E78BB" w:rsidRDefault="00E366C4" w:rsidP="00E366C4">
      <w:pPr>
        <w:pStyle w:val="ProductList-Body"/>
        <w:ind w:left="180"/>
      </w:pPr>
      <w:r>
        <w:rPr>
          <w:b/>
          <w:color w:val="0072C6"/>
          <w:szCs w:val="18"/>
        </w:rPr>
        <w:t>Definicions</w:t>
      </w:r>
    </w:p>
    <w:p w:rsidR="00E366C4" w:rsidRPr="004E78BB" w:rsidRDefault="00E366C4" w:rsidP="00E366C4">
      <w:pPr>
        <w:pStyle w:val="ProductList-Body"/>
        <w:ind w:left="180"/>
      </w:pPr>
      <w:r>
        <w:rPr>
          <w:szCs w:val="18"/>
        </w:rPr>
        <w:t xml:space="preserve">“Aplicació del Client” és una aplicació o qualsevol conjunt d'aplicacions que afegeix una funcionalitat principal i important a les Capacitats Integrades i que no és principalment un substitut de cap part dels serveis del Microsoft Power BI. </w:t>
      </w:r>
    </w:p>
    <w:p w:rsidR="00E366C4" w:rsidRPr="004E78BB" w:rsidRDefault="00E366C4" w:rsidP="00E366C4">
      <w:pPr>
        <w:pStyle w:val="ProductList-Body"/>
        <w:ind w:left="180"/>
      </w:pPr>
      <w:r>
        <w:rPr>
          <w:szCs w:val="18"/>
        </w:rPr>
        <w:t xml:space="preserve">“Capacitats Integrades” es refereix a les API del Power BI i a les vistes integrades per a l'ús d'una aplicació.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Excepció d'Allotjament per a Capacitats Integrades</w:t>
      </w:r>
    </w:p>
    <w:p w:rsidR="00E366C4" w:rsidRPr="004E78BB" w:rsidRDefault="00E366C4" w:rsidP="00E366C4">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Limitacions</w:t>
      </w:r>
    </w:p>
    <w:p w:rsidR="00E366C4" w:rsidRPr="004E78BB" w:rsidRDefault="00E366C4" w:rsidP="00E366C4">
      <w:pPr>
        <w:pStyle w:val="ProductList-Body"/>
        <w:ind w:left="180"/>
      </w:pPr>
      <w:r>
        <w:rPr>
          <w:szCs w:val="18"/>
        </w:rPr>
        <w:t>El Client no pot</w:t>
      </w:r>
    </w:p>
    <w:p w:rsidR="00E366C4" w:rsidRPr="004E78BB" w:rsidRDefault="00E366C4" w:rsidP="00E366C4">
      <w:pPr>
        <w:pStyle w:val="ProductList-Body"/>
        <w:numPr>
          <w:ilvl w:val="0"/>
          <w:numId w:val="42"/>
        </w:numPr>
        <w:ind w:left="810" w:hanging="270"/>
      </w:pPr>
      <w:r>
        <w:rPr>
          <w:szCs w:val="18"/>
        </w:rPr>
        <w:t>revendre ni redistribuir els serveis del Microsoft Power BI, ni</w:t>
      </w:r>
    </w:p>
    <w:p w:rsidR="00E366C4" w:rsidRPr="004E78BB" w:rsidRDefault="00E366C4" w:rsidP="00E366C4">
      <w:pPr>
        <w:pStyle w:val="ProductList-Body"/>
        <w:numPr>
          <w:ilvl w:val="0"/>
          <w:numId w:val="42"/>
        </w:numPr>
        <w:ind w:left="810" w:hanging="270"/>
      </w:pPr>
      <w:r>
        <w:rPr>
          <w:szCs w:val="18"/>
        </w:rPr>
        <w:t xml:space="preserve">permetre que diversos usuaris accedeixin directament o indirecta a qualsevol característica del Microsoft Power BI que estigui disponible per usuari. </w:t>
      </w:r>
    </w:p>
    <w:p w:rsidR="00E366C4" w:rsidRPr="004E78BB" w:rsidRDefault="00E366C4" w:rsidP="00E366C4">
      <w:pPr>
        <w:pStyle w:val="ProductList-Body"/>
        <w:ind w:left="180"/>
      </w:pPr>
    </w:p>
    <w:p w:rsidR="00E366C4" w:rsidRPr="004E78BB" w:rsidRDefault="00E366C4" w:rsidP="00E366C4">
      <w:pPr>
        <w:pStyle w:val="ProductList-Body"/>
        <w:ind w:left="180"/>
      </w:pPr>
      <w:r>
        <w:rPr>
          <w:b/>
          <w:color w:val="0072C6"/>
          <w:szCs w:val="18"/>
        </w:rPr>
        <w:t xml:space="preserve">Accés sense una SL d'Usuari </w:t>
      </w:r>
    </w:p>
    <w:p w:rsidR="00E366C4" w:rsidRPr="004E78BB" w:rsidRDefault="00E366C4" w:rsidP="00E366C4">
      <w:pPr>
        <w:pStyle w:val="ProductList-Body"/>
        <w:ind w:left="180"/>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p>
    <w:p w:rsidR="004202FA" w:rsidRPr="00C965F9" w:rsidRDefault="002C3DF6"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p w:rsidR="002F2393" w:rsidRPr="00A8327A" w:rsidRDefault="002F2393" w:rsidP="002F2393">
      <w:pPr>
        <w:pStyle w:val="ProductList-Offering2Heading"/>
        <w:ind w:firstLine="158"/>
        <w:outlineLvl w:val="2"/>
        <w:rPr>
          <w:b w:val="0"/>
          <w:color w:val="000000" w:themeColor="text1"/>
          <w:sz w:val="8"/>
          <w:szCs w:val="8"/>
        </w:rPr>
      </w:pPr>
      <w:bookmarkStart w:id="154" w:name="_Toc482778908"/>
      <w:bookmarkStart w:id="155" w:name="_Toc476476628"/>
      <w:r>
        <w:lastRenderedPageBreak/>
        <w:t>Kaizala</w:t>
      </w:r>
      <w:bookmarkEnd w:id="154"/>
    </w:p>
    <w:p w:rsidR="002F2393" w:rsidRDefault="002F2393" w:rsidP="002F2393">
      <w:pPr>
        <w:pStyle w:val="ProductList-Body"/>
        <w:keepNext/>
        <w:tabs>
          <w:tab w:val="clear" w:pos="158"/>
          <w:tab w:val="left" w:pos="360"/>
        </w:tabs>
        <w:rPr>
          <w:b/>
          <w:color w:val="00188F"/>
        </w:rPr>
      </w:pPr>
      <w:r>
        <w:rPr>
          <w:b/>
          <w:color w:val="00188F"/>
        </w:rPr>
        <w:t>Contracte de Nivell de Servei</w:t>
      </w:r>
    </w:p>
    <w:p w:rsidR="002F2393" w:rsidRDefault="002F2393" w:rsidP="002F2393">
      <w:pPr>
        <w:pStyle w:val="ProductList-Body"/>
        <w:rPr>
          <w:b/>
          <w:color w:val="00188F"/>
        </w:rPr>
      </w:pPr>
      <w:r>
        <w:t>No hi ha cap SLA per a Kaizala.</w:t>
      </w:r>
    </w:p>
    <w:p w:rsidR="002F2393" w:rsidRPr="00585A48" w:rsidRDefault="002C3DF6" w:rsidP="002F2393">
      <w:pPr>
        <w:pStyle w:val="ProductList-Body"/>
        <w:shd w:val="clear" w:color="auto" w:fill="A6A6A6" w:themeFill="background1" w:themeFillShade="A6"/>
        <w:spacing w:before="120" w:after="240"/>
        <w:jc w:val="right"/>
        <w:rPr>
          <w:sz w:val="16"/>
          <w:szCs w:val="16"/>
        </w:rPr>
      </w:pPr>
      <w:hyperlink w:anchor="TableofContents" w:history="1">
        <w:r w:rsidR="002F2393">
          <w:rPr>
            <w:rStyle w:val="Hyperlink"/>
            <w:sz w:val="16"/>
            <w:szCs w:val="16"/>
          </w:rPr>
          <w:t>Índex de continguts</w:t>
        </w:r>
      </w:hyperlink>
      <w:r w:rsidR="002F2393">
        <w:rPr>
          <w:rStyle w:val="Hyperlink"/>
          <w:sz w:val="16"/>
          <w:szCs w:val="16"/>
        </w:rPr>
        <w:t xml:space="preserve"> </w:t>
      </w:r>
      <w:r w:rsidR="002F2393">
        <w:rPr>
          <w:sz w:val="16"/>
          <w:szCs w:val="16"/>
        </w:rPr>
        <w:t xml:space="preserve">/ </w:t>
      </w:r>
      <w:hyperlink w:anchor="GeneralTerms" w:history="1">
        <w:r w:rsidR="002F2393">
          <w:rPr>
            <w:rStyle w:val="Hyperlink"/>
            <w:sz w:val="16"/>
            <w:szCs w:val="16"/>
          </w:rPr>
          <w:t>Termes generals</w:t>
        </w:r>
      </w:hyperlink>
    </w:p>
    <w:p w:rsidR="004202FA" w:rsidRPr="00A8327A" w:rsidRDefault="002F2393" w:rsidP="004202FA">
      <w:pPr>
        <w:pStyle w:val="ProductList-Offering2Heading"/>
        <w:outlineLvl w:val="2"/>
        <w:rPr>
          <w:b w:val="0"/>
          <w:color w:val="000000" w:themeColor="text1"/>
          <w:sz w:val="8"/>
          <w:szCs w:val="8"/>
        </w:rPr>
      </w:pPr>
      <w:r>
        <w:tab/>
      </w:r>
      <w:bookmarkStart w:id="156" w:name="_Toc482778909"/>
      <w:r w:rsidR="004202FA">
        <w:t>Microsoft Cloud App Security</w:t>
      </w:r>
      <w:bookmarkEnd w:id="155"/>
      <w:bookmarkEnd w:id="156"/>
    </w:p>
    <w:p w:rsidR="004202FA" w:rsidRDefault="004202FA" w:rsidP="004202FA">
      <w:pPr>
        <w:pStyle w:val="ProductList-Body"/>
        <w:keepNext/>
        <w:tabs>
          <w:tab w:val="clear" w:pos="158"/>
          <w:tab w:val="left" w:pos="360"/>
        </w:tabs>
        <w:rPr>
          <w:b/>
          <w:color w:val="00188F"/>
        </w:rPr>
      </w:pPr>
      <w:r>
        <w:rPr>
          <w:b/>
          <w:color w:val="00188F"/>
        </w:rPr>
        <w:t>Avisos</w:t>
      </w:r>
    </w:p>
    <w:p w:rsidR="004202FA" w:rsidRDefault="004202FA" w:rsidP="004202FA">
      <w:pPr>
        <w:pStyle w:val="ProductList-Body"/>
        <w:rPr>
          <w:b/>
          <w:color w:val="00188F"/>
        </w:rPr>
      </w:pPr>
      <w:r>
        <w:t>S’apliquen les notificacions dels Mapes del Bing i Serveis Professionals que es troben a l’</w:t>
      </w:r>
      <w:hyperlink w:anchor="Attachment1" w:history="1">
        <w:r>
          <w:rPr>
            <w:rStyle w:val="Hyperlink"/>
          </w:rPr>
          <w:t>Annex 1</w:t>
        </w:r>
      </w:hyperlink>
      <w:r>
        <w:t>.</w:t>
      </w:r>
    </w:p>
    <w:p w:rsidR="004202FA" w:rsidRPr="00C965F9" w:rsidRDefault="002C3DF6" w:rsidP="004202FA">
      <w:pPr>
        <w:pStyle w:val="ProductList-Body"/>
        <w:shd w:val="clear" w:color="auto" w:fill="A6A6A6" w:themeFill="background1" w:themeFillShade="A6"/>
        <w:spacing w:before="120" w:after="240"/>
        <w:jc w:val="right"/>
        <w:rPr>
          <w:sz w:val="16"/>
          <w:szCs w:val="16"/>
        </w:rPr>
      </w:pPr>
      <w:hyperlink w:anchor="TableofContents" w:history="1">
        <w:r w:rsidR="004202FA" w:rsidRPr="00C965F9">
          <w:rPr>
            <w:rStyle w:val="Hyperlink"/>
            <w:sz w:val="16"/>
            <w:szCs w:val="16"/>
          </w:rPr>
          <w:t>Índex de continguts</w:t>
        </w:r>
      </w:hyperlink>
      <w:r w:rsidR="00C741D8">
        <w:rPr>
          <w:rStyle w:val="Hyperlink"/>
          <w:sz w:val="16"/>
          <w:szCs w:val="16"/>
        </w:rPr>
        <w:t xml:space="preserve"> </w:t>
      </w:r>
      <w:r w:rsidR="004202FA" w:rsidRPr="00C965F9">
        <w:rPr>
          <w:sz w:val="16"/>
          <w:szCs w:val="16"/>
        </w:rPr>
        <w:t>/</w:t>
      </w:r>
      <w:r w:rsidR="00C741D8">
        <w:rPr>
          <w:sz w:val="16"/>
          <w:szCs w:val="16"/>
        </w:rPr>
        <w:t xml:space="preserve"> </w:t>
      </w:r>
      <w:hyperlink w:anchor="GeneralTerms" w:history="1">
        <w:r w:rsidR="004202FA" w:rsidRPr="00C965F9">
          <w:rPr>
            <w:rStyle w:val="Hyperlink"/>
            <w:sz w:val="16"/>
            <w:szCs w:val="16"/>
          </w:rPr>
          <w:t>Termes generals</w:t>
        </w:r>
      </w:hyperlink>
    </w:p>
    <w:bookmarkEnd w:id="144"/>
    <w:p w:rsidR="00E366C4" w:rsidRPr="004E78BB" w:rsidRDefault="00E366C4" w:rsidP="00E366C4">
      <w:pPr>
        <w:pStyle w:val="ProductList-Offering2Heading"/>
        <w:outlineLvl w:val="2"/>
      </w:pPr>
      <w:r>
        <w:tab/>
      </w:r>
      <w:bookmarkStart w:id="157" w:name="_Toc476230944"/>
      <w:bookmarkStart w:id="158" w:name="_Toc482778910"/>
      <w:r>
        <w:t>Microsoft Intune</w:t>
      </w:r>
      <w:bookmarkEnd w:id="157"/>
      <w:bookmarkEnd w:id="158"/>
    </w:p>
    <w:p w:rsidR="00E366C4" w:rsidRPr="00A8327A" w:rsidRDefault="00E366C4" w:rsidP="00E366C4">
      <w:pPr>
        <w:pStyle w:val="ProductList-Body"/>
        <w:rPr>
          <w:rFonts w:asciiTheme="majorHAnsi" w:hAnsiTheme="majorHAnsi"/>
          <w:sz w:val="16"/>
          <w:szCs w:val="16"/>
        </w:rPr>
        <w:sectPr w:rsidR="00E366C4" w:rsidRPr="00A8327A" w:rsidSect="00A640E4">
          <w:footerReference w:type="first" r:id="rId55"/>
          <w:type w:val="continuous"/>
          <w:pgSz w:w="12240" w:h="15840"/>
          <w:pgMar w:top="1440" w:right="720" w:bottom="1440" w:left="720" w:header="720" w:footer="720" w:gutter="0"/>
          <w:cols w:space="720"/>
          <w:titlePg/>
          <w:docGrid w:linePitch="360"/>
        </w:sectPr>
      </w:pPr>
    </w:p>
    <w:p w:rsidR="00E366C4" w:rsidRPr="00285BE4" w:rsidRDefault="00E366C4" w:rsidP="00E366C4">
      <w:pPr>
        <w:pStyle w:val="ProductList-Body"/>
        <w:rPr>
          <w:sz w:val="16"/>
          <w:szCs w:val="16"/>
        </w:rPr>
      </w:pPr>
      <w:r w:rsidRPr="00285BE4">
        <w:rPr>
          <w:rFonts w:asciiTheme="majorHAnsi" w:hAnsiTheme="majorHAnsi"/>
          <w:sz w:val="16"/>
          <w:szCs w:val="16"/>
        </w:rPr>
        <w:t>Microsoft Intune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Microsoft Intune per a EDU (per usuari, per dispositiu)</w:t>
      </w:r>
    </w:p>
    <w:p w:rsidR="00E366C4" w:rsidRPr="00285BE4" w:rsidRDefault="00E366C4" w:rsidP="00E366C4">
      <w:pPr>
        <w:pStyle w:val="ProductList-Body"/>
        <w:rPr>
          <w:sz w:val="16"/>
          <w:szCs w:val="16"/>
        </w:rPr>
      </w:pPr>
      <w:r w:rsidRPr="00285BE4">
        <w:rPr>
          <w:rFonts w:asciiTheme="majorHAnsi" w:hAnsiTheme="majorHAnsi"/>
          <w:sz w:val="16"/>
          <w:szCs w:val="16"/>
        </w:rPr>
        <w:t>Complement del Microsoft Intune per al System Center Configuration</w:t>
      </w:r>
    </w:p>
    <w:p w:rsidR="00E366C4" w:rsidRPr="00285BE4" w:rsidRDefault="00E366C4" w:rsidP="00E366C4">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sidRPr="00285BE4">
        <w:rPr>
          <w:rFonts w:asciiTheme="majorHAnsi" w:hAnsiTheme="majorHAnsi"/>
          <w:sz w:val="16"/>
          <w:szCs w:val="16"/>
        </w:rPr>
        <w:t>Complement del Microsoft Intune per al System Center Configuration Manager i el System Center Endpoint Protection (per usuari, per dispositiu)</w:t>
      </w:r>
      <w:r w:rsidRPr="00285BE4">
        <w:rPr>
          <w:rFonts w:asciiTheme="majorHAnsi" w:hAnsiTheme="majorHAnsi"/>
          <w:sz w:val="16"/>
          <w:szCs w:val="16"/>
        </w:rPr>
        <w:br/>
        <w:t>(</w:t>
      </w:r>
      <w:r>
        <w:rPr>
          <w:rFonts w:asciiTheme="majorHAnsi" w:hAnsiTheme="majorHAnsi"/>
          <w:sz w:val="16"/>
          <w:szCs w:val="16"/>
        </w:rPr>
        <w:t>“</w:t>
      </w:r>
      <w:r w:rsidRPr="00285BE4">
        <w:rPr>
          <w:rFonts w:asciiTheme="majorHAnsi" w:hAnsiTheme="majorHAnsi"/>
          <w:sz w:val="16"/>
          <w:szCs w:val="16"/>
        </w:rPr>
        <w:t>Complement del Microsoft Intune</w:t>
      </w:r>
      <w:r>
        <w:rPr>
          <w:rFonts w:asciiTheme="majorHAnsi" w:hAnsiTheme="majorHAnsi"/>
          <w:sz w:val="16"/>
          <w:szCs w:val="16"/>
        </w:rPr>
        <w:t>”</w:t>
      </w:r>
      <w:r w:rsidRPr="00285BE4">
        <w:rPr>
          <w:rFonts w:asciiTheme="majorHAnsi" w:hAnsiTheme="majorHAnsi"/>
          <w:sz w:val="16"/>
          <w:szCs w:val="16"/>
        </w:rPr>
        <w:t>)</w:t>
      </w:r>
    </w:p>
    <w:p w:rsidR="00E366C4" w:rsidRPr="004E78BB" w:rsidRDefault="00E366C4" w:rsidP="00E366C4">
      <w:pPr>
        <w:pStyle w:val="ProductList-Body"/>
        <w:pBdr>
          <w:top w:val="single" w:sz="4" w:space="1" w:color="BFBFBF" w:themeColor="background1" w:themeShade="BF"/>
        </w:pBdr>
      </w:pPr>
    </w:p>
    <w:p w:rsidR="00E366C4" w:rsidRPr="004E78BB" w:rsidRDefault="00E366C4" w:rsidP="00E366C4">
      <w:pPr>
        <w:pStyle w:val="ProductList-Body"/>
        <w:tabs>
          <w:tab w:val="clear" w:pos="158"/>
          <w:tab w:val="left" w:pos="360"/>
        </w:tabs>
      </w:pPr>
      <w:r>
        <w:rPr>
          <w:b/>
          <w:color w:val="00188F"/>
        </w:rPr>
        <w:t>Avisos</w:t>
      </w:r>
    </w:p>
    <w:p w:rsidR="00E366C4" w:rsidRPr="004E78BB" w:rsidRDefault="00E366C4" w:rsidP="00E366C4">
      <w:pPr>
        <w:pStyle w:val="ProductList-Body"/>
      </w:pPr>
      <w:r>
        <w:t>Els serveis d'implementació que el Client presti estaran subjectes a la Notificació de Serveis Professionals que es troba a l'</w:t>
      </w:r>
      <w:hyperlink w:anchor="Attachment1" w:history="1">
        <w:r>
          <w:rPr>
            <w:rStyle w:val="Hyperlink"/>
          </w:rPr>
          <w:t>Apèndix 1</w:t>
        </w:r>
      </w:hyperlink>
      <w:r>
        <w:t>.</w:t>
      </w:r>
    </w:p>
    <w:p w:rsidR="00E366C4" w:rsidRPr="004E78BB" w:rsidRDefault="00E366C4" w:rsidP="00E366C4">
      <w:pPr>
        <w:pStyle w:val="ProductList-Body"/>
      </w:pPr>
    </w:p>
    <w:p w:rsidR="00E366C4" w:rsidRPr="004E78BB" w:rsidRDefault="00E366C4" w:rsidP="00E366C4">
      <w:pPr>
        <w:pStyle w:val="ProductList-Body"/>
        <w:tabs>
          <w:tab w:val="clear" w:pos="158"/>
          <w:tab w:val="left" w:pos="180"/>
        </w:tabs>
      </w:pPr>
      <w:r>
        <w:rPr>
          <w:b/>
          <w:color w:val="00188F"/>
        </w:rPr>
        <w:t>Administrar Dispositius i Aplicacions</w:t>
      </w:r>
    </w:p>
    <w:p w:rsidR="00E366C4" w:rsidRPr="001051C2" w:rsidRDefault="00E366C4" w:rsidP="00E366C4">
      <w:pPr>
        <w:pStyle w:val="ProductList-Body"/>
        <w:tabs>
          <w:tab w:val="clear" w:pos="158"/>
          <w:tab w:val="left" w:pos="180"/>
        </w:tabs>
        <w:rPr>
          <w:spacing w:val="-1"/>
        </w:rPr>
      </w:pPr>
      <w:r w:rsidRPr="001051C2">
        <w:rPr>
          <w:spacing w:val="-1"/>
        </w:rPr>
        <w:t>Cada Usuari al qual el Client cedeix una SL d'Usuari pot utilitzar i accedir als Serveis Online i al programari relacionat (inclòs el programari del System Center) per administrar aplicacions i fins a quinze (15) dispositius. Cada dispositiu al qual el client cedeix una SL d'Usuari pot utilitzar i accedir als Serveis Online i al programari relacionat (inclòs el programari del System Center) per al seu ús per qualsevol número d’usuaris. La gestió d’un dispositiu al qual accedeix més d’un usuari necessita una SL de Dispositiu o una SL d’Usuari per cada usuari.</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keepNext/>
        <w:tabs>
          <w:tab w:val="clear" w:pos="158"/>
          <w:tab w:val="left" w:pos="180"/>
        </w:tabs>
      </w:pPr>
      <w:r>
        <w:rPr>
          <w:b/>
          <w:color w:val="00188F"/>
        </w:rPr>
        <w:t>SL de Complement d'Emmagatzematge</w:t>
      </w:r>
    </w:p>
    <w:p w:rsidR="00D028C7" w:rsidRPr="003C2FBE" w:rsidRDefault="00D028C7" w:rsidP="00D028C7">
      <w:pPr>
        <w:pStyle w:val="ProductList-Body"/>
        <w:tabs>
          <w:tab w:val="clear" w:pos="158"/>
          <w:tab w:val="left" w:pos="180"/>
        </w:tabs>
      </w:pPr>
      <w:r>
        <w:t>Cal una SL de Complement d'Emmagatzematge per cada gigabyte d'emmagatzematge que superi l'emmagatzematge atorgat amb la subscripció bàsica.</w:t>
      </w:r>
    </w:p>
    <w:p w:rsidR="00D028C7" w:rsidRPr="003C2FBE" w:rsidRDefault="00D028C7" w:rsidP="00D028C7">
      <w:pPr>
        <w:pStyle w:val="ProductList-Body"/>
        <w:tabs>
          <w:tab w:val="clear" w:pos="158"/>
          <w:tab w:val="left" w:pos="180"/>
        </w:tabs>
      </w:pPr>
    </w:p>
    <w:p w:rsidR="00D028C7" w:rsidRPr="003C2FBE" w:rsidRDefault="00D028C7" w:rsidP="00D028C7">
      <w:pPr>
        <w:pStyle w:val="ProductList-Body"/>
        <w:tabs>
          <w:tab w:val="clear" w:pos="158"/>
          <w:tab w:val="left" w:pos="180"/>
        </w:tabs>
      </w:pPr>
      <w:r>
        <w:rPr>
          <w:b/>
          <w:color w:val="00188F"/>
        </w:rPr>
        <w:t>Components de programari del Windows en el programari del System Center</w:t>
      </w:r>
    </w:p>
    <w:p w:rsidR="00D028C7" w:rsidRPr="003C2FBE" w:rsidRDefault="00D028C7" w:rsidP="00D028C7">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56" w:history="1">
        <w:r>
          <w:rPr>
            <w:rStyle w:val="Hyperlink"/>
          </w:rPr>
          <w:t>http://go.microsoft.com/?linkid=9839206</w:t>
        </w:r>
      </w:hyperlink>
      <w:hyperlink w:history="1"/>
      <w:r>
        <w:t>.</w:t>
      </w:r>
    </w:p>
    <w:p w:rsidR="00D028C7" w:rsidRPr="003C2FBE" w:rsidRDefault="00D028C7" w:rsidP="00D028C7">
      <w:pPr>
        <w:pStyle w:val="ProductList-Body"/>
        <w:tabs>
          <w:tab w:val="clear" w:pos="158"/>
          <w:tab w:val="left" w:pos="180"/>
        </w:tabs>
      </w:pPr>
    </w:p>
    <w:p w:rsidR="00D028C7" w:rsidRPr="003C2FBE" w:rsidRDefault="00D028C7" w:rsidP="00F46C4E">
      <w:pPr>
        <w:pStyle w:val="ProductList-Body"/>
        <w:keepNext/>
        <w:tabs>
          <w:tab w:val="clear" w:pos="158"/>
          <w:tab w:val="left" w:pos="180"/>
        </w:tabs>
      </w:pPr>
      <w:r>
        <w:rPr>
          <w:b/>
          <w:color w:val="00188F"/>
        </w:rPr>
        <w:t>Tecnologia SQL Server i Comparació de Rendiment.</w:t>
      </w:r>
    </w:p>
    <w:p w:rsidR="00D028C7" w:rsidRPr="003C2FBE" w:rsidRDefault="00D028C7" w:rsidP="00D028C7">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59" w:name="_Toc453946633"/>
    <w:bookmarkStart w:id="160" w:name="_Toc451949071"/>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27F8" w:rsidRPr="00903BB7" w:rsidRDefault="00D028C7" w:rsidP="000C27F8">
      <w:pPr>
        <w:pStyle w:val="ProductList-Offering2Heading"/>
        <w:outlineLvl w:val="2"/>
      </w:pPr>
      <w:r>
        <w:tab/>
      </w:r>
      <w:bookmarkStart w:id="161" w:name="_Toc482778911"/>
      <w:r w:rsidR="000C27F8">
        <w:t>Microsoft Learning</w:t>
      </w:r>
      <w:bookmarkEnd w:id="159"/>
      <w:bookmarkEnd w:id="161"/>
      <w:r w:rsidR="000C27F8">
        <w:t xml:space="preserve"> </w:t>
      </w:r>
      <w:bookmarkEnd w:id="160"/>
    </w:p>
    <w:bookmarkEnd w:id="145"/>
    <w:p w:rsidR="000C27F8" w:rsidRPr="00903BB7" w:rsidRDefault="000C27F8" w:rsidP="000C27F8">
      <w:pPr>
        <w:pStyle w:val="ProductList-ClauseHeading"/>
      </w:pPr>
      <w:r>
        <w:t>Microsoft Learning E-Reference Library</w:t>
      </w:r>
    </w:p>
    <w:p w:rsidR="000C27F8" w:rsidRPr="00903BB7" w:rsidRDefault="000C27F8" w:rsidP="000C27F8">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rsidR="000C27F8" w:rsidRPr="00903BB7" w:rsidRDefault="000C27F8" w:rsidP="000C27F8">
      <w:pPr>
        <w:pStyle w:val="ProductList-Body"/>
      </w:pPr>
    </w:p>
    <w:p w:rsidR="000C27F8" w:rsidRPr="00903BB7" w:rsidRDefault="000C27F8" w:rsidP="000C27F8">
      <w:pPr>
        <w:pStyle w:val="ProductList-ClauseHeading"/>
      </w:pPr>
      <w:bookmarkStart w:id="162" w:name="_Toc451949072"/>
      <w:r>
        <w:t>SL de Servei de Microsoft Learning Imagine Academy</w:t>
      </w:r>
      <w:bookmarkEnd w:id="162"/>
    </w:p>
    <w:p w:rsidR="000C27F8" w:rsidRPr="00903BB7" w:rsidRDefault="000C27F8" w:rsidP="000C27F8">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rsidR="000C27F8" w:rsidRPr="00903BB7" w:rsidRDefault="000C27F8" w:rsidP="000C27F8">
      <w:pPr>
        <w:pStyle w:val="ProductList-Body"/>
      </w:pPr>
    </w:p>
    <w:p w:rsidR="000C27F8" w:rsidRPr="00903BB7" w:rsidRDefault="000C27F8" w:rsidP="000C27F8">
      <w:pPr>
        <w:pStyle w:val="ProductList-ClauseHeading"/>
      </w:pPr>
      <w:r>
        <w:lastRenderedPageBreak/>
        <w:t>Directrius de Programa del Microsoft Learning Imagine Academy</w:t>
      </w:r>
    </w:p>
    <w:p w:rsidR="000C27F8" w:rsidRPr="00903BB7" w:rsidRDefault="000C27F8" w:rsidP="000C27F8">
      <w:pPr>
        <w:pStyle w:val="ProductList-Body"/>
      </w:pPr>
      <w:r>
        <w:t xml:space="preserve">Les directrius del Programa Imagine Academy, que es troben a </w:t>
      </w:r>
      <w:hyperlink r:id="rId57" w:history="1">
        <w:r>
          <w:rPr>
            <w:rStyle w:val="Hyperlink"/>
          </w:rPr>
          <w:t>http://www.microsoft.com/itacademy</w:t>
        </w:r>
      </w:hyperlink>
      <w:r>
        <w:t>, s'apliquen a l'ús que el Client fa del Microsoft Learning IT Academy i els seus beneficis.</w:t>
      </w:r>
    </w:p>
    <w:p w:rsidR="000C27F8" w:rsidRPr="00903BB7" w:rsidRDefault="000C27F8" w:rsidP="000C27F8">
      <w:pPr>
        <w:pStyle w:val="ProductList-Body"/>
      </w:pPr>
    </w:p>
    <w:p w:rsidR="000C27F8" w:rsidRPr="00903BB7" w:rsidRDefault="000C27F8" w:rsidP="000C27F8">
      <w:pPr>
        <w:pStyle w:val="ProductList-ClauseHeading"/>
      </w:pPr>
      <w:r>
        <w:t>Beneficis del Programa Microsoft Learning Imagine Academy Proporcionats per Tercers</w:t>
      </w:r>
    </w:p>
    <w:p w:rsidR="000C27F8" w:rsidRPr="00903BB7" w:rsidRDefault="000C27F8" w:rsidP="000C27F8">
      <w:pPr>
        <w:pStyle w:val="ProductList-Body"/>
      </w:pPr>
      <w:r>
        <w:t>Els beneficis del programa poden utilitzar-los únicament el professorat, els membres del personal i els estudiants d'una institució llicenciada que actualment s'hi troben inscrits.</w:t>
      </w:r>
    </w:p>
    <w:bookmarkEnd w:id="146"/>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30161E" w:rsidRPr="009C1170" w:rsidRDefault="00581CDB" w:rsidP="0030161E">
      <w:pPr>
        <w:pStyle w:val="ProductList-Offering2Heading"/>
        <w:keepNext/>
        <w:outlineLvl w:val="2"/>
      </w:pPr>
      <w:r w:rsidRPr="00051EF3">
        <w:rPr>
          <w:lang w:val="ca-ES"/>
        </w:rPr>
        <w:tab/>
      </w:r>
      <w:bookmarkStart w:id="163" w:name="_Toc457466455"/>
      <w:bookmarkStart w:id="164" w:name="_Toc482778912"/>
      <w:r w:rsidR="0030161E">
        <w:t>Minecraft: Education Edition</w:t>
      </w:r>
      <w:bookmarkEnd w:id="163"/>
      <w:bookmarkEnd w:id="164"/>
    </w:p>
    <w:p w:rsidR="0030161E" w:rsidRDefault="0030161E" w:rsidP="0030161E">
      <w:pPr>
        <w:pStyle w:val="ProductList-Body"/>
        <w:keepNext/>
        <w:tabs>
          <w:tab w:val="clear" w:pos="158"/>
          <w:tab w:val="left" w:pos="360"/>
        </w:tabs>
        <w:rPr>
          <w:b/>
          <w:color w:val="00188F"/>
        </w:rPr>
      </w:pPr>
      <w:r>
        <w:rPr>
          <w:b/>
          <w:color w:val="00188F"/>
        </w:rPr>
        <w:t>Avisos</w:t>
      </w:r>
    </w:p>
    <w:p w:rsidR="0030161E" w:rsidRPr="00AB267B" w:rsidRDefault="0030161E" w:rsidP="0030161E">
      <w:pPr>
        <w:pStyle w:val="ProductList-Body"/>
      </w:pPr>
      <w:r>
        <w:t>S'apliquen les Notificacions de Mapes del Bing incloses a l'</w:t>
      </w:r>
      <w:hyperlink w:anchor="Attachment1" w:history="1">
        <w:r>
          <w:rPr>
            <w:rStyle w:val="Hyperlink"/>
          </w:rPr>
          <w:t>Apèndix 1</w:t>
        </w:r>
      </w:hyperlink>
      <w:r>
        <w:t>.</w:t>
      </w:r>
    </w:p>
    <w:p w:rsidR="001F694B" w:rsidRPr="006D2C33" w:rsidRDefault="002C3DF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581CDB" w:rsidRPr="00051EF3" w:rsidRDefault="0030161E" w:rsidP="005157D5">
      <w:pPr>
        <w:pStyle w:val="ProductList-Offering2Heading"/>
        <w:rPr>
          <w:lang w:val="ca-ES"/>
        </w:rPr>
      </w:pPr>
      <w:r>
        <w:rPr>
          <w:lang w:val="ca-ES"/>
        </w:rPr>
        <w:tab/>
      </w:r>
      <w:bookmarkStart w:id="165" w:name="_Toc482778913"/>
      <w:r w:rsidR="00581CDB" w:rsidRPr="00051EF3">
        <w:rPr>
          <w:lang w:val="ca-ES"/>
        </w:rPr>
        <w:t>Office 365 Developer</w:t>
      </w:r>
      <w:bookmarkEnd w:id="165"/>
    </w:p>
    <w:p w:rsidR="00581CDB" w:rsidRPr="00690C65" w:rsidRDefault="00581CDB" w:rsidP="00581CDB">
      <w:pPr>
        <w:pStyle w:val="ProductList-Body"/>
        <w:tabs>
          <w:tab w:val="clear" w:pos="158"/>
          <w:tab w:val="left" w:pos="180"/>
        </w:tabs>
      </w:pPr>
      <w:r>
        <w:rPr>
          <w:b/>
          <w:color w:val="00188F"/>
        </w:rPr>
        <w:t>L'Office 365 Developer no compta amb Ús de Producció</w:t>
      </w:r>
    </w:p>
    <w:p w:rsidR="00581CDB" w:rsidRPr="00690C65" w:rsidRDefault="00581CDB" w:rsidP="00581CDB">
      <w:pPr>
        <w:pStyle w:val="ProductList-Body"/>
        <w:tabs>
          <w:tab w:val="clear" w:pos="158"/>
          <w:tab w:val="left" w:pos="180"/>
        </w:tabs>
      </w:pPr>
      <w:r>
        <w:t>Cada usuari al qual el Client cedeix 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rsidR="00581CDB" w:rsidRPr="008537FA" w:rsidRDefault="00581CDB" w:rsidP="00581CDB">
      <w:pPr>
        <w:pStyle w:val="ProductList-Body"/>
        <w:tabs>
          <w:tab w:val="clear" w:pos="158"/>
          <w:tab w:val="left" w:pos="180"/>
        </w:tabs>
        <w:rPr>
          <w:sz w:val="20"/>
        </w:rPr>
      </w:pPr>
    </w:p>
    <w:p w:rsidR="00581CDB" w:rsidRPr="00690C65" w:rsidRDefault="00581CDB" w:rsidP="00581CDB">
      <w:pPr>
        <w:pStyle w:val="ProductList-Body"/>
        <w:tabs>
          <w:tab w:val="clear" w:pos="158"/>
          <w:tab w:val="left" w:pos="180"/>
        </w:tabs>
      </w:pPr>
      <w:r>
        <w:rPr>
          <w:b/>
          <w:color w:val="00188F"/>
        </w:rPr>
        <w:t>Usuaris Finals de l'Office 365 Developer</w:t>
      </w:r>
    </w:p>
    <w:p w:rsidR="00581CDB" w:rsidRPr="00690C65" w:rsidRDefault="00581CDB" w:rsidP="00581CDB">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rsidR="001F694B" w:rsidRPr="006D2C33" w:rsidRDefault="002C3DF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C27F8" w:rsidRPr="00903BB7" w:rsidRDefault="000C27F8" w:rsidP="002F2393">
      <w:pPr>
        <w:pStyle w:val="ProductList-Offering2Heading"/>
        <w:keepNext/>
        <w:outlineLvl w:val="2"/>
      </w:pPr>
      <w:r>
        <w:tab/>
      </w:r>
      <w:bookmarkStart w:id="166" w:name="_Toc453946637"/>
      <w:bookmarkStart w:id="167" w:name="_Toc482778914"/>
      <w:r>
        <w:t>Sistema Operatiu de Sobretaula Windows</w:t>
      </w:r>
      <w:bookmarkEnd w:id="166"/>
      <w:bookmarkEnd w:id="167"/>
    </w:p>
    <w:p w:rsidR="000C27F8" w:rsidRPr="00903BB7" w:rsidRDefault="000C27F8" w:rsidP="002F2393">
      <w:pPr>
        <w:pStyle w:val="ProductList-Body"/>
        <w:keepNext/>
      </w:pPr>
      <w:r>
        <w:rPr>
          <w:b/>
          <w:color w:val="00188F"/>
        </w:rPr>
        <w:t>Retenció de Dades</w:t>
      </w:r>
    </w:p>
    <w:p w:rsidR="000C27F8" w:rsidRPr="00903BB7" w:rsidRDefault="000C27F8" w:rsidP="000C27F8">
      <w:pPr>
        <w:pStyle w:val="ProductList-Body"/>
      </w:pPr>
      <w:r>
        <w:t xml:space="preserve">La part de la Protecció contra Amenaces Avançada del Windows Defender del producte no conté Dades del Client extraïble. Per tant, els termes d'extracció de Dades del Client dels OST no s'apliquen. </w:t>
      </w:r>
    </w:p>
    <w:p w:rsidR="001F694B" w:rsidRPr="006D2C33" w:rsidRDefault="002C3DF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0E6ED8" w:rsidRPr="00690C65" w:rsidRDefault="000E6ED8" w:rsidP="00A914BF">
      <w:pPr>
        <w:pStyle w:val="ProductList-Body"/>
      </w:pPr>
    </w:p>
    <w:p w:rsidR="000E6ED8" w:rsidRDefault="000E6ED8" w:rsidP="00A914BF">
      <w:pPr>
        <w:pStyle w:val="ProductList-Body"/>
        <w:sectPr w:rsidR="000E6ED8" w:rsidSect="00E275D6">
          <w:footerReference w:type="first" r:id="rId58"/>
          <w:type w:val="continuous"/>
          <w:pgSz w:w="12240" w:h="15840"/>
          <w:pgMar w:top="1440" w:right="720" w:bottom="1440" w:left="720" w:header="720" w:footer="720" w:gutter="0"/>
          <w:cols w:space="720"/>
          <w:titlePg/>
          <w:docGrid w:linePitch="360"/>
        </w:sectPr>
      </w:pPr>
    </w:p>
    <w:p w:rsidR="000E6ED8" w:rsidRPr="00690C65" w:rsidRDefault="00D67A4B" w:rsidP="00233C87">
      <w:pPr>
        <w:pStyle w:val="ProductList-SectionHeading"/>
        <w:outlineLvl w:val="0"/>
      </w:pPr>
      <w:bookmarkStart w:id="168" w:name="Attachment1"/>
      <w:bookmarkStart w:id="169" w:name="_Toc482778915"/>
      <w:r>
        <w:lastRenderedPageBreak/>
        <w:t>Apèndix 1: Notificacions</w:t>
      </w:r>
      <w:bookmarkEnd w:id="168"/>
      <w:bookmarkEnd w:id="169"/>
    </w:p>
    <w:p w:rsidR="004D27A6" w:rsidRPr="00051EF3" w:rsidRDefault="00D67A4B" w:rsidP="005157D5">
      <w:pPr>
        <w:pStyle w:val="ProductList-Offering1Heading"/>
        <w:rPr>
          <w:lang w:val="ca-ES"/>
        </w:rPr>
      </w:pPr>
      <w:bookmarkStart w:id="170" w:name="_Toc482778916"/>
      <w:r w:rsidRPr="00051EF3">
        <w:rPr>
          <w:lang w:val="ca-ES"/>
        </w:rPr>
        <w:t>Mapes del Bing</w:t>
      </w:r>
      <w:bookmarkEnd w:id="170"/>
    </w:p>
    <w:p w:rsidR="00D67A4B" w:rsidRPr="00690C65" w:rsidRDefault="00D67A4B" w:rsidP="00A914BF">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que el Client faci dels Mapes del Bing es regeix pels Termes de l'Usuari Final dels Mapes del Bing disponibles a </w:t>
      </w:r>
      <w:hyperlink r:id="rId59" w:history="1">
        <w:r>
          <w:rPr>
            <w:rStyle w:val="Hyperlink"/>
          </w:rPr>
          <w:t>go.microsoft.com/?linkid=9710837</w:t>
        </w:r>
      </w:hyperlink>
      <w:r>
        <w:t xml:space="preserve"> i la Declaració de Privacitat dels Mapes del Bing disponible a </w:t>
      </w:r>
      <w:hyperlink r:id="rId60" w:history="1">
        <w:r>
          <w:rPr>
            <w:rStyle w:val="Hyperlink"/>
          </w:rPr>
          <w:t>go.microsoft.com/fwlink/?LinkID=248686</w:t>
        </w:r>
      </w:hyperlink>
      <w:r>
        <w:t>.</w:t>
      </w:r>
    </w:p>
    <w:bookmarkStart w:id="171" w:name="ProfessionalServices"/>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0C7693" w:rsidRPr="00051EF3" w:rsidRDefault="000C7693" w:rsidP="000C7693">
      <w:pPr>
        <w:pStyle w:val="ProductList-Offering1Heading"/>
        <w:rPr>
          <w:lang w:val="ca-ES"/>
        </w:rPr>
      </w:pPr>
      <w:bookmarkStart w:id="172" w:name="_Toc482778917"/>
      <w:r w:rsidRPr="00051EF3">
        <w:rPr>
          <w:lang w:val="ca-ES"/>
        </w:rPr>
        <w:t>Serveis Professionals</w:t>
      </w:r>
      <w:bookmarkEnd w:id="172"/>
    </w:p>
    <w:bookmarkEnd w:id="171"/>
    <w:p w:rsidR="0034670D" w:rsidRPr="003C41FA" w:rsidRDefault="0034670D" w:rsidP="0034670D">
      <w:pPr>
        <w:pStyle w:val="ProductList-Body"/>
      </w:pPr>
      <w:r w:rsidRPr="003C41FA">
        <w:t xml:space="preserve">És possible que el Client sigui elegible per als serveis d'atenció al client i consultoria de Microsoft relacionats amb aquest Servei Online. Aquests serveis es consideren “Serveis Professionals” d'acord amb el contracte de llicències per volum del Client. Si el contracte de llicències per volum del Client cobreix només els Serveis Online (i no defineix els Serveis Professionals), aquests serveis es prestaran subjectes als “Termes de Serveis Professionals” següents. </w:t>
      </w:r>
    </w:p>
    <w:p w:rsidR="0034670D" w:rsidRPr="003C41FA" w:rsidRDefault="0034670D" w:rsidP="0034670D">
      <w:pPr>
        <w:pStyle w:val="ProductList-Body"/>
      </w:pPr>
    </w:p>
    <w:p w:rsidR="0034670D" w:rsidRPr="003C41FA" w:rsidRDefault="0034670D" w:rsidP="0034670D">
      <w:pPr>
        <w:pStyle w:val="ProductList-Body"/>
      </w:pPr>
      <w:r w:rsidRPr="003C41FA">
        <w:t>Els Serveis Professionals als quals s'aplica aquesta Notificació no són Serveis Online. No s'apliquen els altres Termes de Serveis Online ni cap modificació sobre el processament de dades o el Contracte d'Associat Comercial d'HIPAA signat per les parts. Tota la informació que es proporciona a Microsoft en relació amb aquests serveis professionals està protegida d'acord amb els termes de confidencialitat del contracte de llicències per volum del Client</w:t>
      </w:r>
      <w:r w:rsidRPr="003C41FA">
        <w:rPr>
          <w:szCs w:val="18"/>
        </w:rPr>
        <w:t xml:space="preserve">. </w:t>
      </w:r>
    </w:p>
    <w:p w:rsidR="0034670D" w:rsidRPr="003C41FA" w:rsidRDefault="0034670D" w:rsidP="0034670D">
      <w:pPr>
        <w:pStyle w:val="ProductList-Body"/>
      </w:pPr>
    </w:p>
    <w:p w:rsidR="0034670D" w:rsidRPr="003C41FA" w:rsidRDefault="0034670D" w:rsidP="0034670D">
      <w:pPr>
        <w:pStyle w:val="ProductList-Body"/>
      </w:pPr>
      <w:r w:rsidRPr="003C41FA">
        <w:t xml:space="preserve">És possible que s'apliquin termes addicionals a aquests serveis professionals, sempre i quan no entrin en conflicte amb aquesta Notificació. </w:t>
      </w:r>
    </w:p>
    <w:p w:rsidR="000C7693" w:rsidRPr="000772BE" w:rsidRDefault="000C7693" w:rsidP="000C7693">
      <w:pPr>
        <w:pStyle w:val="ProductList-Body"/>
      </w:pPr>
    </w:p>
    <w:p w:rsidR="000C7693" w:rsidRPr="000772BE" w:rsidRDefault="000C7693" w:rsidP="000C7693">
      <w:pPr>
        <w:pStyle w:val="ProductList-Body"/>
      </w:pPr>
      <w:r>
        <w:rPr>
          <w:b/>
          <w:color w:val="00188F"/>
        </w:rPr>
        <w:t>Termes de Serveis Professionals</w:t>
      </w:r>
    </w:p>
    <w:p w:rsidR="000C7693" w:rsidRPr="000772BE" w:rsidRDefault="000C7693" w:rsidP="000C7693">
      <w:pPr>
        <w:pStyle w:val="ProductList-Body"/>
      </w:pPr>
      <w:r>
        <w:rPr>
          <w:b/>
          <w:color w:val="00188F"/>
        </w:rPr>
        <w:t>Definició</w:t>
      </w:r>
    </w:p>
    <w:p w:rsidR="000C7693" w:rsidRPr="000772BE" w:rsidRDefault="000C7693" w:rsidP="000C7693">
      <w:pPr>
        <w:pStyle w:val="ProductList-Body"/>
      </w:pPr>
      <w:r>
        <w:t>Els serveis als quals s'aplica aquesta notificació es defineixen, conjuntament, com “Serveis Professionals”.</w:t>
      </w:r>
    </w:p>
    <w:p w:rsidR="000C7693" w:rsidRPr="000772BE" w:rsidRDefault="000C7693" w:rsidP="000C7693">
      <w:pPr>
        <w:pStyle w:val="ProductList-Body"/>
      </w:pPr>
    </w:p>
    <w:p w:rsidR="000C7693" w:rsidRPr="000772BE" w:rsidRDefault="000C7693" w:rsidP="000C7693">
      <w:pPr>
        <w:pStyle w:val="ProductList-Body"/>
      </w:pPr>
      <w:r>
        <w:rPr>
          <w:b/>
          <w:color w:val="00188F"/>
        </w:rPr>
        <w:t>Obligacions de les Parts</w:t>
      </w:r>
    </w:p>
    <w:p w:rsidR="000C7693" w:rsidRPr="000772BE" w:rsidRDefault="000C7693" w:rsidP="000C7693">
      <w:pPr>
        <w:pStyle w:val="ProductList-Body"/>
      </w:pPr>
      <w:r>
        <w:t>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w:t>
      </w:r>
    </w:p>
    <w:p w:rsidR="000C7693" w:rsidRPr="000772BE" w:rsidRDefault="000C7693" w:rsidP="000C7693">
      <w:pPr>
        <w:pStyle w:val="ProductList-Body"/>
      </w:pPr>
      <w:r>
        <w:t xml:space="preserve">El Client </w:t>
      </w:r>
      <w:r>
        <w:rPr>
          <w:szCs w:val="18"/>
        </w:rPr>
        <w:t xml:space="preserve">complirà amb les responsabilitats i obligacions corresponents per defensar la prestació dels Serveis Professionals per part de Microsoft, segons s'especifica a la descripció de cada Servei Professional. </w:t>
      </w:r>
    </w:p>
    <w:p w:rsidR="000C7693" w:rsidRPr="000772BE" w:rsidRDefault="000C7693" w:rsidP="000C7693">
      <w:pPr>
        <w:pStyle w:val="ProductList-Body"/>
      </w:pPr>
    </w:p>
    <w:p w:rsidR="000C7693" w:rsidRPr="000772BE" w:rsidRDefault="000C7693" w:rsidP="000C7693">
      <w:pPr>
        <w:pStyle w:val="ProductList-Body"/>
      </w:pPr>
      <w:r>
        <w:rPr>
          <w:b/>
          <w:color w:val="00188F"/>
        </w:rPr>
        <w:t>Limitació de Responsabilitat</w:t>
      </w:r>
    </w:p>
    <w:p w:rsidR="000C7693" w:rsidRPr="000772BE" w:rsidRDefault="000C7693" w:rsidP="000C7693">
      <w:pPr>
        <w:pStyle w:val="ProductList-Body"/>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w:t>
      </w:r>
      <w:r>
        <w:rPr>
          <w:b/>
        </w:rPr>
        <w:t>En cap cas, cap de les parts no serà responsable dels danys indirectes, incidentals, especials, punitius o conseqüencials, com ara la pèrdua d'ús, la pèrdua de guanys o la interrupció de negocis, que sorgeixin de qualsevol responsabilitat relacionada amb els Serveis Professionals. No s'aplicaran limitacions ni exclusions a cap de les parts en relació amb la responsabilitat que sorgeixi de (1) les obligacions de confidencialitat o (2) la infracció dels drets de propietat intel·lectual i industrial de l'altra part.</w:t>
      </w:r>
    </w:p>
    <w:p w:rsidR="000C7693" w:rsidRPr="000772BE" w:rsidRDefault="000C7693" w:rsidP="000C7693">
      <w:pPr>
        <w:pStyle w:val="ProductList-Body"/>
      </w:pPr>
    </w:p>
    <w:p w:rsidR="000A4FC4" w:rsidRPr="009F036B" w:rsidRDefault="000A4FC4" w:rsidP="000A4FC4">
      <w:pPr>
        <w:pStyle w:val="ProductList-Body"/>
        <w:outlineLvl w:val="2"/>
      </w:pPr>
      <w:r>
        <w:rPr>
          <w:b/>
          <w:color w:val="00188F"/>
        </w:rPr>
        <w:t>Fixes</w:t>
      </w:r>
    </w:p>
    <w:p w:rsidR="000A4FC4" w:rsidRPr="009F036B" w:rsidRDefault="000A4FC4" w:rsidP="000A4FC4">
      <w:pPr>
        <w:pStyle w:val="ProductList-Body"/>
      </w:pPr>
      <w:r>
        <w:t>“Fixes”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w:t>
      </w:r>
    </w:p>
    <w:p w:rsidR="000A4FC4" w:rsidRPr="009F036B" w:rsidRDefault="000A4FC4" w:rsidP="000A4FC4">
      <w:pPr>
        <w:pStyle w:val="ProductList-Body"/>
      </w:pPr>
    </w:p>
    <w:p w:rsidR="000A4FC4" w:rsidRPr="009F036B" w:rsidRDefault="000A4FC4" w:rsidP="000A4FC4">
      <w:pPr>
        <w:pStyle w:val="ProductList-Body"/>
        <w:outlineLvl w:val="2"/>
      </w:pPr>
      <w:r>
        <w:rPr>
          <w:b/>
          <w:color w:val="00188F"/>
        </w:rPr>
        <w:t>Treball Preexistent</w:t>
      </w:r>
    </w:p>
    <w:p w:rsidR="000A4FC4" w:rsidRPr="009F036B" w:rsidRDefault="000A4FC4" w:rsidP="000A4FC4">
      <w:pPr>
        <w:pStyle w:val="ProductList-Body"/>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 entitat parcial pot utilitzar, reproduir i modificar el Treball Preexistent de l'altra entitat parcial segons sigui necessari per dur a terme les obligacions relacionades amb els Serveis Professionals.</w:t>
      </w:r>
    </w:p>
    <w:p w:rsidR="000A4FC4" w:rsidRPr="009F036B" w:rsidRDefault="000A4FC4" w:rsidP="000A4FC4">
      <w:pPr>
        <w:pStyle w:val="ProductList-Body"/>
      </w:pPr>
    </w:p>
    <w:p w:rsidR="000A4FC4" w:rsidRPr="009F036B" w:rsidRDefault="000A4FC4" w:rsidP="0034670D">
      <w:pPr>
        <w:pStyle w:val="ProductList-Body"/>
        <w:keepNext/>
      </w:pPr>
      <w:r>
        <w:rPr>
          <w:b/>
          <w:color w:val="00188F"/>
        </w:rPr>
        <w:lastRenderedPageBreak/>
        <w:t>Lliurables</w:t>
      </w:r>
    </w:p>
    <w:p w:rsidR="000A4FC4" w:rsidRPr="009F036B" w:rsidRDefault="000A4FC4" w:rsidP="000A4FC4">
      <w:pPr>
        <w:pStyle w:val="ProductList-Body"/>
      </w:pPr>
      <w:r>
        <w:t>“Lliurables” és qualsevol material o codi informàtic, diferent dels Productes i dels Fixes, que Microsoft deixi al Client en finalitzar una prestació dels Serveis Professionals per part de Microsoft. Microsoft concedirà al Client una llicència no exclusiva, no transmissible i perpètua per a reproduir, utilitzar i modificar els Lliurables, només per a finalitats internes del negoci del Client, d'acord amb els termes i condicions del contracte de llicències per volum del Client.</w:t>
      </w:r>
    </w:p>
    <w:p w:rsidR="000A4FC4" w:rsidRPr="009F036B" w:rsidRDefault="000A4FC4" w:rsidP="000A4FC4">
      <w:pPr>
        <w:pStyle w:val="ProductList-Body"/>
      </w:pPr>
    </w:p>
    <w:p w:rsidR="000A4FC4" w:rsidRPr="009F036B" w:rsidRDefault="000A4FC4" w:rsidP="000A4FC4">
      <w:pPr>
        <w:pStyle w:val="ProductList-Body"/>
        <w:tabs>
          <w:tab w:val="clear" w:pos="158"/>
          <w:tab w:val="left" w:pos="360"/>
        </w:tabs>
      </w:pPr>
      <w:r>
        <w:rPr>
          <w:b/>
          <w:color w:val="00188F"/>
        </w:rPr>
        <w:t>Tecnologia que no és de Microsoft</w:t>
      </w:r>
    </w:p>
    <w:p w:rsidR="000A4FC4" w:rsidRDefault="000A4FC4" w:rsidP="000A4FC4">
      <w:pPr>
        <w:pStyle w:val="ProductList-Body"/>
      </w:pPr>
      <w:r>
        <w:t>El Client és l’únic responsable de tota la tecnologia o el programari que no proporcioni Microsoft que s’instal·li o s’utilitzi amb els Serveis Online, els Fixes o els Lliurables.</w:t>
      </w:r>
    </w:p>
    <w:p w:rsidR="000C7693" w:rsidRPr="000772BE" w:rsidRDefault="000C7693" w:rsidP="000C7693">
      <w:pPr>
        <w:pStyle w:val="ProductList-Body"/>
      </w:pPr>
    </w:p>
    <w:p w:rsidR="000C7693" w:rsidRPr="000772BE" w:rsidRDefault="000C7693" w:rsidP="000C7693">
      <w:pPr>
        <w:pStyle w:val="ProductList-Body"/>
        <w:outlineLvl w:val="2"/>
      </w:pPr>
      <w:r>
        <w:rPr>
          <w:b/>
          <w:color w:val="00188F"/>
        </w:rPr>
        <w:t>Drets de les Filials</w:t>
      </w:r>
    </w:p>
    <w:p w:rsidR="000C7693" w:rsidRPr="000772BE" w:rsidRDefault="000C7693" w:rsidP="000C7693">
      <w:pPr>
        <w:pStyle w:val="ProductList-Body"/>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rsidR="000C7693" w:rsidRPr="000772BE" w:rsidRDefault="000C7693" w:rsidP="000C7693">
      <w:pPr>
        <w:pStyle w:val="ProductList-Body"/>
      </w:pPr>
    </w:p>
    <w:p w:rsidR="000C7693" w:rsidRPr="000772BE" w:rsidRDefault="000C7693" w:rsidP="000C7693">
      <w:pPr>
        <w:pStyle w:val="ProductList-Body"/>
      </w:pPr>
      <w:r>
        <w:rPr>
          <w:b/>
          <w:color w:val="00188F"/>
        </w:rPr>
        <w:t>Clients del sector públic.</w:t>
      </w:r>
    </w:p>
    <w:p w:rsidR="000C7693" w:rsidRPr="000772BE" w:rsidRDefault="000C7693" w:rsidP="000C7693">
      <w:pPr>
        <w:pStyle w:val="ProductList-Body"/>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 del Client i no es proporcionen per a l'ús ni el benefici personal de cap empleat individual de l'administració pública.</w:t>
      </w:r>
    </w:p>
    <w:bookmarkStart w:id="173" w:name="_Toc451949080"/>
    <w:p w:rsidR="001F694B" w:rsidRPr="006D2C33" w:rsidRDefault="001F694B" w:rsidP="001F694B">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Termes generals</w:t>
        </w:r>
      </w:hyperlink>
    </w:p>
    <w:p w:rsidR="00BB009E" w:rsidRPr="00BB009E" w:rsidRDefault="00BB009E" w:rsidP="00BB009E">
      <w:pPr>
        <w:pStyle w:val="ProductList-Offering1Heading"/>
        <w:rPr>
          <w:lang w:val="es-ES"/>
        </w:rPr>
      </w:pPr>
      <w:bookmarkStart w:id="174" w:name="_Toc482778918"/>
      <w:r w:rsidRPr="00BB009E">
        <w:rPr>
          <w:lang w:val="es-ES"/>
        </w:rPr>
        <w:t>Notificació sobre la codificació H.265/HEVC dels Serveis Multimèdia de l'Azure</w:t>
      </w:r>
      <w:bookmarkEnd w:id="173"/>
      <w:bookmarkEnd w:id="174"/>
    </w:p>
    <w:p w:rsidR="00BB009E" w:rsidRDefault="00BB009E" w:rsidP="00BB009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p w:rsidR="001F694B" w:rsidRPr="006D2C33" w:rsidRDefault="002C3DF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Pr="00051EF3" w:rsidRDefault="00A27D70" w:rsidP="005157D5">
      <w:pPr>
        <w:pStyle w:val="ProductList-Offering1Heading"/>
        <w:rPr>
          <w:lang w:val="ca-ES"/>
        </w:rPr>
      </w:pPr>
      <w:bookmarkStart w:id="175" w:name="_Toc482778919"/>
      <w:r w:rsidRPr="00051EF3">
        <w:rPr>
          <w:lang w:val="ca-ES"/>
        </w:rPr>
        <w:t>Notificació sobre l'Estàndard Visual H.264/AVC, l'Estàndard de Vídeo VC-1, l'Estàndard Visual MPEG-4 i l'Estàndard de Vídeo MPEG-2</w:t>
      </w:r>
      <w:bookmarkEnd w:id="175"/>
    </w:p>
    <w:p w:rsidR="00A27D70" w:rsidRPr="00690C65" w:rsidRDefault="00A27D70" w:rsidP="00A27D70">
      <w:pPr>
        <w:pStyle w:val="ProductList-Body"/>
      </w:pPr>
      <w:r>
        <w:t>Aquest programari pot incloure tecnologia de compressió visual H.264/AVC, VC-1, MPEG-4 Part 2 i MPEG-2. MPEG LA, L.L.C necessita aquesta notificació:</w:t>
      </w:r>
    </w:p>
    <w:p w:rsidR="00A27D70" w:rsidRPr="00690C65" w:rsidRDefault="00A27D70" w:rsidP="00F824AC">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61" w:history="1">
        <w:r>
          <w:rPr>
            <w:rStyle w:val="Hyperlink"/>
          </w:rPr>
          <w:t>www.mpegla.com</w:t>
        </w:r>
      </w:hyperlink>
      <w:r>
        <w:t xml:space="preserve">. </w:t>
      </w:r>
    </w:p>
    <w:p w:rsidR="00D67A4B" w:rsidRPr="00690C65" w:rsidRDefault="00A27D70" w:rsidP="000F30AA">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rsidR="001F694B" w:rsidRPr="006D2C33" w:rsidRDefault="002C3DF6" w:rsidP="001F694B">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A61B2A">
          <w:footerReference w:type="default" r:id="rId62"/>
          <w:footerReference w:type="first" r:id="rId63"/>
          <w:pgSz w:w="12240" w:h="15840"/>
          <w:pgMar w:top="1440" w:right="720" w:bottom="1440" w:left="720" w:header="720" w:footer="720" w:gutter="0"/>
          <w:cols w:space="720"/>
          <w:titlePg/>
          <w:docGrid w:linePitch="360"/>
        </w:sectPr>
      </w:pPr>
    </w:p>
    <w:p w:rsidR="0034670D" w:rsidRPr="003C41FA" w:rsidRDefault="0034670D" w:rsidP="0034670D">
      <w:pPr>
        <w:pStyle w:val="ProductList-SectionHeading"/>
        <w:outlineLvl w:val="0"/>
      </w:pPr>
      <w:bookmarkStart w:id="176" w:name="_Toc482778920"/>
      <w:bookmarkStart w:id="177" w:name="Attachment2"/>
      <w:r w:rsidRPr="003C41FA">
        <w:lastRenderedPageBreak/>
        <w:t>Apèndix 2: Conjunts de Llicències de Subscripció</w:t>
      </w:r>
      <w:bookmarkEnd w:id="176"/>
    </w:p>
    <w:bookmarkEnd w:id="177"/>
    <w:p w:rsidR="0034670D" w:rsidRDefault="0034670D" w:rsidP="0034670D">
      <w:pPr>
        <w:pStyle w:val="ProductList-Body"/>
        <w:spacing w:after="120"/>
        <w:jc w:val="both"/>
      </w:pPr>
      <w:r w:rsidRPr="003C41FA">
        <w:t xml:space="preserve">És possible que la compra de Serveis Online estigui disponible en la forma de Conjunts de Serveis Online. Si a la taula següent hi ha una cel·la amb ombrejat </w:t>
      </w:r>
      <w:r w:rsidRPr="003C41FA">
        <w:rPr>
          <w:color w:val="000000" w:themeColor="text1"/>
          <w:shd w:val="clear" w:color="auto" w:fill="4668C5"/>
        </w:rPr>
        <w:t>blau</w:t>
      </w:r>
      <w:r w:rsidRPr="003C41FA">
        <w:rPr>
          <w:color w:val="000000" w:themeColor="text1"/>
        </w:rPr>
        <w:t xml:space="preserve"> en una fila de Serveis Online, </w:t>
      </w:r>
      <w:r w:rsidRPr="003C41FA">
        <w:t xml:space="preserve">l'SL de Conjunt per a la columna on es troba la cel·la compleix els requisits d'SL per als Serveis Online de la cel·la. </w:t>
      </w:r>
    </w:p>
    <w:tbl>
      <w:tblPr>
        <w:tblW w:w="10521"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92"/>
        <w:gridCol w:w="783"/>
        <w:gridCol w:w="396"/>
        <w:gridCol w:w="387"/>
        <w:gridCol w:w="504"/>
        <w:gridCol w:w="504"/>
        <w:gridCol w:w="513"/>
        <w:gridCol w:w="522"/>
      </w:tblGrid>
      <w:tr w:rsidR="004202FA" w:rsidTr="00C741D8">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4202FA" w:rsidRDefault="004202FA" w:rsidP="0076110F">
            <w:pPr>
              <w:pStyle w:val="ProductList-Body"/>
              <w:tabs>
                <w:tab w:val="clear" w:pos="158"/>
                <w:tab w:val="left" w:pos="720"/>
              </w:tabs>
              <w:spacing w:line="256" w:lineRule="auto"/>
              <w:ind w:left="-108"/>
              <w:rPr>
                <w:sz w:val="22"/>
              </w:rPr>
            </w:pPr>
            <w:r>
              <w:rPr>
                <w:sz w:val="22"/>
              </w:rPr>
              <w:t>Serveis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4202FA" w:rsidRDefault="004202FA" w:rsidP="00C741D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4202FA" w:rsidRDefault="004202FA" w:rsidP="0076110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4202FA" w:rsidRDefault="004202FA" w:rsidP="0076110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4202FA" w:rsidRDefault="004202FA"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4202FA" w:rsidRDefault="004202FA"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rsidR="004202FA" w:rsidRDefault="004202FA"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Seguretat</w:t>
            </w:r>
          </w:p>
        </w:tc>
        <w:tc>
          <w:tcPr>
            <w:tcW w:w="1008"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202FA" w:rsidRDefault="004202FA" w:rsidP="0076110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35" w:type="dxa"/>
            <w:gridSpan w:val="2"/>
            <w:tcBorders>
              <w:top w:val="single" w:sz="12" w:space="0" w:color="FFFFFF" w:themeColor="background1"/>
              <w:left w:val="single" w:sz="12" w:space="0" w:color="FFFFFF" w:themeColor="background1"/>
              <w:bottom w:val="nil"/>
              <w:right w:val="nil"/>
            </w:tcBorders>
            <w:shd w:val="clear" w:color="auto" w:fill="0072C6"/>
          </w:tcPr>
          <w:p w:rsidR="004202FA" w:rsidRPr="00866CCE" w:rsidRDefault="004202FA" w:rsidP="0076110F">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rsidR="004202FA" w:rsidRDefault="004202FA" w:rsidP="0076110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4202FA" w:rsidTr="00C741D8">
        <w:trPr>
          <w:cantSplit/>
          <w:trHeight w:val="288"/>
        </w:trPr>
        <w:tc>
          <w:tcPr>
            <w:tcW w:w="2789" w:type="dxa"/>
            <w:vMerge/>
            <w:tcBorders>
              <w:top w:val="nil"/>
              <w:left w:val="nil"/>
              <w:bottom w:val="dashSmallGap" w:sz="4" w:space="0" w:color="808080" w:themeColor="background1" w:themeShade="80"/>
              <w:right w:val="nil"/>
            </w:tcBorders>
            <w:vAlign w:val="center"/>
            <w:hideMark/>
          </w:tcPr>
          <w:p w:rsidR="004202FA" w:rsidRDefault="004202FA" w:rsidP="0076110F">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4202FA" w:rsidRDefault="005A2F3D"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5A2F3D"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96" w:type="dxa"/>
            <w:tcBorders>
              <w:left w:val="single" w:sz="12" w:space="0" w:color="FFFFFF" w:themeColor="background1"/>
              <w:bottom w:val="single" w:sz="12" w:space="0" w:color="FFFFFF" w:themeColor="background1"/>
              <w:right w:val="nil"/>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7" w:type="dxa"/>
            <w:tcBorders>
              <w:left w:val="single" w:sz="12" w:space="0" w:color="FFFFFF" w:themeColor="background1"/>
              <w:bottom w:val="single" w:sz="12" w:space="0" w:color="FFFFFF" w:themeColor="background1"/>
              <w:right w:val="nil"/>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Pr="00C741D8" w:rsidRDefault="00C741D8"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13" w:type="dxa"/>
            <w:tcBorders>
              <w:top w:val="nil"/>
              <w:left w:val="single" w:sz="12" w:space="0" w:color="FFFFFF" w:themeColor="background1"/>
              <w:bottom w:val="single" w:sz="12" w:space="0" w:color="FFFFFF" w:themeColor="background1"/>
              <w:right w:val="nil"/>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 1</w:t>
            </w:r>
          </w:p>
        </w:tc>
        <w:tc>
          <w:tcPr>
            <w:tcW w:w="522" w:type="dxa"/>
            <w:tcBorders>
              <w:top w:val="nil"/>
              <w:left w:val="single" w:sz="12" w:space="0" w:color="FFFFFF" w:themeColor="background1"/>
              <w:bottom w:val="single" w:sz="12" w:space="0" w:color="FFFFFF" w:themeColor="background1"/>
              <w:right w:val="nil"/>
            </w:tcBorders>
            <w:shd w:val="clear" w:color="auto" w:fill="0072C6"/>
            <w:vAlign w:val="center"/>
          </w:tcPr>
          <w:p w:rsidR="004202FA" w:rsidRDefault="004202FA" w:rsidP="0076110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 2</w:t>
            </w:r>
          </w:p>
        </w:tc>
      </w:tr>
      <w:tr w:rsidR="004202FA" w:rsidRPr="00E366C4" w:rsidTr="00C741D8">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nil"/>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 xml:space="preserve">Exchange Online </w:t>
            </w:r>
            <w:r w:rsidR="005A2F3D">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Exchange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Exchange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 xml:space="preserve">SharePoint Online </w:t>
            </w:r>
            <w:r w:rsidR="005A2F3D">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SharePoint Online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SharePoint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Skype Empresarial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Skype Empresarial Online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 xml:space="preserve">Conferència XTC de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Compliment Avançat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Administració avançada de la seguretat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Intel·ligència contra Amenaces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Protecció contra Amenaces Avançada de l’Office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Azure Info Protection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Azure Info Protection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Azure Active Directory Premium Pla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Azure Active Directory Premium Pla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 xml:space="preserve">Microsoft Dynamics 365 for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 xml:space="preserve">Microsoft Dynamics 365 for Project Service Automation, Enterprise Edition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r w:rsidR="004202FA" w:rsidRPr="00E366C4" w:rsidTr="00C741D8">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4202FA" w:rsidRPr="00E366C4" w:rsidRDefault="004202FA" w:rsidP="0076110F">
            <w:pPr>
              <w:pStyle w:val="ProductList-Body"/>
              <w:tabs>
                <w:tab w:val="clear" w:pos="158"/>
                <w:tab w:val="left" w:pos="720"/>
              </w:tabs>
              <w:spacing w:line="256" w:lineRule="auto"/>
              <w:ind w:left="-108"/>
              <w:rPr>
                <w:rFonts w:asciiTheme="majorHAnsi" w:hAnsiTheme="majorHAnsi"/>
                <w:sz w:val="15"/>
                <w:szCs w:val="15"/>
              </w:rPr>
            </w:pPr>
            <w:r w:rsidRPr="00E366C4">
              <w:rPr>
                <w:rFonts w:asciiTheme="majorHAnsi" w:hAnsiTheme="majorHAnsi"/>
                <w:sz w:val="15"/>
                <w:szCs w:val="15"/>
              </w:rPr>
              <w:t>Pla 1 del Microsoft Stream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4202FA" w:rsidRPr="00E366C4" w:rsidRDefault="004202FA" w:rsidP="0076110F">
            <w:pPr>
              <w:pStyle w:val="ProductList-Body"/>
              <w:tabs>
                <w:tab w:val="clear" w:pos="158"/>
                <w:tab w:val="left" w:pos="720"/>
              </w:tabs>
              <w:spacing w:line="256" w:lineRule="auto"/>
              <w:jc w:val="center"/>
              <w:rPr>
                <w:rFonts w:asciiTheme="majorHAnsi" w:hAnsiTheme="majorHAnsi"/>
                <w:sz w:val="15"/>
                <w:szCs w:val="15"/>
              </w:rPr>
            </w:pPr>
          </w:p>
        </w:tc>
      </w:tr>
    </w:tbl>
    <w:p w:rsidR="002F2393" w:rsidRPr="00B97C59" w:rsidRDefault="002F2393" w:rsidP="002F2393">
      <w:pPr>
        <w:pStyle w:val="ProductList-Body"/>
        <w:spacing w:before="60"/>
        <w:rPr>
          <w:i/>
          <w:sz w:val="16"/>
          <w:szCs w:val="16"/>
        </w:rPr>
      </w:pPr>
      <w:r>
        <w:rPr>
          <w:i/>
          <w:sz w:val="16"/>
          <w:szCs w:val="16"/>
          <w:vertAlign w:val="superscript"/>
        </w:rPr>
        <w:t>1</w:t>
      </w:r>
      <w:r>
        <w:rPr>
          <w:i/>
          <w:sz w:val="16"/>
          <w:szCs w:val="16"/>
        </w:rPr>
        <w:t xml:space="preserve"> Les SL de la Suite de Complements que inclouen “sense ProPlus” al títol no tenen drets per a l’Office 365 ProPlus.</w:t>
      </w:r>
    </w:p>
    <w:p w:rsidR="002F2393" w:rsidRPr="00B5721D" w:rsidRDefault="002F2393" w:rsidP="002F2393">
      <w:pPr>
        <w:pStyle w:val="ProductList-Body"/>
        <w:rPr>
          <w:rStyle w:val="Hyperlink"/>
          <w:i/>
          <w:color w:val="000000" w:themeColor="text1"/>
          <w:sz w:val="16"/>
          <w:szCs w:val="16"/>
        </w:rPr>
      </w:pPr>
      <w:r>
        <w:rPr>
          <w:i/>
          <w:sz w:val="16"/>
          <w:szCs w:val="16"/>
          <w:vertAlign w:val="superscript"/>
        </w:rPr>
        <w:t>2</w:t>
      </w:r>
      <w:r>
        <w:rPr>
          <w:i/>
          <w:sz w:val="16"/>
          <w:szCs w:val="16"/>
        </w:rPr>
        <w:t xml:space="preserve"> A més dels Serveis Online identificats anteriorment, el Secure Productive Enterprise compleix el requisit de l’SL per al Windows SA per Usuari que es descriu als Termes dels Productes.</w:t>
      </w:r>
    </w:p>
    <w:p w:rsidR="00C45535" w:rsidRDefault="00C45535" w:rsidP="00C45535">
      <w:pPr>
        <w:pStyle w:val="ProductList-Body"/>
        <w:rPr>
          <w:i/>
          <w:sz w:val="16"/>
          <w:szCs w:val="16"/>
        </w:rPr>
      </w:pPr>
      <w:r>
        <w:rPr>
          <w:i/>
          <w:sz w:val="16"/>
          <w:szCs w:val="16"/>
          <w:vertAlign w:val="superscript"/>
        </w:rPr>
        <w:t>3</w:t>
      </w:r>
      <w:r>
        <w:rPr>
          <w:i/>
          <w:sz w:val="16"/>
          <w:szCs w:val="16"/>
        </w:rPr>
        <w:t xml:space="preserve"> La inclusió de la Conferència XTC de Skype for Business Online amb l'Office 365 Enterprise E5 depèn de la disponibilitat regional.</w:t>
      </w:r>
    </w:p>
    <w:p w:rsidR="00D67A4B" w:rsidRPr="00690C65" w:rsidRDefault="002C3DF6" w:rsidP="00E366C4">
      <w:pPr>
        <w:pStyle w:val="ProductList-Body"/>
        <w:shd w:val="clear" w:color="auto" w:fill="A6A6A6" w:themeFill="background1" w:themeFillShade="A6"/>
        <w:spacing w:before="120" w:after="240"/>
        <w:jc w:val="right"/>
      </w:pPr>
      <w:hyperlink w:anchor="TableofContents" w:history="1">
        <w:r w:rsidR="001F694B">
          <w:rPr>
            <w:rStyle w:val="Hyperlink"/>
            <w:sz w:val="16"/>
            <w:szCs w:val="16"/>
          </w:rPr>
          <w:t>Índex de continguts</w:t>
        </w:r>
      </w:hyperlink>
      <w:r w:rsidR="001F694B">
        <w:rPr>
          <w:rStyle w:val="Hyperlink"/>
          <w:sz w:val="16"/>
          <w:szCs w:val="16"/>
        </w:rPr>
        <w:t xml:space="preserve"> </w:t>
      </w:r>
      <w:r w:rsidR="001F694B">
        <w:rPr>
          <w:sz w:val="16"/>
          <w:szCs w:val="16"/>
        </w:rPr>
        <w:t xml:space="preserve">/ </w:t>
      </w:r>
      <w:hyperlink w:anchor="GeneralTerms" w:history="1">
        <w:r w:rsidR="001F694B">
          <w:rPr>
            <w:rStyle w:val="Hyperlink"/>
            <w:sz w:val="16"/>
            <w:szCs w:val="16"/>
          </w:rPr>
          <w:t>Termes generals</w:t>
        </w:r>
      </w:hyperlink>
    </w:p>
    <w:p w:rsidR="00232755" w:rsidRDefault="00232755" w:rsidP="00A914BF">
      <w:pPr>
        <w:pStyle w:val="ProductList-Body"/>
        <w:sectPr w:rsidR="00232755" w:rsidSect="00A61B2A">
          <w:headerReference w:type="default" r:id="rId64"/>
          <w:pgSz w:w="12240" w:h="15840"/>
          <w:pgMar w:top="1440" w:right="720" w:bottom="1440" w:left="720" w:header="720" w:footer="720" w:gutter="0"/>
          <w:cols w:space="720"/>
          <w:titlePg/>
          <w:docGrid w:linePitch="360"/>
        </w:sectPr>
      </w:pPr>
    </w:p>
    <w:p w:rsidR="00232755" w:rsidRPr="00690C65" w:rsidRDefault="00232755" w:rsidP="00233C87">
      <w:pPr>
        <w:pStyle w:val="ProductList-SectionHeading"/>
        <w:outlineLvl w:val="0"/>
      </w:pPr>
      <w:bookmarkStart w:id="178" w:name="Attachment3"/>
      <w:bookmarkStart w:id="179" w:name="_Toc482778921"/>
      <w:r>
        <w:lastRenderedPageBreak/>
        <w:t>Apèndix 3: Clàusules Contractuals Estàndard (Processadors)</w:t>
      </w:r>
      <w:bookmarkEnd w:id="178"/>
      <w:bookmarkEnd w:id="179"/>
    </w:p>
    <w:p w:rsidR="00232755" w:rsidRPr="00690C65" w:rsidRDefault="00232755" w:rsidP="00232755">
      <w:pPr>
        <w:pStyle w:val="ProductList-Body"/>
      </w:pPr>
      <w:r>
        <w:t xml:space="preserve">Per a les finalitats de l'Article 26(2) de la Directiva 95/46/CE per a la transferència de dades personals a encarregats del tractament establerts en altres països que no garanteixen un nivell adequat de protecció de dades, el Client (com a exportador de dades) i Microsoft Corporation (com a importador de dades, la signatura del qual es mostra a continuació), cadascun d'ells una </w:t>
      </w:r>
      <w:r w:rsidR="00C14729">
        <w:t>“</w:t>
      </w:r>
      <w:r>
        <w:t>part</w:t>
      </w:r>
      <w:r w:rsidR="00C14729">
        <w:t>”</w:t>
      </w:r>
      <w:r>
        <w:t xml:space="preserve"> i, en conjunt, </w:t>
      </w:r>
      <w:r w:rsidR="00C14729">
        <w:t>“</w:t>
      </w:r>
      <w:r>
        <w:t>les parts</w:t>
      </w:r>
      <w:r w:rsidR="00C14729">
        <w:t>”</w:t>
      </w:r>
      <w:r>
        <w:t xml:space="preserve">, han acceptat les Clàusules Contractuals següents (les </w:t>
      </w:r>
      <w:r w:rsidR="00C14729">
        <w:t>“</w:t>
      </w:r>
      <w:r>
        <w:t>Clàusules</w:t>
      </w:r>
      <w:r w:rsidR="00C14729">
        <w:t>”</w:t>
      </w:r>
      <w:r>
        <w:t xml:space="preserve"> o </w:t>
      </w:r>
      <w:r w:rsidR="00C14729">
        <w:t>“</w:t>
      </w:r>
      <w:r>
        <w:t>Clàusules Contractuals Tipus</w:t>
      </w:r>
      <w:r w:rsidR="00C14729">
        <w:t>”</w:t>
      </w:r>
      <w:r>
        <w:t>) amb el propòsit de citar les proteccions en relació amb la protecció de la privacitat i els drets fonamentals i a les llibertats de les persones per a la transferència de les dades personals especificades a l'Apèndix 1 per part de l'exportador de dades.</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1: Definicions</w:t>
      </w:r>
    </w:p>
    <w:p w:rsidR="00232755" w:rsidRPr="00690C65" w:rsidRDefault="00232755" w:rsidP="00232755">
      <w:pPr>
        <w:pStyle w:val="ProductList-Body"/>
      </w:pPr>
    </w:p>
    <w:p w:rsidR="00232755" w:rsidRPr="00690C65" w:rsidRDefault="00232755" w:rsidP="00232755">
      <w:pPr>
        <w:pStyle w:val="ProductList-Body"/>
        <w:spacing w:after="120"/>
      </w:pPr>
      <w:r>
        <w:t xml:space="preserve">(a) </w:t>
      </w:r>
      <w:r w:rsidR="00C14729">
        <w:t>“</w:t>
      </w:r>
      <w:r>
        <w:t>dades personals</w:t>
      </w:r>
      <w:r w:rsidR="00C14729">
        <w:t>”</w:t>
      </w:r>
      <w:r>
        <w:t xml:space="preserve">, </w:t>
      </w:r>
      <w:r w:rsidR="00C14729">
        <w:t>“</w:t>
      </w:r>
      <w:r>
        <w:t>categories especials de dades</w:t>
      </w:r>
      <w:r w:rsidR="00C14729">
        <w:t>”</w:t>
      </w:r>
      <w:r>
        <w:t xml:space="preserve">, </w:t>
      </w:r>
      <w:r w:rsidR="00C14729">
        <w:t>“</w:t>
      </w:r>
      <w:r>
        <w:t>tractament</w:t>
      </w:r>
      <w:r w:rsidR="00C14729">
        <w:t>”</w:t>
      </w:r>
      <w:r>
        <w:t xml:space="preserve">, </w:t>
      </w:r>
      <w:r w:rsidR="00C14729">
        <w:t>“</w:t>
      </w:r>
      <w:r>
        <w:t>responsable del tractament</w:t>
      </w:r>
      <w:r w:rsidR="00C14729">
        <w:t>”</w:t>
      </w:r>
      <w:r>
        <w:t xml:space="preserve">, </w:t>
      </w:r>
      <w:r w:rsidR="00C14729">
        <w:t>“</w:t>
      </w:r>
      <w:r>
        <w:t>encarregat del tractament</w:t>
      </w:r>
      <w:r w:rsidR="00C14729">
        <w:t>”</w:t>
      </w:r>
      <w:r>
        <w:t xml:space="preserve">, </w:t>
      </w:r>
      <w:r w:rsidR="00C14729">
        <w:t>“</w:t>
      </w:r>
      <w:r>
        <w:t>interessat</w:t>
      </w:r>
      <w:r w:rsidR="00C14729">
        <w:t>”</w:t>
      </w:r>
      <w:r>
        <w:t xml:space="preserve"> i </w:t>
      </w:r>
      <w:r w:rsidR="00C14729">
        <w:t>“</w:t>
      </w:r>
      <w:r>
        <w:t>autoritat de control</w:t>
      </w:r>
      <w:r w:rsidR="00C14729">
        <w:t>”</w:t>
      </w:r>
      <w:r>
        <w:t xml:space="preserve"> tindran el mateix significat que la Directiva 95/46/CE del Parlament Europeu i del Consell de 24 d'octubre de 1995 sobre la protecció de les persones pel que fa al tractament de les dades personals i al seu lliure moviment; </w:t>
      </w:r>
    </w:p>
    <w:p w:rsidR="00232755" w:rsidRPr="00690C65" w:rsidRDefault="00232755" w:rsidP="00232755">
      <w:pPr>
        <w:pStyle w:val="ProductList-Body"/>
        <w:spacing w:after="120"/>
      </w:pPr>
      <w:r>
        <w:t xml:space="preserve">(b) </w:t>
      </w:r>
      <w:r w:rsidR="00C14729">
        <w:t>“</w:t>
      </w:r>
      <w:r>
        <w:t>l'exportador de dades</w:t>
      </w:r>
      <w:r w:rsidR="00C14729">
        <w:t>”</w:t>
      </w:r>
      <w:r>
        <w:t xml:space="preserve"> és el responsable del tractament que transmet les dades personals; </w:t>
      </w:r>
    </w:p>
    <w:p w:rsidR="00232755" w:rsidRPr="00690C65" w:rsidRDefault="00232755" w:rsidP="00232755">
      <w:pPr>
        <w:pStyle w:val="ProductList-Body"/>
        <w:spacing w:after="120"/>
      </w:pPr>
      <w:r>
        <w:t xml:space="preserve">(c) </w:t>
      </w:r>
      <w:r w:rsidR="00C14729">
        <w:t>“</w:t>
      </w:r>
      <w:r>
        <w:t>l'importador de dades</w:t>
      </w:r>
      <w:r w:rsidR="00C14729">
        <w:t>”</w:t>
      </w:r>
      <w:r>
        <w:t xml:space="preserve"> és l'encarregat del tractament que accepta rebre les dades personals de l'exportador de dades amb la finalitat de tractar-les en nom seu després de la transferència, d'acord amb les seves instruccions i amb els termes de les Clàusules i que no està subjecte al sistema d'un tercer país per garantir la protecció adequada en el sentit de l'Article 25 (1) de la Directiva 95/46/CE; </w:t>
      </w:r>
    </w:p>
    <w:p w:rsidR="00232755" w:rsidRPr="00690C65" w:rsidRDefault="00232755" w:rsidP="00232755">
      <w:pPr>
        <w:pStyle w:val="ProductList-Body"/>
        <w:spacing w:after="120"/>
      </w:pPr>
      <w:r>
        <w:t xml:space="preserve">(d) </w:t>
      </w:r>
      <w:r w:rsidR="00C14729">
        <w:t>“</w:t>
      </w:r>
      <w:r>
        <w:t>el sotsencarregat del tractament</w:t>
      </w:r>
      <w:r w:rsidR="00C14729">
        <w:t>”</w:t>
      </w:r>
      <w:r>
        <w:t xml:space="preserve"> és qualsevol encarregat del tractament contractat per l'importador de dades o per qualsevol altre sotsencarregat del tractament de l'importador de dades, que accepti rebre de l'importador de dades o de qualsevol altre sotsencarregat del tractament de les dades personals de l'importador dades destinades exclusivament a activitats de tractament que es duran a terme en nom de l'exportador de dades després de la transferència, d'acord amb les seves instruccions, amb els termes de les Clàusules i amb els termes de la subcontractació per escrit; </w:t>
      </w:r>
    </w:p>
    <w:p w:rsidR="00232755" w:rsidRPr="00690C65" w:rsidRDefault="00232755" w:rsidP="00232755">
      <w:pPr>
        <w:pStyle w:val="ProductList-Body"/>
        <w:spacing w:after="120"/>
      </w:pPr>
      <w:r>
        <w:t xml:space="preserve">(e) </w:t>
      </w:r>
      <w:r w:rsidR="00C14729">
        <w:t>“</w:t>
      </w:r>
      <w:r>
        <w:t>la legislació de protecció de dades aplicable</w:t>
      </w:r>
      <w:r w:rsidR="00C14729">
        <w:t>”</w:t>
      </w:r>
      <w:r>
        <w:t xml:space="preserve"> és la legislació que protegeix els drets fonamentals i les llibertats de les persones i, en particular, el seu dret a la privacitat en relació amb el tractament de les seves dades personals, aplicable al responsable del tractament de les dades a l'Estat Membre de l'exportador de dades; </w:t>
      </w:r>
    </w:p>
    <w:p w:rsidR="00232755" w:rsidRPr="00690C65" w:rsidRDefault="00232755" w:rsidP="00232755">
      <w:pPr>
        <w:pStyle w:val="ProductList-Body"/>
      </w:pPr>
      <w:r>
        <w:t xml:space="preserve">(f) </w:t>
      </w:r>
      <w:r w:rsidR="00C14729">
        <w:t>“</w:t>
      </w:r>
      <w:r>
        <w:t>mesures de seguretat tècniques i organitzatives</w:t>
      </w:r>
      <w:r w:rsidR="00C14729">
        <w:t>”</w:t>
      </w:r>
      <w:r>
        <w:t xml:space="preserve"> són les destinades a protegir les dades personals contra la seva destrucció accidental o il·lícita o la pèrdua accidental, l'alteració, la revelació o l'accés no autoritzats, en particular quan el tractament implica la transferència de dades a través d'una xarxa, i contra qualsevol altra forma de processament il·lícita.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Clàusula 2: Detalls de la transferència</w:t>
      </w:r>
    </w:p>
    <w:p w:rsidR="00232755" w:rsidRPr="00690C65" w:rsidRDefault="00232755" w:rsidP="00232755">
      <w:pPr>
        <w:pStyle w:val="ProductList-Body"/>
      </w:pPr>
    </w:p>
    <w:p w:rsidR="00232755" w:rsidRPr="00690C65" w:rsidRDefault="00232755" w:rsidP="00232755">
      <w:pPr>
        <w:pStyle w:val="ProductList-Body"/>
      </w:pPr>
      <w:r>
        <w:t>Els detalls de la transmissió i en concret de les categories especials de les dades personals on siguin aplicables s'especifiquen a l'Apèndix, que constitueix una part integral de les Clàusules.</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Clàusula 3: Clàusula de tercers beneficiaris</w:t>
      </w:r>
    </w:p>
    <w:p w:rsidR="00232755" w:rsidRPr="00690C65" w:rsidRDefault="00232755" w:rsidP="00232755">
      <w:pPr>
        <w:pStyle w:val="ProductList-Body"/>
      </w:pPr>
    </w:p>
    <w:p w:rsidR="00232755" w:rsidRPr="00690C65" w:rsidRDefault="00232755" w:rsidP="00232755">
      <w:pPr>
        <w:pStyle w:val="ProductList-Body"/>
        <w:spacing w:after="120"/>
      </w:pPr>
      <w:r>
        <w:t xml:space="preserve">1. L'interessat pot aplicar contra l'exportador de dades aquesta Clàusula, la Clàusula 4(b) a (i), la Clàusula 5(a) a (e) i (g) a (j), la Clàusula 6(1) i (2), la Clàusula 7, la Clàusula 8(2) i les Clàusules 9 a 12 com a tercer beneficiari. </w:t>
      </w:r>
    </w:p>
    <w:p w:rsidR="00232755" w:rsidRPr="00690C65" w:rsidRDefault="00232755" w:rsidP="00232755">
      <w:pPr>
        <w:pStyle w:val="ProductList-Body"/>
        <w:spacing w:after="120"/>
      </w:pPr>
      <w:r>
        <w:t xml:space="preserve">2. L'interessat pot aplicar contra l'importador de dades aquesta Clàusula, la Clàusula 5(a) a (e) i (g), la Clàusula 6, la Clàusula 7, la Clàusula 8 (2) i les Clàusules 9 a 12, en els casos en què l'exportador de dades hagi desaparegut de fet o hagi deixat d'existir legalment,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w:t>
      </w:r>
    </w:p>
    <w:p w:rsidR="00232755" w:rsidRPr="00690C65" w:rsidRDefault="00232755" w:rsidP="00232755">
      <w:pPr>
        <w:pStyle w:val="ProductList-Body"/>
        <w:spacing w:after="120"/>
      </w:pPr>
      <w:r>
        <w:t xml:space="preserve">3. L'interessat pot aplicar contra el sotsencarregat del tractament aquesta Clàusula, la Clàusula 5 (a) a (e) i (g), la Clàusula 6, la Clàusula 7, la Clàusula 8 (2) i les Clàusules 9 a 12, en els casos en què l'exportador de dades i l'importador de dades hagin desaparegut de fet, hagin deixat d'existir legalment o s'hagin tornat insolvents, llevat que una entitat successora hagi assumit la totalitat de les obligacions legals de l'exportador de dades per contracte o per procediment legal, per la qual cosa assumeix els drets i les obligacions de l'exportador de dades, cas en què l'interessat pot aplicar-les contra aquesta entitat. Aquesta responsabilitat externa del sotsencarregat del tractament es limitarà a les seves pròpies operacions de tractament en virtut de les Clàusules. </w:t>
      </w:r>
    </w:p>
    <w:p w:rsidR="00232755" w:rsidRPr="00690C65" w:rsidRDefault="00232755" w:rsidP="00232755">
      <w:pPr>
        <w:pStyle w:val="ProductList-Body"/>
      </w:pPr>
      <w:r>
        <w:t xml:space="preserve">4. Les parts no s'oposen que l'interessat sigui representat per una associació o un altre organisme si ho desitja expressament, sempre que ho permeti la legislació nacional. </w:t>
      </w:r>
    </w:p>
    <w:p w:rsidR="00D67A4B" w:rsidRPr="00690C65" w:rsidRDefault="00D67A4B" w:rsidP="00A914BF">
      <w:pPr>
        <w:pStyle w:val="ProductList-Body"/>
      </w:pPr>
    </w:p>
    <w:p w:rsidR="00232755" w:rsidRPr="00690C65" w:rsidRDefault="00232755" w:rsidP="00F65825">
      <w:pPr>
        <w:pStyle w:val="ProductList-Body"/>
        <w:keepNext/>
        <w:jc w:val="center"/>
        <w:outlineLvl w:val="1"/>
      </w:pPr>
      <w:r>
        <w:rPr>
          <w:b/>
        </w:rPr>
        <w:lastRenderedPageBreak/>
        <w:t>Clàusula 4: Obligacions de l'exportador de dades</w:t>
      </w:r>
    </w:p>
    <w:p w:rsidR="00232755" w:rsidRPr="00690C65" w:rsidRDefault="00232755" w:rsidP="00232755">
      <w:pPr>
        <w:pStyle w:val="ProductList-Body"/>
      </w:pPr>
    </w:p>
    <w:p w:rsidR="00232755" w:rsidRPr="00690C65" w:rsidRDefault="00232755" w:rsidP="00232755">
      <w:pPr>
        <w:pStyle w:val="ProductList-Body"/>
      </w:pPr>
      <w:r>
        <w:t xml:space="preserve">L'exportador de dades accepta i garanteix: </w:t>
      </w:r>
    </w:p>
    <w:p w:rsidR="00232755" w:rsidRPr="00690C65" w:rsidRDefault="00232755" w:rsidP="00232755">
      <w:pPr>
        <w:pStyle w:val="ProductList-Body"/>
      </w:pPr>
    </w:p>
    <w:p w:rsidR="00232755" w:rsidRPr="00690C65" w:rsidRDefault="00232755" w:rsidP="00232755">
      <w:pPr>
        <w:pStyle w:val="ProductList-Body"/>
        <w:spacing w:after="120"/>
      </w:pPr>
      <w:r>
        <w:t>(</w:t>
      </w:r>
      <w:r w:rsidR="006E7153">
        <w:t>a</w:t>
      </w:r>
      <w:r>
        <w:t xml:space="preserve">) que el tractament, inclosa la transferència en si mateixa, de les dades personals s'ha dut a terme i es seguirà duent a terme de conformitat amb les disposicions pertinents de la legislació de protecció de dades aplicable (i, si escau, s'ha notificat a les autoritats pertinents de l'Estat Membre de l'exportador de dades) i no infringeix les disposicions pertinents d'aquest Estat; </w:t>
      </w:r>
    </w:p>
    <w:p w:rsidR="00232755" w:rsidRPr="00690C65" w:rsidRDefault="00232755" w:rsidP="00232755">
      <w:pPr>
        <w:pStyle w:val="ProductList-Body"/>
        <w:spacing w:after="120"/>
      </w:pPr>
      <w:r>
        <w:t xml:space="preserve">(b) que s'ha indicat i que durant el període de durada dels serveis de tractament de dades personals s'indicarà a l'importador de dades que processi les dades personals transmeses únicament en nom de l'exportador de dades i d'acord amb la legislació de protecció de dades aplicable i les Clàusules; </w:t>
      </w:r>
    </w:p>
    <w:p w:rsidR="00232755" w:rsidRPr="00690C65" w:rsidRDefault="00232755" w:rsidP="00232755">
      <w:pPr>
        <w:pStyle w:val="ProductList-Body"/>
        <w:spacing w:after="120"/>
      </w:pPr>
      <w:r>
        <w:t xml:space="preserve">(c) que l'importador de dades oferirà garanties suficients en relació amb les mesures de seguretat tècniques i organitzatives especificades a l'Apèndix 2 a continuació; </w:t>
      </w:r>
    </w:p>
    <w:p w:rsidR="00232755" w:rsidRPr="00690C65" w:rsidRDefault="00232755" w:rsidP="00232755">
      <w:pPr>
        <w:pStyle w:val="ProductList-Body"/>
        <w:spacing w:after="120"/>
      </w:pPr>
      <w:r>
        <w:t xml:space="preserve">(d) que després de l'avaluació dels requisits de la legislació de protecció de dades aplicable, les mesures de seguretat són adequades per protegir les dades personals contra la seva destrucció accidental o il·lícita o contra la pèrdua accidental, l'alteració o la revelació o l'accés no autoritzats, especialment quan el tractament implica la transferència de dades a través d'una xarxa, i contra qualsevol altra forma de tractament il·lícit, i que aquestes mesures garanteixen un nivell de seguretat adequat per als riscos que presenta el tractament i la naturalesa de les dades que s'han de protegir, tenint en compte l'avantguarda i el cost de la seva implementació; </w:t>
      </w:r>
    </w:p>
    <w:p w:rsidR="00232755" w:rsidRPr="00690C65" w:rsidRDefault="00232755" w:rsidP="00232755">
      <w:pPr>
        <w:pStyle w:val="ProductList-Body"/>
        <w:spacing w:after="120"/>
      </w:pPr>
      <w:r>
        <w:t xml:space="preserve">(e) que garantirà el compliment de les mesures de seguretat; </w:t>
      </w:r>
    </w:p>
    <w:p w:rsidR="00232755" w:rsidRPr="00690C65" w:rsidRDefault="00232755" w:rsidP="00232755">
      <w:pPr>
        <w:pStyle w:val="ProductList-Body"/>
        <w:spacing w:after="120"/>
      </w:pPr>
      <w:r>
        <w:t xml:space="preserve">(f) que, si la transferència implica categories especials de dades, s'ha informat l'interessat o se l'informarà abans, o tan aviat com sigui possible després de la transferència, que les seves dades es podrien transferir a un tercer país sense protecció adequada d'acord amb el significat de la Directiva 95/46/CE; </w:t>
      </w:r>
    </w:p>
    <w:p w:rsidR="00232755" w:rsidRPr="00690C65" w:rsidRDefault="00232755" w:rsidP="00232755">
      <w:pPr>
        <w:pStyle w:val="ProductList-Body"/>
        <w:spacing w:after="120"/>
      </w:pPr>
      <w:r>
        <w:t xml:space="preserve">(g) reenviar qualsevol notificació rebuda per part de l'importador de dades o qualsevol sotsencarregat del tractament d'acord amb la Clàusula 5(b) i la Clàusula 8(3) a l'autoritat de control de la protecció de dades si l'exportador de dades decideix continuar amb la transferència o aixecar la suspensió; </w:t>
      </w:r>
    </w:p>
    <w:p w:rsidR="00232755" w:rsidRPr="00690C65" w:rsidRDefault="00232755" w:rsidP="00232755">
      <w:pPr>
        <w:pStyle w:val="ProductList-Body"/>
        <w:spacing w:after="120"/>
      </w:pPr>
      <w:r>
        <w:t xml:space="preserve">(h) posar a disposició dels interessats, prèvia sol·licitud, una còpia de les Clàusules, amb excepció de l'Apèndix 2, i una descripció breu de les mesures de seguretat, així com una còpia de qualsevol contracte de serveis de subtractament, que ha de fer-se d'acord amb les Clàusules, excepte en el cas que les Clàusules o el contracte continguin informació comercial, cas en què podria suprimir aquesta informació comercial; </w:t>
      </w:r>
    </w:p>
    <w:p w:rsidR="00232755" w:rsidRPr="00690C65" w:rsidRDefault="00232755" w:rsidP="00232755">
      <w:pPr>
        <w:pStyle w:val="ProductList-Body"/>
        <w:spacing w:after="120"/>
      </w:pPr>
      <w:r>
        <w:t>(</w:t>
      </w:r>
      <w:r w:rsidR="006E7153">
        <w:t>i</w:t>
      </w:r>
      <w:r>
        <w:t xml:space="preserve">) que, en cas de subtractament, aquesta activitat la duu a terme un sotsencarregat del tractament d'acord amb la Clàusula 11, el qual proporciona almenys el mateix nivell de protecció de les dades personals i dels drets de l'interessat que l'importador de dades en virtut de les Clàusules, i </w:t>
      </w:r>
    </w:p>
    <w:p w:rsidR="00D67A4B" w:rsidRPr="00690C65" w:rsidRDefault="00232755" w:rsidP="00232755">
      <w:pPr>
        <w:pStyle w:val="ProductList-Body"/>
      </w:pPr>
      <w:r>
        <w:t>(</w:t>
      </w:r>
      <w:r w:rsidR="006E7153">
        <w:t>j</w:t>
      </w:r>
      <w:r>
        <w:t>) que garantirà el compliment de la Clàusula 4(a) a (i).</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Clàusula 5: Obligacions de l'importador de dades</w:t>
      </w:r>
    </w:p>
    <w:p w:rsidR="00E83159" w:rsidRPr="00690C65" w:rsidRDefault="00E83159" w:rsidP="00E83159">
      <w:pPr>
        <w:pStyle w:val="ProductList-Body"/>
      </w:pPr>
    </w:p>
    <w:p w:rsidR="00E83159" w:rsidRPr="00690C65" w:rsidRDefault="00E83159" w:rsidP="00E83159">
      <w:pPr>
        <w:pStyle w:val="ProductList-Body"/>
      </w:pPr>
      <w:r>
        <w:t xml:space="preserve">L'importador de dades accepta i garanteix: </w:t>
      </w:r>
    </w:p>
    <w:p w:rsidR="00E83159" w:rsidRPr="00690C65" w:rsidRDefault="00E83159" w:rsidP="00E83159">
      <w:pPr>
        <w:pStyle w:val="ProductList-Body"/>
      </w:pPr>
    </w:p>
    <w:p w:rsidR="00E83159" w:rsidRPr="00690C65" w:rsidRDefault="00E83159" w:rsidP="00E83159">
      <w:pPr>
        <w:pStyle w:val="ProductList-Body"/>
        <w:spacing w:after="120"/>
      </w:pPr>
      <w:r>
        <w:t xml:space="preserve">(a) tractar les dades personals només en nom de l'exportador de dades i en compliment de les seves instruccions i de les Clàusules; si no pot complir-ho per algun motiu, accepta informar oportunament l'exportador de dades de la seva incapacitat de compliment, cas en què l'exportador de dades té dret a suspendre la transferència de dades i/o resoldre el contracte; </w:t>
      </w:r>
    </w:p>
    <w:p w:rsidR="00E83159" w:rsidRPr="00690C65" w:rsidRDefault="00E83159" w:rsidP="00E83159">
      <w:pPr>
        <w:pStyle w:val="ProductList-Body"/>
        <w:spacing w:after="120"/>
      </w:pPr>
      <w:r>
        <w:t xml:space="preserve">(b) que no té cap raó per creure que la legislació que li és aplicable li impedeix complir les instruccions rebudes de l'exportador de dades i les seves obligacions en virtut del contracte, i que, en cas que es produís un canvi en aquesta legislació que pogués tenir un efecte advers substancial sobre les garanties i obligacions que s'estableixen a les Clàusules, notificarà oportunament l'exportador de dades sobre el canvi tan aviat com en tingui coneixement, cas en què l'exportador de dades té dret a suspendre la transferència de dades i/o resoldre el contracte; </w:t>
      </w:r>
    </w:p>
    <w:p w:rsidR="00E83159" w:rsidRPr="00690C65" w:rsidRDefault="00E83159" w:rsidP="00E83159">
      <w:pPr>
        <w:pStyle w:val="ProductList-Body"/>
        <w:spacing w:after="120"/>
      </w:pPr>
      <w:r>
        <w:t xml:space="preserve">(c) que té implementades les mesures de seguretat tècniques i organitzatives que s'especifiquen a l'Apèndix 2 abans de tractar les dades personals transmeses; </w:t>
      </w:r>
    </w:p>
    <w:p w:rsidR="00E83159" w:rsidRPr="00690C65" w:rsidRDefault="00E83159" w:rsidP="00E83159">
      <w:pPr>
        <w:pStyle w:val="ProductList-Body"/>
      </w:pPr>
      <w:r>
        <w:t xml:space="preserve">(d) que notificarà de manera oportuna a l'exportador sobre: </w:t>
      </w:r>
    </w:p>
    <w:p w:rsidR="00E83159" w:rsidRPr="00690C65" w:rsidRDefault="00E83159" w:rsidP="00E83159">
      <w:pPr>
        <w:pStyle w:val="ProductList-Body"/>
        <w:spacing w:after="60"/>
        <w:ind w:left="360"/>
      </w:pPr>
      <w:r>
        <w:t xml:space="preserve">(i) qualsevol sol·licitud legalment vinculant que faci una autoritat judicial per revelar les dades personals, llevat que es prohibeixi, per exemple en virtut de la legislació penal per mantenir la confidencialitat d'una investigació judicial, </w:t>
      </w:r>
    </w:p>
    <w:p w:rsidR="00E83159" w:rsidRPr="00690C65" w:rsidRDefault="00E83159" w:rsidP="00E83159">
      <w:pPr>
        <w:pStyle w:val="ProductList-Body"/>
        <w:spacing w:after="60"/>
        <w:ind w:left="360"/>
      </w:pPr>
      <w:r>
        <w:t xml:space="preserve">(ii) qualsevol accés accidental o no autoritzat, i </w:t>
      </w:r>
    </w:p>
    <w:p w:rsidR="00E83159" w:rsidRPr="00690C65" w:rsidRDefault="00E83159" w:rsidP="00E83159">
      <w:pPr>
        <w:pStyle w:val="ProductList-Body"/>
        <w:spacing w:after="120"/>
        <w:ind w:left="360"/>
      </w:pPr>
      <w:r>
        <w:t xml:space="preserve">(iii) qualsevol sol·licitud rebuda directament dels interessats, sense respondre a aquesta sol·licitud, llevat que se li hagi autoritzat d'una altra manera; </w:t>
      </w:r>
    </w:p>
    <w:p w:rsidR="00E83159" w:rsidRPr="00690C65" w:rsidRDefault="00E83159" w:rsidP="00E83159">
      <w:pPr>
        <w:pStyle w:val="ProductList-Body"/>
        <w:spacing w:after="120"/>
      </w:pPr>
      <w:r>
        <w:lastRenderedPageBreak/>
        <w:t xml:space="preserve">(e) fer front de manera oportuna i adequada a totes les consultes de l'exportador de dades en relació amb el seu tractament de les dades personals subjectes a la transferència i complir amb l'assessorament de l'autoritat de control pel que fa al tractament de les dades transmeses; </w:t>
      </w:r>
    </w:p>
    <w:p w:rsidR="00E83159" w:rsidRPr="00690C65" w:rsidRDefault="00E83159" w:rsidP="00E83159">
      <w:pPr>
        <w:pStyle w:val="ProductList-Body"/>
        <w:spacing w:after="120"/>
      </w:pPr>
      <w:r>
        <w:t xml:space="preserve">(f) a petició de l'exportador de dades, presentar les seves instal·lacions de tractament de dades per a la realització d'auditories de les activitats de tractament incloses a les Clàusules, que haurà de fer l'exportador de dades o un organisme d'inspecció integrat per membres independents que comptin amb les qualificacions professionals necessàries, vinculats per un deure de confidencialitat i seleccionats per l'exportador de dades, si escau, de comú acord amb l'autoritat de control; </w:t>
      </w:r>
    </w:p>
    <w:p w:rsidR="00E83159" w:rsidRPr="00690C65" w:rsidRDefault="00E83159" w:rsidP="00E83159">
      <w:pPr>
        <w:pStyle w:val="ProductList-Body"/>
        <w:spacing w:after="120"/>
      </w:pPr>
      <w:r>
        <w:t>(</w:t>
      </w:r>
      <w:r w:rsidR="009910E5">
        <w:t>g</w:t>
      </w:r>
      <w:r>
        <w:t xml:space="preserve">) posar a disposició de l'interessat, prèvia sol·licitud, una còpia de les Clàusules o de qualsevol contracte de subtractament, llevat que les Clàusules o el contracte continguin informació comercial, cas en què podria suprimir aquesta informació comercial; amb l'excepció de l'Apèndix 2, que se substituirà per una descripció breu de les mesures de seguretat en els casos en què l'interessat no pugui obtenir-ne una còpia de l'exportador de dades; </w:t>
      </w:r>
    </w:p>
    <w:p w:rsidR="00E83159" w:rsidRPr="00690C65" w:rsidRDefault="00E83159" w:rsidP="00E83159">
      <w:pPr>
        <w:pStyle w:val="ProductList-Body"/>
        <w:spacing w:after="120"/>
      </w:pPr>
      <w:r>
        <w:t xml:space="preserve">(h) que, en cas de subtractament, s'ha informat prèviament l'exportador de dades i s'ha obtingut el seu consentiment previ per escrit; </w:t>
      </w:r>
    </w:p>
    <w:p w:rsidR="00E83159" w:rsidRPr="00690C65" w:rsidRDefault="00E83159" w:rsidP="00E83159">
      <w:pPr>
        <w:pStyle w:val="ProductList-Body"/>
        <w:spacing w:after="120"/>
      </w:pPr>
      <w:r>
        <w:t>(i) que els serveis de tractament del sotsencarregat del tractament es faran d’acord amb la Clàusula 11; i</w:t>
      </w:r>
    </w:p>
    <w:p w:rsidR="00D67A4B" w:rsidRPr="00690C65" w:rsidRDefault="00E83159" w:rsidP="00E83159">
      <w:pPr>
        <w:pStyle w:val="ProductList-Body"/>
      </w:pPr>
      <w:r>
        <w:t>(j) enviar oportunament a l'exportador de dades una còpia de qualsevol acord amb el sotsencarregat del tractament pactat en virtut de les Clàusules.</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Clàusula 6: Responsabilitat</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qualsevol interessat que hagi sofert danys com a resultat d'algun incompliment de les obligacions previstes a la Clàusula 3 o la Clàusula 11 per part de qualsevol de les parts o del sotsencarregat del tractament, té dret a percebre una indemnització de l'exportador de dades pel dany sofert. </w:t>
      </w:r>
    </w:p>
    <w:p w:rsidR="00E83159" w:rsidRPr="00690C65" w:rsidRDefault="00E83159" w:rsidP="00E83159">
      <w:pPr>
        <w:pStyle w:val="ProductList-Body"/>
        <w:spacing w:after="120"/>
      </w:pPr>
      <w:r>
        <w:t xml:space="preserve">2. Si, d'acord amb el paràgraf 1, un interessat no pot presentar una reclamació d'indemnització contra l'exportador de dades que sorgeixi d'un incompliment de qualsevol de les obligacions a què es fa referència a la Clàusula 3 o la Clàusula 11 per part de l'importador de dades o del seu sotsencarregat del tractament, perquè l'exportador de dades ha desaparegut de fet, ha deixat d'existir legalment o s'ha tornat insolvent, l'importador de dades accepta que l'interessat pot presentar una reclamació contra l'importador de dades com si es tractés de l'exportador de dades, llevat que alguna entitat successora hagi assumit la totalitat de les obligacions legals de l'exportador de dades per contracte o per procediment legal, cas en què l'interessat pot fer complir els seus drets en contra d'aquesta entitat. </w:t>
      </w:r>
    </w:p>
    <w:p w:rsidR="00E83159" w:rsidRPr="00690C65" w:rsidRDefault="00E83159" w:rsidP="00E83159">
      <w:pPr>
        <w:pStyle w:val="ProductList-Body"/>
        <w:spacing w:after="120"/>
      </w:pPr>
      <w:r>
        <w:t xml:space="preserve">L'importador de dades no pot al·legar un incompliment d'obligacions d'un sotsencarregat del tractament amb la finalitat d'eludir les seves pròpies responsabilitats. </w:t>
      </w:r>
    </w:p>
    <w:p w:rsidR="00E83159" w:rsidRPr="00690C65" w:rsidRDefault="00E83159" w:rsidP="00E83159">
      <w:pPr>
        <w:pStyle w:val="ProductList-Body"/>
      </w:pPr>
      <w:r>
        <w:t xml:space="preserve">3. Si un interessat no pot presentar una reclamació contra l'exportador de dades o l'importador de dades a què es fa referència als paràgrafs 1 i 2 que sorgeixi d'un incompliment de qualsevol de les obligacions a què es fa referència a la Clàusula 3 o la Clàusula 11 per part del sotsencarregat del tractament, perquè l'exportador de dades i l'importador de dades han desaparegut de fet, han deixat d'existir legalment o s'han tornat insolvents, el subcontractista accepta que l'interessat pot presentar una reclamació contra el sotsencarregat del tractament de les dades en relació amb les seves pròpies operacions de tractament en virtut de les Clàusules, com si es tractés de l'exportador de dades o de l'importador de dades, tret que alguna entitat successora hagi assumit la totalitat de les obligacions legals de l'exportador de dades o de l'importador de dades per contracte o per procediment legal, cas en què l'interessat pot fer complir els seus drets en contra d'aquesta entitat. La responsabilitat del sotsencarregat del tractament es limitarà a les seves pròpies operacions de tractament en virtut de les Clàusules.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7: Mediació i jurisdicció</w:t>
      </w:r>
    </w:p>
    <w:p w:rsidR="00E83159" w:rsidRPr="00690C65" w:rsidRDefault="00E83159" w:rsidP="00E83159">
      <w:pPr>
        <w:pStyle w:val="ProductList-Body"/>
      </w:pPr>
    </w:p>
    <w:p w:rsidR="00E83159" w:rsidRPr="00690C65" w:rsidRDefault="00E83159" w:rsidP="00E83159">
      <w:pPr>
        <w:pStyle w:val="ProductList-Body"/>
      </w:pPr>
      <w:r>
        <w:t xml:space="preserve">1. L'importador de dades accepta que si l'interessat invoca en contra seu drets de tercer beneficiari i/o indemnitzacions de reclamacions per danys en virtut de les Clàusules, l'importador de dades acceptarà la decisió de l'interessat: </w:t>
      </w:r>
    </w:p>
    <w:p w:rsidR="00E83159" w:rsidRPr="00690C65" w:rsidRDefault="00E83159" w:rsidP="00E83159">
      <w:pPr>
        <w:pStyle w:val="ProductList-Body"/>
        <w:spacing w:after="60"/>
        <w:ind w:left="360"/>
      </w:pPr>
      <w:r>
        <w:t xml:space="preserve">(a) sol·licitar la mediació en el conflicte d'una persona independent o, si escau, d'una autoritat de control; </w:t>
      </w:r>
    </w:p>
    <w:p w:rsidR="00E83159" w:rsidRPr="00690C65" w:rsidRDefault="00E83159" w:rsidP="00E83159">
      <w:pPr>
        <w:pStyle w:val="ProductList-Body"/>
        <w:spacing w:after="120"/>
        <w:ind w:left="360"/>
      </w:pPr>
      <w:r>
        <w:t xml:space="preserve">(b) dur el conflicte als tribunals de l'Estat Membre de l'exportador de dades. </w:t>
      </w:r>
    </w:p>
    <w:p w:rsidR="00E83159" w:rsidRPr="00690C65" w:rsidRDefault="00E83159" w:rsidP="00E83159">
      <w:pPr>
        <w:pStyle w:val="ProductList-Body"/>
      </w:pPr>
      <w:r>
        <w:t xml:space="preserve">2. Les parts accepten que allò que triï l'interessat no afectarà els seus drets substantius o procedimentals a obtenir solucions d'acord amb altres disposicions del dret nacional o internacional.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8: Cooperació amb autoritats de control</w:t>
      </w:r>
    </w:p>
    <w:p w:rsidR="00E83159" w:rsidRPr="00690C65" w:rsidRDefault="00E83159" w:rsidP="00E83159">
      <w:pPr>
        <w:pStyle w:val="ProductList-Body"/>
      </w:pPr>
    </w:p>
    <w:p w:rsidR="00E83159" w:rsidRPr="00690C65" w:rsidRDefault="00E83159" w:rsidP="00E83159">
      <w:pPr>
        <w:pStyle w:val="ProductList-Body"/>
        <w:spacing w:after="120"/>
      </w:pPr>
      <w:r>
        <w:t xml:space="preserve">1. L'exportador de dades accepta dipositar una còpia d'aquest contracte a l'autoritat de control si aquesta ho requereix o si el dipòsit s'exigeix en virtut de la legislació de protecció de dades aplicable. </w:t>
      </w:r>
    </w:p>
    <w:p w:rsidR="00E83159" w:rsidRPr="00690C65" w:rsidRDefault="00E83159" w:rsidP="00E83159">
      <w:pPr>
        <w:pStyle w:val="ProductList-Body"/>
        <w:spacing w:after="120"/>
      </w:pPr>
      <w:r>
        <w:t xml:space="preserve">2. Les parts accepten que l'autoritat de control té dret a dur a terme una auditoria de l'importador de dades, així com de qualsevol sotsencarregat del tractament, que tingui el mateix abast i estigui subjecta a les mateixes condicions que s'aplicarien a una auditoria de l'exportador de dades en virtut de la legislació de protecció de dades aplicable. </w:t>
      </w:r>
    </w:p>
    <w:p w:rsidR="00E83159" w:rsidRPr="00690C65" w:rsidRDefault="00E83159" w:rsidP="00E83159">
      <w:pPr>
        <w:pStyle w:val="ProductList-Body"/>
      </w:pPr>
      <w:r>
        <w:lastRenderedPageBreak/>
        <w:t xml:space="preserve">3. L'importador de dades informarà oportunament l'exportador de dades de l'existència d'una legislació que és aplicable a aquest o a qualsevol sotsencarregat del tractament que impedeixi la realització d'una auditoria de l'importador de dades o de qualsevol sotsencarregat del tractament, de conformitat amb el paràgraf 2. Si és així, l'exportador de dades tindrà dret a adoptar les mesures previstes a la Clàusula 5 (b).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9: Legislació Regent.</w:t>
      </w:r>
    </w:p>
    <w:p w:rsidR="00E83159" w:rsidRPr="00690C65" w:rsidRDefault="00E83159" w:rsidP="00E83159">
      <w:pPr>
        <w:pStyle w:val="ProductList-Body"/>
      </w:pPr>
    </w:p>
    <w:p w:rsidR="00E83159" w:rsidRPr="00690C65" w:rsidRDefault="00E83159" w:rsidP="00E83159">
      <w:pPr>
        <w:pStyle w:val="ProductList-Body"/>
      </w:pPr>
      <w:r>
        <w:t xml:space="preserve">Les Clàusules es regiran per la legislació de l'Estat Membre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10: Variació del contracte</w:t>
      </w:r>
    </w:p>
    <w:p w:rsidR="00E83159" w:rsidRPr="00690C65" w:rsidRDefault="00E83159" w:rsidP="00E83159">
      <w:pPr>
        <w:pStyle w:val="ProductList-Body"/>
      </w:pPr>
    </w:p>
    <w:p w:rsidR="00E83159" w:rsidRPr="00690C65" w:rsidRDefault="00E83159" w:rsidP="00E83159">
      <w:pPr>
        <w:pStyle w:val="ProductList-Body"/>
      </w:pPr>
      <w:r>
        <w:t xml:space="preserve">Les parts es comprometen a no variar ni modificar les Clàusules. Això no impedeix que les parts afegeixin clàusules sobre temes relacionats amb negocis, en cas necessari, sempre que no contradiguin la Clàusula.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11: Subtractament</w:t>
      </w:r>
    </w:p>
    <w:p w:rsidR="00E83159" w:rsidRPr="00690C65" w:rsidRDefault="00E83159" w:rsidP="00E83159">
      <w:pPr>
        <w:pStyle w:val="ProductList-Body"/>
      </w:pPr>
    </w:p>
    <w:p w:rsidR="00E83159" w:rsidRPr="00690C65" w:rsidRDefault="00E83159" w:rsidP="00E83159">
      <w:pPr>
        <w:pStyle w:val="ProductList-Body"/>
        <w:spacing w:after="120"/>
      </w:pPr>
      <w:r>
        <w:t xml:space="preserve">1. L'importador de dades no subcontractarà cap de les seves operacions de tractament realitzades en nom de l'exportador de dades en virtut de les Clàusules sense el consentiment previ per escrit de l'exportador de dades. Quan l'importador de dades subcontracti les seves obligacions en virtut de les Clàusules, amb el consentiment de l'exportador de dades, ho farà només per mitjà d'un contracte per escrit amb el sotsencarregat del tractament que imposi les mateixes obligacions al sotsencarregat del tractament que s'imposen a l'importador de dades en virtut de les Clàusules. Quan el sotsencarregat del tractament no compleixi les seves obligacions de protecció de dades en virtut d'aquest contracte per escrit, l'importador de dades continuarà essent plenament responsable davant de l'exportador de dades del compliment de les obligacions del sotsencarregat del tractament en virtut del contracte esmentat. </w:t>
      </w:r>
    </w:p>
    <w:p w:rsidR="00E83159" w:rsidRPr="00690C65" w:rsidRDefault="00E83159" w:rsidP="00E83159">
      <w:pPr>
        <w:pStyle w:val="ProductList-Body"/>
        <w:spacing w:after="120"/>
      </w:pPr>
      <w:r>
        <w:t xml:space="preserve">2. El contracte previ per escrit entre l'importador de dades i el sotsencarregat del tractament també haurà d'establir una clàusula de tercer beneficiari, tal i com s'estableix a la Clàusula 3, per als casos en què l'interessat no pugui presentar la reclamació d'indemnització a què es fa referència al paràgraf 1 de la Clàusula 6 contra l'exportador de dades o l'importador de dades, perquè aquests han desaparegut de fet, han deixat d'existir legalment o s'han tornat insolvents i cap entitat successora no ha assumit la totalitat de les obligacions legals de l'exportador de dades o de l'importador de dades per contracte o per procediment legal. Aquesta responsabilitat externa del sotsencarregat del tractament es limitarà a les seves pròpies operacions de tractament en virtut de les Clàusules. </w:t>
      </w:r>
    </w:p>
    <w:p w:rsidR="00E83159" w:rsidRPr="00690C65" w:rsidRDefault="00E83159" w:rsidP="00E83159">
      <w:pPr>
        <w:pStyle w:val="ProductList-Body"/>
        <w:spacing w:after="120"/>
      </w:pPr>
      <w:r>
        <w:t xml:space="preserve">3. Les disposicions relatives als aspectes de protecció de dades per a subtractament del contracte a què es fa referència al paràgraf 1 es regiran per la legislació de l'Estat Membre de l'exportador de dades. </w:t>
      </w:r>
    </w:p>
    <w:p w:rsidR="00E83159" w:rsidRPr="00690C65" w:rsidRDefault="00E83159" w:rsidP="00E83159">
      <w:pPr>
        <w:pStyle w:val="ProductList-Body"/>
      </w:pPr>
      <w:r>
        <w:t xml:space="preserve">4. L'exportador de dades mantindrà una llista de contractes de subtractament pactats en virtut de les Clàusules i notificats per l'importador de dades de conformitat amb la Clàusula 5(j), que s'actualitzarà com a mínim un cop l'any. La llista estarà disponible per a l'autoritat de control de protecció de dades de l'exportador de dades.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Clàusula 12: Obligació després de la finalització dels serveis de tractament de dades personals</w:t>
      </w:r>
    </w:p>
    <w:p w:rsidR="00E83159" w:rsidRPr="00690C65" w:rsidRDefault="00E83159" w:rsidP="00E83159">
      <w:pPr>
        <w:pStyle w:val="ProductList-Body"/>
      </w:pPr>
    </w:p>
    <w:p w:rsidR="00E83159" w:rsidRPr="00690C65" w:rsidRDefault="00E83159" w:rsidP="00E83159">
      <w:pPr>
        <w:pStyle w:val="ProductList-Body"/>
        <w:spacing w:after="120"/>
      </w:pPr>
      <w:r>
        <w:t xml:space="preserve">1. Les parts accepten que, quan finalitzi la provisió de serveis de tractament de dades, l'importador de dades i el sotsencarregat del tractament hauran de, a elecció de l'exportador de dades, retornar totes les dades personals transferides i les seves còpies a l'exportador de dades o destruir totes les dades personals i certificar aquest fet a l'exportador de dades, llevat que la legislació aplicable a l'importador de dades li impedeixi retornar o destruir la totalitat o una part de les dades personals transferides. En aquest cas, l'importador de dades garantirà la confidencialitat de les dades personals transmeses i deixarà de tractar-les activament. </w:t>
      </w:r>
    </w:p>
    <w:p w:rsidR="00E83159" w:rsidRPr="00690C65" w:rsidRDefault="00E83159" w:rsidP="00E83159">
      <w:pPr>
        <w:pStyle w:val="ProductList-Body"/>
      </w:pPr>
      <w:r>
        <w:t>2. L'importador de dades i el sotsencarregat del tractament garanteixen que, a petició de l'exportador de dades i/o de l'autoritat de control, presentaran les seves instal·lacions de tractament de dades per a una auditoria de les mesures a què es fa referència al paràgraf 1.</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Apèndix 1 a les Clàusules Contractuals Tipus</w:t>
      </w:r>
    </w:p>
    <w:p w:rsidR="00E83159" w:rsidRPr="00690C65" w:rsidRDefault="00E83159" w:rsidP="00E83159">
      <w:pPr>
        <w:pStyle w:val="ProductList-Body"/>
      </w:pPr>
    </w:p>
    <w:p w:rsidR="00D908D7" w:rsidRPr="00885966" w:rsidRDefault="00D908D7" w:rsidP="00D908D7">
      <w:pPr>
        <w:pStyle w:val="ProductList-Body"/>
        <w:spacing w:after="120"/>
      </w:pPr>
      <w:r w:rsidRPr="00885966">
        <w:rPr>
          <w:b/>
        </w:rPr>
        <w:t>Exportador de dades</w:t>
      </w:r>
      <w:r w:rsidRPr="00885966">
        <w:rPr>
          <w:b/>
          <w:bCs/>
        </w:rPr>
        <w:t>:</w:t>
      </w:r>
      <w:r w:rsidRPr="00885966">
        <w:t xml:space="preserve"> El Client és l'exportador de dades. L'exportador de dades és un usuari dels Serveis Online segons es defineix a la secció dels OST titulada “Termes de Processament de Dades”. </w:t>
      </w:r>
    </w:p>
    <w:p w:rsidR="00E83159" w:rsidRPr="00690C65" w:rsidRDefault="00E83159" w:rsidP="00E83159">
      <w:pPr>
        <w:pStyle w:val="ProductList-Body"/>
        <w:spacing w:after="120"/>
      </w:pPr>
      <w:r w:rsidRPr="00EF574E">
        <w:rPr>
          <w:b/>
          <w:bCs/>
        </w:rPr>
        <w:t>Importador de dades:</w:t>
      </w:r>
      <w:r>
        <w:t xml:space="preserve"> L'importador de dades és MICROSOFT CORPORATION, un productor mundial de programari i serveis. </w:t>
      </w:r>
    </w:p>
    <w:p w:rsidR="00E83159" w:rsidRPr="00690C65" w:rsidRDefault="000A4FC4" w:rsidP="00E83159">
      <w:pPr>
        <w:pStyle w:val="ProductList-Body"/>
        <w:spacing w:after="120"/>
      </w:pPr>
      <w:r>
        <w:rPr>
          <w:b/>
        </w:rPr>
        <w:t>Interessats</w:t>
      </w:r>
      <w:r w:rsidRPr="00CD3206">
        <w:rPr>
          <w:b/>
          <w:bCs/>
        </w:rPr>
        <w:t>:</w:t>
      </w:r>
      <w:r>
        <w:t xml:space="preserve"> Els interessats inclouen els representants de l'exportador de dades i els seus usuaris finals, inclosos els empleats, contractistes, col·laboradors i clients de l'exportador de dades. Els interessats també poden incloure persones que intenten comunicar o transmetre informació personal als usuaris dels serveis proporcionats per l'importador de dades</w:t>
      </w:r>
      <w:r w:rsidR="00E83159">
        <w:t xml:space="preserve">. </w:t>
      </w:r>
    </w:p>
    <w:p w:rsidR="00E83159" w:rsidRPr="00690C65" w:rsidRDefault="00E83159" w:rsidP="00E83159">
      <w:pPr>
        <w:pStyle w:val="ProductList-Body"/>
        <w:spacing w:after="120"/>
      </w:pPr>
      <w:r>
        <w:rPr>
          <w:b/>
        </w:rPr>
        <w:t>Categories de dades</w:t>
      </w:r>
      <w:r>
        <w:t xml:space="preserve">: Les dades personals transmeses són correu electrònic, documents i altres dades en format electrònic, en el context dels Serveis Online. </w:t>
      </w:r>
    </w:p>
    <w:p w:rsidR="00E83159" w:rsidRPr="00690C65" w:rsidRDefault="00E83159" w:rsidP="00E83159">
      <w:pPr>
        <w:pStyle w:val="ProductList-Body"/>
      </w:pPr>
      <w:r>
        <w:rPr>
          <w:b/>
        </w:rPr>
        <w:lastRenderedPageBreak/>
        <w:t>Operacions de tractament</w:t>
      </w:r>
      <w:r>
        <w:t xml:space="preserve">: Les dades personals transmeses estaran subjectes a les següents activitats bàsiques de tractament: </w:t>
      </w:r>
    </w:p>
    <w:p w:rsidR="00E83159" w:rsidRPr="00690C65" w:rsidRDefault="00E83159" w:rsidP="00E83159">
      <w:pPr>
        <w:pStyle w:val="ProductList-Body"/>
        <w:spacing w:after="60"/>
        <w:ind w:left="547"/>
      </w:pPr>
      <w:r>
        <w:rPr>
          <w:b/>
        </w:rPr>
        <w:t>a. Durada i Objecte del Tractament de Dades</w:t>
      </w:r>
      <w:r w:rsidRPr="00006F53">
        <w:rPr>
          <w:b/>
          <w:bCs/>
        </w:rPr>
        <w:t xml:space="preserve">. </w:t>
      </w:r>
      <w:r>
        <w:t>La durada del tractament de dades serà del període de vigència designat en virtut del contracte de llicències per volum corresponent entre l'exportador de dades i l'entitat de Microsoft al qual s'annexen aquestes Clàusules Contractuals Tipus (</w:t>
      </w:r>
      <w:r w:rsidR="00C14729">
        <w:t>“</w:t>
      </w:r>
      <w:r>
        <w:t>Microsoft</w:t>
      </w:r>
      <w:r w:rsidR="00C14729">
        <w:t>”</w:t>
      </w:r>
      <w:r>
        <w:t xml:space="preserve">). L'objectiu del tractament de dades és la provisió de Serveis Online. </w:t>
      </w:r>
    </w:p>
    <w:p w:rsidR="00E83159" w:rsidRPr="00690C65" w:rsidRDefault="00E83159" w:rsidP="00E83159">
      <w:pPr>
        <w:pStyle w:val="ProductList-Body"/>
        <w:spacing w:after="60"/>
        <w:ind w:left="547"/>
      </w:pPr>
      <w:r>
        <w:rPr>
          <w:b/>
        </w:rPr>
        <w:t>b. Abast i Finalitat del Tractament de Dades</w:t>
      </w:r>
      <w:r w:rsidRPr="00006F53">
        <w:rPr>
          <w:b/>
          <w:bCs/>
        </w:rPr>
        <w:t xml:space="preserve">. </w:t>
      </w:r>
      <w:r>
        <w:t xml:space="preserve">L'abast i la finalitat del tractament de dades personals es descriuen als DPT. L'importador de dades opera una xarxa global de centres de dades i instal·lacions d'administració/atenció al client, i el tractament es pot realitzar a qualsevol jurisdicció on l'importador de dades o els seus sotsencarregats del tractament operin aquestes instal·lacions. </w:t>
      </w:r>
    </w:p>
    <w:p w:rsidR="00E83159" w:rsidRPr="00690C65" w:rsidRDefault="00E83159" w:rsidP="00E83159">
      <w:pPr>
        <w:pStyle w:val="ProductList-Body"/>
        <w:spacing w:after="60"/>
        <w:ind w:left="547"/>
      </w:pPr>
      <w:r>
        <w:rPr>
          <w:b/>
        </w:rPr>
        <w:t>c. Accés a Dades de Client</w:t>
      </w:r>
      <w:r w:rsidRPr="00006F53">
        <w:rPr>
          <w:b/>
          <w:bCs/>
        </w:rPr>
        <w:t>.</w:t>
      </w:r>
      <w:r>
        <w:t xml:space="preserve"> Durant el període de vigència designat en virtut del contracte de llicències per volum aplicable, l'importador de dades, per pròpia elecció i segons sigui necessari en virtut de la legislació aplicable que implementa l'Article 12(b) de la Directiva de Protecció de Dades de la Unió Europea: (1) proporcionarà a l'exportador de dades la capacitat de corregir, suprimir o bloquejar les Dades de Client o (2) realitzarà aquestes correccions, supressions o bloqueigs en nom seu. </w:t>
      </w:r>
    </w:p>
    <w:p w:rsidR="00E83159" w:rsidRPr="00690C65" w:rsidRDefault="00E83159" w:rsidP="00E83159">
      <w:pPr>
        <w:pStyle w:val="ProductList-Body"/>
        <w:spacing w:after="60"/>
        <w:ind w:left="547"/>
      </w:pPr>
      <w:r>
        <w:rPr>
          <w:b/>
        </w:rPr>
        <w:t>d. Instruccions de l'Exportador de Dades</w:t>
      </w:r>
      <w:r w:rsidRPr="00006F53">
        <w:rPr>
          <w:b/>
          <w:bCs/>
        </w:rPr>
        <w:t>.</w:t>
      </w:r>
      <w:r>
        <w:t xml:space="preserve"> Per als Serveis Online, l'importador de dades només actuarà segons les instruccions de l'exportador de dades, segons les transmeti Microsoft. </w:t>
      </w:r>
    </w:p>
    <w:p w:rsidR="00E83159" w:rsidRPr="00690C65" w:rsidRDefault="00E83159" w:rsidP="00E83159">
      <w:pPr>
        <w:pStyle w:val="ProductList-Body"/>
        <w:spacing w:after="120"/>
        <w:ind w:left="547"/>
      </w:pPr>
      <w:r>
        <w:rPr>
          <w:b/>
        </w:rPr>
        <w:t>e. Supressió o Devolució de Dades de Client</w:t>
      </w:r>
      <w:r w:rsidRPr="00006F53">
        <w:rPr>
          <w:b/>
          <w:bCs/>
        </w:rPr>
        <w:t>.</w:t>
      </w:r>
      <w:r>
        <w:t xml:space="preserve"> Després de l'expiració o la resolució de l'ús de l'exportador de dades dels Serveis Online, aquest podrà extreure les Dades de Client i l'importador de dades suprimirà aquestes dades, d'acord amb els OST aplicables al contracte. </w:t>
      </w:r>
    </w:p>
    <w:p w:rsidR="00D67A4B" w:rsidRPr="00690C65" w:rsidRDefault="00E83159" w:rsidP="00E83159">
      <w:pPr>
        <w:pStyle w:val="ProductList-Body"/>
      </w:pPr>
      <w:r>
        <w:rPr>
          <w:b/>
        </w:rPr>
        <w:t>Subcontractistes</w:t>
      </w:r>
      <w:r w:rsidRPr="00C06356">
        <w:rPr>
          <w:b/>
          <w:bCs/>
        </w:rPr>
        <w:t>:</w:t>
      </w:r>
      <w:r>
        <w:t xml:space="preserve"> L'importador de dades podrà contractar altres empreses perquè prestin serveis limitats en nom seu, com proporcionar el servei d'atenció al client. Es permetrà a aquests subcontractistes obtenir Dades de Client només per prestar els serveis per als quals l'importador de dades els ha contractat, i tindran prohibit utilitzar aquestes dades per a qualsevol altre efecte.</w:t>
      </w:r>
    </w:p>
    <w:p w:rsidR="00D67A4B" w:rsidRPr="00690C65" w:rsidRDefault="00D67A4B" w:rsidP="00A914BF">
      <w:pPr>
        <w:pStyle w:val="ProductList-Body"/>
      </w:pPr>
    </w:p>
    <w:p w:rsidR="00463CC3" w:rsidRPr="00690C65" w:rsidRDefault="00463CC3" w:rsidP="00233C87">
      <w:pPr>
        <w:pStyle w:val="ProductList-Body"/>
        <w:jc w:val="center"/>
        <w:outlineLvl w:val="1"/>
      </w:pPr>
      <w:r>
        <w:rPr>
          <w:b/>
        </w:rPr>
        <w:t>Apèndix 2 a les Clàusules Contractuals Tipus</w:t>
      </w:r>
    </w:p>
    <w:p w:rsidR="00463CC3" w:rsidRPr="00690C65" w:rsidRDefault="00463CC3" w:rsidP="00463CC3">
      <w:pPr>
        <w:pStyle w:val="ProductList-Body"/>
      </w:pPr>
    </w:p>
    <w:p w:rsidR="00463CC3" w:rsidRPr="00690C65" w:rsidRDefault="00463CC3" w:rsidP="00463CC3">
      <w:pPr>
        <w:pStyle w:val="ProductList-Body"/>
        <w:spacing w:after="120"/>
      </w:pPr>
      <w:r>
        <w:t>Descripció de les mesures de seguretat tècniques i organitzatives implementades per l'importador de dades d'acord amb les Clàusules 4(d) i 5(c):</w:t>
      </w:r>
    </w:p>
    <w:p w:rsidR="00463CC3" w:rsidRPr="00690C65" w:rsidRDefault="00463CC3" w:rsidP="00463CC3">
      <w:pPr>
        <w:pStyle w:val="ProductList-Body"/>
        <w:spacing w:after="120"/>
      </w:pPr>
      <w:r>
        <w:t xml:space="preserve">1. </w:t>
      </w:r>
      <w:r>
        <w:rPr>
          <w:b/>
        </w:rPr>
        <w:t>Personal</w:t>
      </w:r>
      <w:r w:rsidRPr="00410D6B">
        <w:rPr>
          <w:b/>
          <w:bCs/>
        </w:rPr>
        <w:t>.</w:t>
      </w:r>
      <w:r>
        <w:t xml:space="preserve"> El personal de l'importador de dades no processarà les Dades del Client sense autorització. El personal té l'obligació de mantenir la confidencialitat de totes les Dades de Client, i aquesta obligació continuarà fins i tot després que finalitzi la relació laboral. </w:t>
      </w:r>
    </w:p>
    <w:p w:rsidR="00463CC3" w:rsidRPr="00690C65" w:rsidRDefault="00463CC3" w:rsidP="00463CC3">
      <w:pPr>
        <w:pStyle w:val="ProductList-Body"/>
      </w:pPr>
      <w:r>
        <w:t xml:space="preserve">2. </w:t>
      </w:r>
      <w:r>
        <w:rPr>
          <w:b/>
        </w:rPr>
        <w:t>Contacte de Privacitat de les Dades</w:t>
      </w:r>
      <w:r w:rsidRPr="00410D6B">
        <w:rPr>
          <w:b/>
          <w:bCs/>
        </w:rPr>
        <w:t>.</w:t>
      </w:r>
      <w:r>
        <w:t xml:space="preserve"> Es pot contactar amb l'executiu de privacitat de dades de l'importador de dades a l'adreça següent: </w:t>
      </w:r>
    </w:p>
    <w:p w:rsidR="00463CC3" w:rsidRPr="00690C65" w:rsidRDefault="00463CC3" w:rsidP="00463CC3">
      <w:pPr>
        <w:pStyle w:val="ProductList-Body"/>
      </w:pPr>
      <w:r>
        <w:t xml:space="preserve">Microsoft Corporation </w:t>
      </w:r>
    </w:p>
    <w:p w:rsidR="00463CC3" w:rsidRPr="00690C65" w:rsidRDefault="00463CC3" w:rsidP="00463CC3">
      <w:pPr>
        <w:pStyle w:val="ProductList-Body"/>
        <w:ind w:left="360"/>
      </w:pPr>
      <w:r>
        <w:t>Attn: Chief Privacy Officer</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Mesures Tècniques i Organitzatives</w:t>
      </w:r>
      <w:r w:rsidRPr="00410D6B">
        <w:rPr>
          <w:b/>
          <w:bCs/>
        </w:rPr>
        <w:t>.</w:t>
      </w:r>
      <w:r>
        <w:t xml:space="preserve"> L'importador de dades ha implementat i mantindrà les mesures tècniques i organitzatives adequades, els controls interns i les rutines de seguretat de la informació que tenen com a objectiu protegir les Dades de Client, segons es defineix als DPT enfront d'una pèrdua accidental, destrucció o alteració, o de la revelació o l'accés no autoritzats o la destrucció il·lícita, de la manera següent: Les mesures tècniques i organitzatives, els controls interns i les rutines de seguretat de la informació establerts als DPT s'incorporen a aquest Apèndix 2 mitjançant aquesta referència i són vinculants per a l'importador de dades, com si estiguessin establerts en aquest Apèndix 2 en la seva totalitat.</w:t>
      </w:r>
    </w:p>
    <w:p w:rsidR="00463CC3" w:rsidRPr="00690C65" w:rsidRDefault="00463CC3" w:rsidP="00463CC3">
      <w:pPr>
        <w:pStyle w:val="ProductList-Body"/>
      </w:pPr>
      <w:r>
        <w:t>La signatura de Microsoft Corporation apareix a la pàgina següent.</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Signa les Clàusules Contractuals Tipus, l'Apèndix 1 i l'Apèndix 2 en nom de l'importador de dades:</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690C65" w:rsidRDefault="00463CC3" w:rsidP="00463CC3">
      <w:pPr>
        <w:pStyle w:val="ProductList-Body"/>
      </w:pPr>
      <w:r>
        <w:t>Rajesh Jha, Vicepresident Corporatiu</w:t>
      </w:r>
    </w:p>
    <w:p w:rsidR="00463CC3" w:rsidRPr="00690C65" w:rsidRDefault="00463CC3" w:rsidP="00463CC3">
      <w:pPr>
        <w:pStyle w:val="ProductList-Body"/>
      </w:pPr>
      <w:r>
        <w:t>Microsoft Corporation</w:t>
      </w:r>
    </w:p>
    <w:p w:rsidR="00463CC3" w:rsidRPr="00690C65" w:rsidRDefault="00463CC3" w:rsidP="00463CC3">
      <w:pPr>
        <w:pStyle w:val="ProductList-Body"/>
      </w:pPr>
      <w:r>
        <w:t>One Microsoft Way, Redmond WA, USA 98052</w:t>
      </w:r>
    </w:p>
    <w:p w:rsidR="00463CC3" w:rsidRPr="00690C65" w:rsidRDefault="00463CC3" w:rsidP="00A914BF">
      <w:pPr>
        <w:pStyle w:val="ProductList-Body"/>
      </w:pPr>
    </w:p>
    <w:p w:rsidR="00D67A4B" w:rsidRPr="00690C65" w:rsidRDefault="00D67A4B" w:rsidP="00A914BF">
      <w:pPr>
        <w:pStyle w:val="ProductList-Body"/>
      </w:pPr>
    </w:p>
    <w:p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3DF6" w:rsidRDefault="002C3DF6" w:rsidP="009A573F">
      <w:pPr>
        <w:spacing w:after="0" w:line="240" w:lineRule="auto"/>
      </w:pPr>
      <w:r>
        <w:separator/>
      </w:r>
    </w:p>
  </w:endnote>
  <w:endnote w:type="continuationSeparator" w:id="0">
    <w:p w:rsidR="002C3DF6" w:rsidRDefault="002C3DF6" w:rsidP="009A573F">
      <w:pPr>
        <w:spacing w:after="0" w:line="240" w:lineRule="auto"/>
      </w:pPr>
      <w:r>
        <w:continuationSeparator/>
      </w:r>
    </w:p>
  </w:endnote>
  <w:endnote w:type="continuationNotice" w:id="1">
    <w:p w:rsidR="002C3DF6" w:rsidRDefault="002C3D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2F3D" w:rsidRDefault="005A2F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7D66" w:rsidRDefault="00757D66" w:rsidP="004D27A6">
    <w:pPr>
      <w:pStyle w:val="ProductList-Body"/>
    </w:pPr>
    <w:r>
      <w:rPr>
        <w:noProof/>
        <w:lang w:val="en-US" w:eastAsia="en-US" w:bidi="ar-SA"/>
      </w:rPr>
      <w:drawing>
        <wp:inline distT="0" distB="0" distL="0" distR="0" wp14:anchorId="58F652CB" wp14:editId="7CD32AA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7D66" w:rsidRPr="00591643" w:rsidRDefault="00757D66">
    <w:pPr>
      <w:pStyle w:val="Footer"/>
      <w:rPr>
        <w:sz w:val="14"/>
        <w:szCs w:val="14"/>
      </w:rPr>
    </w:pPr>
    <w:r>
      <w:rPr>
        <w:noProof/>
        <w:lang w:val="en-US" w:eastAsia="en-US" w:bidi="ar-SA"/>
      </w:rPr>
      <w:drawing>
        <wp:inline distT="0" distB="0" distL="0" distR="0" wp14:anchorId="4C17707A" wp14:editId="3A42DA41">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7D66"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5C51AC">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5C51AC">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5C51AC">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5C51AC">
          <w:pPr>
            <w:pStyle w:val="ProductList-OfferingBody"/>
            <w:ind w:left="-72" w:right="-77"/>
            <w:jc w:val="center"/>
            <w:rPr>
              <w:color w:val="808080" w:themeColor="background1" w:themeShade="80"/>
              <w:sz w:val="14"/>
              <w:szCs w:val="14"/>
            </w:rPr>
          </w:pPr>
          <w:hyperlink w:anchor="PrivacyandSecurityTerms" w:history="1">
            <w:r w:rsidR="00757D6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C76DF3" w:rsidRDefault="002C3DF6" w:rsidP="005C51AC">
          <w:pPr>
            <w:pStyle w:val="ProductList-OfferingBody"/>
            <w:ind w:left="-72" w:right="-77"/>
            <w:jc w:val="center"/>
            <w:rPr>
              <w:color w:val="808080" w:themeColor="background1" w:themeShade="80"/>
              <w:sz w:val="14"/>
              <w:szCs w:val="14"/>
            </w:rPr>
          </w:pPr>
          <w:hyperlink w:anchor="OnlineServiceSpecificTerms" w:history="1">
            <w:r w:rsidR="00757D66">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5C51AC">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rPr>
              <w:t>Documents adjunts</w:t>
            </w:r>
          </w:hyperlink>
        </w:p>
      </w:tc>
    </w:tr>
  </w:tbl>
  <w:p w:rsidR="00757D66" w:rsidRPr="00591643" w:rsidRDefault="00757D66"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EC7A38">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C76DF3" w:rsidRDefault="002C3DF6"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2C3DF6"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B9511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2C3DF6"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2C3DF6"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72172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2C3DF6"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2C3DF6"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6649B5">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C848E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C848E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C848E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2C3DF6" w:rsidP="00C848E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2C3DF6" w:rsidP="00C848E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C848E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C45535">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C848E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C848E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C848E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2C3DF6" w:rsidP="00C848E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051EF3" w:rsidRDefault="002C3DF6" w:rsidP="00C848E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C848E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C848E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F46C4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C848E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C848E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C848E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C848E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051EF3" w:rsidRDefault="002C3DF6" w:rsidP="00C848E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C848E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C848E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F46C4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F46C4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F46C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F46C4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F46C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F46C4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F46C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F46C4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F46C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051EF3" w:rsidRDefault="002C3DF6" w:rsidP="00F46C4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F46C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F46C4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F46C4E" w:rsidRDefault="00757D66" w:rsidP="00F46C4E">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BB00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BB009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BB009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BB009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BB009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051EF3" w:rsidRDefault="002C3DF6" w:rsidP="00BB009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BB00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BB009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1E4213" w:rsidRDefault="00757D66" w:rsidP="00BB009E">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57D66" w:rsidRPr="00C76DF3" w:rsidTr="00C848E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C848EE">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C848EE">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C848E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C848EE">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051EF3" w:rsidRDefault="002C3DF6" w:rsidP="00C848EE">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C848E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C848E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C848E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051EF3" w:rsidRDefault="002C3DF6"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6677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051EF3" w:rsidRDefault="002C3DF6"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B95F0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66C4"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2C3DF6" w:rsidP="00591643">
          <w:pPr>
            <w:pStyle w:val="ProductList-OfferingBody"/>
            <w:ind w:left="-77" w:right="-73"/>
            <w:jc w:val="center"/>
            <w:rPr>
              <w:color w:val="808080" w:themeColor="background1" w:themeShade="80"/>
              <w:sz w:val="14"/>
              <w:szCs w:val="14"/>
            </w:rPr>
          </w:pPr>
          <w:hyperlink w:anchor="TableofContents" w:history="1">
            <w:r w:rsidR="00E366C4">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2C3DF6" w:rsidP="00591643">
          <w:pPr>
            <w:pStyle w:val="ProductList-OfferingBody"/>
            <w:ind w:left="-72" w:right="-74"/>
            <w:jc w:val="center"/>
            <w:rPr>
              <w:color w:val="808080" w:themeColor="background1" w:themeShade="80"/>
              <w:sz w:val="14"/>
              <w:szCs w:val="14"/>
            </w:rPr>
          </w:pPr>
          <w:hyperlink w:anchor="Introduction" w:history="1">
            <w:r w:rsidR="00E366C4">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2C3DF6" w:rsidP="003812FE">
          <w:pPr>
            <w:pStyle w:val="ProductList-OfferingBody"/>
            <w:ind w:left="-72" w:right="-75"/>
            <w:jc w:val="center"/>
            <w:rPr>
              <w:color w:val="808080" w:themeColor="background1" w:themeShade="80"/>
              <w:sz w:val="14"/>
              <w:szCs w:val="14"/>
            </w:rPr>
          </w:pPr>
          <w:hyperlink w:anchor="GeneralTerms" w:history="1">
            <w:r w:rsidR="00E366C4">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2C3DF6" w:rsidP="00591643">
          <w:pPr>
            <w:pStyle w:val="ProductList-OfferingBody"/>
            <w:ind w:left="-72" w:right="-77"/>
            <w:jc w:val="center"/>
            <w:rPr>
              <w:color w:val="808080" w:themeColor="background1" w:themeShade="80"/>
              <w:sz w:val="14"/>
              <w:szCs w:val="14"/>
            </w:rPr>
          </w:pPr>
          <w:hyperlink w:anchor="PrivacyandSecurityTerms" w:history="1">
            <w:r w:rsidR="00E366C4">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66C4" w:rsidRPr="00C76DF3" w:rsidRDefault="002C3DF6" w:rsidP="003812FE">
          <w:pPr>
            <w:pStyle w:val="ProductList-OfferingBody"/>
            <w:ind w:left="-72" w:right="-77"/>
            <w:jc w:val="center"/>
            <w:rPr>
              <w:color w:val="808080" w:themeColor="background1" w:themeShade="80"/>
              <w:sz w:val="14"/>
              <w:szCs w:val="14"/>
            </w:rPr>
          </w:pPr>
          <w:hyperlink w:anchor="OnlineServiceSpecificTerms" w:history="1">
            <w:r w:rsidR="00E366C4">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2C3DF6" w:rsidP="003812FE">
          <w:pPr>
            <w:pStyle w:val="ProductList-OfferingBody"/>
            <w:ind w:left="-72" w:right="-76"/>
            <w:jc w:val="center"/>
            <w:rPr>
              <w:color w:val="808080" w:themeColor="background1" w:themeShade="80"/>
              <w:sz w:val="14"/>
              <w:szCs w:val="14"/>
            </w:rPr>
          </w:pPr>
          <w:hyperlink w:anchor="Attachment1" w:history="1">
            <w:r w:rsidR="00E366C4">
              <w:rPr>
                <w:rStyle w:val="Hyperlink"/>
                <w:sz w:val="14"/>
                <w:szCs w:val="14"/>
              </w:rPr>
              <w:t>Documents adjunts</w:t>
            </w:r>
          </w:hyperlink>
        </w:p>
      </w:tc>
    </w:tr>
  </w:tbl>
  <w:p w:rsidR="00E366C4" w:rsidRPr="00591643" w:rsidRDefault="00E366C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E366C4" w:rsidRPr="00C76DF3" w:rsidTr="0014045F">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66C4" w:rsidRPr="00C76DF3" w:rsidRDefault="002C3DF6" w:rsidP="00E366C4">
          <w:pPr>
            <w:pStyle w:val="ProductList-OfferingBody"/>
            <w:ind w:left="-77" w:right="-73"/>
            <w:jc w:val="center"/>
            <w:rPr>
              <w:color w:val="808080" w:themeColor="background1" w:themeShade="80"/>
              <w:sz w:val="14"/>
              <w:szCs w:val="14"/>
            </w:rPr>
          </w:pPr>
          <w:hyperlink w:anchor="TableofContents" w:history="1">
            <w:r w:rsidR="00E366C4">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66C4" w:rsidRPr="00C76DF3" w:rsidRDefault="002C3DF6" w:rsidP="00E366C4">
          <w:pPr>
            <w:pStyle w:val="ProductList-OfferingBody"/>
            <w:ind w:left="-72" w:right="-74"/>
            <w:jc w:val="center"/>
            <w:rPr>
              <w:color w:val="808080" w:themeColor="background1" w:themeShade="80"/>
              <w:sz w:val="14"/>
              <w:szCs w:val="14"/>
            </w:rPr>
          </w:pPr>
          <w:hyperlink w:anchor="Introduction" w:history="1">
            <w:r w:rsidR="00E366C4">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66C4" w:rsidRPr="00C76DF3" w:rsidRDefault="002C3DF6" w:rsidP="00E366C4">
          <w:pPr>
            <w:pStyle w:val="ProductList-OfferingBody"/>
            <w:ind w:left="-72" w:right="-75"/>
            <w:jc w:val="center"/>
            <w:rPr>
              <w:color w:val="808080" w:themeColor="background1" w:themeShade="80"/>
              <w:sz w:val="14"/>
              <w:szCs w:val="14"/>
            </w:rPr>
          </w:pPr>
          <w:hyperlink w:anchor="GeneralTerms" w:history="1">
            <w:r w:rsidR="00E366C4">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E366C4" w:rsidRPr="00C76DF3" w:rsidRDefault="002C3DF6" w:rsidP="00E366C4">
          <w:pPr>
            <w:pStyle w:val="ProductList-OfferingBody"/>
            <w:ind w:left="-72" w:right="-77"/>
            <w:jc w:val="center"/>
            <w:rPr>
              <w:color w:val="808080" w:themeColor="background1" w:themeShade="80"/>
              <w:sz w:val="14"/>
              <w:szCs w:val="14"/>
            </w:rPr>
          </w:pPr>
          <w:hyperlink w:anchor="PrivacyandSecurityTerms" w:history="1">
            <w:r w:rsidR="00E366C4"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E366C4" w:rsidRPr="00051EF3" w:rsidRDefault="002C3DF6" w:rsidP="00E366C4">
          <w:pPr>
            <w:pStyle w:val="ProductList-OfferingBody"/>
            <w:ind w:left="-77" w:right="-73"/>
            <w:jc w:val="center"/>
            <w:rPr>
              <w:rStyle w:val="Hyperlink"/>
              <w:sz w:val="14"/>
              <w:szCs w:val="14"/>
              <w:lang w:val="pt-BR" w:eastAsia="en-US" w:bidi="ar-SA"/>
            </w:rPr>
          </w:pPr>
          <w:hyperlink w:anchor="OnlineServiceSpecificTerms" w:history="1">
            <w:r w:rsidR="00E366C4"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2C3DF6" w:rsidP="00E366C4">
          <w:pPr>
            <w:pStyle w:val="ProductList-OfferingBody"/>
            <w:ind w:left="-72" w:right="-76"/>
            <w:jc w:val="center"/>
            <w:rPr>
              <w:color w:val="808080" w:themeColor="background1" w:themeShade="80"/>
              <w:sz w:val="14"/>
              <w:szCs w:val="14"/>
            </w:rPr>
          </w:pPr>
          <w:hyperlink w:anchor="Attachment1" w:history="1">
            <w:r w:rsidR="00E366C4">
              <w:rPr>
                <w:rStyle w:val="Hyperlink"/>
                <w:sz w:val="14"/>
                <w:szCs w:val="14"/>
                <w:lang w:val="en-US" w:eastAsia="en-US" w:bidi="ar-SA"/>
              </w:rPr>
              <w:t>Apèndix</w:t>
            </w:r>
          </w:hyperlink>
        </w:p>
      </w:tc>
    </w:tr>
  </w:tbl>
  <w:p w:rsidR="00E366C4" w:rsidRPr="00591643" w:rsidRDefault="00E366C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66C4"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2C3DF6" w:rsidP="00591643">
          <w:pPr>
            <w:pStyle w:val="ProductList-OfferingBody"/>
            <w:ind w:left="-77" w:right="-73"/>
            <w:jc w:val="center"/>
            <w:rPr>
              <w:color w:val="808080" w:themeColor="background1" w:themeShade="80"/>
              <w:sz w:val="14"/>
              <w:szCs w:val="14"/>
            </w:rPr>
          </w:pPr>
          <w:hyperlink w:anchor="TableofContents" w:history="1">
            <w:r w:rsidR="00E366C4">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2C3DF6" w:rsidP="00591643">
          <w:pPr>
            <w:pStyle w:val="ProductList-OfferingBody"/>
            <w:ind w:left="-72" w:right="-74"/>
            <w:jc w:val="center"/>
            <w:rPr>
              <w:color w:val="808080" w:themeColor="background1" w:themeShade="80"/>
              <w:sz w:val="14"/>
              <w:szCs w:val="14"/>
            </w:rPr>
          </w:pPr>
          <w:hyperlink w:anchor="Introduction" w:history="1">
            <w:r w:rsidR="00E366C4">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2C3DF6" w:rsidP="003812FE">
          <w:pPr>
            <w:pStyle w:val="ProductList-OfferingBody"/>
            <w:ind w:left="-72" w:right="-75"/>
            <w:jc w:val="center"/>
            <w:rPr>
              <w:color w:val="808080" w:themeColor="background1" w:themeShade="80"/>
              <w:sz w:val="14"/>
              <w:szCs w:val="14"/>
            </w:rPr>
          </w:pPr>
          <w:hyperlink w:anchor="GeneralTerms" w:history="1">
            <w:r w:rsidR="00E366C4">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2C3DF6" w:rsidP="00591643">
          <w:pPr>
            <w:pStyle w:val="ProductList-OfferingBody"/>
            <w:ind w:left="-72" w:right="-77"/>
            <w:jc w:val="center"/>
            <w:rPr>
              <w:color w:val="808080" w:themeColor="background1" w:themeShade="80"/>
              <w:sz w:val="14"/>
              <w:szCs w:val="14"/>
            </w:rPr>
          </w:pPr>
          <w:hyperlink w:anchor="PrivacyandSecurityTerms" w:history="1">
            <w:r w:rsidR="00E366C4">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66C4" w:rsidRPr="00C76DF3" w:rsidRDefault="002C3DF6" w:rsidP="003812FE">
          <w:pPr>
            <w:pStyle w:val="ProductList-OfferingBody"/>
            <w:ind w:left="-72" w:right="-77"/>
            <w:jc w:val="center"/>
            <w:rPr>
              <w:color w:val="808080" w:themeColor="background1" w:themeShade="80"/>
              <w:sz w:val="14"/>
              <w:szCs w:val="14"/>
            </w:rPr>
          </w:pPr>
          <w:hyperlink w:anchor="OnlineServiceSpecificTerms" w:history="1">
            <w:r w:rsidR="00E366C4">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2C3DF6" w:rsidP="003812FE">
          <w:pPr>
            <w:pStyle w:val="ProductList-OfferingBody"/>
            <w:ind w:left="-72" w:right="-76"/>
            <w:jc w:val="center"/>
            <w:rPr>
              <w:color w:val="808080" w:themeColor="background1" w:themeShade="80"/>
              <w:sz w:val="14"/>
              <w:szCs w:val="14"/>
            </w:rPr>
          </w:pPr>
          <w:hyperlink w:anchor="Attachment1" w:history="1">
            <w:r w:rsidR="00E366C4">
              <w:rPr>
                <w:rStyle w:val="Hyperlink"/>
                <w:sz w:val="14"/>
                <w:szCs w:val="14"/>
              </w:rPr>
              <w:t>Documents adjunts</w:t>
            </w:r>
          </w:hyperlink>
        </w:p>
      </w:tc>
    </w:tr>
  </w:tbl>
  <w:p w:rsidR="00E366C4" w:rsidRPr="00591643" w:rsidRDefault="00E366C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366C4"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2C3DF6" w:rsidP="00591643">
          <w:pPr>
            <w:pStyle w:val="ProductList-OfferingBody"/>
            <w:ind w:left="-77" w:right="-73"/>
            <w:jc w:val="center"/>
            <w:rPr>
              <w:color w:val="808080" w:themeColor="background1" w:themeShade="80"/>
              <w:sz w:val="14"/>
              <w:szCs w:val="14"/>
            </w:rPr>
          </w:pPr>
          <w:hyperlink w:anchor="TableofContents" w:history="1">
            <w:r w:rsidR="00E366C4">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2C3DF6" w:rsidP="00591643">
          <w:pPr>
            <w:pStyle w:val="ProductList-OfferingBody"/>
            <w:ind w:left="-72" w:right="-74"/>
            <w:jc w:val="center"/>
            <w:rPr>
              <w:color w:val="808080" w:themeColor="background1" w:themeShade="80"/>
              <w:sz w:val="14"/>
              <w:szCs w:val="14"/>
            </w:rPr>
          </w:pPr>
          <w:hyperlink w:anchor="Introduction" w:history="1">
            <w:r w:rsidR="00E366C4">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2C3DF6" w:rsidP="003812FE">
          <w:pPr>
            <w:pStyle w:val="ProductList-OfferingBody"/>
            <w:ind w:left="-72" w:right="-75"/>
            <w:jc w:val="center"/>
            <w:rPr>
              <w:color w:val="808080" w:themeColor="background1" w:themeShade="80"/>
              <w:sz w:val="14"/>
              <w:szCs w:val="14"/>
            </w:rPr>
          </w:pPr>
          <w:hyperlink w:anchor="GeneralTerms" w:history="1">
            <w:r w:rsidR="00E366C4">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2C3DF6" w:rsidP="00591643">
          <w:pPr>
            <w:pStyle w:val="ProductList-OfferingBody"/>
            <w:ind w:left="-72" w:right="-77"/>
            <w:jc w:val="center"/>
            <w:rPr>
              <w:color w:val="808080" w:themeColor="background1" w:themeShade="80"/>
              <w:sz w:val="14"/>
              <w:szCs w:val="14"/>
            </w:rPr>
          </w:pPr>
          <w:hyperlink w:anchor="PrivacyandSecurityTerms" w:history="1">
            <w:r w:rsidR="00E366C4">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366C4" w:rsidRPr="00C76DF3" w:rsidRDefault="002C3DF6" w:rsidP="003812FE">
          <w:pPr>
            <w:pStyle w:val="ProductList-OfferingBody"/>
            <w:ind w:left="-72" w:right="-77"/>
            <w:jc w:val="center"/>
            <w:rPr>
              <w:color w:val="808080" w:themeColor="background1" w:themeShade="80"/>
              <w:sz w:val="14"/>
              <w:szCs w:val="14"/>
            </w:rPr>
          </w:pPr>
          <w:hyperlink w:anchor="OnlineServiceSpecificTerms" w:history="1">
            <w:r w:rsidR="00E366C4">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366C4" w:rsidRPr="00C76DF3" w:rsidRDefault="00E366C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366C4" w:rsidRPr="00C76DF3" w:rsidRDefault="002C3DF6" w:rsidP="003812FE">
          <w:pPr>
            <w:pStyle w:val="ProductList-OfferingBody"/>
            <w:ind w:left="-72" w:right="-76"/>
            <w:jc w:val="center"/>
            <w:rPr>
              <w:color w:val="808080" w:themeColor="background1" w:themeShade="80"/>
              <w:sz w:val="14"/>
              <w:szCs w:val="14"/>
            </w:rPr>
          </w:pPr>
          <w:hyperlink w:anchor="Attachment1" w:history="1">
            <w:r w:rsidR="00E366C4">
              <w:rPr>
                <w:rStyle w:val="Hyperlink"/>
                <w:sz w:val="14"/>
                <w:szCs w:val="14"/>
              </w:rPr>
              <w:t>Documents adjunts</w:t>
            </w:r>
          </w:hyperlink>
        </w:p>
      </w:tc>
    </w:tr>
  </w:tbl>
  <w:p w:rsidR="00E366C4" w:rsidRPr="00591643" w:rsidRDefault="00E366C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57D66"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591643">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591643">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3812FE">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591643">
          <w:pPr>
            <w:pStyle w:val="ProductList-OfferingBody"/>
            <w:ind w:left="-72" w:right="-77"/>
            <w:jc w:val="center"/>
            <w:rPr>
              <w:color w:val="808080" w:themeColor="background1" w:themeShade="80"/>
              <w:sz w:val="14"/>
              <w:szCs w:val="14"/>
            </w:rPr>
          </w:pPr>
          <w:hyperlink w:anchor="PrivacyandSecurityTerms" w:history="1">
            <w:r w:rsidR="00757D66">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757D66" w:rsidRPr="00C76DF3" w:rsidRDefault="002C3DF6" w:rsidP="003812FE">
          <w:pPr>
            <w:pStyle w:val="ProductList-OfferingBody"/>
            <w:ind w:left="-72" w:right="-77"/>
            <w:jc w:val="center"/>
            <w:rPr>
              <w:color w:val="808080" w:themeColor="background1" w:themeShade="80"/>
              <w:sz w:val="14"/>
              <w:szCs w:val="14"/>
            </w:rPr>
          </w:pPr>
          <w:hyperlink w:anchor="OnlineServiceSpecificTerms" w:history="1">
            <w:r w:rsidR="00757D66">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757D66" w:rsidRPr="00C76DF3" w:rsidRDefault="002C3DF6" w:rsidP="003812FE">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rPr>
              <w:t>Documents adjunts</w:t>
            </w:r>
          </w:hyperlink>
        </w:p>
      </w:tc>
    </w:tr>
  </w:tbl>
  <w:p w:rsidR="00757D66" w:rsidRPr="00591643" w:rsidRDefault="00757D6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D908D7">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051EF3" w:rsidRDefault="002C3DF6"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2C3DF6"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843B59">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57D66" w:rsidRPr="00C76DF3" w:rsidTr="00E04BC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7" w:right="-73"/>
            <w:jc w:val="center"/>
            <w:rPr>
              <w:color w:val="808080" w:themeColor="background1" w:themeShade="80"/>
              <w:sz w:val="14"/>
              <w:szCs w:val="14"/>
            </w:rPr>
          </w:pPr>
          <w:hyperlink w:anchor="TableofContents" w:history="1">
            <w:r w:rsidR="00757D66">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2" w:right="-74"/>
            <w:jc w:val="center"/>
            <w:rPr>
              <w:color w:val="808080" w:themeColor="background1" w:themeShade="80"/>
              <w:sz w:val="14"/>
              <w:szCs w:val="14"/>
            </w:rPr>
          </w:pPr>
          <w:hyperlink w:anchor="Introduction" w:history="1">
            <w:r w:rsidR="00757D66">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2" w:right="-75"/>
            <w:jc w:val="center"/>
            <w:rPr>
              <w:color w:val="808080" w:themeColor="background1" w:themeShade="80"/>
              <w:sz w:val="14"/>
              <w:szCs w:val="14"/>
            </w:rPr>
          </w:pPr>
          <w:hyperlink w:anchor="GeneralTerms" w:history="1">
            <w:r w:rsidR="00757D66">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C76DF3" w:rsidRDefault="002C3DF6" w:rsidP="00D908D7">
          <w:pPr>
            <w:pStyle w:val="ProductList-OfferingBody"/>
            <w:ind w:left="-72" w:right="-77"/>
            <w:jc w:val="center"/>
            <w:rPr>
              <w:color w:val="808080" w:themeColor="background1" w:themeShade="80"/>
              <w:sz w:val="14"/>
              <w:szCs w:val="14"/>
            </w:rPr>
          </w:pPr>
          <w:hyperlink w:anchor="PrivacyandSecurityTerms" w:history="1">
            <w:r w:rsidR="00757D66"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757D66" w:rsidRPr="00051EF3" w:rsidRDefault="002C3DF6" w:rsidP="00D908D7">
          <w:pPr>
            <w:pStyle w:val="ProductList-OfferingBody"/>
            <w:ind w:left="-77" w:right="-73"/>
            <w:jc w:val="center"/>
            <w:rPr>
              <w:rStyle w:val="Hyperlink"/>
              <w:sz w:val="14"/>
              <w:szCs w:val="14"/>
              <w:lang w:val="pt-BR" w:eastAsia="en-US" w:bidi="ar-SA"/>
            </w:rPr>
          </w:pPr>
          <w:hyperlink w:anchor="OnlineServiceSpecificTerms" w:history="1">
            <w:r w:rsidR="00757D66"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rsidR="00757D66" w:rsidRPr="00C76DF3" w:rsidRDefault="00757D66"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757D66" w:rsidRPr="00C76DF3" w:rsidRDefault="002C3DF6" w:rsidP="00D908D7">
          <w:pPr>
            <w:pStyle w:val="ProductList-OfferingBody"/>
            <w:ind w:left="-72" w:right="-76"/>
            <w:jc w:val="center"/>
            <w:rPr>
              <w:color w:val="808080" w:themeColor="background1" w:themeShade="80"/>
              <w:sz w:val="14"/>
              <w:szCs w:val="14"/>
            </w:rPr>
          </w:pPr>
          <w:hyperlink w:anchor="Attachment1" w:history="1">
            <w:r w:rsidR="00757D66">
              <w:rPr>
                <w:rStyle w:val="Hyperlink"/>
                <w:sz w:val="14"/>
                <w:szCs w:val="14"/>
                <w:lang w:val="en-US" w:eastAsia="en-US" w:bidi="ar-SA"/>
              </w:rPr>
              <w:t>Apèndix</w:t>
            </w:r>
          </w:hyperlink>
        </w:p>
      </w:tc>
    </w:tr>
  </w:tbl>
  <w:p w:rsidR="00757D66" w:rsidRPr="00591643" w:rsidRDefault="00757D66"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3DF6" w:rsidRDefault="002C3DF6" w:rsidP="009A573F">
      <w:pPr>
        <w:spacing w:after="0" w:line="240" w:lineRule="auto"/>
      </w:pPr>
      <w:r>
        <w:separator/>
      </w:r>
    </w:p>
  </w:footnote>
  <w:footnote w:type="continuationSeparator" w:id="0">
    <w:p w:rsidR="002C3DF6" w:rsidRDefault="002C3DF6" w:rsidP="009A573F">
      <w:pPr>
        <w:spacing w:after="0" w:line="240" w:lineRule="auto"/>
      </w:pPr>
      <w:r>
        <w:continuationSeparator/>
      </w:r>
    </w:p>
  </w:footnote>
  <w:footnote w:type="continuationNotice" w:id="1">
    <w:p w:rsidR="002C3DF6" w:rsidRDefault="002C3DF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2F3D" w:rsidRDefault="005A2F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2F3D" w:rsidRDefault="005A2F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7D66" w:rsidRPr="004D27A6" w:rsidRDefault="00757D6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2094829"/>
      <w:docPartObj>
        <w:docPartGallery w:val="Page Numbers (Top of Page)"/>
        <w:docPartUnique/>
      </w:docPartObj>
    </w:sdtPr>
    <w:sdtEndPr>
      <w:rPr>
        <w:noProof/>
        <w:color w:val="404040" w:themeColor="text1" w:themeTint="BF"/>
        <w:sz w:val="16"/>
        <w:szCs w:val="16"/>
      </w:rPr>
    </w:sdtEndPr>
    <w:sdtContent>
      <w:p w:rsidR="00757D66" w:rsidRPr="00946975" w:rsidRDefault="002C3DF6" w:rsidP="0094697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1952817203"/>
            <w:docPartObj>
              <w:docPartGallery w:val="Page Numbers (Top of Page)"/>
              <w:docPartUnique/>
            </w:docPartObj>
          </w:sdtPr>
          <w:sdtEndPr>
            <w:rPr>
              <w:noProof/>
              <w:color w:val="404040" w:themeColor="text1" w:themeTint="BF"/>
              <w:sz w:val="16"/>
              <w:szCs w:val="16"/>
            </w:rPr>
          </w:sdtEndPr>
          <w:sdtContent>
            <w:sdt>
              <w:sdtPr>
                <w:id w:val="125824367"/>
                <w:docPartObj>
                  <w:docPartGallery w:val="Page Numbers (Top of Page)"/>
                  <w:docPartUnique/>
                </w:docPartObj>
              </w:sdtPr>
              <w:sdtEndPr>
                <w:rPr>
                  <w:noProof/>
                  <w:color w:val="404040" w:themeColor="text1" w:themeTint="BF"/>
                  <w:sz w:val="16"/>
                  <w:szCs w:val="16"/>
                </w:rPr>
              </w:sdtEndPr>
              <w:sdtContent>
                <w:sdt>
                  <w:sdtPr>
                    <w:id w:val="-568272459"/>
                    <w:docPartObj>
                      <w:docPartGallery w:val="Page Numbers (Top of Page)"/>
                      <w:docPartUnique/>
                    </w:docPartObj>
                  </w:sdtPr>
                  <w:sdtEndPr>
                    <w:rPr>
                      <w:noProof/>
                      <w:color w:val="404040" w:themeColor="text1" w:themeTint="BF"/>
                      <w:sz w:val="16"/>
                      <w:szCs w:val="16"/>
                    </w:rPr>
                  </w:sdtEndPr>
                  <w:sdtContent>
                    <w:r w:rsidR="00757D66">
                      <w:rPr>
                        <w:color w:val="404040" w:themeColor="text1" w:themeTint="BF"/>
                        <w:sz w:val="16"/>
                        <w:szCs w:val="16"/>
                      </w:rPr>
                      <w:t xml:space="preserve">Termes dels Serveis Online de les Llicències per Volum de Microsoft (català, </w:t>
                    </w:r>
                    <w:r w:rsidR="00E366C4">
                      <w:rPr>
                        <w:color w:val="404040" w:themeColor="text1" w:themeTint="BF"/>
                        <w:sz w:val="16"/>
                        <w:szCs w:val="16"/>
                      </w:rPr>
                      <w:t xml:space="preserve">juny </w:t>
                    </w:r>
                    <w:r w:rsidR="002F2393">
                      <w:rPr>
                        <w:color w:val="404040" w:themeColor="text1" w:themeTint="BF"/>
                        <w:sz w:val="16"/>
                        <w:szCs w:val="16"/>
                      </w:rPr>
                      <w:t xml:space="preserve">de </w:t>
                    </w:r>
                    <w:r w:rsidR="00757D66">
                      <w:rPr>
                        <w:color w:val="404040" w:themeColor="text1" w:themeTint="BF"/>
                        <w:sz w:val="16"/>
                        <w:szCs w:val="16"/>
                      </w:rPr>
                      <w:t>2017)</w:t>
                    </w:r>
                  </w:sdtContent>
                </w:sdt>
              </w:sdtContent>
            </w:sdt>
          </w:sdtContent>
        </w:sdt>
        <w:r w:rsidR="00757D66">
          <w:rPr>
            <w:color w:val="404040" w:themeColor="text1" w:themeTint="BF"/>
            <w:sz w:val="16"/>
            <w:szCs w:val="16"/>
          </w:rPr>
          <w:tab/>
        </w:r>
        <w:r w:rsidR="00757D66">
          <w:rPr>
            <w:color w:val="404040" w:themeColor="text1" w:themeTint="BF"/>
            <w:sz w:val="16"/>
            <w:szCs w:val="16"/>
          </w:rPr>
          <w:fldChar w:fldCharType="begin"/>
        </w:r>
        <w:r w:rsidR="00757D66" w:rsidRPr="004D27A6">
          <w:rPr>
            <w:color w:val="404040" w:themeColor="text1" w:themeTint="BF"/>
            <w:sz w:val="16"/>
            <w:szCs w:val="16"/>
          </w:rPr>
          <w:instrText xml:space="preserve"> PAGE   \* MERGEFORMAT </w:instrText>
        </w:r>
        <w:r w:rsidR="00757D66">
          <w:rPr>
            <w:color w:val="404040" w:themeColor="text1" w:themeTint="BF"/>
            <w:sz w:val="16"/>
            <w:szCs w:val="16"/>
          </w:rPr>
          <w:fldChar w:fldCharType="separate"/>
        </w:r>
        <w:r w:rsidR="004A07F8">
          <w:rPr>
            <w:noProof/>
            <w:color w:val="404040" w:themeColor="text1" w:themeTint="BF"/>
            <w:sz w:val="16"/>
            <w:szCs w:val="16"/>
          </w:rPr>
          <w:t>20</w:t>
        </w:r>
        <w:r w:rsidR="00757D6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757D66" w:rsidRPr="000A4FC4" w:rsidRDefault="002C3DF6" w:rsidP="000A4FC4">
        <w:pPr>
          <w:pStyle w:val="ProductList-Body"/>
          <w:tabs>
            <w:tab w:val="right" w:pos="10800"/>
          </w:tabs>
          <w:spacing w:before="20" w:after="20"/>
          <w:ind w:left="-14" w:right="-101"/>
          <w:rPr>
            <w:noProof/>
            <w:color w:val="404040" w:themeColor="text1" w:themeTint="BF"/>
            <w:sz w:val="16"/>
            <w:szCs w:val="16"/>
          </w:rPr>
        </w:pPr>
        <w:sdt>
          <w:sdtPr>
            <w:id w:val="-683056385"/>
            <w:docPartObj>
              <w:docPartGallery w:val="Page Numbers (Top of Page)"/>
              <w:docPartUnique/>
            </w:docPartObj>
          </w:sdtPr>
          <w:sdtEndPr>
            <w:rPr>
              <w:noProof/>
              <w:color w:val="404040" w:themeColor="text1" w:themeTint="BF"/>
              <w:sz w:val="16"/>
              <w:szCs w:val="16"/>
            </w:rPr>
          </w:sdtEndPr>
          <w:sdtContent>
            <w:r w:rsidR="00757D66">
              <w:rPr>
                <w:color w:val="404040" w:themeColor="text1" w:themeTint="BF"/>
                <w:sz w:val="16"/>
                <w:szCs w:val="16"/>
              </w:rPr>
              <w:t xml:space="preserve">Termes dels Serveis Online de les Llicències per Volum de Microsoft (català, </w:t>
            </w:r>
            <w:r w:rsidR="00E366C4">
              <w:rPr>
                <w:color w:val="404040" w:themeColor="text1" w:themeTint="BF"/>
                <w:sz w:val="16"/>
                <w:szCs w:val="16"/>
              </w:rPr>
              <w:t>juny</w:t>
            </w:r>
            <w:r w:rsidR="002F2393">
              <w:rPr>
                <w:color w:val="404040" w:themeColor="text1" w:themeTint="BF"/>
                <w:sz w:val="16"/>
                <w:szCs w:val="16"/>
              </w:rPr>
              <w:t xml:space="preserve"> de </w:t>
            </w:r>
            <w:r w:rsidR="00757D66">
              <w:rPr>
                <w:color w:val="404040" w:themeColor="text1" w:themeTint="BF"/>
                <w:sz w:val="16"/>
                <w:szCs w:val="16"/>
              </w:rPr>
              <w:t>2017)</w:t>
            </w:r>
          </w:sdtContent>
        </w:sdt>
        <w:r w:rsidR="00757D66" w:rsidRPr="000C7693">
          <w:rPr>
            <w:color w:val="404040" w:themeColor="text1" w:themeTint="BF"/>
            <w:sz w:val="16"/>
            <w:szCs w:val="16"/>
          </w:rPr>
          <w:tab/>
        </w:r>
        <w:r w:rsidR="00757D66" w:rsidRPr="000C7693">
          <w:rPr>
            <w:color w:val="404040" w:themeColor="text1" w:themeTint="BF"/>
            <w:sz w:val="16"/>
            <w:szCs w:val="16"/>
          </w:rPr>
          <w:fldChar w:fldCharType="begin"/>
        </w:r>
        <w:r w:rsidR="00757D66" w:rsidRPr="000C7693">
          <w:rPr>
            <w:color w:val="404040" w:themeColor="text1" w:themeTint="BF"/>
            <w:sz w:val="16"/>
            <w:szCs w:val="16"/>
          </w:rPr>
          <w:instrText xml:space="preserve"> PAGE   \* MERGEFORMAT </w:instrText>
        </w:r>
        <w:r w:rsidR="00757D66" w:rsidRPr="000C7693">
          <w:rPr>
            <w:color w:val="404040" w:themeColor="text1" w:themeTint="BF"/>
            <w:sz w:val="16"/>
            <w:szCs w:val="16"/>
          </w:rPr>
          <w:fldChar w:fldCharType="separate"/>
        </w:r>
        <w:r w:rsidR="004A07F8">
          <w:rPr>
            <w:noProof/>
            <w:color w:val="404040" w:themeColor="text1" w:themeTint="BF"/>
            <w:sz w:val="16"/>
            <w:szCs w:val="16"/>
          </w:rPr>
          <w:t>14</w:t>
        </w:r>
        <w:r w:rsidR="00757D66" w:rsidRPr="000C7693">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7D66" w:rsidRDefault="00757D6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C3B69C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proofState w:grammar="clean"/>
  <w:documentProtection w:edit="readOnly" w:enforcement="1" w:cryptProviderType="rsaAES" w:cryptAlgorithmClass="hash" w:cryptAlgorithmType="typeAny" w:cryptAlgorithmSid="14" w:cryptSpinCount="100000" w:hash="d+a/tx/huqHaktZcn9+TUTHs3QgPKpSAL53sv7l6fx9F7PS0zpWy8YTc4fVO29tqUcLtXt9JcnFW1Wifg1JF/g==" w:salt="sZpORTkaFz4a7hUtrd9YP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F53"/>
    <w:rsid w:val="0000793E"/>
    <w:rsid w:val="00007D8A"/>
    <w:rsid w:val="000106A8"/>
    <w:rsid w:val="00012831"/>
    <w:rsid w:val="00014EB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1EF3"/>
    <w:rsid w:val="00055772"/>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4FC4"/>
    <w:rsid w:val="000A5DC6"/>
    <w:rsid w:val="000A5E8A"/>
    <w:rsid w:val="000A5FA1"/>
    <w:rsid w:val="000A6BE5"/>
    <w:rsid w:val="000A7CED"/>
    <w:rsid w:val="000B02C9"/>
    <w:rsid w:val="000B0627"/>
    <w:rsid w:val="000B07BF"/>
    <w:rsid w:val="000B1561"/>
    <w:rsid w:val="000B2305"/>
    <w:rsid w:val="000C0ACA"/>
    <w:rsid w:val="000C27F8"/>
    <w:rsid w:val="000C2DAF"/>
    <w:rsid w:val="000C2E6F"/>
    <w:rsid w:val="000C457F"/>
    <w:rsid w:val="000C4BD0"/>
    <w:rsid w:val="000C5490"/>
    <w:rsid w:val="000C6732"/>
    <w:rsid w:val="000C7693"/>
    <w:rsid w:val="000D5752"/>
    <w:rsid w:val="000D5C5F"/>
    <w:rsid w:val="000D6060"/>
    <w:rsid w:val="000D7A66"/>
    <w:rsid w:val="000E045B"/>
    <w:rsid w:val="000E08C0"/>
    <w:rsid w:val="000E0F9E"/>
    <w:rsid w:val="000E16D8"/>
    <w:rsid w:val="000E1DEC"/>
    <w:rsid w:val="000E3993"/>
    <w:rsid w:val="000E6ED8"/>
    <w:rsid w:val="000F0057"/>
    <w:rsid w:val="000F032B"/>
    <w:rsid w:val="000F1D2C"/>
    <w:rsid w:val="000F30AA"/>
    <w:rsid w:val="000F30F7"/>
    <w:rsid w:val="000F56C8"/>
    <w:rsid w:val="001013C9"/>
    <w:rsid w:val="0010172F"/>
    <w:rsid w:val="00103924"/>
    <w:rsid w:val="00104DBC"/>
    <w:rsid w:val="0010587C"/>
    <w:rsid w:val="00105B4C"/>
    <w:rsid w:val="00107F31"/>
    <w:rsid w:val="00111B6A"/>
    <w:rsid w:val="00115E5B"/>
    <w:rsid w:val="00117EB2"/>
    <w:rsid w:val="00122096"/>
    <w:rsid w:val="00123E7D"/>
    <w:rsid w:val="001242BA"/>
    <w:rsid w:val="00125581"/>
    <w:rsid w:val="00125CBE"/>
    <w:rsid w:val="00127C5F"/>
    <w:rsid w:val="00131807"/>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930"/>
    <w:rsid w:val="00160CB8"/>
    <w:rsid w:val="00161EE7"/>
    <w:rsid w:val="00165F81"/>
    <w:rsid w:val="00166039"/>
    <w:rsid w:val="00166948"/>
    <w:rsid w:val="00167128"/>
    <w:rsid w:val="00167443"/>
    <w:rsid w:val="00171B2E"/>
    <w:rsid w:val="00174C82"/>
    <w:rsid w:val="001753C9"/>
    <w:rsid w:val="00175B93"/>
    <w:rsid w:val="0017786C"/>
    <w:rsid w:val="00183408"/>
    <w:rsid w:val="001838D6"/>
    <w:rsid w:val="00185A8B"/>
    <w:rsid w:val="00186BF6"/>
    <w:rsid w:val="00191210"/>
    <w:rsid w:val="00192660"/>
    <w:rsid w:val="001A0977"/>
    <w:rsid w:val="001A0CFD"/>
    <w:rsid w:val="001A19E0"/>
    <w:rsid w:val="001A1CE7"/>
    <w:rsid w:val="001A2017"/>
    <w:rsid w:val="001A6729"/>
    <w:rsid w:val="001A708D"/>
    <w:rsid w:val="001A7856"/>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3D6"/>
    <w:rsid w:val="001D494D"/>
    <w:rsid w:val="001D4F66"/>
    <w:rsid w:val="001D7C37"/>
    <w:rsid w:val="001E1FB9"/>
    <w:rsid w:val="001E2C7A"/>
    <w:rsid w:val="001E32A0"/>
    <w:rsid w:val="001E33A8"/>
    <w:rsid w:val="001E3855"/>
    <w:rsid w:val="001E5012"/>
    <w:rsid w:val="001E6605"/>
    <w:rsid w:val="001F243D"/>
    <w:rsid w:val="001F2DDF"/>
    <w:rsid w:val="001F3F1F"/>
    <w:rsid w:val="001F4069"/>
    <w:rsid w:val="001F474F"/>
    <w:rsid w:val="001F47DC"/>
    <w:rsid w:val="001F4A2A"/>
    <w:rsid w:val="001F694B"/>
    <w:rsid w:val="0020319C"/>
    <w:rsid w:val="00205A59"/>
    <w:rsid w:val="00206C82"/>
    <w:rsid w:val="00207B92"/>
    <w:rsid w:val="00210530"/>
    <w:rsid w:val="00212A48"/>
    <w:rsid w:val="002130D2"/>
    <w:rsid w:val="00213B66"/>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3DF6"/>
    <w:rsid w:val="002C61F1"/>
    <w:rsid w:val="002D3658"/>
    <w:rsid w:val="002D77A2"/>
    <w:rsid w:val="002D7FDC"/>
    <w:rsid w:val="002E028F"/>
    <w:rsid w:val="002E06FF"/>
    <w:rsid w:val="002E1F83"/>
    <w:rsid w:val="002E202B"/>
    <w:rsid w:val="002E2A50"/>
    <w:rsid w:val="002E402E"/>
    <w:rsid w:val="002E56AD"/>
    <w:rsid w:val="002E6233"/>
    <w:rsid w:val="002E6A88"/>
    <w:rsid w:val="002E6E58"/>
    <w:rsid w:val="002E7154"/>
    <w:rsid w:val="002E7CC6"/>
    <w:rsid w:val="002F06B0"/>
    <w:rsid w:val="002F0E74"/>
    <w:rsid w:val="002F2393"/>
    <w:rsid w:val="002F275E"/>
    <w:rsid w:val="002F3019"/>
    <w:rsid w:val="002F3FF6"/>
    <w:rsid w:val="002F6407"/>
    <w:rsid w:val="00301068"/>
    <w:rsid w:val="0030161E"/>
    <w:rsid w:val="003035AD"/>
    <w:rsid w:val="00303A6C"/>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301E3"/>
    <w:rsid w:val="00332075"/>
    <w:rsid w:val="00332DA2"/>
    <w:rsid w:val="00336159"/>
    <w:rsid w:val="00337870"/>
    <w:rsid w:val="00340AF6"/>
    <w:rsid w:val="00343417"/>
    <w:rsid w:val="0034670D"/>
    <w:rsid w:val="003478D2"/>
    <w:rsid w:val="00350E4D"/>
    <w:rsid w:val="00351B78"/>
    <w:rsid w:val="00353E4C"/>
    <w:rsid w:val="00354D09"/>
    <w:rsid w:val="00355E55"/>
    <w:rsid w:val="00356011"/>
    <w:rsid w:val="00362758"/>
    <w:rsid w:val="003632D9"/>
    <w:rsid w:val="00366C8E"/>
    <w:rsid w:val="0036780D"/>
    <w:rsid w:val="003702A6"/>
    <w:rsid w:val="00371CE9"/>
    <w:rsid w:val="0037484F"/>
    <w:rsid w:val="003812FE"/>
    <w:rsid w:val="00383574"/>
    <w:rsid w:val="0038794D"/>
    <w:rsid w:val="00390430"/>
    <w:rsid w:val="003904F0"/>
    <w:rsid w:val="00392282"/>
    <w:rsid w:val="003945F4"/>
    <w:rsid w:val="00395CB2"/>
    <w:rsid w:val="00395D5F"/>
    <w:rsid w:val="0039784E"/>
    <w:rsid w:val="00397EB0"/>
    <w:rsid w:val="003A0DB6"/>
    <w:rsid w:val="003A336A"/>
    <w:rsid w:val="003A35A1"/>
    <w:rsid w:val="003A53F8"/>
    <w:rsid w:val="003A551A"/>
    <w:rsid w:val="003A699D"/>
    <w:rsid w:val="003B0439"/>
    <w:rsid w:val="003B344D"/>
    <w:rsid w:val="003B3EBC"/>
    <w:rsid w:val="003B4047"/>
    <w:rsid w:val="003B7142"/>
    <w:rsid w:val="003B7A21"/>
    <w:rsid w:val="003C35CD"/>
    <w:rsid w:val="003C399B"/>
    <w:rsid w:val="003C3B94"/>
    <w:rsid w:val="003C4D3B"/>
    <w:rsid w:val="003C6496"/>
    <w:rsid w:val="003C6EF6"/>
    <w:rsid w:val="003C748C"/>
    <w:rsid w:val="003C75FF"/>
    <w:rsid w:val="003D0497"/>
    <w:rsid w:val="003D0FFA"/>
    <w:rsid w:val="003D1789"/>
    <w:rsid w:val="003D1E51"/>
    <w:rsid w:val="003D22CB"/>
    <w:rsid w:val="003D396A"/>
    <w:rsid w:val="003D66C9"/>
    <w:rsid w:val="003D7A21"/>
    <w:rsid w:val="003E13EF"/>
    <w:rsid w:val="003E1568"/>
    <w:rsid w:val="003E3526"/>
    <w:rsid w:val="003E6C15"/>
    <w:rsid w:val="003F2F03"/>
    <w:rsid w:val="003F3078"/>
    <w:rsid w:val="003F51FC"/>
    <w:rsid w:val="003F6A8B"/>
    <w:rsid w:val="003F6BD4"/>
    <w:rsid w:val="003F6CEE"/>
    <w:rsid w:val="0040275F"/>
    <w:rsid w:val="00403D7F"/>
    <w:rsid w:val="004041D5"/>
    <w:rsid w:val="00405189"/>
    <w:rsid w:val="00407104"/>
    <w:rsid w:val="0040715C"/>
    <w:rsid w:val="00407597"/>
    <w:rsid w:val="00407E60"/>
    <w:rsid w:val="00410D6B"/>
    <w:rsid w:val="004126E0"/>
    <w:rsid w:val="00412C48"/>
    <w:rsid w:val="00413C7D"/>
    <w:rsid w:val="00413DD7"/>
    <w:rsid w:val="00414009"/>
    <w:rsid w:val="004143B8"/>
    <w:rsid w:val="0041589B"/>
    <w:rsid w:val="004202FA"/>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07F8"/>
    <w:rsid w:val="004A280E"/>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10B3"/>
    <w:rsid w:val="004D27A6"/>
    <w:rsid w:val="004D2B1C"/>
    <w:rsid w:val="004D4312"/>
    <w:rsid w:val="004D4DBB"/>
    <w:rsid w:val="004D537E"/>
    <w:rsid w:val="004E52BA"/>
    <w:rsid w:val="004E53FA"/>
    <w:rsid w:val="004F2172"/>
    <w:rsid w:val="004F36CE"/>
    <w:rsid w:val="004F3C6D"/>
    <w:rsid w:val="004F4426"/>
    <w:rsid w:val="004F4F80"/>
    <w:rsid w:val="004F681E"/>
    <w:rsid w:val="004F774C"/>
    <w:rsid w:val="004F788C"/>
    <w:rsid w:val="0050010F"/>
    <w:rsid w:val="0050029A"/>
    <w:rsid w:val="00500903"/>
    <w:rsid w:val="00501CBA"/>
    <w:rsid w:val="00502BC6"/>
    <w:rsid w:val="00502E27"/>
    <w:rsid w:val="00503C9D"/>
    <w:rsid w:val="00504547"/>
    <w:rsid w:val="00504A5B"/>
    <w:rsid w:val="00507D7B"/>
    <w:rsid w:val="00510119"/>
    <w:rsid w:val="0051055C"/>
    <w:rsid w:val="00511BD4"/>
    <w:rsid w:val="00514192"/>
    <w:rsid w:val="00514990"/>
    <w:rsid w:val="00514A8B"/>
    <w:rsid w:val="005157D5"/>
    <w:rsid w:val="00516278"/>
    <w:rsid w:val="005164D8"/>
    <w:rsid w:val="0051742A"/>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61361"/>
    <w:rsid w:val="005616CC"/>
    <w:rsid w:val="00561759"/>
    <w:rsid w:val="00562AA1"/>
    <w:rsid w:val="0056432C"/>
    <w:rsid w:val="00567AAC"/>
    <w:rsid w:val="005741AA"/>
    <w:rsid w:val="00577174"/>
    <w:rsid w:val="00581CDB"/>
    <w:rsid w:val="0058294B"/>
    <w:rsid w:val="00583DDA"/>
    <w:rsid w:val="00585A48"/>
    <w:rsid w:val="00586E9A"/>
    <w:rsid w:val="005876FF"/>
    <w:rsid w:val="00591643"/>
    <w:rsid w:val="00593AB3"/>
    <w:rsid w:val="00594255"/>
    <w:rsid w:val="00594501"/>
    <w:rsid w:val="00595B0B"/>
    <w:rsid w:val="0059704A"/>
    <w:rsid w:val="005972A6"/>
    <w:rsid w:val="005A0966"/>
    <w:rsid w:val="005A27D3"/>
    <w:rsid w:val="005A2F3D"/>
    <w:rsid w:val="005A483A"/>
    <w:rsid w:val="005A62AC"/>
    <w:rsid w:val="005B2831"/>
    <w:rsid w:val="005B3EB3"/>
    <w:rsid w:val="005B6FDF"/>
    <w:rsid w:val="005B7124"/>
    <w:rsid w:val="005B77E5"/>
    <w:rsid w:val="005C299D"/>
    <w:rsid w:val="005C40C4"/>
    <w:rsid w:val="005C51AC"/>
    <w:rsid w:val="005C6BFC"/>
    <w:rsid w:val="005C7157"/>
    <w:rsid w:val="005C7ADC"/>
    <w:rsid w:val="005D0AC4"/>
    <w:rsid w:val="005D1CA5"/>
    <w:rsid w:val="005D22F8"/>
    <w:rsid w:val="005D5E14"/>
    <w:rsid w:val="005D6244"/>
    <w:rsid w:val="005D74CC"/>
    <w:rsid w:val="005E2606"/>
    <w:rsid w:val="005E3CA2"/>
    <w:rsid w:val="005E5D97"/>
    <w:rsid w:val="005E69C9"/>
    <w:rsid w:val="005E7491"/>
    <w:rsid w:val="005E7F3E"/>
    <w:rsid w:val="005F013C"/>
    <w:rsid w:val="005F068D"/>
    <w:rsid w:val="005F0BFB"/>
    <w:rsid w:val="005F17AF"/>
    <w:rsid w:val="005F1ED1"/>
    <w:rsid w:val="005F65E9"/>
    <w:rsid w:val="005F7C66"/>
    <w:rsid w:val="00600926"/>
    <w:rsid w:val="00601776"/>
    <w:rsid w:val="00605D7F"/>
    <w:rsid w:val="00605E40"/>
    <w:rsid w:val="006065E6"/>
    <w:rsid w:val="00606601"/>
    <w:rsid w:val="00610C71"/>
    <w:rsid w:val="00611682"/>
    <w:rsid w:val="00611E56"/>
    <w:rsid w:val="00614273"/>
    <w:rsid w:val="006146A3"/>
    <w:rsid w:val="0061507D"/>
    <w:rsid w:val="0062068A"/>
    <w:rsid w:val="00623B5C"/>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49B5"/>
    <w:rsid w:val="00664F63"/>
    <w:rsid w:val="00667501"/>
    <w:rsid w:val="006677E5"/>
    <w:rsid w:val="0067141C"/>
    <w:rsid w:val="006715C9"/>
    <w:rsid w:val="00671B8F"/>
    <w:rsid w:val="0067246B"/>
    <w:rsid w:val="00673475"/>
    <w:rsid w:val="00673D8E"/>
    <w:rsid w:val="00674E65"/>
    <w:rsid w:val="006752E1"/>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D7E"/>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516"/>
    <w:rsid w:val="006E3B3F"/>
    <w:rsid w:val="006E454E"/>
    <w:rsid w:val="006E5B74"/>
    <w:rsid w:val="006E6A2F"/>
    <w:rsid w:val="006E7153"/>
    <w:rsid w:val="006E73AE"/>
    <w:rsid w:val="006F1126"/>
    <w:rsid w:val="006F2563"/>
    <w:rsid w:val="006F43D3"/>
    <w:rsid w:val="006F666A"/>
    <w:rsid w:val="006F6997"/>
    <w:rsid w:val="0070170D"/>
    <w:rsid w:val="00704D9C"/>
    <w:rsid w:val="00704E5D"/>
    <w:rsid w:val="00705779"/>
    <w:rsid w:val="00706672"/>
    <w:rsid w:val="00711815"/>
    <w:rsid w:val="007155B2"/>
    <w:rsid w:val="0072172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0047"/>
    <w:rsid w:val="00752424"/>
    <w:rsid w:val="00753527"/>
    <w:rsid w:val="00754BF3"/>
    <w:rsid w:val="0075635C"/>
    <w:rsid w:val="00757D66"/>
    <w:rsid w:val="00761047"/>
    <w:rsid w:val="007619B6"/>
    <w:rsid w:val="007625AC"/>
    <w:rsid w:val="0076350B"/>
    <w:rsid w:val="00764C0C"/>
    <w:rsid w:val="00765EA8"/>
    <w:rsid w:val="00767845"/>
    <w:rsid w:val="00775FA0"/>
    <w:rsid w:val="00777B88"/>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4FD"/>
    <w:rsid w:val="007C0ADA"/>
    <w:rsid w:val="007C1CD5"/>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41CD"/>
    <w:rsid w:val="008041F1"/>
    <w:rsid w:val="00804913"/>
    <w:rsid w:val="00806329"/>
    <w:rsid w:val="00806D76"/>
    <w:rsid w:val="008070AF"/>
    <w:rsid w:val="00807286"/>
    <w:rsid w:val="00810CBC"/>
    <w:rsid w:val="00813FC9"/>
    <w:rsid w:val="00822F15"/>
    <w:rsid w:val="0082411D"/>
    <w:rsid w:val="00826803"/>
    <w:rsid w:val="0082741B"/>
    <w:rsid w:val="00827B1F"/>
    <w:rsid w:val="00827C1C"/>
    <w:rsid w:val="00830432"/>
    <w:rsid w:val="00830CA5"/>
    <w:rsid w:val="0083500E"/>
    <w:rsid w:val="0083545F"/>
    <w:rsid w:val="0083582D"/>
    <w:rsid w:val="00836D7E"/>
    <w:rsid w:val="00836F3B"/>
    <w:rsid w:val="00840373"/>
    <w:rsid w:val="00840F96"/>
    <w:rsid w:val="0084136D"/>
    <w:rsid w:val="00841481"/>
    <w:rsid w:val="008414C4"/>
    <w:rsid w:val="00843B59"/>
    <w:rsid w:val="00845311"/>
    <w:rsid w:val="00846616"/>
    <w:rsid w:val="008507CF"/>
    <w:rsid w:val="00852623"/>
    <w:rsid w:val="008526EC"/>
    <w:rsid w:val="008537FA"/>
    <w:rsid w:val="00855FFF"/>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C9C"/>
    <w:rsid w:val="00897417"/>
    <w:rsid w:val="00897D19"/>
    <w:rsid w:val="008A0064"/>
    <w:rsid w:val="008A2E96"/>
    <w:rsid w:val="008A4B59"/>
    <w:rsid w:val="008B02EF"/>
    <w:rsid w:val="008B08EC"/>
    <w:rsid w:val="008B2E04"/>
    <w:rsid w:val="008B5AB1"/>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CB1"/>
    <w:rsid w:val="008F4ABC"/>
    <w:rsid w:val="009007FB"/>
    <w:rsid w:val="00903003"/>
    <w:rsid w:val="00903D35"/>
    <w:rsid w:val="009041B8"/>
    <w:rsid w:val="009048D8"/>
    <w:rsid w:val="0090692C"/>
    <w:rsid w:val="00906A75"/>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4B9C"/>
    <w:rsid w:val="009377C8"/>
    <w:rsid w:val="009427A1"/>
    <w:rsid w:val="00943761"/>
    <w:rsid w:val="009446CB"/>
    <w:rsid w:val="00944F89"/>
    <w:rsid w:val="00946975"/>
    <w:rsid w:val="00956AFC"/>
    <w:rsid w:val="009616E2"/>
    <w:rsid w:val="00963427"/>
    <w:rsid w:val="00965777"/>
    <w:rsid w:val="009708AE"/>
    <w:rsid w:val="00971DC1"/>
    <w:rsid w:val="00974D6F"/>
    <w:rsid w:val="00974EAE"/>
    <w:rsid w:val="00976475"/>
    <w:rsid w:val="009767F4"/>
    <w:rsid w:val="00976EB6"/>
    <w:rsid w:val="00981B7C"/>
    <w:rsid w:val="009838AA"/>
    <w:rsid w:val="00990DE4"/>
    <w:rsid w:val="009910E5"/>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01DF"/>
    <w:rsid w:val="009C1170"/>
    <w:rsid w:val="009C2439"/>
    <w:rsid w:val="009C2D9F"/>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894"/>
    <w:rsid w:val="009E190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CA"/>
    <w:rsid w:val="00A12C31"/>
    <w:rsid w:val="00A1324C"/>
    <w:rsid w:val="00A13C12"/>
    <w:rsid w:val="00A1418D"/>
    <w:rsid w:val="00A151B9"/>
    <w:rsid w:val="00A157E7"/>
    <w:rsid w:val="00A172BE"/>
    <w:rsid w:val="00A21F1C"/>
    <w:rsid w:val="00A22AFB"/>
    <w:rsid w:val="00A23FD9"/>
    <w:rsid w:val="00A243BC"/>
    <w:rsid w:val="00A25F80"/>
    <w:rsid w:val="00A26117"/>
    <w:rsid w:val="00A27D70"/>
    <w:rsid w:val="00A30B11"/>
    <w:rsid w:val="00A31815"/>
    <w:rsid w:val="00A319AE"/>
    <w:rsid w:val="00A35873"/>
    <w:rsid w:val="00A40375"/>
    <w:rsid w:val="00A405CB"/>
    <w:rsid w:val="00A408BA"/>
    <w:rsid w:val="00A41808"/>
    <w:rsid w:val="00A430D3"/>
    <w:rsid w:val="00A43EDA"/>
    <w:rsid w:val="00A448CD"/>
    <w:rsid w:val="00A44A41"/>
    <w:rsid w:val="00A47BC2"/>
    <w:rsid w:val="00A50201"/>
    <w:rsid w:val="00A50B0B"/>
    <w:rsid w:val="00A568DD"/>
    <w:rsid w:val="00A61912"/>
    <w:rsid w:val="00A61B2A"/>
    <w:rsid w:val="00A61EBE"/>
    <w:rsid w:val="00A62183"/>
    <w:rsid w:val="00A62919"/>
    <w:rsid w:val="00A62D6C"/>
    <w:rsid w:val="00A646CD"/>
    <w:rsid w:val="00A67767"/>
    <w:rsid w:val="00A72314"/>
    <w:rsid w:val="00A723F7"/>
    <w:rsid w:val="00A72B12"/>
    <w:rsid w:val="00A765FA"/>
    <w:rsid w:val="00A769CE"/>
    <w:rsid w:val="00A80969"/>
    <w:rsid w:val="00A80AAC"/>
    <w:rsid w:val="00A81D37"/>
    <w:rsid w:val="00A82AB2"/>
    <w:rsid w:val="00A8327A"/>
    <w:rsid w:val="00A8351C"/>
    <w:rsid w:val="00A83621"/>
    <w:rsid w:val="00A84C7C"/>
    <w:rsid w:val="00A84F89"/>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88D"/>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DA3"/>
    <w:rsid w:val="00B23640"/>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5CB7"/>
    <w:rsid w:val="00B7638F"/>
    <w:rsid w:val="00B76D83"/>
    <w:rsid w:val="00B808E8"/>
    <w:rsid w:val="00B80DB3"/>
    <w:rsid w:val="00B8103D"/>
    <w:rsid w:val="00B8723F"/>
    <w:rsid w:val="00B92357"/>
    <w:rsid w:val="00B92496"/>
    <w:rsid w:val="00B9378B"/>
    <w:rsid w:val="00B93B26"/>
    <w:rsid w:val="00B942D8"/>
    <w:rsid w:val="00B94358"/>
    <w:rsid w:val="00B95117"/>
    <w:rsid w:val="00B95F0B"/>
    <w:rsid w:val="00B960A0"/>
    <w:rsid w:val="00B96540"/>
    <w:rsid w:val="00B96E63"/>
    <w:rsid w:val="00BA09A6"/>
    <w:rsid w:val="00BA3910"/>
    <w:rsid w:val="00BA419B"/>
    <w:rsid w:val="00BA49EA"/>
    <w:rsid w:val="00BA49F6"/>
    <w:rsid w:val="00BA575D"/>
    <w:rsid w:val="00BA7277"/>
    <w:rsid w:val="00BA7CE6"/>
    <w:rsid w:val="00BB009E"/>
    <w:rsid w:val="00BB13A7"/>
    <w:rsid w:val="00BB1F35"/>
    <w:rsid w:val="00BB6663"/>
    <w:rsid w:val="00BC03D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3986"/>
    <w:rsid w:val="00BE646A"/>
    <w:rsid w:val="00BE6786"/>
    <w:rsid w:val="00BE719D"/>
    <w:rsid w:val="00BF408D"/>
    <w:rsid w:val="00BF6A60"/>
    <w:rsid w:val="00BF775E"/>
    <w:rsid w:val="00C0319E"/>
    <w:rsid w:val="00C04B1E"/>
    <w:rsid w:val="00C05A53"/>
    <w:rsid w:val="00C06356"/>
    <w:rsid w:val="00C12361"/>
    <w:rsid w:val="00C13DF8"/>
    <w:rsid w:val="00C1472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535"/>
    <w:rsid w:val="00C457FA"/>
    <w:rsid w:val="00C4636F"/>
    <w:rsid w:val="00C47698"/>
    <w:rsid w:val="00C47B65"/>
    <w:rsid w:val="00C507D4"/>
    <w:rsid w:val="00C51A95"/>
    <w:rsid w:val="00C52410"/>
    <w:rsid w:val="00C524DB"/>
    <w:rsid w:val="00C5719D"/>
    <w:rsid w:val="00C614E7"/>
    <w:rsid w:val="00C614F3"/>
    <w:rsid w:val="00C617A9"/>
    <w:rsid w:val="00C62FB6"/>
    <w:rsid w:val="00C6453B"/>
    <w:rsid w:val="00C64C21"/>
    <w:rsid w:val="00C66C0B"/>
    <w:rsid w:val="00C741D8"/>
    <w:rsid w:val="00C744BD"/>
    <w:rsid w:val="00C745A4"/>
    <w:rsid w:val="00C76DF3"/>
    <w:rsid w:val="00C81E30"/>
    <w:rsid w:val="00C83E40"/>
    <w:rsid w:val="00C848EE"/>
    <w:rsid w:val="00C922FA"/>
    <w:rsid w:val="00C92DC7"/>
    <w:rsid w:val="00C92EAF"/>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E5D"/>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8C7"/>
    <w:rsid w:val="00D0302B"/>
    <w:rsid w:val="00D1024F"/>
    <w:rsid w:val="00D103AF"/>
    <w:rsid w:val="00D11F4A"/>
    <w:rsid w:val="00D12FE5"/>
    <w:rsid w:val="00D14649"/>
    <w:rsid w:val="00D14E32"/>
    <w:rsid w:val="00D15B9F"/>
    <w:rsid w:val="00D17D13"/>
    <w:rsid w:val="00D20B77"/>
    <w:rsid w:val="00D20FC9"/>
    <w:rsid w:val="00D230CD"/>
    <w:rsid w:val="00D24C4E"/>
    <w:rsid w:val="00D26825"/>
    <w:rsid w:val="00D26E6D"/>
    <w:rsid w:val="00D27ABE"/>
    <w:rsid w:val="00D3001A"/>
    <w:rsid w:val="00D32F8B"/>
    <w:rsid w:val="00D33C4C"/>
    <w:rsid w:val="00D3417F"/>
    <w:rsid w:val="00D3525A"/>
    <w:rsid w:val="00D37F31"/>
    <w:rsid w:val="00D41AF5"/>
    <w:rsid w:val="00D4228D"/>
    <w:rsid w:val="00D44190"/>
    <w:rsid w:val="00D450D0"/>
    <w:rsid w:val="00D45938"/>
    <w:rsid w:val="00D46E2F"/>
    <w:rsid w:val="00D510DA"/>
    <w:rsid w:val="00D51A52"/>
    <w:rsid w:val="00D52D6F"/>
    <w:rsid w:val="00D5365D"/>
    <w:rsid w:val="00D5434B"/>
    <w:rsid w:val="00D5519A"/>
    <w:rsid w:val="00D55C79"/>
    <w:rsid w:val="00D57D6E"/>
    <w:rsid w:val="00D608A0"/>
    <w:rsid w:val="00D61048"/>
    <w:rsid w:val="00D62C3B"/>
    <w:rsid w:val="00D6318B"/>
    <w:rsid w:val="00D63A71"/>
    <w:rsid w:val="00D65DA3"/>
    <w:rsid w:val="00D66ABE"/>
    <w:rsid w:val="00D67331"/>
    <w:rsid w:val="00D6734A"/>
    <w:rsid w:val="00D67524"/>
    <w:rsid w:val="00D67904"/>
    <w:rsid w:val="00D67A4B"/>
    <w:rsid w:val="00D70B5E"/>
    <w:rsid w:val="00D73EC5"/>
    <w:rsid w:val="00D7478E"/>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2927"/>
    <w:rsid w:val="00DD5C60"/>
    <w:rsid w:val="00DE0675"/>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4BC0"/>
    <w:rsid w:val="00E05F95"/>
    <w:rsid w:val="00E06329"/>
    <w:rsid w:val="00E06B88"/>
    <w:rsid w:val="00E11027"/>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2A8"/>
    <w:rsid w:val="00E66E5C"/>
    <w:rsid w:val="00E67F37"/>
    <w:rsid w:val="00E74A85"/>
    <w:rsid w:val="00E74CED"/>
    <w:rsid w:val="00E75532"/>
    <w:rsid w:val="00E76C11"/>
    <w:rsid w:val="00E776C5"/>
    <w:rsid w:val="00E83157"/>
    <w:rsid w:val="00E83159"/>
    <w:rsid w:val="00E8334D"/>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232E"/>
    <w:rsid w:val="00EC3D50"/>
    <w:rsid w:val="00EC3F08"/>
    <w:rsid w:val="00EC4F2C"/>
    <w:rsid w:val="00EC552C"/>
    <w:rsid w:val="00EC7A38"/>
    <w:rsid w:val="00ED080D"/>
    <w:rsid w:val="00ED0B1B"/>
    <w:rsid w:val="00ED26F0"/>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4ACF"/>
    <w:rsid w:val="00EF0970"/>
    <w:rsid w:val="00EF1136"/>
    <w:rsid w:val="00EF122C"/>
    <w:rsid w:val="00EF171D"/>
    <w:rsid w:val="00EF1E73"/>
    <w:rsid w:val="00EF2FC2"/>
    <w:rsid w:val="00EF37C3"/>
    <w:rsid w:val="00EF3BE5"/>
    <w:rsid w:val="00EF5521"/>
    <w:rsid w:val="00EF574E"/>
    <w:rsid w:val="00EF5E58"/>
    <w:rsid w:val="00EF6AA8"/>
    <w:rsid w:val="00EF6D78"/>
    <w:rsid w:val="00EF78B8"/>
    <w:rsid w:val="00EF7BA9"/>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10F0"/>
    <w:rsid w:val="00F32697"/>
    <w:rsid w:val="00F32AEC"/>
    <w:rsid w:val="00F33DD2"/>
    <w:rsid w:val="00F359A7"/>
    <w:rsid w:val="00F3669D"/>
    <w:rsid w:val="00F37CAF"/>
    <w:rsid w:val="00F37D2E"/>
    <w:rsid w:val="00F45E67"/>
    <w:rsid w:val="00F46C4E"/>
    <w:rsid w:val="00F5268E"/>
    <w:rsid w:val="00F53E9E"/>
    <w:rsid w:val="00F56E2C"/>
    <w:rsid w:val="00F578AB"/>
    <w:rsid w:val="00F579D4"/>
    <w:rsid w:val="00F6031E"/>
    <w:rsid w:val="00F617BB"/>
    <w:rsid w:val="00F64628"/>
    <w:rsid w:val="00F65825"/>
    <w:rsid w:val="00F65AC1"/>
    <w:rsid w:val="00F66A13"/>
    <w:rsid w:val="00F67265"/>
    <w:rsid w:val="00F72194"/>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10AC"/>
    <w:rsid w:val="00F944EC"/>
    <w:rsid w:val="00F94EE1"/>
    <w:rsid w:val="00F9557F"/>
    <w:rsid w:val="00F97607"/>
    <w:rsid w:val="00FA00BF"/>
    <w:rsid w:val="00FA18B4"/>
    <w:rsid w:val="00FA2596"/>
    <w:rsid w:val="00FA691A"/>
    <w:rsid w:val="00FA6E9B"/>
    <w:rsid w:val="00FA7049"/>
    <w:rsid w:val="00FA74B2"/>
    <w:rsid w:val="00FB1558"/>
    <w:rsid w:val="00FB1ECC"/>
    <w:rsid w:val="00FB5E33"/>
    <w:rsid w:val="00FB6278"/>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60C"/>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aka.ms/r1j7jq"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footer" Target="footer12.xm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footer" Target="footer19.xml"/><Relationship Id="rId63" Type="http://schemas.openxmlformats.org/officeDocument/2006/relationships/footer" Target="footer2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8.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4.xml"/><Relationship Id="rId53" Type="http://schemas.openxmlformats.org/officeDocument/2006/relationships/footer" Target="footer17.xml"/><Relationship Id="rId58" Type="http://schemas.openxmlformats.org/officeDocument/2006/relationships/footer" Target="footer20.xml"/><Relationship Id="rId66"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s://aka.ms/bingmapsplatformapistou" TargetMode="External"/><Relationship Id="rId57" Type="http://schemas.openxmlformats.org/officeDocument/2006/relationships/hyperlink" Target="http://www.microsoft.com/itacademy" TargetMode="External"/><Relationship Id="rId61"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support/legal/sla/" TargetMode="Externa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hyperlink" Target="http://go.microsoft.com/fwlink/?LinkID=248686" TargetMode="External"/><Relationship Id="rId65"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footer" Target="footer9.xml"/><Relationship Id="rId35" Type="http://schemas.openxmlformats.org/officeDocument/2006/relationships/hyperlink" Target="http://azure.microsoft.com/en-us/support/legal/store-terms/" TargetMode="External"/><Relationship Id="rId43" Type="http://schemas.openxmlformats.org/officeDocument/2006/relationships/footer" Target="footer13.xml"/><Relationship Id="rId48" Type="http://schemas.openxmlformats.org/officeDocument/2006/relationships/hyperlink" Target="http://go.microsoft.com/fwlink/?LinkId=690247" TargetMode="External"/><Relationship Id="rId56" Type="http://schemas.openxmlformats.org/officeDocument/2006/relationships/hyperlink" Target="http://go.microsoft.com/?linkid=9839206" TargetMode="External"/><Relationship Id="rId64" Type="http://schemas.openxmlformats.org/officeDocument/2006/relationships/header" Target="header6.xml"/><Relationship Id="rId8" Type="http://schemas.openxmlformats.org/officeDocument/2006/relationships/webSettings" Target="webSettings.xml"/><Relationship Id="rId51" Type="http://schemas.openxmlformats.org/officeDocument/2006/relationships/hyperlink" Target="https://go.microsoft.com/fwlink/?LinkId=521839"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6.xml"/><Relationship Id="rId33" Type="http://schemas.openxmlformats.org/officeDocument/2006/relationships/hyperlink" Target="http://azure.microsoft.com/services/" TargetMode="External"/><Relationship Id="rId38" Type="http://schemas.openxmlformats.org/officeDocument/2006/relationships/hyperlink" Target="http://go.microsoft.com/fwlink/?LinkID=829046" TargetMode="External"/><Relationship Id="rId46" Type="http://schemas.openxmlformats.org/officeDocument/2006/relationships/footer" Target="footer15.xml"/><Relationship Id="rId59" Type="http://schemas.openxmlformats.org/officeDocument/2006/relationships/hyperlink" Target="http://go.microsoft.com/?linkid=9710837" TargetMode="External"/><Relationship Id="rId67" Type="http://schemas.openxmlformats.org/officeDocument/2006/relationships/theme" Target="theme/theme1.xml"/><Relationship Id="rId20" Type="http://schemas.openxmlformats.org/officeDocument/2006/relationships/footer" Target="footer5.xml"/><Relationship Id="rId41" Type="http://schemas.openxmlformats.org/officeDocument/2006/relationships/footer" Target="footer11.xml"/><Relationship Id="rId54" Type="http://schemas.openxmlformats.org/officeDocument/2006/relationships/footer" Target="footer18.xml"/><Relationship Id="rId62" Type="http://schemas.openxmlformats.org/officeDocument/2006/relationships/footer" Target="footer2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4234666-3970-4E02-A863-63E079E61F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21390</Words>
  <Characters>121923</Characters>
  <Application>Microsoft Office Word</Application>
  <DocSecurity>8</DocSecurity>
  <Lines>1016</Lines>
  <Paragraphs>286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2017-05-18T23:18:00Z</dcterms:created>
  <dcterms:modified xsi:type="dcterms:W3CDTF">2017-05-18T23:19:00Z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2017-05-18T16:18:08.2743001-07:00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