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67688A4E"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E6465C">
        <w:rPr>
          <w:rFonts w:asciiTheme="majorHAnsi" w:hAnsiTheme="majorHAnsi"/>
          <w:color w:val="FFFFFF" w:themeColor="background1"/>
          <w:sz w:val="72"/>
          <w:szCs w:val="72"/>
        </w:rPr>
        <w:t>travnja</w:t>
      </w:r>
      <w:r w:rsidR="00755FBB" w:rsidRPr="008163E7">
        <w:rPr>
          <w:rFonts w:asciiTheme="majorHAnsi" w:hAnsiTheme="majorHAnsi"/>
          <w:color w:val="FFFFFF" w:themeColor="background1"/>
          <w:sz w:val="72"/>
          <w:szCs w:val="72"/>
        </w:rPr>
        <w:t xml:space="preserve">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5312080F" w14:textId="24A7ACED" w:rsidR="00154325" w:rsidRPr="00154325" w:rsidRDefault="00A430D3">
      <w:pPr>
        <w:pStyle w:val="TOC1"/>
        <w:tabs>
          <w:tab w:val="right" w:leader="dot" w:pos="5030"/>
        </w:tabs>
        <w:rPr>
          <w:rFonts w:eastAsiaTheme="minorEastAsia" w:cstheme="minorHAnsi"/>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477854203" w:history="1">
        <w:r w:rsidR="00154325" w:rsidRPr="00154325">
          <w:rPr>
            <w:rStyle w:val="Hyperlink"/>
            <w:rFonts w:cstheme="minorHAnsi"/>
            <w:noProof/>
          </w:rPr>
          <w:t>Uvod</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_Toc477854203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3</w:t>
        </w:r>
        <w:r w:rsidR="00154325" w:rsidRPr="00154325">
          <w:rPr>
            <w:rFonts w:cstheme="minorHAnsi"/>
            <w:noProof/>
            <w:webHidden/>
          </w:rPr>
          <w:fldChar w:fldCharType="end"/>
        </w:r>
      </w:hyperlink>
    </w:p>
    <w:p w14:paraId="75CC01BC" w14:textId="6A74517E" w:rsidR="00154325" w:rsidRPr="00154325" w:rsidRDefault="00F90740">
      <w:pPr>
        <w:pStyle w:val="TOC3"/>
        <w:rPr>
          <w:rFonts w:eastAsiaTheme="minorEastAsia" w:cstheme="minorHAnsi"/>
          <w:b w:val="0"/>
          <w:smallCaps w:val="0"/>
          <w:sz w:val="22"/>
          <w:lang w:val="en-US" w:eastAsia="en-US" w:bidi="ar-SA"/>
        </w:rPr>
      </w:pPr>
      <w:hyperlink w:anchor="_Toc477854204" w:history="1">
        <w:r w:rsidR="00154325" w:rsidRPr="00154325">
          <w:rPr>
            <w:rStyle w:val="Hyperlink"/>
            <w:rFonts w:cstheme="minorHAnsi"/>
            <w:lang w:val="hr-HR"/>
          </w:rPr>
          <w:t>Prethodne verzije</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_Toc477854204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3</w:t>
        </w:r>
        <w:r w:rsidR="00154325" w:rsidRPr="00154325">
          <w:rPr>
            <w:rFonts w:cstheme="minorHAnsi"/>
            <w:webHidden/>
          </w:rPr>
          <w:fldChar w:fldCharType="end"/>
        </w:r>
      </w:hyperlink>
    </w:p>
    <w:p w14:paraId="2E6B84C8" w14:textId="09F929B6" w:rsidR="00154325" w:rsidRPr="00154325" w:rsidRDefault="00F90740">
      <w:pPr>
        <w:pStyle w:val="TOC3"/>
        <w:rPr>
          <w:rFonts w:eastAsiaTheme="minorEastAsia" w:cstheme="minorHAnsi"/>
          <w:b w:val="0"/>
          <w:smallCaps w:val="0"/>
          <w:sz w:val="22"/>
          <w:lang w:val="en-US" w:eastAsia="en-US" w:bidi="ar-SA"/>
        </w:rPr>
      </w:pPr>
      <w:hyperlink w:anchor="_Toc477854205" w:history="1">
        <w:r w:rsidR="00154325" w:rsidRPr="00154325">
          <w:rPr>
            <w:rStyle w:val="Hyperlink"/>
            <w:rFonts w:cstheme="minorHAnsi"/>
          </w:rPr>
          <w:t>Pojašnjenja i sažetak promjena</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_Toc477854205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3</w:t>
        </w:r>
        <w:r w:rsidR="00154325" w:rsidRPr="00154325">
          <w:rPr>
            <w:rFonts w:cstheme="minorHAnsi"/>
            <w:webHidden/>
          </w:rPr>
          <w:fldChar w:fldCharType="end"/>
        </w:r>
      </w:hyperlink>
    </w:p>
    <w:p w14:paraId="6DD1AD51" w14:textId="5A50046B"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06" w:history="1">
        <w:r w:rsidR="00154325" w:rsidRPr="00154325">
          <w:rPr>
            <w:rStyle w:val="Hyperlink"/>
            <w:rFonts w:cstheme="minorHAnsi"/>
            <w:noProof/>
          </w:rPr>
          <w:t>Office 365 Threat Intelligence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_Toc477854206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3</w:t>
        </w:r>
        <w:r w:rsidR="00154325" w:rsidRPr="00154325">
          <w:rPr>
            <w:rFonts w:cstheme="minorHAnsi"/>
            <w:noProof/>
            <w:webHidden/>
          </w:rPr>
          <w:fldChar w:fldCharType="end"/>
        </w:r>
      </w:hyperlink>
    </w:p>
    <w:p w14:paraId="1FF2F344" w14:textId="01BD905C"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07" w:history="1">
        <w:r w:rsidR="00154325" w:rsidRPr="00154325">
          <w:rPr>
            <w:rStyle w:val="Hyperlink"/>
            <w:rFonts w:cstheme="minorHAnsi"/>
            <w:noProof/>
          </w:rPr>
          <w:t>Microsoft Stream</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_Toc477854207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3</w:t>
        </w:r>
        <w:r w:rsidR="00154325" w:rsidRPr="00154325">
          <w:rPr>
            <w:rFonts w:cstheme="minorHAnsi"/>
            <w:noProof/>
            <w:webHidden/>
          </w:rPr>
          <w:fldChar w:fldCharType="end"/>
        </w:r>
      </w:hyperlink>
    </w:p>
    <w:p w14:paraId="466B2E7A" w14:textId="2EF7AE3E" w:rsidR="00154325" w:rsidRPr="00154325" w:rsidRDefault="00F90740">
      <w:pPr>
        <w:pStyle w:val="TOC1"/>
        <w:tabs>
          <w:tab w:val="right" w:leader="dot" w:pos="5030"/>
        </w:tabs>
        <w:rPr>
          <w:rFonts w:eastAsiaTheme="minorEastAsia" w:cstheme="minorHAnsi"/>
          <w:b w:val="0"/>
          <w:caps w:val="0"/>
          <w:noProof/>
          <w:sz w:val="22"/>
          <w:lang w:val="en-US" w:eastAsia="en-US" w:bidi="ar-SA"/>
        </w:rPr>
      </w:pPr>
      <w:hyperlink w:anchor="_Toc477854208" w:history="1">
        <w:r w:rsidR="00154325" w:rsidRPr="00154325">
          <w:rPr>
            <w:rStyle w:val="Hyperlink"/>
            <w:rFonts w:cstheme="minorHAnsi"/>
            <w:noProof/>
          </w:rPr>
          <w:t>Opće odredbe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_Toc477854208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4</w:t>
        </w:r>
        <w:r w:rsidR="00154325" w:rsidRPr="00154325">
          <w:rPr>
            <w:rFonts w:cstheme="minorHAnsi"/>
            <w:noProof/>
            <w:webHidden/>
          </w:rPr>
          <w:fldChar w:fldCharType="end"/>
        </w:r>
      </w:hyperlink>
    </w:p>
    <w:p w14:paraId="18E2CFB2" w14:textId="7377A2BC"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09" w:history="1">
        <w:r w:rsidR="00154325" w:rsidRPr="00154325">
          <w:rPr>
            <w:rStyle w:val="Hyperlink"/>
            <w:rFonts w:cstheme="minorHAnsi"/>
            <w:noProof/>
          </w:rPr>
          <w:t>Definicije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_Toc477854209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4</w:t>
        </w:r>
        <w:r w:rsidR="00154325" w:rsidRPr="00154325">
          <w:rPr>
            <w:rFonts w:cstheme="minorHAnsi"/>
            <w:noProof/>
            <w:webHidden/>
          </w:rPr>
          <w:fldChar w:fldCharType="end"/>
        </w:r>
      </w:hyperlink>
    </w:p>
    <w:p w14:paraId="50469D2E" w14:textId="70EDDF4D"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0" w:history="1">
        <w:r w:rsidR="00154325" w:rsidRPr="00154325">
          <w:rPr>
            <w:rStyle w:val="Hyperlink"/>
            <w:rFonts w:cstheme="minorHAnsi"/>
            <w:noProof/>
          </w:rPr>
          <w:t>Ažuriranja Odredbi Online usluga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_Toc477854210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4</w:t>
        </w:r>
        <w:r w:rsidR="00154325" w:rsidRPr="00154325">
          <w:rPr>
            <w:rFonts w:cstheme="minorHAnsi"/>
            <w:noProof/>
            <w:webHidden/>
          </w:rPr>
          <w:fldChar w:fldCharType="end"/>
        </w:r>
      </w:hyperlink>
    </w:p>
    <w:p w14:paraId="4008CC6C" w14:textId="6CC02FF1"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1" w:history="1">
        <w:r w:rsidR="00154325" w:rsidRPr="00154325">
          <w:rPr>
            <w:rStyle w:val="Hyperlink"/>
            <w:rFonts w:cstheme="minorHAnsi"/>
            <w:noProof/>
          </w:rPr>
          <w:t>Izmjene i dostupnost Online usluga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_Toc477854211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4</w:t>
        </w:r>
        <w:r w:rsidR="00154325" w:rsidRPr="00154325">
          <w:rPr>
            <w:rFonts w:cstheme="minorHAnsi"/>
            <w:noProof/>
            <w:webHidden/>
          </w:rPr>
          <w:fldChar w:fldCharType="end"/>
        </w:r>
      </w:hyperlink>
    </w:p>
    <w:p w14:paraId="2C97157D" w14:textId="53853A8B"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2" w:history="1">
        <w:r w:rsidR="00154325" w:rsidRPr="00154325">
          <w:rPr>
            <w:rStyle w:val="Hyperlink"/>
            <w:rFonts w:cstheme="minorHAnsi"/>
            <w:noProof/>
          </w:rPr>
          <w:t>Zadržavanje podataka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_Toc477854212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4</w:t>
        </w:r>
        <w:r w:rsidR="00154325" w:rsidRPr="00154325">
          <w:rPr>
            <w:rFonts w:cstheme="minorHAnsi"/>
            <w:noProof/>
            <w:webHidden/>
          </w:rPr>
          <w:fldChar w:fldCharType="end"/>
        </w:r>
      </w:hyperlink>
    </w:p>
    <w:p w14:paraId="3B203679" w14:textId="4DA6AF15"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3" w:history="1">
        <w:r w:rsidR="00154325" w:rsidRPr="00154325">
          <w:rPr>
            <w:rStyle w:val="Hyperlink"/>
            <w:rFonts w:cstheme="minorHAnsi"/>
            <w:noProof/>
          </w:rPr>
          <w:t>Korištenje softvera s online uslugom</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4</w:t>
        </w:r>
        <w:r w:rsidR="00154325" w:rsidRPr="00154325">
          <w:rPr>
            <w:rFonts w:cstheme="minorHAnsi"/>
            <w:noProof/>
            <w:webHidden/>
          </w:rPr>
          <w:fldChar w:fldCharType="end"/>
        </w:r>
      </w:hyperlink>
    </w:p>
    <w:p w14:paraId="5DD6A688" w14:textId="0DFB1F32"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4" w:history="1">
        <w:r w:rsidR="00154325" w:rsidRPr="00154325">
          <w:rPr>
            <w:rStyle w:val="Hyperlink"/>
            <w:rFonts w:cstheme="minorHAnsi"/>
            <w:noProof/>
          </w:rPr>
          <w:t>Proizvodi drugog proizvođača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5</w:t>
        </w:r>
        <w:r w:rsidR="00154325" w:rsidRPr="00154325">
          <w:rPr>
            <w:rFonts w:cstheme="minorHAnsi"/>
            <w:noProof/>
            <w:webHidden/>
          </w:rPr>
          <w:fldChar w:fldCharType="end"/>
        </w:r>
      </w:hyperlink>
    </w:p>
    <w:p w14:paraId="0EBFA2CD" w14:textId="4C622437"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5" w:history="1">
        <w:r w:rsidR="00154325" w:rsidRPr="00154325">
          <w:rPr>
            <w:rStyle w:val="Hyperlink"/>
            <w:rFonts w:cstheme="minorHAnsi"/>
            <w:noProof/>
          </w:rPr>
          <w:t>Pravila korištenja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_Toc477854215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5</w:t>
        </w:r>
        <w:r w:rsidR="00154325" w:rsidRPr="00154325">
          <w:rPr>
            <w:rFonts w:cstheme="minorHAnsi"/>
            <w:noProof/>
            <w:webHidden/>
          </w:rPr>
          <w:fldChar w:fldCharType="end"/>
        </w:r>
      </w:hyperlink>
    </w:p>
    <w:p w14:paraId="68D53B75" w14:textId="68824254"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6" w:history="1">
        <w:r w:rsidR="00154325" w:rsidRPr="00154325">
          <w:rPr>
            <w:rStyle w:val="Hyperlink"/>
            <w:rFonts w:cstheme="minorHAnsi"/>
            <w:noProof/>
          </w:rPr>
          <w:t>Tehnička ograničenja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5</w:t>
        </w:r>
        <w:r w:rsidR="00154325" w:rsidRPr="00154325">
          <w:rPr>
            <w:rFonts w:cstheme="minorHAnsi"/>
            <w:noProof/>
            <w:webHidden/>
          </w:rPr>
          <w:fldChar w:fldCharType="end"/>
        </w:r>
      </w:hyperlink>
    </w:p>
    <w:p w14:paraId="5756DF0E" w14:textId="6ECB0548"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7" w:history="1">
        <w:r w:rsidR="00154325" w:rsidRPr="00154325">
          <w:rPr>
            <w:rStyle w:val="Hyperlink"/>
            <w:rFonts w:cstheme="minorHAnsi"/>
            <w:noProof/>
          </w:rPr>
          <w:t>Usklađenost sa zakonima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_Toc477854217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5</w:t>
        </w:r>
        <w:r w:rsidR="00154325" w:rsidRPr="00154325">
          <w:rPr>
            <w:rFonts w:cstheme="minorHAnsi"/>
            <w:noProof/>
            <w:webHidden/>
          </w:rPr>
          <w:fldChar w:fldCharType="end"/>
        </w:r>
      </w:hyperlink>
    </w:p>
    <w:p w14:paraId="3AB7F6F9" w14:textId="3747F35A"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8" w:history="1">
        <w:r w:rsidR="00154325" w:rsidRPr="00154325">
          <w:rPr>
            <w:rStyle w:val="Hyperlink"/>
            <w:rFonts w:cstheme="minorHAnsi"/>
            <w:noProof/>
          </w:rPr>
          <w:t>Usluge uvoza/izvoza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6</w:t>
        </w:r>
        <w:r w:rsidR="00154325" w:rsidRPr="00154325">
          <w:rPr>
            <w:rFonts w:cstheme="minorHAnsi"/>
            <w:noProof/>
            <w:webHidden/>
          </w:rPr>
          <w:fldChar w:fldCharType="end"/>
        </w:r>
      </w:hyperlink>
    </w:p>
    <w:p w14:paraId="3E8A94F6" w14:textId="7F355329"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19" w:history="1">
        <w:r w:rsidR="00154325" w:rsidRPr="00154325">
          <w:rPr>
            <w:rStyle w:val="Hyperlink"/>
            <w:rFonts w:cstheme="minorHAnsi"/>
            <w:noProof/>
          </w:rPr>
          <w:t>Elektronske obavijesti</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_Toc477854219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6</w:t>
        </w:r>
        <w:r w:rsidR="00154325" w:rsidRPr="00154325">
          <w:rPr>
            <w:rFonts w:cstheme="minorHAnsi"/>
            <w:noProof/>
            <w:webHidden/>
          </w:rPr>
          <w:fldChar w:fldCharType="end"/>
        </w:r>
      </w:hyperlink>
    </w:p>
    <w:p w14:paraId="6581676C" w14:textId="4DD206E3"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0" w:history="1">
        <w:r w:rsidR="00154325" w:rsidRPr="00154325">
          <w:rPr>
            <w:rStyle w:val="Hyperlink"/>
            <w:rFonts w:cstheme="minorHAnsi"/>
            <w:noProof/>
          </w:rPr>
          <w:t>Preraspodjela licenci</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_Toc477854220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6</w:t>
        </w:r>
        <w:r w:rsidR="00154325" w:rsidRPr="00154325">
          <w:rPr>
            <w:rFonts w:cstheme="minorHAnsi"/>
            <w:noProof/>
            <w:webHidden/>
          </w:rPr>
          <w:fldChar w:fldCharType="end"/>
        </w:r>
      </w:hyperlink>
    </w:p>
    <w:p w14:paraId="30699412" w14:textId="5600D450"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1" w:history="1">
        <w:r w:rsidR="00154325" w:rsidRPr="00154325">
          <w:rPr>
            <w:rStyle w:val="Hyperlink"/>
            <w:rFonts w:cstheme="minorHAnsi"/>
            <w:noProof/>
          </w:rPr>
          <w:t>Komponente fontova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_Toc477854221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6</w:t>
        </w:r>
        <w:r w:rsidR="00154325" w:rsidRPr="00154325">
          <w:rPr>
            <w:rFonts w:cstheme="minorHAnsi"/>
            <w:noProof/>
            <w:webHidden/>
          </w:rPr>
          <w:fldChar w:fldCharType="end"/>
        </w:r>
      </w:hyperlink>
    </w:p>
    <w:p w14:paraId="5D62375A" w14:textId="3B17E267"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2" w:history="1">
        <w:r w:rsidR="00154325" w:rsidRPr="00154325">
          <w:rPr>
            <w:rStyle w:val="Hyperlink"/>
            <w:rFonts w:cstheme="minorHAnsi"/>
            <w:noProof/>
          </w:rPr>
          <w:t>Kompetitivno testiranje mjernih performansi</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_Toc477854222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6</w:t>
        </w:r>
        <w:r w:rsidR="00154325" w:rsidRPr="00154325">
          <w:rPr>
            <w:rFonts w:cstheme="minorHAnsi"/>
            <w:noProof/>
            <w:webHidden/>
          </w:rPr>
          <w:fldChar w:fldCharType="end"/>
        </w:r>
      </w:hyperlink>
    </w:p>
    <w:p w14:paraId="1BF2561C" w14:textId="1C9C8B9A"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3" w:history="1">
        <w:r w:rsidR="00154325" w:rsidRPr="00154325">
          <w:rPr>
            <w:rStyle w:val="Hyperlink"/>
            <w:rFonts w:cstheme="minorHAnsi"/>
            <w:noProof/>
          </w:rPr>
          <w:t>Multipleksiranje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6</w:t>
        </w:r>
        <w:r w:rsidR="00154325" w:rsidRPr="00154325">
          <w:rPr>
            <w:rFonts w:cstheme="minorHAnsi"/>
            <w:noProof/>
            <w:webHidden/>
          </w:rPr>
          <w:fldChar w:fldCharType="end"/>
        </w:r>
      </w:hyperlink>
    </w:p>
    <w:p w14:paraId="3ADE1E8E" w14:textId="3926F911" w:rsidR="00154325" w:rsidRPr="00154325" w:rsidRDefault="00F90740">
      <w:pPr>
        <w:pStyle w:val="TOC1"/>
        <w:tabs>
          <w:tab w:val="right" w:leader="dot" w:pos="5030"/>
        </w:tabs>
        <w:rPr>
          <w:rFonts w:eastAsiaTheme="minorEastAsia" w:cstheme="minorHAnsi"/>
          <w:b w:val="0"/>
          <w:caps w:val="0"/>
          <w:noProof/>
          <w:sz w:val="22"/>
          <w:lang w:val="en-US" w:eastAsia="en-US" w:bidi="ar-SA"/>
        </w:rPr>
      </w:pPr>
      <w:hyperlink w:anchor="_Toc477854224" w:history="1">
        <w:r w:rsidR="00154325" w:rsidRPr="00154325">
          <w:rPr>
            <w:rStyle w:val="Hyperlink"/>
            <w:rFonts w:cstheme="minorHAnsi"/>
            <w:noProof/>
          </w:rPr>
          <w:t>Odredbe o zaštiti privatnosti i sigurnosti</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7</w:t>
        </w:r>
        <w:r w:rsidR="00154325" w:rsidRPr="00154325">
          <w:rPr>
            <w:rFonts w:cstheme="minorHAnsi"/>
            <w:noProof/>
            <w:webHidden/>
          </w:rPr>
          <w:fldChar w:fldCharType="end"/>
        </w:r>
      </w:hyperlink>
    </w:p>
    <w:p w14:paraId="7646F1C5" w14:textId="1F6C0201" w:rsidR="00154325" w:rsidRPr="00154325" w:rsidRDefault="00F90740">
      <w:pPr>
        <w:pStyle w:val="TOC3"/>
        <w:rPr>
          <w:rFonts w:eastAsiaTheme="minorEastAsia" w:cstheme="minorHAnsi"/>
          <w:b w:val="0"/>
          <w:smallCaps w:val="0"/>
          <w:sz w:val="22"/>
          <w:lang w:val="en-US" w:eastAsia="en-US" w:bidi="ar-SA"/>
        </w:rPr>
      </w:pPr>
      <w:hyperlink w:anchor="_Toc477854225" w:history="1">
        <w:r w:rsidR="00154325" w:rsidRPr="00154325">
          <w:rPr>
            <w:rStyle w:val="Hyperlink"/>
            <w:rFonts w:cstheme="minorHAnsi"/>
          </w:rPr>
          <w:t>Opće odredbe o zaštiti privatnosti i sigurnosti</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_Toc477854225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7</w:t>
        </w:r>
        <w:r w:rsidR="00154325" w:rsidRPr="00154325">
          <w:rPr>
            <w:rFonts w:cstheme="minorHAnsi"/>
            <w:webHidden/>
          </w:rPr>
          <w:fldChar w:fldCharType="end"/>
        </w:r>
      </w:hyperlink>
    </w:p>
    <w:p w14:paraId="1AB5F7A6" w14:textId="518A14CB"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6" w:history="1">
        <w:r w:rsidR="00154325" w:rsidRPr="00154325">
          <w:rPr>
            <w:rStyle w:val="Hyperlink"/>
            <w:rFonts w:cstheme="minorHAnsi"/>
            <w:noProof/>
          </w:rPr>
          <w:t>Opseg</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7</w:t>
        </w:r>
        <w:r w:rsidR="00154325" w:rsidRPr="00154325">
          <w:rPr>
            <w:rFonts w:cstheme="minorHAnsi"/>
            <w:noProof/>
            <w:webHidden/>
          </w:rPr>
          <w:fldChar w:fldCharType="end"/>
        </w:r>
      </w:hyperlink>
    </w:p>
    <w:p w14:paraId="51EA5021" w14:textId="503DAEE3"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7" w:history="1">
        <w:r w:rsidR="00154325" w:rsidRPr="00154325">
          <w:rPr>
            <w:rStyle w:val="Hyperlink"/>
            <w:rFonts w:cstheme="minorHAnsi"/>
            <w:noProof/>
          </w:rPr>
          <w:t>Korištenje Korisničkih podataka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_Toc477854227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7</w:t>
        </w:r>
        <w:r w:rsidR="00154325" w:rsidRPr="00154325">
          <w:rPr>
            <w:rFonts w:cstheme="minorHAnsi"/>
            <w:noProof/>
            <w:webHidden/>
          </w:rPr>
          <w:fldChar w:fldCharType="end"/>
        </w:r>
      </w:hyperlink>
    </w:p>
    <w:p w14:paraId="2510DE01" w14:textId="45C9AD93"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8" w:history="1">
        <w:r w:rsidR="00154325" w:rsidRPr="00154325">
          <w:rPr>
            <w:rStyle w:val="Hyperlink"/>
            <w:rFonts w:cstheme="minorHAnsi"/>
            <w:noProof/>
          </w:rPr>
          <w:t>Otkrivanje Korisničkih podataka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7</w:t>
        </w:r>
        <w:r w:rsidR="00154325" w:rsidRPr="00154325">
          <w:rPr>
            <w:rFonts w:cstheme="minorHAnsi"/>
            <w:noProof/>
            <w:webHidden/>
          </w:rPr>
          <w:fldChar w:fldCharType="end"/>
        </w:r>
      </w:hyperlink>
    </w:p>
    <w:p w14:paraId="132181F1" w14:textId="7A57BEFB"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29" w:history="1">
        <w:r w:rsidR="00154325" w:rsidRPr="00154325">
          <w:rPr>
            <w:rStyle w:val="Hyperlink"/>
            <w:rFonts w:cstheme="minorHAnsi"/>
            <w:noProof/>
          </w:rPr>
          <w:t>Obrazovne ustanove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_Toc477854229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7</w:t>
        </w:r>
        <w:r w:rsidR="00154325" w:rsidRPr="00154325">
          <w:rPr>
            <w:rFonts w:cstheme="minorHAnsi"/>
            <w:noProof/>
            <w:webHidden/>
          </w:rPr>
          <w:fldChar w:fldCharType="end"/>
        </w:r>
      </w:hyperlink>
    </w:p>
    <w:p w14:paraId="0782A929" w14:textId="6F8A580A"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0" w:history="1">
        <w:r w:rsidR="00154325" w:rsidRPr="00154325">
          <w:rPr>
            <w:rStyle w:val="Hyperlink"/>
            <w:rFonts w:cstheme="minorHAnsi"/>
            <w:noProof/>
          </w:rPr>
          <w:t>HIPAA poslovni suradnik</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_Toc477854230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7</w:t>
        </w:r>
        <w:r w:rsidR="00154325" w:rsidRPr="00154325">
          <w:rPr>
            <w:rFonts w:cstheme="minorHAnsi"/>
            <w:noProof/>
            <w:webHidden/>
          </w:rPr>
          <w:fldChar w:fldCharType="end"/>
        </w:r>
      </w:hyperlink>
    </w:p>
    <w:p w14:paraId="3AA03C9F" w14:textId="3A80F51D"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1" w:history="1">
        <w:r w:rsidR="00154325" w:rsidRPr="00154325">
          <w:rPr>
            <w:rStyle w:val="Hyperlink"/>
            <w:rFonts w:cstheme="minorHAnsi"/>
            <w:noProof/>
          </w:rPr>
          <w:t>Sigurnost</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_Toc477854231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8</w:t>
        </w:r>
        <w:r w:rsidR="00154325" w:rsidRPr="00154325">
          <w:rPr>
            <w:rFonts w:cstheme="minorHAnsi"/>
            <w:noProof/>
            <w:webHidden/>
          </w:rPr>
          <w:fldChar w:fldCharType="end"/>
        </w:r>
      </w:hyperlink>
    </w:p>
    <w:p w14:paraId="3042787A" w14:textId="011B0869"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2" w:history="1">
        <w:r w:rsidR="00154325" w:rsidRPr="00154325">
          <w:rPr>
            <w:rStyle w:val="Hyperlink"/>
            <w:rFonts w:cstheme="minorHAnsi"/>
            <w:noProof/>
          </w:rPr>
          <w:t>Obavijest o sigurnosnom incidentu</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_Toc477854232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8</w:t>
        </w:r>
        <w:r w:rsidR="00154325" w:rsidRPr="00154325">
          <w:rPr>
            <w:rFonts w:cstheme="minorHAnsi"/>
            <w:noProof/>
            <w:webHidden/>
          </w:rPr>
          <w:fldChar w:fldCharType="end"/>
        </w:r>
      </w:hyperlink>
    </w:p>
    <w:p w14:paraId="0114BC90" w14:textId="0B683BBF"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3" w:history="1">
        <w:r w:rsidR="00154325" w:rsidRPr="00154325">
          <w:rPr>
            <w:rStyle w:val="Hyperlink"/>
            <w:rFonts w:cstheme="minorHAnsi"/>
            <w:noProof/>
          </w:rPr>
          <w:t>Mjesto obrade podataka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8</w:t>
        </w:r>
        <w:r w:rsidR="00154325" w:rsidRPr="00154325">
          <w:rPr>
            <w:rFonts w:cstheme="minorHAnsi"/>
            <w:noProof/>
            <w:webHidden/>
          </w:rPr>
          <w:fldChar w:fldCharType="end"/>
        </w:r>
      </w:hyperlink>
    </w:p>
    <w:p w14:paraId="1392846E" w14:textId="1CFC05F9"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4" w:history="1">
        <w:r w:rsidR="00154325" w:rsidRPr="00154325">
          <w:rPr>
            <w:rStyle w:val="Hyperlink"/>
            <w:rFonts w:cstheme="minorHAnsi"/>
            <w:noProof/>
          </w:rPr>
          <w:t>Pretpregledna izdanja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8</w:t>
        </w:r>
        <w:r w:rsidR="00154325" w:rsidRPr="00154325">
          <w:rPr>
            <w:rFonts w:cstheme="minorHAnsi"/>
            <w:noProof/>
            <w:webHidden/>
          </w:rPr>
          <w:fldChar w:fldCharType="end"/>
        </w:r>
      </w:hyperlink>
    </w:p>
    <w:p w14:paraId="76EF3891" w14:textId="6F5890DD"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5" w:history="1">
        <w:r w:rsidR="00154325" w:rsidRPr="00154325">
          <w:rPr>
            <w:rStyle w:val="Hyperlink"/>
            <w:rFonts w:cstheme="minorHAnsi"/>
            <w:noProof/>
          </w:rPr>
          <w:t>Korištenje podizvođača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_Toc477854235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8</w:t>
        </w:r>
        <w:r w:rsidR="00154325" w:rsidRPr="00154325">
          <w:rPr>
            <w:rFonts w:cstheme="minorHAnsi"/>
            <w:noProof/>
            <w:webHidden/>
          </w:rPr>
          <w:fldChar w:fldCharType="end"/>
        </w:r>
      </w:hyperlink>
    </w:p>
    <w:p w14:paraId="5259F864" w14:textId="78DF4558"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6" w:history="1">
        <w:r w:rsidR="00154325" w:rsidRPr="00154325">
          <w:rPr>
            <w:rStyle w:val="Hyperlink"/>
            <w:rFonts w:cstheme="minorHAnsi"/>
            <w:noProof/>
          </w:rPr>
          <w:t>Kako se obratiti društvu Microsoft</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8</w:t>
        </w:r>
        <w:r w:rsidR="00154325" w:rsidRPr="00154325">
          <w:rPr>
            <w:rFonts w:cstheme="minorHAnsi"/>
            <w:noProof/>
            <w:webHidden/>
          </w:rPr>
          <w:fldChar w:fldCharType="end"/>
        </w:r>
      </w:hyperlink>
    </w:p>
    <w:p w14:paraId="609AF12A" w14:textId="6C384F7B" w:rsidR="00154325" w:rsidRPr="00154325" w:rsidRDefault="00F90740">
      <w:pPr>
        <w:pStyle w:val="TOC3"/>
        <w:rPr>
          <w:rFonts w:eastAsiaTheme="minorEastAsia" w:cstheme="minorHAnsi"/>
          <w:b w:val="0"/>
          <w:smallCaps w:val="0"/>
          <w:sz w:val="22"/>
          <w:lang w:val="en-US" w:eastAsia="en-US" w:bidi="ar-SA"/>
        </w:rPr>
      </w:pPr>
      <w:hyperlink w:anchor="_Toc477854237" w:history="1">
        <w:r w:rsidR="00154325" w:rsidRPr="00154325">
          <w:rPr>
            <w:rStyle w:val="Hyperlink"/>
            <w:rFonts w:cstheme="minorHAnsi"/>
            <w:lang w:val="hr-HR"/>
          </w:rPr>
          <w:t>Odredbe o obradi podataka</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_Toc477854237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9</w:t>
        </w:r>
        <w:r w:rsidR="00154325" w:rsidRPr="00154325">
          <w:rPr>
            <w:rFonts w:cstheme="minorHAnsi"/>
            <w:webHidden/>
          </w:rPr>
          <w:fldChar w:fldCharType="end"/>
        </w:r>
      </w:hyperlink>
    </w:p>
    <w:p w14:paraId="3322B41F" w14:textId="27554FB8"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8" w:history="1">
        <w:r w:rsidR="00154325" w:rsidRPr="00154325">
          <w:rPr>
            <w:rStyle w:val="Hyperlink"/>
            <w:rFonts w:cstheme="minorHAnsi"/>
            <w:noProof/>
          </w:rPr>
          <w:t>Mjesto Korisničkih podataka u mirovanju</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10</w:t>
        </w:r>
        <w:r w:rsidR="00154325" w:rsidRPr="00154325">
          <w:rPr>
            <w:rFonts w:cstheme="minorHAnsi"/>
            <w:noProof/>
            <w:webHidden/>
          </w:rPr>
          <w:fldChar w:fldCharType="end"/>
        </w:r>
      </w:hyperlink>
    </w:p>
    <w:p w14:paraId="5564D743" w14:textId="64B4607A"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39" w:history="1">
        <w:r w:rsidR="00154325" w:rsidRPr="00154325">
          <w:rPr>
            <w:rStyle w:val="Hyperlink"/>
            <w:rFonts w:cstheme="minorHAnsi"/>
            <w:noProof/>
          </w:rPr>
          <w:t>Zaštita privatnosti</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_Toc477854239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10</w:t>
        </w:r>
        <w:r w:rsidR="00154325" w:rsidRPr="00154325">
          <w:rPr>
            <w:rFonts w:cstheme="minorHAnsi"/>
            <w:noProof/>
            <w:webHidden/>
          </w:rPr>
          <w:fldChar w:fldCharType="end"/>
        </w:r>
      </w:hyperlink>
    </w:p>
    <w:p w14:paraId="18A3028E" w14:textId="0309AE90"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40" w:history="1">
        <w:r w:rsidR="00154325" w:rsidRPr="00154325">
          <w:rPr>
            <w:rStyle w:val="Hyperlink"/>
            <w:rFonts w:cstheme="minorHAnsi"/>
            <w:noProof/>
          </w:rPr>
          <w:t>Dodatne europske odredbe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_Toc477854240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10</w:t>
        </w:r>
        <w:r w:rsidR="00154325" w:rsidRPr="00154325">
          <w:rPr>
            <w:rFonts w:cstheme="minorHAnsi"/>
            <w:noProof/>
            <w:webHidden/>
          </w:rPr>
          <w:fldChar w:fldCharType="end"/>
        </w:r>
      </w:hyperlink>
    </w:p>
    <w:p w14:paraId="40A5B390" w14:textId="4A116FAA" w:rsidR="00154325" w:rsidRPr="00154325" w:rsidRDefault="00F90740">
      <w:pPr>
        <w:pStyle w:val="TOC5"/>
        <w:tabs>
          <w:tab w:val="right" w:leader="dot" w:pos="5030"/>
        </w:tabs>
        <w:rPr>
          <w:rFonts w:eastAsiaTheme="minorEastAsia" w:cstheme="minorHAnsi"/>
          <w:noProof/>
          <w:sz w:val="22"/>
          <w:lang w:val="en-US" w:eastAsia="en-US" w:bidi="ar-SA"/>
        </w:rPr>
      </w:pPr>
      <w:hyperlink w:anchor="_Toc477854241" w:history="1">
        <w:r w:rsidR="00154325" w:rsidRPr="00154325">
          <w:rPr>
            <w:rStyle w:val="Hyperlink"/>
            <w:rFonts w:cstheme="minorHAnsi"/>
            <w:noProof/>
          </w:rPr>
          <w:t>Sigurnost</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_Toc477854241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11</w:t>
        </w:r>
        <w:r w:rsidR="00154325" w:rsidRPr="00154325">
          <w:rPr>
            <w:rFonts w:cstheme="minorHAnsi"/>
            <w:noProof/>
            <w:webHidden/>
          </w:rPr>
          <w:fldChar w:fldCharType="end"/>
        </w:r>
      </w:hyperlink>
    </w:p>
    <w:p w14:paraId="2FE67B12" w14:textId="4C927EA4" w:rsidR="00154325" w:rsidRPr="00154325" w:rsidRDefault="00154325">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54242" w:history="1">
        <w:r w:rsidRPr="00154325">
          <w:rPr>
            <w:rStyle w:val="Hyperlink"/>
            <w:rFonts w:cstheme="minorHAnsi"/>
            <w:noProof/>
          </w:rPr>
          <w:t>Posebne odredbe za pojedinačnu Online uslugu</w:t>
        </w:r>
        <w:r w:rsidRPr="00154325">
          <w:rPr>
            <w:rFonts w:cstheme="minorHAnsi"/>
            <w:noProof/>
            <w:webHidden/>
          </w:rPr>
          <w:tab/>
        </w:r>
        <w:r w:rsidRPr="00154325">
          <w:rPr>
            <w:rFonts w:cstheme="minorHAnsi"/>
            <w:noProof/>
            <w:webHidden/>
          </w:rPr>
          <w:fldChar w:fldCharType="begin"/>
        </w:r>
        <w:r w:rsidRPr="00154325">
          <w:rPr>
            <w:rFonts w:cstheme="minorHAnsi"/>
            <w:noProof/>
            <w:webHidden/>
          </w:rPr>
          <w:instrText xml:space="preserve"> PAGEREF _Toc477854242 \h </w:instrText>
        </w:r>
        <w:r w:rsidRPr="00154325">
          <w:rPr>
            <w:rFonts w:cstheme="minorHAnsi"/>
            <w:noProof/>
            <w:webHidden/>
          </w:rPr>
        </w:r>
        <w:r w:rsidRPr="00154325">
          <w:rPr>
            <w:rFonts w:cstheme="minorHAnsi"/>
            <w:noProof/>
            <w:webHidden/>
          </w:rPr>
          <w:fldChar w:fldCharType="separate"/>
        </w:r>
        <w:r w:rsidRPr="00154325">
          <w:rPr>
            <w:rFonts w:cstheme="minorHAnsi"/>
            <w:noProof/>
            <w:webHidden/>
          </w:rPr>
          <w:t>14</w:t>
        </w:r>
        <w:r w:rsidRPr="00154325">
          <w:rPr>
            <w:rFonts w:cstheme="minorHAnsi"/>
            <w:noProof/>
            <w:webHidden/>
          </w:rPr>
          <w:fldChar w:fldCharType="end"/>
        </w:r>
      </w:hyperlink>
    </w:p>
    <w:p w14:paraId="380C40A0" w14:textId="29E7F8DF" w:rsidR="00154325" w:rsidRPr="00154325" w:rsidRDefault="00F90740">
      <w:pPr>
        <w:pStyle w:val="TOC2"/>
        <w:tabs>
          <w:tab w:val="right" w:leader="dot" w:pos="5030"/>
        </w:tabs>
        <w:rPr>
          <w:rFonts w:eastAsiaTheme="minorEastAsia" w:cstheme="minorHAnsi"/>
          <w:b w:val="0"/>
          <w:smallCaps w:val="0"/>
          <w:noProof/>
          <w:sz w:val="22"/>
          <w:lang w:val="en-US" w:eastAsia="en-US" w:bidi="ar-SA"/>
        </w:rPr>
      </w:pPr>
      <w:hyperlink w:anchor="_Toc477854243" w:history="1">
        <w:r w:rsidR="00154325" w:rsidRPr="00154325">
          <w:rPr>
            <w:rStyle w:val="Hyperlink"/>
            <w:rFonts w:cstheme="minorHAnsi"/>
            <w:noProof/>
          </w:rPr>
          <w:t>Usluge Microsoft Azure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14</w:t>
        </w:r>
        <w:r w:rsidR="00154325" w:rsidRPr="00154325">
          <w:rPr>
            <w:rFonts w:cstheme="minorHAnsi"/>
            <w:noProof/>
            <w:webHidden/>
          </w:rPr>
          <w:fldChar w:fldCharType="end"/>
        </w:r>
      </w:hyperlink>
    </w:p>
    <w:p w14:paraId="491800DB" w14:textId="3E130785" w:rsidR="00154325" w:rsidRPr="00154325" w:rsidRDefault="00F90740">
      <w:pPr>
        <w:pStyle w:val="TOC4"/>
        <w:rPr>
          <w:rFonts w:eastAsiaTheme="minorEastAsia" w:cstheme="minorHAnsi"/>
          <w:smallCaps w:val="0"/>
          <w:noProof/>
          <w:sz w:val="22"/>
          <w:lang w:val="en-US" w:eastAsia="en-US" w:bidi="ar-SA"/>
        </w:rPr>
      </w:pPr>
      <w:hyperlink w:anchor="_Toc477854244" w:history="1">
        <w:r w:rsidR="00154325" w:rsidRPr="00154325">
          <w:rPr>
            <w:rStyle w:val="Hyperlink"/>
            <w:rFonts w:cstheme="minorHAnsi"/>
            <w:noProof/>
          </w:rPr>
          <w:t>Microsoft Cognitive Services</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15</w:t>
        </w:r>
        <w:r w:rsidR="00154325" w:rsidRPr="00154325">
          <w:rPr>
            <w:rFonts w:cstheme="minorHAnsi"/>
            <w:noProof/>
            <w:webHidden/>
          </w:rPr>
          <w:fldChar w:fldCharType="end"/>
        </w:r>
      </w:hyperlink>
    </w:p>
    <w:p w14:paraId="38E5BD62" w14:textId="3FD9ED6E" w:rsidR="00154325" w:rsidRPr="00154325" w:rsidRDefault="00F90740">
      <w:pPr>
        <w:pStyle w:val="TOC2"/>
        <w:tabs>
          <w:tab w:val="right" w:leader="dot" w:pos="5030"/>
        </w:tabs>
        <w:rPr>
          <w:rFonts w:eastAsiaTheme="minorEastAsia" w:cstheme="minorHAnsi"/>
          <w:b w:val="0"/>
          <w:smallCaps w:val="0"/>
          <w:noProof/>
          <w:sz w:val="22"/>
          <w:lang w:val="en-US" w:eastAsia="en-US" w:bidi="ar-SA"/>
        </w:rPr>
      </w:pPr>
      <w:hyperlink w:anchor="_Toc477854245" w:history="1">
        <w:r w:rsidR="00154325" w:rsidRPr="00154325">
          <w:rPr>
            <w:rStyle w:val="Hyperlink"/>
            <w:rFonts w:cstheme="minorHAnsi"/>
            <w:noProof/>
          </w:rPr>
          <w:t>Microsoft Azure Plans</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_Toc477854245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16</w:t>
        </w:r>
        <w:r w:rsidR="00154325" w:rsidRPr="00154325">
          <w:rPr>
            <w:rFonts w:cstheme="minorHAnsi"/>
            <w:noProof/>
            <w:webHidden/>
          </w:rPr>
          <w:fldChar w:fldCharType="end"/>
        </w:r>
      </w:hyperlink>
    </w:p>
    <w:p w14:paraId="609F1AB0" w14:textId="7B736374" w:rsidR="00154325" w:rsidRPr="00154325" w:rsidRDefault="00F90740">
      <w:pPr>
        <w:pStyle w:val="TOC4"/>
        <w:rPr>
          <w:rFonts w:eastAsiaTheme="minorEastAsia" w:cstheme="minorHAnsi"/>
          <w:smallCaps w:val="0"/>
          <w:noProof/>
          <w:sz w:val="22"/>
          <w:lang w:val="en-US" w:eastAsia="en-US" w:bidi="ar-SA"/>
        </w:rPr>
      </w:pPr>
      <w:hyperlink w:anchor="_Toc477854246" w:history="1">
        <w:r w:rsidR="00154325" w:rsidRPr="00154325">
          <w:rPr>
            <w:rStyle w:val="Hyperlink"/>
            <w:rFonts w:cstheme="minorHAnsi"/>
            <w:noProof/>
          </w:rPr>
          <w:t>Azure Active Directory Basic</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16</w:t>
        </w:r>
        <w:r w:rsidR="00154325" w:rsidRPr="00154325">
          <w:rPr>
            <w:rFonts w:cstheme="minorHAnsi"/>
            <w:noProof/>
            <w:webHidden/>
          </w:rPr>
          <w:fldChar w:fldCharType="end"/>
        </w:r>
      </w:hyperlink>
    </w:p>
    <w:p w14:paraId="52CFB3B8" w14:textId="0C3BF424" w:rsidR="00154325" w:rsidRPr="00154325" w:rsidRDefault="00F90740">
      <w:pPr>
        <w:pStyle w:val="TOC4"/>
        <w:rPr>
          <w:rFonts w:eastAsiaTheme="minorEastAsia" w:cstheme="minorHAnsi"/>
          <w:smallCaps w:val="0"/>
          <w:noProof/>
          <w:sz w:val="22"/>
          <w:lang w:val="en-US" w:eastAsia="en-US" w:bidi="ar-SA"/>
        </w:rPr>
      </w:pPr>
      <w:hyperlink w:anchor="_Toc477854247" w:history="1">
        <w:r w:rsidR="00154325" w:rsidRPr="00154325">
          <w:rPr>
            <w:rStyle w:val="Hyperlink"/>
            <w:rFonts w:cstheme="minorHAnsi"/>
            <w:noProof/>
          </w:rPr>
          <w:t>Azure Active Directory Premium</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_Toc477854247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16</w:t>
        </w:r>
        <w:r w:rsidR="00154325" w:rsidRPr="00154325">
          <w:rPr>
            <w:rFonts w:cstheme="minorHAnsi"/>
            <w:noProof/>
            <w:webHidden/>
          </w:rPr>
          <w:fldChar w:fldCharType="end"/>
        </w:r>
      </w:hyperlink>
    </w:p>
    <w:p w14:paraId="052E7543" w14:textId="4E3399E9" w:rsidR="00154325" w:rsidRPr="00154325" w:rsidRDefault="00F90740">
      <w:pPr>
        <w:pStyle w:val="TOC4"/>
        <w:rPr>
          <w:rFonts w:eastAsiaTheme="minorEastAsia" w:cstheme="minorHAnsi"/>
          <w:smallCaps w:val="0"/>
          <w:noProof/>
          <w:sz w:val="22"/>
          <w:lang w:val="en-US" w:eastAsia="en-US" w:bidi="ar-SA"/>
        </w:rPr>
      </w:pPr>
      <w:hyperlink w:anchor="_Toc477854248" w:history="1">
        <w:r w:rsidR="00154325" w:rsidRPr="00154325">
          <w:rPr>
            <w:rStyle w:val="Hyperlink"/>
            <w:rFonts w:cstheme="minorHAnsi"/>
            <w:noProof/>
          </w:rPr>
          <w:t>Azure Information Protection Premium</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_Toc477854248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16</w:t>
        </w:r>
        <w:r w:rsidR="00154325" w:rsidRPr="00154325">
          <w:rPr>
            <w:rFonts w:cstheme="minorHAnsi"/>
            <w:noProof/>
            <w:webHidden/>
          </w:rPr>
          <w:fldChar w:fldCharType="end"/>
        </w:r>
      </w:hyperlink>
    </w:p>
    <w:p w14:paraId="62552F87" w14:textId="3E65B7BA" w:rsidR="00154325" w:rsidRPr="00154325" w:rsidRDefault="00F90740">
      <w:pPr>
        <w:pStyle w:val="TOC3"/>
        <w:rPr>
          <w:rFonts w:eastAsiaTheme="minorEastAsia" w:cstheme="minorHAnsi"/>
          <w:b w:val="0"/>
          <w:smallCaps w:val="0"/>
          <w:sz w:val="22"/>
          <w:lang w:val="en-US" w:eastAsia="en-US" w:bidi="ar-SA"/>
        </w:rPr>
      </w:pPr>
      <w:hyperlink w:anchor="_Toc477854249" w:history="1">
        <w:r w:rsidR="00154325" w:rsidRPr="00154325">
          <w:rPr>
            <w:rStyle w:val="Hyperlink"/>
            <w:rFonts w:cstheme="minorHAnsi"/>
          </w:rPr>
          <w:t>Usluge Microsoft Dynamics 365</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_Toc477854249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16</w:t>
        </w:r>
        <w:r w:rsidR="00154325" w:rsidRPr="00154325">
          <w:rPr>
            <w:rFonts w:cstheme="minorHAnsi"/>
            <w:webHidden/>
          </w:rPr>
          <w:fldChar w:fldCharType="end"/>
        </w:r>
      </w:hyperlink>
    </w:p>
    <w:p w14:paraId="790D43FA" w14:textId="707EDCC9" w:rsidR="00154325" w:rsidRPr="00154325" w:rsidRDefault="00F90740">
      <w:pPr>
        <w:pStyle w:val="TOC2"/>
        <w:tabs>
          <w:tab w:val="right" w:leader="dot" w:pos="5030"/>
        </w:tabs>
        <w:rPr>
          <w:rFonts w:eastAsiaTheme="minorEastAsia" w:cstheme="minorHAnsi"/>
          <w:b w:val="0"/>
          <w:smallCaps w:val="0"/>
          <w:noProof/>
          <w:sz w:val="22"/>
          <w:lang w:val="en-US" w:eastAsia="en-US" w:bidi="ar-SA"/>
        </w:rPr>
      </w:pPr>
      <w:hyperlink w:anchor="_Toc477854250" w:history="1">
        <w:r w:rsidR="00154325" w:rsidRPr="00154325">
          <w:rPr>
            <w:rStyle w:val="Hyperlink"/>
            <w:rFonts w:cstheme="minorHAnsi"/>
            <w:noProof/>
          </w:rPr>
          <w:t>Usluge Office 365</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_Toc477854250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17</w:t>
        </w:r>
        <w:r w:rsidR="00154325" w:rsidRPr="00154325">
          <w:rPr>
            <w:rFonts w:cstheme="minorHAnsi"/>
            <w:noProof/>
            <w:webHidden/>
          </w:rPr>
          <w:fldChar w:fldCharType="end"/>
        </w:r>
      </w:hyperlink>
    </w:p>
    <w:p w14:paraId="0CF5CA48" w14:textId="3E81BB2E" w:rsidR="00154325" w:rsidRPr="00154325" w:rsidRDefault="00F90740">
      <w:pPr>
        <w:pStyle w:val="TOC4"/>
        <w:rPr>
          <w:rFonts w:eastAsiaTheme="minorEastAsia" w:cstheme="minorHAnsi"/>
          <w:smallCaps w:val="0"/>
          <w:noProof/>
          <w:sz w:val="22"/>
          <w:lang w:val="en-US" w:eastAsia="en-US" w:bidi="ar-SA"/>
        </w:rPr>
      </w:pPr>
      <w:hyperlink w:anchor="_Toc477854251" w:history="1">
        <w:r w:rsidR="00154325" w:rsidRPr="00154325">
          <w:rPr>
            <w:rStyle w:val="Hyperlink"/>
            <w:rFonts w:cstheme="minorHAnsi"/>
            <w:noProof/>
          </w:rPr>
          <w:t>Exchange Online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_Toc477854251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18</w:t>
        </w:r>
        <w:r w:rsidR="00154325" w:rsidRPr="00154325">
          <w:rPr>
            <w:rFonts w:cstheme="minorHAnsi"/>
            <w:noProof/>
            <w:webHidden/>
          </w:rPr>
          <w:fldChar w:fldCharType="end"/>
        </w:r>
      </w:hyperlink>
    </w:p>
    <w:p w14:paraId="4C5DD464" w14:textId="4ABB0E52" w:rsidR="00154325" w:rsidRPr="00154325" w:rsidRDefault="00F90740">
      <w:pPr>
        <w:pStyle w:val="TOC4"/>
        <w:rPr>
          <w:rFonts w:eastAsiaTheme="minorEastAsia" w:cstheme="minorHAnsi"/>
          <w:smallCaps w:val="0"/>
          <w:noProof/>
          <w:sz w:val="22"/>
          <w:lang w:val="en-US" w:eastAsia="en-US" w:bidi="ar-SA"/>
        </w:rPr>
      </w:pPr>
      <w:hyperlink w:anchor="_Toc477854252" w:history="1">
        <w:r w:rsidR="00154325" w:rsidRPr="00154325">
          <w:rPr>
            <w:rStyle w:val="Hyperlink"/>
            <w:rFonts w:cstheme="minorHAnsi"/>
            <w:noProof/>
          </w:rPr>
          <w:t>Aplikacije Office 365</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_Toc477854252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19</w:t>
        </w:r>
        <w:r w:rsidR="00154325" w:rsidRPr="00154325">
          <w:rPr>
            <w:rFonts w:cstheme="minorHAnsi"/>
            <w:noProof/>
            <w:webHidden/>
          </w:rPr>
          <w:fldChar w:fldCharType="end"/>
        </w:r>
      </w:hyperlink>
    </w:p>
    <w:p w14:paraId="46A9EEEC" w14:textId="041E0EB1" w:rsidR="00154325" w:rsidRPr="00154325" w:rsidRDefault="00F90740">
      <w:pPr>
        <w:pStyle w:val="TOC4"/>
        <w:rPr>
          <w:rFonts w:eastAsiaTheme="minorEastAsia" w:cstheme="minorHAnsi"/>
          <w:smallCaps w:val="0"/>
          <w:noProof/>
          <w:sz w:val="22"/>
          <w:lang w:val="en-US" w:eastAsia="en-US" w:bidi="ar-SA"/>
        </w:rPr>
      </w:pPr>
      <w:hyperlink w:anchor="_Toc477854253" w:history="1">
        <w:r w:rsidR="00154325" w:rsidRPr="00154325">
          <w:rPr>
            <w:rStyle w:val="Hyperlink"/>
            <w:rFonts w:cstheme="minorHAnsi"/>
            <w:noProof/>
          </w:rPr>
          <w:t>Microsoft MyAnalytics</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20</w:t>
        </w:r>
        <w:r w:rsidR="00154325" w:rsidRPr="00154325">
          <w:rPr>
            <w:rFonts w:cstheme="minorHAnsi"/>
            <w:noProof/>
            <w:webHidden/>
          </w:rPr>
          <w:fldChar w:fldCharType="end"/>
        </w:r>
      </w:hyperlink>
    </w:p>
    <w:p w14:paraId="003FB179" w14:textId="69F9955A" w:rsidR="00154325" w:rsidRPr="00154325" w:rsidRDefault="00F90740">
      <w:pPr>
        <w:pStyle w:val="TOC4"/>
        <w:rPr>
          <w:rFonts w:eastAsiaTheme="minorEastAsia" w:cstheme="minorHAnsi"/>
          <w:smallCaps w:val="0"/>
          <w:noProof/>
          <w:sz w:val="22"/>
          <w:lang w:val="en-US" w:eastAsia="en-US" w:bidi="ar-SA"/>
        </w:rPr>
      </w:pPr>
      <w:hyperlink w:anchor="_Toc477854254" w:history="1">
        <w:r w:rsidR="00154325" w:rsidRPr="00154325">
          <w:rPr>
            <w:rStyle w:val="Hyperlink"/>
            <w:rFonts w:cstheme="minorHAnsi"/>
            <w:noProof/>
          </w:rPr>
          <w:t>Office Online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20</w:t>
        </w:r>
        <w:r w:rsidR="00154325" w:rsidRPr="00154325">
          <w:rPr>
            <w:rFonts w:cstheme="minorHAnsi"/>
            <w:noProof/>
            <w:webHidden/>
          </w:rPr>
          <w:fldChar w:fldCharType="end"/>
        </w:r>
      </w:hyperlink>
    </w:p>
    <w:p w14:paraId="26882B5A" w14:textId="6684E1A1" w:rsidR="00154325" w:rsidRPr="00154325" w:rsidRDefault="00F90740">
      <w:pPr>
        <w:pStyle w:val="TOC4"/>
        <w:rPr>
          <w:rFonts w:eastAsiaTheme="minorEastAsia" w:cstheme="minorHAnsi"/>
          <w:smallCaps w:val="0"/>
          <w:noProof/>
          <w:sz w:val="22"/>
          <w:lang w:val="en-US" w:eastAsia="en-US" w:bidi="ar-SA"/>
        </w:rPr>
      </w:pPr>
      <w:hyperlink w:anchor="_Toc477854255" w:history="1">
        <w:r w:rsidR="00154325" w:rsidRPr="00154325">
          <w:rPr>
            <w:rStyle w:val="Hyperlink"/>
            <w:rFonts w:cstheme="minorHAnsi"/>
            <w:noProof/>
          </w:rPr>
          <w:t>OneDrive for Business</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_Toc477854255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20</w:t>
        </w:r>
        <w:r w:rsidR="00154325" w:rsidRPr="00154325">
          <w:rPr>
            <w:rFonts w:cstheme="minorHAnsi"/>
            <w:noProof/>
            <w:webHidden/>
          </w:rPr>
          <w:fldChar w:fldCharType="end"/>
        </w:r>
      </w:hyperlink>
    </w:p>
    <w:p w14:paraId="50F3DE9B" w14:textId="44FDC79D" w:rsidR="00154325" w:rsidRPr="00154325" w:rsidRDefault="00F90740">
      <w:pPr>
        <w:pStyle w:val="TOC4"/>
        <w:rPr>
          <w:rFonts w:eastAsiaTheme="minorEastAsia" w:cstheme="minorHAnsi"/>
          <w:smallCaps w:val="0"/>
          <w:noProof/>
          <w:sz w:val="22"/>
          <w:lang w:val="en-US" w:eastAsia="en-US" w:bidi="ar-SA"/>
        </w:rPr>
      </w:pPr>
      <w:hyperlink w:anchor="_Toc477854256" w:history="1">
        <w:r w:rsidR="00154325" w:rsidRPr="00154325">
          <w:rPr>
            <w:rStyle w:val="Hyperlink"/>
            <w:rFonts w:cstheme="minorHAnsi"/>
            <w:noProof/>
          </w:rPr>
          <w:t>Project Online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20</w:t>
        </w:r>
        <w:r w:rsidR="00154325" w:rsidRPr="00154325">
          <w:rPr>
            <w:rFonts w:cstheme="minorHAnsi"/>
            <w:noProof/>
            <w:webHidden/>
          </w:rPr>
          <w:fldChar w:fldCharType="end"/>
        </w:r>
      </w:hyperlink>
    </w:p>
    <w:p w14:paraId="36AFD067" w14:textId="4A033F32" w:rsidR="00154325" w:rsidRPr="00154325" w:rsidRDefault="00F90740">
      <w:pPr>
        <w:pStyle w:val="TOC4"/>
        <w:rPr>
          <w:rFonts w:eastAsiaTheme="minorEastAsia" w:cstheme="minorHAnsi"/>
          <w:smallCaps w:val="0"/>
          <w:noProof/>
          <w:sz w:val="22"/>
          <w:lang w:val="en-US" w:eastAsia="en-US" w:bidi="ar-SA"/>
        </w:rPr>
      </w:pPr>
      <w:hyperlink w:anchor="_Toc477854257" w:history="1">
        <w:r w:rsidR="00154325" w:rsidRPr="00154325">
          <w:rPr>
            <w:rStyle w:val="Hyperlink"/>
            <w:rFonts w:cstheme="minorHAnsi"/>
            <w:noProof/>
          </w:rPr>
          <w:t>SharePoint Online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_Toc477854257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21</w:t>
        </w:r>
        <w:r w:rsidR="00154325" w:rsidRPr="00154325">
          <w:rPr>
            <w:rFonts w:cstheme="minorHAnsi"/>
            <w:noProof/>
            <w:webHidden/>
          </w:rPr>
          <w:fldChar w:fldCharType="end"/>
        </w:r>
      </w:hyperlink>
    </w:p>
    <w:p w14:paraId="11DACF12" w14:textId="76678450" w:rsidR="00154325" w:rsidRPr="00154325" w:rsidRDefault="00F90740">
      <w:pPr>
        <w:pStyle w:val="TOC4"/>
        <w:rPr>
          <w:rFonts w:eastAsiaTheme="minorEastAsia" w:cstheme="minorHAnsi"/>
          <w:smallCaps w:val="0"/>
          <w:noProof/>
          <w:sz w:val="22"/>
          <w:lang w:val="en-US" w:eastAsia="en-US" w:bidi="ar-SA"/>
        </w:rPr>
      </w:pPr>
      <w:hyperlink w:anchor="_Toc477854258" w:history="1">
        <w:r w:rsidR="00154325" w:rsidRPr="00154325">
          <w:rPr>
            <w:rStyle w:val="Hyperlink"/>
            <w:rFonts w:cstheme="minorHAnsi"/>
            <w:noProof/>
          </w:rPr>
          <w:t>Skype za tvrtke Online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21</w:t>
        </w:r>
        <w:r w:rsidR="00154325" w:rsidRPr="00154325">
          <w:rPr>
            <w:rFonts w:cstheme="minorHAnsi"/>
            <w:noProof/>
            <w:webHidden/>
          </w:rPr>
          <w:fldChar w:fldCharType="end"/>
        </w:r>
      </w:hyperlink>
    </w:p>
    <w:p w14:paraId="12469C3D" w14:textId="0E204027" w:rsidR="00154325" w:rsidRPr="00154325" w:rsidRDefault="00F90740">
      <w:pPr>
        <w:pStyle w:val="TOC4"/>
        <w:rPr>
          <w:rFonts w:eastAsiaTheme="minorEastAsia" w:cstheme="minorHAnsi"/>
          <w:smallCaps w:val="0"/>
          <w:noProof/>
          <w:sz w:val="22"/>
          <w:lang w:val="en-US" w:eastAsia="en-US" w:bidi="ar-SA"/>
        </w:rPr>
      </w:pPr>
      <w:hyperlink w:anchor="_Toc477854259" w:history="1">
        <w:r w:rsidR="00154325" w:rsidRPr="00154325">
          <w:rPr>
            <w:rStyle w:val="Hyperlink"/>
            <w:rFonts w:cstheme="minorHAnsi"/>
            <w:noProof/>
          </w:rPr>
          <w:t>Skype za tvrtke Online PSTN Services</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_Toc477854259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21</w:t>
        </w:r>
        <w:r w:rsidR="00154325" w:rsidRPr="00154325">
          <w:rPr>
            <w:rFonts w:cstheme="minorHAnsi"/>
            <w:noProof/>
            <w:webHidden/>
          </w:rPr>
          <w:fldChar w:fldCharType="end"/>
        </w:r>
      </w:hyperlink>
    </w:p>
    <w:p w14:paraId="39E49A91" w14:textId="5088B713" w:rsidR="00154325" w:rsidRPr="00154325" w:rsidRDefault="00F90740">
      <w:pPr>
        <w:pStyle w:val="TOC2"/>
        <w:tabs>
          <w:tab w:val="right" w:leader="dot" w:pos="5030"/>
        </w:tabs>
        <w:rPr>
          <w:rFonts w:eastAsiaTheme="minorEastAsia" w:cstheme="minorHAnsi"/>
          <w:b w:val="0"/>
          <w:smallCaps w:val="0"/>
          <w:noProof/>
          <w:sz w:val="22"/>
          <w:lang w:val="en-US" w:eastAsia="en-US" w:bidi="ar-SA"/>
        </w:rPr>
      </w:pPr>
      <w:hyperlink w:anchor="_Toc477854260" w:history="1">
        <w:r w:rsidR="00154325" w:rsidRPr="00154325">
          <w:rPr>
            <w:rStyle w:val="Hyperlink"/>
            <w:rFonts w:cstheme="minorHAnsi"/>
            <w:noProof/>
          </w:rPr>
          <w:t>Ostale Online usluge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_Toc477854260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22</w:t>
        </w:r>
        <w:r w:rsidR="00154325" w:rsidRPr="00154325">
          <w:rPr>
            <w:rFonts w:cstheme="minorHAnsi"/>
            <w:noProof/>
            <w:webHidden/>
          </w:rPr>
          <w:fldChar w:fldCharType="end"/>
        </w:r>
      </w:hyperlink>
    </w:p>
    <w:p w14:paraId="120A6E51" w14:textId="0F6E9BB5" w:rsidR="00154325" w:rsidRPr="00154325" w:rsidRDefault="00F90740">
      <w:pPr>
        <w:pStyle w:val="TOC4"/>
        <w:rPr>
          <w:rFonts w:eastAsiaTheme="minorEastAsia" w:cstheme="minorHAnsi"/>
          <w:smallCaps w:val="0"/>
          <w:noProof/>
          <w:sz w:val="22"/>
          <w:lang w:val="en-US" w:eastAsia="en-US" w:bidi="ar-SA"/>
        </w:rPr>
      </w:pPr>
      <w:hyperlink w:anchor="_Toc477854261" w:history="1">
        <w:r w:rsidR="00154325" w:rsidRPr="00154325">
          <w:rPr>
            <w:rStyle w:val="Hyperlink"/>
            <w:rFonts w:cstheme="minorHAnsi"/>
            <w:noProof/>
          </w:rPr>
          <w:t>Bing karte Enterprise Platform i Bing karte Mobile Asset Management Platform</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_Toc477854261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22</w:t>
        </w:r>
        <w:r w:rsidR="00154325" w:rsidRPr="00154325">
          <w:rPr>
            <w:rFonts w:cstheme="minorHAnsi"/>
            <w:noProof/>
            <w:webHidden/>
          </w:rPr>
          <w:fldChar w:fldCharType="end"/>
        </w:r>
      </w:hyperlink>
    </w:p>
    <w:p w14:paraId="3536D166" w14:textId="3C11F2E3" w:rsidR="00154325" w:rsidRPr="00154325" w:rsidRDefault="00F90740">
      <w:pPr>
        <w:pStyle w:val="TOC4"/>
        <w:rPr>
          <w:rFonts w:eastAsiaTheme="minorEastAsia" w:cstheme="minorHAnsi"/>
          <w:smallCaps w:val="0"/>
          <w:noProof/>
          <w:sz w:val="22"/>
          <w:lang w:val="en-US" w:eastAsia="en-US" w:bidi="ar-SA"/>
        </w:rPr>
      </w:pPr>
      <w:hyperlink w:anchor="_Toc477854262" w:history="1">
        <w:r w:rsidR="00154325" w:rsidRPr="00154325">
          <w:rPr>
            <w:rStyle w:val="Hyperlink"/>
            <w:rFonts w:cstheme="minorHAnsi"/>
            <w:noProof/>
          </w:rPr>
          <w:t>Platforma za poslovne aplikacije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_Toc477854262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23</w:t>
        </w:r>
        <w:r w:rsidR="00154325" w:rsidRPr="00154325">
          <w:rPr>
            <w:rFonts w:cstheme="minorHAnsi"/>
            <w:noProof/>
            <w:webHidden/>
          </w:rPr>
          <w:fldChar w:fldCharType="end"/>
        </w:r>
      </w:hyperlink>
    </w:p>
    <w:p w14:paraId="130C03D5" w14:textId="5A90E263" w:rsidR="00154325" w:rsidRPr="00154325" w:rsidRDefault="00F90740">
      <w:pPr>
        <w:pStyle w:val="TOC4"/>
        <w:rPr>
          <w:rFonts w:eastAsiaTheme="minorEastAsia" w:cstheme="minorHAnsi"/>
          <w:smallCaps w:val="0"/>
          <w:noProof/>
          <w:sz w:val="22"/>
          <w:lang w:val="en-US" w:eastAsia="en-US" w:bidi="ar-SA"/>
        </w:rPr>
      </w:pPr>
      <w:hyperlink w:anchor="_Toc477854263" w:history="1">
        <w:r w:rsidR="00154325" w:rsidRPr="00154325">
          <w:rPr>
            <w:rStyle w:val="Hyperlink"/>
            <w:rFonts w:cstheme="minorHAnsi"/>
            <w:noProof/>
          </w:rPr>
          <w:t>Microsoft Cloud App Security</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_Toc477854263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23</w:t>
        </w:r>
        <w:r w:rsidR="00154325" w:rsidRPr="00154325">
          <w:rPr>
            <w:rFonts w:cstheme="minorHAnsi"/>
            <w:noProof/>
            <w:webHidden/>
          </w:rPr>
          <w:fldChar w:fldCharType="end"/>
        </w:r>
      </w:hyperlink>
    </w:p>
    <w:p w14:paraId="4EFBCAAF" w14:textId="451FBB57" w:rsidR="00154325" w:rsidRPr="00154325" w:rsidRDefault="00F90740">
      <w:pPr>
        <w:pStyle w:val="TOC4"/>
        <w:rPr>
          <w:rFonts w:eastAsiaTheme="minorEastAsia" w:cstheme="minorHAnsi"/>
          <w:smallCaps w:val="0"/>
          <w:noProof/>
          <w:sz w:val="22"/>
          <w:lang w:val="en-US" w:eastAsia="en-US" w:bidi="ar-SA"/>
        </w:rPr>
      </w:pPr>
      <w:hyperlink w:anchor="_Toc477854264" w:history="1">
        <w:r w:rsidR="00154325" w:rsidRPr="00154325">
          <w:rPr>
            <w:rStyle w:val="Hyperlink"/>
            <w:rFonts w:cstheme="minorHAnsi"/>
            <w:noProof/>
          </w:rPr>
          <w:t>Microsoft Intune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23</w:t>
        </w:r>
        <w:r w:rsidR="00154325" w:rsidRPr="00154325">
          <w:rPr>
            <w:rFonts w:cstheme="minorHAnsi"/>
            <w:noProof/>
            <w:webHidden/>
          </w:rPr>
          <w:fldChar w:fldCharType="end"/>
        </w:r>
      </w:hyperlink>
    </w:p>
    <w:p w14:paraId="2C9B8048" w14:textId="7B78B97B" w:rsidR="00154325" w:rsidRPr="00154325" w:rsidRDefault="00F90740">
      <w:pPr>
        <w:pStyle w:val="TOC4"/>
        <w:rPr>
          <w:rFonts w:eastAsiaTheme="minorEastAsia" w:cstheme="minorHAnsi"/>
          <w:smallCaps w:val="0"/>
          <w:noProof/>
          <w:sz w:val="22"/>
          <w:lang w:val="en-US" w:eastAsia="en-US" w:bidi="ar-SA"/>
        </w:rPr>
      </w:pPr>
      <w:hyperlink w:anchor="_Toc477854265" w:history="1">
        <w:r w:rsidR="00154325" w:rsidRPr="00154325">
          <w:rPr>
            <w:rStyle w:val="Hyperlink"/>
            <w:rFonts w:cstheme="minorHAnsi"/>
            <w:noProof/>
          </w:rPr>
          <w:t>Microsoft Learning</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_Toc477854265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23</w:t>
        </w:r>
        <w:r w:rsidR="00154325" w:rsidRPr="00154325">
          <w:rPr>
            <w:rFonts w:cstheme="minorHAnsi"/>
            <w:noProof/>
            <w:webHidden/>
          </w:rPr>
          <w:fldChar w:fldCharType="end"/>
        </w:r>
      </w:hyperlink>
    </w:p>
    <w:p w14:paraId="6495026D" w14:textId="0861A40F" w:rsidR="00154325" w:rsidRPr="00154325" w:rsidRDefault="00F90740">
      <w:pPr>
        <w:pStyle w:val="TOC4"/>
        <w:rPr>
          <w:rFonts w:eastAsiaTheme="minorEastAsia" w:cstheme="minorHAnsi"/>
          <w:smallCaps w:val="0"/>
          <w:noProof/>
          <w:sz w:val="22"/>
          <w:lang w:val="en-US" w:eastAsia="en-US" w:bidi="ar-SA"/>
        </w:rPr>
      </w:pPr>
      <w:hyperlink w:anchor="_Toc477854266" w:history="1">
        <w:r w:rsidR="00154325" w:rsidRPr="00154325">
          <w:rPr>
            <w:rStyle w:val="Hyperlink"/>
            <w:rFonts w:cstheme="minorHAnsi"/>
            <w:noProof/>
          </w:rPr>
          <w:t>Minecraft: Education Edition</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_Toc477854266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24</w:t>
        </w:r>
        <w:r w:rsidR="00154325" w:rsidRPr="00154325">
          <w:rPr>
            <w:rFonts w:cstheme="minorHAnsi"/>
            <w:noProof/>
            <w:webHidden/>
          </w:rPr>
          <w:fldChar w:fldCharType="end"/>
        </w:r>
      </w:hyperlink>
    </w:p>
    <w:p w14:paraId="438AF93F" w14:textId="09E4F199" w:rsidR="00154325" w:rsidRPr="00154325" w:rsidRDefault="00F90740">
      <w:pPr>
        <w:pStyle w:val="TOC4"/>
        <w:rPr>
          <w:rFonts w:eastAsiaTheme="minorEastAsia" w:cstheme="minorHAnsi"/>
          <w:smallCaps w:val="0"/>
          <w:noProof/>
          <w:sz w:val="22"/>
          <w:lang w:val="en-US" w:eastAsia="en-US" w:bidi="ar-SA"/>
        </w:rPr>
      </w:pPr>
      <w:hyperlink w:anchor="_Toc477854267" w:history="1">
        <w:r w:rsidR="00154325" w:rsidRPr="00154325">
          <w:rPr>
            <w:rStyle w:val="Hyperlink"/>
            <w:rFonts w:cstheme="minorHAnsi"/>
            <w:noProof/>
          </w:rPr>
          <w:t>Office 365 Developer</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_Toc477854267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24</w:t>
        </w:r>
        <w:r w:rsidR="00154325" w:rsidRPr="00154325">
          <w:rPr>
            <w:rFonts w:cstheme="minorHAnsi"/>
            <w:noProof/>
            <w:webHidden/>
          </w:rPr>
          <w:fldChar w:fldCharType="end"/>
        </w:r>
      </w:hyperlink>
    </w:p>
    <w:p w14:paraId="4588C412" w14:textId="05FC2A0B" w:rsidR="00154325" w:rsidRPr="00154325" w:rsidRDefault="00F90740">
      <w:pPr>
        <w:pStyle w:val="TOC4"/>
        <w:rPr>
          <w:rFonts w:eastAsiaTheme="minorEastAsia" w:cstheme="minorHAnsi"/>
          <w:smallCaps w:val="0"/>
          <w:noProof/>
          <w:sz w:val="22"/>
          <w:lang w:val="en-US" w:eastAsia="en-US" w:bidi="ar-SA"/>
        </w:rPr>
      </w:pPr>
      <w:hyperlink w:anchor="_Toc477854268" w:history="1">
        <w:r w:rsidR="00154325" w:rsidRPr="00154325">
          <w:rPr>
            <w:rStyle w:val="Hyperlink"/>
            <w:rFonts w:cstheme="minorHAnsi"/>
            <w:noProof/>
          </w:rPr>
          <w:t>Računalni operacijski sustav Windows</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_Toc477854268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24</w:t>
        </w:r>
        <w:r w:rsidR="00154325" w:rsidRPr="00154325">
          <w:rPr>
            <w:rFonts w:cstheme="minorHAnsi"/>
            <w:noProof/>
            <w:webHidden/>
          </w:rPr>
          <w:fldChar w:fldCharType="end"/>
        </w:r>
      </w:hyperlink>
    </w:p>
    <w:p w14:paraId="2AD6CCBE" w14:textId="2C68957E" w:rsidR="00154325" w:rsidRPr="00154325" w:rsidRDefault="00F90740">
      <w:pPr>
        <w:pStyle w:val="TOC1"/>
        <w:tabs>
          <w:tab w:val="right" w:leader="dot" w:pos="5030"/>
        </w:tabs>
        <w:rPr>
          <w:rFonts w:eastAsiaTheme="minorEastAsia" w:cstheme="minorHAnsi"/>
          <w:b w:val="0"/>
          <w:caps w:val="0"/>
          <w:noProof/>
          <w:sz w:val="22"/>
          <w:lang w:val="en-US" w:eastAsia="en-US" w:bidi="ar-SA"/>
        </w:rPr>
      </w:pPr>
      <w:hyperlink w:anchor="_Toc477854269" w:history="1">
        <w:r w:rsidR="00154325" w:rsidRPr="00154325">
          <w:rPr>
            <w:rStyle w:val="Hyperlink"/>
            <w:rFonts w:cstheme="minorHAnsi"/>
            <w:noProof/>
          </w:rPr>
          <w:t>Prilog 1 – Napomene</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_Toc477854269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25</w:t>
        </w:r>
        <w:r w:rsidR="00154325" w:rsidRPr="00154325">
          <w:rPr>
            <w:rFonts w:cstheme="minorHAnsi"/>
            <w:noProof/>
            <w:webHidden/>
          </w:rPr>
          <w:fldChar w:fldCharType="end"/>
        </w:r>
      </w:hyperlink>
    </w:p>
    <w:p w14:paraId="0D796593" w14:textId="0BE0BE43" w:rsidR="00154325" w:rsidRPr="00154325" w:rsidRDefault="00F90740">
      <w:pPr>
        <w:pStyle w:val="TOC3"/>
        <w:rPr>
          <w:rFonts w:eastAsiaTheme="minorEastAsia" w:cstheme="minorHAnsi"/>
          <w:b w:val="0"/>
          <w:smallCaps w:val="0"/>
          <w:sz w:val="22"/>
          <w:lang w:val="en-US" w:eastAsia="en-US" w:bidi="ar-SA"/>
        </w:rPr>
      </w:pPr>
      <w:hyperlink w:anchor="_Toc477854270" w:history="1">
        <w:r w:rsidR="00154325" w:rsidRPr="00154325">
          <w:rPr>
            <w:rStyle w:val="Hyperlink"/>
            <w:rFonts w:cstheme="minorHAnsi"/>
            <w:lang w:val="hr-HR"/>
          </w:rPr>
          <w:t>Bing karte</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_Toc477854270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25</w:t>
        </w:r>
        <w:r w:rsidR="00154325" w:rsidRPr="00154325">
          <w:rPr>
            <w:rFonts w:cstheme="minorHAnsi"/>
            <w:webHidden/>
          </w:rPr>
          <w:fldChar w:fldCharType="end"/>
        </w:r>
      </w:hyperlink>
    </w:p>
    <w:p w14:paraId="053A75FF" w14:textId="7BE226E8" w:rsidR="00154325" w:rsidRPr="00154325" w:rsidRDefault="00F90740">
      <w:pPr>
        <w:pStyle w:val="TOC3"/>
        <w:rPr>
          <w:rFonts w:eastAsiaTheme="minorEastAsia" w:cstheme="minorHAnsi"/>
          <w:b w:val="0"/>
          <w:smallCaps w:val="0"/>
          <w:sz w:val="22"/>
          <w:lang w:val="en-US" w:eastAsia="en-US" w:bidi="ar-SA"/>
        </w:rPr>
      </w:pPr>
      <w:hyperlink w:anchor="_Toc477854271" w:history="1">
        <w:r w:rsidR="00154325" w:rsidRPr="00154325">
          <w:rPr>
            <w:rStyle w:val="Hyperlink"/>
            <w:rFonts w:cstheme="minorHAnsi"/>
            <w:lang w:val="hr-HR"/>
          </w:rPr>
          <w:t>Profesionalne usluge</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_Toc477854271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25</w:t>
        </w:r>
        <w:r w:rsidR="00154325" w:rsidRPr="00154325">
          <w:rPr>
            <w:rFonts w:cstheme="minorHAnsi"/>
            <w:webHidden/>
          </w:rPr>
          <w:fldChar w:fldCharType="end"/>
        </w:r>
      </w:hyperlink>
    </w:p>
    <w:p w14:paraId="2ECD76F4" w14:textId="787EF141" w:rsidR="00154325" w:rsidRPr="00154325" w:rsidRDefault="00F90740">
      <w:pPr>
        <w:pStyle w:val="TOC3"/>
        <w:rPr>
          <w:rFonts w:eastAsiaTheme="minorEastAsia" w:cstheme="minorHAnsi"/>
          <w:b w:val="0"/>
          <w:smallCaps w:val="0"/>
          <w:sz w:val="22"/>
          <w:lang w:val="en-US" w:eastAsia="en-US" w:bidi="ar-SA"/>
        </w:rPr>
      </w:pPr>
      <w:hyperlink w:anchor="_Toc477854272" w:history="1">
        <w:r w:rsidR="00154325" w:rsidRPr="00154325">
          <w:rPr>
            <w:rStyle w:val="Hyperlink"/>
            <w:rFonts w:cstheme="minorHAnsi"/>
            <w:lang w:val="hr-HR"/>
          </w:rPr>
          <w:t>Obavijest o H.265/HEVC kodiranju za Azure Media Services</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_Toc477854272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26</w:t>
        </w:r>
        <w:r w:rsidR="00154325" w:rsidRPr="00154325">
          <w:rPr>
            <w:rFonts w:cstheme="minorHAnsi"/>
            <w:webHidden/>
          </w:rPr>
          <w:fldChar w:fldCharType="end"/>
        </w:r>
      </w:hyperlink>
    </w:p>
    <w:p w14:paraId="1B5934C7" w14:textId="3EF79A3A" w:rsidR="00154325" w:rsidRPr="00154325" w:rsidRDefault="00F90740">
      <w:pPr>
        <w:pStyle w:val="TOC3"/>
        <w:rPr>
          <w:rFonts w:eastAsiaTheme="minorEastAsia" w:cstheme="minorHAnsi"/>
          <w:b w:val="0"/>
          <w:smallCaps w:val="0"/>
          <w:sz w:val="22"/>
          <w:lang w:val="en-US" w:eastAsia="en-US" w:bidi="ar-SA"/>
        </w:rPr>
      </w:pPr>
      <w:hyperlink w:anchor="_Toc477854273" w:history="1">
        <w:r w:rsidR="00154325" w:rsidRPr="00154325">
          <w:rPr>
            <w:rStyle w:val="Hyperlink"/>
            <w:rFonts w:cstheme="minorHAnsi"/>
            <w:lang w:val="hr-HR"/>
          </w:rPr>
          <w:t>Napomena o Vizualnom standardu H.264/AVC, Videostandardu VC-1, Vizualnom standardu MPEG-4 Part 2 i Videostandardu MPEG-2</w:t>
        </w:r>
        <w:r w:rsidR="00154325" w:rsidRPr="00154325">
          <w:rPr>
            <w:rFonts w:cstheme="minorHAnsi"/>
            <w:webHidden/>
          </w:rPr>
          <w:tab/>
        </w:r>
        <w:r w:rsidR="00154325" w:rsidRPr="00154325">
          <w:rPr>
            <w:rFonts w:cstheme="minorHAnsi"/>
            <w:webHidden/>
          </w:rPr>
          <w:fldChar w:fldCharType="begin"/>
        </w:r>
        <w:r w:rsidR="00154325" w:rsidRPr="00154325">
          <w:rPr>
            <w:rFonts w:cstheme="minorHAnsi"/>
            <w:webHidden/>
          </w:rPr>
          <w:instrText xml:space="preserve"> PAGEREF _Toc477854273 \h </w:instrText>
        </w:r>
        <w:r w:rsidR="00154325" w:rsidRPr="00154325">
          <w:rPr>
            <w:rFonts w:cstheme="minorHAnsi"/>
            <w:webHidden/>
          </w:rPr>
        </w:r>
        <w:r w:rsidR="00154325" w:rsidRPr="00154325">
          <w:rPr>
            <w:rFonts w:cstheme="minorHAnsi"/>
            <w:webHidden/>
          </w:rPr>
          <w:fldChar w:fldCharType="separate"/>
        </w:r>
        <w:r w:rsidR="00154325" w:rsidRPr="00154325">
          <w:rPr>
            <w:rFonts w:cstheme="minorHAnsi"/>
            <w:webHidden/>
          </w:rPr>
          <w:t>26</w:t>
        </w:r>
        <w:r w:rsidR="00154325" w:rsidRPr="00154325">
          <w:rPr>
            <w:rFonts w:cstheme="minorHAnsi"/>
            <w:webHidden/>
          </w:rPr>
          <w:fldChar w:fldCharType="end"/>
        </w:r>
      </w:hyperlink>
    </w:p>
    <w:p w14:paraId="484A6A5E" w14:textId="62C1A6B3" w:rsidR="00154325" w:rsidRPr="00154325" w:rsidRDefault="00F90740">
      <w:pPr>
        <w:pStyle w:val="TOC1"/>
        <w:tabs>
          <w:tab w:val="right" w:leader="dot" w:pos="5030"/>
        </w:tabs>
        <w:rPr>
          <w:rFonts w:eastAsiaTheme="minorEastAsia" w:cstheme="minorHAnsi"/>
          <w:b w:val="0"/>
          <w:caps w:val="0"/>
          <w:noProof/>
          <w:sz w:val="22"/>
          <w:lang w:val="en-US" w:eastAsia="en-US" w:bidi="ar-SA"/>
        </w:rPr>
      </w:pPr>
      <w:hyperlink w:anchor="_Toc477854274" w:history="1">
        <w:r w:rsidR="00154325" w:rsidRPr="00154325">
          <w:rPr>
            <w:rStyle w:val="Hyperlink"/>
            <w:rFonts w:cstheme="minorHAnsi"/>
            <w:noProof/>
          </w:rPr>
          <w:t>Prilog 2 – Paketi pretplatničkih licenci</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_Toc477854274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27</w:t>
        </w:r>
        <w:r w:rsidR="00154325" w:rsidRPr="00154325">
          <w:rPr>
            <w:rFonts w:cstheme="minorHAnsi"/>
            <w:noProof/>
            <w:webHidden/>
          </w:rPr>
          <w:fldChar w:fldCharType="end"/>
        </w:r>
      </w:hyperlink>
    </w:p>
    <w:p w14:paraId="69DF7B34" w14:textId="7194F786" w:rsidR="00154325" w:rsidRPr="00154325" w:rsidRDefault="00F90740">
      <w:pPr>
        <w:pStyle w:val="TOC1"/>
        <w:tabs>
          <w:tab w:val="right" w:leader="dot" w:pos="5030"/>
        </w:tabs>
        <w:rPr>
          <w:rFonts w:eastAsiaTheme="minorEastAsia" w:cstheme="minorHAnsi"/>
          <w:b w:val="0"/>
          <w:caps w:val="0"/>
          <w:noProof/>
          <w:sz w:val="22"/>
          <w:lang w:val="en-US" w:eastAsia="en-US" w:bidi="ar-SA"/>
        </w:rPr>
      </w:pPr>
      <w:hyperlink w:anchor="_Toc477854275" w:history="1">
        <w:r w:rsidR="00154325" w:rsidRPr="00154325">
          <w:rPr>
            <w:rStyle w:val="Hyperlink"/>
            <w:rFonts w:cstheme="minorHAnsi"/>
            <w:noProof/>
          </w:rPr>
          <w:t>Prilog 3 – Standardne ugovorne klauzule (Izvođači obrade podataka)</w:t>
        </w:r>
        <w:r w:rsidR="00154325" w:rsidRPr="00154325">
          <w:rPr>
            <w:rFonts w:cstheme="minorHAnsi"/>
            <w:noProof/>
            <w:webHidden/>
          </w:rPr>
          <w:tab/>
        </w:r>
        <w:r w:rsidR="00154325" w:rsidRPr="00154325">
          <w:rPr>
            <w:rFonts w:cstheme="minorHAnsi"/>
            <w:noProof/>
            <w:webHidden/>
          </w:rPr>
          <w:fldChar w:fldCharType="begin"/>
        </w:r>
        <w:r w:rsidR="00154325" w:rsidRPr="00154325">
          <w:rPr>
            <w:rFonts w:cstheme="minorHAnsi"/>
            <w:noProof/>
            <w:webHidden/>
          </w:rPr>
          <w:instrText xml:space="preserve"> PAGEREF _Toc477854275 \h </w:instrText>
        </w:r>
        <w:r w:rsidR="00154325" w:rsidRPr="00154325">
          <w:rPr>
            <w:rFonts w:cstheme="minorHAnsi"/>
            <w:noProof/>
            <w:webHidden/>
          </w:rPr>
        </w:r>
        <w:r w:rsidR="00154325" w:rsidRPr="00154325">
          <w:rPr>
            <w:rFonts w:cstheme="minorHAnsi"/>
            <w:noProof/>
            <w:webHidden/>
          </w:rPr>
          <w:fldChar w:fldCharType="separate"/>
        </w:r>
        <w:r w:rsidR="00154325" w:rsidRPr="00154325">
          <w:rPr>
            <w:rFonts w:cstheme="minorHAnsi"/>
            <w:noProof/>
            <w:webHidden/>
          </w:rPr>
          <w:t>29</w:t>
        </w:r>
        <w:r w:rsidR="00154325" w:rsidRPr="00154325">
          <w:rPr>
            <w:rFonts w:cstheme="minorHAnsi"/>
            <w:noProof/>
            <w:webHidden/>
          </w:rPr>
          <w:fldChar w:fldCharType="end"/>
        </w:r>
      </w:hyperlink>
    </w:p>
    <w:p w14:paraId="092C9288" w14:textId="28EACEF3"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54203"/>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77854204"/>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6F97A6FA" w14:textId="77777777" w:rsidR="00755FBB" w:rsidRPr="00FC7A53" w:rsidRDefault="00755FBB" w:rsidP="00755FBB">
      <w:pPr>
        <w:pStyle w:val="ProductList-Offering1Heading"/>
      </w:pPr>
      <w:bookmarkStart w:id="6" w:name="_Toc470701995"/>
      <w:bookmarkStart w:id="7" w:name="_Toc471460135"/>
      <w:bookmarkStart w:id="8" w:name="_Toc477854205"/>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E6465C" w:rsidRPr="00AD6DB4" w14:paraId="25CEE399" w14:textId="77777777" w:rsidTr="00E6465C">
        <w:trPr>
          <w:tblHeader/>
        </w:trPr>
        <w:tc>
          <w:tcPr>
            <w:tcW w:w="5395" w:type="dxa"/>
            <w:shd w:val="clear" w:color="auto" w:fill="0072C6"/>
          </w:tcPr>
          <w:p w14:paraId="52AB8E7C" w14:textId="77777777" w:rsidR="00E6465C" w:rsidRPr="00231971" w:rsidRDefault="00E6465C" w:rsidP="00E6465C">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1A861B38" w14:textId="77777777" w:rsidR="00E6465C" w:rsidRPr="00231971" w:rsidRDefault="00E6465C" w:rsidP="00E6465C">
            <w:pPr>
              <w:pStyle w:val="ProductList-Body"/>
              <w:spacing w:before="20" w:after="20"/>
              <w:rPr>
                <w:color w:val="FFFFFF" w:themeColor="background1"/>
                <w:sz w:val="16"/>
                <w:szCs w:val="16"/>
              </w:rPr>
            </w:pPr>
            <w:r>
              <w:rPr>
                <w:color w:val="FFFFFF" w:themeColor="background1"/>
                <w:sz w:val="16"/>
                <w:szCs w:val="16"/>
              </w:rPr>
              <w:t>Izbrisani dijelovi</w:t>
            </w:r>
          </w:p>
        </w:tc>
      </w:tr>
      <w:tr w:rsidR="00E6465C" w:rsidRPr="00E6465C" w14:paraId="40D054FC" w14:textId="77777777" w:rsidTr="00E6465C">
        <w:tc>
          <w:tcPr>
            <w:tcW w:w="5395" w:type="dxa"/>
            <w:vAlign w:val="bottom"/>
          </w:tcPr>
          <w:p w14:paraId="0CFE3D86" w14:textId="77777777" w:rsidR="00E6465C" w:rsidRPr="00E6465C" w:rsidRDefault="00E6465C" w:rsidP="00E6465C">
            <w:pPr>
              <w:pStyle w:val="ProductList-Offering1"/>
              <w:rPr>
                <w:rFonts w:ascii="Calibri Light" w:hAnsi="Calibri Light" w:cs="Calibri Light"/>
              </w:rPr>
            </w:pPr>
            <w:bookmarkStart w:id="15" w:name="_Toc476476571"/>
            <w:bookmarkStart w:id="16" w:name="_Toc477854206"/>
            <w:r w:rsidRPr="00E6465C">
              <w:rPr>
                <w:rFonts w:ascii="Calibri Light" w:hAnsi="Calibri Light" w:cs="Calibri Light"/>
              </w:rPr>
              <w:t>Office 365 Threat Intelligence</w:t>
            </w:r>
            <w:bookmarkEnd w:id="15"/>
            <w:bookmarkEnd w:id="16"/>
          </w:p>
        </w:tc>
        <w:tc>
          <w:tcPr>
            <w:tcW w:w="5395" w:type="dxa"/>
            <w:vAlign w:val="bottom"/>
          </w:tcPr>
          <w:p w14:paraId="108B0876" w14:textId="77777777" w:rsidR="00E6465C" w:rsidRPr="00E6465C" w:rsidRDefault="00E6465C" w:rsidP="00E6465C">
            <w:pPr>
              <w:pStyle w:val="ProductList-Offering1"/>
              <w:rPr>
                <w:rFonts w:ascii="Calibri Light" w:hAnsi="Calibri Light" w:cs="Calibri Light"/>
              </w:rPr>
            </w:pPr>
          </w:p>
        </w:tc>
      </w:tr>
      <w:tr w:rsidR="00E6465C" w:rsidRPr="00E6465C" w14:paraId="0F2FEC1D" w14:textId="77777777" w:rsidTr="00E6465C">
        <w:tc>
          <w:tcPr>
            <w:tcW w:w="5395" w:type="dxa"/>
            <w:vAlign w:val="bottom"/>
          </w:tcPr>
          <w:p w14:paraId="13591148" w14:textId="77777777" w:rsidR="00E6465C" w:rsidRPr="00E6465C" w:rsidRDefault="00E6465C" w:rsidP="00E6465C">
            <w:pPr>
              <w:pStyle w:val="ProductList-Offering1"/>
              <w:rPr>
                <w:rFonts w:ascii="Calibri Light" w:hAnsi="Calibri Light" w:cs="Calibri Light"/>
              </w:rPr>
            </w:pPr>
            <w:bookmarkStart w:id="17" w:name="_Toc476476572"/>
            <w:bookmarkStart w:id="18" w:name="_Toc477854207"/>
            <w:r w:rsidRPr="00E6465C">
              <w:rPr>
                <w:rFonts w:ascii="Calibri Light" w:hAnsi="Calibri Light" w:cs="Calibri Light"/>
              </w:rPr>
              <w:t>Microsoft Stream</w:t>
            </w:r>
            <w:bookmarkEnd w:id="17"/>
            <w:bookmarkEnd w:id="18"/>
          </w:p>
        </w:tc>
        <w:tc>
          <w:tcPr>
            <w:tcW w:w="5395" w:type="dxa"/>
            <w:vAlign w:val="bottom"/>
          </w:tcPr>
          <w:p w14:paraId="5AF8A071" w14:textId="77777777" w:rsidR="00E6465C" w:rsidRPr="00E6465C" w:rsidRDefault="00E6465C" w:rsidP="00E6465C">
            <w:pPr>
              <w:pStyle w:val="ProductList-Offering1"/>
              <w:rPr>
                <w:rFonts w:ascii="Calibri Light" w:hAnsi="Calibri Light" w:cs="Calibri Light"/>
              </w:rPr>
            </w:pPr>
          </w:p>
        </w:tc>
      </w:tr>
    </w:tbl>
    <w:p w14:paraId="3C81DEF1" w14:textId="77777777" w:rsidR="00E6465C" w:rsidRDefault="00E6465C" w:rsidP="00E6465C">
      <w:pPr>
        <w:pStyle w:val="ProductList-Body"/>
      </w:pPr>
    </w:p>
    <w:p w14:paraId="5D528530" w14:textId="77777777" w:rsidR="00E6465C" w:rsidRDefault="00E6465C" w:rsidP="00E6465C">
      <w:pPr>
        <w:pStyle w:val="ProductList-ClauseHeading"/>
        <w:outlineLvl w:val="2"/>
      </w:pPr>
      <w:r>
        <w:t>Odredbe o zaštiti privatnosti i sigurnosti</w:t>
      </w:r>
    </w:p>
    <w:p w14:paraId="41CC60C6" w14:textId="77777777" w:rsidR="00E6465C" w:rsidRDefault="00F90740" w:rsidP="00E6465C">
      <w:pPr>
        <w:pStyle w:val="ProductList-Body"/>
      </w:pPr>
      <w:hyperlink w:anchor="DataProcessingTerms" w:history="1">
        <w:r w:rsidR="00E6465C">
          <w:rPr>
            <w:rStyle w:val="Hyperlink"/>
          </w:rPr>
          <w:t>Odredbe o obradi podataka</w:t>
        </w:r>
      </w:hyperlink>
      <w:r w:rsidR="00E6465C">
        <w:t xml:space="preserve">: Redak Microsoft Azure Core Services u </w:t>
      </w:r>
      <w:hyperlink w:anchor="DataProcessingTerms" w:history="1">
        <w:r w:rsidR="00E6465C">
          <w:rPr>
            <w:rStyle w:val="Hyperlink"/>
          </w:rPr>
          <w:t>tablici Online usluge</w:t>
        </w:r>
      </w:hyperlink>
      <w:r w:rsidR="00E6465C">
        <w:t xml:space="preserve"> ažuriran je dodavanjem značajki Azure IoT Hub, Azure Resource Manager, Azure Rights Management, Application Gateway, Service Fabric i VPN Gateway, uklanjanjem značajke Workflow Manager te zamjenom značajke Operations Insights značajkom Log Analytics. Značajka Microsoft Cloud App Security dodana je u </w:t>
      </w:r>
      <w:hyperlink w:anchor="DataProcessingTerms" w:history="1">
        <w:r w:rsidR="00E6465C">
          <w:rPr>
            <w:rStyle w:val="Hyperlink"/>
          </w:rPr>
          <w:t>tablicu Online usluge</w:t>
        </w:r>
      </w:hyperlink>
      <w:r w:rsidR="00E6465C">
        <w:t xml:space="preserve">, </w:t>
      </w:r>
      <w:hyperlink w:anchor="DataProcessingTerms_DataatRest" w:history="1">
        <w:r w:rsidR="00E6465C">
          <w:rPr>
            <w:rStyle w:val="Hyperlink"/>
          </w:rPr>
          <w:t>odjeljak Mjesto Korisničkih podataka u mirovanju</w:t>
        </w:r>
      </w:hyperlink>
      <w:r w:rsidR="00E6465C">
        <w:t xml:space="preserve"> i </w:t>
      </w:r>
      <w:hyperlink w:anchor="DataProcessingTerms_OLSInfoSecurityPolic" w:history="1">
        <w:r w:rsidR="00E6465C">
          <w:rPr>
            <w:rStyle w:val="Hyperlink"/>
          </w:rPr>
          <w:t>tablicu Pravila o sigurnosti informacija za Online usluge</w:t>
        </w:r>
      </w:hyperlink>
      <w:r w:rsidR="00E6465C">
        <w:t xml:space="preserve">. Grafička oznaka Microsoft Dynamics 365 Core Services u </w:t>
      </w:r>
      <w:hyperlink w:anchor="DataProcessingTerms_DataatRest" w:history="1">
        <w:r w:rsidR="00E6465C">
          <w:rPr>
            <w:rStyle w:val="Hyperlink"/>
          </w:rPr>
          <w:t>odjeljku Mjesto Korisničkih podataka u mirovanju</w:t>
        </w:r>
      </w:hyperlink>
      <w:r w:rsidR="00E6465C">
        <w:t xml:space="preserve"> ažurirana je dodavanjem zemljopisnih područja Australije, Indije, Japana i Ujedinjenog Kraljevstva.</w:t>
      </w:r>
    </w:p>
    <w:p w14:paraId="58A959B4" w14:textId="77777777" w:rsidR="00E6465C" w:rsidRPr="00862C50" w:rsidRDefault="00E6465C" w:rsidP="00E6465C">
      <w:pPr>
        <w:pStyle w:val="ProductList-Body"/>
      </w:pPr>
    </w:p>
    <w:p w14:paraId="73E33D0F" w14:textId="77777777" w:rsidR="00E6465C" w:rsidRDefault="00E6465C" w:rsidP="00E6465C">
      <w:pPr>
        <w:pStyle w:val="ProductList-ClauseHeading"/>
        <w:outlineLvl w:val="2"/>
      </w:pPr>
      <w:r>
        <w:t>Posebne odredbe Online usluga</w:t>
      </w:r>
    </w:p>
    <w:p w14:paraId="6FAA4D26" w14:textId="77777777" w:rsidR="00E6465C" w:rsidRDefault="00F90740" w:rsidP="00E6465C">
      <w:pPr>
        <w:pStyle w:val="ProductList-Body"/>
      </w:pPr>
      <w:hyperlink w:anchor="MicrosoftAzureServices" w:history="1">
        <w:r w:rsidR="00E6465C">
          <w:rPr>
            <w:rStyle w:val="Hyperlink"/>
          </w:rPr>
          <w:t>Usluge Microsoft Azure</w:t>
        </w:r>
      </w:hyperlink>
      <w:r w:rsidR="00E6465C">
        <w:t xml:space="preserve">: Microsoft Cloud App Security premješten je u odjeljak </w:t>
      </w:r>
      <w:hyperlink w:anchor="OtherOnlineServices" w:history="1">
        <w:r w:rsidR="00E6465C">
          <w:rPr>
            <w:rStyle w:val="Hyperlink"/>
          </w:rPr>
          <w:t>Druge Online usluge</w:t>
        </w:r>
      </w:hyperlink>
      <w:r w:rsidR="00E6465C">
        <w:t>.</w:t>
      </w:r>
    </w:p>
    <w:p w14:paraId="735EAFCD" w14:textId="77777777" w:rsidR="00E6465C" w:rsidRDefault="00F90740" w:rsidP="00E6465C">
      <w:pPr>
        <w:pStyle w:val="ProductList-Body"/>
      </w:pPr>
      <w:hyperlink w:anchor="O365Services" w:history="1">
        <w:r w:rsidR="00E6465C">
          <w:rPr>
            <w:rStyle w:val="Hyperlink"/>
          </w:rPr>
          <w:t>Usluge Office 365</w:t>
        </w:r>
      </w:hyperlink>
      <w:r w:rsidR="00E6465C">
        <w:t>: Značajka Office 365 Advanced Compliance uklonjena jer zbog dodavanja značajke Office 365 Customer Lockbox kao glavne komponente Office 365 Advanced Compliance više nema jedinstveno trajanje koji zahtijeva navođenje u Posebnim odredbama Online usluga.</w:t>
      </w:r>
    </w:p>
    <w:p w14:paraId="6931562B" w14:textId="77777777" w:rsidR="006F76BD" w:rsidRPr="00903BB7" w:rsidRDefault="00F90740"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54208"/>
      <w:bookmarkEnd w:id="9"/>
      <w:bookmarkEnd w:id="10"/>
      <w:bookmarkEnd w:id="11"/>
      <w:bookmarkEnd w:id="12"/>
      <w:bookmarkEnd w:id="13"/>
      <w:bookmarkEnd w:id="14"/>
      <w:r>
        <w:lastRenderedPageBreak/>
        <w:t>Opće odredbe</w:t>
      </w:r>
      <w:bookmarkEnd w:id="19"/>
      <w:bookmarkEnd w:id="20"/>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54209"/>
      <w:r>
        <w:t>Definicije</w:t>
      </w:r>
      <w:bookmarkEnd w:id="21"/>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2"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22" w:name="_Toc453946572"/>
      <w:bookmarkStart w:id="23" w:name="_Toc451949009"/>
      <w:bookmarkStart w:id="24" w:name="_Toc477854210"/>
      <w:r>
        <w:t>Ažuriranja Odredbi Online usluga</w:t>
      </w:r>
      <w:bookmarkEnd w:id="22"/>
      <w:bookmarkEnd w:id="23"/>
      <w:bookmarkEnd w:id="24"/>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5" w:name="_Toc453946573"/>
      <w:bookmarkStart w:id="26" w:name="_Toc451949010"/>
      <w:bookmarkStart w:id="27" w:name="_Toc477854211"/>
      <w:bookmarkStart w:id="28" w:name="OnlineServicesChanges"/>
      <w:r>
        <w:t>Izmjene i dostupnost Online usluga</w:t>
      </w:r>
      <w:bookmarkEnd w:id="25"/>
      <w:bookmarkEnd w:id="26"/>
      <w:bookmarkEnd w:id="27"/>
    </w:p>
    <w:bookmarkEnd w:id="28"/>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54212"/>
      <w:r>
        <w:t>Zadržavanje podataka</w:t>
      </w:r>
      <w:bookmarkEnd w:id="29"/>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854213"/>
      <w:r>
        <w:t>Korištenje softvera s online uslugom</w:t>
      </w:r>
      <w:bookmarkEnd w:id="30"/>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31" w:name="_Toc460240070"/>
      <w:bookmarkStart w:id="32" w:name="_Toc459970681"/>
      <w:bookmarkStart w:id="33" w:name="_Toc477854214"/>
      <w:r>
        <w:t>Proizvodi drugog proizvođača</w:t>
      </w:r>
      <w:bookmarkEnd w:id="31"/>
      <w:bookmarkEnd w:id="32"/>
      <w:bookmarkEnd w:id="33"/>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4" w:name="_Toc477854215"/>
      <w:r>
        <w:t>Pravila korištenja</w:t>
      </w:r>
      <w:bookmarkEnd w:id="34"/>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5" w:name="_Toc477854216"/>
      <w:r>
        <w:t>Tehnička ograničenja</w:t>
      </w:r>
      <w:bookmarkEnd w:id="35"/>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6" w:name="_Toc477854217"/>
      <w:r>
        <w:t>Usklađenost sa zakonima</w:t>
      </w:r>
      <w:bookmarkEnd w:id="36"/>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w:t>
      </w:r>
      <w:r>
        <w:lastRenderedPageBreak/>
        <w:t>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7" w:name="_Toc477854218"/>
      <w:r w:rsidRPr="007E46D7">
        <w:t>Usluge uvoza/izvoza</w:t>
      </w:r>
      <w:bookmarkEnd w:id="37"/>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8" w:name="_Toc477854219"/>
      <w:r>
        <w:t>Elektronske obavijesti</w:t>
      </w:r>
      <w:bookmarkEnd w:id="38"/>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77854220"/>
      <w:r>
        <w:t>Preraspodjela licenci</w:t>
      </w:r>
      <w:bookmarkEnd w:id="39"/>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77854221"/>
      <w:r>
        <w:t>Komponente fontova</w:t>
      </w:r>
      <w:bookmarkEnd w:id="40"/>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41" w:name="CompetitiveBenchmarking"/>
      <w:bookmarkStart w:id="42" w:name="_Toc459970689"/>
      <w:bookmarkStart w:id="43" w:name="_Toc477854222"/>
      <w:r>
        <w:t>Kompetitivno testiranje mjernih performansi</w:t>
      </w:r>
      <w:bookmarkEnd w:id="41"/>
      <w:bookmarkEnd w:id="42"/>
      <w:bookmarkEnd w:id="43"/>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4" w:name="_Toc477854223"/>
      <w:r>
        <w:t>Multipleksiranje</w:t>
      </w:r>
      <w:bookmarkEnd w:id="44"/>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F90740"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77854224"/>
      <w:r>
        <w:lastRenderedPageBreak/>
        <w:t>Odredbe o zaštiti privatnosti i sigurnosti</w:t>
      </w:r>
      <w:bookmarkEnd w:id="45"/>
      <w:bookmarkEnd w:id="4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7" w:name="_Toc477854225"/>
      <w:r w:rsidRPr="00566D26">
        <w:rPr>
          <w:lang w:val="it-IT"/>
        </w:rPr>
        <w:t>Opće odredbe o zaštiti privatnosti i sigurnosti</w:t>
      </w:r>
      <w:bookmarkEnd w:id="47"/>
    </w:p>
    <w:p w14:paraId="7453E5F2" w14:textId="77777777" w:rsidR="0002002E" w:rsidRPr="006D2C33" w:rsidRDefault="0002002E" w:rsidP="0002002E">
      <w:pPr>
        <w:pStyle w:val="ProductList-SubSubSectionHeading"/>
        <w:outlineLvl w:val="2"/>
      </w:pPr>
      <w:bookmarkStart w:id="48" w:name="_Toc460240082"/>
      <w:bookmarkStart w:id="49" w:name="_Toc459970693"/>
      <w:bookmarkStart w:id="50" w:name="_Toc477854226"/>
      <w:r>
        <w:t>Opseg</w:t>
      </w:r>
      <w:bookmarkEnd w:id="48"/>
      <w:bookmarkEnd w:id="49"/>
      <w:bookmarkEnd w:id="50"/>
    </w:p>
    <w:p w14:paraId="51A96861" w14:textId="1DD13A7D" w:rsidR="0002002E" w:rsidRPr="006D2C33" w:rsidRDefault="000E7B9F" w:rsidP="0002002E">
      <w:pPr>
        <w:pStyle w:val="ProductList-Body"/>
      </w:pPr>
      <w:r>
        <w:t xml:space="preserve">Odredbe u ovom članku primjenjuju se na sve Online usluge osim usluga Platforma Enterprise za Bing karte, Mobilna platforma upravljanja sredstvima za Bing karte i Microsoft Cognitive Services, koje se reguliraju odredbama o zaštiti privatnosti i/ili sigurnosti navedenim u nastavku u primjenjivim </w:t>
      </w:r>
      <w:hyperlink w:anchor="OnlineServiceSpecificTerms" w:history="1">
        <w:r>
          <w:rPr>
            <w:rStyle w:val="Hyperlink"/>
          </w:rPr>
          <w:t>Odredbama specifičnim za pojedinu Online uslugu</w:t>
        </w:r>
      </w:hyperlink>
      <w:r w:rsidR="0002002E">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77854227"/>
      <w:r>
        <w:t>Korištenje Korisničkih podataka</w:t>
      </w:r>
      <w:bookmarkEnd w:id="51"/>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52" w:name="_Toc423959220"/>
      <w:bookmarkStart w:id="53" w:name="_Toc417892060"/>
      <w:bookmarkStart w:id="54" w:name="_Toc477854228"/>
      <w:r>
        <w:t>Otkrivanje Korisničkih podataka</w:t>
      </w:r>
      <w:bookmarkEnd w:id="52"/>
      <w:bookmarkEnd w:id="53"/>
      <w:bookmarkEnd w:id="54"/>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5" w:name="_Toc477854229"/>
      <w:r>
        <w:t>Obrazovne ustanove</w:t>
      </w:r>
      <w:bookmarkEnd w:id="55"/>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6" w:name="_Toc423959222"/>
      <w:bookmarkStart w:id="57" w:name="_Toc477854230"/>
      <w:bookmarkStart w:id="58" w:name="_Toc417892062"/>
      <w:bookmarkStart w:id="59" w:name="HIPAA"/>
      <w:r>
        <w:t>HIPAA poslovni suradnik</w:t>
      </w:r>
      <w:bookmarkEnd w:id="56"/>
      <w:bookmarkEnd w:id="57"/>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8"/>
    <w:bookmarkEnd w:id="59"/>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60" w:name="_Toc477854231"/>
      <w:r>
        <w:t>Sigurnost</w:t>
      </w:r>
      <w:bookmarkEnd w:id="60"/>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1" w:name="_Toc477854232"/>
      <w:r>
        <w:t>Obavijest o sigurnosnom incidentu</w:t>
      </w:r>
      <w:bookmarkEnd w:id="61"/>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2" w:name="_Toc477854233"/>
      <w:bookmarkStart w:id="63" w:name="LocationofDataProcessing"/>
      <w:r>
        <w:t>Mjesto obrade podataka</w:t>
      </w:r>
      <w:bookmarkEnd w:id="62"/>
    </w:p>
    <w:bookmarkEnd w:id="63"/>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4" w:name="_Toc417892066"/>
      <w:bookmarkStart w:id="65" w:name="_Toc412644895"/>
      <w:bookmarkStart w:id="66" w:name="_Toc477854234"/>
      <w:r w:rsidRPr="00207D34">
        <w:t>Pretpregledna izdanja</w:t>
      </w:r>
      <w:bookmarkEnd w:id="64"/>
      <w:bookmarkEnd w:id="65"/>
      <w:bookmarkEnd w:id="66"/>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7" w:name="_Toc477854235"/>
      <w:r>
        <w:t>Korištenje podizvođača</w:t>
      </w:r>
      <w:bookmarkEnd w:id="67"/>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8" w:name="_Toc477854236"/>
      <w:r>
        <w:t>Kako se obratiti društvu Microsoft</w:t>
      </w:r>
      <w:bookmarkEnd w:id="68"/>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F90740"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9" w:name="DataProcessingTerms"/>
      <w:bookmarkStart w:id="70" w:name="_Toc477854237"/>
      <w:r w:rsidRPr="00566D26">
        <w:rPr>
          <w:lang w:val="hr-HR"/>
        </w:rPr>
        <w:lastRenderedPageBreak/>
        <w:t>Odredbe o obradi podataka</w:t>
      </w:r>
      <w:bookmarkEnd w:id="69"/>
      <w:bookmarkEnd w:id="70"/>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71"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71"/>
      <w:tr w:rsidR="000E7B9F" w:rsidRPr="009C7BD7" w14:paraId="4C338F77" w14:textId="77777777" w:rsidTr="002A626A">
        <w:tc>
          <w:tcPr>
            <w:tcW w:w="2610" w:type="dxa"/>
            <w:vAlign w:val="center"/>
          </w:tcPr>
          <w:p w14:paraId="48AEA604" w14:textId="3BCF6509" w:rsidR="000E7B9F" w:rsidRPr="009C7BD7" w:rsidRDefault="000E7B9F" w:rsidP="000E7B9F">
            <w:pPr>
              <w:pStyle w:val="ProductList-Body"/>
              <w:rPr>
                <w:sz w:val="16"/>
                <w:szCs w:val="16"/>
              </w:rPr>
            </w:pPr>
            <w:r>
              <w:rPr>
                <w:sz w:val="16"/>
                <w:szCs w:val="16"/>
              </w:rPr>
              <w:t>Office 365 Services</w:t>
            </w:r>
          </w:p>
        </w:tc>
        <w:tc>
          <w:tcPr>
            <w:tcW w:w="8190" w:type="dxa"/>
          </w:tcPr>
          <w:p w14:paraId="6F23D1C6" w14:textId="7A60AA43" w:rsidR="000E7B9F" w:rsidRPr="009C7BD7" w:rsidRDefault="000E7B9F" w:rsidP="000E7B9F">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Microsoft Planner, Project Online, Skype za tvrtke Online, Sway, Office Online,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E6465C" w:rsidRPr="009C7BD7" w14:paraId="24F0330A" w14:textId="77777777" w:rsidTr="002A626A">
        <w:tc>
          <w:tcPr>
            <w:tcW w:w="2610" w:type="dxa"/>
            <w:vAlign w:val="center"/>
          </w:tcPr>
          <w:p w14:paraId="7113AFDB" w14:textId="48657F60" w:rsidR="00E6465C" w:rsidRPr="009C7BD7" w:rsidRDefault="00E6465C" w:rsidP="00E6465C">
            <w:pPr>
              <w:pStyle w:val="ProductList-Body"/>
              <w:rPr>
                <w:sz w:val="16"/>
                <w:szCs w:val="16"/>
              </w:rPr>
            </w:pPr>
            <w:bookmarkStart w:id="72" w:name="MicrosoftAzureCoreServices"/>
            <w:r>
              <w:rPr>
                <w:sz w:val="16"/>
                <w:szCs w:val="16"/>
              </w:rPr>
              <w:t>Usluge Microsoft Azure Core</w:t>
            </w:r>
          </w:p>
        </w:tc>
        <w:tc>
          <w:tcPr>
            <w:tcW w:w="8190" w:type="dxa"/>
          </w:tcPr>
          <w:p w14:paraId="1B4E466B" w14:textId="06C79CE3" w:rsidR="00E6465C" w:rsidRPr="009C7BD7" w:rsidRDefault="00E6465C" w:rsidP="00E6465C">
            <w:pPr>
              <w:pStyle w:val="ProductList-Body"/>
              <w:rPr>
                <w:sz w:val="16"/>
                <w:szCs w:val="16"/>
              </w:rPr>
            </w:pPr>
            <w:r>
              <w:rPr>
                <w:sz w:val="16"/>
                <w:szCs w:val="16"/>
              </w:rPr>
              <w:t xml:space="preserve">Azure Active Directory, Azure IoT Hub, Azure Resource Manager, Azure Rights Management, API Management, Application Gateway, App Service (API Apps, Mobilne aplikacije, Web-aplikacije), Automation, Backup, Batch, Usluge BizTalk, Usluge u oblaku, Data Catalog, Data Factory, DocumentDB, Event Hubs, Express Route, HDInsight, Key Vault, Load Balancer, Log Analytics (prethodno Operational Insights), Machine Learning, Management Portal, Media Services, Multi-Factor Authentication, Notification Hubs, Redis Cache, Scheduler, Service Bus, Service Fabric, Site Recovery, SQL baza podataka, Pohrana, StorSimple, Stream Analytics, Upravitelj prometa, Virtualna računala, Virtualna mreža, Visual Studio Team Services i VPN Gateway. </w:t>
            </w:r>
          </w:p>
        </w:tc>
      </w:tr>
      <w:tr w:rsidR="00E6465C" w:rsidRPr="009C7BD7" w14:paraId="4D18AC5F" w14:textId="77777777" w:rsidTr="002A626A">
        <w:tc>
          <w:tcPr>
            <w:tcW w:w="2610" w:type="dxa"/>
            <w:vAlign w:val="center"/>
          </w:tcPr>
          <w:p w14:paraId="212F144E" w14:textId="32DA7506" w:rsidR="00E6465C" w:rsidRDefault="00E6465C" w:rsidP="00E6465C">
            <w:pPr>
              <w:pStyle w:val="ProductList-Body"/>
              <w:rPr>
                <w:sz w:val="16"/>
                <w:szCs w:val="16"/>
              </w:rPr>
            </w:pPr>
            <w:r>
              <w:rPr>
                <w:sz w:val="16"/>
                <w:szCs w:val="16"/>
              </w:rPr>
              <w:t>Microsoft Cloud App Security</w:t>
            </w:r>
          </w:p>
        </w:tc>
        <w:tc>
          <w:tcPr>
            <w:tcW w:w="8190" w:type="dxa"/>
          </w:tcPr>
          <w:p w14:paraId="262AA56A" w14:textId="01C848BE" w:rsidR="00E6465C" w:rsidRDefault="00E6465C" w:rsidP="00E6465C">
            <w:pPr>
              <w:pStyle w:val="ProductList-Body"/>
              <w:rPr>
                <w:sz w:val="16"/>
                <w:szCs w:val="16"/>
              </w:rPr>
            </w:pPr>
            <w:r>
              <w:rPr>
                <w:sz w:val="16"/>
                <w:szCs w:val="16"/>
              </w:rPr>
              <w:t>Dio o uslugama u oblaku za Microsoft Cloud App Security.</w:t>
            </w:r>
          </w:p>
        </w:tc>
      </w:tr>
      <w:bookmarkEnd w:id="72"/>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73" w:name="DataProcessingTerms_DataatRest"/>
      <w:bookmarkStart w:id="74" w:name="_Toc457466419"/>
      <w:bookmarkStart w:id="75" w:name="_Toc453946599"/>
      <w:bookmarkStart w:id="76" w:name="_Toc477854238"/>
      <w:r>
        <w:lastRenderedPageBreak/>
        <w:t>Mjesto Korisničkih podataka u mirovanju</w:t>
      </w:r>
      <w:bookmarkEnd w:id="73"/>
      <w:bookmarkEnd w:id="74"/>
      <w:bookmarkEnd w:id="75"/>
      <w:bookmarkEnd w:id="76"/>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ADEE980" w:rsidR="00083111" w:rsidRDefault="000E7B9F" w:rsidP="00083111">
      <w:pPr>
        <w:pStyle w:val="ProductList-Body"/>
        <w:keepNext/>
        <w:numPr>
          <w:ilvl w:val="0"/>
          <w:numId w:val="6"/>
        </w:numPr>
        <w:ind w:left="450" w:hanging="270"/>
      </w:pPr>
      <w:r>
        <w:rPr>
          <w:b/>
        </w:rPr>
        <w:t>Office 365 Services.</w:t>
      </w:r>
      <w:r w:rsidRPr="001C790E">
        <w:rPr>
          <w:bCs/>
        </w:rPr>
        <w:t xml:space="preserve"> </w:t>
      </w:r>
      <w:r>
        <w:t>Ako Klijent pruža usluge svojem korisniku u Australiji, Kanadi,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083111">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12DDC24" w14:textId="77777777" w:rsidR="00755FBB" w:rsidRPr="00FC7A53" w:rsidRDefault="00755FBB" w:rsidP="00755FBB">
      <w:pPr>
        <w:pStyle w:val="ProductList-Body"/>
        <w:numPr>
          <w:ilvl w:val="0"/>
          <w:numId w:val="6"/>
        </w:numPr>
        <w:ind w:left="450" w:hanging="270"/>
      </w:pPr>
      <w:r>
        <w:rPr>
          <w:b/>
        </w:rPr>
        <w:t>Usluge Microsoft Power BI</w:t>
      </w:r>
      <w:r w:rsidRPr="008163E7">
        <w:rPr>
          <w:b/>
          <w:bCs/>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Power BI.</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116BF15" w14:textId="77777777" w:rsidR="00E6465C" w:rsidRPr="00B5721D" w:rsidRDefault="00E6465C" w:rsidP="00E6465C">
      <w:pPr>
        <w:pStyle w:val="ProductList-Body"/>
        <w:numPr>
          <w:ilvl w:val="0"/>
          <w:numId w:val="6"/>
        </w:numPr>
        <w:ind w:left="450" w:hanging="270"/>
        <w:rPr>
          <w:b/>
        </w:rPr>
      </w:pPr>
      <w:r>
        <w:rPr>
          <w:b/>
        </w:rPr>
        <w:t>Microsoft Cloud App Security</w:t>
      </w:r>
      <w:r w:rsidRPr="00F04E7E">
        <w:rPr>
          <w:b/>
          <w:bCs/>
        </w:rPr>
        <w:t>.</w:t>
      </w:r>
      <w:r>
        <w:t xml:space="preserve"> Microsoft pohranjuje Korisničke podatke u mirovanje u Sjedinjenim Američkim Državama.</w:t>
      </w:r>
    </w:p>
    <w:p w14:paraId="50AD4552" w14:textId="77777777" w:rsidR="00E6465C" w:rsidRDefault="00E6465C" w:rsidP="00E6465C">
      <w:pPr>
        <w:pStyle w:val="ProductList-Body"/>
        <w:numPr>
          <w:ilvl w:val="0"/>
          <w:numId w:val="6"/>
        </w:numPr>
        <w:spacing w:after="120"/>
        <w:ind w:left="461" w:hanging="274"/>
      </w:pPr>
      <w:r>
        <w:rPr>
          <w:b/>
        </w:rPr>
        <w:t>Microsoft Dynamics 365 Core Services</w:t>
      </w:r>
      <w:r w:rsidRPr="00F04E7E">
        <w:rPr>
          <w:b/>
          <w:bCs/>
        </w:rPr>
        <w:t>.</w:t>
      </w:r>
      <w:r>
        <w:t xml:space="preserve"> Ako Klijent pruža svoju instancu za Microsoft Dynamics 365 Core Services u Australiji, EU-u, Indiji, Japanu, Ujedinjenom Kraljevstvu ili Sjedinjenim Američkih državama, osim ako je riječ o usluzi Microsoft Social Engagement, Microsoft će Korisničke podatke pohraniti u mirovanje unutar određenog zemljopisnog područja. Određeni subjekti možda neće biti konfigurirani za pohranu u nekom određenom zemljopisnom području te će se možda pohraniti u mirovanje na drugim lokacijama kao što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7" w:name="DataProcessingTerms_Privacy"/>
      <w:bookmarkStart w:id="78" w:name="_Toc449618397"/>
      <w:bookmarkStart w:id="79" w:name="_Toc445967464"/>
      <w:bookmarkStart w:id="80" w:name="_Toc477854239"/>
      <w:r>
        <w:t>Zaštita privatnosti</w:t>
      </w:r>
      <w:bookmarkEnd w:id="77"/>
      <w:bookmarkEnd w:id="78"/>
      <w:bookmarkEnd w:id="79"/>
      <w:bookmarkEnd w:id="80"/>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81" w:name="SubcontractorTransfer"/>
      <w:r>
        <w:rPr>
          <w:b/>
        </w:rPr>
        <w:t>Prijenos podizvođača</w:t>
      </w:r>
      <w:bookmarkEnd w:id="81"/>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2" w:name="_Toc477854240"/>
      <w:r>
        <w:t>Dodatne europske odredbe</w:t>
      </w:r>
      <w:bookmarkEnd w:id="82"/>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w:t>
      </w:r>
      <w:r w:rsidRPr="00207D34">
        <w:lastRenderedPageBreak/>
        <w:t>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83" w:name="_Toc477854241"/>
      <w:r>
        <w:t>Sigurnost</w:t>
      </w:r>
      <w:bookmarkEnd w:id="83"/>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lastRenderedPageBreak/>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bookmarkStart w:id="84" w:name="DataProcessingTerms_OLSInfoSecurityPolic"/>
      <w:r>
        <w:rPr>
          <w:b/>
          <w:color w:val="00188F"/>
        </w:rPr>
        <w:t>Pravila o sigurnosti informacija za Online usluge</w:t>
      </w:r>
    </w:p>
    <w:bookmarkEnd w:id="84"/>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lastRenderedPageBreak/>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E6465C" w:rsidRPr="00C62FB6" w14:paraId="20EC6FC9" w14:textId="77777777" w:rsidTr="00E8023A">
        <w:trPr>
          <w:trHeight w:val="288"/>
        </w:trPr>
        <w:tc>
          <w:tcPr>
            <w:tcW w:w="2880" w:type="dxa"/>
            <w:vAlign w:val="center"/>
          </w:tcPr>
          <w:p w14:paraId="240441B9" w14:textId="49DA12C6" w:rsidR="00E6465C" w:rsidRDefault="00E6465C" w:rsidP="00E6465C">
            <w:pPr>
              <w:pStyle w:val="ProductList-Body"/>
              <w:rPr>
                <w:sz w:val="16"/>
                <w:szCs w:val="16"/>
              </w:rPr>
            </w:pPr>
            <w:r>
              <w:rPr>
                <w:sz w:val="16"/>
                <w:szCs w:val="16"/>
              </w:rPr>
              <w:t>Microsoft Cloud App Security</w:t>
            </w:r>
          </w:p>
        </w:tc>
        <w:tc>
          <w:tcPr>
            <w:tcW w:w="1373" w:type="dxa"/>
            <w:vAlign w:val="center"/>
          </w:tcPr>
          <w:p w14:paraId="525A1047" w14:textId="4E0EFF49"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306466B1"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16C45F9B" w:rsidR="00E6465C"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069485D8" w:rsidR="00E6465C"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5265A80A" w14:textId="0ADF5C5B" w:rsidR="00E6465C" w:rsidRDefault="00E6465C" w:rsidP="00E6465C">
            <w:pPr>
              <w:pStyle w:val="ProductList-Body"/>
              <w:rPr>
                <w:color w:val="000000" w:themeColor="text1"/>
                <w:sz w:val="16"/>
                <w:szCs w:val="16"/>
              </w:rPr>
            </w:pPr>
            <w:r>
              <w:rPr>
                <w:color w:val="000000" w:themeColor="text1"/>
                <w:sz w:val="16"/>
                <w:szCs w:val="16"/>
              </w:rPr>
              <w:t>Ne</w:t>
            </w:r>
          </w:p>
        </w:tc>
      </w:tr>
      <w:tr w:rsidR="00E6465C" w:rsidRPr="00C62FB6" w14:paraId="6129DEB3" w14:textId="77777777" w:rsidTr="00E8023A">
        <w:trPr>
          <w:trHeight w:val="288"/>
        </w:trPr>
        <w:tc>
          <w:tcPr>
            <w:tcW w:w="2880" w:type="dxa"/>
            <w:vAlign w:val="center"/>
          </w:tcPr>
          <w:p w14:paraId="597D70BC" w14:textId="6A15B7A9" w:rsidR="00E6465C" w:rsidRPr="005F68CF" w:rsidRDefault="00E6465C" w:rsidP="00E6465C">
            <w:pPr>
              <w:pStyle w:val="ProductList-Body"/>
              <w:rPr>
                <w:sz w:val="16"/>
              </w:rPr>
            </w:pPr>
            <w:r>
              <w:rPr>
                <w:sz w:val="16"/>
                <w:szCs w:val="16"/>
              </w:rPr>
              <w:t>Microsoft Intune Online Services</w:t>
            </w:r>
          </w:p>
        </w:tc>
        <w:tc>
          <w:tcPr>
            <w:tcW w:w="1373" w:type="dxa"/>
            <w:vAlign w:val="center"/>
          </w:tcPr>
          <w:p w14:paraId="3C5ACEDD" w14:textId="02956BC3"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E6465C" w:rsidRPr="005F68CF" w:rsidRDefault="00E6465C" w:rsidP="00E6465C">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E6465C" w:rsidRPr="005F68CF" w:rsidRDefault="00E6465C" w:rsidP="00E6465C">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E6465C" w:rsidRPr="005F68CF" w:rsidRDefault="00E6465C" w:rsidP="00E6465C">
            <w:pPr>
              <w:pStyle w:val="ProductList-Body"/>
              <w:rPr>
                <w:color w:val="000000" w:themeColor="text1"/>
                <w:sz w:val="16"/>
              </w:rPr>
            </w:pPr>
            <w:r>
              <w:rPr>
                <w:color w:val="000000" w:themeColor="text1"/>
                <w:sz w:val="16"/>
                <w:szCs w:val="16"/>
              </w:rPr>
              <w:t>Da</w:t>
            </w:r>
          </w:p>
        </w:tc>
      </w:tr>
      <w:tr w:rsidR="00E6465C" w:rsidRPr="00C62FB6" w14:paraId="172F90C2" w14:textId="77777777" w:rsidTr="00E8023A">
        <w:trPr>
          <w:trHeight w:val="288"/>
        </w:trPr>
        <w:tc>
          <w:tcPr>
            <w:tcW w:w="2880" w:type="dxa"/>
            <w:vAlign w:val="center"/>
          </w:tcPr>
          <w:p w14:paraId="1E515AF6" w14:textId="39F914A7" w:rsidR="00E6465C" w:rsidRPr="00231971" w:rsidRDefault="00E6465C" w:rsidP="00E6465C">
            <w:pPr>
              <w:pStyle w:val="ProductList-Body"/>
              <w:rPr>
                <w:sz w:val="16"/>
                <w:szCs w:val="16"/>
              </w:rPr>
            </w:pPr>
            <w:r>
              <w:rPr>
                <w:sz w:val="16"/>
                <w:szCs w:val="16"/>
              </w:rPr>
              <w:t>Usluge Microsoft Power BI</w:t>
            </w:r>
          </w:p>
        </w:tc>
        <w:tc>
          <w:tcPr>
            <w:tcW w:w="1373" w:type="dxa"/>
            <w:vAlign w:val="center"/>
          </w:tcPr>
          <w:p w14:paraId="321B525B" w14:textId="6AF046F9"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E6465C" w:rsidRPr="00231971"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E6465C" w:rsidRPr="00231971" w:rsidRDefault="00E6465C" w:rsidP="00E6465C">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F90740"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5" w:name="OnlineServiceSpecificTerms"/>
      <w:bookmarkStart w:id="86" w:name="_Toc477854242"/>
      <w:r>
        <w:lastRenderedPageBreak/>
        <w:t>Posebne odredbe za pojedinačnu Online uslugu</w:t>
      </w:r>
      <w:bookmarkEnd w:id="85"/>
      <w:bookmarkEnd w:id="86"/>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7" w:name="_Toc477854243"/>
      <w:bookmarkStart w:id="88" w:name="MicrosoftAzureServices"/>
      <w:r w:rsidRPr="00566D26">
        <w:rPr>
          <w:lang w:val="hr-HR"/>
        </w:rPr>
        <w:t>Usluge Microsoft Azure</w:t>
      </w:r>
      <w:bookmarkEnd w:id="87"/>
    </w:p>
    <w:bookmarkEnd w:id="88"/>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0"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24DE78A9" w14:textId="77777777" w:rsidR="000E7B9F" w:rsidRDefault="000E7B9F" w:rsidP="000E7B9F">
      <w:pPr>
        <w:pStyle w:val="ProductList-Offering2Heading"/>
        <w:outlineLvl w:val="2"/>
      </w:pPr>
      <w:bookmarkStart w:id="89" w:name="MicrosoftTranslator"/>
      <w:bookmarkStart w:id="90" w:name="MicrosoftCognitiveServices"/>
      <w:bookmarkStart w:id="91" w:name="_Toc449618403"/>
      <w:bookmarkStart w:id="92" w:name="_Toc445967470"/>
      <w:r w:rsidRPr="000E7B9F">
        <w:rPr>
          <w:lang w:val="hr-HR"/>
        </w:rPr>
        <w:tab/>
      </w:r>
      <w:bookmarkStart w:id="93" w:name="_Toc465426838"/>
      <w:bookmarkStart w:id="94" w:name="_Toc468350407"/>
      <w:bookmarkStart w:id="95" w:name="_Toc477854244"/>
      <w:r>
        <w:t xml:space="preserve">Microsoft </w:t>
      </w:r>
      <w:bookmarkEnd w:id="93"/>
      <w:r>
        <w:t>Cognitive Services</w:t>
      </w:r>
      <w:bookmarkEnd w:id="94"/>
      <w:bookmarkEnd w:id="95"/>
    </w:p>
    <w:bookmarkEnd w:id="89"/>
    <w:bookmarkEnd w:id="90"/>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4"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77777777" w:rsidR="000E7B9F" w:rsidRDefault="000E7B9F" w:rsidP="000E7B9F">
      <w:pPr>
        <w:pStyle w:val="ProductList-Body"/>
      </w:pPr>
      <w:r>
        <w:t xml:space="preserve">Samo se sljedeći članci Općih odredbi o zaštiti privatnosti i sigurnosti primjenjuju na Cognitive Services: Mjesto Obrade podataka, Pretpregledna izdanja, Korištenje podizvođača, Kako se obratiti društvu Microsoft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5"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lastRenderedPageBreak/>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36"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F90740"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702905AD" w14:textId="31A1E727" w:rsidR="00E6465C" w:rsidRPr="00E6465C" w:rsidRDefault="00E6465C" w:rsidP="00E6465C">
      <w:pPr>
        <w:pStyle w:val="ProductList-OfferingGroupHeading"/>
        <w:rPr>
          <w:lang w:val="hr-HR"/>
        </w:rPr>
      </w:pPr>
      <w:bookmarkStart w:id="96" w:name="EMS"/>
      <w:bookmarkStart w:id="97" w:name="_Toc476476610"/>
      <w:bookmarkStart w:id="98" w:name="_Toc477854245"/>
      <w:bookmarkStart w:id="99" w:name="_Toc459970714"/>
      <w:bookmarkStart w:id="100" w:name="_Toc457466428"/>
      <w:bookmarkStart w:id="101" w:name="AzureActiveDirectoryBasic"/>
      <w:bookmarkStart w:id="102" w:name="_Toc437590238"/>
      <w:bookmarkStart w:id="103" w:name="_Toc435790944"/>
      <w:bookmarkEnd w:id="91"/>
      <w:bookmarkEnd w:id="92"/>
      <w:r w:rsidRPr="00E6465C">
        <w:rPr>
          <w:lang w:val="hr-HR"/>
        </w:rPr>
        <w:t>Microsoft Azure Plans</w:t>
      </w:r>
      <w:bookmarkEnd w:id="96"/>
      <w:bookmarkEnd w:id="97"/>
      <w:bookmarkEnd w:id="98"/>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04" w:name="_Toc477854246"/>
      <w:r w:rsidR="009119A8" w:rsidRPr="000E7B9F">
        <w:rPr>
          <w:lang w:val="hr-HR"/>
        </w:rPr>
        <w:t>Azure Active Directory Basic</w:t>
      </w:r>
      <w:bookmarkEnd w:id="99"/>
      <w:bookmarkEnd w:id="100"/>
      <w:bookmarkEnd w:id="104"/>
    </w:p>
    <w:bookmarkEnd w:id="101"/>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F90740"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05" w:name="AzureActiveDirectoryPremium"/>
      <w:r>
        <w:tab/>
      </w:r>
      <w:bookmarkStart w:id="106" w:name="_Toc459970715"/>
      <w:bookmarkStart w:id="107" w:name="_Toc457466429"/>
      <w:bookmarkStart w:id="108" w:name="_Toc477854247"/>
      <w:r>
        <w:t>Azure Active Directory Premium</w:t>
      </w:r>
      <w:bookmarkEnd w:id="106"/>
      <w:bookmarkEnd w:id="107"/>
      <w:bookmarkEnd w:id="108"/>
    </w:p>
    <w:bookmarkEnd w:id="105"/>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F90740"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09" w:name="AzureInformationProtectionPremium"/>
      <w:r>
        <w:tab/>
      </w:r>
      <w:bookmarkStart w:id="110" w:name="AzureRightsManagement"/>
      <w:bookmarkStart w:id="111" w:name="_Toc459970716"/>
      <w:bookmarkStart w:id="112" w:name="_Toc457466430"/>
      <w:bookmarkStart w:id="113" w:name="_Toc477854248"/>
      <w:r>
        <w:t>Azure Information Protection</w:t>
      </w:r>
      <w:bookmarkEnd w:id="110"/>
      <w:r>
        <w:t xml:space="preserve"> Premium</w:t>
      </w:r>
      <w:bookmarkEnd w:id="111"/>
      <w:bookmarkEnd w:id="112"/>
      <w:bookmarkEnd w:id="113"/>
    </w:p>
    <w:bookmarkEnd w:id="109"/>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F90740"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14" w:name="_Toc388464308"/>
      <w:bookmarkStart w:id="115" w:name="_Toc460240107"/>
      <w:bookmarkStart w:id="116" w:name="Dynamics365"/>
      <w:bookmarkStart w:id="117" w:name="_Toc459970718"/>
      <w:bookmarkStart w:id="118" w:name="_Toc477854249"/>
      <w:bookmarkEnd w:id="102"/>
      <w:bookmarkEnd w:id="103"/>
      <w:bookmarkEnd w:id="114"/>
      <w:r>
        <w:t>Usluge Microsoft Dynamics 365</w:t>
      </w:r>
      <w:bookmarkEnd w:id="115"/>
      <w:bookmarkEnd w:id="116"/>
      <w:bookmarkEnd w:id="117"/>
      <w:bookmarkEnd w:id="118"/>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37"/>
          <w:pgSz w:w="12240" w:h="15840"/>
          <w:pgMar w:top="1440" w:right="720" w:bottom="1440" w:left="720" w:header="720" w:footer="720" w:gutter="0"/>
          <w:cols w:space="720"/>
          <w:titlePg/>
          <w:docGrid w:linePitch="360"/>
        </w:sectPr>
      </w:pPr>
    </w:p>
    <w:p w14:paraId="63878F55" w14:textId="77777777" w:rsidR="002C0374" w:rsidRPr="00CC13E3" w:rsidRDefault="002C0374" w:rsidP="002C0374">
      <w:pPr>
        <w:pStyle w:val="ProductList-Body"/>
      </w:pPr>
      <w:r>
        <w:rPr>
          <w:rFonts w:asciiTheme="majorHAnsi" w:hAnsiTheme="majorHAnsi"/>
          <w:sz w:val="16"/>
          <w:szCs w:val="16"/>
        </w:rPr>
        <w:t>Microsoft Dynamics 365 za Upravljanje slučajem, izdanje Enterprise</w:t>
      </w:r>
    </w:p>
    <w:p w14:paraId="6292964E" w14:textId="77777777" w:rsidR="002C0374" w:rsidRPr="00CC13E3" w:rsidRDefault="002C0374" w:rsidP="002C0374">
      <w:pPr>
        <w:pStyle w:val="ProductList-Body"/>
      </w:pPr>
      <w:r>
        <w:rPr>
          <w:rFonts w:asciiTheme="majorHAnsi" w:hAnsiTheme="majorHAnsi"/>
          <w:sz w:val="16"/>
          <w:szCs w:val="16"/>
        </w:rPr>
        <w:t>Microsoft Dynamics 365 za Službu za korisnike, izdanje Enterprise</w:t>
      </w:r>
    </w:p>
    <w:p w14:paraId="2C9D13CA" w14:textId="77777777" w:rsidR="002C0374" w:rsidRPr="00CC13E3" w:rsidRDefault="002C0374" w:rsidP="002C0374">
      <w:pPr>
        <w:pStyle w:val="ProductList-Body"/>
      </w:pPr>
      <w:r>
        <w:rPr>
          <w:rFonts w:asciiTheme="majorHAnsi" w:hAnsiTheme="majorHAnsi"/>
          <w:sz w:val="16"/>
          <w:szCs w:val="16"/>
        </w:rPr>
        <w:t>Microsoft Dynamics 365 za Upravljanje terenskom uslugom, izdanje Enterprise</w:t>
      </w:r>
    </w:p>
    <w:p w14:paraId="210D03FA" w14:textId="77777777" w:rsidR="002C0374" w:rsidRPr="00CC13E3" w:rsidRDefault="002C0374" w:rsidP="002C0374">
      <w:pPr>
        <w:pStyle w:val="ProductList-Body"/>
      </w:pPr>
      <w:r>
        <w:rPr>
          <w:rFonts w:asciiTheme="majorHAnsi" w:hAnsiTheme="majorHAnsi"/>
          <w:sz w:val="16"/>
          <w:szCs w:val="16"/>
        </w:rPr>
        <w:t>Microsoft Dynamics 365 za Financije, izdanje za tvrtke</w:t>
      </w:r>
    </w:p>
    <w:p w14:paraId="0B5E4E43" w14:textId="77777777" w:rsidR="002C0374" w:rsidRPr="00CC13E3" w:rsidRDefault="002C0374" w:rsidP="002C0374">
      <w:pPr>
        <w:pStyle w:val="ProductList-Body"/>
      </w:pPr>
      <w:r>
        <w:rPr>
          <w:rFonts w:asciiTheme="majorHAnsi" w:hAnsiTheme="majorHAnsi"/>
          <w:sz w:val="16"/>
          <w:szCs w:val="16"/>
        </w:rPr>
        <w:t>Microsoft Dynamics 365 za Operacije, izdanje Enterprise</w:t>
      </w:r>
    </w:p>
    <w:p w14:paraId="3BED1BE9" w14:textId="77777777" w:rsidR="002C0374" w:rsidRPr="00CC13E3" w:rsidRDefault="002C0374" w:rsidP="002C0374">
      <w:pPr>
        <w:pStyle w:val="ProductList-Body"/>
      </w:pPr>
      <w:r>
        <w:rPr>
          <w:rFonts w:asciiTheme="majorHAnsi" w:hAnsiTheme="majorHAnsi"/>
          <w:sz w:val="16"/>
          <w:szCs w:val="16"/>
        </w:rPr>
        <w:t>Microsoft Dynamics 365 za Automatizaciju projektnih usluga, izdanje Enterprise</w:t>
      </w:r>
    </w:p>
    <w:p w14:paraId="12547CA2" w14:textId="77777777" w:rsidR="002C0374" w:rsidRPr="00CC13E3" w:rsidRDefault="002C0374" w:rsidP="002C0374">
      <w:pPr>
        <w:pStyle w:val="ProductList-Body"/>
      </w:pPr>
      <w:r>
        <w:rPr>
          <w:rFonts w:asciiTheme="majorHAnsi" w:hAnsiTheme="majorHAnsi"/>
          <w:sz w:val="16"/>
          <w:szCs w:val="16"/>
        </w:rPr>
        <w:t>Microsoft Dynamics 365 za Prodaju, izdanje Enterprise</w:t>
      </w:r>
    </w:p>
    <w:p w14:paraId="4E3E152A" w14:textId="77777777" w:rsidR="002C0374" w:rsidRPr="00CC13E3" w:rsidRDefault="002C0374" w:rsidP="002C0374">
      <w:pPr>
        <w:pStyle w:val="ProductList-Body"/>
      </w:pPr>
      <w:r>
        <w:rPr>
          <w:rFonts w:asciiTheme="majorHAnsi" w:hAnsiTheme="majorHAnsi"/>
          <w:sz w:val="16"/>
          <w:szCs w:val="16"/>
        </w:rPr>
        <w:t>Microsoft Dynamics 365 za Članove tima, izdanje za tvrtke</w:t>
      </w:r>
    </w:p>
    <w:p w14:paraId="3EBEBC95" w14:textId="77777777" w:rsidR="002C0374" w:rsidRPr="00CC13E3" w:rsidRDefault="002C0374" w:rsidP="002C0374">
      <w:pPr>
        <w:pStyle w:val="ProductList-Body"/>
      </w:pPr>
      <w:r>
        <w:rPr>
          <w:rFonts w:asciiTheme="majorHAnsi" w:hAnsiTheme="majorHAnsi"/>
          <w:sz w:val="16"/>
          <w:szCs w:val="16"/>
        </w:rPr>
        <w:t>Microsoft Dynamics 365 za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605CADAA" w14:textId="77777777" w:rsidR="002C0374" w:rsidRPr="00CC13E3" w:rsidRDefault="002C0374" w:rsidP="00755FBB">
      <w:pPr>
        <w:pStyle w:val="ProductList-Body"/>
        <w:keepNext/>
        <w:tabs>
          <w:tab w:val="clear" w:pos="158"/>
          <w:tab w:val="left" w:pos="360"/>
        </w:tabs>
      </w:pPr>
      <w:r>
        <w:rPr>
          <w:b/>
          <w:color w:val="00188F"/>
        </w:rPr>
        <w:t>Vanjski korisnici</w:t>
      </w:r>
    </w:p>
    <w:p w14:paraId="5E7F48C5" w14:textId="77777777" w:rsidR="002C0374" w:rsidRPr="00CC13E3" w:rsidRDefault="002C0374" w:rsidP="002C0374">
      <w:pPr>
        <w:pStyle w:val="ProductList-Body"/>
        <w:tabs>
          <w:tab w:val="clear" w:pos="158"/>
          <w:tab w:val="left" w:pos="360"/>
        </w:tabs>
      </w:pPr>
      <w:r>
        <w:t>Vanjski korisnici Usluga Microsoft Dynamics 365 ne trebaju SL za pristup Online usluzi. Ova iznimka ne primjenjuje se na podizvođače ili zastupnike klijenta ili njegovih povezanih društava ili vanjske korisnike koji koriste klijente Microsoft Dynamics 365 s uslugama Microsoft Dynamics 365, osim usluga Microsoft Dynamics 365 za Operacije.</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069D314A" w14:textId="77777777" w:rsidR="00E6465C" w:rsidRDefault="00E6465C" w:rsidP="00E6465C">
      <w:pPr>
        <w:pStyle w:val="ProductList-ClauseHeading"/>
      </w:pPr>
      <w:r>
        <w:t>Prava na korištenje poslužitelja za korisničke SL-ove sustava Dynamics 365, korisničke SL-ove za Prijelazni SA i korisničke SL-ove za Dodatke</w:t>
      </w:r>
    </w:p>
    <w:p w14:paraId="57789376" w14:textId="77777777" w:rsidR="00E6465C" w:rsidRPr="004B4D84" w:rsidRDefault="00E6465C" w:rsidP="00E6465C">
      <w:pPr>
        <w:pStyle w:val="ProductList-Body"/>
      </w:pPr>
      <w:r>
        <w:t>Klijent s aktivnom pretplatom na Usluge Microsoft Dynamics 365 smije:</w:t>
      </w:r>
    </w:p>
    <w:p w14:paraId="47BDFCD2" w14:textId="77777777" w:rsidR="00E6465C" w:rsidRPr="004B4D84" w:rsidRDefault="00E6465C" w:rsidP="00E6465C">
      <w:pPr>
        <w:pStyle w:val="ProductList-Body"/>
        <w:numPr>
          <w:ilvl w:val="0"/>
          <w:numId w:val="39"/>
        </w:numPr>
        <w:tabs>
          <w:tab w:val="clear" w:pos="158"/>
          <w:tab w:val="left" w:pos="360"/>
          <w:tab w:val="left" w:pos="720"/>
        </w:tabs>
        <w:ind w:left="720"/>
      </w:pPr>
      <w:r>
        <w:t>instalirati i koristiti neograničeni broj kopija softvera Microsoft Dynamics 365 On-premises Server na bilo kojem poslužitelju;</w:t>
      </w:r>
    </w:p>
    <w:p w14:paraId="5E98CDCB" w14:textId="77777777" w:rsidR="00E6465C" w:rsidRPr="004B4D84" w:rsidRDefault="00E6465C" w:rsidP="00E6465C">
      <w:pPr>
        <w:pStyle w:val="ProductList-Body"/>
        <w:numPr>
          <w:ilvl w:val="0"/>
          <w:numId w:val="39"/>
        </w:numPr>
        <w:tabs>
          <w:tab w:val="clear" w:pos="158"/>
          <w:tab w:val="left" w:pos="360"/>
          <w:tab w:val="left" w:pos="720"/>
        </w:tabs>
        <w:ind w:left="720"/>
      </w:pPr>
      <w:r>
        <w:t>korisnicima ili uređajima s licencom za CAL-ove za Microsoft Dynamics 365 On-premises, Microsoft Dynamics CRM i Microsoft Dynamics AX dopustiti pristup softveru Microsoft Dynamics 365 On-Premises Server koji se isporučuje s pretplatama za Microsoft Dynamics 365. Korisnici ili uređaji bez tehnološkog jamstva Software Assurance za CAL-ove ne mogu pristupiti novim verzijama softvera Microsoft Dynamics 365 On-premises Server;</w:t>
      </w:r>
    </w:p>
    <w:p w14:paraId="271BC5DB" w14:textId="77777777" w:rsidR="00E6465C" w:rsidRPr="004B4D84" w:rsidRDefault="00E6465C" w:rsidP="00E6465C">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Microsoft Dynamics On-premises Server; </w:t>
      </w:r>
    </w:p>
    <w:p w14:paraId="6F82259E" w14:textId="77777777" w:rsidR="00E6465C" w:rsidRPr="004B4D84" w:rsidRDefault="00E6465C" w:rsidP="00E6465C">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365 On-premises Server i samo za svoje interne potrebe; i</w:t>
      </w:r>
    </w:p>
    <w:p w14:paraId="6EEA0E0A" w14:textId="77777777" w:rsidR="00E6465C" w:rsidRPr="004B4D84" w:rsidRDefault="00E6465C" w:rsidP="00E6465C">
      <w:pPr>
        <w:pStyle w:val="ProductList-Body"/>
        <w:numPr>
          <w:ilvl w:val="0"/>
          <w:numId w:val="39"/>
        </w:numPr>
        <w:tabs>
          <w:tab w:val="clear" w:pos="158"/>
          <w:tab w:val="left" w:pos="360"/>
          <w:tab w:val="left" w:pos="720"/>
        </w:tabs>
        <w:ind w:left="720"/>
      </w:pPr>
      <w:r>
        <w:t>ta odredba o pravu na korištenje poslužitelja ne primjenjuje se na Klijente s licencom za Dynamics 365 Business Edition.</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9" w:name="_Toc459970722"/>
      <w:bookmarkStart w:id="120" w:name="MicrosoftSocialEngagement"/>
      <w:r>
        <w:rPr>
          <w:b/>
          <w:color w:val="00188F"/>
        </w:rPr>
        <w:t>Microsoft Social Engagement</w:t>
      </w:r>
      <w:bookmarkEnd w:id="119"/>
    </w:p>
    <w:bookmarkEnd w:id="120"/>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F90740"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21" w:name="_Toc477854250"/>
      <w:bookmarkStart w:id="122" w:name="O365Services"/>
      <w:r w:rsidRPr="00566D26">
        <w:rPr>
          <w:lang w:val="hr-HR"/>
        </w:rPr>
        <w:t>Usluge Office 365</w:t>
      </w:r>
      <w:bookmarkEnd w:id="121"/>
    </w:p>
    <w:bookmarkEnd w:id="122"/>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23" w:name="CoreFeaturesforOffice365Services"/>
      <w:r>
        <w:rPr>
          <w:b/>
          <w:color w:val="00188F"/>
        </w:rPr>
        <w:t>Značajke Core za Usluge Office 365</w:t>
      </w:r>
    </w:p>
    <w:bookmarkEnd w:id="123"/>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lastRenderedPageBreak/>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24" w:name="MicrosoftTeams"/>
      <w:r>
        <w:rPr>
          <w:b/>
          <w:color w:val="00188F"/>
        </w:rPr>
        <w:t>Microsoft Teams</w:t>
      </w:r>
      <w:bookmarkEnd w:id="124"/>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5" w:name="ExchangeOnline"/>
      <w:r w:rsidRPr="00566D26">
        <w:rPr>
          <w:lang w:val="hr-HR"/>
        </w:rPr>
        <w:tab/>
      </w:r>
      <w:bookmarkStart w:id="126" w:name="_Toc477854251"/>
      <w:r>
        <w:t>Exchange Online</w:t>
      </w:r>
      <w:bookmarkEnd w:id="126"/>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5"/>
    <w:p w14:paraId="56CAD61A" w14:textId="44DBC7AF" w:rsidR="0002002E" w:rsidRDefault="0002002E" w:rsidP="0002002E">
      <w:pPr>
        <w:pStyle w:val="ProductList-Body"/>
        <w:rPr>
          <w:rFonts w:asciiTheme="majorHAnsi" w:hAnsiTheme="majorHAnsi"/>
          <w:sz w:val="16"/>
          <w:szCs w:val="16"/>
        </w:rPr>
      </w:pPr>
      <w:r>
        <w:rPr>
          <w:rFonts w:asciiTheme="majorHAnsi" w:hAnsiTheme="majorHAnsi"/>
          <w:sz w:val="16"/>
          <w:szCs w:val="16"/>
        </w:rPr>
        <w:t>Office 365 Advanced Threat Protection</w:t>
      </w:r>
    </w:p>
    <w:p w14:paraId="3E885D1A" w14:textId="284A0F08" w:rsidR="00E6465C" w:rsidRPr="006D2C33" w:rsidRDefault="00E6465C" w:rsidP="0002002E">
      <w:pPr>
        <w:pStyle w:val="ProductList-Body"/>
      </w:pPr>
      <w:r>
        <w:rPr>
          <w:rFonts w:asciiTheme="majorHAnsi" w:hAnsiTheme="majorHAnsi"/>
          <w:sz w:val="16"/>
          <w:szCs w:val="16"/>
        </w:rPr>
        <w:t>Office 365 Threat Intelligence</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438E6A43" w:rsidR="0002002E" w:rsidRPr="006D2C33" w:rsidRDefault="0002002E" w:rsidP="0002002E">
      <w:pPr>
        <w:pStyle w:val="ProductList-Body"/>
      </w:pPr>
      <w:r>
        <w:rPr>
          <w:rFonts w:asciiTheme="majorHAnsi" w:hAnsiTheme="majorHAnsi"/>
          <w:sz w:val="16"/>
          <w:szCs w:val="16"/>
        </w:rPr>
        <w:t xml:space="preserve">Exchange Online </w:t>
      </w:r>
      <w:r w:rsidR="00E6465C">
        <w:rPr>
          <w:rFonts w:asciiTheme="majorHAnsi" w:hAnsiTheme="majorHAnsi"/>
          <w:sz w:val="16"/>
          <w:szCs w:val="16"/>
        </w:rPr>
        <w:t>S1</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9"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7" w:name="_Toc423959249"/>
      <w:r w:rsidRPr="00E05502">
        <w:rPr>
          <w:b/>
          <w:color w:val="00188F"/>
        </w:rPr>
        <w:t>Ugovor o razini usluge</w:t>
      </w:r>
      <w:bookmarkEnd w:id="127"/>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8" w:name="_Toc477854252"/>
      <w:bookmarkStart w:id="129" w:name="Office365Applications"/>
      <w:r w:rsidRPr="00566D26">
        <w:rPr>
          <w:lang w:val="hr-HR"/>
        </w:rPr>
        <w:t>Aplikacije Office 365</w:t>
      </w:r>
      <w:bookmarkEnd w:id="128"/>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9"/>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0"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lastRenderedPageBreak/>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30" w:name="MicrosoftMyAnalytics"/>
      <w:bookmarkStart w:id="131" w:name="_Toc465426847"/>
      <w:bookmarkStart w:id="132" w:name="_Toc477854253"/>
      <w:r w:rsidRPr="000E7B9F">
        <w:rPr>
          <w:lang w:val="hr-HR"/>
        </w:rPr>
        <w:t>Microsoft MyAnalytics</w:t>
      </w:r>
      <w:bookmarkEnd w:id="130"/>
      <w:bookmarkEnd w:id="131"/>
      <w:bookmarkEnd w:id="132"/>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F90740"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33" w:name="_Toc477854254"/>
      <w:r w:rsidR="00976EB6" w:rsidRPr="00566D26">
        <w:rPr>
          <w:lang w:val="hr-HR"/>
        </w:rPr>
        <w:t>Office Online</w:t>
      </w:r>
      <w:bookmarkEnd w:id="133"/>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4" w:name="_Toc477854255"/>
      <w: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35" w:name="_Toc453946627"/>
      <w:bookmarkStart w:id="136" w:name="_Toc451949065"/>
      <w:bookmarkStart w:id="137" w:name="ProjectOnline"/>
      <w:r>
        <w:tab/>
      </w:r>
      <w:bookmarkStart w:id="138" w:name="_Toc477854256"/>
      <w:r w:rsidR="006F76BD">
        <w:t>Project Online</w:t>
      </w:r>
      <w:bookmarkEnd w:id="135"/>
      <w:bookmarkEnd w:id="136"/>
      <w:bookmarkEnd w:id="138"/>
    </w:p>
    <w:bookmarkEnd w:id="137"/>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lastRenderedPageBreak/>
        <w:tab/>
      </w:r>
      <w:bookmarkStart w:id="139" w:name="_Toc477854257"/>
      <w: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361B1117" w:rsidR="0002002E" w:rsidRPr="006D2C33" w:rsidRDefault="0002002E" w:rsidP="0002002E">
      <w:pPr>
        <w:pStyle w:val="ProductList-Body"/>
      </w:pPr>
      <w:r>
        <w:rPr>
          <w:rFonts w:asciiTheme="majorHAnsi" w:hAnsiTheme="majorHAnsi"/>
          <w:sz w:val="16"/>
          <w:szCs w:val="16"/>
        </w:rPr>
        <w:t xml:space="preserve">SharePoint Online </w:t>
      </w:r>
      <w:r w:rsidR="00E6465C">
        <w:rPr>
          <w:rFonts w:asciiTheme="majorHAnsi" w:hAnsiTheme="majorHAnsi"/>
          <w:sz w:val="16"/>
          <w:szCs w:val="16"/>
        </w:rPr>
        <w:t>S1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AB108DB"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E6465C">
        <w:t>S1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40" w:name="_Toc431797723"/>
      <w:bookmarkStart w:id="141" w:name="SkypeforBusinessOnline"/>
      <w:bookmarkStart w:id="142" w:name="_Toc431459539"/>
      <w:r>
        <w:rPr>
          <w:lang w:val="hr-HR"/>
        </w:rPr>
        <w:tab/>
      </w:r>
      <w:bookmarkStart w:id="143" w:name="_Toc477854258"/>
      <w:r w:rsidR="001E671B" w:rsidRPr="00566D26">
        <w:rPr>
          <w:lang w:val="hr-HR"/>
        </w:rPr>
        <w:t xml:space="preserve">Skype za tvrtke </w:t>
      </w:r>
      <w:bookmarkEnd w:id="140"/>
      <w:r w:rsidR="001E671B" w:rsidRPr="00566D26">
        <w:rPr>
          <w:lang w:val="hr-HR"/>
        </w:rPr>
        <w:t>Online</w:t>
      </w:r>
      <w:bookmarkEnd w:id="141"/>
      <w:bookmarkEnd w:id="142"/>
      <w:bookmarkEnd w:id="143"/>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4" w:name="ZnačajkeCore"/>
      <w:r>
        <w:rPr>
          <w:b/>
          <w:color w:val="00188F"/>
        </w:rPr>
        <w:t>Značajke Core</w:t>
      </w:r>
      <w:bookmarkEnd w:id="144"/>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5" w:name="SkypeforBusinessOnlinePTSN"/>
      <w:r w:rsidRPr="00566D26">
        <w:rPr>
          <w:lang w:val="hr-HR"/>
        </w:rPr>
        <w:tab/>
      </w:r>
      <w:bookmarkStart w:id="146" w:name="_Toc477854259"/>
      <w:r w:rsidRPr="00566D26">
        <w:rPr>
          <w:lang w:val="hr-HR"/>
        </w:rPr>
        <w:t>Skype za tvrtke Online PSTN Services</w:t>
      </w:r>
      <w:bookmarkEnd w:id="146"/>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5"/>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41"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lastRenderedPageBreak/>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F90740"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7" w:name="_Toc477854260"/>
      <w:bookmarkStart w:id="148" w:name="OtherOnlineServices"/>
      <w:r w:rsidRPr="00566D26">
        <w:rPr>
          <w:lang w:val="hr-HR"/>
        </w:rPr>
        <w:t>Ostale Online usluge</w:t>
      </w:r>
      <w:bookmarkEnd w:id="147"/>
    </w:p>
    <w:p w14:paraId="6EDE2E34" w14:textId="77777777" w:rsidR="00752055" w:rsidRPr="00F55075" w:rsidRDefault="00752055" w:rsidP="00752055">
      <w:pPr>
        <w:pStyle w:val="ProductList-Offering2Heading"/>
        <w:outlineLvl w:val="2"/>
      </w:pPr>
      <w:bookmarkStart w:id="149" w:name="MicrosoftLearning"/>
      <w:bookmarkStart w:id="150" w:name="MicrosoftPowerBIPro"/>
      <w:bookmarkEnd w:id="148"/>
      <w:r>
        <w:tab/>
      </w:r>
      <w:bookmarkStart w:id="151" w:name="_Toc465426856"/>
      <w:bookmarkStart w:id="152" w:name="_Toc460240120"/>
      <w:bookmarkStart w:id="153" w:name="_Toc477854261"/>
      <w:bookmarkStart w:id="154" w:name="BingMaps"/>
      <w:r>
        <w:t>Bing karte Enterprise Platform i Bing karte Mobile Asset Management Platform</w:t>
      </w:r>
      <w:bookmarkEnd w:id="151"/>
      <w:bookmarkEnd w:id="152"/>
      <w:bookmarkEnd w:id="153"/>
    </w:p>
    <w:bookmarkEnd w:id="154"/>
    <w:p w14:paraId="5C9F60B9" w14:textId="77777777" w:rsidR="00752055" w:rsidRPr="00F55075" w:rsidRDefault="00752055" w:rsidP="00752055">
      <w:pPr>
        <w:pStyle w:val="ProductList-Body"/>
      </w:pPr>
      <w:r>
        <w:rPr>
          <w:b/>
          <w:color w:val="00188F"/>
        </w:rPr>
        <w:t>SL-ovi za usluge</w:t>
      </w:r>
    </w:p>
    <w:p w14:paraId="694E7F55" w14:textId="77777777" w:rsidR="00752055" w:rsidRPr="00F55075" w:rsidRDefault="00752055" w:rsidP="00752055">
      <w:pPr>
        <w:pStyle w:val="ProductList-Body"/>
      </w:pPr>
      <w:r>
        <w:t xml:space="preserve">SL usluge potrebne su za pristup uslugama putem platforme Bing karte Enterprise Platform i Bing karte Mobile Asset Management Platform. Svaki SL usluge mora se kupiti s barem jednim od sljedećih kvalificiranih Dodatnih SL-ova: </w:t>
      </w:r>
    </w:p>
    <w:p w14:paraId="0377CFD3" w14:textId="77777777" w:rsidR="00752055" w:rsidRPr="00F55075" w:rsidRDefault="00752055" w:rsidP="00752055">
      <w:pPr>
        <w:pStyle w:val="ProductList-Body"/>
        <w:numPr>
          <w:ilvl w:val="0"/>
          <w:numId w:val="40"/>
        </w:numPr>
        <w:ind w:left="450" w:hanging="270"/>
      </w:pPr>
      <w:r>
        <w:t>Za uslugu Bing karte Enterprise Platform SL dostupno je jedno od sljedećeg:</w:t>
      </w:r>
    </w:p>
    <w:p w14:paraId="266C935E" w14:textId="77777777" w:rsidR="00752055" w:rsidRPr="00F55075" w:rsidRDefault="00752055" w:rsidP="00752055">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2E5E3C17" w14:textId="77777777" w:rsidR="00752055" w:rsidRPr="00F55075" w:rsidRDefault="00752055" w:rsidP="00752055">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70340802" w14:textId="77777777" w:rsidR="00752055" w:rsidRPr="00F55075" w:rsidRDefault="00752055" w:rsidP="00752055">
      <w:pPr>
        <w:pStyle w:val="ProductList-Body"/>
        <w:numPr>
          <w:ilvl w:val="0"/>
          <w:numId w:val="41"/>
        </w:numPr>
        <w:spacing w:before="40"/>
        <w:ind w:left="810" w:hanging="270"/>
      </w:pPr>
      <w:r>
        <w:t>Dodatni SL za Bing karte Known User ili</w:t>
      </w:r>
    </w:p>
    <w:p w14:paraId="172423C6" w14:textId="77777777" w:rsidR="00752055" w:rsidRPr="00F55075" w:rsidRDefault="00752055" w:rsidP="00752055">
      <w:pPr>
        <w:pStyle w:val="ProductList-Body"/>
        <w:numPr>
          <w:ilvl w:val="0"/>
          <w:numId w:val="41"/>
        </w:numPr>
        <w:spacing w:before="40"/>
        <w:ind w:left="810" w:hanging="270"/>
      </w:pPr>
      <w:r>
        <w:t>Dodatni SL za Bing karte Light Known User.</w:t>
      </w:r>
    </w:p>
    <w:p w14:paraId="607D1DE6" w14:textId="77777777" w:rsidR="00752055" w:rsidRPr="00F55075" w:rsidRDefault="00752055" w:rsidP="00752055">
      <w:pPr>
        <w:pStyle w:val="ProductList-Body"/>
        <w:numPr>
          <w:ilvl w:val="0"/>
          <w:numId w:val="20"/>
        </w:numPr>
        <w:spacing w:before="40"/>
        <w:ind w:left="450" w:hanging="270"/>
      </w:pPr>
      <w:r>
        <w:t>Za Bing karte Mobile Asset Management Platform Service SL; za svako sredstvo dostupno je jedno od sljedećeg:</w:t>
      </w:r>
    </w:p>
    <w:p w14:paraId="3AF0D885" w14:textId="77777777" w:rsidR="00752055" w:rsidRPr="00F55075" w:rsidRDefault="00752055" w:rsidP="00752055">
      <w:pPr>
        <w:pStyle w:val="ProductList-Body"/>
        <w:numPr>
          <w:ilvl w:val="1"/>
          <w:numId w:val="20"/>
        </w:numPr>
        <w:spacing w:before="40"/>
        <w:ind w:left="810" w:hanging="270"/>
      </w:pPr>
      <w:r>
        <w:t>Dodatni SL za Bing karte Asset Management za Sjevernu Ameriku</w:t>
      </w:r>
    </w:p>
    <w:p w14:paraId="44AF4999" w14:textId="77777777" w:rsidR="00752055" w:rsidRPr="00F55075" w:rsidRDefault="00752055" w:rsidP="00752055">
      <w:pPr>
        <w:pStyle w:val="ProductList-Body"/>
        <w:numPr>
          <w:ilvl w:val="1"/>
          <w:numId w:val="20"/>
        </w:numPr>
        <w:spacing w:before="40"/>
        <w:ind w:left="810" w:hanging="270"/>
      </w:pPr>
      <w:r>
        <w:t>Dodatni SL za Bing karte Asset Management za Europu, ili</w:t>
      </w:r>
    </w:p>
    <w:p w14:paraId="13A73FE9" w14:textId="77777777" w:rsidR="00752055" w:rsidRPr="00F55075" w:rsidRDefault="00752055" w:rsidP="00752055">
      <w:pPr>
        <w:pStyle w:val="ProductList-Body"/>
        <w:numPr>
          <w:ilvl w:val="1"/>
          <w:numId w:val="20"/>
        </w:numPr>
        <w:spacing w:before="40"/>
        <w:ind w:left="810" w:hanging="270"/>
      </w:pPr>
      <w:r>
        <w:t>Dodatni SL za Bing karte Asset Management za ostatak svijeta</w:t>
      </w:r>
    </w:p>
    <w:p w14:paraId="124B9282" w14:textId="77777777" w:rsidR="00752055" w:rsidRPr="00F55075" w:rsidRDefault="00752055" w:rsidP="00752055">
      <w:pPr>
        <w:pStyle w:val="ProductList-Body"/>
      </w:pPr>
    </w:p>
    <w:p w14:paraId="784035ED" w14:textId="77777777" w:rsidR="00752055" w:rsidRPr="00F55075" w:rsidRDefault="00752055" w:rsidP="00752055">
      <w:pPr>
        <w:pStyle w:val="ProductList-Body"/>
      </w:pPr>
      <w:r>
        <w:rPr>
          <w:b/>
          <w:color w:val="00188F"/>
        </w:rPr>
        <w:t>Kvalificirani Dodatni SL-ovi za Bing karte Mobile Asset Management Platform Service SL</w:t>
      </w:r>
    </w:p>
    <w:p w14:paraId="5261C7D9" w14:textId="77777777" w:rsidR="00752055" w:rsidRPr="00F55075" w:rsidRDefault="00752055" w:rsidP="00752055">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0C3CA853" w14:textId="77777777" w:rsidR="00752055" w:rsidRPr="00F55075" w:rsidRDefault="00752055" w:rsidP="00752055">
      <w:pPr>
        <w:pStyle w:val="ProductList-Body"/>
      </w:pPr>
    </w:p>
    <w:p w14:paraId="0E123F7D" w14:textId="77777777" w:rsidR="00752055" w:rsidRPr="00F55075" w:rsidRDefault="00752055" w:rsidP="00752055">
      <w:pPr>
        <w:pStyle w:val="ProductList-Body"/>
      </w:pPr>
      <w:r>
        <w:rPr>
          <w:b/>
          <w:color w:val="00188F"/>
        </w:rPr>
        <w:t>Korisnici za koje je provjerena autentičnost</w:t>
      </w:r>
    </w:p>
    <w:p w14:paraId="6D1A4EE3" w14:textId="77777777" w:rsidR="00752055" w:rsidRPr="00F55075" w:rsidRDefault="00752055" w:rsidP="00752055">
      <w:pPr>
        <w:pStyle w:val="ProductList-Body"/>
      </w:pPr>
      <w:r>
        <w:t>Korisnici za koje su Klijentovi programi provjerili autentičnost, a pristupaju platformama Bing karte Enterprise Platform i Bing karte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2" w:history="1">
        <w:r>
          <w:rPr>
            <w:rStyle w:val="Hyperlink"/>
          </w:rPr>
          <w:t>https://aka.ms/bingmapsplatformapistou</w:t>
        </w:r>
      </w:hyperlink>
      <w:r>
        <w:t xml:space="preserve"> i </w:t>
      </w:r>
      <w:hyperlink r:id="rId43"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4" w:history="1">
        <w:r>
          <w:rPr>
            <w:rStyle w:val="Hyperlink"/>
          </w:rPr>
          <w:t>https://go.microsoft.com/fwlink/?LinkId=521839</w:t>
        </w:r>
      </w:hyperlink>
      <w:r>
        <w:t xml:space="preserve"> primjenjuju se na Klijentovu upotrebu Usluge Bing karte.</w:t>
      </w:r>
    </w:p>
    <w:p w14:paraId="0F3772EB" w14:textId="77777777" w:rsidR="00752055" w:rsidRPr="00895438" w:rsidRDefault="00F90740"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6A4B1F51" w14:textId="77777777" w:rsidR="000E7B9F" w:rsidRDefault="000E7B9F" w:rsidP="000E7B9F">
      <w:pPr>
        <w:pStyle w:val="ProductList-Body"/>
      </w:pPr>
    </w:p>
    <w:p w14:paraId="771F51FA" w14:textId="1971D9A9" w:rsidR="000E7B9F" w:rsidRDefault="000E7B9F" w:rsidP="000E7B9F">
      <w:pPr>
        <w:pStyle w:val="ProductList-Body"/>
      </w:pPr>
    </w:p>
    <w:p w14:paraId="3FB7EE74" w14:textId="7522F774" w:rsidR="000E7B9F" w:rsidRDefault="000E7B9F" w:rsidP="000E7B9F">
      <w:pPr>
        <w:pStyle w:val="ProductList-Body"/>
      </w:pPr>
    </w:p>
    <w:p w14:paraId="597C0A63" w14:textId="77777777" w:rsidR="000E7B9F" w:rsidRDefault="000E7B9F" w:rsidP="000E7B9F">
      <w:pPr>
        <w:pStyle w:val="ProductList-Body"/>
      </w:pPr>
    </w:p>
    <w:p w14:paraId="36502048" w14:textId="77777777" w:rsidR="00E6465C" w:rsidRPr="00154325" w:rsidRDefault="00E6465C" w:rsidP="00E6465C">
      <w:pPr>
        <w:pStyle w:val="ProductList-Offering2Heading"/>
        <w:outlineLvl w:val="2"/>
        <w:rPr>
          <w:lang w:val="hr-HR"/>
        </w:rPr>
      </w:pPr>
      <w:bookmarkStart w:id="155" w:name="Intune"/>
      <w:bookmarkStart w:id="156" w:name="_Toc459970737"/>
      <w:r w:rsidRPr="00154325">
        <w:rPr>
          <w:lang w:val="hr-HR"/>
        </w:rPr>
        <w:lastRenderedPageBreak/>
        <w:tab/>
      </w:r>
      <w:bookmarkStart w:id="157" w:name="_Toc476476627"/>
      <w:bookmarkStart w:id="158" w:name="_Toc470702051"/>
      <w:bookmarkStart w:id="159" w:name="_Toc477854262"/>
      <w:bookmarkStart w:id="160" w:name="BusinessApplicationPlatform"/>
      <w:r w:rsidRPr="00154325">
        <w:rPr>
          <w:lang w:val="hr-HR"/>
        </w:rPr>
        <w:t>Platforma za poslovne aplikacije</w:t>
      </w:r>
      <w:bookmarkEnd w:id="157"/>
      <w:bookmarkEnd w:id="158"/>
      <w:bookmarkEnd w:id="159"/>
    </w:p>
    <w:bookmarkEnd w:id="160"/>
    <w:p w14:paraId="3AF32892" w14:textId="77777777" w:rsidR="00E6465C" w:rsidRPr="00A8327A" w:rsidRDefault="00E6465C" w:rsidP="00E6465C">
      <w:pPr>
        <w:pStyle w:val="ProductList-Body"/>
        <w:rPr>
          <w:rFonts w:asciiTheme="majorHAnsi" w:hAnsiTheme="majorHAnsi"/>
          <w:sz w:val="16"/>
          <w:szCs w:val="16"/>
        </w:rPr>
        <w:sectPr w:rsidR="00E6465C" w:rsidRPr="00A8327A" w:rsidSect="00E6465C">
          <w:footerReference w:type="first" r:id="rId45"/>
          <w:type w:val="continuous"/>
          <w:pgSz w:w="12240" w:h="15840"/>
          <w:pgMar w:top="1440" w:right="720" w:bottom="1440" w:left="720" w:header="720" w:footer="720" w:gutter="0"/>
          <w:cols w:space="720"/>
          <w:titlePg/>
          <w:docGrid w:linePitch="360"/>
        </w:sectPr>
      </w:pPr>
    </w:p>
    <w:p w14:paraId="1D684EA5" w14:textId="77777777" w:rsidR="00E6465C" w:rsidRDefault="00E6465C" w:rsidP="00E6465C">
      <w:pPr>
        <w:pStyle w:val="ProductList-Body"/>
        <w:rPr>
          <w:rFonts w:asciiTheme="majorHAnsi" w:hAnsiTheme="majorHAnsi"/>
          <w:sz w:val="16"/>
          <w:szCs w:val="16"/>
        </w:rPr>
      </w:pPr>
      <w:r>
        <w:rPr>
          <w:rFonts w:asciiTheme="majorHAnsi" w:hAnsiTheme="majorHAnsi"/>
          <w:sz w:val="16"/>
          <w:szCs w:val="16"/>
        </w:rPr>
        <w:t>Microsoft Flow</w:t>
      </w:r>
    </w:p>
    <w:p w14:paraId="459DCF1B" w14:textId="77777777" w:rsidR="00E6465C" w:rsidRDefault="00E6465C" w:rsidP="00E6465C">
      <w:pPr>
        <w:pStyle w:val="ProductList-Body"/>
        <w:rPr>
          <w:rFonts w:asciiTheme="majorHAnsi" w:hAnsiTheme="majorHAnsi"/>
          <w:sz w:val="16"/>
          <w:szCs w:val="16"/>
        </w:rPr>
      </w:pPr>
      <w:r>
        <w:rPr>
          <w:rFonts w:asciiTheme="majorHAnsi" w:hAnsiTheme="majorHAnsi"/>
          <w:sz w:val="16"/>
          <w:szCs w:val="16"/>
        </w:rPr>
        <w:t>Microsoft PowerApps</w:t>
      </w:r>
    </w:p>
    <w:p w14:paraId="521F1D5E" w14:textId="77777777" w:rsidR="00E6465C" w:rsidRDefault="00E6465C" w:rsidP="00E6465C">
      <w:pPr>
        <w:pStyle w:val="ProductList-Body"/>
        <w:rPr>
          <w:rFonts w:asciiTheme="majorHAnsi" w:hAnsiTheme="majorHAnsi"/>
          <w:sz w:val="16"/>
          <w:szCs w:val="16"/>
        </w:rPr>
      </w:pPr>
      <w:r>
        <w:rPr>
          <w:rFonts w:asciiTheme="majorHAnsi" w:hAnsiTheme="majorHAnsi"/>
          <w:sz w:val="16"/>
          <w:szCs w:val="16"/>
        </w:rPr>
        <w:t>Microsoft Power BI Pro</w:t>
      </w:r>
    </w:p>
    <w:p w14:paraId="0EB681D5" w14:textId="77777777" w:rsidR="00E6465C" w:rsidRDefault="00E6465C" w:rsidP="00E6465C">
      <w:pPr>
        <w:pStyle w:val="ProductList-Body"/>
        <w:rPr>
          <w:rFonts w:asciiTheme="majorHAnsi" w:hAnsiTheme="majorHAnsi"/>
          <w:sz w:val="16"/>
          <w:szCs w:val="16"/>
        </w:rPr>
        <w:sectPr w:rsidR="00E6465C" w:rsidSect="00E6465C">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A9F8453" w14:textId="77777777" w:rsidR="00E6465C" w:rsidRPr="00A8327A" w:rsidRDefault="00E6465C" w:rsidP="00E6465C">
      <w:pPr>
        <w:pStyle w:val="ProductList-Body"/>
        <w:pBdr>
          <w:top w:val="single" w:sz="4" w:space="1" w:color="BFBFBF" w:themeColor="background1" w:themeShade="BF"/>
        </w:pBdr>
        <w:rPr>
          <w:b/>
          <w:color w:val="000000" w:themeColor="text1"/>
          <w:sz w:val="8"/>
          <w:szCs w:val="8"/>
        </w:rPr>
      </w:pPr>
    </w:p>
    <w:p w14:paraId="24A4239E" w14:textId="77777777" w:rsidR="00E6465C" w:rsidRDefault="00E6465C" w:rsidP="00E6465C">
      <w:pPr>
        <w:pStyle w:val="ProductList-Body"/>
        <w:keepNext/>
        <w:tabs>
          <w:tab w:val="clear" w:pos="158"/>
          <w:tab w:val="left" w:pos="360"/>
        </w:tabs>
        <w:rPr>
          <w:b/>
          <w:color w:val="00188F"/>
        </w:rPr>
      </w:pPr>
      <w:r>
        <w:rPr>
          <w:b/>
          <w:color w:val="00188F"/>
        </w:rPr>
        <w:t>Obavijesti</w:t>
      </w:r>
    </w:p>
    <w:p w14:paraId="47F73878" w14:textId="77777777" w:rsidR="00E6465C" w:rsidRPr="00620602" w:rsidRDefault="00E6465C" w:rsidP="00E6465C">
      <w:pPr>
        <w:pStyle w:val="ProductList-Body"/>
        <w:rPr>
          <w:b/>
          <w:color w:val="00188F"/>
        </w:rPr>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history="1">
        <w:r>
          <w:rPr>
            <w:rStyle w:val="Hyperlink"/>
          </w:rPr>
          <w:t>Dodatku 1</w:t>
        </w:r>
      </w:hyperlink>
      <w:r>
        <w:t>.</w:t>
      </w:r>
    </w:p>
    <w:p w14:paraId="723E25CA" w14:textId="77777777" w:rsidR="00E6465C" w:rsidRPr="00585A48" w:rsidRDefault="00F90740"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7777777" w:rsidR="00E6465C" w:rsidRPr="00A8327A" w:rsidRDefault="00E6465C" w:rsidP="00E6465C">
      <w:pPr>
        <w:pStyle w:val="ProductList-Offering2Heading"/>
        <w:outlineLvl w:val="2"/>
        <w:rPr>
          <w:b w:val="0"/>
          <w:color w:val="000000" w:themeColor="text1"/>
          <w:sz w:val="8"/>
          <w:szCs w:val="8"/>
        </w:rPr>
      </w:pPr>
      <w:bookmarkStart w:id="161" w:name="_Toc476476628"/>
      <w:r>
        <w:tab/>
      </w:r>
      <w:bookmarkStart w:id="162" w:name="_Toc477854263"/>
      <w:r>
        <w:t>Microsoft Cloud App Security</w:t>
      </w:r>
      <w:bookmarkEnd w:id="161"/>
      <w:bookmarkEnd w:id="162"/>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F90740"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26CA6E11" w14:textId="50403BE0" w:rsidR="009119A8" w:rsidRPr="000E7B9F" w:rsidRDefault="0002002E" w:rsidP="009119A8">
      <w:pPr>
        <w:pStyle w:val="ProductList-Offering2Heading"/>
        <w:rPr>
          <w:lang w:val="hr-HR"/>
        </w:rPr>
      </w:pPr>
      <w:r w:rsidRPr="000E7B9F">
        <w:rPr>
          <w:lang w:val="hr-HR"/>
        </w:rPr>
        <w:tab/>
      </w:r>
      <w:bookmarkStart w:id="163" w:name="_Toc477854264"/>
      <w:r w:rsidR="009119A8" w:rsidRPr="000E7B9F">
        <w:rPr>
          <w:lang w:val="hr-HR"/>
        </w:rPr>
        <w:t>Microsoft Intune</w:t>
      </w:r>
      <w:bookmarkEnd w:id="155"/>
      <w:bookmarkEnd w:id="156"/>
      <w:bookmarkEnd w:id="163"/>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8"/>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4EDE2FE9" w:rsidR="009119A8" w:rsidRPr="00A8327A" w:rsidRDefault="00755FBB"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9119A8">
        <w:rPr>
          <w:rFonts w:asciiTheme="majorHAnsi" w:hAnsiTheme="majorHAnsi"/>
          <w:sz w:val="16"/>
          <w:szCs w:val="16"/>
        </w:rPr>
        <w:t xml:space="preserve"> Intune Add-on za System Center Configuration Manager i System Center Endpoint Protection (po korisniku)</w:t>
      </w:r>
      <w:r w:rsidR="009119A8">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083F3693" w14:textId="77777777" w:rsidR="00E6465C" w:rsidRPr="00A8327A" w:rsidRDefault="00E6465C" w:rsidP="00E6465C">
      <w:pPr>
        <w:pStyle w:val="ProductList-Body"/>
        <w:tabs>
          <w:tab w:val="clear" w:pos="158"/>
          <w:tab w:val="left" w:pos="180"/>
        </w:tabs>
        <w:rPr>
          <w:b/>
          <w:color w:val="00188F"/>
        </w:rPr>
      </w:pPr>
      <w:r>
        <w:rPr>
          <w:b/>
          <w:color w:val="00188F"/>
        </w:rPr>
        <w:t>Upravljanje uređajima i aplikacijama</w:t>
      </w:r>
    </w:p>
    <w:p w14:paraId="7C1D6803" w14:textId="77777777" w:rsidR="00E6465C" w:rsidRDefault="00E6465C" w:rsidP="00E6465C">
      <w:pPr>
        <w:pStyle w:val="ProductList-Body"/>
      </w:pPr>
      <w:r>
        <w:t>Svaki korisnik kojem Klijent prenese SL za korisnika može pristupiti Online usluzi i povezanom softveru (uključujući softver System Center) i upotrebljavati ih radi upravljanja aplikacijama i uređajima (najviše 15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9"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F90740"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64" w:name="_Toc453946633"/>
      <w:bookmarkStart w:id="165" w:name="_Toc451949071"/>
      <w:r>
        <w:tab/>
      </w:r>
      <w:bookmarkStart w:id="166" w:name="_Toc477854265"/>
      <w:r w:rsidR="006F76BD">
        <w:t>Microsoft Learning</w:t>
      </w:r>
      <w:bookmarkEnd w:id="164"/>
      <w:bookmarkEnd w:id="166"/>
      <w:r w:rsidR="006F76BD">
        <w:t xml:space="preserve"> </w:t>
      </w:r>
      <w:bookmarkEnd w:id="165"/>
    </w:p>
    <w:bookmarkEnd w:id="149"/>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67" w:name="_Toc451949072"/>
      <w:r>
        <w:t>Microsoft Learning Imagine Academy</w:t>
      </w:r>
      <w:bookmarkEnd w:id="167"/>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lastRenderedPageBreak/>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0"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F90740"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50"/>
    <w:p w14:paraId="779881C9" w14:textId="77777777" w:rsidR="00083111" w:rsidRPr="009C1170" w:rsidRDefault="00083111" w:rsidP="00083111">
      <w:pPr>
        <w:pStyle w:val="ProductList-Offering2Heading"/>
        <w:keepNext/>
        <w:outlineLvl w:val="2"/>
      </w:pPr>
      <w:r>
        <w:tab/>
      </w:r>
      <w:bookmarkStart w:id="168" w:name="_Toc457466455"/>
      <w:bookmarkStart w:id="169" w:name="_Toc477854266"/>
      <w:r>
        <w:t>Minecraft: Education Edition</w:t>
      </w:r>
      <w:bookmarkEnd w:id="168"/>
      <w:bookmarkEnd w:id="169"/>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F90740"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70" w:name="_Toc477854267"/>
      <w:r w:rsidR="00581CDB" w:rsidRPr="00566D26">
        <w:rPr>
          <w:lang w:val="hr-HR"/>
        </w:rPr>
        <w:t>Office 365 Developer</w:t>
      </w:r>
      <w:bookmarkEnd w:id="170"/>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F907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71" w:name="_Toc453946637"/>
      <w:bookmarkStart w:id="172" w:name="_Toc477854268"/>
      <w:r w:rsidRPr="000E7B9F">
        <w:rPr>
          <w:lang w:val="hr-HR"/>
        </w:rPr>
        <w:t>Računalni operacijski sustav Windows</w:t>
      </w:r>
      <w:bookmarkEnd w:id="171"/>
      <w:bookmarkEnd w:id="172"/>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F90740"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77854269"/>
      <w:r>
        <w:lastRenderedPageBreak/>
        <w:t>Prilog 1 – Napomene</w:t>
      </w:r>
      <w:bookmarkEnd w:id="173"/>
      <w:bookmarkEnd w:id="174"/>
    </w:p>
    <w:p w14:paraId="2F4609B8" w14:textId="0A35F4A9" w:rsidR="004D27A6" w:rsidRPr="00566D26" w:rsidRDefault="00D67A4B" w:rsidP="004717F1">
      <w:pPr>
        <w:pStyle w:val="ProductList-Offering1Heading"/>
        <w:rPr>
          <w:lang w:val="hr-HR"/>
        </w:rPr>
      </w:pPr>
      <w:bookmarkStart w:id="175" w:name="_Toc477854270"/>
      <w:r w:rsidRPr="00566D26">
        <w:rPr>
          <w:lang w:val="hr-HR"/>
        </w:rPr>
        <w:t>Bing karte</w:t>
      </w:r>
      <w:bookmarkEnd w:id="175"/>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76"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77" w:name="_Toc477854271"/>
      <w:bookmarkStart w:id="178" w:name="ProfessionalServices"/>
      <w:r w:rsidRPr="00566D26">
        <w:rPr>
          <w:lang w:val="hr-HR"/>
        </w:rPr>
        <w:t>Profesionalne usluge</w:t>
      </w:r>
      <w:bookmarkEnd w:id="176"/>
      <w:bookmarkEnd w:id="177"/>
    </w:p>
    <w:bookmarkEnd w:id="178"/>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F90740"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9" w:name="_Toc451949080"/>
      <w:bookmarkStart w:id="180" w:name="_Toc477854272"/>
      <w:r w:rsidRPr="002A626A">
        <w:rPr>
          <w:lang w:val="hr-HR"/>
        </w:rPr>
        <w:t>Obavijest o H.265/HEVC kodiranju za Azure Media Services</w:t>
      </w:r>
      <w:bookmarkEnd w:id="179"/>
      <w:bookmarkEnd w:id="180"/>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F90740"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81" w:name="_Toc477854273"/>
      <w:r w:rsidRPr="00566D26">
        <w:rPr>
          <w:lang w:val="hr-HR"/>
        </w:rPr>
        <w:t>Napomena o Vizualnom standardu H.264/AVC, Videostandardu VC-1, Vizualnom standardu MPEG-4 Part 2 i Videostandardu MPEG-2</w:t>
      </w:r>
      <w:bookmarkEnd w:id="181"/>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F90740"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82" w:name="_Toc477854274"/>
      <w:bookmarkStart w:id="183" w:name="Attachment2"/>
      <w:r w:rsidRPr="009C7BD7">
        <w:lastRenderedPageBreak/>
        <w:t>Prilog 2 – Paketi pretplatničkih licenci</w:t>
      </w:r>
      <w:bookmarkEnd w:id="182"/>
    </w:p>
    <w:bookmarkEnd w:id="183"/>
    <w:p w14:paraId="1ED75182" w14:textId="3E7F2576"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576"/>
        <w:gridCol w:w="576"/>
        <w:gridCol w:w="648"/>
        <w:gridCol w:w="648"/>
      </w:tblGrid>
      <w:tr w:rsidR="00E6465C" w14:paraId="19522D11" w14:textId="77777777" w:rsidTr="00C65E8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AFC639C" w14:textId="77777777" w:rsidR="00E6465C" w:rsidRDefault="00E6465C" w:rsidP="00E6465C">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86363C"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DB581C"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D032D7"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436FE5" w14:textId="10A3A169" w:rsidR="00E6465C" w:rsidRDefault="00E6465C" w:rsidP="00C65E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4287663" w14:textId="77777777" w:rsidR="00E6465C" w:rsidRDefault="00E6465C" w:rsidP="00E6465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5297C5" w14:textId="77777777" w:rsidR="00E6465C" w:rsidRDefault="00E6465C" w:rsidP="00E6465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53850"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9DFD14"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01029B98"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17D9F4"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114747"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23E8215F"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B55044B"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7926F5D"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7C70C84"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37F39A"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F893801" w14:textId="77777777" w:rsidR="00E6465C" w:rsidRPr="00866CCE" w:rsidRDefault="00E6465C" w:rsidP="00E6465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E366F21"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Izdanje Enterprise</w:t>
            </w:r>
          </w:p>
        </w:tc>
      </w:tr>
      <w:tr w:rsidR="00E6465C" w14:paraId="3F1AFCC4" w14:textId="77777777" w:rsidTr="00C65E8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097A41F" w14:textId="77777777" w:rsidR="00E6465C" w:rsidRDefault="00E6465C" w:rsidP="00E6465C">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7FDC8D"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CFC4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6A959"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BBA3B6"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84319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E6735"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7A4CCD"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E1013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81297"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EDF78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D091A"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92D9E0"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BD3F6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535B113"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D7064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180271" w14:textId="00EF5467" w:rsidR="00E6465C" w:rsidRDefault="00C65E84"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229B8C"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5B5EBF3"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F29BBEB"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6465C" w14:paraId="280B6966" w14:textId="77777777" w:rsidTr="00C65E8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5FAF3E"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28E4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035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E81D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C94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66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E0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A3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1BD9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3D2F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0A6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7BE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DF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34D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D03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7FC2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426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3C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DD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314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E1CBC88" w14:textId="77777777" w:rsidTr="00C65E84">
        <w:trPr>
          <w:trHeight w:val="202"/>
        </w:trPr>
        <w:tc>
          <w:tcPr>
            <w:tcW w:w="2789" w:type="dxa"/>
            <w:tcBorders>
              <w:top w:val="nil"/>
              <w:left w:val="nil"/>
              <w:bottom w:val="dashSmallGap" w:sz="4" w:space="0" w:color="BFBFBF" w:themeColor="background1" w:themeShade="BF"/>
              <w:right w:val="nil"/>
            </w:tcBorders>
            <w:noWrap/>
            <w:vAlign w:val="center"/>
            <w:hideMark/>
          </w:tcPr>
          <w:p w14:paraId="58D73F47"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A35CB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97F4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83C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2643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BA1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9CB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E100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F8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68CD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2B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9EF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C2C5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DF1C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22A6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17E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75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265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900B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163AA99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79574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6A0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186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55E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59A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34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C93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E98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6EB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9B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19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0B2A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21D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AC1A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5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F962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0534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717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8A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D622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249CB88"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7D2C6"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DF17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100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2425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82D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C5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1964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F27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DFAF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1985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E2DC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FF66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9A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396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B23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FD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F86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B3E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FB5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864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99BEA34"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1E38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31B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367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69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0C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B4A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39A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59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7BB3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539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3A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FF4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A323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3480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F4F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E22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3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A6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623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49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6339BB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4B650"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830A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16DE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09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61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9283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7AE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12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8B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E7B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8321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654D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07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32C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305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28C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CB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2E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496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3FB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A0F82C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5B22"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6E70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A539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4D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832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1630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B4E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B6A0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02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038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FCBD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A2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B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702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A5C7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A01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A5E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86A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DF2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4918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F826A29"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979A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D59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ACA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F29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85C0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954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111B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91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5A7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3773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3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17E2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1A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EDD3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A7E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D3C7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50A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1B57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B30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22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465110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F8F33"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450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41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A166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760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2FF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2557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5AE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FF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37AB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FE1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E3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66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AB8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71E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1BD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DA0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847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A15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7C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5A29D8CA"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A816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3E4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3B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4B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10D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98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A2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0EC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3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3F3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C88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59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AD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33C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43E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59A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6E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2D5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7029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B96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17600DA"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E9D4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50C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CDE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B182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9D82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FC3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E9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2E2D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5ACE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6B60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195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954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7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260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2BC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F6E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71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18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62B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ACE3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DEBF56C"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B821D"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B60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484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A4D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1BA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88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101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62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304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27B8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9D7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05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54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1C3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70C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D5D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9B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40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4FA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D4C1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A587AE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33AD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5988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983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10DC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7AD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0F6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E9E7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21B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ADA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2CE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BCF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30C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F4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B86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99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47D1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FB33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C543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9F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B04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F25CEB9"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0A0B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D2D6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E8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0922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2B9B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082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2D75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0B8CB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1B1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F98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4B00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D5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40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6EA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679E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F07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3E94E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496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19A1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019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520332D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876FC"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96B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CB2D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5587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B05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F791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EA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E3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198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C35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CFC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0E7E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CB2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80D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183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6D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7E0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B75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A2C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AAA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846427E"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16DD1"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EC8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5EA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998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B3D2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306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99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86C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39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8F9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1F3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BB8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ECE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482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4029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5F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39E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BE6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D5C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AC4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11941CA6"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1B5E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C99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B5B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0B0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F1C5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6E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1553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9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30B5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76C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34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B2F6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5BC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095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41B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6F8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926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B84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EC1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3586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50A4EBC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BD7F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9A3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463A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04BE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B7F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C2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A30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8A2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2CE9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B71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AEF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56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480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4A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0FB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845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E5C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C3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1E5F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22E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59A3743"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54445"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004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9A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C892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4E2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99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FA4A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DB4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196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21E8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A637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74D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D1B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B0D1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17E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8209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F93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796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299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4C23A831" w14:textId="77777777" w:rsidTr="00C65E8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46A93C"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Management</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716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EC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F5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4B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2DF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DC4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558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A1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7934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AF6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F33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4807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057E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80A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D6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9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CEA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3255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85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87CB1F8"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4FAC" w14:textId="77777777" w:rsidR="00E6465C" w:rsidRPr="00167D1C" w:rsidRDefault="00E6465C" w:rsidP="00E6465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534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7E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76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1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698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E96A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71B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02D0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B17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E2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2A27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027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16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AC82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E56E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3B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FB76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CE9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8EE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A8466B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425A0"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43D4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E76B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731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4478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565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464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47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7B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16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64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39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3185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B9C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B3B9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E4B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B22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401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FCD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155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15091F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642F7"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3E39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B91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A6E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90B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F62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67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113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9E1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03D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491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D70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8A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1B0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8207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208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02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12A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5F9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ACEE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62BEBD4"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BA776"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43C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968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D49B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A85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19C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EF3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87A7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DF5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CF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1B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BA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25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4E5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C1DA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89F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BD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159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E944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C90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8C844D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1F7F"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C32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45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8F3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682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325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C7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DFD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F3E7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BD1F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1D0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144A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3D8B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CDB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2897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CAA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E6C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7DF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009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0CA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54EB68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4D07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ECE4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901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2D11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B3A7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BC8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702E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382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5BF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067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210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D13D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F3C7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91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5C5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6F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E9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9F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43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BC2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C9D56FF"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BC4B21"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B09C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FA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0C6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AE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AAC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C25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A8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A8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915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3D5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C9A0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476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8D38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B7696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2CD2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581B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D87C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E5E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D1D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4F2A2FE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F7464"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C0EEA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F69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047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77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649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E33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9CE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F1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0048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B4C3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7E69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744C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674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9467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0E1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7D4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D2E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1CBC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276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1953944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D2E1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E6C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72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7B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85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0C8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4D6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D1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9A5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215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993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137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E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91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75CA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9C7D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2D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6239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FEB5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24C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94FC29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D15AE"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5878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D45A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19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E8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B51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462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C2A1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13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FA3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EBA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5A5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01FA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2CE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0D8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21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71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FA1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ABB3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D00A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A588B6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81230"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Upravljanje terenskom uslugom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E89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AB2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3FE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7D9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8037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AE4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083A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18E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0315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546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0F5E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4EC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9C4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6F46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B5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D47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1DC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081C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76E2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5DE1B15"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9D194"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9F3B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731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4130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B17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19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279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5C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1E4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CB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E16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DBF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8BA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EA6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EF7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F6C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841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C50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870A8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C3E4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B3B22E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1E70C"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978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DED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2C68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7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5D4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C34D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8B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8E7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21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AF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A0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B58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57F7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8C60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2292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930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47A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F46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D9F0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DE93C9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5483"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1E6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BBB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92A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AD53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F3A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2D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66A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C03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B7D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B35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369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88E4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A96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F6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08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8EE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92B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180B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1417F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53D6DD9"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589F3"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4A12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586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47E4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E718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C6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CA8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C65E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C3DA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5880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716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A3B0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75C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475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F3C6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E39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5DC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CC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74D7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4982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10AEBC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C16B1"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EF5DB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A1D8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B8FC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511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99D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AFAE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7F8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1F4D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9F64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E1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FD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2A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F356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935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561C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4E6F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32C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11B3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9436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C4E2E5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32D32" w14:textId="77777777" w:rsidR="00E6465C" w:rsidRPr="00167D1C" w:rsidRDefault="00E6465C" w:rsidP="00E6465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9BF1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4AC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5E6F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2AC8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6570D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A65C7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721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46D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E2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E9A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C95AB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AA47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F2A5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5983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113C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3FAAA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8283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00DC4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0E93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C65E84" w14:paraId="3FB8A94A" w14:textId="77777777" w:rsidTr="00C65E84">
        <w:trPr>
          <w:trHeight w:val="202"/>
        </w:trPr>
        <w:tc>
          <w:tcPr>
            <w:tcW w:w="2789" w:type="dxa"/>
            <w:tcBorders>
              <w:top w:val="dashSmallGap" w:sz="4" w:space="0" w:color="BFBFBF" w:themeColor="background1" w:themeShade="BF"/>
              <w:left w:val="nil"/>
              <w:bottom w:val="nil"/>
              <w:right w:val="nil"/>
            </w:tcBorders>
            <w:noWrap/>
            <w:vAlign w:val="center"/>
          </w:tcPr>
          <w:p w14:paraId="4E5566E6" w14:textId="77777777" w:rsidR="00C65E84" w:rsidRPr="00167D1C" w:rsidRDefault="00C65E84" w:rsidP="00E6465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D59597A"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7CA6195"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A0E56D1"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325408E"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72A5D01"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F3ECBE6"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7211CE8"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C5ECEEB"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C34D0A8"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1359B38"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090732F"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09FA29F"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72E91B7"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vAlign w:val="center"/>
          </w:tcPr>
          <w:p w14:paraId="0098FF2A"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vAlign w:val="center"/>
          </w:tcPr>
          <w:p w14:paraId="08818E08"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49BA920"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D327CFB" w14:textId="0D4BEBA4"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44F197BE"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03571B22" w14:textId="77777777" w:rsidR="00C65E84" w:rsidRDefault="00C65E84" w:rsidP="00E6465C">
            <w:pPr>
              <w:pStyle w:val="ProductList-Body"/>
              <w:tabs>
                <w:tab w:val="clear" w:pos="158"/>
                <w:tab w:val="left" w:pos="720"/>
              </w:tabs>
              <w:spacing w:line="256" w:lineRule="auto"/>
              <w:jc w:val="center"/>
              <w:rPr>
                <w:rFonts w:asciiTheme="majorHAnsi" w:hAnsiTheme="majorHAnsi"/>
                <w:szCs w:val="18"/>
              </w:rPr>
            </w:pPr>
          </w:p>
        </w:tc>
      </w:tr>
    </w:tbl>
    <w:p w14:paraId="4F3DE273" w14:textId="77777777" w:rsidR="000E7B9F" w:rsidRPr="00B97C59" w:rsidRDefault="000E7B9F" w:rsidP="000E7B9F">
      <w:pPr>
        <w:pStyle w:val="ProductList-Body"/>
        <w:spacing w:before="60"/>
        <w:rPr>
          <w:i/>
          <w:sz w:val="16"/>
          <w:szCs w:val="16"/>
        </w:rPr>
      </w:pPr>
      <w:r>
        <w:rPr>
          <w:i/>
          <w:sz w:val="16"/>
          <w:szCs w:val="16"/>
          <w:vertAlign w:val="superscript"/>
        </w:rPr>
        <w:lastRenderedPageBreak/>
        <w:t>1</w:t>
      </w:r>
      <w:r>
        <w:rPr>
          <w:i/>
          <w:sz w:val="16"/>
          <w:szCs w:val="16"/>
        </w:rPr>
        <w:t xml:space="preserve"> Dodatni SL-ovi za paket koji u naslovu imaju „bez ProPlus“ ne uključuju prava na Office 365 ProPlus.</w:t>
      </w:r>
    </w:p>
    <w:p w14:paraId="4FF2F389" w14:textId="77777777" w:rsidR="009C5B40" w:rsidRPr="00620602" w:rsidRDefault="009C5B40" w:rsidP="009C5B40">
      <w:pPr>
        <w:pStyle w:val="ProductList-Body"/>
        <w:rPr>
          <w:rStyle w:val="Hyperlink"/>
          <w:i/>
          <w:color w:val="000000" w:themeColor="text1"/>
          <w:sz w:val="16"/>
        </w:rPr>
      </w:pPr>
      <w:r>
        <w:rPr>
          <w:i/>
          <w:sz w:val="16"/>
          <w:szCs w:val="16"/>
          <w:vertAlign w:val="superscript"/>
        </w:rPr>
        <w:t>2</w:t>
      </w:r>
      <w:r>
        <w:rPr>
          <w:i/>
          <w:sz w:val="16"/>
          <w:szCs w:val="16"/>
        </w:rPr>
        <w:t xml:space="preserve"> Kao dodatak gore opisanim Online uslugama, Secure Productive Enterprise ispunjava preduvjet za SL za Windows SA po korisniku kao što je navedeno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F90740"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77854275"/>
      <w:r>
        <w:lastRenderedPageBreak/>
        <w:t>Prilog 3 – Standardne ugovorne klauzule (Izvođači obrade podataka)</w:t>
      </w:r>
      <w:bookmarkEnd w:id="184"/>
      <w:bookmarkEnd w:id="185"/>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87034E" w14:textId="77777777" w:rsidR="00F90740" w:rsidRDefault="00F90740" w:rsidP="009A573F">
      <w:pPr>
        <w:spacing w:after="0" w:line="240" w:lineRule="auto"/>
      </w:pPr>
      <w:r>
        <w:separator/>
      </w:r>
    </w:p>
  </w:endnote>
  <w:endnote w:type="continuationSeparator" w:id="0">
    <w:p w14:paraId="4E2A7091" w14:textId="77777777" w:rsidR="00F90740" w:rsidRDefault="00F90740" w:rsidP="009A573F">
      <w:pPr>
        <w:spacing w:after="0" w:line="240" w:lineRule="auto"/>
      </w:pPr>
      <w:r>
        <w:continuationSeparator/>
      </w:r>
    </w:p>
  </w:endnote>
  <w:endnote w:type="continuationNotice" w:id="1">
    <w:p w14:paraId="5EB57616" w14:textId="77777777" w:rsidR="00F90740" w:rsidRDefault="00F907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F90740"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F90740"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F90740"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F90740"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F90740"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F90740"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F90740"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F90740"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F90740"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F90740"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F90740"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F90740"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7E96A4D"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B60F3"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3326D"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6BDF"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810F8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E36E9"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CD8CA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5810"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10C6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63DF5"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3DF1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21341"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6FF3E6E" w14:textId="77777777" w:rsidR="00E6465C" w:rsidRPr="00154325" w:rsidRDefault="00E6465C" w:rsidP="00154325">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286C8C22"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AE908"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6AC84C"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2F722"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FA000"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4A193B"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B6E8BD"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B819D"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82D8A"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7E83D"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55595"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124C5"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0F70DC" w14:textId="77777777" w:rsidR="00E6465C" w:rsidRPr="00154325" w:rsidRDefault="00E6465C" w:rsidP="00154325">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F90740"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F90740"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F90740"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F90740"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F90740"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F90740"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35A66E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53E6C" w14:textId="77777777" w:rsidR="00E6465C" w:rsidRPr="00C76DF3" w:rsidRDefault="00F90740"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C894C4"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013BE" w14:textId="77777777" w:rsidR="00E6465C" w:rsidRPr="00C76DF3" w:rsidRDefault="00F90740"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0259A3"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6E34" w14:textId="77777777" w:rsidR="00E6465C" w:rsidRPr="00C76DF3" w:rsidRDefault="00F90740"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165E8"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F44C9" w14:textId="77777777" w:rsidR="00E6465C" w:rsidRPr="00C76DF3" w:rsidRDefault="00F90740"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3E8A2B"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476178" w14:textId="77777777" w:rsidR="00E6465C" w:rsidRPr="00C76DF3" w:rsidRDefault="00F90740"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32E3C"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16E04" w14:textId="77777777" w:rsidR="00E6465C" w:rsidRPr="00C76DF3" w:rsidRDefault="00F90740"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4CE88AFE" w14:textId="77777777" w:rsidR="00E6465C" w:rsidRPr="00591643" w:rsidRDefault="00E6465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4544154F"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09671"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C82DDE"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455B2"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862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41A55"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02ED9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BB56"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C80E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ABDCB"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DFF7B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2F7262"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512800F" w14:textId="77777777" w:rsidR="00E6465C" w:rsidRPr="00591643" w:rsidRDefault="00E6465C"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040AE4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8BFB" w14:textId="77777777" w:rsidR="00E6465C" w:rsidRPr="00C76DF3" w:rsidRDefault="00F90740"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0B3B"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EA840" w14:textId="77777777" w:rsidR="00E6465C" w:rsidRPr="00C76DF3" w:rsidRDefault="00F90740"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19ACF0"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C5F9C" w14:textId="77777777" w:rsidR="00E6465C" w:rsidRPr="00C76DF3" w:rsidRDefault="00F90740"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BCB724"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AC741" w14:textId="77777777" w:rsidR="00E6465C" w:rsidRPr="00C76DF3" w:rsidRDefault="00F90740"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AE71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085CB" w14:textId="77777777" w:rsidR="00E6465C" w:rsidRPr="00C76DF3" w:rsidRDefault="00F90740"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9A32C"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B484" w14:textId="77777777" w:rsidR="00E6465C" w:rsidRPr="00C76DF3" w:rsidRDefault="00F90740"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30DF687D" w14:textId="77777777" w:rsidR="00E6465C" w:rsidRPr="00591643" w:rsidRDefault="00E6465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F90740"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F90740"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F90740"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F90740"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F90740"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F90740"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F90740"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F90740"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F90740"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F90740"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F90740"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F90740"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730F10" w14:textId="77777777" w:rsidR="00F90740" w:rsidRDefault="00F90740" w:rsidP="009A573F">
      <w:pPr>
        <w:spacing w:after="0" w:line="240" w:lineRule="auto"/>
      </w:pPr>
      <w:r>
        <w:separator/>
      </w:r>
    </w:p>
  </w:footnote>
  <w:footnote w:type="continuationSeparator" w:id="0">
    <w:p w14:paraId="34F7BC64" w14:textId="77777777" w:rsidR="00F90740" w:rsidRDefault="00F90740" w:rsidP="009A573F">
      <w:pPr>
        <w:spacing w:after="0" w:line="240" w:lineRule="auto"/>
      </w:pPr>
      <w:r>
        <w:continuationSeparator/>
      </w:r>
    </w:p>
  </w:footnote>
  <w:footnote w:type="continuationNotice" w:id="1">
    <w:p w14:paraId="56879A30" w14:textId="77777777" w:rsidR="00F90740" w:rsidRDefault="00F9074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36B580" w:rsidR="00E6465C" w:rsidRPr="00171B2E" w:rsidRDefault="00F90740"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Odredbe Online usluga za količinsko licenciranje društva Microsoft (hrvatski, travnj 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1D311A">
          <w:rPr>
            <w:noProof/>
            <w:color w:val="404040" w:themeColor="text1" w:themeTint="BF"/>
            <w:sz w:val="16"/>
            <w:szCs w:val="16"/>
          </w:rPr>
          <w:t>21</w:t>
        </w:r>
        <w:r w:rsidR="00E6465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9E6A743" w:rsidR="00E6465C" w:rsidRPr="007E46D7" w:rsidRDefault="00F90740"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Odredbe Online usluga za količinsko licenciranje društva Microsoft (hrvatski, travnj 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1D311A">
          <w:rPr>
            <w:noProof/>
            <w:color w:val="404040" w:themeColor="text1" w:themeTint="BF"/>
            <w:sz w:val="16"/>
            <w:szCs w:val="16"/>
          </w:rPr>
          <w:t>14</w:t>
        </w:r>
        <w:r w:rsidR="00E6465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uKQQKikv3CAkfDmNgpvooIFViT+Nz0QpvhzmnEL3KvV8WnT8UDo0pNgGGG9KlR+HuUvPWwLtJqC7Op8TJa9bA==" w:salt="FxUWsKyMEKdJQlznv4Rv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11A"/>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740"/>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hyperlink" Target="http://www.office.com/sca" TargetMode="External"/><Relationship Id="rId45" Type="http://schemas.openxmlformats.org/officeDocument/2006/relationships/footer" Target="footer11.xml"/><Relationship Id="rId53"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footer" Target="footer14.xm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DB94F4B-CDE3-439B-8F72-83A4AF299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19335</Words>
  <Characters>110210</Characters>
  <Application>Microsoft Office Word</Application>
  <DocSecurity>8</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2017-03-29T03:42:00Z</dcterms:created>
  <dcterms:modified xsi:type="dcterms:W3CDTF">2017-03-29T03:42:00Z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