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0A10EB6A"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7259BC">
        <w:rPr>
          <w:rFonts w:asciiTheme="majorHAnsi" w:hAnsiTheme="majorHAnsi"/>
          <w:color w:val="FFFFFF" w:themeColor="background1"/>
          <w:sz w:val="72"/>
          <w:szCs w:val="72"/>
        </w:rPr>
        <w:t xml:space="preserve">studenog </w:t>
      </w:r>
      <w:r w:rsidR="000E7B9F">
        <w:rPr>
          <w:rFonts w:asciiTheme="majorHAnsi" w:hAnsiTheme="majorHAnsi"/>
          <w:color w:val="FFFFFF" w:themeColor="background1"/>
          <w:sz w:val="72"/>
          <w:szCs w:val="72"/>
        </w:rPr>
        <w:t>2017</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320F66BA" w14:textId="5970B352" w:rsidR="007259BC"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496681091" w:history="1">
        <w:r w:rsidR="007259BC" w:rsidRPr="005571AF">
          <w:rPr>
            <w:rStyle w:val="Hyperlink"/>
            <w:noProof/>
          </w:rPr>
          <w:t>Uvod</w:t>
        </w:r>
        <w:r w:rsidR="007259BC">
          <w:rPr>
            <w:noProof/>
            <w:webHidden/>
          </w:rPr>
          <w:tab/>
        </w:r>
        <w:r w:rsidR="007259BC">
          <w:rPr>
            <w:noProof/>
            <w:webHidden/>
          </w:rPr>
          <w:fldChar w:fldCharType="begin"/>
        </w:r>
        <w:r w:rsidR="007259BC">
          <w:rPr>
            <w:noProof/>
            <w:webHidden/>
          </w:rPr>
          <w:instrText xml:space="preserve"> PAGEREF _Toc496681091 \h </w:instrText>
        </w:r>
        <w:r w:rsidR="007259BC">
          <w:rPr>
            <w:noProof/>
            <w:webHidden/>
          </w:rPr>
        </w:r>
        <w:r w:rsidR="007259BC">
          <w:rPr>
            <w:noProof/>
            <w:webHidden/>
          </w:rPr>
          <w:fldChar w:fldCharType="separate"/>
        </w:r>
        <w:r w:rsidR="007259BC">
          <w:rPr>
            <w:noProof/>
            <w:webHidden/>
          </w:rPr>
          <w:t>3</w:t>
        </w:r>
        <w:r w:rsidR="007259BC">
          <w:rPr>
            <w:noProof/>
            <w:webHidden/>
          </w:rPr>
          <w:fldChar w:fldCharType="end"/>
        </w:r>
      </w:hyperlink>
    </w:p>
    <w:p w14:paraId="13E4C9E3" w14:textId="15E20D28" w:rsidR="007259BC" w:rsidRDefault="002D3432">
      <w:pPr>
        <w:pStyle w:val="TOC3"/>
        <w:rPr>
          <w:rFonts w:eastAsiaTheme="minorEastAsia"/>
          <w:b w:val="0"/>
          <w:smallCaps w:val="0"/>
          <w:sz w:val="22"/>
          <w:lang w:val="en-US" w:eastAsia="en-US" w:bidi="ar-SA"/>
        </w:rPr>
      </w:pPr>
      <w:hyperlink w:anchor="_Toc496681092" w:history="1">
        <w:r w:rsidR="007259BC" w:rsidRPr="005571AF">
          <w:rPr>
            <w:rStyle w:val="Hyperlink"/>
            <w:lang w:val="hr-HR"/>
          </w:rPr>
          <w:t>Prethodne verzije</w:t>
        </w:r>
        <w:r w:rsidR="007259BC">
          <w:rPr>
            <w:webHidden/>
          </w:rPr>
          <w:tab/>
        </w:r>
        <w:r w:rsidR="007259BC">
          <w:rPr>
            <w:webHidden/>
          </w:rPr>
          <w:fldChar w:fldCharType="begin"/>
        </w:r>
        <w:r w:rsidR="007259BC">
          <w:rPr>
            <w:webHidden/>
          </w:rPr>
          <w:instrText xml:space="preserve"> PAGEREF _Toc496681092 \h </w:instrText>
        </w:r>
        <w:r w:rsidR="007259BC">
          <w:rPr>
            <w:webHidden/>
          </w:rPr>
        </w:r>
        <w:r w:rsidR="007259BC">
          <w:rPr>
            <w:webHidden/>
          </w:rPr>
          <w:fldChar w:fldCharType="separate"/>
        </w:r>
        <w:r w:rsidR="007259BC">
          <w:rPr>
            <w:webHidden/>
          </w:rPr>
          <w:t>3</w:t>
        </w:r>
        <w:r w:rsidR="007259BC">
          <w:rPr>
            <w:webHidden/>
          </w:rPr>
          <w:fldChar w:fldCharType="end"/>
        </w:r>
      </w:hyperlink>
    </w:p>
    <w:p w14:paraId="4B21B48C" w14:textId="6DBF1061" w:rsidR="007259BC" w:rsidRDefault="002D3432">
      <w:pPr>
        <w:pStyle w:val="TOC3"/>
        <w:rPr>
          <w:rFonts w:eastAsiaTheme="minorEastAsia"/>
          <w:b w:val="0"/>
          <w:smallCaps w:val="0"/>
          <w:sz w:val="22"/>
          <w:lang w:val="en-US" w:eastAsia="en-US" w:bidi="ar-SA"/>
        </w:rPr>
      </w:pPr>
      <w:hyperlink w:anchor="_Toc496681093" w:history="1">
        <w:r w:rsidR="007259BC" w:rsidRPr="005571AF">
          <w:rPr>
            <w:rStyle w:val="Hyperlink"/>
          </w:rPr>
          <w:t>Pojašnjenja i sažetak promjena</w:t>
        </w:r>
        <w:r w:rsidR="007259BC">
          <w:rPr>
            <w:webHidden/>
          </w:rPr>
          <w:tab/>
        </w:r>
        <w:r w:rsidR="007259BC">
          <w:rPr>
            <w:webHidden/>
          </w:rPr>
          <w:fldChar w:fldCharType="begin"/>
        </w:r>
        <w:r w:rsidR="007259BC">
          <w:rPr>
            <w:webHidden/>
          </w:rPr>
          <w:instrText xml:space="preserve"> PAGEREF _Toc496681093 \h </w:instrText>
        </w:r>
        <w:r w:rsidR="007259BC">
          <w:rPr>
            <w:webHidden/>
          </w:rPr>
        </w:r>
        <w:r w:rsidR="007259BC">
          <w:rPr>
            <w:webHidden/>
          </w:rPr>
          <w:fldChar w:fldCharType="separate"/>
        </w:r>
        <w:r w:rsidR="007259BC">
          <w:rPr>
            <w:webHidden/>
          </w:rPr>
          <w:t>3</w:t>
        </w:r>
        <w:r w:rsidR="007259BC">
          <w:rPr>
            <w:webHidden/>
          </w:rPr>
          <w:fldChar w:fldCharType="end"/>
        </w:r>
      </w:hyperlink>
    </w:p>
    <w:p w14:paraId="671849B4" w14:textId="73910DF3" w:rsidR="007259BC" w:rsidRDefault="002D3432">
      <w:pPr>
        <w:pStyle w:val="TOC1"/>
        <w:tabs>
          <w:tab w:val="right" w:leader="dot" w:pos="5030"/>
        </w:tabs>
        <w:rPr>
          <w:rFonts w:eastAsiaTheme="minorEastAsia"/>
          <w:b w:val="0"/>
          <w:caps w:val="0"/>
          <w:noProof/>
          <w:sz w:val="22"/>
          <w:lang w:val="en-US" w:eastAsia="en-US" w:bidi="ar-SA"/>
        </w:rPr>
      </w:pPr>
      <w:hyperlink w:anchor="_Toc496681094" w:history="1">
        <w:r w:rsidR="007259BC" w:rsidRPr="005571AF">
          <w:rPr>
            <w:rStyle w:val="Hyperlink"/>
            <w:noProof/>
          </w:rPr>
          <w:t>Opće odredbe</w:t>
        </w:r>
        <w:r w:rsidR="007259BC">
          <w:rPr>
            <w:noProof/>
            <w:webHidden/>
          </w:rPr>
          <w:tab/>
        </w:r>
        <w:r w:rsidR="007259BC">
          <w:rPr>
            <w:noProof/>
            <w:webHidden/>
          </w:rPr>
          <w:fldChar w:fldCharType="begin"/>
        </w:r>
        <w:r w:rsidR="007259BC">
          <w:rPr>
            <w:noProof/>
            <w:webHidden/>
          </w:rPr>
          <w:instrText xml:space="preserve"> PAGEREF _Toc496681094 \h </w:instrText>
        </w:r>
        <w:r w:rsidR="007259BC">
          <w:rPr>
            <w:noProof/>
            <w:webHidden/>
          </w:rPr>
        </w:r>
        <w:r w:rsidR="007259BC">
          <w:rPr>
            <w:noProof/>
            <w:webHidden/>
          </w:rPr>
          <w:fldChar w:fldCharType="separate"/>
        </w:r>
        <w:r w:rsidR="007259BC">
          <w:rPr>
            <w:noProof/>
            <w:webHidden/>
          </w:rPr>
          <w:t>4</w:t>
        </w:r>
        <w:r w:rsidR="007259BC">
          <w:rPr>
            <w:noProof/>
            <w:webHidden/>
          </w:rPr>
          <w:fldChar w:fldCharType="end"/>
        </w:r>
      </w:hyperlink>
    </w:p>
    <w:p w14:paraId="29D07F58" w14:textId="41793C32" w:rsidR="007259BC" w:rsidRDefault="002D3432">
      <w:pPr>
        <w:pStyle w:val="TOC5"/>
        <w:tabs>
          <w:tab w:val="right" w:leader="dot" w:pos="5030"/>
        </w:tabs>
        <w:rPr>
          <w:rFonts w:eastAsiaTheme="minorEastAsia"/>
          <w:noProof/>
          <w:sz w:val="22"/>
          <w:lang w:val="en-US" w:eastAsia="en-US" w:bidi="ar-SA"/>
        </w:rPr>
      </w:pPr>
      <w:hyperlink w:anchor="_Toc496681095" w:history="1">
        <w:r w:rsidR="007259BC" w:rsidRPr="005571AF">
          <w:rPr>
            <w:rStyle w:val="Hyperlink"/>
            <w:noProof/>
          </w:rPr>
          <w:t>Definicije</w:t>
        </w:r>
        <w:r w:rsidR="007259BC">
          <w:rPr>
            <w:noProof/>
            <w:webHidden/>
          </w:rPr>
          <w:tab/>
        </w:r>
        <w:r w:rsidR="007259BC">
          <w:rPr>
            <w:noProof/>
            <w:webHidden/>
          </w:rPr>
          <w:fldChar w:fldCharType="begin"/>
        </w:r>
        <w:r w:rsidR="007259BC">
          <w:rPr>
            <w:noProof/>
            <w:webHidden/>
          </w:rPr>
          <w:instrText xml:space="preserve"> PAGEREF _Toc496681095 \h </w:instrText>
        </w:r>
        <w:r w:rsidR="007259BC">
          <w:rPr>
            <w:noProof/>
            <w:webHidden/>
          </w:rPr>
        </w:r>
        <w:r w:rsidR="007259BC">
          <w:rPr>
            <w:noProof/>
            <w:webHidden/>
          </w:rPr>
          <w:fldChar w:fldCharType="separate"/>
        </w:r>
        <w:r w:rsidR="007259BC">
          <w:rPr>
            <w:noProof/>
            <w:webHidden/>
          </w:rPr>
          <w:t>4</w:t>
        </w:r>
        <w:r w:rsidR="007259BC">
          <w:rPr>
            <w:noProof/>
            <w:webHidden/>
          </w:rPr>
          <w:fldChar w:fldCharType="end"/>
        </w:r>
      </w:hyperlink>
    </w:p>
    <w:p w14:paraId="3EB21D99" w14:textId="346F1B02" w:rsidR="007259BC" w:rsidRDefault="002D3432">
      <w:pPr>
        <w:pStyle w:val="TOC5"/>
        <w:tabs>
          <w:tab w:val="right" w:leader="dot" w:pos="5030"/>
        </w:tabs>
        <w:rPr>
          <w:rFonts w:eastAsiaTheme="minorEastAsia"/>
          <w:noProof/>
          <w:sz w:val="22"/>
          <w:lang w:val="en-US" w:eastAsia="en-US" w:bidi="ar-SA"/>
        </w:rPr>
      </w:pPr>
      <w:hyperlink w:anchor="_Toc496681096" w:history="1">
        <w:r w:rsidR="007259BC" w:rsidRPr="005571AF">
          <w:rPr>
            <w:rStyle w:val="Hyperlink"/>
            <w:noProof/>
          </w:rPr>
          <w:t>Ažuriranja Odredbi Online usluga</w:t>
        </w:r>
        <w:r w:rsidR="007259BC">
          <w:rPr>
            <w:noProof/>
            <w:webHidden/>
          </w:rPr>
          <w:tab/>
        </w:r>
        <w:r w:rsidR="007259BC">
          <w:rPr>
            <w:noProof/>
            <w:webHidden/>
          </w:rPr>
          <w:fldChar w:fldCharType="begin"/>
        </w:r>
        <w:r w:rsidR="007259BC">
          <w:rPr>
            <w:noProof/>
            <w:webHidden/>
          </w:rPr>
          <w:instrText xml:space="preserve"> PAGEREF _Toc496681096 \h </w:instrText>
        </w:r>
        <w:r w:rsidR="007259BC">
          <w:rPr>
            <w:noProof/>
            <w:webHidden/>
          </w:rPr>
        </w:r>
        <w:r w:rsidR="007259BC">
          <w:rPr>
            <w:noProof/>
            <w:webHidden/>
          </w:rPr>
          <w:fldChar w:fldCharType="separate"/>
        </w:r>
        <w:r w:rsidR="007259BC">
          <w:rPr>
            <w:noProof/>
            <w:webHidden/>
          </w:rPr>
          <w:t>4</w:t>
        </w:r>
        <w:r w:rsidR="007259BC">
          <w:rPr>
            <w:noProof/>
            <w:webHidden/>
          </w:rPr>
          <w:fldChar w:fldCharType="end"/>
        </w:r>
      </w:hyperlink>
    </w:p>
    <w:p w14:paraId="52264D20" w14:textId="31F52511" w:rsidR="007259BC" w:rsidRDefault="002D3432">
      <w:pPr>
        <w:pStyle w:val="TOC5"/>
        <w:tabs>
          <w:tab w:val="right" w:leader="dot" w:pos="5030"/>
        </w:tabs>
        <w:rPr>
          <w:rFonts w:eastAsiaTheme="minorEastAsia"/>
          <w:noProof/>
          <w:sz w:val="22"/>
          <w:lang w:val="en-US" w:eastAsia="en-US" w:bidi="ar-SA"/>
        </w:rPr>
      </w:pPr>
      <w:hyperlink w:anchor="_Toc496681097" w:history="1">
        <w:r w:rsidR="007259BC" w:rsidRPr="005571AF">
          <w:rPr>
            <w:rStyle w:val="Hyperlink"/>
            <w:noProof/>
          </w:rPr>
          <w:t>Izmjene i dostupnost Online usluga</w:t>
        </w:r>
        <w:r w:rsidR="007259BC">
          <w:rPr>
            <w:noProof/>
            <w:webHidden/>
          </w:rPr>
          <w:tab/>
        </w:r>
        <w:r w:rsidR="007259BC">
          <w:rPr>
            <w:noProof/>
            <w:webHidden/>
          </w:rPr>
          <w:fldChar w:fldCharType="begin"/>
        </w:r>
        <w:r w:rsidR="007259BC">
          <w:rPr>
            <w:noProof/>
            <w:webHidden/>
          </w:rPr>
          <w:instrText xml:space="preserve"> PAGEREF _Toc496681097 \h </w:instrText>
        </w:r>
        <w:r w:rsidR="007259BC">
          <w:rPr>
            <w:noProof/>
            <w:webHidden/>
          </w:rPr>
        </w:r>
        <w:r w:rsidR="007259BC">
          <w:rPr>
            <w:noProof/>
            <w:webHidden/>
          </w:rPr>
          <w:fldChar w:fldCharType="separate"/>
        </w:r>
        <w:r w:rsidR="007259BC">
          <w:rPr>
            <w:noProof/>
            <w:webHidden/>
          </w:rPr>
          <w:t>4</w:t>
        </w:r>
        <w:r w:rsidR="007259BC">
          <w:rPr>
            <w:noProof/>
            <w:webHidden/>
          </w:rPr>
          <w:fldChar w:fldCharType="end"/>
        </w:r>
      </w:hyperlink>
    </w:p>
    <w:p w14:paraId="22699699" w14:textId="674E2771" w:rsidR="007259BC" w:rsidRDefault="002D3432">
      <w:pPr>
        <w:pStyle w:val="TOC5"/>
        <w:tabs>
          <w:tab w:val="right" w:leader="dot" w:pos="5030"/>
        </w:tabs>
        <w:rPr>
          <w:rFonts w:eastAsiaTheme="minorEastAsia"/>
          <w:noProof/>
          <w:sz w:val="22"/>
          <w:lang w:val="en-US" w:eastAsia="en-US" w:bidi="ar-SA"/>
        </w:rPr>
      </w:pPr>
      <w:hyperlink w:anchor="_Toc496681098" w:history="1">
        <w:r w:rsidR="007259BC" w:rsidRPr="005571AF">
          <w:rPr>
            <w:rStyle w:val="Hyperlink"/>
            <w:noProof/>
          </w:rPr>
          <w:t>Zadržavanje podataka</w:t>
        </w:r>
        <w:r w:rsidR="007259BC">
          <w:rPr>
            <w:noProof/>
            <w:webHidden/>
          </w:rPr>
          <w:tab/>
        </w:r>
        <w:r w:rsidR="007259BC">
          <w:rPr>
            <w:noProof/>
            <w:webHidden/>
          </w:rPr>
          <w:fldChar w:fldCharType="begin"/>
        </w:r>
        <w:r w:rsidR="007259BC">
          <w:rPr>
            <w:noProof/>
            <w:webHidden/>
          </w:rPr>
          <w:instrText xml:space="preserve"> PAGEREF _Toc496681098 \h </w:instrText>
        </w:r>
        <w:r w:rsidR="007259BC">
          <w:rPr>
            <w:noProof/>
            <w:webHidden/>
          </w:rPr>
        </w:r>
        <w:r w:rsidR="007259BC">
          <w:rPr>
            <w:noProof/>
            <w:webHidden/>
          </w:rPr>
          <w:fldChar w:fldCharType="separate"/>
        </w:r>
        <w:r w:rsidR="007259BC">
          <w:rPr>
            <w:noProof/>
            <w:webHidden/>
          </w:rPr>
          <w:t>5</w:t>
        </w:r>
        <w:r w:rsidR="007259BC">
          <w:rPr>
            <w:noProof/>
            <w:webHidden/>
          </w:rPr>
          <w:fldChar w:fldCharType="end"/>
        </w:r>
      </w:hyperlink>
    </w:p>
    <w:p w14:paraId="47C33A7B" w14:textId="455CCB99" w:rsidR="007259BC" w:rsidRDefault="002D3432">
      <w:pPr>
        <w:pStyle w:val="TOC5"/>
        <w:tabs>
          <w:tab w:val="right" w:leader="dot" w:pos="5030"/>
        </w:tabs>
        <w:rPr>
          <w:rFonts w:eastAsiaTheme="minorEastAsia"/>
          <w:noProof/>
          <w:sz w:val="22"/>
          <w:lang w:val="en-US" w:eastAsia="en-US" w:bidi="ar-SA"/>
        </w:rPr>
      </w:pPr>
      <w:hyperlink w:anchor="_Toc496681099" w:history="1">
        <w:r w:rsidR="007259BC" w:rsidRPr="005571AF">
          <w:rPr>
            <w:rStyle w:val="Hyperlink"/>
            <w:noProof/>
          </w:rPr>
          <w:t>Korištenje softvera s online uslugom</w:t>
        </w:r>
        <w:r w:rsidR="007259BC">
          <w:rPr>
            <w:noProof/>
            <w:webHidden/>
          </w:rPr>
          <w:tab/>
        </w:r>
        <w:r w:rsidR="007259BC">
          <w:rPr>
            <w:noProof/>
            <w:webHidden/>
          </w:rPr>
          <w:fldChar w:fldCharType="begin"/>
        </w:r>
        <w:r w:rsidR="007259BC">
          <w:rPr>
            <w:noProof/>
            <w:webHidden/>
          </w:rPr>
          <w:instrText xml:space="preserve"> PAGEREF _Toc496681099 \h </w:instrText>
        </w:r>
        <w:r w:rsidR="007259BC">
          <w:rPr>
            <w:noProof/>
            <w:webHidden/>
          </w:rPr>
        </w:r>
        <w:r w:rsidR="007259BC">
          <w:rPr>
            <w:noProof/>
            <w:webHidden/>
          </w:rPr>
          <w:fldChar w:fldCharType="separate"/>
        </w:r>
        <w:r w:rsidR="007259BC">
          <w:rPr>
            <w:noProof/>
            <w:webHidden/>
          </w:rPr>
          <w:t>5</w:t>
        </w:r>
        <w:r w:rsidR="007259BC">
          <w:rPr>
            <w:noProof/>
            <w:webHidden/>
          </w:rPr>
          <w:fldChar w:fldCharType="end"/>
        </w:r>
      </w:hyperlink>
    </w:p>
    <w:p w14:paraId="27A764CA" w14:textId="71D532DB" w:rsidR="007259BC" w:rsidRDefault="002D3432">
      <w:pPr>
        <w:pStyle w:val="TOC5"/>
        <w:tabs>
          <w:tab w:val="right" w:leader="dot" w:pos="5030"/>
        </w:tabs>
        <w:rPr>
          <w:rFonts w:eastAsiaTheme="minorEastAsia"/>
          <w:noProof/>
          <w:sz w:val="22"/>
          <w:lang w:val="en-US" w:eastAsia="en-US" w:bidi="ar-SA"/>
        </w:rPr>
      </w:pPr>
      <w:hyperlink w:anchor="_Toc496681100" w:history="1">
        <w:r w:rsidR="007259BC" w:rsidRPr="005571AF">
          <w:rPr>
            <w:rStyle w:val="Hyperlink"/>
            <w:noProof/>
          </w:rPr>
          <w:t>Proizvodi drugog proizvođača</w:t>
        </w:r>
        <w:r w:rsidR="007259BC">
          <w:rPr>
            <w:noProof/>
            <w:webHidden/>
          </w:rPr>
          <w:tab/>
        </w:r>
        <w:r w:rsidR="007259BC">
          <w:rPr>
            <w:noProof/>
            <w:webHidden/>
          </w:rPr>
          <w:fldChar w:fldCharType="begin"/>
        </w:r>
        <w:r w:rsidR="007259BC">
          <w:rPr>
            <w:noProof/>
            <w:webHidden/>
          </w:rPr>
          <w:instrText xml:space="preserve"> PAGEREF _Toc496681100 \h </w:instrText>
        </w:r>
        <w:r w:rsidR="007259BC">
          <w:rPr>
            <w:noProof/>
            <w:webHidden/>
          </w:rPr>
        </w:r>
        <w:r w:rsidR="007259BC">
          <w:rPr>
            <w:noProof/>
            <w:webHidden/>
          </w:rPr>
          <w:fldChar w:fldCharType="separate"/>
        </w:r>
        <w:r w:rsidR="007259BC">
          <w:rPr>
            <w:noProof/>
            <w:webHidden/>
          </w:rPr>
          <w:t>5</w:t>
        </w:r>
        <w:r w:rsidR="007259BC">
          <w:rPr>
            <w:noProof/>
            <w:webHidden/>
          </w:rPr>
          <w:fldChar w:fldCharType="end"/>
        </w:r>
      </w:hyperlink>
    </w:p>
    <w:p w14:paraId="5BD266A2" w14:textId="1A71B50D" w:rsidR="007259BC" w:rsidRDefault="002D3432">
      <w:pPr>
        <w:pStyle w:val="TOC5"/>
        <w:tabs>
          <w:tab w:val="right" w:leader="dot" w:pos="5030"/>
        </w:tabs>
        <w:rPr>
          <w:rFonts w:eastAsiaTheme="minorEastAsia"/>
          <w:noProof/>
          <w:sz w:val="22"/>
          <w:lang w:val="en-US" w:eastAsia="en-US" w:bidi="ar-SA"/>
        </w:rPr>
      </w:pPr>
      <w:hyperlink w:anchor="_Toc496681101" w:history="1">
        <w:r w:rsidR="007259BC" w:rsidRPr="005571AF">
          <w:rPr>
            <w:rStyle w:val="Hyperlink"/>
            <w:noProof/>
          </w:rPr>
          <w:t>Pravila korištenja</w:t>
        </w:r>
        <w:r w:rsidR="007259BC">
          <w:rPr>
            <w:noProof/>
            <w:webHidden/>
          </w:rPr>
          <w:tab/>
        </w:r>
        <w:r w:rsidR="007259BC">
          <w:rPr>
            <w:noProof/>
            <w:webHidden/>
          </w:rPr>
          <w:fldChar w:fldCharType="begin"/>
        </w:r>
        <w:r w:rsidR="007259BC">
          <w:rPr>
            <w:noProof/>
            <w:webHidden/>
          </w:rPr>
          <w:instrText xml:space="preserve"> PAGEREF _Toc496681101 \h </w:instrText>
        </w:r>
        <w:r w:rsidR="007259BC">
          <w:rPr>
            <w:noProof/>
            <w:webHidden/>
          </w:rPr>
        </w:r>
        <w:r w:rsidR="007259BC">
          <w:rPr>
            <w:noProof/>
            <w:webHidden/>
          </w:rPr>
          <w:fldChar w:fldCharType="separate"/>
        </w:r>
        <w:r w:rsidR="007259BC">
          <w:rPr>
            <w:noProof/>
            <w:webHidden/>
          </w:rPr>
          <w:t>5</w:t>
        </w:r>
        <w:r w:rsidR="007259BC">
          <w:rPr>
            <w:noProof/>
            <w:webHidden/>
          </w:rPr>
          <w:fldChar w:fldCharType="end"/>
        </w:r>
      </w:hyperlink>
    </w:p>
    <w:p w14:paraId="31B8391B" w14:textId="7BB09AAF" w:rsidR="007259BC" w:rsidRDefault="002D3432">
      <w:pPr>
        <w:pStyle w:val="TOC5"/>
        <w:tabs>
          <w:tab w:val="right" w:leader="dot" w:pos="5030"/>
        </w:tabs>
        <w:rPr>
          <w:rFonts w:eastAsiaTheme="minorEastAsia"/>
          <w:noProof/>
          <w:sz w:val="22"/>
          <w:lang w:val="en-US" w:eastAsia="en-US" w:bidi="ar-SA"/>
        </w:rPr>
      </w:pPr>
      <w:hyperlink w:anchor="_Toc496681102" w:history="1">
        <w:r w:rsidR="007259BC" w:rsidRPr="005571AF">
          <w:rPr>
            <w:rStyle w:val="Hyperlink"/>
            <w:noProof/>
          </w:rPr>
          <w:t>Tehnička ograničenja</w:t>
        </w:r>
        <w:r w:rsidR="007259BC">
          <w:rPr>
            <w:noProof/>
            <w:webHidden/>
          </w:rPr>
          <w:tab/>
        </w:r>
        <w:r w:rsidR="007259BC">
          <w:rPr>
            <w:noProof/>
            <w:webHidden/>
          </w:rPr>
          <w:fldChar w:fldCharType="begin"/>
        </w:r>
        <w:r w:rsidR="007259BC">
          <w:rPr>
            <w:noProof/>
            <w:webHidden/>
          </w:rPr>
          <w:instrText xml:space="preserve"> PAGEREF _Toc496681102 \h </w:instrText>
        </w:r>
        <w:r w:rsidR="007259BC">
          <w:rPr>
            <w:noProof/>
            <w:webHidden/>
          </w:rPr>
        </w:r>
        <w:r w:rsidR="007259BC">
          <w:rPr>
            <w:noProof/>
            <w:webHidden/>
          </w:rPr>
          <w:fldChar w:fldCharType="separate"/>
        </w:r>
        <w:r w:rsidR="007259BC">
          <w:rPr>
            <w:noProof/>
            <w:webHidden/>
          </w:rPr>
          <w:t>6</w:t>
        </w:r>
        <w:r w:rsidR="007259BC">
          <w:rPr>
            <w:noProof/>
            <w:webHidden/>
          </w:rPr>
          <w:fldChar w:fldCharType="end"/>
        </w:r>
      </w:hyperlink>
    </w:p>
    <w:p w14:paraId="03739C00" w14:textId="446EDF87" w:rsidR="007259BC" w:rsidRDefault="002D3432">
      <w:pPr>
        <w:pStyle w:val="TOC5"/>
        <w:tabs>
          <w:tab w:val="right" w:leader="dot" w:pos="5030"/>
        </w:tabs>
        <w:rPr>
          <w:rFonts w:eastAsiaTheme="minorEastAsia"/>
          <w:noProof/>
          <w:sz w:val="22"/>
          <w:lang w:val="en-US" w:eastAsia="en-US" w:bidi="ar-SA"/>
        </w:rPr>
      </w:pPr>
      <w:hyperlink w:anchor="_Toc496681103" w:history="1">
        <w:r w:rsidR="007259BC" w:rsidRPr="005571AF">
          <w:rPr>
            <w:rStyle w:val="Hyperlink"/>
            <w:noProof/>
          </w:rPr>
          <w:t>Usklađenost sa zakonima</w:t>
        </w:r>
        <w:r w:rsidR="007259BC">
          <w:rPr>
            <w:noProof/>
            <w:webHidden/>
          </w:rPr>
          <w:tab/>
        </w:r>
        <w:r w:rsidR="007259BC">
          <w:rPr>
            <w:noProof/>
            <w:webHidden/>
          </w:rPr>
          <w:fldChar w:fldCharType="begin"/>
        </w:r>
        <w:r w:rsidR="007259BC">
          <w:rPr>
            <w:noProof/>
            <w:webHidden/>
          </w:rPr>
          <w:instrText xml:space="preserve"> PAGEREF _Toc496681103 \h </w:instrText>
        </w:r>
        <w:r w:rsidR="007259BC">
          <w:rPr>
            <w:noProof/>
            <w:webHidden/>
          </w:rPr>
        </w:r>
        <w:r w:rsidR="007259BC">
          <w:rPr>
            <w:noProof/>
            <w:webHidden/>
          </w:rPr>
          <w:fldChar w:fldCharType="separate"/>
        </w:r>
        <w:r w:rsidR="007259BC">
          <w:rPr>
            <w:noProof/>
            <w:webHidden/>
          </w:rPr>
          <w:t>6</w:t>
        </w:r>
        <w:r w:rsidR="007259BC">
          <w:rPr>
            <w:noProof/>
            <w:webHidden/>
          </w:rPr>
          <w:fldChar w:fldCharType="end"/>
        </w:r>
      </w:hyperlink>
    </w:p>
    <w:p w14:paraId="053461A7" w14:textId="644D8BC0" w:rsidR="007259BC" w:rsidRDefault="002D3432">
      <w:pPr>
        <w:pStyle w:val="TOC5"/>
        <w:tabs>
          <w:tab w:val="right" w:leader="dot" w:pos="5030"/>
        </w:tabs>
        <w:rPr>
          <w:rFonts w:eastAsiaTheme="minorEastAsia"/>
          <w:noProof/>
          <w:sz w:val="22"/>
          <w:lang w:val="en-US" w:eastAsia="en-US" w:bidi="ar-SA"/>
        </w:rPr>
      </w:pPr>
      <w:hyperlink w:anchor="_Toc496681104" w:history="1">
        <w:r w:rsidR="007259BC" w:rsidRPr="005571AF">
          <w:rPr>
            <w:rStyle w:val="Hyperlink"/>
            <w:noProof/>
          </w:rPr>
          <w:t>Usluge uvoza/izvoza</w:t>
        </w:r>
        <w:r w:rsidR="007259BC">
          <w:rPr>
            <w:noProof/>
            <w:webHidden/>
          </w:rPr>
          <w:tab/>
        </w:r>
        <w:r w:rsidR="007259BC">
          <w:rPr>
            <w:noProof/>
            <w:webHidden/>
          </w:rPr>
          <w:fldChar w:fldCharType="begin"/>
        </w:r>
        <w:r w:rsidR="007259BC">
          <w:rPr>
            <w:noProof/>
            <w:webHidden/>
          </w:rPr>
          <w:instrText xml:space="preserve"> PAGEREF _Toc496681104 \h </w:instrText>
        </w:r>
        <w:r w:rsidR="007259BC">
          <w:rPr>
            <w:noProof/>
            <w:webHidden/>
          </w:rPr>
        </w:r>
        <w:r w:rsidR="007259BC">
          <w:rPr>
            <w:noProof/>
            <w:webHidden/>
          </w:rPr>
          <w:fldChar w:fldCharType="separate"/>
        </w:r>
        <w:r w:rsidR="007259BC">
          <w:rPr>
            <w:noProof/>
            <w:webHidden/>
          </w:rPr>
          <w:t>6</w:t>
        </w:r>
        <w:r w:rsidR="007259BC">
          <w:rPr>
            <w:noProof/>
            <w:webHidden/>
          </w:rPr>
          <w:fldChar w:fldCharType="end"/>
        </w:r>
      </w:hyperlink>
    </w:p>
    <w:p w14:paraId="4592F93E" w14:textId="166062F5" w:rsidR="007259BC" w:rsidRDefault="002D3432">
      <w:pPr>
        <w:pStyle w:val="TOC5"/>
        <w:tabs>
          <w:tab w:val="right" w:leader="dot" w:pos="5030"/>
        </w:tabs>
        <w:rPr>
          <w:rFonts w:eastAsiaTheme="minorEastAsia"/>
          <w:noProof/>
          <w:sz w:val="22"/>
          <w:lang w:val="en-US" w:eastAsia="en-US" w:bidi="ar-SA"/>
        </w:rPr>
      </w:pPr>
      <w:hyperlink w:anchor="_Toc496681105" w:history="1">
        <w:r w:rsidR="007259BC" w:rsidRPr="005571AF">
          <w:rPr>
            <w:rStyle w:val="Hyperlink"/>
            <w:noProof/>
          </w:rPr>
          <w:t>Elektronske obavijesti</w:t>
        </w:r>
        <w:r w:rsidR="007259BC">
          <w:rPr>
            <w:noProof/>
            <w:webHidden/>
          </w:rPr>
          <w:tab/>
        </w:r>
        <w:r w:rsidR="007259BC">
          <w:rPr>
            <w:noProof/>
            <w:webHidden/>
          </w:rPr>
          <w:fldChar w:fldCharType="begin"/>
        </w:r>
        <w:r w:rsidR="007259BC">
          <w:rPr>
            <w:noProof/>
            <w:webHidden/>
          </w:rPr>
          <w:instrText xml:space="preserve"> PAGEREF _Toc496681105 \h </w:instrText>
        </w:r>
        <w:r w:rsidR="007259BC">
          <w:rPr>
            <w:noProof/>
            <w:webHidden/>
          </w:rPr>
        </w:r>
        <w:r w:rsidR="007259BC">
          <w:rPr>
            <w:noProof/>
            <w:webHidden/>
          </w:rPr>
          <w:fldChar w:fldCharType="separate"/>
        </w:r>
        <w:r w:rsidR="007259BC">
          <w:rPr>
            <w:noProof/>
            <w:webHidden/>
          </w:rPr>
          <w:t>6</w:t>
        </w:r>
        <w:r w:rsidR="007259BC">
          <w:rPr>
            <w:noProof/>
            <w:webHidden/>
          </w:rPr>
          <w:fldChar w:fldCharType="end"/>
        </w:r>
      </w:hyperlink>
    </w:p>
    <w:p w14:paraId="3270947E" w14:textId="799CEF3D" w:rsidR="007259BC" w:rsidRDefault="002D3432">
      <w:pPr>
        <w:pStyle w:val="TOC5"/>
        <w:tabs>
          <w:tab w:val="right" w:leader="dot" w:pos="5030"/>
        </w:tabs>
        <w:rPr>
          <w:rFonts w:eastAsiaTheme="minorEastAsia"/>
          <w:noProof/>
          <w:sz w:val="22"/>
          <w:lang w:val="en-US" w:eastAsia="en-US" w:bidi="ar-SA"/>
        </w:rPr>
      </w:pPr>
      <w:hyperlink w:anchor="_Toc496681106" w:history="1">
        <w:r w:rsidR="007259BC" w:rsidRPr="005571AF">
          <w:rPr>
            <w:rStyle w:val="Hyperlink"/>
            <w:noProof/>
          </w:rPr>
          <w:t>Preraspodjela licenci</w:t>
        </w:r>
        <w:r w:rsidR="007259BC">
          <w:rPr>
            <w:noProof/>
            <w:webHidden/>
          </w:rPr>
          <w:tab/>
        </w:r>
        <w:r w:rsidR="007259BC">
          <w:rPr>
            <w:noProof/>
            <w:webHidden/>
          </w:rPr>
          <w:fldChar w:fldCharType="begin"/>
        </w:r>
        <w:r w:rsidR="007259BC">
          <w:rPr>
            <w:noProof/>
            <w:webHidden/>
          </w:rPr>
          <w:instrText xml:space="preserve"> PAGEREF _Toc496681106 \h </w:instrText>
        </w:r>
        <w:r w:rsidR="007259BC">
          <w:rPr>
            <w:noProof/>
            <w:webHidden/>
          </w:rPr>
        </w:r>
        <w:r w:rsidR="007259BC">
          <w:rPr>
            <w:noProof/>
            <w:webHidden/>
          </w:rPr>
          <w:fldChar w:fldCharType="separate"/>
        </w:r>
        <w:r w:rsidR="007259BC">
          <w:rPr>
            <w:noProof/>
            <w:webHidden/>
          </w:rPr>
          <w:t>6</w:t>
        </w:r>
        <w:r w:rsidR="007259BC">
          <w:rPr>
            <w:noProof/>
            <w:webHidden/>
          </w:rPr>
          <w:fldChar w:fldCharType="end"/>
        </w:r>
      </w:hyperlink>
    </w:p>
    <w:p w14:paraId="23FD7EDD" w14:textId="34096178" w:rsidR="007259BC" w:rsidRDefault="002D3432">
      <w:pPr>
        <w:pStyle w:val="TOC5"/>
        <w:tabs>
          <w:tab w:val="right" w:leader="dot" w:pos="5030"/>
        </w:tabs>
        <w:rPr>
          <w:rFonts w:eastAsiaTheme="minorEastAsia"/>
          <w:noProof/>
          <w:sz w:val="22"/>
          <w:lang w:val="en-US" w:eastAsia="en-US" w:bidi="ar-SA"/>
        </w:rPr>
      </w:pPr>
      <w:hyperlink w:anchor="_Toc496681107" w:history="1">
        <w:r w:rsidR="007259BC" w:rsidRPr="005571AF">
          <w:rPr>
            <w:rStyle w:val="Hyperlink"/>
            <w:noProof/>
          </w:rPr>
          <w:t>Komponente fontova</w:t>
        </w:r>
        <w:r w:rsidR="007259BC">
          <w:rPr>
            <w:noProof/>
            <w:webHidden/>
          </w:rPr>
          <w:tab/>
        </w:r>
        <w:r w:rsidR="007259BC">
          <w:rPr>
            <w:noProof/>
            <w:webHidden/>
          </w:rPr>
          <w:fldChar w:fldCharType="begin"/>
        </w:r>
        <w:r w:rsidR="007259BC">
          <w:rPr>
            <w:noProof/>
            <w:webHidden/>
          </w:rPr>
          <w:instrText xml:space="preserve"> PAGEREF _Toc496681107 \h </w:instrText>
        </w:r>
        <w:r w:rsidR="007259BC">
          <w:rPr>
            <w:noProof/>
            <w:webHidden/>
          </w:rPr>
        </w:r>
        <w:r w:rsidR="007259BC">
          <w:rPr>
            <w:noProof/>
            <w:webHidden/>
          </w:rPr>
          <w:fldChar w:fldCharType="separate"/>
        </w:r>
        <w:r w:rsidR="007259BC">
          <w:rPr>
            <w:noProof/>
            <w:webHidden/>
          </w:rPr>
          <w:t>6</w:t>
        </w:r>
        <w:r w:rsidR="007259BC">
          <w:rPr>
            <w:noProof/>
            <w:webHidden/>
          </w:rPr>
          <w:fldChar w:fldCharType="end"/>
        </w:r>
      </w:hyperlink>
    </w:p>
    <w:p w14:paraId="4EF8BD00" w14:textId="60D6E36B" w:rsidR="007259BC" w:rsidRDefault="002D3432">
      <w:pPr>
        <w:pStyle w:val="TOC5"/>
        <w:tabs>
          <w:tab w:val="right" w:leader="dot" w:pos="5030"/>
        </w:tabs>
        <w:rPr>
          <w:rFonts w:eastAsiaTheme="minorEastAsia"/>
          <w:noProof/>
          <w:sz w:val="22"/>
          <w:lang w:val="en-US" w:eastAsia="en-US" w:bidi="ar-SA"/>
        </w:rPr>
      </w:pPr>
      <w:hyperlink w:anchor="_Toc496681108" w:history="1">
        <w:r w:rsidR="007259BC" w:rsidRPr="005571AF">
          <w:rPr>
            <w:rStyle w:val="Hyperlink"/>
            <w:noProof/>
          </w:rPr>
          <w:t>Kompetitivno testiranje mjernih performansi</w:t>
        </w:r>
        <w:r w:rsidR="007259BC">
          <w:rPr>
            <w:noProof/>
            <w:webHidden/>
          </w:rPr>
          <w:tab/>
        </w:r>
        <w:r w:rsidR="007259BC">
          <w:rPr>
            <w:noProof/>
            <w:webHidden/>
          </w:rPr>
          <w:fldChar w:fldCharType="begin"/>
        </w:r>
        <w:r w:rsidR="007259BC">
          <w:rPr>
            <w:noProof/>
            <w:webHidden/>
          </w:rPr>
          <w:instrText xml:space="preserve"> PAGEREF _Toc496681108 \h </w:instrText>
        </w:r>
        <w:r w:rsidR="007259BC">
          <w:rPr>
            <w:noProof/>
            <w:webHidden/>
          </w:rPr>
        </w:r>
        <w:r w:rsidR="007259BC">
          <w:rPr>
            <w:noProof/>
            <w:webHidden/>
          </w:rPr>
          <w:fldChar w:fldCharType="separate"/>
        </w:r>
        <w:r w:rsidR="007259BC">
          <w:rPr>
            <w:noProof/>
            <w:webHidden/>
          </w:rPr>
          <w:t>6</w:t>
        </w:r>
        <w:r w:rsidR="007259BC">
          <w:rPr>
            <w:noProof/>
            <w:webHidden/>
          </w:rPr>
          <w:fldChar w:fldCharType="end"/>
        </w:r>
      </w:hyperlink>
    </w:p>
    <w:p w14:paraId="3777853D" w14:textId="05FB5D56" w:rsidR="007259BC" w:rsidRDefault="002D3432">
      <w:pPr>
        <w:pStyle w:val="TOC5"/>
        <w:tabs>
          <w:tab w:val="right" w:leader="dot" w:pos="5030"/>
        </w:tabs>
        <w:rPr>
          <w:rFonts w:eastAsiaTheme="minorEastAsia"/>
          <w:noProof/>
          <w:sz w:val="22"/>
          <w:lang w:val="en-US" w:eastAsia="en-US" w:bidi="ar-SA"/>
        </w:rPr>
      </w:pPr>
      <w:hyperlink w:anchor="_Toc496681109" w:history="1">
        <w:r w:rsidR="007259BC" w:rsidRPr="005571AF">
          <w:rPr>
            <w:rStyle w:val="Hyperlink"/>
            <w:noProof/>
          </w:rPr>
          <w:t>Multipleksiranje</w:t>
        </w:r>
        <w:r w:rsidR="007259BC">
          <w:rPr>
            <w:noProof/>
            <w:webHidden/>
          </w:rPr>
          <w:tab/>
        </w:r>
        <w:r w:rsidR="007259BC">
          <w:rPr>
            <w:noProof/>
            <w:webHidden/>
          </w:rPr>
          <w:fldChar w:fldCharType="begin"/>
        </w:r>
        <w:r w:rsidR="007259BC">
          <w:rPr>
            <w:noProof/>
            <w:webHidden/>
          </w:rPr>
          <w:instrText xml:space="preserve"> PAGEREF _Toc496681109 \h </w:instrText>
        </w:r>
        <w:r w:rsidR="007259BC">
          <w:rPr>
            <w:noProof/>
            <w:webHidden/>
          </w:rPr>
        </w:r>
        <w:r w:rsidR="007259BC">
          <w:rPr>
            <w:noProof/>
            <w:webHidden/>
          </w:rPr>
          <w:fldChar w:fldCharType="separate"/>
        </w:r>
        <w:r w:rsidR="007259BC">
          <w:rPr>
            <w:noProof/>
            <w:webHidden/>
          </w:rPr>
          <w:t>6</w:t>
        </w:r>
        <w:r w:rsidR="007259BC">
          <w:rPr>
            <w:noProof/>
            <w:webHidden/>
          </w:rPr>
          <w:fldChar w:fldCharType="end"/>
        </w:r>
      </w:hyperlink>
    </w:p>
    <w:p w14:paraId="7F3F3FA3" w14:textId="6A760B83" w:rsidR="007259BC" w:rsidRDefault="002D3432">
      <w:pPr>
        <w:pStyle w:val="TOC1"/>
        <w:tabs>
          <w:tab w:val="right" w:leader="dot" w:pos="5030"/>
        </w:tabs>
        <w:rPr>
          <w:rFonts w:eastAsiaTheme="minorEastAsia"/>
          <w:b w:val="0"/>
          <w:caps w:val="0"/>
          <w:noProof/>
          <w:sz w:val="22"/>
          <w:lang w:val="en-US" w:eastAsia="en-US" w:bidi="ar-SA"/>
        </w:rPr>
      </w:pPr>
      <w:hyperlink w:anchor="_Toc496681110" w:history="1">
        <w:r w:rsidR="007259BC" w:rsidRPr="005571AF">
          <w:rPr>
            <w:rStyle w:val="Hyperlink"/>
            <w:noProof/>
          </w:rPr>
          <w:t>Odredbe o zaštiti privatnosti i sigurnosti</w:t>
        </w:r>
        <w:r w:rsidR="007259BC">
          <w:rPr>
            <w:noProof/>
            <w:webHidden/>
          </w:rPr>
          <w:tab/>
        </w:r>
        <w:r w:rsidR="007259BC">
          <w:rPr>
            <w:noProof/>
            <w:webHidden/>
          </w:rPr>
          <w:fldChar w:fldCharType="begin"/>
        </w:r>
        <w:r w:rsidR="007259BC">
          <w:rPr>
            <w:noProof/>
            <w:webHidden/>
          </w:rPr>
          <w:instrText xml:space="preserve"> PAGEREF _Toc496681110 \h </w:instrText>
        </w:r>
        <w:r w:rsidR="007259BC">
          <w:rPr>
            <w:noProof/>
            <w:webHidden/>
          </w:rPr>
        </w:r>
        <w:r w:rsidR="007259BC">
          <w:rPr>
            <w:noProof/>
            <w:webHidden/>
          </w:rPr>
          <w:fldChar w:fldCharType="separate"/>
        </w:r>
        <w:r w:rsidR="007259BC">
          <w:rPr>
            <w:noProof/>
            <w:webHidden/>
          </w:rPr>
          <w:t>7</w:t>
        </w:r>
        <w:r w:rsidR="007259BC">
          <w:rPr>
            <w:noProof/>
            <w:webHidden/>
          </w:rPr>
          <w:fldChar w:fldCharType="end"/>
        </w:r>
      </w:hyperlink>
    </w:p>
    <w:p w14:paraId="38793F2F" w14:textId="6B8BF293" w:rsidR="007259BC" w:rsidRDefault="002D3432">
      <w:pPr>
        <w:pStyle w:val="TOC3"/>
        <w:rPr>
          <w:rFonts w:eastAsiaTheme="minorEastAsia"/>
          <w:b w:val="0"/>
          <w:smallCaps w:val="0"/>
          <w:sz w:val="22"/>
          <w:lang w:val="en-US" w:eastAsia="en-US" w:bidi="ar-SA"/>
        </w:rPr>
      </w:pPr>
      <w:hyperlink w:anchor="_Toc496681111" w:history="1">
        <w:r w:rsidR="007259BC" w:rsidRPr="005571AF">
          <w:rPr>
            <w:rStyle w:val="Hyperlink"/>
          </w:rPr>
          <w:t>Opće odredbe o zaštiti privatnosti i sigurnosti</w:t>
        </w:r>
        <w:r w:rsidR="007259BC">
          <w:rPr>
            <w:webHidden/>
          </w:rPr>
          <w:tab/>
        </w:r>
        <w:r w:rsidR="007259BC">
          <w:rPr>
            <w:webHidden/>
          </w:rPr>
          <w:fldChar w:fldCharType="begin"/>
        </w:r>
        <w:r w:rsidR="007259BC">
          <w:rPr>
            <w:webHidden/>
          </w:rPr>
          <w:instrText xml:space="preserve"> PAGEREF _Toc496681111 \h </w:instrText>
        </w:r>
        <w:r w:rsidR="007259BC">
          <w:rPr>
            <w:webHidden/>
          </w:rPr>
        </w:r>
        <w:r w:rsidR="007259BC">
          <w:rPr>
            <w:webHidden/>
          </w:rPr>
          <w:fldChar w:fldCharType="separate"/>
        </w:r>
        <w:r w:rsidR="007259BC">
          <w:rPr>
            <w:webHidden/>
          </w:rPr>
          <w:t>7</w:t>
        </w:r>
        <w:r w:rsidR="007259BC">
          <w:rPr>
            <w:webHidden/>
          </w:rPr>
          <w:fldChar w:fldCharType="end"/>
        </w:r>
      </w:hyperlink>
    </w:p>
    <w:p w14:paraId="1E79C85D" w14:textId="6964FE09" w:rsidR="007259BC" w:rsidRDefault="002D3432">
      <w:pPr>
        <w:pStyle w:val="TOC5"/>
        <w:tabs>
          <w:tab w:val="right" w:leader="dot" w:pos="5030"/>
        </w:tabs>
        <w:rPr>
          <w:rFonts w:eastAsiaTheme="minorEastAsia"/>
          <w:noProof/>
          <w:sz w:val="22"/>
          <w:lang w:val="en-US" w:eastAsia="en-US" w:bidi="ar-SA"/>
        </w:rPr>
      </w:pPr>
      <w:hyperlink w:anchor="_Toc496681112" w:history="1">
        <w:r w:rsidR="007259BC" w:rsidRPr="005571AF">
          <w:rPr>
            <w:rStyle w:val="Hyperlink"/>
            <w:noProof/>
          </w:rPr>
          <w:t>Opseg</w:t>
        </w:r>
        <w:r w:rsidR="007259BC">
          <w:rPr>
            <w:noProof/>
            <w:webHidden/>
          </w:rPr>
          <w:tab/>
        </w:r>
        <w:r w:rsidR="007259BC">
          <w:rPr>
            <w:noProof/>
            <w:webHidden/>
          </w:rPr>
          <w:fldChar w:fldCharType="begin"/>
        </w:r>
        <w:r w:rsidR="007259BC">
          <w:rPr>
            <w:noProof/>
            <w:webHidden/>
          </w:rPr>
          <w:instrText xml:space="preserve"> PAGEREF _Toc496681112 \h </w:instrText>
        </w:r>
        <w:r w:rsidR="007259BC">
          <w:rPr>
            <w:noProof/>
            <w:webHidden/>
          </w:rPr>
        </w:r>
        <w:r w:rsidR="007259BC">
          <w:rPr>
            <w:noProof/>
            <w:webHidden/>
          </w:rPr>
          <w:fldChar w:fldCharType="separate"/>
        </w:r>
        <w:r w:rsidR="007259BC">
          <w:rPr>
            <w:noProof/>
            <w:webHidden/>
          </w:rPr>
          <w:t>7</w:t>
        </w:r>
        <w:r w:rsidR="007259BC">
          <w:rPr>
            <w:noProof/>
            <w:webHidden/>
          </w:rPr>
          <w:fldChar w:fldCharType="end"/>
        </w:r>
      </w:hyperlink>
    </w:p>
    <w:p w14:paraId="41086CE7" w14:textId="4906704C" w:rsidR="007259BC" w:rsidRDefault="002D3432">
      <w:pPr>
        <w:pStyle w:val="TOC5"/>
        <w:tabs>
          <w:tab w:val="right" w:leader="dot" w:pos="5030"/>
        </w:tabs>
        <w:rPr>
          <w:rFonts w:eastAsiaTheme="minorEastAsia"/>
          <w:noProof/>
          <w:sz w:val="22"/>
          <w:lang w:val="en-US" w:eastAsia="en-US" w:bidi="ar-SA"/>
        </w:rPr>
      </w:pPr>
      <w:hyperlink w:anchor="_Toc496681113" w:history="1">
        <w:r w:rsidR="007259BC" w:rsidRPr="005571AF">
          <w:rPr>
            <w:rStyle w:val="Hyperlink"/>
            <w:noProof/>
          </w:rPr>
          <w:t>Korištenje Korisničkih podataka</w:t>
        </w:r>
        <w:r w:rsidR="007259BC">
          <w:rPr>
            <w:noProof/>
            <w:webHidden/>
          </w:rPr>
          <w:tab/>
        </w:r>
        <w:r w:rsidR="007259BC">
          <w:rPr>
            <w:noProof/>
            <w:webHidden/>
          </w:rPr>
          <w:fldChar w:fldCharType="begin"/>
        </w:r>
        <w:r w:rsidR="007259BC">
          <w:rPr>
            <w:noProof/>
            <w:webHidden/>
          </w:rPr>
          <w:instrText xml:space="preserve"> PAGEREF _Toc496681113 \h </w:instrText>
        </w:r>
        <w:r w:rsidR="007259BC">
          <w:rPr>
            <w:noProof/>
            <w:webHidden/>
          </w:rPr>
        </w:r>
        <w:r w:rsidR="007259BC">
          <w:rPr>
            <w:noProof/>
            <w:webHidden/>
          </w:rPr>
          <w:fldChar w:fldCharType="separate"/>
        </w:r>
        <w:r w:rsidR="007259BC">
          <w:rPr>
            <w:noProof/>
            <w:webHidden/>
          </w:rPr>
          <w:t>7</w:t>
        </w:r>
        <w:r w:rsidR="007259BC">
          <w:rPr>
            <w:noProof/>
            <w:webHidden/>
          </w:rPr>
          <w:fldChar w:fldCharType="end"/>
        </w:r>
      </w:hyperlink>
    </w:p>
    <w:p w14:paraId="7B46C0F1" w14:textId="6C138209" w:rsidR="007259BC" w:rsidRDefault="002D3432">
      <w:pPr>
        <w:pStyle w:val="TOC5"/>
        <w:tabs>
          <w:tab w:val="right" w:leader="dot" w:pos="5030"/>
        </w:tabs>
        <w:rPr>
          <w:rFonts w:eastAsiaTheme="minorEastAsia"/>
          <w:noProof/>
          <w:sz w:val="22"/>
          <w:lang w:val="en-US" w:eastAsia="en-US" w:bidi="ar-SA"/>
        </w:rPr>
      </w:pPr>
      <w:hyperlink w:anchor="_Toc496681114" w:history="1">
        <w:r w:rsidR="007259BC" w:rsidRPr="005571AF">
          <w:rPr>
            <w:rStyle w:val="Hyperlink"/>
            <w:noProof/>
          </w:rPr>
          <w:t>Obrada Osobnih podataka</w:t>
        </w:r>
        <w:r w:rsidR="007259BC">
          <w:rPr>
            <w:noProof/>
            <w:webHidden/>
          </w:rPr>
          <w:tab/>
        </w:r>
        <w:r w:rsidR="007259BC">
          <w:rPr>
            <w:noProof/>
            <w:webHidden/>
          </w:rPr>
          <w:fldChar w:fldCharType="begin"/>
        </w:r>
        <w:r w:rsidR="007259BC">
          <w:rPr>
            <w:noProof/>
            <w:webHidden/>
          </w:rPr>
          <w:instrText xml:space="preserve"> PAGEREF _Toc496681114 \h </w:instrText>
        </w:r>
        <w:r w:rsidR="007259BC">
          <w:rPr>
            <w:noProof/>
            <w:webHidden/>
          </w:rPr>
        </w:r>
        <w:r w:rsidR="007259BC">
          <w:rPr>
            <w:noProof/>
            <w:webHidden/>
          </w:rPr>
          <w:fldChar w:fldCharType="separate"/>
        </w:r>
        <w:r w:rsidR="007259BC">
          <w:rPr>
            <w:noProof/>
            <w:webHidden/>
          </w:rPr>
          <w:t>7</w:t>
        </w:r>
        <w:r w:rsidR="007259BC">
          <w:rPr>
            <w:noProof/>
            <w:webHidden/>
          </w:rPr>
          <w:fldChar w:fldCharType="end"/>
        </w:r>
      </w:hyperlink>
    </w:p>
    <w:p w14:paraId="6464D463" w14:textId="412258F7" w:rsidR="007259BC" w:rsidRDefault="002D3432">
      <w:pPr>
        <w:pStyle w:val="TOC5"/>
        <w:tabs>
          <w:tab w:val="right" w:leader="dot" w:pos="5030"/>
        </w:tabs>
        <w:rPr>
          <w:rFonts w:eastAsiaTheme="minorEastAsia"/>
          <w:noProof/>
          <w:sz w:val="22"/>
          <w:lang w:val="en-US" w:eastAsia="en-US" w:bidi="ar-SA"/>
        </w:rPr>
      </w:pPr>
      <w:hyperlink w:anchor="_Toc496681115" w:history="1">
        <w:r w:rsidR="007259BC" w:rsidRPr="005571AF">
          <w:rPr>
            <w:rStyle w:val="Hyperlink"/>
            <w:noProof/>
          </w:rPr>
          <w:t>Korištenje Podataka o podršci</w:t>
        </w:r>
        <w:r w:rsidR="007259BC">
          <w:rPr>
            <w:noProof/>
            <w:webHidden/>
          </w:rPr>
          <w:tab/>
        </w:r>
        <w:r w:rsidR="007259BC">
          <w:rPr>
            <w:noProof/>
            <w:webHidden/>
          </w:rPr>
          <w:fldChar w:fldCharType="begin"/>
        </w:r>
        <w:r w:rsidR="007259BC">
          <w:rPr>
            <w:noProof/>
            <w:webHidden/>
          </w:rPr>
          <w:instrText xml:space="preserve"> PAGEREF _Toc496681115 \h </w:instrText>
        </w:r>
        <w:r w:rsidR="007259BC">
          <w:rPr>
            <w:noProof/>
            <w:webHidden/>
          </w:rPr>
        </w:r>
        <w:r w:rsidR="007259BC">
          <w:rPr>
            <w:noProof/>
            <w:webHidden/>
          </w:rPr>
          <w:fldChar w:fldCharType="separate"/>
        </w:r>
        <w:r w:rsidR="007259BC">
          <w:rPr>
            <w:noProof/>
            <w:webHidden/>
          </w:rPr>
          <w:t>7</w:t>
        </w:r>
        <w:r w:rsidR="007259BC">
          <w:rPr>
            <w:noProof/>
            <w:webHidden/>
          </w:rPr>
          <w:fldChar w:fldCharType="end"/>
        </w:r>
      </w:hyperlink>
    </w:p>
    <w:p w14:paraId="0B34B71B" w14:textId="15C21BDF" w:rsidR="007259BC" w:rsidRDefault="002D3432">
      <w:pPr>
        <w:pStyle w:val="TOC5"/>
        <w:tabs>
          <w:tab w:val="right" w:leader="dot" w:pos="5030"/>
        </w:tabs>
        <w:rPr>
          <w:rFonts w:eastAsiaTheme="minorEastAsia"/>
          <w:noProof/>
          <w:sz w:val="22"/>
          <w:lang w:val="en-US" w:eastAsia="en-US" w:bidi="ar-SA"/>
        </w:rPr>
      </w:pPr>
      <w:hyperlink w:anchor="_Toc496681116" w:history="1">
        <w:r w:rsidR="007259BC" w:rsidRPr="005571AF">
          <w:rPr>
            <w:rStyle w:val="Hyperlink"/>
            <w:noProof/>
          </w:rPr>
          <w:t>Otkrivanje Korisničkih podataka i Podataka o podršci</w:t>
        </w:r>
        <w:r w:rsidR="007259BC">
          <w:rPr>
            <w:noProof/>
            <w:webHidden/>
          </w:rPr>
          <w:tab/>
        </w:r>
        <w:r w:rsidR="007259BC">
          <w:rPr>
            <w:noProof/>
            <w:webHidden/>
          </w:rPr>
          <w:fldChar w:fldCharType="begin"/>
        </w:r>
        <w:r w:rsidR="007259BC">
          <w:rPr>
            <w:noProof/>
            <w:webHidden/>
          </w:rPr>
          <w:instrText xml:space="preserve"> PAGEREF _Toc496681116 \h </w:instrText>
        </w:r>
        <w:r w:rsidR="007259BC">
          <w:rPr>
            <w:noProof/>
            <w:webHidden/>
          </w:rPr>
        </w:r>
        <w:r w:rsidR="007259BC">
          <w:rPr>
            <w:noProof/>
            <w:webHidden/>
          </w:rPr>
          <w:fldChar w:fldCharType="separate"/>
        </w:r>
        <w:r w:rsidR="007259BC">
          <w:rPr>
            <w:noProof/>
            <w:webHidden/>
          </w:rPr>
          <w:t>7</w:t>
        </w:r>
        <w:r w:rsidR="007259BC">
          <w:rPr>
            <w:noProof/>
            <w:webHidden/>
          </w:rPr>
          <w:fldChar w:fldCharType="end"/>
        </w:r>
      </w:hyperlink>
    </w:p>
    <w:p w14:paraId="006131D2" w14:textId="47E90AD5" w:rsidR="007259BC" w:rsidRDefault="002D3432">
      <w:pPr>
        <w:pStyle w:val="TOC5"/>
        <w:tabs>
          <w:tab w:val="right" w:leader="dot" w:pos="5030"/>
        </w:tabs>
        <w:rPr>
          <w:rFonts w:eastAsiaTheme="minorEastAsia"/>
          <w:noProof/>
          <w:sz w:val="22"/>
          <w:lang w:val="en-US" w:eastAsia="en-US" w:bidi="ar-SA"/>
        </w:rPr>
      </w:pPr>
      <w:hyperlink w:anchor="_Toc496681117" w:history="1">
        <w:r w:rsidR="007259BC" w:rsidRPr="005571AF">
          <w:rPr>
            <w:rStyle w:val="Hyperlink"/>
            <w:noProof/>
          </w:rPr>
          <w:t>Obrazovne ustanove</w:t>
        </w:r>
        <w:r w:rsidR="007259BC">
          <w:rPr>
            <w:noProof/>
            <w:webHidden/>
          </w:rPr>
          <w:tab/>
        </w:r>
        <w:r w:rsidR="007259BC">
          <w:rPr>
            <w:noProof/>
            <w:webHidden/>
          </w:rPr>
          <w:fldChar w:fldCharType="begin"/>
        </w:r>
        <w:r w:rsidR="007259BC">
          <w:rPr>
            <w:noProof/>
            <w:webHidden/>
          </w:rPr>
          <w:instrText xml:space="preserve"> PAGEREF _Toc496681117 \h </w:instrText>
        </w:r>
        <w:r w:rsidR="007259BC">
          <w:rPr>
            <w:noProof/>
            <w:webHidden/>
          </w:rPr>
        </w:r>
        <w:r w:rsidR="007259BC">
          <w:rPr>
            <w:noProof/>
            <w:webHidden/>
          </w:rPr>
          <w:fldChar w:fldCharType="separate"/>
        </w:r>
        <w:r w:rsidR="007259BC">
          <w:rPr>
            <w:noProof/>
            <w:webHidden/>
          </w:rPr>
          <w:t>8</w:t>
        </w:r>
        <w:r w:rsidR="007259BC">
          <w:rPr>
            <w:noProof/>
            <w:webHidden/>
          </w:rPr>
          <w:fldChar w:fldCharType="end"/>
        </w:r>
      </w:hyperlink>
    </w:p>
    <w:p w14:paraId="2BC102CF" w14:textId="250D8E13" w:rsidR="007259BC" w:rsidRDefault="002D3432">
      <w:pPr>
        <w:pStyle w:val="TOC5"/>
        <w:tabs>
          <w:tab w:val="right" w:leader="dot" w:pos="5030"/>
        </w:tabs>
        <w:rPr>
          <w:rFonts w:eastAsiaTheme="minorEastAsia"/>
          <w:noProof/>
          <w:sz w:val="22"/>
          <w:lang w:val="en-US" w:eastAsia="en-US" w:bidi="ar-SA"/>
        </w:rPr>
      </w:pPr>
      <w:hyperlink w:anchor="_Toc496681118" w:history="1">
        <w:r w:rsidR="007259BC" w:rsidRPr="005571AF">
          <w:rPr>
            <w:rStyle w:val="Hyperlink"/>
            <w:noProof/>
          </w:rPr>
          <w:t>HIPAA poslovni suradnik</w:t>
        </w:r>
        <w:r w:rsidR="007259BC">
          <w:rPr>
            <w:noProof/>
            <w:webHidden/>
          </w:rPr>
          <w:tab/>
        </w:r>
        <w:r w:rsidR="007259BC">
          <w:rPr>
            <w:noProof/>
            <w:webHidden/>
          </w:rPr>
          <w:fldChar w:fldCharType="begin"/>
        </w:r>
        <w:r w:rsidR="007259BC">
          <w:rPr>
            <w:noProof/>
            <w:webHidden/>
          </w:rPr>
          <w:instrText xml:space="preserve"> PAGEREF _Toc496681118 \h </w:instrText>
        </w:r>
        <w:r w:rsidR="007259BC">
          <w:rPr>
            <w:noProof/>
            <w:webHidden/>
          </w:rPr>
        </w:r>
        <w:r w:rsidR="007259BC">
          <w:rPr>
            <w:noProof/>
            <w:webHidden/>
          </w:rPr>
          <w:fldChar w:fldCharType="separate"/>
        </w:r>
        <w:r w:rsidR="007259BC">
          <w:rPr>
            <w:noProof/>
            <w:webHidden/>
          </w:rPr>
          <w:t>8</w:t>
        </w:r>
        <w:r w:rsidR="007259BC">
          <w:rPr>
            <w:noProof/>
            <w:webHidden/>
          </w:rPr>
          <w:fldChar w:fldCharType="end"/>
        </w:r>
      </w:hyperlink>
    </w:p>
    <w:p w14:paraId="2695778C" w14:textId="66E1E596" w:rsidR="007259BC" w:rsidRDefault="002D3432">
      <w:pPr>
        <w:pStyle w:val="TOC5"/>
        <w:tabs>
          <w:tab w:val="right" w:leader="dot" w:pos="5030"/>
        </w:tabs>
        <w:rPr>
          <w:rFonts w:eastAsiaTheme="minorEastAsia"/>
          <w:noProof/>
          <w:sz w:val="22"/>
          <w:lang w:val="en-US" w:eastAsia="en-US" w:bidi="ar-SA"/>
        </w:rPr>
      </w:pPr>
      <w:hyperlink w:anchor="_Toc496681119" w:history="1">
        <w:r w:rsidR="007259BC" w:rsidRPr="005571AF">
          <w:rPr>
            <w:rStyle w:val="Hyperlink"/>
            <w:noProof/>
          </w:rPr>
          <w:t>Security</w:t>
        </w:r>
        <w:r w:rsidR="007259BC">
          <w:rPr>
            <w:noProof/>
            <w:webHidden/>
          </w:rPr>
          <w:tab/>
        </w:r>
        <w:r w:rsidR="007259BC">
          <w:rPr>
            <w:noProof/>
            <w:webHidden/>
          </w:rPr>
          <w:fldChar w:fldCharType="begin"/>
        </w:r>
        <w:r w:rsidR="007259BC">
          <w:rPr>
            <w:noProof/>
            <w:webHidden/>
          </w:rPr>
          <w:instrText xml:space="preserve"> PAGEREF _Toc496681119 \h </w:instrText>
        </w:r>
        <w:r w:rsidR="007259BC">
          <w:rPr>
            <w:noProof/>
            <w:webHidden/>
          </w:rPr>
        </w:r>
        <w:r w:rsidR="007259BC">
          <w:rPr>
            <w:noProof/>
            <w:webHidden/>
          </w:rPr>
          <w:fldChar w:fldCharType="separate"/>
        </w:r>
        <w:r w:rsidR="007259BC">
          <w:rPr>
            <w:noProof/>
            <w:webHidden/>
          </w:rPr>
          <w:t>8</w:t>
        </w:r>
        <w:r w:rsidR="007259BC">
          <w:rPr>
            <w:noProof/>
            <w:webHidden/>
          </w:rPr>
          <w:fldChar w:fldCharType="end"/>
        </w:r>
      </w:hyperlink>
    </w:p>
    <w:p w14:paraId="4F180E80" w14:textId="1A8ED4A3" w:rsidR="007259BC" w:rsidRDefault="002D3432">
      <w:pPr>
        <w:pStyle w:val="TOC5"/>
        <w:tabs>
          <w:tab w:val="right" w:leader="dot" w:pos="5030"/>
        </w:tabs>
        <w:rPr>
          <w:rFonts w:eastAsiaTheme="minorEastAsia"/>
          <w:noProof/>
          <w:sz w:val="22"/>
          <w:lang w:val="en-US" w:eastAsia="en-US" w:bidi="ar-SA"/>
        </w:rPr>
      </w:pPr>
      <w:hyperlink w:anchor="_Toc496681120" w:history="1">
        <w:r w:rsidR="007259BC" w:rsidRPr="005571AF">
          <w:rPr>
            <w:rStyle w:val="Hyperlink"/>
            <w:noProof/>
          </w:rPr>
          <w:t>Obavijest o sigurnosnom incidentu</w:t>
        </w:r>
        <w:r w:rsidR="007259BC">
          <w:rPr>
            <w:noProof/>
            <w:webHidden/>
          </w:rPr>
          <w:tab/>
        </w:r>
        <w:r w:rsidR="007259BC">
          <w:rPr>
            <w:noProof/>
            <w:webHidden/>
          </w:rPr>
          <w:fldChar w:fldCharType="begin"/>
        </w:r>
        <w:r w:rsidR="007259BC">
          <w:rPr>
            <w:noProof/>
            <w:webHidden/>
          </w:rPr>
          <w:instrText xml:space="preserve"> PAGEREF _Toc496681120 \h </w:instrText>
        </w:r>
        <w:r w:rsidR="007259BC">
          <w:rPr>
            <w:noProof/>
            <w:webHidden/>
          </w:rPr>
        </w:r>
        <w:r w:rsidR="007259BC">
          <w:rPr>
            <w:noProof/>
            <w:webHidden/>
          </w:rPr>
          <w:fldChar w:fldCharType="separate"/>
        </w:r>
        <w:r w:rsidR="007259BC">
          <w:rPr>
            <w:noProof/>
            <w:webHidden/>
          </w:rPr>
          <w:t>8</w:t>
        </w:r>
        <w:r w:rsidR="007259BC">
          <w:rPr>
            <w:noProof/>
            <w:webHidden/>
          </w:rPr>
          <w:fldChar w:fldCharType="end"/>
        </w:r>
      </w:hyperlink>
    </w:p>
    <w:p w14:paraId="68F119C4" w14:textId="2720F250" w:rsidR="007259BC" w:rsidRDefault="002D3432">
      <w:pPr>
        <w:pStyle w:val="TOC5"/>
        <w:tabs>
          <w:tab w:val="right" w:leader="dot" w:pos="5030"/>
        </w:tabs>
        <w:rPr>
          <w:rFonts w:eastAsiaTheme="minorEastAsia"/>
          <w:noProof/>
          <w:sz w:val="22"/>
          <w:lang w:val="en-US" w:eastAsia="en-US" w:bidi="ar-SA"/>
        </w:rPr>
      </w:pPr>
      <w:hyperlink w:anchor="_Toc496681121" w:history="1">
        <w:r w:rsidR="007259BC" w:rsidRPr="005571AF">
          <w:rPr>
            <w:rStyle w:val="Hyperlink"/>
            <w:noProof/>
          </w:rPr>
          <w:t>Mjesto obrade podataka</w:t>
        </w:r>
        <w:r w:rsidR="007259BC">
          <w:rPr>
            <w:noProof/>
            <w:webHidden/>
          </w:rPr>
          <w:tab/>
        </w:r>
        <w:r w:rsidR="007259BC">
          <w:rPr>
            <w:noProof/>
            <w:webHidden/>
          </w:rPr>
          <w:fldChar w:fldCharType="begin"/>
        </w:r>
        <w:r w:rsidR="007259BC">
          <w:rPr>
            <w:noProof/>
            <w:webHidden/>
          </w:rPr>
          <w:instrText xml:space="preserve"> PAGEREF _Toc496681121 \h </w:instrText>
        </w:r>
        <w:r w:rsidR="007259BC">
          <w:rPr>
            <w:noProof/>
            <w:webHidden/>
          </w:rPr>
        </w:r>
        <w:r w:rsidR="007259BC">
          <w:rPr>
            <w:noProof/>
            <w:webHidden/>
          </w:rPr>
          <w:fldChar w:fldCharType="separate"/>
        </w:r>
        <w:r w:rsidR="007259BC">
          <w:rPr>
            <w:noProof/>
            <w:webHidden/>
          </w:rPr>
          <w:t>8</w:t>
        </w:r>
        <w:r w:rsidR="007259BC">
          <w:rPr>
            <w:noProof/>
            <w:webHidden/>
          </w:rPr>
          <w:fldChar w:fldCharType="end"/>
        </w:r>
      </w:hyperlink>
    </w:p>
    <w:p w14:paraId="0476692C" w14:textId="66700853" w:rsidR="007259BC" w:rsidRDefault="002D3432">
      <w:pPr>
        <w:pStyle w:val="TOC5"/>
        <w:tabs>
          <w:tab w:val="right" w:leader="dot" w:pos="5030"/>
        </w:tabs>
        <w:rPr>
          <w:rFonts w:eastAsiaTheme="minorEastAsia"/>
          <w:noProof/>
          <w:sz w:val="22"/>
          <w:lang w:val="en-US" w:eastAsia="en-US" w:bidi="ar-SA"/>
        </w:rPr>
      </w:pPr>
      <w:hyperlink w:anchor="_Toc496681122" w:history="1">
        <w:r w:rsidR="007259BC" w:rsidRPr="005571AF">
          <w:rPr>
            <w:rStyle w:val="Hyperlink"/>
            <w:noProof/>
          </w:rPr>
          <w:t>Pretpregledna izdanja</w:t>
        </w:r>
        <w:r w:rsidR="007259BC">
          <w:rPr>
            <w:noProof/>
            <w:webHidden/>
          </w:rPr>
          <w:tab/>
        </w:r>
        <w:r w:rsidR="007259BC">
          <w:rPr>
            <w:noProof/>
            <w:webHidden/>
          </w:rPr>
          <w:fldChar w:fldCharType="begin"/>
        </w:r>
        <w:r w:rsidR="007259BC">
          <w:rPr>
            <w:noProof/>
            <w:webHidden/>
          </w:rPr>
          <w:instrText xml:space="preserve"> PAGEREF _Toc496681122 \h </w:instrText>
        </w:r>
        <w:r w:rsidR="007259BC">
          <w:rPr>
            <w:noProof/>
            <w:webHidden/>
          </w:rPr>
        </w:r>
        <w:r w:rsidR="007259BC">
          <w:rPr>
            <w:noProof/>
            <w:webHidden/>
          </w:rPr>
          <w:fldChar w:fldCharType="separate"/>
        </w:r>
        <w:r w:rsidR="007259BC">
          <w:rPr>
            <w:noProof/>
            <w:webHidden/>
          </w:rPr>
          <w:t>9</w:t>
        </w:r>
        <w:r w:rsidR="007259BC">
          <w:rPr>
            <w:noProof/>
            <w:webHidden/>
          </w:rPr>
          <w:fldChar w:fldCharType="end"/>
        </w:r>
      </w:hyperlink>
    </w:p>
    <w:p w14:paraId="4DAD5EDA" w14:textId="33A911B0" w:rsidR="007259BC" w:rsidRDefault="002D3432">
      <w:pPr>
        <w:pStyle w:val="TOC5"/>
        <w:tabs>
          <w:tab w:val="right" w:leader="dot" w:pos="5030"/>
        </w:tabs>
        <w:rPr>
          <w:rFonts w:eastAsiaTheme="minorEastAsia"/>
          <w:noProof/>
          <w:sz w:val="22"/>
          <w:lang w:val="en-US" w:eastAsia="en-US" w:bidi="ar-SA"/>
        </w:rPr>
      </w:pPr>
      <w:hyperlink w:anchor="_Toc496681123" w:history="1">
        <w:r w:rsidR="007259BC" w:rsidRPr="005571AF">
          <w:rPr>
            <w:rStyle w:val="Hyperlink"/>
            <w:noProof/>
          </w:rPr>
          <w:t>Korištenje podizvođača</w:t>
        </w:r>
        <w:r w:rsidR="007259BC">
          <w:rPr>
            <w:noProof/>
            <w:webHidden/>
          </w:rPr>
          <w:tab/>
        </w:r>
        <w:r w:rsidR="007259BC">
          <w:rPr>
            <w:noProof/>
            <w:webHidden/>
          </w:rPr>
          <w:fldChar w:fldCharType="begin"/>
        </w:r>
        <w:r w:rsidR="007259BC">
          <w:rPr>
            <w:noProof/>
            <w:webHidden/>
          </w:rPr>
          <w:instrText xml:space="preserve"> PAGEREF _Toc496681123 \h </w:instrText>
        </w:r>
        <w:r w:rsidR="007259BC">
          <w:rPr>
            <w:noProof/>
            <w:webHidden/>
          </w:rPr>
        </w:r>
        <w:r w:rsidR="007259BC">
          <w:rPr>
            <w:noProof/>
            <w:webHidden/>
          </w:rPr>
          <w:fldChar w:fldCharType="separate"/>
        </w:r>
        <w:r w:rsidR="007259BC">
          <w:rPr>
            <w:noProof/>
            <w:webHidden/>
          </w:rPr>
          <w:t>9</w:t>
        </w:r>
        <w:r w:rsidR="007259BC">
          <w:rPr>
            <w:noProof/>
            <w:webHidden/>
          </w:rPr>
          <w:fldChar w:fldCharType="end"/>
        </w:r>
      </w:hyperlink>
    </w:p>
    <w:p w14:paraId="0F1CAEEF" w14:textId="7E35CA3B" w:rsidR="007259BC" w:rsidRDefault="002D3432">
      <w:pPr>
        <w:pStyle w:val="TOC5"/>
        <w:tabs>
          <w:tab w:val="right" w:leader="dot" w:pos="5030"/>
        </w:tabs>
        <w:rPr>
          <w:rFonts w:eastAsiaTheme="minorEastAsia"/>
          <w:noProof/>
          <w:sz w:val="22"/>
          <w:lang w:val="en-US" w:eastAsia="en-US" w:bidi="ar-SA"/>
        </w:rPr>
      </w:pPr>
      <w:hyperlink w:anchor="_Toc496681124" w:history="1">
        <w:r w:rsidR="007259BC" w:rsidRPr="005571AF">
          <w:rPr>
            <w:rStyle w:val="Hyperlink"/>
            <w:noProof/>
          </w:rPr>
          <w:t>Kako se obratiti društvu Microsoft</w:t>
        </w:r>
        <w:r w:rsidR="007259BC">
          <w:rPr>
            <w:noProof/>
            <w:webHidden/>
          </w:rPr>
          <w:tab/>
        </w:r>
        <w:r w:rsidR="007259BC">
          <w:rPr>
            <w:noProof/>
            <w:webHidden/>
          </w:rPr>
          <w:fldChar w:fldCharType="begin"/>
        </w:r>
        <w:r w:rsidR="007259BC">
          <w:rPr>
            <w:noProof/>
            <w:webHidden/>
          </w:rPr>
          <w:instrText xml:space="preserve"> PAGEREF _Toc496681124 \h </w:instrText>
        </w:r>
        <w:r w:rsidR="007259BC">
          <w:rPr>
            <w:noProof/>
            <w:webHidden/>
          </w:rPr>
        </w:r>
        <w:r w:rsidR="007259BC">
          <w:rPr>
            <w:noProof/>
            <w:webHidden/>
          </w:rPr>
          <w:fldChar w:fldCharType="separate"/>
        </w:r>
        <w:r w:rsidR="007259BC">
          <w:rPr>
            <w:noProof/>
            <w:webHidden/>
          </w:rPr>
          <w:t>9</w:t>
        </w:r>
        <w:r w:rsidR="007259BC">
          <w:rPr>
            <w:noProof/>
            <w:webHidden/>
          </w:rPr>
          <w:fldChar w:fldCharType="end"/>
        </w:r>
      </w:hyperlink>
    </w:p>
    <w:p w14:paraId="5A6FC337" w14:textId="3268066A" w:rsidR="007259BC" w:rsidRDefault="002D3432">
      <w:pPr>
        <w:pStyle w:val="TOC3"/>
        <w:rPr>
          <w:rFonts w:eastAsiaTheme="minorEastAsia"/>
          <w:b w:val="0"/>
          <w:smallCaps w:val="0"/>
          <w:sz w:val="22"/>
          <w:lang w:val="en-US" w:eastAsia="en-US" w:bidi="ar-SA"/>
        </w:rPr>
      </w:pPr>
      <w:hyperlink w:anchor="_Toc496681125" w:history="1">
        <w:r w:rsidR="007259BC" w:rsidRPr="005571AF">
          <w:rPr>
            <w:rStyle w:val="Hyperlink"/>
            <w:lang w:val="hr-HR"/>
          </w:rPr>
          <w:t>Odredbe o obradi podataka</w:t>
        </w:r>
        <w:r w:rsidR="007259BC">
          <w:rPr>
            <w:webHidden/>
          </w:rPr>
          <w:tab/>
        </w:r>
        <w:r w:rsidR="007259BC">
          <w:rPr>
            <w:webHidden/>
          </w:rPr>
          <w:fldChar w:fldCharType="begin"/>
        </w:r>
        <w:r w:rsidR="007259BC">
          <w:rPr>
            <w:webHidden/>
          </w:rPr>
          <w:instrText xml:space="preserve"> PAGEREF _Toc496681125 \h </w:instrText>
        </w:r>
        <w:r w:rsidR="007259BC">
          <w:rPr>
            <w:webHidden/>
          </w:rPr>
        </w:r>
        <w:r w:rsidR="007259BC">
          <w:rPr>
            <w:webHidden/>
          </w:rPr>
          <w:fldChar w:fldCharType="separate"/>
        </w:r>
        <w:r w:rsidR="007259BC">
          <w:rPr>
            <w:webHidden/>
          </w:rPr>
          <w:t>10</w:t>
        </w:r>
        <w:r w:rsidR="007259BC">
          <w:rPr>
            <w:webHidden/>
          </w:rPr>
          <w:fldChar w:fldCharType="end"/>
        </w:r>
      </w:hyperlink>
    </w:p>
    <w:p w14:paraId="0CA0FE42" w14:textId="195D003F" w:rsidR="007259BC" w:rsidRDefault="002D3432">
      <w:pPr>
        <w:pStyle w:val="TOC5"/>
        <w:tabs>
          <w:tab w:val="right" w:leader="dot" w:pos="5030"/>
        </w:tabs>
        <w:rPr>
          <w:rFonts w:eastAsiaTheme="minorEastAsia"/>
          <w:noProof/>
          <w:sz w:val="22"/>
          <w:lang w:val="en-US" w:eastAsia="en-US" w:bidi="ar-SA"/>
        </w:rPr>
      </w:pPr>
      <w:hyperlink w:anchor="_Toc496681126" w:history="1">
        <w:r w:rsidR="007259BC" w:rsidRPr="005571AF">
          <w:rPr>
            <w:rStyle w:val="Hyperlink"/>
            <w:noProof/>
          </w:rPr>
          <w:t>Mjesto Korisničkih podataka u mirovanju</w:t>
        </w:r>
        <w:r w:rsidR="007259BC">
          <w:rPr>
            <w:noProof/>
            <w:webHidden/>
          </w:rPr>
          <w:tab/>
        </w:r>
        <w:r w:rsidR="007259BC">
          <w:rPr>
            <w:noProof/>
            <w:webHidden/>
          </w:rPr>
          <w:fldChar w:fldCharType="begin"/>
        </w:r>
        <w:r w:rsidR="007259BC">
          <w:rPr>
            <w:noProof/>
            <w:webHidden/>
          </w:rPr>
          <w:instrText xml:space="preserve"> PAGEREF _Toc496681126 \h </w:instrText>
        </w:r>
        <w:r w:rsidR="007259BC">
          <w:rPr>
            <w:noProof/>
            <w:webHidden/>
          </w:rPr>
        </w:r>
        <w:r w:rsidR="007259BC">
          <w:rPr>
            <w:noProof/>
            <w:webHidden/>
          </w:rPr>
          <w:fldChar w:fldCharType="separate"/>
        </w:r>
        <w:r w:rsidR="007259BC">
          <w:rPr>
            <w:noProof/>
            <w:webHidden/>
          </w:rPr>
          <w:t>11</w:t>
        </w:r>
        <w:r w:rsidR="007259BC">
          <w:rPr>
            <w:noProof/>
            <w:webHidden/>
          </w:rPr>
          <w:fldChar w:fldCharType="end"/>
        </w:r>
      </w:hyperlink>
    </w:p>
    <w:p w14:paraId="1746E553" w14:textId="63D33D00" w:rsidR="007259BC" w:rsidRDefault="002D3432">
      <w:pPr>
        <w:pStyle w:val="TOC5"/>
        <w:tabs>
          <w:tab w:val="right" w:leader="dot" w:pos="5030"/>
        </w:tabs>
        <w:rPr>
          <w:rFonts w:eastAsiaTheme="minorEastAsia"/>
          <w:noProof/>
          <w:sz w:val="22"/>
          <w:lang w:val="en-US" w:eastAsia="en-US" w:bidi="ar-SA"/>
        </w:rPr>
      </w:pPr>
      <w:hyperlink w:anchor="_Toc496681127" w:history="1">
        <w:r w:rsidR="007259BC" w:rsidRPr="005571AF">
          <w:rPr>
            <w:rStyle w:val="Hyperlink"/>
            <w:noProof/>
          </w:rPr>
          <w:t>Zaštita privatnosti</w:t>
        </w:r>
        <w:r w:rsidR="007259BC">
          <w:rPr>
            <w:noProof/>
            <w:webHidden/>
          </w:rPr>
          <w:tab/>
        </w:r>
        <w:r w:rsidR="007259BC">
          <w:rPr>
            <w:noProof/>
            <w:webHidden/>
          </w:rPr>
          <w:fldChar w:fldCharType="begin"/>
        </w:r>
        <w:r w:rsidR="007259BC">
          <w:rPr>
            <w:noProof/>
            <w:webHidden/>
          </w:rPr>
          <w:instrText xml:space="preserve"> PAGEREF _Toc496681127 \h </w:instrText>
        </w:r>
        <w:r w:rsidR="007259BC">
          <w:rPr>
            <w:noProof/>
            <w:webHidden/>
          </w:rPr>
        </w:r>
        <w:r w:rsidR="007259BC">
          <w:rPr>
            <w:noProof/>
            <w:webHidden/>
          </w:rPr>
          <w:fldChar w:fldCharType="separate"/>
        </w:r>
        <w:r w:rsidR="007259BC">
          <w:rPr>
            <w:noProof/>
            <w:webHidden/>
          </w:rPr>
          <w:t>11</w:t>
        </w:r>
        <w:r w:rsidR="007259BC">
          <w:rPr>
            <w:noProof/>
            <w:webHidden/>
          </w:rPr>
          <w:fldChar w:fldCharType="end"/>
        </w:r>
      </w:hyperlink>
    </w:p>
    <w:p w14:paraId="15D84F3C" w14:textId="13954799" w:rsidR="007259BC" w:rsidRDefault="002D3432">
      <w:pPr>
        <w:pStyle w:val="TOC5"/>
        <w:tabs>
          <w:tab w:val="right" w:leader="dot" w:pos="5030"/>
        </w:tabs>
        <w:rPr>
          <w:rFonts w:eastAsiaTheme="minorEastAsia"/>
          <w:noProof/>
          <w:sz w:val="22"/>
          <w:lang w:val="en-US" w:eastAsia="en-US" w:bidi="ar-SA"/>
        </w:rPr>
      </w:pPr>
      <w:hyperlink w:anchor="_Toc496681128" w:history="1">
        <w:r w:rsidR="007259BC" w:rsidRPr="005571AF">
          <w:rPr>
            <w:rStyle w:val="Hyperlink"/>
            <w:noProof/>
          </w:rPr>
          <w:t>Dodatne europske odredbe</w:t>
        </w:r>
        <w:r w:rsidR="007259BC">
          <w:rPr>
            <w:noProof/>
            <w:webHidden/>
          </w:rPr>
          <w:tab/>
        </w:r>
        <w:r w:rsidR="007259BC">
          <w:rPr>
            <w:noProof/>
            <w:webHidden/>
          </w:rPr>
          <w:fldChar w:fldCharType="begin"/>
        </w:r>
        <w:r w:rsidR="007259BC">
          <w:rPr>
            <w:noProof/>
            <w:webHidden/>
          </w:rPr>
          <w:instrText xml:space="preserve"> PAGEREF _Toc496681128 \h </w:instrText>
        </w:r>
        <w:r w:rsidR="007259BC">
          <w:rPr>
            <w:noProof/>
            <w:webHidden/>
          </w:rPr>
        </w:r>
        <w:r w:rsidR="007259BC">
          <w:rPr>
            <w:noProof/>
            <w:webHidden/>
          </w:rPr>
          <w:fldChar w:fldCharType="separate"/>
        </w:r>
        <w:r w:rsidR="007259BC">
          <w:rPr>
            <w:noProof/>
            <w:webHidden/>
          </w:rPr>
          <w:t>12</w:t>
        </w:r>
        <w:r w:rsidR="007259BC">
          <w:rPr>
            <w:noProof/>
            <w:webHidden/>
          </w:rPr>
          <w:fldChar w:fldCharType="end"/>
        </w:r>
      </w:hyperlink>
    </w:p>
    <w:p w14:paraId="26647F79" w14:textId="18DBFDDF" w:rsidR="007259BC" w:rsidRDefault="002D3432">
      <w:pPr>
        <w:pStyle w:val="TOC5"/>
        <w:tabs>
          <w:tab w:val="right" w:leader="dot" w:pos="5030"/>
        </w:tabs>
        <w:rPr>
          <w:rFonts w:eastAsiaTheme="minorEastAsia"/>
          <w:noProof/>
          <w:sz w:val="22"/>
          <w:lang w:val="en-US" w:eastAsia="en-US" w:bidi="ar-SA"/>
        </w:rPr>
      </w:pPr>
      <w:hyperlink w:anchor="_Toc496681129" w:history="1">
        <w:r w:rsidR="007259BC" w:rsidRPr="005571AF">
          <w:rPr>
            <w:rStyle w:val="Hyperlink"/>
            <w:noProof/>
          </w:rPr>
          <w:t>Sigurnost</w:t>
        </w:r>
        <w:r w:rsidR="007259BC">
          <w:rPr>
            <w:noProof/>
            <w:webHidden/>
          </w:rPr>
          <w:tab/>
        </w:r>
        <w:r w:rsidR="007259BC">
          <w:rPr>
            <w:noProof/>
            <w:webHidden/>
          </w:rPr>
          <w:fldChar w:fldCharType="begin"/>
        </w:r>
        <w:r w:rsidR="007259BC">
          <w:rPr>
            <w:noProof/>
            <w:webHidden/>
          </w:rPr>
          <w:instrText xml:space="preserve"> PAGEREF _Toc496681129 \h </w:instrText>
        </w:r>
        <w:r w:rsidR="007259BC">
          <w:rPr>
            <w:noProof/>
            <w:webHidden/>
          </w:rPr>
        </w:r>
        <w:r w:rsidR="007259BC">
          <w:rPr>
            <w:noProof/>
            <w:webHidden/>
          </w:rPr>
          <w:fldChar w:fldCharType="separate"/>
        </w:r>
        <w:r w:rsidR="007259BC">
          <w:rPr>
            <w:noProof/>
            <w:webHidden/>
          </w:rPr>
          <w:t>12</w:t>
        </w:r>
        <w:r w:rsidR="007259BC">
          <w:rPr>
            <w:noProof/>
            <w:webHidden/>
          </w:rPr>
          <w:fldChar w:fldCharType="end"/>
        </w:r>
      </w:hyperlink>
    </w:p>
    <w:p w14:paraId="787B1427" w14:textId="202F44EE" w:rsidR="007259BC" w:rsidRDefault="007259BC">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681130" w:history="1">
        <w:r w:rsidRPr="005571AF">
          <w:rPr>
            <w:rStyle w:val="Hyperlink"/>
            <w:noProof/>
          </w:rPr>
          <w:t>Posebne odredbe za pojedinačnu Online uslugu</w:t>
        </w:r>
        <w:r>
          <w:rPr>
            <w:noProof/>
            <w:webHidden/>
          </w:rPr>
          <w:tab/>
        </w:r>
        <w:r>
          <w:rPr>
            <w:noProof/>
            <w:webHidden/>
          </w:rPr>
          <w:fldChar w:fldCharType="begin"/>
        </w:r>
        <w:r>
          <w:rPr>
            <w:noProof/>
            <w:webHidden/>
          </w:rPr>
          <w:instrText xml:space="preserve"> PAGEREF _Toc496681130 \h </w:instrText>
        </w:r>
        <w:r>
          <w:rPr>
            <w:noProof/>
            <w:webHidden/>
          </w:rPr>
        </w:r>
        <w:r>
          <w:rPr>
            <w:noProof/>
            <w:webHidden/>
          </w:rPr>
          <w:fldChar w:fldCharType="separate"/>
        </w:r>
        <w:r>
          <w:rPr>
            <w:noProof/>
            <w:webHidden/>
          </w:rPr>
          <w:t>15</w:t>
        </w:r>
        <w:r>
          <w:rPr>
            <w:noProof/>
            <w:webHidden/>
          </w:rPr>
          <w:fldChar w:fldCharType="end"/>
        </w:r>
      </w:hyperlink>
    </w:p>
    <w:p w14:paraId="24C11C26" w14:textId="1C67AD67" w:rsidR="007259BC" w:rsidRDefault="002D3432">
      <w:pPr>
        <w:pStyle w:val="TOC2"/>
        <w:tabs>
          <w:tab w:val="right" w:leader="dot" w:pos="5030"/>
        </w:tabs>
        <w:rPr>
          <w:rFonts w:eastAsiaTheme="minorEastAsia"/>
          <w:b w:val="0"/>
          <w:smallCaps w:val="0"/>
          <w:noProof/>
          <w:sz w:val="22"/>
          <w:lang w:val="en-US" w:eastAsia="en-US" w:bidi="ar-SA"/>
        </w:rPr>
      </w:pPr>
      <w:hyperlink w:anchor="_Toc496681131" w:history="1">
        <w:r w:rsidR="007259BC" w:rsidRPr="005571AF">
          <w:rPr>
            <w:rStyle w:val="Hyperlink"/>
            <w:noProof/>
          </w:rPr>
          <w:t>Usluge Microsoft Azure</w:t>
        </w:r>
        <w:r w:rsidR="007259BC">
          <w:rPr>
            <w:noProof/>
            <w:webHidden/>
          </w:rPr>
          <w:tab/>
        </w:r>
        <w:r w:rsidR="007259BC">
          <w:rPr>
            <w:noProof/>
            <w:webHidden/>
          </w:rPr>
          <w:fldChar w:fldCharType="begin"/>
        </w:r>
        <w:r w:rsidR="007259BC">
          <w:rPr>
            <w:noProof/>
            <w:webHidden/>
          </w:rPr>
          <w:instrText xml:space="preserve"> PAGEREF _Toc496681131 \h </w:instrText>
        </w:r>
        <w:r w:rsidR="007259BC">
          <w:rPr>
            <w:noProof/>
            <w:webHidden/>
          </w:rPr>
        </w:r>
        <w:r w:rsidR="007259BC">
          <w:rPr>
            <w:noProof/>
            <w:webHidden/>
          </w:rPr>
          <w:fldChar w:fldCharType="separate"/>
        </w:r>
        <w:r w:rsidR="007259BC">
          <w:rPr>
            <w:noProof/>
            <w:webHidden/>
          </w:rPr>
          <w:t>15</w:t>
        </w:r>
        <w:r w:rsidR="007259BC">
          <w:rPr>
            <w:noProof/>
            <w:webHidden/>
          </w:rPr>
          <w:fldChar w:fldCharType="end"/>
        </w:r>
      </w:hyperlink>
    </w:p>
    <w:p w14:paraId="1F619A93" w14:textId="275754E0" w:rsidR="007259BC" w:rsidRDefault="002D3432">
      <w:pPr>
        <w:pStyle w:val="TOC4"/>
        <w:rPr>
          <w:rFonts w:eastAsiaTheme="minorEastAsia"/>
          <w:smallCaps w:val="0"/>
          <w:noProof/>
          <w:sz w:val="22"/>
          <w:lang w:val="en-US" w:eastAsia="en-US" w:bidi="ar-SA"/>
        </w:rPr>
      </w:pPr>
      <w:hyperlink w:anchor="_Toc496681132" w:history="1">
        <w:r w:rsidR="007259BC" w:rsidRPr="005571AF">
          <w:rPr>
            <w:rStyle w:val="Hyperlink"/>
            <w:noProof/>
          </w:rPr>
          <w:t>Microsoft Azure Stack</w:t>
        </w:r>
        <w:r w:rsidR="007259BC">
          <w:rPr>
            <w:noProof/>
            <w:webHidden/>
          </w:rPr>
          <w:tab/>
        </w:r>
        <w:r w:rsidR="007259BC">
          <w:rPr>
            <w:noProof/>
            <w:webHidden/>
          </w:rPr>
          <w:fldChar w:fldCharType="begin"/>
        </w:r>
        <w:r w:rsidR="007259BC">
          <w:rPr>
            <w:noProof/>
            <w:webHidden/>
          </w:rPr>
          <w:instrText xml:space="preserve"> PAGEREF _Toc496681132 \h </w:instrText>
        </w:r>
        <w:r w:rsidR="007259BC">
          <w:rPr>
            <w:noProof/>
            <w:webHidden/>
          </w:rPr>
        </w:r>
        <w:r w:rsidR="007259BC">
          <w:rPr>
            <w:noProof/>
            <w:webHidden/>
          </w:rPr>
          <w:fldChar w:fldCharType="separate"/>
        </w:r>
        <w:r w:rsidR="007259BC">
          <w:rPr>
            <w:noProof/>
            <w:webHidden/>
          </w:rPr>
          <w:t>16</w:t>
        </w:r>
        <w:r w:rsidR="007259BC">
          <w:rPr>
            <w:noProof/>
            <w:webHidden/>
          </w:rPr>
          <w:fldChar w:fldCharType="end"/>
        </w:r>
      </w:hyperlink>
    </w:p>
    <w:p w14:paraId="7E73B8CA" w14:textId="5475C791" w:rsidR="007259BC" w:rsidRDefault="002D3432">
      <w:pPr>
        <w:pStyle w:val="TOC4"/>
        <w:rPr>
          <w:rFonts w:eastAsiaTheme="minorEastAsia"/>
          <w:smallCaps w:val="0"/>
          <w:noProof/>
          <w:sz w:val="22"/>
          <w:lang w:val="en-US" w:eastAsia="en-US" w:bidi="ar-SA"/>
        </w:rPr>
      </w:pPr>
      <w:hyperlink w:anchor="_Toc496681133" w:history="1">
        <w:r w:rsidR="007259BC" w:rsidRPr="005571AF">
          <w:rPr>
            <w:rStyle w:val="Hyperlink"/>
            <w:noProof/>
          </w:rPr>
          <w:t>Microsoft Cognitive Services</w:t>
        </w:r>
        <w:r w:rsidR="007259BC">
          <w:rPr>
            <w:noProof/>
            <w:webHidden/>
          </w:rPr>
          <w:tab/>
        </w:r>
        <w:r w:rsidR="007259BC">
          <w:rPr>
            <w:noProof/>
            <w:webHidden/>
          </w:rPr>
          <w:fldChar w:fldCharType="begin"/>
        </w:r>
        <w:r w:rsidR="007259BC">
          <w:rPr>
            <w:noProof/>
            <w:webHidden/>
          </w:rPr>
          <w:instrText xml:space="preserve"> PAGEREF _Toc496681133 \h </w:instrText>
        </w:r>
        <w:r w:rsidR="007259BC">
          <w:rPr>
            <w:noProof/>
            <w:webHidden/>
          </w:rPr>
        </w:r>
        <w:r w:rsidR="007259BC">
          <w:rPr>
            <w:noProof/>
            <w:webHidden/>
          </w:rPr>
          <w:fldChar w:fldCharType="separate"/>
        </w:r>
        <w:r w:rsidR="007259BC">
          <w:rPr>
            <w:noProof/>
            <w:webHidden/>
          </w:rPr>
          <w:t>16</w:t>
        </w:r>
        <w:r w:rsidR="007259BC">
          <w:rPr>
            <w:noProof/>
            <w:webHidden/>
          </w:rPr>
          <w:fldChar w:fldCharType="end"/>
        </w:r>
      </w:hyperlink>
    </w:p>
    <w:p w14:paraId="388510D9" w14:textId="32AB436F" w:rsidR="007259BC" w:rsidRDefault="002D3432">
      <w:pPr>
        <w:pStyle w:val="TOC4"/>
        <w:rPr>
          <w:rFonts w:eastAsiaTheme="minorEastAsia"/>
          <w:smallCaps w:val="0"/>
          <w:noProof/>
          <w:sz w:val="22"/>
          <w:lang w:val="en-US" w:eastAsia="en-US" w:bidi="ar-SA"/>
        </w:rPr>
      </w:pPr>
      <w:hyperlink w:anchor="_Toc496681134" w:history="1">
        <w:r w:rsidR="007259BC" w:rsidRPr="005571AF">
          <w:rPr>
            <w:rStyle w:val="Hyperlink"/>
            <w:noProof/>
          </w:rPr>
          <w:t>Microsoft Genomics</w:t>
        </w:r>
        <w:r w:rsidR="007259BC">
          <w:rPr>
            <w:noProof/>
            <w:webHidden/>
          </w:rPr>
          <w:tab/>
        </w:r>
        <w:r w:rsidR="007259BC">
          <w:rPr>
            <w:noProof/>
            <w:webHidden/>
          </w:rPr>
          <w:fldChar w:fldCharType="begin"/>
        </w:r>
        <w:r w:rsidR="007259BC">
          <w:rPr>
            <w:noProof/>
            <w:webHidden/>
          </w:rPr>
          <w:instrText xml:space="preserve"> PAGEREF _Toc496681134 \h </w:instrText>
        </w:r>
        <w:r w:rsidR="007259BC">
          <w:rPr>
            <w:noProof/>
            <w:webHidden/>
          </w:rPr>
        </w:r>
        <w:r w:rsidR="007259BC">
          <w:rPr>
            <w:noProof/>
            <w:webHidden/>
          </w:rPr>
          <w:fldChar w:fldCharType="separate"/>
        </w:r>
        <w:r w:rsidR="007259BC">
          <w:rPr>
            <w:noProof/>
            <w:webHidden/>
          </w:rPr>
          <w:t>17</w:t>
        </w:r>
        <w:r w:rsidR="007259BC">
          <w:rPr>
            <w:noProof/>
            <w:webHidden/>
          </w:rPr>
          <w:fldChar w:fldCharType="end"/>
        </w:r>
      </w:hyperlink>
    </w:p>
    <w:p w14:paraId="63E42B39" w14:textId="5AF317F9" w:rsidR="007259BC" w:rsidRDefault="002D3432">
      <w:pPr>
        <w:pStyle w:val="TOC4"/>
        <w:rPr>
          <w:rFonts w:eastAsiaTheme="minorEastAsia"/>
          <w:smallCaps w:val="0"/>
          <w:noProof/>
          <w:sz w:val="22"/>
          <w:lang w:val="en-US" w:eastAsia="en-US" w:bidi="ar-SA"/>
        </w:rPr>
      </w:pPr>
      <w:hyperlink w:anchor="_Toc496681135" w:history="1">
        <w:r w:rsidR="007259BC" w:rsidRPr="005571AF">
          <w:rPr>
            <w:rStyle w:val="Hyperlink"/>
            <w:noProof/>
          </w:rPr>
          <w:t>Visual Studio Mobile Center</w:t>
        </w:r>
        <w:r w:rsidR="007259BC">
          <w:rPr>
            <w:noProof/>
            <w:webHidden/>
          </w:rPr>
          <w:tab/>
        </w:r>
        <w:r w:rsidR="007259BC">
          <w:rPr>
            <w:noProof/>
            <w:webHidden/>
          </w:rPr>
          <w:fldChar w:fldCharType="begin"/>
        </w:r>
        <w:r w:rsidR="007259BC">
          <w:rPr>
            <w:noProof/>
            <w:webHidden/>
          </w:rPr>
          <w:instrText xml:space="preserve"> PAGEREF _Toc496681135 \h </w:instrText>
        </w:r>
        <w:r w:rsidR="007259BC">
          <w:rPr>
            <w:noProof/>
            <w:webHidden/>
          </w:rPr>
        </w:r>
        <w:r w:rsidR="007259BC">
          <w:rPr>
            <w:noProof/>
            <w:webHidden/>
          </w:rPr>
          <w:fldChar w:fldCharType="separate"/>
        </w:r>
        <w:r w:rsidR="007259BC">
          <w:rPr>
            <w:noProof/>
            <w:webHidden/>
          </w:rPr>
          <w:t>18</w:t>
        </w:r>
        <w:r w:rsidR="007259BC">
          <w:rPr>
            <w:noProof/>
            <w:webHidden/>
          </w:rPr>
          <w:fldChar w:fldCharType="end"/>
        </w:r>
      </w:hyperlink>
    </w:p>
    <w:p w14:paraId="435B141B" w14:textId="6AADB1C1" w:rsidR="007259BC" w:rsidRDefault="002D3432">
      <w:pPr>
        <w:pStyle w:val="TOC2"/>
        <w:tabs>
          <w:tab w:val="right" w:leader="dot" w:pos="5030"/>
        </w:tabs>
        <w:rPr>
          <w:rFonts w:eastAsiaTheme="minorEastAsia"/>
          <w:b w:val="0"/>
          <w:smallCaps w:val="0"/>
          <w:noProof/>
          <w:sz w:val="22"/>
          <w:lang w:val="en-US" w:eastAsia="en-US" w:bidi="ar-SA"/>
        </w:rPr>
      </w:pPr>
      <w:hyperlink w:anchor="_Toc496681136" w:history="1">
        <w:r w:rsidR="007259BC" w:rsidRPr="005571AF">
          <w:rPr>
            <w:rStyle w:val="Hyperlink"/>
            <w:noProof/>
          </w:rPr>
          <w:t>Microsoft Azure Plans</w:t>
        </w:r>
        <w:r w:rsidR="007259BC">
          <w:rPr>
            <w:noProof/>
            <w:webHidden/>
          </w:rPr>
          <w:tab/>
        </w:r>
        <w:r w:rsidR="007259BC">
          <w:rPr>
            <w:noProof/>
            <w:webHidden/>
          </w:rPr>
          <w:fldChar w:fldCharType="begin"/>
        </w:r>
        <w:r w:rsidR="007259BC">
          <w:rPr>
            <w:noProof/>
            <w:webHidden/>
          </w:rPr>
          <w:instrText xml:space="preserve"> PAGEREF _Toc496681136 \h </w:instrText>
        </w:r>
        <w:r w:rsidR="007259BC">
          <w:rPr>
            <w:noProof/>
            <w:webHidden/>
          </w:rPr>
        </w:r>
        <w:r w:rsidR="007259BC">
          <w:rPr>
            <w:noProof/>
            <w:webHidden/>
          </w:rPr>
          <w:fldChar w:fldCharType="separate"/>
        </w:r>
        <w:r w:rsidR="007259BC">
          <w:rPr>
            <w:noProof/>
            <w:webHidden/>
          </w:rPr>
          <w:t>18</w:t>
        </w:r>
        <w:r w:rsidR="007259BC">
          <w:rPr>
            <w:noProof/>
            <w:webHidden/>
          </w:rPr>
          <w:fldChar w:fldCharType="end"/>
        </w:r>
      </w:hyperlink>
    </w:p>
    <w:p w14:paraId="181F26F4" w14:textId="12D7B7D2" w:rsidR="007259BC" w:rsidRDefault="002D3432">
      <w:pPr>
        <w:pStyle w:val="TOC4"/>
        <w:rPr>
          <w:rFonts w:eastAsiaTheme="minorEastAsia"/>
          <w:smallCaps w:val="0"/>
          <w:noProof/>
          <w:sz w:val="22"/>
          <w:lang w:val="en-US" w:eastAsia="en-US" w:bidi="ar-SA"/>
        </w:rPr>
      </w:pPr>
      <w:hyperlink w:anchor="_Toc496681137" w:history="1">
        <w:r w:rsidR="007259BC" w:rsidRPr="005571AF">
          <w:rPr>
            <w:rStyle w:val="Hyperlink"/>
            <w:noProof/>
          </w:rPr>
          <w:t>Azure Active Directory Basic</w:t>
        </w:r>
        <w:r w:rsidR="007259BC">
          <w:rPr>
            <w:noProof/>
            <w:webHidden/>
          </w:rPr>
          <w:tab/>
        </w:r>
        <w:r w:rsidR="007259BC">
          <w:rPr>
            <w:noProof/>
            <w:webHidden/>
          </w:rPr>
          <w:fldChar w:fldCharType="begin"/>
        </w:r>
        <w:r w:rsidR="007259BC">
          <w:rPr>
            <w:noProof/>
            <w:webHidden/>
          </w:rPr>
          <w:instrText xml:space="preserve"> PAGEREF _Toc496681137 \h </w:instrText>
        </w:r>
        <w:r w:rsidR="007259BC">
          <w:rPr>
            <w:noProof/>
            <w:webHidden/>
          </w:rPr>
        </w:r>
        <w:r w:rsidR="007259BC">
          <w:rPr>
            <w:noProof/>
            <w:webHidden/>
          </w:rPr>
          <w:fldChar w:fldCharType="separate"/>
        </w:r>
        <w:r w:rsidR="007259BC">
          <w:rPr>
            <w:noProof/>
            <w:webHidden/>
          </w:rPr>
          <w:t>18</w:t>
        </w:r>
        <w:r w:rsidR="007259BC">
          <w:rPr>
            <w:noProof/>
            <w:webHidden/>
          </w:rPr>
          <w:fldChar w:fldCharType="end"/>
        </w:r>
      </w:hyperlink>
    </w:p>
    <w:p w14:paraId="7E261BA1" w14:textId="4AAB313F" w:rsidR="007259BC" w:rsidRDefault="002D3432">
      <w:pPr>
        <w:pStyle w:val="TOC4"/>
        <w:rPr>
          <w:rFonts w:eastAsiaTheme="minorEastAsia"/>
          <w:smallCaps w:val="0"/>
          <w:noProof/>
          <w:sz w:val="22"/>
          <w:lang w:val="en-US" w:eastAsia="en-US" w:bidi="ar-SA"/>
        </w:rPr>
      </w:pPr>
      <w:hyperlink w:anchor="_Toc496681138" w:history="1">
        <w:r w:rsidR="007259BC" w:rsidRPr="005571AF">
          <w:rPr>
            <w:rStyle w:val="Hyperlink"/>
            <w:noProof/>
          </w:rPr>
          <w:t>Azure Active Directory Premium</w:t>
        </w:r>
        <w:r w:rsidR="007259BC">
          <w:rPr>
            <w:noProof/>
            <w:webHidden/>
          </w:rPr>
          <w:tab/>
        </w:r>
        <w:r w:rsidR="007259BC">
          <w:rPr>
            <w:noProof/>
            <w:webHidden/>
          </w:rPr>
          <w:fldChar w:fldCharType="begin"/>
        </w:r>
        <w:r w:rsidR="007259BC">
          <w:rPr>
            <w:noProof/>
            <w:webHidden/>
          </w:rPr>
          <w:instrText xml:space="preserve"> PAGEREF _Toc496681138 \h </w:instrText>
        </w:r>
        <w:r w:rsidR="007259BC">
          <w:rPr>
            <w:noProof/>
            <w:webHidden/>
          </w:rPr>
        </w:r>
        <w:r w:rsidR="007259BC">
          <w:rPr>
            <w:noProof/>
            <w:webHidden/>
          </w:rPr>
          <w:fldChar w:fldCharType="separate"/>
        </w:r>
        <w:r w:rsidR="007259BC">
          <w:rPr>
            <w:noProof/>
            <w:webHidden/>
          </w:rPr>
          <w:t>18</w:t>
        </w:r>
        <w:r w:rsidR="007259BC">
          <w:rPr>
            <w:noProof/>
            <w:webHidden/>
          </w:rPr>
          <w:fldChar w:fldCharType="end"/>
        </w:r>
      </w:hyperlink>
    </w:p>
    <w:p w14:paraId="16FEEA26" w14:textId="2C598CC3" w:rsidR="007259BC" w:rsidRDefault="002D3432">
      <w:pPr>
        <w:pStyle w:val="TOC4"/>
        <w:rPr>
          <w:rFonts w:eastAsiaTheme="minorEastAsia"/>
          <w:smallCaps w:val="0"/>
          <w:noProof/>
          <w:sz w:val="22"/>
          <w:lang w:val="en-US" w:eastAsia="en-US" w:bidi="ar-SA"/>
        </w:rPr>
      </w:pPr>
      <w:hyperlink w:anchor="_Toc496681139" w:history="1">
        <w:r w:rsidR="007259BC" w:rsidRPr="005571AF">
          <w:rPr>
            <w:rStyle w:val="Hyperlink"/>
            <w:noProof/>
          </w:rPr>
          <w:t>Azure Information Protection Premium</w:t>
        </w:r>
        <w:r w:rsidR="007259BC">
          <w:rPr>
            <w:noProof/>
            <w:webHidden/>
          </w:rPr>
          <w:tab/>
        </w:r>
        <w:r w:rsidR="007259BC">
          <w:rPr>
            <w:noProof/>
            <w:webHidden/>
          </w:rPr>
          <w:fldChar w:fldCharType="begin"/>
        </w:r>
        <w:r w:rsidR="007259BC">
          <w:rPr>
            <w:noProof/>
            <w:webHidden/>
          </w:rPr>
          <w:instrText xml:space="preserve"> PAGEREF _Toc496681139 \h </w:instrText>
        </w:r>
        <w:r w:rsidR="007259BC">
          <w:rPr>
            <w:noProof/>
            <w:webHidden/>
          </w:rPr>
        </w:r>
        <w:r w:rsidR="007259BC">
          <w:rPr>
            <w:noProof/>
            <w:webHidden/>
          </w:rPr>
          <w:fldChar w:fldCharType="separate"/>
        </w:r>
        <w:r w:rsidR="007259BC">
          <w:rPr>
            <w:noProof/>
            <w:webHidden/>
          </w:rPr>
          <w:t>18</w:t>
        </w:r>
        <w:r w:rsidR="007259BC">
          <w:rPr>
            <w:noProof/>
            <w:webHidden/>
          </w:rPr>
          <w:fldChar w:fldCharType="end"/>
        </w:r>
      </w:hyperlink>
    </w:p>
    <w:p w14:paraId="4C69749E" w14:textId="57DE127B" w:rsidR="007259BC" w:rsidRDefault="002D3432">
      <w:pPr>
        <w:pStyle w:val="TOC3"/>
        <w:rPr>
          <w:rFonts w:eastAsiaTheme="minorEastAsia"/>
          <w:b w:val="0"/>
          <w:smallCaps w:val="0"/>
          <w:sz w:val="22"/>
          <w:lang w:val="en-US" w:eastAsia="en-US" w:bidi="ar-SA"/>
        </w:rPr>
      </w:pPr>
      <w:hyperlink w:anchor="_Toc496681140" w:history="1">
        <w:r w:rsidR="007259BC" w:rsidRPr="005571AF">
          <w:rPr>
            <w:rStyle w:val="Hyperlink"/>
          </w:rPr>
          <w:t>Usluge Microsoft Dynamics 365</w:t>
        </w:r>
        <w:r w:rsidR="007259BC">
          <w:rPr>
            <w:webHidden/>
          </w:rPr>
          <w:tab/>
        </w:r>
        <w:r w:rsidR="007259BC">
          <w:rPr>
            <w:webHidden/>
          </w:rPr>
          <w:fldChar w:fldCharType="begin"/>
        </w:r>
        <w:r w:rsidR="007259BC">
          <w:rPr>
            <w:webHidden/>
          </w:rPr>
          <w:instrText xml:space="preserve"> PAGEREF _Toc496681140 \h </w:instrText>
        </w:r>
        <w:r w:rsidR="007259BC">
          <w:rPr>
            <w:webHidden/>
          </w:rPr>
        </w:r>
        <w:r w:rsidR="007259BC">
          <w:rPr>
            <w:webHidden/>
          </w:rPr>
          <w:fldChar w:fldCharType="separate"/>
        </w:r>
        <w:r w:rsidR="007259BC">
          <w:rPr>
            <w:webHidden/>
          </w:rPr>
          <w:t>19</w:t>
        </w:r>
        <w:r w:rsidR="007259BC">
          <w:rPr>
            <w:webHidden/>
          </w:rPr>
          <w:fldChar w:fldCharType="end"/>
        </w:r>
      </w:hyperlink>
    </w:p>
    <w:p w14:paraId="04ABAFD0" w14:textId="4F6CFCB2" w:rsidR="007259BC" w:rsidRDefault="002D3432">
      <w:pPr>
        <w:pStyle w:val="TOC2"/>
        <w:tabs>
          <w:tab w:val="right" w:leader="dot" w:pos="5030"/>
        </w:tabs>
        <w:rPr>
          <w:rFonts w:eastAsiaTheme="minorEastAsia"/>
          <w:b w:val="0"/>
          <w:smallCaps w:val="0"/>
          <w:noProof/>
          <w:sz w:val="22"/>
          <w:lang w:val="en-US" w:eastAsia="en-US" w:bidi="ar-SA"/>
        </w:rPr>
      </w:pPr>
      <w:hyperlink w:anchor="_Toc496681141" w:history="1">
        <w:r w:rsidR="007259BC" w:rsidRPr="005571AF">
          <w:rPr>
            <w:rStyle w:val="Hyperlink"/>
            <w:noProof/>
          </w:rPr>
          <w:t>Usluge Office 365</w:t>
        </w:r>
        <w:r w:rsidR="007259BC">
          <w:rPr>
            <w:noProof/>
            <w:webHidden/>
          </w:rPr>
          <w:tab/>
        </w:r>
        <w:r w:rsidR="007259BC">
          <w:rPr>
            <w:noProof/>
            <w:webHidden/>
          </w:rPr>
          <w:fldChar w:fldCharType="begin"/>
        </w:r>
        <w:r w:rsidR="007259BC">
          <w:rPr>
            <w:noProof/>
            <w:webHidden/>
          </w:rPr>
          <w:instrText xml:space="preserve"> PAGEREF _Toc496681141 \h </w:instrText>
        </w:r>
        <w:r w:rsidR="007259BC">
          <w:rPr>
            <w:noProof/>
            <w:webHidden/>
          </w:rPr>
        </w:r>
        <w:r w:rsidR="007259BC">
          <w:rPr>
            <w:noProof/>
            <w:webHidden/>
          </w:rPr>
          <w:fldChar w:fldCharType="separate"/>
        </w:r>
        <w:r w:rsidR="007259BC">
          <w:rPr>
            <w:noProof/>
            <w:webHidden/>
          </w:rPr>
          <w:t>20</w:t>
        </w:r>
        <w:r w:rsidR="007259BC">
          <w:rPr>
            <w:noProof/>
            <w:webHidden/>
          </w:rPr>
          <w:fldChar w:fldCharType="end"/>
        </w:r>
      </w:hyperlink>
    </w:p>
    <w:p w14:paraId="49846CF1" w14:textId="27EC3915" w:rsidR="007259BC" w:rsidRDefault="002D3432">
      <w:pPr>
        <w:pStyle w:val="TOC4"/>
        <w:rPr>
          <w:rFonts w:eastAsiaTheme="minorEastAsia"/>
          <w:smallCaps w:val="0"/>
          <w:noProof/>
          <w:sz w:val="22"/>
          <w:lang w:val="en-US" w:eastAsia="en-US" w:bidi="ar-SA"/>
        </w:rPr>
      </w:pPr>
      <w:hyperlink w:anchor="_Toc496681142" w:history="1">
        <w:r w:rsidR="007259BC" w:rsidRPr="005571AF">
          <w:rPr>
            <w:rStyle w:val="Hyperlink"/>
            <w:noProof/>
          </w:rPr>
          <w:t>Exchange Online</w:t>
        </w:r>
        <w:r w:rsidR="007259BC">
          <w:rPr>
            <w:noProof/>
            <w:webHidden/>
          </w:rPr>
          <w:tab/>
        </w:r>
        <w:r w:rsidR="007259BC">
          <w:rPr>
            <w:noProof/>
            <w:webHidden/>
          </w:rPr>
          <w:fldChar w:fldCharType="begin"/>
        </w:r>
        <w:r w:rsidR="007259BC">
          <w:rPr>
            <w:noProof/>
            <w:webHidden/>
          </w:rPr>
          <w:instrText xml:space="preserve"> PAGEREF _Toc496681142 \h </w:instrText>
        </w:r>
        <w:r w:rsidR="007259BC">
          <w:rPr>
            <w:noProof/>
            <w:webHidden/>
          </w:rPr>
        </w:r>
        <w:r w:rsidR="007259BC">
          <w:rPr>
            <w:noProof/>
            <w:webHidden/>
          </w:rPr>
          <w:fldChar w:fldCharType="separate"/>
        </w:r>
        <w:r w:rsidR="007259BC">
          <w:rPr>
            <w:noProof/>
            <w:webHidden/>
          </w:rPr>
          <w:t>21</w:t>
        </w:r>
        <w:r w:rsidR="007259BC">
          <w:rPr>
            <w:noProof/>
            <w:webHidden/>
          </w:rPr>
          <w:fldChar w:fldCharType="end"/>
        </w:r>
      </w:hyperlink>
    </w:p>
    <w:p w14:paraId="78544418" w14:textId="685B03DC" w:rsidR="007259BC" w:rsidRDefault="002D3432">
      <w:pPr>
        <w:pStyle w:val="TOC4"/>
        <w:rPr>
          <w:rFonts w:eastAsiaTheme="minorEastAsia"/>
          <w:smallCaps w:val="0"/>
          <w:noProof/>
          <w:sz w:val="22"/>
          <w:lang w:val="en-US" w:eastAsia="en-US" w:bidi="ar-SA"/>
        </w:rPr>
      </w:pPr>
      <w:hyperlink w:anchor="_Toc496681143" w:history="1">
        <w:r w:rsidR="007259BC" w:rsidRPr="005571AF">
          <w:rPr>
            <w:rStyle w:val="Hyperlink"/>
            <w:noProof/>
          </w:rPr>
          <w:t>Aplikacije Office 365</w:t>
        </w:r>
        <w:r w:rsidR="007259BC">
          <w:rPr>
            <w:noProof/>
            <w:webHidden/>
          </w:rPr>
          <w:tab/>
        </w:r>
        <w:r w:rsidR="007259BC">
          <w:rPr>
            <w:noProof/>
            <w:webHidden/>
          </w:rPr>
          <w:fldChar w:fldCharType="begin"/>
        </w:r>
        <w:r w:rsidR="007259BC">
          <w:rPr>
            <w:noProof/>
            <w:webHidden/>
          </w:rPr>
          <w:instrText xml:space="preserve"> PAGEREF _Toc496681143 \h </w:instrText>
        </w:r>
        <w:r w:rsidR="007259BC">
          <w:rPr>
            <w:noProof/>
            <w:webHidden/>
          </w:rPr>
        </w:r>
        <w:r w:rsidR="007259BC">
          <w:rPr>
            <w:noProof/>
            <w:webHidden/>
          </w:rPr>
          <w:fldChar w:fldCharType="separate"/>
        </w:r>
        <w:r w:rsidR="007259BC">
          <w:rPr>
            <w:noProof/>
            <w:webHidden/>
          </w:rPr>
          <w:t>22</w:t>
        </w:r>
        <w:r w:rsidR="007259BC">
          <w:rPr>
            <w:noProof/>
            <w:webHidden/>
          </w:rPr>
          <w:fldChar w:fldCharType="end"/>
        </w:r>
      </w:hyperlink>
    </w:p>
    <w:p w14:paraId="53C55829" w14:textId="319CAF39" w:rsidR="007259BC" w:rsidRDefault="002D3432">
      <w:pPr>
        <w:pStyle w:val="TOC4"/>
        <w:rPr>
          <w:rFonts w:eastAsiaTheme="minorEastAsia"/>
          <w:smallCaps w:val="0"/>
          <w:noProof/>
          <w:sz w:val="22"/>
          <w:lang w:val="en-US" w:eastAsia="en-US" w:bidi="ar-SA"/>
        </w:rPr>
      </w:pPr>
      <w:hyperlink w:anchor="_Toc496681144" w:history="1">
        <w:r w:rsidR="007259BC" w:rsidRPr="005571AF">
          <w:rPr>
            <w:rStyle w:val="Hyperlink"/>
            <w:noProof/>
          </w:rPr>
          <w:t>Microsoft MyAnalytics</w:t>
        </w:r>
        <w:r w:rsidR="007259BC">
          <w:rPr>
            <w:noProof/>
            <w:webHidden/>
          </w:rPr>
          <w:tab/>
        </w:r>
        <w:r w:rsidR="007259BC">
          <w:rPr>
            <w:noProof/>
            <w:webHidden/>
          </w:rPr>
          <w:fldChar w:fldCharType="begin"/>
        </w:r>
        <w:r w:rsidR="007259BC">
          <w:rPr>
            <w:noProof/>
            <w:webHidden/>
          </w:rPr>
          <w:instrText xml:space="preserve"> PAGEREF _Toc496681144 \h </w:instrText>
        </w:r>
        <w:r w:rsidR="007259BC">
          <w:rPr>
            <w:noProof/>
            <w:webHidden/>
          </w:rPr>
        </w:r>
        <w:r w:rsidR="007259BC">
          <w:rPr>
            <w:noProof/>
            <w:webHidden/>
          </w:rPr>
          <w:fldChar w:fldCharType="separate"/>
        </w:r>
        <w:r w:rsidR="007259BC">
          <w:rPr>
            <w:noProof/>
            <w:webHidden/>
          </w:rPr>
          <w:t>23</w:t>
        </w:r>
        <w:r w:rsidR="007259BC">
          <w:rPr>
            <w:noProof/>
            <w:webHidden/>
          </w:rPr>
          <w:fldChar w:fldCharType="end"/>
        </w:r>
      </w:hyperlink>
    </w:p>
    <w:p w14:paraId="54D3F815" w14:textId="56205112" w:rsidR="007259BC" w:rsidRDefault="002D3432">
      <w:pPr>
        <w:pStyle w:val="TOC4"/>
        <w:rPr>
          <w:rFonts w:eastAsiaTheme="minorEastAsia"/>
          <w:smallCaps w:val="0"/>
          <w:noProof/>
          <w:sz w:val="22"/>
          <w:lang w:val="en-US" w:eastAsia="en-US" w:bidi="ar-SA"/>
        </w:rPr>
      </w:pPr>
      <w:hyperlink w:anchor="_Toc496681145" w:history="1">
        <w:r w:rsidR="007259BC" w:rsidRPr="005571AF">
          <w:rPr>
            <w:rStyle w:val="Hyperlink"/>
            <w:noProof/>
          </w:rPr>
          <w:t>Office Online</w:t>
        </w:r>
        <w:r w:rsidR="007259BC">
          <w:rPr>
            <w:noProof/>
            <w:webHidden/>
          </w:rPr>
          <w:tab/>
        </w:r>
        <w:r w:rsidR="007259BC">
          <w:rPr>
            <w:noProof/>
            <w:webHidden/>
          </w:rPr>
          <w:fldChar w:fldCharType="begin"/>
        </w:r>
        <w:r w:rsidR="007259BC">
          <w:rPr>
            <w:noProof/>
            <w:webHidden/>
          </w:rPr>
          <w:instrText xml:space="preserve"> PAGEREF _Toc496681145 \h </w:instrText>
        </w:r>
        <w:r w:rsidR="007259BC">
          <w:rPr>
            <w:noProof/>
            <w:webHidden/>
          </w:rPr>
        </w:r>
        <w:r w:rsidR="007259BC">
          <w:rPr>
            <w:noProof/>
            <w:webHidden/>
          </w:rPr>
          <w:fldChar w:fldCharType="separate"/>
        </w:r>
        <w:r w:rsidR="007259BC">
          <w:rPr>
            <w:noProof/>
            <w:webHidden/>
          </w:rPr>
          <w:t>23</w:t>
        </w:r>
        <w:r w:rsidR="007259BC">
          <w:rPr>
            <w:noProof/>
            <w:webHidden/>
          </w:rPr>
          <w:fldChar w:fldCharType="end"/>
        </w:r>
      </w:hyperlink>
    </w:p>
    <w:p w14:paraId="62E119A4" w14:textId="779DBD86" w:rsidR="007259BC" w:rsidRDefault="002D3432">
      <w:pPr>
        <w:pStyle w:val="TOC4"/>
        <w:rPr>
          <w:rFonts w:eastAsiaTheme="minorEastAsia"/>
          <w:smallCaps w:val="0"/>
          <w:noProof/>
          <w:sz w:val="22"/>
          <w:lang w:val="en-US" w:eastAsia="en-US" w:bidi="ar-SA"/>
        </w:rPr>
      </w:pPr>
      <w:hyperlink w:anchor="_Toc496681146" w:history="1">
        <w:r w:rsidR="007259BC" w:rsidRPr="005571AF">
          <w:rPr>
            <w:rStyle w:val="Hyperlink"/>
            <w:noProof/>
          </w:rPr>
          <w:t>OneDrive for Business</w:t>
        </w:r>
        <w:r w:rsidR="007259BC">
          <w:rPr>
            <w:noProof/>
            <w:webHidden/>
          </w:rPr>
          <w:tab/>
        </w:r>
        <w:r w:rsidR="007259BC">
          <w:rPr>
            <w:noProof/>
            <w:webHidden/>
          </w:rPr>
          <w:fldChar w:fldCharType="begin"/>
        </w:r>
        <w:r w:rsidR="007259BC">
          <w:rPr>
            <w:noProof/>
            <w:webHidden/>
          </w:rPr>
          <w:instrText xml:space="preserve"> PAGEREF _Toc496681146 \h </w:instrText>
        </w:r>
        <w:r w:rsidR="007259BC">
          <w:rPr>
            <w:noProof/>
            <w:webHidden/>
          </w:rPr>
        </w:r>
        <w:r w:rsidR="007259BC">
          <w:rPr>
            <w:noProof/>
            <w:webHidden/>
          </w:rPr>
          <w:fldChar w:fldCharType="separate"/>
        </w:r>
        <w:r w:rsidR="007259BC">
          <w:rPr>
            <w:noProof/>
            <w:webHidden/>
          </w:rPr>
          <w:t>23</w:t>
        </w:r>
        <w:r w:rsidR="007259BC">
          <w:rPr>
            <w:noProof/>
            <w:webHidden/>
          </w:rPr>
          <w:fldChar w:fldCharType="end"/>
        </w:r>
      </w:hyperlink>
    </w:p>
    <w:p w14:paraId="70A18483" w14:textId="59F8936C" w:rsidR="007259BC" w:rsidRDefault="002D3432">
      <w:pPr>
        <w:pStyle w:val="TOC4"/>
        <w:rPr>
          <w:rFonts w:eastAsiaTheme="minorEastAsia"/>
          <w:smallCaps w:val="0"/>
          <w:noProof/>
          <w:sz w:val="22"/>
          <w:lang w:val="en-US" w:eastAsia="en-US" w:bidi="ar-SA"/>
        </w:rPr>
      </w:pPr>
      <w:hyperlink w:anchor="_Toc496681147" w:history="1">
        <w:r w:rsidR="007259BC" w:rsidRPr="005571AF">
          <w:rPr>
            <w:rStyle w:val="Hyperlink"/>
            <w:noProof/>
          </w:rPr>
          <w:t>Project Online</w:t>
        </w:r>
        <w:r w:rsidR="007259BC">
          <w:rPr>
            <w:noProof/>
            <w:webHidden/>
          </w:rPr>
          <w:tab/>
        </w:r>
        <w:r w:rsidR="007259BC">
          <w:rPr>
            <w:noProof/>
            <w:webHidden/>
          </w:rPr>
          <w:fldChar w:fldCharType="begin"/>
        </w:r>
        <w:r w:rsidR="007259BC">
          <w:rPr>
            <w:noProof/>
            <w:webHidden/>
          </w:rPr>
          <w:instrText xml:space="preserve"> PAGEREF _Toc496681147 \h </w:instrText>
        </w:r>
        <w:r w:rsidR="007259BC">
          <w:rPr>
            <w:noProof/>
            <w:webHidden/>
          </w:rPr>
        </w:r>
        <w:r w:rsidR="007259BC">
          <w:rPr>
            <w:noProof/>
            <w:webHidden/>
          </w:rPr>
          <w:fldChar w:fldCharType="separate"/>
        </w:r>
        <w:r w:rsidR="007259BC">
          <w:rPr>
            <w:noProof/>
            <w:webHidden/>
          </w:rPr>
          <w:t>23</w:t>
        </w:r>
        <w:r w:rsidR="007259BC">
          <w:rPr>
            <w:noProof/>
            <w:webHidden/>
          </w:rPr>
          <w:fldChar w:fldCharType="end"/>
        </w:r>
      </w:hyperlink>
    </w:p>
    <w:p w14:paraId="7F6590EB" w14:textId="3EA6014C" w:rsidR="007259BC" w:rsidRDefault="002D3432">
      <w:pPr>
        <w:pStyle w:val="TOC4"/>
        <w:rPr>
          <w:rFonts w:eastAsiaTheme="minorEastAsia"/>
          <w:smallCaps w:val="0"/>
          <w:noProof/>
          <w:sz w:val="22"/>
          <w:lang w:val="en-US" w:eastAsia="en-US" w:bidi="ar-SA"/>
        </w:rPr>
      </w:pPr>
      <w:hyperlink w:anchor="_Toc496681148" w:history="1">
        <w:r w:rsidR="007259BC" w:rsidRPr="005571AF">
          <w:rPr>
            <w:rStyle w:val="Hyperlink"/>
            <w:noProof/>
          </w:rPr>
          <w:t>SharePoint Online</w:t>
        </w:r>
        <w:r w:rsidR="007259BC">
          <w:rPr>
            <w:noProof/>
            <w:webHidden/>
          </w:rPr>
          <w:tab/>
        </w:r>
        <w:r w:rsidR="007259BC">
          <w:rPr>
            <w:noProof/>
            <w:webHidden/>
          </w:rPr>
          <w:fldChar w:fldCharType="begin"/>
        </w:r>
        <w:r w:rsidR="007259BC">
          <w:rPr>
            <w:noProof/>
            <w:webHidden/>
          </w:rPr>
          <w:instrText xml:space="preserve"> PAGEREF _Toc496681148 \h </w:instrText>
        </w:r>
        <w:r w:rsidR="007259BC">
          <w:rPr>
            <w:noProof/>
            <w:webHidden/>
          </w:rPr>
        </w:r>
        <w:r w:rsidR="007259BC">
          <w:rPr>
            <w:noProof/>
            <w:webHidden/>
          </w:rPr>
          <w:fldChar w:fldCharType="separate"/>
        </w:r>
        <w:r w:rsidR="007259BC">
          <w:rPr>
            <w:noProof/>
            <w:webHidden/>
          </w:rPr>
          <w:t>23</w:t>
        </w:r>
        <w:r w:rsidR="007259BC">
          <w:rPr>
            <w:noProof/>
            <w:webHidden/>
          </w:rPr>
          <w:fldChar w:fldCharType="end"/>
        </w:r>
      </w:hyperlink>
    </w:p>
    <w:p w14:paraId="767586F9" w14:textId="52E99D6D" w:rsidR="007259BC" w:rsidRDefault="002D3432">
      <w:pPr>
        <w:pStyle w:val="TOC4"/>
        <w:rPr>
          <w:rFonts w:eastAsiaTheme="minorEastAsia"/>
          <w:smallCaps w:val="0"/>
          <w:noProof/>
          <w:sz w:val="22"/>
          <w:lang w:val="en-US" w:eastAsia="en-US" w:bidi="ar-SA"/>
        </w:rPr>
      </w:pPr>
      <w:hyperlink w:anchor="_Toc496681149" w:history="1">
        <w:r w:rsidR="007259BC" w:rsidRPr="005571AF">
          <w:rPr>
            <w:rStyle w:val="Hyperlink"/>
            <w:noProof/>
          </w:rPr>
          <w:t>Skype za tvrtke Online</w:t>
        </w:r>
        <w:r w:rsidR="007259BC">
          <w:rPr>
            <w:noProof/>
            <w:webHidden/>
          </w:rPr>
          <w:tab/>
        </w:r>
        <w:r w:rsidR="007259BC">
          <w:rPr>
            <w:noProof/>
            <w:webHidden/>
          </w:rPr>
          <w:fldChar w:fldCharType="begin"/>
        </w:r>
        <w:r w:rsidR="007259BC">
          <w:rPr>
            <w:noProof/>
            <w:webHidden/>
          </w:rPr>
          <w:instrText xml:space="preserve"> PAGEREF _Toc496681149 \h </w:instrText>
        </w:r>
        <w:r w:rsidR="007259BC">
          <w:rPr>
            <w:noProof/>
            <w:webHidden/>
          </w:rPr>
        </w:r>
        <w:r w:rsidR="007259BC">
          <w:rPr>
            <w:noProof/>
            <w:webHidden/>
          </w:rPr>
          <w:fldChar w:fldCharType="separate"/>
        </w:r>
        <w:r w:rsidR="007259BC">
          <w:rPr>
            <w:noProof/>
            <w:webHidden/>
          </w:rPr>
          <w:t>24</w:t>
        </w:r>
        <w:r w:rsidR="007259BC">
          <w:rPr>
            <w:noProof/>
            <w:webHidden/>
          </w:rPr>
          <w:fldChar w:fldCharType="end"/>
        </w:r>
      </w:hyperlink>
    </w:p>
    <w:p w14:paraId="15C7E530" w14:textId="5125F409" w:rsidR="007259BC" w:rsidRDefault="002D3432">
      <w:pPr>
        <w:pStyle w:val="TOC2"/>
        <w:tabs>
          <w:tab w:val="right" w:leader="dot" w:pos="5030"/>
        </w:tabs>
        <w:rPr>
          <w:rFonts w:eastAsiaTheme="minorEastAsia"/>
          <w:b w:val="0"/>
          <w:smallCaps w:val="0"/>
          <w:noProof/>
          <w:sz w:val="22"/>
          <w:lang w:val="en-US" w:eastAsia="en-US" w:bidi="ar-SA"/>
        </w:rPr>
      </w:pPr>
      <w:hyperlink w:anchor="_Toc496681150" w:history="1">
        <w:r w:rsidR="007259BC" w:rsidRPr="005571AF">
          <w:rPr>
            <w:rStyle w:val="Hyperlink"/>
            <w:noProof/>
          </w:rPr>
          <w:t>Ostale Online usluge</w:t>
        </w:r>
        <w:r w:rsidR="007259BC">
          <w:rPr>
            <w:noProof/>
            <w:webHidden/>
          </w:rPr>
          <w:tab/>
        </w:r>
        <w:r w:rsidR="007259BC">
          <w:rPr>
            <w:noProof/>
            <w:webHidden/>
          </w:rPr>
          <w:fldChar w:fldCharType="begin"/>
        </w:r>
        <w:r w:rsidR="007259BC">
          <w:rPr>
            <w:noProof/>
            <w:webHidden/>
          </w:rPr>
          <w:instrText xml:space="preserve"> PAGEREF _Toc496681150 \h </w:instrText>
        </w:r>
        <w:r w:rsidR="007259BC">
          <w:rPr>
            <w:noProof/>
            <w:webHidden/>
          </w:rPr>
        </w:r>
        <w:r w:rsidR="007259BC">
          <w:rPr>
            <w:noProof/>
            <w:webHidden/>
          </w:rPr>
          <w:fldChar w:fldCharType="separate"/>
        </w:r>
        <w:r w:rsidR="007259BC">
          <w:rPr>
            <w:noProof/>
            <w:webHidden/>
          </w:rPr>
          <w:t>25</w:t>
        </w:r>
        <w:r w:rsidR="007259BC">
          <w:rPr>
            <w:noProof/>
            <w:webHidden/>
          </w:rPr>
          <w:fldChar w:fldCharType="end"/>
        </w:r>
      </w:hyperlink>
    </w:p>
    <w:p w14:paraId="30B0171D" w14:textId="0CA84DDE" w:rsidR="007259BC" w:rsidRDefault="002D3432">
      <w:pPr>
        <w:pStyle w:val="TOC4"/>
        <w:rPr>
          <w:rFonts w:eastAsiaTheme="minorEastAsia"/>
          <w:smallCaps w:val="0"/>
          <w:noProof/>
          <w:sz w:val="22"/>
          <w:lang w:val="en-US" w:eastAsia="en-US" w:bidi="ar-SA"/>
        </w:rPr>
      </w:pPr>
      <w:hyperlink w:anchor="_Toc496681151" w:history="1">
        <w:r w:rsidR="007259BC" w:rsidRPr="005571AF">
          <w:rPr>
            <w:rStyle w:val="Hyperlink"/>
            <w:noProof/>
          </w:rPr>
          <w:t>Bing karte Enterprise Platform i Mobile Asset Management Platform</w:t>
        </w:r>
        <w:r w:rsidR="007259BC">
          <w:rPr>
            <w:noProof/>
            <w:webHidden/>
          </w:rPr>
          <w:tab/>
        </w:r>
        <w:r w:rsidR="007259BC">
          <w:rPr>
            <w:noProof/>
            <w:webHidden/>
          </w:rPr>
          <w:fldChar w:fldCharType="begin"/>
        </w:r>
        <w:r w:rsidR="007259BC">
          <w:rPr>
            <w:noProof/>
            <w:webHidden/>
          </w:rPr>
          <w:instrText xml:space="preserve"> PAGEREF _Toc496681151 \h </w:instrText>
        </w:r>
        <w:r w:rsidR="007259BC">
          <w:rPr>
            <w:noProof/>
            <w:webHidden/>
          </w:rPr>
        </w:r>
        <w:r w:rsidR="007259BC">
          <w:rPr>
            <w:noProof/>
            <w:webHidden/>
          </w:rPr>
          <w:fldChar w:fldCharType="separate"/>
        </w:r>
        <w:r w:rsidR="007259BC">
          <w:rPr>
            <w:noProof/>
            <w:webHidden/>
          </w:rPr>
          <w:t>25</w:t>
        </w:r>
        <w:r w:rsidR="007259BC">
          <w:rPr>
            <w:noProof/>
            <w:webHidden/>
          </w:rPr>
          <w:fldChar w:fldCharType="end"/>
        </w:r>
      </w:hyperlink>
    </w:p>
    <w:p w14:paraId="6E73819C" w14:textId="53D6E1AF" w:rsidR="007259BC" w:rsidRDefault="002D3432">
      <w:pPr>
        <w:pStyle w:val="TOC4"/>
        <w:rPr>
          <w:rFonts w:eastAsiaTheme="minorEastAsia"/>
          <w:smallCaps w:val="0"/>
          <w:noProof/>
          <w:sz w:val="22"/>
          <w:lang w:val="en-US" w:eastAsia="en-US" w:bidi="ar-SA"/>
        </w:rPr>
      </w:pPr>
      <w:hyperlink w:anchor="_Toc496681152" w:history="1">
        <w:r w:rsidR="007259BC" w:rsidRPr="005571AF">
          <w:rPr>
            <w:rStyle w:val="Hyperlink"/>
            <w:noProof/>
          </w:rPr>
          <w:t>Platforma za poslovne aplikacije</w:t>
        </w:r>
        <w:r w:rsidR="007259BC">
          <w:rPr>
            <w:noProof/>
            <w:webHidden/>
          </w:rPr>
          <w:tab/>
        </w:r>
        <w:r w:rsidR="007259BC">
          <w:rPr>
            <w:noProof/>
            <w:webHidden/>
          </w:rPr>
          <w:fldChar w:fldCharType="begin"/>
        </w:r>
        <w:r w:rsidR="007259BC">
          <w:rPr>
            <w:noProof/>
            <w:webHidden/>
          </w:rPr>
          <w:instrText xml:space="preserve"> PAGEREF _Toc496681152 \h </w:instrText>
        </w:r>
        <w:r w:rsidR="007259BC">
          <w:rPr>
            <w:noProof/>
            <w:webHidden/>
          </w:rPr>
        </w:r>
        <w:r w:rsidR="007259BC">
          <w:rPr>
            <w:noProof/>
            <w:webHidden/>
          </w:rPr>
          <w:fldChar w:fldCharType="separate"/>
        </w:r>
        <w:r w:rsidR="007259BC">
          <w:rPr>
            <w:noProof/>
            <w:webHidden/>
          </w:rPr>
          <w:t>25</w:t>
        </w:r>
        <w:r w:rsidR="007259BC">
          <w:rPr>
            <w:noProof/>
            <w:webHidden/>
          </w:rPr>
          <w:fldChar w:fldCharType="end"/>
        </w:r>
      </w:hyperlink>
    </w:p>
    <w:p w14:paraId="604021D9" w14:textId="146C81D5" w:rsidR="007259BC" w:rsidRDefault="002D3432">
      <w:pPr>
        <w:pStyle w:val="TOC4"/>
        <w:rPr>
          <w:rFonts w:eastAsiaTheme="minorEastAsia"/>
          <w:smallCaps w:val="0"/>
          <w:noProof/>
          <w:sz w:val="22"/>
          <w:lang w:val="en-US" w:eastAsia="en-US" w:bidi="ar-SA"/>
        </w:rPr>
      </w:pPr>
      <w:hyperlink w:anchor="_Toc496681153" w:history="1">
        <w:r w:rsidR="007259BC" w:rsidRPr="005571AF">
          <w:rPr>
            <w:rStyle w:val="Hyperlink"/>
            <w:noProof/>
          </w:rPr>
          <w:t>Microsoft Cloud App Security</w:t>
        </w:r>
        <w:r w:rsidR="007259BC">
          <w:rPr>
            <w:noProof/>
            <w:webHidden/>
          </w:rPr>
          <w:tab/>
        </w:r>
        <w:r w:rsidR="007259BC">
          <w:rPr>
            <w:noProof/>
            <w:webHidden/>
          </w:rPr>
          <w:fldChar w:fldCharType="begin"/>
        </w:r>
        <w:r w:rsidR="007259BC">
          <w:rPr>
            <w:noProof/>
            <w:webHidden/>
          </w:rPr>
          <w:instrText xml:space="preserve"> PAGEREF _Toc496681153 \h </w:instrText>
        </w:r>
        <w:r w:rsidR="007259BC">
          <w:rPr>
            <w:noProof/>
            <w:webHidden/>
          </w:rPr>
        </w:r>
        <w:r w:rsidR="007259BC">
          <w:rPr>
            <w:noProof/>
            <w:webHidden/>
          </w:rPr>
          <w:fldChar w:fldCharType="separate"/>
        </w:r>
        <w:r w:rsidR="007259BC">
          <w:rPr>
            <w:noProof/>
            <w:webHidden/>
          </w:rPr>
          <w:t>26</w:t>
        </w:r>
        <w:r w:rsidR="007259BC">
          <w:rPr>
            <w:noProof/>
            <w:webHidden/>
          </w:rPr>
          <w:fldChar w:fldCharType="end"/>
        </w:r>
      </w:hyperlink>
    </w:p>
    <w:p w14:paraId="175F7C7E" w14:textId="2F75ADE3" w:rsidR="007259BC" w:rsidRDefault="002D3432">
      <w:pPr>
        <w:pStyle w:val="TOC4"/>
        <w:rPr>
          <w:rFonts w:eastAsiaTheme="minorEastAsia"/>
          <w:smallCaps w:val="0"/>
          <w:noProof/>
          <w:sz w:val="22"/>
          <w:lang w:val="en-US" w:eastAsia="en-US" w:bidi="ar-SA"/>
        </w:rPr>
      </w:pPr>
      <w:hyperlink w:anchor="_Toc496681154" w:history="1">
        <w:r w:rsidR="007259BC" w:rsidRPr="005571AF">
          <w:rPr>
            <w:rStyle w:val="Hyperlink"/>
            <w:noProof/>
          </w:rPr>
          <w:t>Microsoft Intune</w:t>
        </w:r>
        <w:r w:rsidR="007259BC">
          <w:rPr>
            <w:noProof/>
            <w:webHidden/>
          </w:rPr>
          <w:tab/>
        </w:r>
        <w:r w:rsidR="007259BC">
          <w:rPr>
            <w:noProof/>
            <w:webHidden/>
          </w:rPr>
          <w:fldChar w:fldCharType="begin"/>
        </w:r>
        <w:r w:rsidR="007259BC">
          <w:rPr>
            <w:noProof/>
            <w:webHidden/>
          </w:rPr>
          <w:instrText xml:space="preserve"> PAGEREF _Toc496681154 \h </w:instrText>
        </w:r>
        <w:r w:rsidR="007259BC">
          <w:rPr>
            <w:noProof/>
            <w:webHidden/>
          </w:rPr>
        </w:r>
        <w:r w:rsidR="007259BC">
          <w:rPr>
            <w:noProof/>
            <w:webHidden/>
          </w:rPr>
          <w:fldChar w:fldCharType="separate"/>
        </w:r>
        <w:r w:rsidR="007259BC">
          <w:rPr>
            <w:noProof/>
            <w:webHidden/>
          </w:rPr>
          <w:t>26</w:t>
        </w:r>
        <w:r w:rsidR="007259BC">
          <w:rPr>
            <w:noProof/>
            <w:webHidden/>
          </w:rPr>
          <w:fldChar w:fldCharType="end"/>
        </w:r>
      </w:hyperlink>
    </w:p>
    <w:p w14:paraId="4537AE83" w14:textId="5533E537" w:rsidR="007259BC" w:rsidRDefault="002D3432">
      <w:pPr>
        <w:pStyle w:val="TOC4"/>
        <w:rPr>
          <w:rFonts w:eastAsiaTheme="minorEastAsia"/>
          <w:smallCaps w:val="0"/>
          <w:noProof/>
          <w:sz w:val="22"/>
          <w:lang w:val="en-US" w:eastAsia="en-US" w:bidi="ar-SA"/>
        </w:rPr>
      </w:pPr>
      <w:hyperlink w:anchor="_Toc496681155" w:history="1">
        <w:r w:rsidR="007259BC" w:rsidRPr="005571AF">
          <w:rPr>
            <w:rStyle w:val="Hyperlink"/>
            <w:noProof/>
          </w:rPr>
          <w:t>Microsoft Kaizala Pro</w:t>
        </w:r>
        <w:r w:rsidR="007259BC">
          <w:rPr>
            <w:noProof/>
            <w:webHidden/>
          </w:rPr>
          <w:tab/>
        </w:r>
        <w:r w:rsidR="007259BC">
          <w:rPr>
            <w:noProof/>
            <w:webHidden/>
          </w:rPr>
          <w:fldChar w:fldCharType="begin"/>
        </w:r>
        <w:r w:rsidR="007259BC">
          <w:rPr>
            <w:noProof/>
            <w:webHidden/>
          </w:rPr>
          <w:instrText xml:space="preserve"> PAGEREF _Toc496681155 \h </w:instrText>
        </w:r>
        <w:r w:rsidR="007259BC">
          <w:rPr>
            <w:noProof/>
            <w:webHidden/>
          </w:rPr>
        </w:r>
        <w:r w:rsidR="007259BC">
          <w:rPr>
            <w:noProof/>
            <w:webHidden/>
          </w:rPr>
          <w:fldChar w:fldCharType="separate"/>
        </w:r>
        <w:r w:rsidR="007259BC">
          <w:rPr>
            <w:noProof/>
            <w:webHidden/>
          </w:rPr>
          <w:t>27</w:t>
        </w:r>
        <w:r w:rsidR="007259BC">
          <w:rPr>
            <w:noProof/>
            <w:webHidden/>
          </w:rPr>
          <w:fldChar w:fldCharType="end"/>
        </w:r>
      </w:hyperlink>
    </w:p>
    <w:p w14:paraId="042EAF09" w14:textId="162FDF2D" w:rsidR="007259BC" w:rsidRDefault="002D3432">
      <w:pPr>
        <w:pStyle w:val="TOC4"/>
        <w:rPr>
          <w:rFonts w:eastAsiaTheme="minorEastAsia"/>
          <w:smallCaps w:val="0"/>
          <w:noProof/>
          <w:sz w:val="22"/>
          <w:lang w:val="en-US" w:eastAsia="en-US" w:bidi="ar-SA"/>
        </w:rPr>
      </w:pPr>
      <w:hyperlink w:anchor="_Toc496681156" w:history="1">
        <w:r w:rsidR="007259BC" w:rsidRPr="005571AF">
          <w:rPr>
            <w:rStyle w:val="Hyperlink"/>
            <w:noProof/>
          </w:rPr>
          <w:t>Microsoft Learning</w:t>
        </w:r>
        <w:r w:rsidR="007259BC">
          <w:rPr>
            <w:noProof/>
            <w:webHidden/>
          </w:rPr>
          <w:tab/>
        </w:r>
        <w:r w:rsidR="007259BC">
          <w:rPr>
            <w:noProof/>
            <w:webHidden/>
          </w:rPr>
          <w:fldChar w:fldCharType="begin"/>
        </w:r>
        <w:r w:rsidR="007259BC">
          <w:rPr>
            <w:noProof/>
            <w:webHidden/>
          </w:rPr>
          <w:instrText xml:space="preserve"> PAGEREF _Toc496681156 \h </w:instrText>
        </w:r>
        <w:r w:rsidR="007259BC">
          <w:rPr>
            <w:noProof/>
            <w:webHidden/>
          </w:rPr>
        </w:r>
        <w:r w:rsidR="007259BC">
          <w:rPr>
            <w:noProof/>
            <w:webHidden/>
          </w:rPr>
          <w:fldChar w:fldCharType="separate"/>
        </w:r>
        <w:r w:rsidR="007259BC">
          <w:rPr>
            <w:noProof/>
            <w:webHidden/>
          </w:rPr>
          <w:t>27</w:t>
        </w:r>
        <w:r w:rsidR="007259BC">
          <w:rPr>
            <w:noProof/>
            <w:webHidden/>
          </w:rPr>
          <w:fldChar w:fldCharType="end"/>
        </w:r>
      </w:hyperlink>
    </w:p>
    <w:p w14:paraId="0DFD9EC6" w14:textId="7FD01231" w:rsidR="007259BC" w:rsidRDefault="002D3432">
      <w:pPr>
        <w:pStyle w:val="TOC4"/>
        <w:rPr>
          <w:rFonts w:eastAsiaTheme="minorEastAsia"/>
          <w:smallCaps w:val="0"/>
          <w:noProof/>
          <w:sz w:val="22"/>
          <w:lang w:val="en-US" w:eastAsia="en-US" w:bidi="ar-SA"/>
        </w:rPr>
      </w:pPr>
      <w:hyperlink w:anchor="_Toc496681157" w:history="1">
        <w:r w:rsidR="007259BC" w:rsidRPr="005571AF">
          <w:rPr>
            <w:rStyle w:val="Hyperlink"/>
            <w:noProof/>
          </w:rPr>
          <w:t>Minecraft: Education Edition</w:t>
        </w:r>
        <w:r w:rsidR="007259BC">
          <w:rPr>
            <w:noProof/>
            <w:webHidden/>
          </w:rPr>
          <w:tab/>
        </w:r>
        <w:r w:rsidR="007259BC">
          <w:rPr>
            <w:noProof/>
            <w:webHidden/>
          </w:rPr>
          <w:fldChar w:fldCharType="begin"/>
        </w:r>
        <w:r w:rsidR="007259BC">
          <w:rPr>
            <w:noProof/>
            <w:webHidden/>
          </w:rPr>
          <w:instrText xml:space="preserve"> PAGEREF _Toc496681157 \h </w:instrText>
        </w:r>
        <w:r w:rsidR="007259BC">
          <w:rPr>
            <w:noProof/>
            <w:webHidden/>
          </w:rPr>
        </w:r>
        <w:r w:rsidR="007259BC">
          <w:rPr>
            <w:noProof/>
            <w:webHidden/>
          </w:rPr>
          <w:fldChar w:fldCharType="separate"/>
        </w:r>
        <w:r w:rsidR="007259BC">
          <w:rPr>
            <w:noProof/>
            <w:webHidden/>
          </w:rPr>
          <w:t>27</w:t>
        </w:r>
        <w:r w:rsidR="007259BC">
          <w:rPr>
            <w:noProof/>
            <w:webHidden/>
          </w:rPr>
          <w:fldChar w:fldCharType="end"/>
        </w:r>
      </w:hyperlink>
    </w:p>
    <w:p w14:paraId="55C0D5BD" w14:textId="1A5DBDD6" w:rsidR="007259BC" w:rsidRDefault="002D3432">
      <w:pPr>
        <w:pStyle w:val="TOC4"/>
        <w:rPr>
          <w:rFonts w:eastAsiaTheme="minorEastAsia"/>
          <w:smallCaps w:val="0"/>
          <w:noProof/>
          <w:sz w:val="22"/>
          <w:lang w:val="en-US" w:eastAsia="en-US" w:bidi="ar-SA"/>
        </w:rPr>
      </w:pPr>
      <w:hyperlink w:anchor="_Toc496681158" w:history="1">
        <w:r w:rsidR="007259BC" w:rsidRPr="005571AF">
          <w:rPr>
            <w:rStyle w:val="Hyperlink"/>
            <w:noProof/>
          </w:rPr>
          <w:t>Office 365 Developer</w:t>
        </w:r>
        <w:r w:rsidR="007259BC">
          <w:rPr>
            <w:noProof/>
            <w:webHidden/>
          </w:rPr>
          <w:tab/>
        </w:r>
        <w:r w:rsidR="007259BC">
          <w:rPr>
            <w:noProof/>
            <w:webHidden/>
          </w:rPr>
          <w:fldChar w:fldCharType="begin"/>
        </w:r>
        <w:r w:rsidR="007259BC">
          <w:rPr>
            <w:noProof/>
            <w:webHidden/>
          </w:rPr>
          <w:instrText xml:space="preserve"> PAGEREF _Toc496681158 \h </w:instrText>
        </w:r>
        <w:r w:rsidR="007259BC">
          <w:rPr>
            <w:noProof/>
            <w:webHidden/>
          </w:rPr>
        </w:r>
        <w:r w:rsidR="007259BC">
          <w:rPr>
            <w:noProof/>
            <w:webHidden/>
          </w:rPr>
          <w:fldChar w:fldCharType="separate"/>
        </w:r>
        <w:r w:rsidR="007259BC">
          <w:rPr>
            <w:noProof/>
            <w:webHidden/>
          </w:rPr>
          <w:t>27</w:t>
        </w:r>
        <w:r w:rsidR="007259BC">
          <w:rPr>
            <w:noProof/>
            <w:webHidden/>
          </w:rPr>
          <w:fldChar w:fldCharType="end"/>
        </w:r>
      </w:hyperlink>
    </w:p>
    <w:p w14:paraId="61D49C42" w14:textId="1E3614F5" w:rsidR="007259BC" w:rsidRDefault="002D3432">
      <w:pPr>
        <w:pStyle w:val="TOC4"/>
        <w:rPr>
          <w:rFonts w:eastAsiaTheme="minorEastAsia"/>
          <w:smallCaps w:val="0"/>
          <w:noProof/>
          <w:sz w:val="22"/>
          <w:lang w:val="en-US" w:eastAsia="en-US" w:bidi="ar-SA"/>
        </w:rPr>
      </w:pPr>
      <w:hyperlink w:anchor="_Toc496681159" w:history="1">
        <w:r w:rsidR="007259BC" w:rsidRPr="005571AF">
          <w:rPr>
            <w:rStyle w:val="Hyperlink"/>
            <w:noProof/>
          </w:rPr>
          <w:t>Računalni operacijski sustav Windows</w:t>
        </w:r>
        <w:r w:rsidR="007259BC">
          <w:rPr>
            <w:noProof/>
            <w:webHidden/>
          </w:rPr>
          <w:tab/>
        </w:r>
        <w:r w:rsidR="007259BC">
          <w:rPr>
            <w:noProof/>
            <w:webHidden/>
          </w:rPr>
          <w:fldChar w:fldCharType="begin"/>
        </w:r>
        <w:r w:rsidR="007259BC">
          <w:rPr>
            <w:noProof/>
            <w:webHidden/>
          </w:rPr>
          <w:instrText xml:space="preserve"> PAGEREF _Toc496681159 \h </w:instrText>
        </w:r>
        <w:r w:rsidR="007259BC">
          <w:rPr>
            <w:noProof/>
            <w:webHidden/>
          </w:rPr>
        </w:r>
        <w:r w:rsidR="007259BC">
          <w:rPr>
            <w:noProof/>
            <w:webHidden/>
          </w:rPr>
          <w:fldChar w:fldCharType="separate"/>
        </w:r>
        <w:r w:rsidR="007259BC">
          <w:rPr>
            <w:noProof/>
            <w:webHidden/>
          </w:rPr>
          <w:t>27</w:t>
        </w:r>
        <w:r w:rsidR="007259BC">
          <w:rPr>
            <w:noProof/>
            <w:webHidden/>
          </w:rPr>
          <w:fldChar w:fldCharType="end"/>
        </w:r>
      </w:hyperlink>
    </w:p>
    <w:p w14:paraId="347B7FB2" w14:textId="63531AF4" w:rsidR="007259BC" w:rsidRDefault="002D3432">
      <w:pPr>
        <w:pStyle w:val="TOC1"/>
        <w:tabs>
          <w:tab w:val="right" w:leader="dot" w:pos="5030"/>
        </w:tabs>
        <w:rPr>
          <w:rFonts w:eastAsiaTheme="minorEastAsia"/>
          <w:b w:val="0"/>
          <w:caps w:val="0"/>
          <w:noProof/>
          <w:sz w:val="22"/>
          <w:lang w:val="en-US" w:eastAsia="en-US" w:bidi="ar-SA"/>
        </w:rPr>
      </w:pPr>
      <w:hyperlink w:anchor="_Toc496681160" w:history="1">
        <w:r w:rsidR="007259BC" w:rsidRPr="005571AF">
          <w:rPr>
            <w:rStyle w:val="Hyperlink"/>
            <w:noProof/>
          </w:rPr>
          <w:t>Prilog 1 – Napomene</w:t>
        </w:r>
        <w:r w:rsidR="007259BC">
          <w:rPr>
            <w:noProof/>
            <w:webHidden/>
          </w:rPr>
          <w:tab/>
        </w:r>
        <w:r w:rsidR="007259BC">
          <w:rPr>
            <w:noProof/>
            <w:webHidden/>
          </w:rPr>
          <w:fldChar w:fldCharType="begin"/>
        </w:r>
        <w:r w:rsidR="007259BC">
          <w:rPr>
            <w:noProof/>
            <w:webHidden/>
          </w:rPr>
          <w:instrText xml:space="preserve"> PAGEREF _Toc496681160 \h </w:instrText>
        </w:r>
        <w:r w:rsidR="007259BC">
          <w:rPr>
            <w:noProof/>
            <w:webHidden/>
          </w:rPr>
        </w:r>
        <w:r w:rsidR="007259BC">
          <w:rPr>
            <w:noProof/>
            <w:webHidden/>
          </w:rPr>
          <w:fldChar w:fldCharType="separate"/>
        </w:r>
        <w:r w:rsidR="007259BC">
          <w:rPr>
            <w:noProof/>
            <w:webHidden/>
          </w:rPr>
          <w:t>28</w:t>
        </w:r>
        <w:r w:rsidR="007259BC">
          <w:rPr>
            <w:noProof/>
            <w:webHidden/>
          </w:rPr>
          <w:fldChar w:fldCharType="end"/>
        </w:r>
      </w:hyperlink>
    </w:p>
    <w:p w14:paraId="00DEA2D7" w14:textId="254319E2" w:rsidR="007259BC" w:rsidRDefault="002D3432">
      <w:pPr>
        <w:pStyle w:val="TOC3"/>
        <w:rPr>
          <w:rFonts w:eastAsiaTheme="minorEastAsia"/>
          <w:b w:val="0"/>
          <w:smallCaps w:val="0"/>
          <w:sz w:val="22"/>
          <w:lang w:val="en-US" w:eastAsia="en-US" w:bidi="ar-SA"/>
        </w:rPr>
      </w:pPr>
      <w:hyperlink w:anchor="_Toc496681161" w:history="1">
        <w:r w:rsidR="007259BC" w:rsidRPr="005571AF">
          <w:rPr>
            <w:rStyle w:val="Hyperlink"/>
            <w:lang w:val="hr-HR"/>
          </w:rPr>
          <w:t>Bing karte</w:t>
        </w:r>
        <w:r w:rsidR="007259BC">
          <w:rPr>
            <w:webHidden/>
          </w:rPr>
          <w:tab/>
        </w:r>
        <w:r w:rsidR="007259BC">
          <w:rPr>
            <w:webHidden/>
          </w:rPr>
          <w:fldChar w:fldCharType="begin"/>
        </w:r>
        <w:r w:rsidR="007259BC">
          <w:rPr>
            <w:webHidden/>
          </w:rPr>
          <w:instrText xml:space="preserve"> PAGEREF _Toc496681161 \h </w:instrText>
        </w:r>
        <w:r w:rsidR="007259BC">
          <w:rPr>
            <w:webHidden/>
          </w:rPr>
        </w:r>
        <w:r w:rsidR="007259BC">
          <w:rPr>
            <w:webHidden/>
          </w:rPr>
          <w:fldChar w:fldCharType="separate"/>
        </w:r>
        <w:r w:rsidR="007259BC">
          <w:rPr>
            <w:webHidden/>
          </w:rPr>
          <w:t>28</w:t>
        </w:r>
        <w:r w:rsidR="007259BC">
          <w:rPr>
            <w:webHidden/>
          </w:rPr>
          <w:fldChar w:fldCharType="end"/>
        </w:r>
      </w:hyperlink>
    </w:p>
    <w:p w14:paraId="7819B70B" w14:textId="358C3CB8" w:rsidR="007259BC" w:rsidRDefault="002D3432">
      <w:pPr>
        <w:pStyle w:val="TOC3"/>
        <w:rPr>
          <w:rFonts w:eastAsiaTheme="minorEastAsia"/>
          <w:b w:val="0"/>
          <w:smallCaps w:val="0"/>
          <w:sz w:val="22"/>
          <w:lang w:val="en-US" w:eastAsia="en-US" w:bidi="ar-SA"/>
        </w:rPr>
      </w:pPr>
      <w:hyperlink w:anchor="_Toc496681162" w:history="1">
        <w:r w:rsidR="007259BC" w:rsidRPr="005571AF">
          <w:rPr>
            <w:rStyle w:val="Hyperlink"/>
            <w:lang w:val="hr-HR"/>
          </w:rPr>
          <w:t>Profesionalne usluge</w:t>
        </w:r>
        <w:r w:rsidR="007259BC">
          <w:rPr>
            <w:webHidden/>
          </w:rPr>
          <w:tab/>
        </w:r>
        <w:r w:rsidR="007259BC">
          <w:rPr>
            <w:webHidden/>
          </w:rPr>
          <w:fldChar w:fldCharType="begin"/>
        </w:r>
        <w:r w:rsidR="007259BC">
          <w:rPr>
            <w:webHidden/>
          </w:rPr>
          <w:instrText xml:space="preserve"> PAGEREF _Toc496681162 \h </w:instrText>
        </w:r>
        <w:r w:rsidR="007259BC">
          <w:rPr>
            <w:webHidden/>
          </w:rPr>
        </w:r>
        <w:r w:rsidR="007259BC">
          <w:rPr>
            <w:webHidden/>
          </w:rPr>
          <w:fldChar w:fldCharType="separate"/>
        </w:r>
        <w:r w:rsidR="007259BC">
          <w:rPr>
            <w:webHidden/>
          </w:rPr>
          <w:t>28</w:t>
        </w:r>
        <w:r w:rsidR="007259BC">
          <w:rPr>
            <w:webHidden/>
          </w:rPr>
          <w:fldChar w:fldCharType="end"/>
        </w:r>
      </w:hyperlink>
    </w:p>
    <w:p w14:paraId="0D900FE5" w14:textId="7BA9CD77" w:rsidR="007259BC" w:rsidRDefault="002D3432">
      <w:pPr>
        <w:pStyle w:val="TOC3"/>
        <w:rPr>
          <w:rFonts w:eastAsiaTheme="minorEastAsia"/>
          <w:b w:val="0"/>
          <w:smallCaps w:val="0"/>
          <w:sz w:val="22"/>
          <w:lang w:val="en-US" w:eastAsia="en-US" w:bidi="ar-SA"/>
        </w:rPr>
      </w:pPr>
      <w:hyperlink w:anchor="_Toc496681163" w:history="1">
        <w:r w:rsidR="007259BC" w:rsidRPr="005571AF">
          <w:rPr>
            <w:rStyle w:val="Hyperlink"/>
            <w:lang w:val="hr-HR"/>
          </w:rPr>
          <w:t>Obavijest o H.265/HEVC kodiranju za Azure Media Services</w:t>
        </w:r>
        <w:r w:rsidR="007259BC">
          <w:rPr>
            <w:webHidden/>
          </w:rPr>
          <w:tab/>
        </w:r>
        <w:r w:rsidR="007259BC">
          <w:rPr>
            <w:webHidden/>
          </w:rPr>
          <w:fldChar w:fldCharType="begin"/>
        </w:r>
        <w:r w:rsidR="007259BC">
          <w:rPr>
            <w:webHidden/>
          </w:rPr>
          <w:instrText xml:space="preserve"> PAGEREF _Toc496681163 \h </w:instrText>
        </w:r>
        <w:r w:rsidR="007259BC">
          <w:rPr>
            <w:webHidden/>
          </w:rPr>
        </w:r>
        <w:r w:rsidR="007259BC">
          <w:rPr>
            <w:webHidden/>
          </w:rPr>
          <w:fldChar w:fldCharType="separate"/>
        </w:r>
        <w:r w:rsidR="007259BC">
          <w:rPr>
            <w:webHidden/>
          </w:rPr>
          <w:t>29</w:t>
        </w:r>
        <w:r w:rsidR="007259BC">
          <w:rPr>
            <w:webHidden/>
          </w:rPr>
          <w:fldChar w:fldCharType="end"/>
        </w:r>
      </w:hyperlink>
    </w:p>
    <w:p w14:paraId="6ABE7C9C" w14:textId="1E407CB6" w:rsidR="007259BC" w:rsidRDefault="002D3432">
      <w:pPr>
        <w:pStyle w:val="TOC3"/>
        <w:rPr>
          <w:rFonts w:eastAsiaTheme="minorEastAsia"/>
          <w:b w:val="0"/>
          <w:smallCaps w:val="0"/>
          <w:sz w:val="22"/>
          <w:lang w:val="en-US" w:eastAsia="en-US" w:bidi="ar-SA"/>
        </w:rPr>
      </w:pPr>
      <w:hyperlink w:anchor="_Toc496681164" w:history="1">
        <w:r w:rsidR="007259BC" w:rsidRPr="005571AF">
          <w:rPr>
            <w:rStyle w:val="Hyperlink"/>
          </w:rPr>
          <w:t>Obavijest o programu Adobe Flash Player</w:t>
        </w:r>
        <w:r w:rsidR="007259BC">
          <w:rPr>
            <w:webHidden/>
          </w:rPr>
          <w:tab/>
        </w:r>
        <w:r w:rsidR="007259BC">
          <w:rPr>
            <w:webHidden/>
          </w:rPr>
          <w:fldChar w:fldCharType="begin"/>
        </w:r>
        <w:r w:rsidR="007259BC">
          <w:rPr>
            <w:webHidden/>
          </w:rPr>
          <w:instrText xml:space="preserve"> PAGEREF _Toc496681164 \h </w:instrText>
        </w:r>
        <w:r w:rsidR="007259BC">
          <w:rPr>
            <w:webHidden/>
          </w:rPr>
        </w:r>
        <w:r w:rsidR="007259BC">
          <w:rPr>
            <w:webHidden/>
          </w:rPr>
          <w:fldChar w:fldCharType="separate"/>
        </w:r>
        <w:r w:rsidR="007259BC">
          <w:rPr>
            <w:webHidden/>
          </w:rPr>
          <w:t>29</w:t>
        </w:r>
        <w:r w:rsidR="007259BC">
          <w:rPr>
            <w:webHidden/>
          </w:rPr>
          <w:fldChar w:fldCharType="end"/>
        </w:r>
      </w:hyperlink>
    </w:p>
    <w:p w14:paraId="28BF6442" w14:textId="7B7F2518" w:rsidR="007259BC" w:rsidRDefault="002D3432">
      <w:pPr>
        <w:pStyle w:val="TOC3"/>
        <w:rPr>
          <w:rFonts w:eastAsiaTheme="minorEastAsia"/>
          <w:b w:val="0"/>
          <w:smallCaps w:val="0"/>
          <w:sz w:val="22"/>
          <w:lang w:val="en-US" w:eastAsia="en-US" w:bidi="ar-SA"/>
        </w:rPr>
      </w:pPr>
      <w:hyperlink w:anchor="_Toc496681165" w:history="1">
        <w:r w:rsidR="007259BC" w:rsidRPr="005571AF">
          <w:rPr>
            <w:rStyle w:val="Hyperlink"/>
            <w:lang w:val="hr-HR"/>
          </w:rPr>
          <w:t>Napomena o Vizualnom standardu H.264/AVC, Videostandardu VC-1, Vizualnom standardu MPEG-4 Part 2 i Videostandardu MPEG-2</w:t>
        </w:r>
        <w:r w:rsidR="007259BC">
          <w:rPr>
            <w:webHidden/>
          </w:rPr>
          <w:tab/>
        </w:r>
        <w:r w:rsidR="007259BC">
          <w:rPr>
            <w:webHidden/>
          </w:rPr>
          <w:fldChar w:fldCharType="begin"/>
        </w:r>
        <w:r w:rsidR="007259BC">
          <w:rPr>
            <w:webHidden/>
          </w:rPr>
          <w:instrText xml:space="preserve"> PAGEREF _Toc496681165 \h </w:instrText>
        </w:r>
        <w:r w:rsidR="007259BC">
          <w:rPr>
            <w:webHidden/>
          </w:rPr>
        </w:r>
        <w:r w:rsidR="007259BC">
          <w:rPr>
            <w:webHidden/>
          </w:rPr>
          <w:fldChar w:fldCharType="separate"/>
        </w:r>
        <w:r w:rsidR="007259BC">
          <w:rPr>
            <w:webHidden/>
          </w:rPr>
          <w:t>29</w:t>
        </w:r>
        <w:r w:rsidR="007259BC">
          <w:rPr>
            <w:webHidden/>
          </w:rPr>
          <w:fldChar w:fldCharType="end"/>
        </w:r>
      </w:hyperlink>
    </w:p>
    <w:p w14:paraId="51760DEB" w14:textId="47815BE1" w:rsidR="007259BC" w:rsidRDefault="002D3432">
      <w:pPr>
        <w:pStyle w:val="TOC1"/>
        <w:tabs>
          <w:tab w:val="right" w:leader="dot" w:pos="5030"/>
        </w:tabs>
        <w:rPr>
          <w:rFonts w:eastAsiaTheme="minorEastAsia"/>
          <w:b w:val="0"/>
          <w:caps w:val="0"/>
          <w:noProof/>
          <w:sz w:val="22"/>
          <w:lang w:val="en-US" w:eastAsia="en-US" w:bidi="ar-SA"/>
        </w:rPr>
      </w:pPr>
      <w:hyperlink w:anchor="_Toc496681166" w:history="1">
        <w:r w:rsidR="007259BC" w:rsidRPr="005571AF">
          <w:rPr>
            <w:rStyle w:val="Hyperlink"/>
            <w:noProof/>
          </w:rPr>
          <w:t>Prilog 2 – Paketi pretplatničkih licenci</w:t>
        </w:r>
        <w:r w:rsidR="007259BC">
          <w:rPr>
            <w:noProof/>
            <w:webHidden/>
          </w:rPr>
          <w:tab/>
        </w:r>
        <w:r w:rsidR="007259BC">
          <w:rPr>
            <w:noProof/>
            <w:webHidden/>
          </w:rPr>
          <w:fldChar w:fldCharType="begin"/>
        </w:r>
        <w:r w:rsidR="007259BC">
          <w:rPr>
            <w:noProof/>
            <w:webHidden/>
          </w:rPr>
          <w:instrText xml:space="preserve"> PAGEREF _Toc496681166 \h </w:instrText>
        </w:r>
        <w:r w:rsidR="007259BC">
          <w:rPr>
            <w:noProof/>
            <w:webHidden/>
          </w:rPr>
        </w:r>
        <w:r w:rsidR="007259BC">
          <w:rPr>
            <w:noProof/>
            <w:webHidden/>
          </w:rPr>
          <w:fldChar w:fldCharType="separate"/>
        </w:r>
        <w:r w:rsidR="007259BC">
          <w:rPr>
            <w:noProof/>
            <w:webHidden/>
          </w:rPr>
          <w:t>30</w:t>
        </w:r>
        <w:r w:rsidR="007259BC">
          <w:rPr>
            <w:noProof/>
            <w:webHidden/>
          </w:rPr>
          <w:fldChar w:fldCharType="end"/>
        </w:r>
      </w:hyperlink>
    </w:p>
    <w:p w14:paraId="3900D753" w14:textId="2D1D7236" w:rsidR="007259BC" w:rsidRDefault="002D3432">
      <w:pPr>
        <w:pStyle w:val="TOC1"/>
        <w:tabs>
          <w:tab w:val="right" w:leader="dot" w:pos="5030"/>
        </w:tabs>
        <w:rPr>
          <w:rFonts w:eastAsiaTheme="minorEastAsia"/>
          <w:b w:val="0"/>
          <w:caps w:val="0"/>
          <w:noProof/>
          <w:sz w:val="22"/>
          <w:lang w:val="en-US" w:eastAsia="en-US" w:bidi="ar-SA"/>
        </w:rPr>
      </w:pPr>
      <w:hyperlink w:anchor="_Toc496681167" w:history="1">
        <w:r w:rsidR="007259BC" w:rsidRPr="005571AF">
          <w:rPr>
            <w:rStyle w:val="Hyperlink"/>
            <w:noProof/>
          </w:rPr>
          <w:t>Prilog 3 – Standardne ugovorne klauzule (Izvođači obrade podataka)</w:t>
        </w:r>
        <w:r w:rsidR="007259BC">
          <w:rPr>
            <w:noProof/>
            <w:webHidden/>
          </w:rPr>
          <w:tab/>
        </w:r>
        <w:r w:rsidR="007259BC">
          <w:rPr>
            <w:noProof/>
            <w:webHidden/>
          </w:rPr>
          <w:fldChar w:fldCharType="begin"/>
        </w:r>
        <w:r w:rsidR="007259BC">
          <w:rPr>
            <w:noProof/>
            <w:webHidden/>
          </w:rPr>
          <w:instrText xml:space="preserve"> PAGEREF _Toc496681167 \h </w:instrText>
        </w:r>
        <w:r w:rsidR="007259BC">
          <w:rPr>
            <w:noProof/>
            <w:webHidden/>
          </w:rPr>
        </w:r>
        <w:r w:rsidR="007259BC">
          <w:rPr>
            <w:noProof/>
            <w:webHidden/>
          </w:rPr>
          <w:fldChar w:fldCharType="separate"/>
        </w:r>
        <w:r w:rsidR="007259BC">
          <w:rPr>
            <w:noProof/>
            <w:webHidden/>
          </w:rPr>
          <w:t>32</w:t>
        </w:r>
        <w:r w:rsidR="007259BC">
          <w:rPr>
            <w:noProof/>
            <w:webHidden/>
          </w:rPr>
          <w:fldChar w:fldCharType="end"/>
        </w:r>
      </w:hyperlink>
    </w:p>
    <w:p w14:paraId="705154A8" w14:textId="0FCE5406" w:rsidR="007259BC" w:rsidRDefault="002D3432">
      <w:pPr>
        <w:pStyle w:val="TOC1"/>
        <w:tabs>
          <w:tab w:val="right" w:leader="dot" w:pos="5030"/>
        </w:tabs>
        <w:rPr>
          <w:rFonts w:eastAsiaTheme="minorEastAsia"/>
          <w:b w:val="0"/>
          <w:caps w:val="0"/>
          <w:noProof/>
          <w:sz w:val="22"/>
          <w:lang w:val="en-US" w:eastAsia="en-US" w:bidi="ar-SA"/>
        </w:rPr>
      </w:pPr>
      <w:hyperlink w:anchor="_Toc496681168" w:history="1">
        <w:r w:rsidR="007259BC" w:rsidRPr="005571AF">
          <w:rPr>
            <w:rStyle w:val="Hyperlink"/>
            <w:noProof/>
          </w:rPr>
          <w:t>Dodatak 4 – Odredbe Opće uredbe o zaštiti podataka Europske unije</w:t>
        </w:r>
        <w:r w:rsidR="007259BC">
          <w:rPr>
            <w:noProof/>
            <w:webHidden/>
          </w:rPr>
          <w:tab/>
        </w:r>
        <w:r w:rsidR="007259BC">
          <w:rPr>
            <w:noProof/>
            <w:webHidden/>
          </w:rPr>
          <w:fldChar w:fldCharType="begin"/>
        </w:r>
        <w:r w:rsidR="007259BC">
          <w:rPr>
            <w:noProof/>
            <w:webHidden/>
          </w:rPr>
          <w:instrText xml:space="preserve"> PAGEREF _Toc496681168 \h </w:instrText>
        </w:r>
        <w:r w:rsidR="007259BC">
          <w:rPr>
            <w:noProof/>
            <w:webHidden/>
          </w:rPr>
        </w:r>
        <w:r w:rsidR="007259BC">
          <w:rPr>
            <w:noProof/>
            <w:webHidden/>
          </w:rPr>
          <w:fldChar w:fldCharType="separate"/>
        </w:r>
        <w:r w:rsidR="007259BC">
          <w:rPr>
            <w:noProof/>
            <w:webHidden/>
          </w:rPr>
          <w:t>38</w:t>
        </w:r>
        <w:r w:rsidR="007259BC">
          <w:rPr>
            <w:noProof/>
            <w:webHidden/>
          </w:rPr>
          <w:fldChar w:fldCharType="end"/>
        </w:r>
      </w:hyperlink>
    </w:p>
    <w:p w14:paraId="7B299223" w14:textId="0669B41C" w:rsidR="007259BC" w:rsidRDefault="002D3432">
      <w:pPr>
        <w:pStyle w:val="TOC1"/>
        <w:tabs>
          <w:tab w:val="right" w:leader="dot" w:pos="5030"/>
        </w:tabs>
        <w:rPr>
          <w:rFonts w:eastAsiaTheme="minorEastAsia"/>
          <w:b w:val="0"/>
          <w:caps w:val="0"/>
          <w:noProof/>
          <w:sz w:val="22"/>
          <w:lang w:val="en-US" w:eastAsia="en-US" w:bidi="ar-SA"/>
        </w:rPr>
      </w:pPr>
      <w:hyperlink w:anchor="_Toc496681169" w:history="1">
        <w:r w:rsidR="007259BC" w:rsidRPr="005571AF">
          <w:rPr>
            <w:rStyle w:val="Hyperlink"/>
            <w:noProof/>
          </w:rPr>
          <w:t>Dodatak 1 – Dodatne Odredbe GDPR-a</w:t>
        </w:r>
        <w:r w:rsidR="007259BC">
          <w:rPr>
            <w:noProof/>
            <w:webHidden/>
          </w:rPr>
          <w:tab/>
        </w:r>
        <w:r w:rsidR="007259BC">
          <w:rPr>
            <w:noProof/>
            <w:webHidden/>
          </w:rPr>
          <w:fldChar w:fldCharType="begin"/>
        </w:r>
        <w:r w:rsidR="007259BC">
          <w:rPr>
            <w:noProof/>
            <w:webHidden/>
          </w:rPr>
          <w:instrText xml:space="preserve"> PAGEREF _Toc496681169 \h </w:instrText>
        </w:r>
        <w:r w:rsidR="007259BC">
          <w:rPr>
            <w:noProof/>
            <w:webHidden/>
          </w:rPr>
        </w:r>
        <w:r w:rsidR="007259BC">
          <w:rPr>
            <w:noProof/>
            <w:webHidden/>
          </w:rPr>
          <w:fldChar w:fldCharType="separate"/>
        </w:r>
        <w:r w:rsidR="007259BC">
          <w:rPr>
            <w:noProof/>
            <w:webHidden/>
          </w:rPr>
          <w:t>40</w:t>
        </w:r>
        <w:r w:rsidR="007259BC">
          <w:rPr>
            <w:noProof/>
            <w:webHidden/>
          </w:rPr>
          <w:fldChar w:fldCharType="end"/>
        </w:r>
      </w:hyperlink>
    </w:p>
    <w:p w14:paraId="092C9288" w14:textId="26D770CE"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681091"/>
      <w:r>
        <w:lastRenderedPageBreak/>
        <w:t>Uvod</w:t>
      </w:r>
      <w:bookmarkEnd w:id="3"/>
      <w:bookmarkEnd w:id="4"/>
    </w:p>
    <w:p w14:paraId="7E3AAC87" w14:textId="1C01A0A5" w:rsidR="003F6CEE" w:rsidRPr="00690C65" w:rsidRDefault="003C35CD" w:rsidP="00366C8E">
      <w:pPr>
        <w:pStyle w:val="ProductList-Body"/>
        <w:spacing w:after="120"/>
      </w:pPr>
      <w:r>
        <w:t>Od 1. srpnja 2014. ove Odredbe Online usluga (engl. Online Services Terms, OST) zamjenjuju Prava na korištenje Online usluga (engl. Online Services Use Rights, OLSUR). Odredbe Online usluga sadrže odredbe koje se primjenjuju na Klijentovo korištenje Online usluga. Zasebne odredbe, uključujući različite odredbe o zaštiti privatnosti i sigurnosti, reguliraju Klijentovo korištenje proizvoda drugog proizvođača (kako je definirano u nastavku), kao i drugih proizvoda i usluga društva Microsoft.</w:t>
      </w:r>
    </w:p>
    <w:p w14:paraId="03BB023E" w14:textId="62150D35" w:rsidR="004D27A6" w:rsidRPr="00690C65" w:rsidRDefault="003F6CEE" w:rsidP="003F6CEE">
      <w:pPr>
        <w:pStyle w:val="ProductList-Body"/>
      </w:pPr>
      <w:r>
        <w:t xml:space="preserve">Većina Online usluga nudi Ugovor o razini usluge (engl. Service Level Agreement, SLA). Dodatne informacije o Ugovorima o razini usluge za Online usluge potražite na adresi </w:t>
      </w:r>
      <w:hyperlink r:id="rId21" w:history="1">
        <w:r w:rsidR="00151E5C" w:rsidRPr="00AA05D4">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566D26" w:rsidRDefault="003F6CEE" w:rsidP="004717F1">
      <w:pPr>
        <w:pStyle w:val="ProductList-Offering1Heading"/>
        <w:rPr>
          <w:lang w:val="hr-HR"/>
        </w:rPr>
      </w:pPr>
      <w:bookmarkStart w:id="5" w:name="_Toc496681092"/>
      <w:r w:rsidRPr="00566D26">
        <w:rPr>
          <w:lang w:val="hr-HR"/>
        </w:rPr>
        <w:t>Prethodne verzije</w:t>
      </w:r>
      <w:bookmarkEnd w:id="5"/>
    </w:p>
    <w:p w14:paraId="2A9D9754" w14:textId="0EB29AB5" w:rsidR="004D27A6" w:rsidRPr="00690C65" w:rsidRDefault="003F6CEE" w:rsidP="00A914BF">
      <w:pPr>
        <w:pStyle w:val="ProductList-Body"/>
      </w:pPr>
      <w:r>
        <w:t xml:space="preserve">Odredbe Online usluga pružaju odredbe za Online usluge koje su trenutačno dostupne. Za prethodne verzije Klijent može posjetiti web-mjesto </w:t>
      </w:r>
      <w:hyperlink r:id="rId22" w:history="1">
        <w:r w:rsidR="00151E5C">
          <w:rPr>
            <w:rStyle w:val="Hyperlink"/>
          </w:rPr>
          <w:t>http://go.microsoft.com/?linkid=9840733</w:t>
        </w:r>
      </w:hyperlink>
      <w:r>
        <w:t xml:space="preserve"> ili se obratiti svojem prodavatelju ili Microsoftovu voditelju za korisnike.</w:t>
      </w:r>
    </w:p>
    <w:p w14:paraId="0E33A2B4" w14:textId="77777777" w:rsidR="003F6CEE" w:rsidRPr="00690C65" w:rsidRDefault="003F6CEE" w:rsidP="00A914BF">
      <w:pPr>
        <w:pStyle w:val="ProductList-Body"/>
      </w:pPr>
    </w:p>
    <w:p w14:paraId="008FB83F" w14:textId="77777777" w:rsidR="007259BC" w:rsidRPr="00BA2331" w:rsidRDefault="007259BC" w:rsidP="007259BC">
      <w:pPr>
        <w:pStyle w:val="ProductList-Offering1Heading"/>
      </w:pPr>
      <w:bookmarkStart w:id="6" w:name="_Toc494738631"/>
      <w:bookmarkStart w:id="7" w:name="_Toc492329094"/>
      <w:bookmarkStart w:id="8" w:name="_Toc496681093"/>
      <w:bookmarkStart w:id="9" w:name="_Toc378147615"/>
      <w:bookmarkStart w:id="10" w:name="_Toc378151517"/>
      <w:bookmarkStart w:id="11" w:name="_Toc379797094"/>
      <w:bookmarkStart w:id="12" w:name="_Toc380513120"/>
      <w:bookmarkStart w:id="13" w:name="_Toc380655159"/>
      <w:bookmarkStart w:id="14" w:name="_Toc383415077"/>
      <w:r>
        <w:t>Pojašnjenja i sažetak promjena</w:t>
      </w:r>
      <w:bookmarkEnd w:id="6"/>
      <w:bookmarkEnd w:id="7"/>
      <w:bookmarkEnd w:id="8"/>
    </w:p>
    <w:tbl>
      <w:tblPr>
        <w:tblStyle w:val="TableGrid"/>
        <w:tblW w:w="0" w:type="auto"/>
        <w:tblLook w:val="04A0" w:firstRow="1" w:lastRow="0" w:firstColumn="1" w:lastColumn="0" w:noHBand="0" w:noVBand="1"/>
      </w:tblPr>
      <w:tblGrid>
        <w:gridCol w:w="5395"/>
        <w:gridCol w:w="5395"/>
      </w:tblGrid>
      <w:tr w:rsidR="007259BC" w:rsidRPr="00AD6DB4" w14:paraId="135F4958" w14:textId="77777777" w:rsidTr="00EC51DE">
        <w:trPr>
          <w:tblHeader/>
        </w:trPr>
        <w:tc>
          <w:tcPr>
            <w:tcW w:w="5395" w:type="dxa"/>
            <w:shd w:val="clear" w:color="auto" w:fill="0072C6"/>
          </w:tcPr>
          <w:p w14:paraId="249BF0C0" w14:textId="77777777" w:rsidR="007259BC" w:rsidRPr="00231971" w:rsidRDefault="007259BC" w:rsidP="00EC51DE">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0D6FC182" w14:textId="77777777" w:rsidR="007259BC" w:rsidRPr="00231971" w:rsidRDefault="007259BC" w:rsidP="00EC51DE">
            <w:pPr>
              <w:pStyle w:val="ProductList-Body"/>
              <w:spacing w:before="20" w:after="20"/>
              <w:rPr>
                <w:color w:val="FFFFFF" w:themeColor="background1"/>
                <w:sz w:val="16"/>
                <w:szCs w:val="16"/>
              </w:rPr>
            </w:pPr>
            <w:r>
              <w:rPr>
                <w:color w:val="FFFFFF" w:themeColor="background1"/>
                <w:sz w:val="16"/>
                <w:szCs w:val="16"/>
              </w:rPr>
              <w:t>Izbrisani dijelovi</w:t>
            </w:r>
          </w:p>
        </w:tc>
      </w:tr>
      <w:tr w:rsidR="007259BC" w14:paraId="57A677B1" w14:textId="77777777" w:rsidTr="007259BC">
        <w:tc>
          <w:tcPr>
            <w:tcW w:w="5395" w:type="dxa"/>
          </w:tcPr>
          <w:p w14:paraId="498D7E23" w14:textId="77777777" w:rsidR="007259BC" w:rsidRPr="004D0AF6" w:rsidRDefault="007259BC" w:rsidP="007259BC">
            <w:pPr>
              <w:pStyle w:val="ProductList-Body"/>
            </w:pPr>
            <w:bookmarkStart w:id="15" w:name="_Hlk494736247"/>
            <w:r>
              <w:t>Microsoft Dynamics 365 for Talent: Attract, izdanje Enterprise</w:t>
            </w:r>
          </w:p>
        </w:tc>
        <w:tc>
          <w:tcPr>
            <w:tcW w:w="5395" w:type="dxa"/>
          </w:tcPr>
          <w:p w14:paraId="542CD9A5" w14:textId="77777777" w:rsidR="007259BC" w:rsidRPr="003E0686" w:rsidRDefault="007259BC" w:rsidP="007259BC">
            <w:pPr>
              <w:pStyle w:val="ProductList-Body"/>
            </w:pPr>
            <w:r>
              <w:t>Exchange Online Inactive User</w:t>
            </w:r>
          </w:p>
        </w:tc>
      </w:tr>
      <w:tr w:rsidR="007259BC" w14:paraId="5B73DFDB" w14:textId="77777777" w:rsidTr="007259BC">
        <w:tc>
          <w:tcPr>
            <w:tcW w:w="5395" w:type="dxa"/>
          </w:tcPr>
          <w:p w14:paraId="284A9898" w14:textId="77777777" w:rsidR="007259BC" w:rsidRPr="004D0AF6" w:rsidRDefault="007259BC" w:rsidP="007259BC">
            <w:pPr>
              <w:pStyle w:val="ProductList-Body"/>
            </w:pPr>
            <w:r>
              <w:t>Microsoft Dynamics 365 for Talent: Onboard, izdanje Enterprise</w:t>
            </w:r>
          </w:p>
        </w:tc>
        <w:tc>
          <w:tcPr>
            <w:tcW w:w="5395" w:type="dxa"/>
          </w:tcPr>
          <w:p w14:paraId="50CCCA25" w14:textId="77777777" w:rsidR="007259BC" w:rsidRPr="003E0686" w:rsidRDefault="007259BC" w:rsidP="007259BC">
            <w:pPr>
              <w:pStyle w:val="ProductList-Body"/>
            </w:pPr>
          </w:p>
        </w:tc>
      </w:tr>
      <w:tr w:rsidR="007259BC" w14:paraId="6D3F2283" w14:textId="77777777" w:rsidTr="007259BC">
        <w:tc>
          <w:tcPr>
            <w:tcW w:w="5395" w:type="dxa"/>
          </w:tcPr>
          <w:p w14:paraId="075FBC6A" w14:textId="77777777" w:rsidR="007259BC" w:rsidRPr="004D0AF6" w:rsidRDefault="007259BC" w:rsidP="007259BC">
            <w:pPr>
              <w:pStyle w:val="ProductList-Body"/>
            </w:pPr>
            <w:r>
              <w:t>Microsoft Genomics</w:t>
            </w:r>
          </w:p>
        </w:tc>
        <w:tc>
          <w:tcPr>
            <w:tcW w:w="5395" w:type="dxa"/>
          </w:tcPr>
          <w:p w14:paraId="7ECBD88A" w14:textId="77777777" w:rsidR="007259BC" w:rsidRPr="004D0AF6" w:rsidRDefault="007259BC" w:rsidP="007259BC">
            <w:pPr>
              <w:pStyle w:val="ProductList-Body"/>
            </w:pPr>
          </w:p>
        </w:tc>
      </w:tr>
      <w:tr w:rsidR="007259BC" w14:paraId="470D10CF" w14:textId="77777777" w:rsidTr="007259BC">
        <w:tc>
          <w:tcPr>
            <w:tcW w:w="5395" w:type="dxa"/>
          </w:tcPr>
          <w:p w14:paraId="2A1BE983" w14:textId="77777777" w:rsidR="007259BC" w:rsidRDefault="007259BC" w:rsidP="007259BC">
            <w:pPr>
              <w:pStyle w:val="ProductList-Body"/>
            </w:pPr>
            <w:r>
              <w:t>Visual Studio Mobile Center</w:t>
            </w:r>
          </w:p>
        </w:tc>
        <w:tc>
          <w:tcPr>
            <w:tcW w:w="5395" w:type="dxa"/>
          </w:tcPr>
          <w:p w14:paraId="0BDA0C0D" w14:textId="77777777" w:rsidR="007259BC" w:rsidRPr="004D0AF6" w:rsidRDefault="007259BC" w:rsidP="007259BC">
            <w:pPr>
              <w:pStyle w:val="ProductList-Body"/>
            </w:pPr>
          </w:p>
        </w:tc>
      </w:tr>
    </w:tbl>
    <w:p w14:paraId="5B4AB6FB" w14:textId="77777777" w:rsidR="007259BC" w:rsidRPr="00BA2331" w:rsidRDefault="007259BC" w:rsidP="007259BC">
      <w:pPr>
        <w:pStyle w:val="ProductList-Body"/>
      </w:pPr>
      <w:bookmarkStart w:id="16" w:name="_Hlk494736381"/>
    </w:p>
    <w:p w14:paraId="5C5A9698" w14:textId="77777777" w:rsidR="007259BC" w:rsidRPr="00BA2331" w:rsidRDefault="007259BC" w:rsidP="007259BC">
      <w:pPr>
        <w:pStyle w:val="ProductList-ClauseHeading"/>
        <w:outlineLvl w:val="2"/>
      </w:pPr>
      <w:r>
        <w:t>Posebne odredbe Online usluga</w:t>
      </w:r>
    </w:p>
    <w:bookmarkStart w:id="17" w:name="_Hlk491697289"/>
    <w:p w14:paraId="1A503623" w14:textId="77777777" w:rsidR="007259BC" w:rsidRPr="00BA2331" w:rsidRDefault="007259BC" w:rsidP="007259BC">
      <w:pPr>
        <w:pStyle w:val="ProductList-Body"/>
      </w:pPr>
      <w:r>
        <w:fldChar w:fldCharType="begin"/>
      </w:r>
      <w:r>
        <w:instrText>HYPERLINK \l "MicrosoftCognitiveServices"</w:instrText>
      </w:r>
      <w:r>
        <w:fldChar w:fldCharType="separate"/>
      </w:r>
      <w:r>
        <w:rPr>
          <w:rStyle w:val="Hyperlink"/>
        </w:rPr>
        <w:t>Microsoft Cognitive Services</w:t>
      </w:r>
      <w:r>
        <w:fldChar w:fldCharType="end"/>
      </w:r>
      <w:r>
        <w:t>: Dodano je Bing prilagođeno pretraživanje u unos Preduvjeti za korištenje i prikaz Bing API-ja za pretraživanje.</w:t>
      </w:r>
    </w:p>
    <w:p w14:paraId="1239AC4B" w14:textId="77777777" w:rsidR="007259BC" w:rsidRPr="00BA2331" w:rsidRDefault="002D3432" w:rsidP="007259BC">
      <w:pPr>
        <w:pStyle w:val="ProductList-Body"/>
      </w:pPr>
      <w:hyperlink w:anchor="Dynamics365" w:history="1">
        <w:r w:rsidR="007259BC">
          <w:rPr>
            <w:rStyle w:val="Hyperlink"/>
          </w:rPr>
          <w:t>Usluge Microsoft Dynamics 365</w:t>
        </w:r>
      </w:hyperlink>
      <w:r w:rsidR="007259BC">
        <w:t>: Dodani su pojmovi kojima se pojašnjava da LinkedIn Sales Navigator, izdanje Enterprise smije koristiti isključivo licencirani korisnik rješenja Microsoft Relationship Sales tijekom trajanja pretplate.</w:t>
      </w:r>
    </w:p>
    <w:p w14:paraId="499368FA" w14:textId="3C7D2FB6" w:rsidR="007259BC" w:rsidRPr="00BA2331" w:rsidRDefault="002D3432" w:rsidP="007259BC">
      <w:pPr>
        <w:pStyle w:val="ProductList-Body"/>
      </w:pPr>
      <w:hyperlink w:anchor="O365Applications" w:history="1">
        <w:r w:rsidR="007259BC">
          <w:rPr>
            <w:rStyle w:val="Hyperlink"/>
          </w:rPr>
          <w:t>Aplikacije sustava Office 365</w:t>
        </w:r>
      </w:hyperlink>
      <w:r w:rsidR="007259BC">
        <w:t xml:space="preserve">: Ažuriran je odjeljak Prava na instalaciju i korištenje proizvoda radi podrške za pokretanje programa Kvalificirani partner za multiklijentsko hostiranje. </w:t>
      </w:r>
    </w:p>
    <w:bookmarkEnd w:id="17"/>
    <w:p w14:paraId="372F0D59" w14:textId="77777777" w:rsidR="007259BC" w:rsidRPr="00BA2331" w:rsidRDefault="007259BC" w:rsidP="007259BC">
      <w:pPr>
        <w:pStyle w:val="ProductList-Body"/>
      </w:pPr>
    </w:p>
    <w:p w14:paraId="231FD099" w14:textId="77777777" w:rsidR="007259BC" w:rsidRPr="00BA2331" w:rsidRDefault="007259BC" w:rsidP="007259BC">
      <w:pPr>
        <w:pStyle w:val="ProductList-ClauseHeading"/>
        <w:outlineLvl w:val="2"/>
      </w:pPr>
      <w:r>
        <w:t>Prilog 2 – Paketi pretplatničkih licenci</w:t>
      </w:r>
    </w:p>
    <w:bookmarkStart w:id="18" w:name="_Hlk491697299"/>
    <w:p w14:paraId="16923914" w14:textId="6882EEE9" w:rsidR="007259BC" w:rsidRPr="00BA2331" w:rsidRDefault="007259BC" w:rsidP="007259BC">
      <w:pPr>
        <w:pStyle w:val="ProductList-Body"/>
      </w:pPr>
      <w:r>
        <w:fldChar w:fldCharType="begin"/>
      </w:r>
      <w:r>
        <w:instrText>HYPERLINK  \l "Attachment2"</w:instrText>
      </w:r>
      <w:r>
        <w:fldChar w:fldCharType="separate"/>
      </w:r>
      <w:r>
        <w:rPr>
          <w:rStyle w:val="Hyperlink"/>
        </w:rPr>
        <w:t>Tablica</w:t>
      </w:r>
      <w:r>
        <w:rPr>
          <w:rStyle w:val="Hyperlink"/>
        </w:rPr>
        <w:fldChar w:fldCharType="end"/>
      </w:r>
      <w:r>
        <w:t xml:space="preserve"> je ažurirana dodavanjem rješenja Microsoft 365 Business.</w:t>
      </w:r>
    </w:p>
    <w:bookmarkEnd w:id="15"/>
    <w:bookmarkEnd w:id="16"/>
    <w:bookmarkEnd w:id="18"/>
    <w:p w14:paraId="6931562B" w14:textId="77777777" w:rsidR="006F76BD" w:rsidRPr="00903BB7" w:rsidRDefault="001935E2" w:rsidP="006F76BD">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6F76BD">
        <w:rPr>
          <w:rStyle w:val="Hyperlink"/>
          <w:sz w:val="16"/>
          <w:szCs w:val="16"/>
        </w:rPr>
        <w:t>Sadr</w:t>
      </w:r>
      <w:r w:rsidR="006F76BD" w:rsidRPr="003A6353">
        <w:rPr>
          <w:rStyle w:val="Hyperlink"/>
          <w:sz w:val="16"/>
          <w:szCs w:val="16"/>
        </w:rPr>
        <w:t>žaj</w:t>
      </w:r>
      <w:r>
        <w:rPr>
          <w:rStyle w:val="Hyperlink"/>
          <w:sz w:val="16"/>
          <w:szCs w:val="16"/>
        </w:rPr>
        <w:fldChar w:fldCharType="end"/>
      </w:r>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23"/>
          <w:footerReference w:type="first" r:id="rId24"/>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681094"/>
      <w:bookmarkEnd w:id="9"/>
      <w:bookmarkEnd w:id="10"/>
      <w:bookmarkEnd w:id="11"/>
      <w:bookmarkEnd w:id="12"/>
      <w:bookmarkEnd w:id="13"/>
      <w:bookmarkEnd w:id="14"/>
      <w:r>
        <w:lastRenderedPageBreak/>
        <w:t>Opće odredbe</w:t>
      </w:r>
      <w:bookmarkEnd w:id="19"/>
      <w:bookmarkEnd w:id="20"/>
    </w:p>
    <w:p w14:paraId="13E595AA" w14:textId="7ECEF30E" w:rsidR="00730B3A" w:rsidRPr="00690C65" w:rsidRDefault="007E46D7" w:rsidP="00A914BF">
      <w:pPr>
        <w:pStyle w:val="ProductList-Body"/>
      </w:pPr>
      <w:r>
        <w:t xml:space="preserve">Klijent može koristiti Online usluge i povezani softver kako je izričito dopušteno u Klijentovu ugovoru o količinskom licenciranju. Microsoft pridržava sva druga prava. 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history="1">
        <w:r>
          <w:rPr>
            <w:rStyle w:val="Hyperlink"/>
          </w:rPr>
          <w:t>Posebnim odredbama za pojedinačnu Online uslugu</w:t>
        </w:r>
      </w:hyperlink>
      <w:r>
        <w:t xml:space="preserve">. </w:t>
      </w:r>
      <w:hyperlink w:anchor="Attachment2" w:history="1">
        <w:r>
          <w:rPr>
            <w:rStyle w:val="Hyperlink"/>
          </w:rPr>
          <w:t>Prilog 2</w:t>
        </w:r>
      </w:hyperlink>
      <w:r>
        <w:t xml:space="preserve"> opisuje Pakete SL-ova koji ispunjavaju i preduvjete za SL-ove za korisnika. Klijent nema pravo koristiti Online uslugu nakon što SL za tu Online uslugu istekne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1" w:name="_Toc496681095"/>
      <w:bookmarkStart w:id="22" w:name="Definitions"/>
      <w:r>
        <w:t>Definicije</w:t>
      </w:r>
      <w:bookmarkEnd w:id="21"/>
    </w:p>
    <w:bookmarkEnd w:id="22"/>
    <w:p w14:paraId="6FDD5DC5" w14:textId="77777777" w:rsidR="00103924" w:rsidRPr="00690C65" w:rsidRDefault="00103924" w:rsidP="00337870">
      <w:pPr>
        <w:pStyle w:val="ProductList-Body"/>
        <w:spacing w:after="120"/>
      </w:pPr>
      <w:r>
        <w:t>Ako bilo koja od odredbi u nastavku nije definirana u Klijentovu ugovoru o količinskom licenciranju, definicije su navedene u nastavku.</w:t>
      </w:r>
    </w:p>
    <w:p w14:paraId="1A63487A" w14:textId="25E13A07" w:rsidR="00103924" w:rsidRPr="00690C65" w:rsidRDefault="00874919" w:rsidP="00337870">
      <w:pPr>
        <w:pStyle w:val="ProductList-Body"/>
        <w:spacing w:after="120"/>
      </w:pPr>
      <w:r>
        <w:t>Pojam „Korisnički podaci“ označava sve podatke, uključujući sve tekstne, zvukovne, video ili slikovne datoteke i softver koji Microsoft dobije od Klijenta ili u Klijentovo ime korištenjem Online usluge.</w:t>
      </w:r>
    </w:p>
    <w:p w14:paraId="6DE0382D" w14:textId="0EFC21ED" w:rsidR="00103924" w:rsidRPr="00690C65" w:rsidRDefault="00874919" w:rsidP="00337870">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2B09F7C9" w14:textId="77777777" w:rsidR="00B13762" w:rsidRPr="0008458E" w:rsidRDefault="00B13762" w:rsidP="00B13762">
      <w:pPr>
        <w:pStyle w:val="ProductList-Body"/>
        <w:spacing w:after="120"/>
      </w:pPr>
      <w:r>
        <w:t xml:space="preserve">„Osobni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 </w:t>
      </w:r>
    </w:p>
    <w:p w14:paraId="38739703" w14:textId="77777777" w:rsidR="00B13762" w:rsidRPr="0008458E" w:rsidRDefault="00B13762" w:rsidP="00B13762">
      <w:pPr>
        <w:pStyle w:val="ProductList-Body"/>
        <w:spacing w:after="120"/>
      </w:pPr>
      <w:r>
        <w:t>Pojam „SL“ označava pretplatničku licencu.</w:t>
      </w:r>
    </w:p>
    <w:p w14:paraId="45752262" w14:textId="77777777" w:rsidR="00B13762" w:rsidRPr="0008458E" w:rsidRDefault="00B13762" w:rsidP="00B13762">
      <w:pPr>
        <w:pStyle w:val="ProductList-Body"/>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18F7674C" w14:textId="77777777" w:rsidR="00103924" w:rsidRPr="00690C65" w:rsidRDefault="00103924" w:rsidP="00103924">
      <w:pPr>
        <w:pStyle w:val="ProductList-Body"/>
      </w:pPr>
    </w:p>
    <w:p w14:paraId="465FE383" w14:textId="77777777" w:rsidR="006F76BD" w:rsidRPr="00903BB7" w:rsidRDefault="006F76BD" w:rsidP="006F76BD">
      <w:pPr>
        <w:pStyle w:val="ProductList-SubSubSectionHeading"/>
        <w:outlineLvl w:val="1"/>
      </w:pPr>
      <w:bookmarkStart w:id="23" w:name="_Toc453946572"/>
      <w:bookmarkStart w:id="24" w:name="_Toc451949009"/>
      <w:bookmarkStart w:id="25" w:name="_Toc496681096"/>
      <w:r>
        <w:t>Ažuriranja Odredbi Online usluga</w:t>
      </w:r>
      <w:bookmarkEnd w:id="23"/>
      <w:bookmarkEnd w:id="24"/>
      <w:bookmarkEnd w:id="25"/>
    </w:p>
    <w:p w14:paraId="2425CDE5" w14:textId="62FACDAB" w:rsidR="00103924" w:rsidRPr="00690C65" w:rsidRDefault="00103924" w:rsidP="00103924">
      <w:pPr>
        <w:pStyle w:val="ProductList-Body"/>
      </w:pPr>
      <w:r>
        <w:t>Kad Klijent obnovi ili kupi novu pretplatu na Online uslugu, primjenjuju se tada važeće Odredbe Online usluga te se neće mijenjati za trajanja Klijentove pretplate na tu Online uslugu. Kad Microsoft uvede nove značajke, dodatke ili povezani softver koji su novi (tj. koji nisu prethodno uključeni u pretplatu), Microsoft može pružiti odredbe ili ažurirati Odredbe Online usluga koje se primjenjuju na Klijentovo korištenje tih novih značajki, dodataka ili povezanog softvera.</w:t>
      </w:r>
    </w:p>
    <w:p w14:paraId="595888D5" w14:textId="77777777" w:rsidR="00103924" w:rsidRPr="00690C65" w:rsidRDefault="00103924" w:rsidP="00103924">
      <w:pPr>
        <w:pStyle w:val="ProductList-Body"/>
      </w:pPr>
    </w:p>
    <w:p w14:paraId="267D9B14" w14:textId="77777777" w:rsidR="00854711" w:rsidRDefault="00854711" w:rsidP="00854711">
      <w:pPr>
        <w:pStyle w:val="ProductList-SubSubSectionHeading"/>
        <w:outlineLvl w:val="1"/>
      </w:pPr>
      <w:bookmarkStart w:id="26" w:name="_Toc492329098"/>
      <w:bookmarkStart w:id="27" w:name="_Toc489605559"/>
      <w:bookmarkStart w:id="28" w:name="_Toc496681097"/>
      <w:bookmarkStart w:id="29" w:name="OnlineServicesChanges"/>
      <w:r>
        <w:t>Izmjene i dostupnost Online usluga</w:t>
      </w:r>
      <w:bookmarkEnd w:id="26"/>
      <w:bookmarkEnd w:id="27"/>
      <w:bookmarkEnd w:id="28"/>
    </w:p>
    <w:bookmarkEnd w:id="29"/>
    <w:p w14:paraId="3BB31838" w14:textId="77777777" w:rsidR="00854711" w:rsidRDefault="00854711" w:rsidP="00854711">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C32F72B" w14:textId="77777777" w:rsidR="00854711" w:rsidRDefault="00854711" w:rsidP="00103924">
      <w:pPr>
        <w:pStyle w:val="ProductList-Body"/>
      </w:pPr>
    </w:p>
    <w:p w14:paraId="3A70F627" w14:textId="373D0D46" w:rsidR="00103924" w:rsidRPr="00690C65" w:rsidRDefault="00103924" w:rsidP="00103924">
      <w:pPr>
        <w:pStyle w:val="ProductList-Body"/>
      </w:pPr>
      <w:r>
        <w:t xml:space="preserve">Dostupnost, funkcionalnost i jezične verzije za svaku Online uslugu mogu se razlikovati ovisno o zemlji. Informacije o dostupnosti Klijent može potražiti na adresi </w:t>
      </w:r>
      <w:hyperlink r:id="rId26"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681098"/>
      <w:r>
        <w:t>Zadržavanje podataka</w:t>
      </w:r>
      <w:bookmarkEnd w:id="30"/>
    </w:p>
    <w:p w14:paraId="5CD6697A" w14:textId="77777777" w:rsidR="002C345F" w:rsidRPr="00747204" w:rsidRDefault="002C345F" w:rsidP="002C345F">
      <w:pPr>
        <w:pStyle w:val="ProductList-Body"/>
        <w:spacing w:after="120"/>
      </w:pPr>
      <w:r>
        <w:t>Tijekom cijelog trajanja Klijentove pretplate Klijent će imati mogućnost pristupa Korisničkim podacima pohranjenim u pojedinoj Online usluzi i njihovog preuzimanja. Osim za besplatne probne verzije u usluge LinkedIn, Microsoft će zadržati Korisničke podatke pohranjene u Online usluzi na računu s ograničenom funkcionalnošću 90 dana nakon isteka ili raskida Klijentove pretplate kako bi Klijent mogao preuzeti podatke. Nakon što razdoblje zadržavanja od 90 dana istekne, Microsoft će onemogućiti Klijentov račun i izbrisati Korisničke podatke.</w:t>
      </w:r>
    </w:p>
    <w:p w14:paraId="0950D160" w14:textId="4DB260CB" w:rsidR="00103924" w:rsidRPr="00690C65" w:rsidRDefault="00103924" w:rsidP="00103924">
      <w:pPr>
        <w:pStyle w:val="ProductList-Body"/>
      </w:pPr>
      <w:r>
        <w:t>Online usluga možda ne podržava zadržavanje ili preuzimanje softvera koji pruži Klijent. Microsoft ne snosi odgovornost za brisanje Korisničkih podataka kako je opisano u ovom članku.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6681099"/>
      <w:r>
        <w:t>Korištenje softvera s online uslugom</w:t>
      </w:r>
      <w:bookmarkEnd w:id="31"/>
    </w:p>
    <w:p w14:paraId="62002352" w14:textId="3B9E93C8" w:rsidR="00103924" w:rsidRPr="00690C65" w:rsidRDefault="00103924" w:rsidP="00103924">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Aplikacije mogu prikupljati podatke o 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7777777" w:rsidR="00AD5F09" w:rsidRPr="00654E54" w:rsidRDefault="00AD5F09" w:rsidP="00AD5F09">
      <w:pPr>
        <w:pStyle w:val="ProductList-Body"/>
        <w:rPr>
          <w:szCs w:val="18"/>
        </w:rPr>
      </w:pPr>
    </w:p>
    <w:p w14:paraId="6B1A15DF" w14:textId="77777777" w:rsidR="0002002E" w:rsidRPr="006D2C33" w:rsidRDefault="0002002E" w:rsidP="0002002E">
      <w:pPr>
        <w:pStyle w:val="ProductList-SubSubSectionHeading"/>
        <w:outlineLvl w:val="1"/>
      </w:pPr>
      <w:bookmarkStart w:id="32" w:name="_Toc460240070"/>
      <w:bookmarkStart w:id="33" w:name="_Toc459970681"/>
      <w:bookmarkStart w:id="34" w:name="_Toc496681100"/>
      <w:bookmarkStart w:id="35" w:name="NonMicrosoftProducts"/>
      <w:r>
        <w:t>Proizvodi drugog proizvođača</w:t>
      </w:r>
      <w:bookmarkEnd w:id="32"/>
      <w:bookmarkEnd w:id="33"/>
      <w:bookmarkEnd w:id="34"/>
    </w:p>
    <w:bookmarkEnd w:id="35"/>
    <w:p w14:paraId="00709AAB" w14:textId="77777777" w:rsidR="002C345F" w:rsidRPr="00747204" w:rsidRDefault="002C345F" w:rsidP="002C345F">
      <w:pPr>
        <w:pStyle w:val="ProductList-Body"/>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1AE95EC8" w14:textId="77777777" w:rsidR="00103924" w:rsidRPr="00654E54" w:rsidRDefault="00103924" w:rsidP="00103924">
      <w:pPr>
        <w:pStyle w:val="ProductList-Body"/>
        <w:rPr>
          <w:szCs w:val="18"/>
        </w:rPr>
      </w:pPr>
    </w:p>
    <w:p w14:paraId="0F84C97D" w14:textId="77777777" w:rsidR="00AD5F09" w:rsidRPr="00690C65" w:rsidRDefault="00AD5F09" w:rsidP="00366C8E">
      <w:pPr>
        <w:pStyle w:val="ProductList-SubSubSectionHeading"/>
        <w:outlineLvl w:val="1"/>
      </w:pPr>
      <w:bookmarkStart w:id="36" w:name="_Toc496681101"/>
      <w:r>
        <w:t>Pravila korištenja</w:t>
      </w:r>
      <w:bookmarkEnd w:id="36"/>
    </w:p>
    <w:p w14:paraId="743282DE" w14:textId="77777777" w:rsidR="00AD5F09" w:rsidRPr="00690C65" w:rsidRDefault="00AD5F09" w:rsidP="00AD5F09">
      <w:pPr>
        <w:pStyle w:val="ProductList-Body"/>
      </w:pPr>
      <w:r>
        <w:t>Ni Klijent ni oni koji pristupe Online usluzi putem Klijenta ne smiju koristiti Online uslugu:</w:t>
      </w:r>
    </w:p>
    <w:p w14:paraId="50D38345" w14:textId="77777777" w:rsidR="00AD5F09" w:rsidRPr="00690C65" w:rsidRDefault="00AD5F09" w:rsidP="00A44A41">
      <w:pPr>
        <w:pStyle w:val="ProductList-Body"/>
        <w:numPr>
          <w:ilvl w:val="0"/>
          <w:numId w:val="2"/>
        </w:numPr>
        <w:ind w:left="450" w:hanging="270"/>
      </w:pPr>
      <w:r>
        <w:t>na način zabranjen zakonom, propisom, državnom uredbom ili naputkom;</w:t>
      </w:r>
    </w:p>
    <w:p w14:paraId="5D5FDB63" w14:textId="77777777" w:rsidR="00AD5F09" w:rsidRPr="00690C65" w:rsidRDefault="00AD5F09" w:rsidP="0088164F">
      <w:pPr>
        <w:pStyle w:val="ProductList-Body"/>
        <w:numPr>
          <w:ilvl w:val="0"/>
          <w:numId w:val="2"/>
        </w:numPr>
        <w:spacing w:before="40"/>
        <w:ind w:left="450" w:hanging="270"/>
      </w:pPr>
      <w:r>
        <w:t xml:space="preserve">da bi se kršila prava drugih; </w:t>
      </w:r>
    </w:p>
    <w:p w14:paraId="41703F54" w14:textId="467BD7CB" w:rsidR="00AD5F09" w:rsidRPr="00690C65" w:rsidRDefault="00AD5F09" w:rsidP="0088164F">
      <w:pPr>
        <w:pStyle w:val="ProductList-Body"/>
        <w:numPr>
          <w:ilvl w:val="0"/>
          <w:numId w:val="2"/>
        </w:numPr>
        <w:spacing w:before="40"/>
        <w:ind w:left="450" w:hanging="270"/>
      </w:pPr>
      <w:r>
        <w:t xml:space="preserve">da bi pokušali steći neovlašteni pristup nekoj usluzi, uređaju, podacima, računu ili mreži ili ih narušili; </w:t>
      </w:r>
    </w:p>
    <w:p w14:paraId="0A3A559B" w14:textId="77777777" w:rsidR="00AD5F09" w:rsidRPr="00690C65" w:rsidRDefault="00AD5F09" w:rsidP="0088164F">
      <w:pPr>
        <w:pStyle w:val="ProductList-Body"/>
        <w:numPr>
          <w:ilvl w:val="0"/>
          <w:numId w:val="2"/>
        </w:numPr>
        <w:spacing w:before="40"/>
        <w:ind w:left="450" w:hanging="270"/>
      </w:pPr>
      <w:r>
        <w:t>da bi se slala neželjena pošta ili distribuirao zlonamjerni softver;</w:t>
      </w:r>
    </w:p>
    <w:p w14:paraId="7AF2D7D9" w14:textId="77777777" w:rsidR="00AD5F09" w:rsidRPr="00690C65" w:rsidRDefault="00AD5F09" w:rsidP="0088164F">
      <w:pPr>
        <w:pStyle w:val="ProductList-Body"/>
        <w:numPr>
          <w:ilvl w:val="0"/>
          <w:numId w:val="2"/>
        </w:numPr>
        <w:spacing w:before="40"/>
        <w:ind w:left="450" w:hanging="270"/>
      </w:pPr>
      <w:r>
        <w:t xml:space="preserve">na način kojim se može oštetiti Online uslugu ili kojim se drugima otežava njezino korištenje; ili </w:t>
      </w:r>
    </w:p>
    <w:p w14:paraId="514F970B" w14:textId="77777777" w:rsidR="00AD5F09" w:rsidRPr="00690C65" w:rsidRDefault="00AD5F09" w:rsidP="0088164F">
      <w:pPr>
        <w:pStyle w:val="ProductList-Body"/>
        <w:numPr>
          <w:ilvl w:val="0"/>
          <w:numId w:val="2"/>
        </w:numPr>
        <w:spacing w:before="40" w:after="120"/>
        <w:ind w:left="461" w:hanging="274"/>
      </w:pPr>
      <w:r>
        <w:t>u bilo koju svrhu ili u situaciji u kojoj bi kvar Online usluge mogao dovesti do smrti ili ozbiljne tjelesne ozljede bilo koje osobe ili do teškog oštećenja materijalnih dobara ili okoliša.</w:t>
      </w:r>
    </w:p>
    <w:p w14:paraId="05E5E29F" w14:textId="67BFC2BB" w:rsidR="00103924" w:rsidRPr="00690C65" w:rsidRDefault="00AD5F09" w:rsidP="00AD5F09">
      <w:pPr>
        <w:pStyle w:val="ProductList-Body"/>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340E4C2B" w14:textId="77777777" w:rsidR="003C35CD" w:rsidRPr="00654E54" w:rsidRDefault="003C35CD" w:rsidP="003C35CD">
      <w:pPr>
        <w:pStyle w:val="ProductList-Body"/>
        <w:rPr>
          <w:szCs w:val="18"/>
        </w:rPr>
      </w:pPr>
    </w:p>
    <w:p w14:paraId="238CEE0E" w14:textId="77777777" w:rsidR="003C35CD" w:rsidRPr="00690C65" w:rsidRDefault="003C35CD" w:rsidP="003C35CD">
      <w:pPr>
        <w:pStyle w:val="ProductList-SubSubSectionHeading"/>
        <w:outlineLvl w:val="1"/>
      </w:pPr>
      <w:bookmarkStart w:id="37" w:name="_Toc496681102"/>
      <w:r>
        <w:lastRenderedPageBreak/>
        <w:t>Tehnička ograničenja</w:t>
      </w:r>
      <w:bookmarkEnd w:id="37"/>
    </w:p>
    <w:p w14:paraId="40AC0812" w14:textId="7E166F55" w:rsidR="00C62FB6" w:rsidRPr="00690C65" w:rsidRDefault="003C35CD" w:rsidP="00C62FB6">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5F339792" w14:textId="77777777" w:rsidR="00103924" w:rsidRPr="00654E54" w:rsidRDefault="00103924" w:rsidP="00103924">
      <w:pPr>
        <w:pStyle w:val="ProductList-Body"/>
        <w:rPr>
          <w:szCs w:val="18"/>
        </w:rPr>
      </w:pPr>
    </w:p>
    <w:p w14:paraId="16D38071" w14:textId="77777777" w:rsidR="00AD5F09" w:rsidRPr="00690C65" w:rsidRDefault="00AD5F09" w:rsidP="00366C8E">
      <w:pPr>
        <w:pStyle w:val="ProductList-SubSubSectionHeading"/>
        <w:outlineLvl w:val="1"/>
      </w:pPr>
      <w:bookmarkStart w:id="38" w:name="_Toc496681103"/>
      <w:r>
        <w:t>Usklađenost sa zakonima</w:t>
      </w:r>
      <w:bookmarkEnd w:id="38"/>
    </w:p>
    <w:p w14:paraId="52149F91" w14:textId="77777777" w:rsidR="00B13762" w:rsidRPr="0008458E" w:rsidRDefault="00B13762" w:rsidP="00B1376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ili Podaci o podršci informacije na koje se primjenjuje određeni zakon ili propis. Svi Sigurnosni incidenti podliježu odredbama o Obavijesti o sigurnosnom incidentu u nastavku.</w:t>
      </w:r>
    </w:p>
    <w:p w14:paraId="7C3A5530" w14:textId="77777777" w:rsidR="00B13762" w:rsidRPr="0008458E" w:rsidRDefault="00B13762" w:rsidP="00B1376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odgovara za primjenu i održavanje zaštite privatnosti i sigurnosnih mjera za komponente koje Klijent pruža ili kontrolira (kao što su uređaji uključeni u okviru usluge Microsoft Intune ili virtualnog računala ili aplikacije Klijenta u okviru usluge Microsoft Azure) te za utvrđivanje jesu li Online usluge prikladne za pohranu i obradu informacija na koje se primjenjuje određeni zakon ili propis i za korištenje Online usluga na način sukladan Klijentovim pravnim i zakonskim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6D56C61C" w14:textId="77777777" w:rsidR="003C35CD" w:rsidRDefault="003C35CD" w:rsidP="003C35CD">
      <w:pPr>
        <w:pStyle w:val="ProductList-Body"/>
      </w:pPr>
    </w:p>
    <w:p w14:paraId="5F62814E" w14:textId="77777777" w:rsidR="00F22328" w:rsidRPr="00DA4748" w:rsidRDefault="00F22328" w:rsidP="00DA4748">
      <w:pPr>
        <w:pStyle w:val="ProductList-SubSubSectionHeading"/>
        <w:outlineLvl w:val="1"/>
      </w:pPr>
      <w:bookmarkStart w:id="39" w:name="_Toc496681104"/>
      <w:r w:rsidRPr="007E46D7">
        <w:t>Usluge uvoza/izvoza</w:t>
      </w:r>
      <w:bookmarkEnd w:id="39"/>
    </w:p>
    <w:p w14:paraId="61078478" w14:textId="04AC1485" w:rsidR="00F22328" w:rsidRPr="000772BE" w:rsidRDefault="001E671B" w:rsidP="00F22328">
      <w:pPr>
        <w:pStyle w:val="ProductList-Body"/>
      </w:pPr>
      <w:r w:rsidRPr="001E671B">
        <w:t>Klijentovo korištenje bilo koje Usluge uvoza/izvoza uvjetovano je njegovim pridržavanjem svih uputa koje mu pruži Microsoft u vezi s pripremom, postupanjem i isporukom fizičkih medija koji sadrže njegove podatke („mediji za pohranu“).</w:t>
      </w:r>
      <w:r w:rsidR="00F22328">
        <w:t xml:space="preserve">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8488936" w14:textId="77777777" w:rsidR="00F24CFC" w:rsidRPr="00690C65" w:rsidRDefault="00F24CFC" w:rsidP="003C35CD">
      <w:pPr>
        <w:pStyle w:val="ProductList-Body"/>
      </w:pPr>
    </w:p>
    <w:p w14:paraId="4FEA4633" w14:textId="77777777" w:rsidR="00AD5F09" w:rsidRPr="00690C65" w:rsidRDefault="00AD5F09" w:rsidP="00366C8E">
      <w:pPr>
        <w:pStyle w:val="ProductList-SubSubSectionHeading"/>
        <w:outlineLvl w:val="1"/>
      </w:pPr>
      <w:bookmarkStart w:id="40" w:name="_Toc496681105"/>
      <w:r>
        <w:t>Elektronske obavijesti</w:t>
      </w:r>
      <w:bookmarkEnd w:id="40"/>
    </w:p>
    <w:p w14:paraId="6993E3E6" w14:textId="7559D1BC" w:rsidR="00AD5F09" w:rsidRPr="00690C65" w:rsidRDefault="00AD5F09" w:rsidP="00AD5F09">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1" w:name="_Toc496681106"/>
      <w:r>
        <w:t>Preraspodjela licenci</w:t>
      </w:r>
      <w:bookmarkEnd w:id="41"/>
    </w:p>
    <w:p w14:paraId="7387CB08" w14:textId="59C42BE7" w:rsidR="00AD5F09" w:rsidRPr="00690C65" w:rsidRDefault="00AD5F09" w:rsidP="00AD5F09">
      <w:pPr>
        <w:pStyle w:val="ProductList-Body"/>
      </w:pPr>
      <w:r>
        <w:t xml:space="preserve">Većina SL-ova može se preraspodijeliti, no ne svi. Osim kako je dopušteno u ovom paragrafu ili u </w:t>
      </w:r>
      <w:hyperlink w:anchor="OnlineServiceSpecificTerms"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2" w:name="_Toc496681107"/>
      <w:r>
        <w:t>Komponente fontova</w:t>
      </w:r>
      <w:bookmarkEnd w:id="42"/>
    </w:p>
    <w:p w14:paraId="73F308D1" w14:textId="66EA51E0" w:rsidR="00AD5F09" w:rsidRPr="00690C65" w:rsidRDefault="00AD5F09" w:rsidP="00AD5F09">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5F2F1E4E" w14:textId="77777777" w:rsidR="00AD5F09" w:rsidRPr="00690C65" w:rsidRDefault="00AD5F09" w:rsidP="00AD5F09">
      <w:pPr>
        <w:pStyle w:val="ProductList-SubSubSectionHeading"/>
      </w:pPr>
    </w:p>
    <w:p w14:paraId="25A63CFB" w14:textId="77777777" w:rsidR="009119A8" w:rsidRPr="003C2FBE" w:rsidRDefault="009119A8" w:rsidP="009119A8">
      <w:pPr>
        <w:pStyle w:val="ProductList-SubSubSectionHeading"/>
        <w:outlineLvl w:val="1"/>
      </w:pPr>
      <w:bookmarkStart w:id="43" w:name="CompetitiveBenchmarking"/>
      <w:bookmarkStart w:id="44" w:name="_Toc459970689"/>
      <w:bookmarkStart w:id="45" w:name="_Toc496681108"/>
      <w:r>
        <w:t>Kompetitivno testiranje mjernih performansi</w:t>
      </w:r>
      <w:bookmarkEnd w:id="43"/>
      <w:bookmarkEnd w:id="44"/>
      <w:bookmarkEnd w:id="45"/>
    </w:p>
    <w:p w14:paraId="757E4052" w14:textId="77777777" w:rsidR="009119A8" w:rsidRPr="003C2FBE" w:rsidRDefault="009119A8" w:rsidP="009119A8">
      <w:pPr>
        <w:pStyle w:val="ProductList-Body"/>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1104C9BC" w14:textId="77777777" w:rsidR="009119A8" w:rsidRDefault="009119A8" w:rsidP="00366C8E">
      <w:pPr>
        <w:pStyle w:val="ProductList-SubSubSectionHeading"/>
        <w:outlineLvl w:val="1"/>
      </w:pPr>
    </w:p>
    <w:p w14:paraId="4DA62778" w14:textId="161DD1C2" w:rsidR="00AD5F09" w:rsidRPr="00690C65" w:rsidRDefault="00AD5F09" w:rsidP="00366C8E">
      <w:pPr>
        <w:pStyle w:val="ProductList-SubSubSectionHeading"/>
        <w:outlineLvl w:val="1"/>
      </w:pPr>
      <w:bookmarkStart w:id="46" w:name="_Toc496681109"/>
      <w:r>
        <w:t>Multipleksiranje</w:t>
      </w:r>
      <w:bookmarkEnd w:id="46"/>
    </w:p>
    <w:p w14:paraId="594AA384" w14:textId="2536BAD3" w:rsidR="00103924" w:rsidRDefault="00AD5F09" w:rsidP="00AD5F09">
      <w:pPr>
        <w:pStyle w:val="ProductList-Body"/>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46924D8A" w14:textId="77777777" w:rsidR="00AC3928" w:rsidRPr="00585A48" w:rsidRDefault="002D3432"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7"/>
          <w:footerReference w:type="first" r:id="rId28"/>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7" w:name="PrivacyandSecurityTerms"/>
      <w:bookmarkStart w:id="48" w:name="_Toc496681110"/>
      <w:r>
        <w:lastRenderedPageBreak/>
        <w:t>Odredbe o zaštiti privatnosti i sigurnosti</w:t>
      </w:r>
      <w:bookmarkEnd w:id="47"/>
      <w:bookmarkEnd w:id="48"/>
    </w:p>
    <w:p w14:paraId="7D1A07E0" w14:textId="189496FA" w:rsidR="00F77036" w:rsidRPr="00690C65" w:rsidRDefault="00F77036" w:rsidP="00F77036">
      <w:pPr>
        <w:pStyle w:val="ProductList-Body"/>
      </w:pPr>
      <w:r>
        <w:t xml:space="preserve">Ovaj članak Odredbi Online usluga ima dva dijela: </w:t>
      </w:r>
    </w:p>
    <w:p w14:paraId="6AAD177B" w14:textId="4104F62E" w:rsidR="00F77036" w:rsidRPr="00690C65" w:rsidRDefault="00F77036" w:rsidP="00A44A41">
      <w:pPr>
        <w:pStyle w:val="ProductList-Body"/>
        <w:numPr>
          <w:ilvl w:val="0"/>
          <w:numId w:val="3"/>
        </w:numPr>
        <w:ind w:left="450" w:hanging="270"/>
      </w:pPr>
      <w:r>
        <w:t>Opće odredbe o zaštiti privatnosti i sigurnosti, koje se primjenjuju na sve Online usluge; i</w:t>
      </w:r>
    </w:p>
    <w:p w14:paraId="19F00AAF" w14:textId="0D6AB44F" w:rsidR="000E6ED8" w:rsidRPr="00690C65" w:rsidRDefault="00F77036" w:rsidP="0088164F">
      <w:pPr>
        <w:pStyle w:val="ProductList-Body"/>
        <w:numPr>
          <w:ilvl w:val="0"/>
          <w:numId w:val="3"/>
        </w:numPr>
        <w:spacing w:before="40"/>
        <w:ind w:left="461" w:hanging="274"/>
      </w:pPr>
      <w:r>
        <w:t>Odredbe obrade podataka, koje predstavljaju dodatne obveze za određene Online usluge.</w:t>
      </w:r>
    </w:p>
    <w:p w14:paraId="63CB356D" w14:textId="77777777" w:rsidR="00F77036" w:rsidRPr="00690C65" w:rsidRDefault="00F77036" w:rsidP="00F77036">
      <w:pPr>
        <w:pStyle w:val="ProductList-Body"/>
      </w:pPr>
    </w:p>
    <w:p w14:paraId="28D69558" w14:textId="380CF2CB" w:rsidR="000E6ED8" w:rsidRPr="00566D26" w:rsidRDefault="00F77036" w:rsidP="000D67AA">
      <w:pPr>
        <w:pStyle w:val="ProductList-Offering1Heading"/>
        <w:rPr>
          <w:lang w:val="it-IT"/>
        </w:rPr>
      </w:pPr>
      <w:bookmarkStart w:id="49" w:name="_Toc496681111"/>
      <w:r w:rsidRPr="00566D26">
        <w:rPr>
          <w:lang w:val="it-IT"/>
        </w:rPr>
        <w:t>Opće odredbe o zaštiti privatnosti i sigurnosti</w:t>
      </w:r>
      <w:bookmarkEnd w:id="49"/>
    </w:p>
    <w:p w14:paraId="7453E5F2" w14:textId="77777777" w:rsidR="0002002E" w:rsidRPr="006D2C33" w:rsidRDefault="0002002E" w:rsidP="0002002E">
      <w:pPr>
        <w:pStyle w:val="ProductList-SubSubSectionHeading"/>
        <w:outlineLvl w:val="2"/>
      </w:pPr>
      <w:bookmarkStart w:id="50" w:name="_Toc460240082"/>
      <w:bookmarkStart w:id="51" w:name="_Toc459970693"/>
      <w:bookmarkStart w:id="52" w:name="_Toc496681112"/>
      <w:r>
        <w:t>Opseg</w:t>
      </w:r>
      <w:bookmarkEnd w:id="50"/>
      <w:bookmarkEnd w:id="51"/>
      <w:bookmarkEnd w:id="52"/>
    </w:p>
    <w:p w14:paraId="0C1CD32F" w14:textId="77777777" w:rsidR="007259BC" w:rsidRPr="00BA2331" w:rsidRDefault="007259BC" w:rsidP="007259BC">
      <w:pPr>
        <w:pStyle w:val="ProductList-Body"/>
      </w:pPr>
      <w:r>
        <w:t xml:space="preserve">Odredbe u ovom članku primjenjuju se na sve Online usluge osim usluga Platforma Enterprise za Bing karte, Mobilna platforma upravljanja sredstvima za Bing karte, LinkedIn Sales Navigator, Microsoft Cognitive Services i Microsoft Azure Stack, Microsoft Genomics i Visual Studio Mobile Center koje se reguliraju odredbama o zaštiti privatnosti i/ili sigurnosti navedenim u nastavku u primjenjivim </w:t>
      </w:r>
      <w:hyperlink w:anchor="Posebne odredbe za pojedinačnu Online uslugu" w:history="1">
        <w:r>
          <w:rPr>
            <w:rStyle w:val="Hyperlink"/>
          </w:rPr>
          <w:t>Posebnim odredbama za pojedinačnu Online uslugu</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3" w:name="_Toc496681113"/>
      <w:r>
        <w:t>Korištenje Korisničkih podataka</w:t>
      </w:r>
      <w:bookmarkEnd w:id="53"/>
    </w:p>
    <w:p w14:paraId="60C50476" w14:textId="5A63F640" w:rsidR="00F77036" w:rsidRPr="00690C65" w:rsidRDefault="00F77036" w:rsidP="00F77036">
      <w:pPr>
        <w:pStyle w:val="ProductList-Body"/>
      </w:pPr>
      <w:r>
        <w:t>Korisnički podaci koristit će se samo radi pružanja Online usluga Klijentu, uključujući svrhe kompatibilne s pružanjem tih usluga. Microsoft neće koristiti Korisničke podatke ili iz njih izvoditi informacije u bilo kakve oglašavačke ili slične komercijalne svrhe. U međusobnom odnosu ugovornih strana Klijent zadržava pravo, pravni temelj i udio u Korisničkim podacima. Microsoft ne prisvaja nikakva prava na Korisničke podatke osim prava koja Klijent ustupi društvu Microsoft radi pružanja Online usluga Klijentu. Ovaj stavak ne utječe na prava društva Microsoft na softver ili usluge koje Microsoft licencira Klijentu.</w:t>
      </w:r>
    </w:p>
    <w:p w14:paraId="2013749E" w14:textId="77777777" w:rsidR="00F77036" w:rsidRPr="00690C65" w:rsidRDefault="00F77036" w:rsidP="00F77036">
      <w:pPr>
        <w:pStyle w:val="ProductList-Body"/>
      </w:pPr>
    </w:p>
    <w:p w14:paraId="6DC014C1" w14:textId="77777777" w:rsidR="00B13762" w:rsidRPr="0008458E" w:rsidRDefault="00B13762" w:rsidP="00B13762">
      <w:pPr>
        <w:pStyle w:val="ProductList-SubSubSectionHeading"/>
        <w:outlineLvl w:val="2"/>
      </w:pPr>
      <w:bookmarkStart w:id="54" w:name="_Toc489605576"/>
      <w:bookmarkStart w:id="55" w:name="_Toc496681114"/>
      <w:bookmarkStart w:id="56" w:name="ProcessingofPersonalData"/>
      <w:r>
        <w:t>Obrada Osobnih podataka</w:t>
      </w:r>
      <w:bookmarkEnd w:id="54"/>
      <w:bookmarkEnd w:id="55"/>
    </w:p>
    <w:bookmarkEnd w:id="56"/>
    <w:p w14:paraId="7CE9291E" w14:textId="77777777" w:rsidR="00B13762" w:rsidRPr="0008458E" w:rsidRDefault="00B13762" w:rsidP="00B13762">
      <w:pPr>
        <w:pStyle w:val="ProductList-Body"/>
      </w:pPr>
      <w:r>
        <w:t xml:space="preserve">Članak 28(1) Opće uredbe o zaštiti podataka Europske unije („GDPR“) zahtijeva ugovor između nadzornika i izvođača obrade podataka te između izvođača obrade podataka i podizvođača obrade podataka </w:t>
      </w:r>
      <w:r>
        <w:rPr>
          <w:rFonts w:cstheme="minorHAnsi"/>
          <w:szCs w:val="18"/>
        </w:rPr>
        <w:t>da se obrada može provesti u skladu s tehničkim i organizacijskim mjerama koje ispunjavaju zahtjeve GDPR-a i osiguravaju zaštitu prava subjekata podataka</w:t>
      </w:r>
      <w:r>
        <w:t>. Odredbe GDPR-a u Dodatku 4 namijenjene su zadovoljavanju tog zahtjeva za ugovorne strane. Odredbe GDPR-a organizirane su kako slijedi:</w:t>
      </w:r>
    </w:p>
    <w:p w14:paraId="17DB7197" w14:textId="77777777" w:rsidR="00B13762" w:rsidRPr="0008458E" w:rsidRDefault="00B13762" w:rsidP="00B13762">
      <w:pPr>
        <w:pStyle w:val="ProductList-Body"/>
        <w:numPr>
          <w:ilvl w:val="0"/>
          <w:numId w:val="44"/>
        </w:numPr>
      </w:pPr>
      <w:r>
        <w:t xml:space="preserve">Članak C reproducira (s manjim izmjenama radi jasnoće) potrebne relevantne ugovorne odredbe izvođača obrade podataka i nadzornika prema člancima 28, 32 i 33 GDPR-a. </w:t>
      </w:r>
    </w:p>
    <w:p w14:paraId="58A173EA" w14:textId="77777777" w:rsidR="00B13762" w:rsidRPr="0008458E" w:rsidRDefault="00B13762" w:rsidP="00B13762">
      <w:pPr>
        <w:pStyle w:val="ProductList-Body"/>
        <w:numPr>
          <w:ilvl w:val="0"/>
          <w:numId w:val="44"/>
        </w:numPr>
      </w:pPr>
      <w:r>
        <w:t>Dodatak 1 pruža više pojedinosti o tome što Klijent može očekivati od Microsofta da bi zadovoljio te odredbe, kao i Microsoftove obveze u vezi s člancima 30 i 34 – 36 GDPR-a.</w:t>
      </w:r>
    </w:p>
    <w:p w14:paraId="44E8AB7A" w14:textId="77777777" w:rsidR="00B13762" w:rsidRPr="0008458E" w:rsidRDefault="00B13762" w:rsidP="00B13762">
      <w:pPr>
        <w:pStyle w:val="ProductList-Body"/>
      </w:pPr>
      <w:r>
        <w:t>Microsoft se sukladno Odredbama GDPR-a obvezuje svim klijentima od 25. svibnja 2018.</w:t>
      </w:r>
    </w:p>
    <w:p w14:paraId="2D074E80" w14:textId="77777777" w:rsidR="00B13762" w:rsidRPr="0008458E" w:rsidRDefault="00B13762" w:rsidP="00B13762">
      <w:pPr>
        <w:pStyle w:val="ProductList-Body"/>
      </w:pPr>
    </w:p>
    <w:p w14:paraId="0C5B3C8D" w14:textId="77777777" w:rsidR="00B13762" w:rsidRPr="0008458E" w:rsidRDefault="00B13762" w:rsidP="00B13762">
      <w:pPr>
        <w:pStyle w:val="ProductList-SubSubSectionHeading"/>
        <w:outlineLvl w:val="2"/>
      </w:pPr>
      <w:bookmarkStart w:id="57" w:name="_Toc489605577"/>
      <w:bookmarkStart w:id="58" w:name="_Toc496681115"/>
      <w:r>
        <w:t>Korištenje Podataka o podršci</w:t>
      </w:r>
      <w:bookmarkEnd w:id="57"/>
      <w:bookmarkEnd w:id="58"/>
    </w:p>
    <w:p w14:paraId="232E9B9B" w14:textId="77777777" w:rsidR="00B13762" w:rsidRPr="0008458E" w:rsidRDefault="00B13762" w:rsidP="00B13762">
      <w:pPr>
        <w:pStyle w:val="ProductList-Body"/>
      </w:pPr>
      <w:r>
        <w:t>Podaci o podršci koristit će se samo radi pružanja podrške Klijentu, uključujući svrhe kompatibilne s pružanjem podrške, primjerice pronalaženje i rješavanje problema koji se ponavljaju te poboljšanja podrške ili Online usluga. Microsoft neće koristiti Podatke o podršci ili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w:t>
      </w:r>
      <w:r>
        <w:rPr>
          <w:bCs/>
        </w:rPr>
        <w:t xml:space="preserve"> radi pružanja podrške Klijentu</w:t>
      </w:r>
      <w:r>
        <w:t>. Ovaj stavak ne utječe na prava društva Microsoft na softver ili usluge koje Microsoft licencira Klijentu.</w:t>
      </w:r>
    </w:p>
    <w:p w14:paraId="4E144D7E" w14:textId="77777777" w:rsidR="00B13762" w:rsidRPr="0008458E" w:rsidRDefault="00B13762" w:rsidP="00B13762">
      <w:pPr>
        <w:pStyle w:val="ProductList-Body"/>
      </w:pPr>
    </w:p>
    <w:p w14:paraId="7BEDBFD9" w14:textId="77777777" w:rsidR="00B13762" w:rsidRPr="0008458E" w:rsidRDefault="00B13762" w:rsidP="00B13762">
      <w:pPr>
        <w:pStyle w:val="ProductList-SubSubSectionHeading"/>
        <w:outlineLvl w:val="2"/>
      </w:pPr>
      <w:bookmarkStart w:id="59" w:name="_Toc487134014"/>
      <w:bookmarkStart w:id="60" w:name="_Toc489605578"/>
      <w:bookmarkStart w:id="61" w:name="_Toc496681116"/>
      <w:r>
        <w:t>Otkrivanje Korisničkih podataka</w:t>
      </w:r>
      <w:bookmarkEnd w:id="59"/>
      <w:r>
        <w:t xml:space="preserve"> i Podataka o podršci</w:t>
      </w:r>
      <w:bookmarkEnd w:id="60"/>
      <w:bookmarkEnd w:id="61"/>
    </w:p>
    <w:p w14:paraId="6AE5E94E" w14:textId="77777777" w:rsidR="00B13762" w:rsidRPr="0008458E" w:rsidRDefault="00B13762" w:rsidP="00B13762">
      <w:pPr>
        <w:pStyle w:val="ProductList-Body"/>
        <w:spacing w:after="120"/>
      </w:pPr>
      <w:r>
        <w:t xml:space="preserve">Microsoft neće otkriti Korisničke podatke ili Podatke o podršci izvan društva Microsoft ili podružnica i povezanih društava kojima upravlja osim (1) kako ga uputi Klijent, (2) kako je opisano u Odredbama Online usluga ili (3) kako ga obvezuje zakon. </w:t>
      </w:r>
    </w:p>
    <w:p w14:paraId="113450BF" w14:textId="77777777" w:rsidR="00B13762" w:rsidRPr="0008458E" w:rsidRDefault="00B13762" w:rsidP="00B13762">
      <w:pPr>
        <w:pStyle w:val="ProductList-Body"/>
        <w:spacing w:after="120"/>
      </w:pPr>
      <w:r>
        <w:t xml:space="preserve">Microsoft neće otkriti Korisničke podatke </w:t>
      </w:r>
      <w:bookmarkStart w:id="62" w:name="_Hlk486795797"/>
      <w:r>
        <w:t xml:space="preserve">ili Podatke o podršci </w:t>
      </w:r>
      <w:bookmarkEnd w:id="62"/>
      <w:r>
        <w:t>tijelima kaznenog progona osim ako ga na to obvezuje zakon. Ako se tijelo kaznenog progona obrati društvu Microsoft zahtijevajući Korisničke podatke ili Podatke o podršci, Microsoft će pokušati preusmjeriti tijelo kaznenog progona da te podatke zahtijeva izravno od Klijenta. U slučaju postojanja zakonske obveze otkrivanja Korisničkih podataka ili Podataka o podršci tijelima kaznenog progona, Microsoft će odmah obavijestiti Klijenta i dati mu primjerak zahtjeva osim ako je to zakonom zabranjeno.</w:t>
      </w:r>
    </w:p>
    <w:p w14:paraId="1F0A6929" w14:textId="77777777" w:rsidR="00B13762" w:rsidRPr="0008458E" w:rsidRDefault="00B13762" w:rsidP="00B13762">
      <w:pPr>
        <w:pStyle w:val="ProductList-Body"/>
        <w:spacing w:after="120"/>
      </w:pPr>
      <w:r>
        <w:t>Nakon primitka bilo kojeg zahtjeva treće osobe za Korisničke podatke ili Podatke o podršci,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6D70FF17" w14:textId="77777777" w:rsidR="00B13762" w:rsidRPr="0008458E" w:rsidRDefault="00B13762" w:rsidP="00B13762">
      <w:pPr>
        <w:pStyle w:val="ProductList-Body"/>
        <w:spacing w:after="120"/>
      </w:pPr>
      <w:r>
        <w:t xml:space="preserve">Microsoft neće trećoj osobi dati: (a) izravan, neizravan, sveobuhvatan ili neograničen pristup Korisničkim podacima ili Podacima o podršci, (b) ključeve za šifriranje platforme koji se koriste za zaštitu Korisničkih podataka ili mogućnost probijanja takvog šifriranja ili (c) pristup Korisničkim podacima ili Podacima o podršci ako Microsoft zna da se takvi podaci koriste u svrhe koje nisu navedene u zahtjevu treće osobe. </w:t>
      </w:r>
    </w:p>
    <w:p w14:paraId="22F71436" w14:textId="77777777" w:rsidR="00B13762" w:rsidRPr="0008458E" w:rsidRDefault="00B13762" w:rsidP="00B13762">
      <w:pPr>
        <w:pStyle w:val="ProductList-Body"/>
      </w:pPr>
      <w:r>
        <w:t xml:space="preserve">U prilog navedenom, Microsoft može trećoj osobi dati Klijentove osnovne podatke za kontakt. </w:t>
      </w:r>
    </w:p>
    <w:p w14:paraId="7BCF2305" w14:textId="77777777" w:rsidR="00B13762" w:rsidRPr="0008458E" w:rsidRDefault="00B13762" w:rsidP="00B13762">
      <w:pPr>
        <w:pStyle w:val="ProductList-Body"/>
      </w:pPr>
    </w:p>
    <w:p w14:paraId="547F7AFD" w14:textId="77777777" w:rsidR="00B13762" w:rsidRPr="0008458E" w:rsidRDefault="00B13762" w:rsidP="00B13762">
      <w:pPr>
        <w:pStyle w:val="ProductList-SubSubSectionHeading"/>
        <w:outlineLvl w:val="2"/>
      </w:pPr>
      <w:bookmarkStart w:id="63" w:name="_Toc489605579"/>
      <w:bookmarkStart w:id="64" w:name="_Toc487134015"/>
      <w:bookmarkStart w:id="65" w:name="_Toc496681117"/>
      <w:r>
        <w:t>Obrazovne ustanove</w:t>
      </w:r>
      <w:bookmarkEnd w:id="63"/>
      <w:bookmarkEnd w:id="64"/>
      <w:bookmarkEnd w:id="65"/>
    </w:p>
    <w:p w14:paraId="399E25A2" w14:textId="77777777" w:rsidR="00B13762" w:rsidRPr="0008458E" w:rsidRDefault="00B13762" w:rsidP="00B1376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i Podacima o podršci, budući da su te odredbe definirane u Zakonu o obiteljskim obrazovnim pravima i privatnosti i njegovim provedbenim propisima, te Microsoft pristaje poštovati ograničenja i zahtjeve koje 34 CFR 99.33(a) nameće školskim službenicima.</w:t>
      </w:r>
    </w:p>
    <w:p w14:paraId="03169D02" w14:textId="77777777" w:rsidR="00B13762" w:rsidRPr="0008458E" w:rsidRDefault="00B13762" w:rsidP="00B1376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ili Podataka o podršci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66" w:name="_Toc489605580"/>
      <w:bookmarkStart w:id="67" w:name="_Toc487134016"/>
      <w:bookmarkStart w:id="68" w:name="_Toc496681118"/>
      <w:bookmarkStart w:id="69" w:name="HIPPA"/>
      <w:r>
        <w:t>HIPAA poslovni suradnik</w:t>
      </w:r>
      <w:bookmarkEnd w:id="66"/>
      <w:bookmarkEnd w:id="67"/>
      <w:bookmarkEnd w:id="68"/>
    </w:p>
    <w:bookmarkEnd w:id="69"/>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9"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7C610598" w14:textId="77777777" w:rsidR="00B13762" w:rsidRPr="0008458E" w:rsidRDefault="00B13762" w:rsidP="00B13762">
      <w:pPr>
        <w:pStyle w:val="ProductList-SubSubSectionHeading"/>
        <w:outlineLvl w:val="2"/>
      </w:pPr>
      <w:bookmarkStart w:id="70" w:name="_Toc489605581"/>
      <w:bookmarkStart w:id="71" w:name="_Toc487134017"/>
      <w:bookmarkStart w:id="72" w:name="_Toc496681119"/>
      <w:r>
        <w:t>Security</w:t>
      </w:r>
      <w:bookmarkEnd w:id="70"/>
      <w:bookmarkEnd w:id="71"/>
      <w:bookmarkEnd w:id="72"/>
    </w:p>
    <w:p w14:paraId="3120847E" w14:textId="77777777" w:rsidR="00B13762" w:rsidRPr="0008458E" w:rsidRDefault="00B13762" w:rsidP="00B13762">
      <w:pPr>
        <w:pStyle w:val="ProductList-Body"/>
      </w:pPr>
      <w:r>
        <w:t xml:space="preserve">Microsoft je odlučan u zaštiti sigurnosti Korisničkih podataka. Microsoft je primijenio i održavat će i slijediti odgovarajuće tehničke i organizacijske mjere namijenjene očuvanju Korisničkih podataka i Podataka o podršci od slučajnog, neovlaštenog ili protupravnog pristupa, otkrivanja, izmjene, gubitka ili uništenja. </w:t>
      </w:r>
    </w:p>
    <w:p w14:paraId="47879B62" w14:textId="77777777" w:rsidR="00B13762" w:rsidRPr="0008458E" w:rsidRDefault="00B13762" w:rsidP="00B13762">
      <w:pPr>
        <w:pStyle w:val="ProductList-Body"/>
      </w:pPr>
    </w:p>
    <w:p w14:paraId="3860CEA0" w14:textId="77777777" w:rsidR="00B13762" w:rsidRPr="0008458E" w:rsidRDefault="00B13762" w:rsidP="00B13762">
      <w:pPr>
        <w:pStyle w:val="ProductList-SubSubSectionHeading"/>
        <w:outlineLvl w:val="2"/>
      </w:pPr>
      <w:bookmarkStart w:id="73" w:name="_Toc489605582"/>
      <w:bookmarkStart w:id="74" w:name="_Toc487134018"/>
      <w:bookmarkStart w:id="75" w:name="_Toc496681120"/>
      <w:r>
        <w:t>Obavijest o sigurnosnom incidentu</w:t>
      </w:r>
      <w:bookmarkEnd w:id="73"/>
      <w:bookmarkEnd w:id="74"/>
      <w:bookmarkEnd w:id="75"/>
    </w:p>
    <w:p w14:paraId="74E3A9A9" w14:textId="77777777" w:rsidR="00B13762" w:rsidRPr="0008458E" w:rsidRDefault="00B13762" w:rsidP="00B13762">
      <w:pPr>
        <w:pStyle w:val="ProductList-Body"/>
        <w:spacing w:after="120"/>
      </w:pPr>
      <w:r>
        <w:t>Ako Microsoft sazna za bilo koji neovlašteni pristup bilo kojim Korisničkim podacima ili Podacima o podršci pohranjenim u opremi društva Microsoft ili lokacijama društva Microsoft ili neovlašteni pristup takvoj opremi ili lokacijama koji dovedu do gubitka, otkrivanja ili izmjene Korisničkih podataka ili Podataka o podršci (pojedinačno, „Sigurnosni incident“), Microsoft će odmah (1) obavijestiti Klijenta o Sigurnosnom incidentu; (2) istražiti Sigurnosni incident i dati Klijentu podrobne informacije o Sigurnosnom incidentu te (3) poduzeti razumne korake za ublažavanje bilo koje štete do koje dođe zbog Sigurnosnog incidenta.</w:t>
      </w:r>
    </w:p>
    <w:p w14:paraId="5CF0BAEB" w14:textId="77777777" w:rsidR="00B13762" w:rsidRPr="0008458E" w:rsidRDefault="00B13762" w:rsidP="00B13762">
      <w:pPr>
        <w:pStyle w:val="ProductList-Body"/>
        <w:spacing w:after="120"/>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Obveza društva Microsoft da izvijesti o Sigurnosnom incidentu ili odgovori na njega prema ovom članku ne predstavlja prihvat bilo koje objektivne odgovornosti ili odgovornosti društva Microsoft u vezi sa Sigurnosnim incidentom.</w:t>
      </w:r>
    </w:p>
    <w:p w14:paraId="1A3FB366" w14:textId="77777777" w:rsidR="00B13762" w:rsidRPr="0008458E" w:rsidRDefault="00B13762" w:rsidP="00B13762">
      <w:pPr>
        <w:pStyle w:val="ProductList-Body"/>
      </w:pPr>
      <w:r>
        <w:t>Klijent je dužan odmah obavijestiti Microsoft o mogućoj zlouporabi svojih računa ili vjerodajnica za provjeru autentičnosti ili bilo kakvom sigurnosnom incidentu u vezi s Online uslugom.</w:t>
      </w:r>
    </w:p>
    <w:p w14:paraId="18D2045B" w14:textId="77777777" w:rsidR="00B13762" w:rsidRPr="0008458E" w:rsidRDefault="00B13762" w:rsidP="00B13762">
      <w:pPr>
        <w:pStyle w:val="ProductList-Body"/>
      </w:pPr>
    </w:p>
    <w:p w14:paraId="4BFDE8A8" w14:textId="77777777" w:rsidR="00B13762" w:rsidRPr="0008458E" w:rsidRDefault="00B13762" w:rsidP="00B13762">
      <w:pPr>
        <w:pStyle w:val="ProductList-SubSubSectionHeading"/>
        <w:outlineLvl w:val="2"/>
      </w:pPr>
      <w:bookmarkStart w:id="76" w:name="LocationofDataProcessing"/>
      <w:bookmarkStart w:id="77" w:name="_Toc489605583"/>
      <w:bookmarkStart w:id="78" w:name="_Toc487134019"/>
      <w:bookmarkStart w:id="79" w:name="_Toc496681121"/>
      <w:r>
        <w:t>Mjesto obrade podataka</w:t>
      </w:r>
      <w:bookmarkEnd w:id="76"/>
      <w:bookmarkEnd w:id="77"/>
      <w:bookmarkEnd w:id="78"/>
      <w:bookmarkEnd w:id="79"/>
    </w:p>
    <w:p w14:paraId="66D34773" w14:textId="77777777" w:rsidR="00B13762" w:rsidRPr="0008458E" w:rsidRDefault="00B13762" w:rsidP="00B13762">
      <w:pPr>
        <w:pStyle w:val="ProductList-Body"/>
      </w:pPr>
      <w:r>
        <w:t xml:space="preserve">Osim kako je opisano drugdje u Odredbama Online usluge, Korisnički podaci i Podaci o podršci koje Microsoft obrađuje u Klijentovo ime mogu se prenositi, pohranjivati i obrađivati u Sjedinjenim Američkim Državama ili bilo kojoj drugoj zemlji u kojoj Microsoft ili njegova povezana društva ili podizvođači imaju svoje lokacije. Klijent ovlašćuje Microsoft za izvođenje bilo kojeg takvog prijenosa Korisničkih podataka i Podataka o podršci u bilo koju takvu zemlju te za pohranu i obradu Korisničkih podataka i Podataka o podršci u svrhu pružanja Online usluga. </w:t>
      </w:r>
    </w:p>
    <w:p w14:paraId="5268FF7C" w14:textId="77777777" w:rsidR="00B13762" w:rsidRPr="0008458E" w:rsidRDefault="00B13762" w:rsidP="00B13762">
      <w:pPr>
        <w:pStyle w:val="ProductList-Body"/>
      </w:pPr>
    </w:p>
    <w:p w14:paraId="211E29CA" w14:textId="77777777" w:rsidR="00B13762" w:rsidRPr="0008458E" w:rsidRDefault="00B13762" w:rsidP="00B13762">
      <w:pPr>
        <w:pStyle w:val="ProductList-Body"/>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Nakon što GDPR stupi na snagu, Microsoft će osigurati da se na prijenose Osobnih podataka u treću zemlju ili međunarodnu tvrtku ili ustanovu primjenjuju odgovarajuće zaštitne mjere, kako je opisano u Članku 46 GDPR-a i da takvi prijenosi i zaštitne mjere budu dokumentirane u skladu s Člankom 30(2) GDPR-a. Osim Microsoftovih obveza na temelju Standardnih ugovornih klauzula i drugih oglednih ugovora, Microsoft je certificiran i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1D35F9E2" w14:textId="77777777" w:rsidR="00B13762" w:rsidRPr="0008458E" w:rsidRDefault="00B13762" w:rsidP="00B13762">
      <w:pPr>
        <w:pStyle w:val="ProductList-Body"/>
      </w:pPr>
    </w:p>
    <w:p w14:paraId="3AC0223A" w14:textId="77777777" w:rsidR="00B13762" w:rsidRPr="0008458E" w:rsidRDefault="00B13762" w:rsidP="007259BC">
      <w:pPr>
        <w:pStyle w:val="ProductList-SubSubSectionHeading"/>
        <w:keepNext/>
        <w:outlineLvl w:val="2"/>
      </w:pPr>
      <w:bookmarkStart w:id="80" w:name="_Toc489605584"/>
      <w:bookmarkStart w:id="81" w:name="_Toc487134020"/>
      <w:bookmarkStart w:id="82" w:name="_Toc496681122"/>
      <w:r>
        <w:lastRenderedPageBreak/>
        <w:t>Pretpregledna izdanja</w:t>
      </w:r>
      <w:bookmarkEnd w:id="80"/>
      <w:bookmarkEnd w:id="81"/>
      <w:bookmarkEnd w:id="82"/>
    </w:p>
    <w:p w14:paraId="77EDDDB7" w14:textId="77777777" w:rsidR="00B13762" w:rsidRPr="0008458E" w:rsidRDefault="00B13762" w:rsidP="00B13762">
      <w:pPr>
        <w:pStyle w:val="ProductList-Body"/>
      </w:pPr>
      <w:r>
        <w:t>Microsoft može ponuditi pretpreglede, beta ili druga predizdanja značajki, lokacija podatkovnih centara i sluga („Pretpregledi“) na neobaveznu procjenu. Ako nije drukčije navedeno, (i) Pretpregledi mogu upotrebljavati slabije ili drukčije mjere zaštite privatnosti i sigurnosti od onih koje su obično prisutne u Online uslugama, (ii) Pretpregledi nisu uključeni u Ugovor o razini usluge za odgovarajuću Online uslugu i (iii) Klijent ne bi trebao koristiti Pretpreglede za obradu Osobnih podataka na koje se primjenjuju povišeni zahtjevi sukladnosti.</w:t>
      </w:r>
    </w:p>
    <w:p w14:paraId="7B5F9CBA" w14:textId="77777777" w:rsidR="00B13762" w:rsidRPr="0008458E" w:rsidRDefault="00B13762" w:rsidP="00B13762">
      <w:pPr>
        <w:pStyle w:val="ProductList-Body"/>
      </w:pPr>
    </w:p>
    <w:p w14:paraId="1E0C9777" w14:textId="77777777" w:rsidR="00B13762" w:rsidRPr="0008458E" w:rsidRDefault="00B13762" w:rsidP="00B13762">
      <w:pPr>
        <w:pStyle w:val="ProductList-SubSubSectionHeading"/>
        <w:outlineLvl w:val="2"/>
      </w:pPr>
      <w:bookmarkStart w:id="83" w:name="_Toc489605585"/>
      <w:bookmarkStart w:id="84" w:name="_Toc487134021"/>
      <w:bookmarkStart w:id="85" w:name="_Toc496681123"/>
      <w:r>
        <w:t>Korištenje podizvođača</w:t>
      </w:r>
      <w:bookmarkEnd w:id="83"/>
      <w:bookmarkEnd w:id="84"/>
      <w:bookmarkEnd w:id="85"/>
    </w:p>
    <w:p w14:paraId="641B6880" w14:textId="77777777" w:rsidR="00B13762" w:rsidRPr="0008458E" w:rsidRDefault="00B13762" w:rsidP="00B13762">
      <w:pPr>
        <w:pStyle w:val="ProductList-Body"/>
      </w:pPr>
      <w:r>
        <w:t>Microsoft može angažirati podizvođače za pružanje usluga u njegovo ime. Svim takvim podizvođačima dopušteno je pribaviti Korisničke podatke i Podatke o podršci samo radi pružanja usluga za koje ih je Microsoft unajmio te im je zabranjeno koristiti Korisničke podatke i Podatke o podršci u bilo koju drugu svrhu. Microsoft ostaje odgovoran za postupanje podizvođača u skladu s obvezama tvrtke Microsoft navedenima u OST-u. Klijent je prethodno pristao na Microsoftov prijenos Korisničkih podataka i Podataka o podršci podizvođačima kako je opisano u Odredbama Online usluga.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6" w:name="_Toc496681124"/>
      <w:r>
        <w:t>Kako se obratiti društvu Microsoft</w:t>
      </w:r>
      <w:bookmarkEnd w:id="86"/>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30"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761DFD88" w14:textId="609F9AD4" w:rsidR="004264D1" w:rsidRDefault="002D3432"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066FE42F" w14:textId="4BBCE927" w:rsidR="000E6ED8" w:rsidRPr="00566D26" w:rsidRDefault="00F77036" w:rsidP="000D67AA">
      <w:pPr>
        <w:pStyle w:val="ProductList-Offering1Heading"/>
        <w:rPr>
          <w:lang w:val="hr-HR"/>
        </w:rPr>
      </w:pPr>
      <w:bookmarkStart w:id="87" w:name="DataProcessingTerms"/>
      <w:bookmarkStart w:id="88" w:name="_Toc496681125"/>
      <w:r w:rsidRPr="00566D26">
        <w:rPr>
          <w:lang w:val="hr-HR"/>
        </w:rPr>
        <w:lastRenderedPageBreak/>
        <w:t>Odredbe o obradi podataka</w:t>
      </w:r>
      <w:bookmarkEnd w:id="87"/>
      <w:bookmarkEnd w:id="88"/>
    </w:p>
    <w:p w14:paraId="2F075DBA" w14:textId="77777777" w:rsidR="00F77036" w:rsidRPr="00690C65" w:rsidRDefault="00F77036" w:rsidP="00F824AC">
      <w:pPr>
        <w:pStyle w:val="ProductList-Body"/>
        <w:spacing w:after="120"/>
      </w:pPr>
      <w:r>
        <w:t>Odredbe obrade podataka (engl. Data Processing Terms, DPT) uključuju odredbe u ovom članku.</w:t>
      </w:r>
    </w:p>
    <w:p w14:paraId="48A379F1" w14:textId="599CFDB1" w:rsidR="00F77036" w:rsidRPr="00690C65" w:rsidRDefault="00F77036" w:rsidP="00F77036">
      <w:pPr>
        <w:pStyle w:val="ProductList-Body"/>
      </w:pPr>
      <w:r>
        <w:t xml:space="preserve">Odredbe obrade podataka uključuju i „Standardne ugovorne klauzule“, na temelju Odluke Europske komisije od 5. veljače 2010. o standardnim ugovornim klauzulama za prijenos osobnih podataka obrađivačima s poslovnim nastanom u trećim zemljama prema Direktivi o zaštiti osobnih podataka EU-a. Standardne ugovorne klauzule navedene su u </w:t>
      </w:r>
      <w:hyperlink w:anchor="Attachment3" w:history="1">
        <w:r>
          <w:rPr>
            <w:rStyle w:val="Hyperlink"/>
          </w:rPr>
          <w:t>Prilogu 3</w:t>
        </w:r>
      </w:hyperlink>
      <w:r>
        <w:t>. Dodatno,</w:t>
      </w:r>
    </w:p>
    <w:p w14:paraId="4289F66E" w14:textId="10251D66" w:rsidR="00F77036" w:rsidRPr="00690C65" w:rsidRDefault="00F77036" w:rsidP="00A44A41">
      <w:pPr>
        <w:pStyle w:val="ProductList-Body"/>
        <w:numPr>
          <w:ilvl w:val="0"/>
          <w:numId w:val="4"/>
        </w:numPr>
        <w:ind w:left="450" w:hanging="270"/>
      </w:pPr>
      <w:r>
        <w:t xml:space="preserve">Izvršenje ugovora o količinskom licenciranju uključuje izvršenje </w:t>
      </w:r>
      <w:hyperlink w:anchor="Attachment3" w:history="1">
        <w:r>
          <w:rPr>
            <w:rStyle w:val="Hyperlink"/>
          </w:rPr>
          <w:t>Priloga 3</w:t>
        </w:r>
      </w:hyperlink>
      <w:r>
        <w:t>, koji potpisuje Microsoft Corporation;</w:t>
      </w:r>
    </w:p>
    <w:p w14:paraId="41BFB8AC" w14:textId="77777777" w:rsidR="00F77036" w:rsidRPr="00690C65" w:rsidRDefault="00F77036" w:rsidP="0088164F">
      <w:pPr>
        <w:pStyle w:val="ProductList-Body"/>
        <w:numPr>
          <w:ilvl w:val="0"/>
          <w:numId w:val="4"/>
        </w:numPr>
        <w:spacing w:before="40"/>
        <w:ind w:left="450" w:hanging="270"/>
      </w:pPr>
      <w:r>
        <w:t>Odredbe u Klijentovu ugovoru o količinskom licenciranju, uključujući Odredbe obrade podataka, čine ugovor o obradi podataka prema kojem je Microsoft obrađivač podataka; te</w:t>
      </w:r>
    </w:p>
    <w:p w14:paraId="731C68BC" w14:textId="77777777" w:rsidR="00F77036" w:rsidRPr="00690C65" w:rsidRDefault="00F77036" w:rsidP="0088164F">
      <w:pPr>
        <w:pStyle w:val="ProductList-Body"/>
        <w:numPr>
          <w:ilvl w:val="0"/>
          <w:numId w:val="4"/>
        </w:numPr>
        <w:spacing w:before="40" w:after="120"/>
        <w:ind w:left="461" w:hanging="274"/>
      </w:pPr>
      <w:r>
        <w:t>Kontrola Odredbi obrade podataka nad bilo kojom nedosljednom ili suprotnom odredbom u Klijentovu ugovoru o količinskom licenciranju te za svaku pretplatu ostat će na snazi dok svi povezani Korisnički podaci ne budu izbrisani iz sustava društva Microsoft u skladu s Odredbama obrade podataka.</w:t>
      </w:r>
    </w:p>
    <w:p w14:paraId="07BB43F0" w14:textId="6284018E" w:rsidR="00F77036" w:rsidRPr="00690C65" w:rsidRDefault="00F77036" w:rsidP="00F77036">
      <w:pPr>
        <w:pStyle w:val="ProductList-Body"/>
      </w:pPr>
      <w:r>
        <w:t>Klijent može odustati od „Standardnih ugovornih klauzula“ ili Odredbi obrade podataka u cijelosti. Da bi odustao, Klijent mora poslati društvu Microsoft sljedeće informacije u pisanoj obavijesti (prema odredbama Klijentova ugovora o količinskom licenciranju):</w:t>
      </w:r>
    </w:p>
    <w:p w14:paraId="362A02CA" w14:textId="77777777" w:rsidR="00F77036" w:rsidRPr="00690C65" w:rsidRDefault="00F77036" w:rsidP="00A44A41">
      <w:pPr>
        <w:pStyle w:val="ProductList-Body"/>
        <w:numPr>
          <w:ilvl w:val="0"/>
          <w:numId w:val="5"/>
        </w:numPr>
        <w:ind w:left="450" w:hanging="270"/>
      </w:pPr>
      <w:r>
        <w:t>puno ime Klijenta i bilo kojeg Povezanog društva koje odustaje;</w:t>
      </w:r>
    </w:p>
    <w:p w14:paraId="04B9C67E" w14:textId="165A03F7" w:rsidR="00F77036" w:rsidRPr="00690C65" w:rsidRDefault="00F77036" w:rsidP="0088164F">
      <w:pPr>
        <w:pStyle w:val="ProductList-Body"/>
        <w:numPr>
          <w:ilvl w:val="0"/>
          <w:numId w:val="5"/>
        </w:numPr>
        <w:spacing w:before="40"/>
        <w:ind w:left="450" w:hanging="270"/>
      </w:pPr>
      <w:r>
        <w:t xml:space="preserve">ako Klijent ima više ugovora o količinskom licenciranju, ugovor o količinskom licenciranju na koji se Odustajanje odnosi; </w:t>
      </w:r>
    </w:p>
    <w:p w14:paraId="660091B5" w14:textId="77777777" w:rsidR="00F77036" w:rsidRPr="00690C65" w:rsidRDefault="00F77036" w:rsidP="009E1E33">
      <w:pPr>
        <w:pStyle w:val="ProductList-Body"/>
        <w:numPr>
          <w:ilvl w:val="0"/>
          <w:numId w:val="5"/>
        </w:numPr>
        <w:spacing w:before="40"/>
        <w:ind w:left="450" w:right="-90" w:hanging="270"/>
      </w:pPr>
      <w:r>
        <w:t>ako odustaje od Odredbi obrade podataka u cijelosti, izjavu da Klijent (ili Povezano društvo) odustaje od Odredbi obrade podataka u cijelosti; i</w:t>
      </w:r>
    </w:p>
    <w:p w14:paraId="3EE2C6F6" w14:textId="77777777" w:rsidR="00F77036" w:rsidRPr="00690C65" w:rsidRDefault="00F77036" w:rsidP="0088164F">
      <w:pPr>
        <w:pStyle w:val="ProductList-Body"/>
        <w:numPr>
          <w:ilvl w:val="0"/>
          <w:numId w:val="5"/>
        </w:numPr>
        <w:spacing w:before="40" w:after="120"/>
        <w:ind w:left="461" w:hanging="274"/>
      </w:pPr>
      <w:r>
        <w:t xml:space="preserve">ako odustaje samo od Standardnih ugovornih klauzula, izjavu da Klijent (ili Povezano društvo) odustaje samo od Standardnih ugovornih klauzula. </w:t>
      </w:r>
    </w:p>
    <w:p w14:paraId="650242FB" w14:textId="183A9416" w:rsidR="00F77036" w:rsidRPr="00690C65" w:rsidRDefault="00F77036" w:rsidP="00F824AC">
      <w:pPr>
        <w:pStyle w:val="ProductList-Body"/>
        <w:spacing w:after="120"/>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64649FD1" w14:textId="77777777" w:rsidR="004264D1" w:rsidRPr="00207D34" w:rsidRDefault="004264D1" w:rsidP="004264D1">
      <w:pPr>
        <w:pStyle w:val="ProductList-Body"/>
        <w:rPr>
          <w:b/>
        </w:rPr>
      </w:pPr>
      <w:r w:rsidRPr="00207D34">
        <w:rPr>
          <w:b/>
        </w:rPr>
        <w:t>U Odredbama obrade podataka pojam „Online usluge“ primjenjuje se samo na usluge u tablici u nastavku, što ne uključuje Pretpregled, a „Korisnički podaci“ uključuju samo Korisničke podatke pružene u korištenju tih Online usluga.</w:t>
      </w:r>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89" w:name="DPTOnlineServicesTable"/>
            <w:r w:rsidRPr="009C7BD7">
              <w:rPr>
                <w:color w:val="FFFFFF" w:themeColor="background1"/>
                <w:sz w:val="16"/>
                <w:szCs w:val="16"/>
              </w:rPr>
              <w:t>Online usluge</w:t>
            </w:r>
          </w:p>
        </w:tc>
      </w:tr>
      <w:tr w:rsidR="007259BC" w:rsidRPr="009C7BD7" w14:paraId="148EE332" w14:textId="77777777" w:rsidTr="002A626A">
        <w:tc>
          <w:tcPr>
            <w:tcW w:w="2610" w:type="dxa"/>
            <w:vAlign w:val="center"/>
          </w:tcPr>
          <w:p w14:paraId="1789C7B6" w14:textId="42789C71" w:rsidR="007259BC" w:rsidRPr="009C7BD7" w:rsidRDefault="007259BC" w:rsidP="007259BC">
            <w:pPr>
              <w:pStyle w:val="ProductList-Body"/>
              <w:rPr>
                <w:sz w:val="16"/>
                <w:szCs w:val="16"/>
              </w:rPr>
            </w:pPr>
            <w:bookmarkStart w:id="90" w:name="MicrosoftDynamicsOnlineServices"/>
            <w:bookmarkEnd w:id="89"/>
            <w:r>
              <w:rPr>
                <w:sz w:val="16"/>
                <w:szCs w:val="16"/>
              </w:rPr>
              <w:t>Microsoft Dynamics 365 Core Services</w:t>
            </w:r>
          </w:p>
        </w:tc>
        <w:tc>
          <w:tcPr>
            <w:tcW w:w="8190" w:type="dxa"/>
          </w:tcPr>
          <w:p w14:paraId="1BBF4A37" w14:textId="008C40A2" w:rsidR="007259BC" w:rsidRPr="009C7BD7" w:rsidRDefault="007259BC" w:rsidP="007259BC">
            <w:pPr>
              <w:pStyle w:val="ProductList-Body"/>
              <w:rPr>
                <w:sz w:val="16"/>
                <w:szCs w:val="16"/>
              </w:rPr>
            </w:pPr>
            <w:r>
              <w:rPr>
                <w:sz w:val="16"/>
                <w:szCs w:val="16"/>
              </w:rPr>
              <w:t>Sljedeće usluge, svaka kao samostalna usluga ili kao dio plana ili aplikacije s nazivom Dynamics 365: Microsoft Dynamics 365 za Službu za korisnike, Microsoft Dynamics 365 za Upravljanje terenskom uslugom, Microsoft Dynamics 365 za Automatizaciju projektnih usluga, Microsoft Dynamics 365 za Prodaju i Microsoft Social Engagement. Usluga Microsoft Dynamics 365 Core Services ne uključuje (1) Microsoft Dynamics 365 for Finance i Operations (izdanja Enterprise i Business), Microsoft Dynamics 365 for Retail, Microsoft Dynamics 365 for Talent, Microsoft Dynamics 365 for Talent: Attract, Microsoft Dynamics 365 for Talent: Onboard; (2) Microsoft Dynamics 365 usluge za podržane uređaje ili softver, koje uključuju, između ostalog, Microsoft Dynamics 365 za aplikacije, tablete i/ili telefone; (3) LinkedIn Sales Navigator ili (4) osim ako je izričito definirano u licencnim odredbama za dotičnu uslugu, bilo koju drugu zasebno brendiranu uslugu koja se pruža u okviru usluga Microsoft Dynamics 365 Core Services ili je s njima povezana.</w:t>
            </w:r>
          </w:p>
        </w:tc>
      </w:tr>
      <w:bookmarkEnd w:id="90"/>
      <w:tr w:rsidR="00B13762" w:rsidRPr="009C7BD7" w14:paraId="4C338F77" w14:textId="77777777" w:rsidTr="002A626A">
        <w:tc>
          <w:tcPr>
            <w:tcW w:w="2610" w:type="dxa"/>
            <w:vAlign w:val="center"/>
          </w:tcPr>
          <w:p w14:paraId="48AEA604" w14:textId="7FDF26AC" w:rsidR="00B13762" w:rsidRPr="009C7BD7" w:rsidRDefault="00B13762" w:rsidP="00B13762">
            <w:pPr>
              <w:pStyle w:val="ProductList-Body"/>
              <w:rPr>
                <w:sz w:val="16"/>
                <w:szCs w:val="16"/>
              </w:rPr>
            </w:pPr>
            <w:r>
              <w:rPr>
                <w:sz w:val="16"/>
                <w:szCs w:val="16"/>
              </w:rPr>
              <w:t>Office 365 Services</w:t>
            </w:r>
          </w:p>
        </w:tc>
        <w:tc>
          <w:tcPr>
            <w:tcW w:w="8190" w:type="dxa"/>
          </w:tcPr>
          <w:p w14:paraId="6F23D1C6" w14:textId="396B0FAE" w:rsidR="00B13762" w:rsidRPr="009C7BD7" w:rsidRDefault="00B13762" w:rsidP="00B13762">
            <w:pPr>
              <w:pStyle w:val="ProductList-Body"/>
              <w:rPr>
                <w:sz w:val="16"/>
                <w:szCs w:val="16"/>
              </w:rPr>
            </w:pPr>
            <w:r w:rsidRPr="009A4731">
              <w:rPr>
                <w:sz w:val="16"/>
                <w:szCs w:val="16"/>
              </w:rPr>
              <w:t>Sljedeće usluge, svaka kao samostalna usluga ili kako je obuhvaćeno planom ili paketom marke Office 365: Exchange Online, Exchange Online arhiviranje, Exchange Online Protection, Office 365 Advanced Threat Protection, SharePoint Online, OneDrive for Business, Microsoft Planner, Project Online, Skype za tvrtke Online, Sway, Office Online, Office 365 Video, Microsoft MyAnalytics, Customer Lockbox, Microsoft Bookings, Microsoft Teams i Yammer Enterprise.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B13762" w:rsidRPr="009C7BD7" w14:paraId="24F0330A" w14:textId="77777777" w:rsidTr="002A626A">
        <w:tc>
          <w:tcPr>
            <w:tcW w:w="2610" w:type="dxa"/>
            <w:vAlign w:val="center"/>
          </w:tcPr>
          <w:p w14:paraId="7113AFDB" w14:textId="1140305A" w:rsidR="00B13762" w:rsidRPr="009C7BD7" w:rsidRDefault="00B13762" w:rsidP="00B13762">
            <w:pPr>
              <w:pStyle w:val="ProductList-Body"/>
              <w:rPr>
                <w:sz w:val="16"/>
                <w:szCs w:val="16"/>
              </w:rPr>
            </w:pPr>
            <w:bookmarkStart w:id="91" w:name="MicrosoftAzureCoreServices"/>
            <w:r>
              <w:rPr>
                <w:sz w:val="16"/>
                <w:szCs w:val="16"/>
              </w:rPr>
              <w:t>Usluge Microsoft Azure Core</w:t>
            </w:r>
          </w:p>
        </w:tc>
        <w:tc>
          <w:tcPr>
            <w:tcW w:w="8190" w:type="dxa"/>
          </w:tcPr>
          <w:p w14:paraId="1B4E466B" w14:textId="177DD349" w:rsidR="00B13762" w:rsidRPr="009C7BD7" w:rsidRDefault="00B13762" w:rsidP="00B13762">
            <w:pPr>
              <w:pStyle w:val="ProductList-Body"/>
              <w:rPr>
                <w:sz w:val="16"/>
                <w:szCs w:val="16"/>
              </w:rPr>
            </w:pPr>
            <w:r>
              <w:rPr>
                <w:sz w:val="16"/>
                <w:szCs w:val="16"/>
              </w:rPr>
              <w:t xml:space="preserve">API Management, App Service (API Apps, Logic Apps, Mobile Apps, Web Apps), Application Gateway, Application Insights, Automation, Azure Active Directory (Free i Basic), Azure Container Service, Azure Cosmos DB (prije DocumentDB), 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91"/>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D583361" w:rsidR="00B13762" w:rsidRPr="009C7BD7" w:rsidRDefault="00B13762" w:rsidP="00B13762">
            <w:pPr>
              <w:pStyle w:val="ProductList-Body"/>
              <w:rPr>
                <w:sz w:val="16"/>
                <w:szCs w:val="16"/>
              </w:rPr>
            </w:pPr>
            <w:r>
              <w:rPr>
                <w:sz w:val="16"/>
                <w:szCs w:val="16"/>
              </w:rPr>
              <w:t xml:space="preserve">Sljedeće usluge, svaka kao samostalna usluga ili kako je obuhvaćeno planom ili paketom marke Office 365 ili Microsoft Dynamics 365: Microsoft Power BI, Microsoft PowerApps i Microsoft Flow. Usluge Microsoft Business Application Platform </w:t>
            </w:r>
            <w:r>
              <w:rPr>
                <w:sz w:val="16"/>
                <w:szCs w:val="16"/>
              </w:rPr>
              <w:lastRenderedPageBreak/>
              <w:t>Core Services ne uključuju nijedan klijentski softver, uključujući, bez ograničenja, mobilne aplikacije Power BI Report Server, Power BI, PowerApps ili Microsoft Flow, Power BI Desktop ili PowerApps Studio.</w:t>
            </w:r>
          </w:p>
        </w:tc>
      </w:tr>
    </w:tbl>
    <w:p w14:paraId="62CA93DC" w14:textId="77777777" w:rsidR="00154E92" w:rsidRDefault="00154E92" w:rsidP="00154E92">
      <w:pPr>
        <w:pStyle w:val="ProductList-Body"/>
      </w:pPr>
    </w:p>
    <w:p w14:paraId="7B651F0E" w14:textId="77777777" w:rsidR="00083111" w:rsidRDefault="00083111" w:rsidP="00083111">
      <w:pPr>
        <w:pStyle w:val="ProductList-SubSubSectionHeading"/>
        <w:keepNext/>
        <w:outlineLvl w:val="2"/>
      </w:pPr>
      <w:bookmarkStart w:id="92" w:name="DataProcessingTerms_DataatRest"/>
      <w:bookmarkStart w:id="93" w:name="_Toc457466419"/>
      <w:bookmarkStart w:id="94" w:name="_Toc453946599"/>
      <w:bookmarkStart w:id="95" w:name="_Toc496681126"/>
      <w:r>
        <w:t>Mjesto Korisničkih podataka u mirovanju</w:t>
      </w:r>
      <w:bookmarkEnd w:id="92"/>
      <w:bookmarkEnd w:id="93"/>
      <w:bookmarkEnd w:id="94"/>
      <w:bookmarkEnd w:id="95"/>
    </w:p>
    <w:p w14:paraId="1C56F3B9" w14:textId="77777777" w:rsidR="003F77C0" w:rsidRDefault="003F77C0" w:rsidP="003F77C0">
      <w:pPr>
        <w:pStyle w:val="ProductList-Body"/>
        <w:keepNext/>
      </w:pPr>
      <w:r>
        <w:t>Microsoft će Korisničke podatke pohraniti u mirovanje unutar određenih velikih zemljopisnih područja (pojedinačno, Zemljopisno područje) kako slijedi:</w:t>
      </w:r>
    </w:p>
    <w:p w14:paraId="4ED0C896" w14:textId="73E5FAB1" w:rsidR="003F77C0" w:rsidRDefault="000C3D0F" w:rsidP="003F77C0">
      <w:pPr>
        <w:pStyle w:val="ProductList-Body"/>
        <w:keepNext/>
        <w:numPr>
          <w:ilvl w:val="0"/>
          <w:numId w:val="6"/>
        </w:numPr>
        <w:ind w:left="450" w:hanging="270"/>
      </w:pPr>
      <w:r>
        <w:rPr>
          <w:b/>
        </w:rPr>
        <w:t xml:space="preserve">Office 365 Services. </w:t>
      </w:r>
      <w:r>
        <w:t>Ako Klijent pruža usluge svojem korisniku u Australiji, Kanadi, Europskoj uniji, Indiji, Japanu, Južnoj Koreji, Sjedinjenim Američkim Državama ili Ujedinjenom Kraljevstvu (pojedinačno, Zemljopisno područje),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te podaci usluge Project Online i (3) datoteke prenesene u OneDrive za tvrtke</w:t>
      </w:r>
      <w:r w:rsidR="003F77C0">
        <w:t xml:space="preserve">. </w:t>
      </w:r>
    </w:p>
    <w:p w14:paraId="61113AA6" w14:textId="77777777" w:rsidR="005B5AD6" w:rsidRDefault="005B5AD6" w:rsidP="005B5AD6">
      <w:pPr>
        <w:pStyle w:val="ProductList-Body"/>
        <w:numPr>
          <w:ilvl w:val="0"/>
          <w:numId w:val="6"/>
        </w:numPr>
        <w:ind w:left="450" w:hanging="270"/>
      </w:pPr>
      <w:r>
        <w:rPr>
          <w:b/>
        </w:rPr>
        <w:t>Microsoft Intune Online Services</w:t>
      </w:r>
      <w:r w:rsidRPr="002C0074">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2A7A130D" w14:textId="77777777" w:rsidR="00B13762" w:rsidRPr="0008458E" w:rsidRDefault="00B13762" w:rsidP="00B13762">
      <w:pPr>
        <w:pStyle w:val="ProductList-Body"/>
        <w:numPr>
          <w:ilvl w:val="0"/>
          <w:numId w:val="6"/>
        </w:numPr>
        <w:ind w:left="450" w:hanging="270"/>
      </w:pPr>
      <w:r>
        <w:rPr>
          <w:b/>
        </w:rPr>
        <w:t>Microsoft Business Application Platform Core Services</w:t>
      </w:r>
      <w:r w:rsidRPr="008D70F9">
        <w:rPr>
          <w:b/>
          <w:bCs/>
        </w:rPr>
        <w:t>.</w:t>
      </w:r>
      <w:r>
        <w:t xml:space="preserve"> Ako Klijent pruža usluge svom korisniku u Australiji, području Azije-Pacifika, Indiji, Japanu, Europskoj uniji, Ujedinjenom Kraljevstvu (samo Power BI) ili Sjedinjenim Državama, Microsoft će pohraniti Korisničke podatke za Microsoft Power BI u mirovanje samo u tom Zemljopisnom području osim kako je navedeno u odjeljku o mjestu podataka Centra za pouzdanost Microsoft Business Application Platform.</w:t>
      </w:r>
    </w:p>
    <w:p w14:paraId="2318F7DF" w14:textId="77777777" w:rsidR="0002002E" w:rsidRPr="006D2C33" w:rsidRDefault="0002002E" w:rsidP="0002002E">
      <w:pPr>
        <w:pStyle w:val="ProductList-Body"/>
        <w:numPr>
          <w:ilvl w:val="0"/>
          <w:numId w:val="6"/>
        </w:numPr>
        <w:ind w:left="450" w:hanging="270"/>
      </w:pPr>
      <w:r>
        <w:rPr>
          <w:b/>
        </w:rPr>
        <w:t>Usluge Microsoft Azure Core</w:t>
      </w:r>
      <w:r w:rsidRPr="00AA03C0">
        <w:rPr>
          <w:b/>
        </w:rPr>
        <w:t xml:space="preserve">. </w:t>
      </w:r>
      <w:r>
        <w:t>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116BF15" w14:textId="77777777" w:rsidR="00E6465C" w:rsidRPr="00B5721D" w:rsidRDefault="00E6465C" w:rsidP="00E6465C">
      <w:pPr>
        <w:pStyle w:val="ProductList-Body"/>
        <w:numPr>
          <w:ilvl w:val="0"/>
          <w:numId w:val="6"/>
        </w:numPr>
        <w:ind w:left="450" w:hanging="270"/>
        <w:rPr>
          <w:b/>
        </w:rPr>
      </w:pPr>
      <w:r>
        <w:rPr>
          <w:b/>
        </w:rPr>
        <w:t>Microsoft Cloud App Security</w:t>
      </w:r>
      <w:r w:rsidRPr="00F04E7E">
        <w:rPr>
          <w:b/>
          <w:bCs/>
        </w:rPr>
        <w:t>.</w:t>
      </w:r>
      <w:r>
        <w:t xml:space="preserve"> Microsoft pohranjuje Korisničke podatke u mirovanje u Sjedinjenim Američkim Državama.</w:t>
      </w:r>
    </w:p>
    <w:p w14:paraId="5AA93C4B" w14:textId="001BF577" w:rsidR="00A20580" w:rsidRPr="004E78BB" w:rsidRDefault="000C3D0F" w:rsidP="00A20580">
      <w:pPr>
        <w:pStyle w:val="ProductList-Body"/>
        <w:numPr>
          <w:ilvl w:val="0"/>
          <w:numId w:val="6"/>
        </w:numPr>
        <w:spacing w:after="120"/>
        <w:ind w:left="450" w:hanging="270"/>
      </w:pPr>
      <w:r>
        <w:rPr>
          <w:b/>
        </w:rPr>
        <w:t>Microsoft Dynamics 365 Core Services</w:t>
      </w:r>
      <w:r w:rsidRPr="00B67C92">
        <w:rPr>
          <w:b/>
          <w:bCs/>
        </w:rPr>
        <w:t>.</w:t>
      </w:r>
      <w:r>
        <w:t xml:space="preserve"> Ako Klijent pruža svoju instancu za Microsoft Dynamics 365 Core Services u Australiji, Kanadi, Europskoj uniji, Indiji, Japanu, Ujedinjenom Kraljevstvu ili Sjedinjenim Američkih državama, osim ako je riječ o usluzi Microsoft Social Engagement i samo za entitete kojima upravlja Microsoft Dynamics 365 Core Services, Microsoft će Korisničke podatke pohraniti u mirovanje unutar određenog zemljopisnog područja. Određeni subjekti možda neće biti konfigurirani za pohranu u određenom zemljopisnom području te će se možda pohraniti u mirovanje na drugim lokacijama, kao što je navedeno u Centru za pouzdanost Microsoft Dynamics 365</w:t>
      </w:r>
      <w:r w:rsidR="00A20580">
        <w:t>.</w:t>
      </w:r>
    </w:p>
    <w:p w14:paraId="270A1F59" w14:textId="0F5CB308" w:rsidR="00154E92" w:rsidRDefault="00154E92" w:rsidP="00154E92">
      <w:pPr>
        <w:pStyle w:val="ProductList-Body"/>
      </w:pPr>
      <w:r>
        <w:t>Microsoft ne kontrolira niti ograničava regije iz kojih Klijent ili Klijentovi krajnji korisnici mogu pristupiti Korisničkim podacima ili ih premještati</w:t>
      </w:r>
    </w:p>
    <w:p w14:paraId="1B3D6EC1" w14:textId="77777777" w:rsidR="00154E92" w:rsidRPr="00690C65" w:rsidRDefault="00154E92" w:rsidP="00A914BF">
      <w:pPr>
        <w:pStyle w:val="ProductList-Body"/>
      </w:pPr>
    </w:p>
    <w:p w14:paraId="58FC0FAD" w14:textId="77777777" w:rsidR="005B5AD6" w:rsidRDefault="005B5AD6" w:rsidP="005B5AD6">
      <w:pPr>
        <w:pStyle w:val="ProductList-SubSubSectionHeading"/>
        <w:outlineLvl w:val="2"/>
      </w:pPr>
      <w:bookmarkStart w:id="96" w:name="DataProcessingTerms_Privacy"/>
      <w:bookmarkStart w:id="97" w:name="_Toc449618397"/>
      <w:bookmarkStart w:id="98" w:name="_Toc445967464"/>
      <w:bookmarkStart w:id="99" w:name="_Toc496681127"/>
      <w:r>
        <w:t>Zaštita privatnosti</w:t>
      </w:r>
      <w:bookmarkEnd w:id="96"/>
      <w:bookmarkEnd w:id="97"/>
      <w:bookmarkEnd w:id="98"/>
      <w:bookmarkEnd w:id="99"/>
    </w:p>
    <w:p w14:paraId="58F23FD4" w14:textId="77777777" w:rsidR="005B5AD6" w:rsidRPr="00AB4578" w:rsidRDefault="005B5AD6" w:rsidP="005B5AD6">
      <w:pPr>
        <w:pStyle w:val="ProductList-Body"/>
        <w:numPr>
          <w:ilvl w:val="0"/>
          <w:numId w:val="7"/>
        </w:numPr>
        <w:ind w:left="450" w:hanging="270"/>
      </w:pPr>
      <w:r>
        <w:rPr>
          <w:b/>
        </w:rPr>
        <w:t>Brisanje ili povrat Korisničkih podataka.</w:t>
      </w:r>
      <w:r>
        <w:t xml:space="preserve"> Microsoft će onemogućiti račun i izbrisati Korisničke podatke s računa nakon najviše 180 dana nakon isteka ili raskida Klijentova korištenja Online usluge. </w:t>
      </w:r>
    </w:p>
    <w:p w14:paraId="60879C01" w14:textId="77777777" w:rsidR="005B5AD6" w:rsidRDefault="005B5AD6" w:rsidP="005B5AD6">
      <w:pPr>
        <w:pStyle w:val="ProductList-Body"/>
        <w:numPr>
          <w:ilvl w:val="0"/>
          <w:numId w:val="7"/>
        </w:numPr>
        <w:ind w:left="450" w:hanging="270"/>
      </w:pPr>
      <w:r>
        <w:rPr>
          <w:b/>
        </w:rPr>
        <w:t>Prijenos Korisničkih podataka.</w:t>
      </w:r>
      <w:r>
        <w:t xml:space="preserve"> Osim ako je Klijent odustao od Standardnih ugovornih klauzula, svi prijenosi Korisničkih podataka izvan Europske unije, Europskog gospodarskog područja i Švicarske reguliraju se Standardnim ugovornim klauzulama. Microsoft će se pridržavati zahtjeva koje određuje zakon o zaštiti osobnih podataka Europskog gospodarskog područja i Švicarske u vezi s prikupljanjem, korištenjem, prijenosom i zadržavanjem podataka i drugim oblicima obrade osobnih podataka.</w:t>
      </w:r>
    </w:p>
    <w:p w14:paraId="14DD2BE2" w14:textId="006ECBB1" w:rsidR="00086F17" w:rsidRPr="00690C65" w:rsidRDefault="00086F17" w:rsidP="00A44A41">
      <w:pPr>
        <w:pStyle w:val="ProductList-Body"/>
        <w:numPr>
          <w:ilvl w:val="0"/>
          <w:numId w:val="7"/>
        </w:numPr>
        <w:ind w:left="450" w:hanging="270"/>
      </w:pPr>
      <w:r>
        <w:rPr>
          <w:b/>
        </w:rPr>
        <w:t>Osoblje društva Microsoft</w:t>
      </w:r>
      <w:r w:rsidRPr="0089655D">
        <w:rPr>
          <w:b/>
        </w:rPr>
        <w:t>.</w:t>
      </w:r>
      <w:r>
        <w:t xml:space="preserve"> Microsoftovo osoblje neće obrađivati Korisničke podatke bez ovlaštenja Klijenta. Osoblje društva Microsoft dužno je održavati sigurnost i tajnost bilo kojih Korisničkih podataka kako je propisano u Odredbama obrade podataka, a ta obveza nastavlja vrijediti i nakon završetka angažmana.</w:t>
      </w:r>
    </w:p>
    <w:p w14:paraId="03E945F0" w14:textId="21444546" w:rsidR="00086F17" w:rsidRPr="00690C65" w:rsidRDefault="009119A8" w:rsidP="00CD7F8D">
      <w:pPr>
        <w:pStyle w:val="ProductList-Body"/>
        <w:numPr>
          <w:ilvl w:val="0"/>
          <w:numId w:val="7"/>
        </w:numPr>
        <w:ind w:left="450" w:hanging="270"/>
      </w:pPr>
      <w:bookmarkStart w:id="100" w:name="SubcontractorTransfer"/>
      <w:r>
        <w:rPr>
          <w:b/>
        </w:rPr>
        <w:t>Prijenos podizvođača</w:t>
      </w:r>
      <w:bookmarkEnd w:id="100"/>
      <w:r w:rsidRPr="006107FF">
        <w:rPr>
          <w:b/>
          <w:bCs/>
        </w:rPr>
        <w:t>.</w:t>
      </w:r>
      <w:r>
        <w:t xml:space="preserve"> Pojašnjeno je da Microsoft može angažirati podizvođače za pružanje ograničenih ili dodatnih usluga u njegovo ime. Bilo koji podizvođači kojima Microsoft prenese Korisničke podatke, čak i one korištene radi pohrane, moraju s društvom Microsoft sklopiti ugovore u pisanom obliku koji ne pružaju slabiju zaštitu od Odredbi obrade podataka. Klijent je prethodno pristao na Microsoftov prijenos Korisničkih podataka podizvođačima kako je opisano u Odredbama obrade podataka. Osim ako u DPT-u nije drukčije određeno ili ako Klijent ne ovlasti drukčije, Microsofta neće prenijeti bilo kojoj trećoj osobi (čak ni u svrhu pohrane) korisničke podatke koje Klijent pruži Microsoftu kroz korištenje Online usluga. Microsoft pruža web-mjesto s popisom podizvođača koji su ovlašteni za pristup Podacima klijenta u Online uslugama, kao i ograničenim ili dodatnim uslugama koje pružaju. Najmanje 6 mjeseci prije davanja ovlaštenja novom podizvođaču za pristup Korisničkim podacima Microsoft će ažurirati web-mjesto i pružiti Klijentu mehanizam pribavljanja obavijesti o tom ažuriranju. Ako klijent ne odobrava novog podizvođača, Klijent može prekinuti Online uslugu na koju se to odnosi bez sankcija slanjem, prije završetka razdoblja obavješćivanja, pisane obavijesti o prekidu koja uključuje objašnjenje razloga za neodobravanje. Ako je Online usluga na koju se to odnosi paketa (ili sličnih jedinstveno kupljenih usluga), bilo kakav prekid primijenit će se na cijeli paket. Nakon prekida Microsoft će ukloniti obveze plaćanja za prekinute Online usluge iz sljedećih Klijentovih faktura.</w:t>
      </w:r>
    </w:p>
    <w:p w14:paraId="4BB5D145" w14:textId="77777777" w:rsidR="00086F17" w:rsidRPr="00690C65" w:rsidRDefault="00086F17" w:rsidP="00086F17">
      <w:pPr>
        <w:pStyle w:val="ProductList-Body"/>
      </w:pPr>
    </w:p>
    <w:p w14:paraId="11FFD032" w14:textId="77777777" w:rsidR="00086F17" w:rsidRPr="00690C65" w:rsidRDefault="00086F17" w:rsidP="00B13762">
      <w:pPr>
        <w:pStyle w:val="ProductList-SubSubSectionHeading"/>
        <w:keepNext/>
        <w:outlineLvl w:val="2"/>
      </w:pPr>
      <w:bookmarkStart w:id="101" w:name="_Toc496681128"/>
      <w:r>
        <w:lastRenderedPageBreak/>
        <w:t>Dodatne europske odredbe</w:t>
      </w:r>
      <w:bookmarkEnd w:id="101"/>
    </w:p>
    <w:p w14:paraId="272CAA95" w14:textId="1DE2BD72" w:rsidR="00086F17" w:rsidRPr="00690C65" w:rsidRDefault="00086F17" w:rsidP="00086F17">
      <w:pPr>
        <w:pStyle w:val="ProductList-Body"/>
      </w:pPr>
      <w:r>
        <w:t>Ove Dodatne europske odredbe primjenjuju se samo ako Klijent ima krajnje korisnike u Europskom gospodarskom području (engl. European Economic Area, EEA) ili Švicarskoj.</w:t>
      </w:r>
    </w:p>
    <w:p w14:paraId="7798D7EA" w14:textId="0F2CACEC" w:rsidR="00086F17" w:rsidRPr="00690C65" w:rsidRDefault="00086F17" w:rsidP="00A44A41">
      <w:pPr>
        <w:pStyle w:val="ProductList-Body"/>
        <w:numPr>
          <w:ilvl w:val="0"/>
          <w:numId w:val="8"/>
        </w:numPr>
        <w:ind w:left="450" w:hanging="270"/>
      </w:pPr>
      <w:r>
        <w:rPr>
          <w:b/>
        </w:rPr>
        <w:t>Krajnji korisnici u Europskom gospodarskom području ili Švicarskoj</w:t>
      </w:r>
      <w:r w:rsidRPr="0089655D">
        <w:rPr>
          <w:b/>
        </w:rPr>
        <w:t>.</w:t>
      </w:r>
      <w:r>
        <w:t xml:space="preserve"> Pojmovi korišteni u Odredbama obrade podataka koji nisu posebno definirani imaju značenje navedeno u Direktivi 95/46/EZ Europskog parlamenta i Vijeća od 24. listopada 1995. o zaštiti fizičkih osoba s obzirom na obradu i slobodno kretanje osobnih podataka („Direktiva o zaštiti osobnih podataka EU-a”).</w:t>
      </w:r>
    </w:p>
    <w:p w14:paraId="72317487" w14:textId="77777777" w:rsidR="004264D1" w:rsidRPr="00207D34" w:rsidRDefault="004264D1" w:rsidP="004264D1">
      <w:pPr>
        <w:pStyle w:val="ProductList-Body"/>
        <w:numPr>
          <w:ilvl w:val="0"/>
          <w:numId w:val="8"/>
        </w:numPr>
        <w:ind w:left="450" w:hanging="270"/>
      </w:pPr>
      <w:r w:rsidRPr="00207D34">
        <w:rPr>
          <w:b/>
        </w:rPr>
        <w:t>Namjera ugovornih strana</w:t>
      </w:r>
      <w:r w:rsidRPr="00D42A25">
        <w:rPr>
          <w:b/>
          <w:bCs/>
        </w:rPr>
        <w:t>.</w:t>
      </w:r>
      <w:r w:rsidRPr="00207D34">
        <w:t xml:space="preserve"> Za Online usluge, Microsoft je obrađivač podataka (ili je podobrađivač) u Klijentovo ime. Kao obrađivač (ili podobrađivač), Microsoft će poduzimati radnje samo prema Klijentovim uputama. Odredbe Online usluga i Klijentov ugovor o količinskom licenciranju (uključujući referencom ovdje uključene uvjete i odredbe), zajedno s Klijentovom upotrebom i konfiguracijom značajki Online usluga, čine Klijentove cjelovite i konačne upute Microsoftu za obradu Korisničkih podataka. Bilo koje dodatne ili alternativne upute moraju se ugovoriti u skladu s postupkom za izmjene i dopune Klijentova ugovora o količinskom licenciranju.</w:t>
      </w:r>
    </w:p>
    <w:p w14:paraId="41D047C4" w14:textId="3EDD20C1" w:rsidR="00086F17" w:rsidRPr="00690C65" w:rsidRDefault="00086F17" w:rsidP="00A44A41">
      <w:pPr>
        <w:pStyle w:val="ProductList-Body"/>
        <w:numPr>
          <w:ilvl w:val="0"/>
          <w:numId w:val="8"/>
        </w:numPr>
        <w:ind w:left="450" w:hanging="270"/>
      </w:pPr>
      <w:r>
        <w:rPr>
          <w:b/>
        </w:rPr>
        <w:t>Trajanje i cilj obrade podataka</w:t>
      </w:r>
      <w:r w:rsidRPr="0089655D">
        <w:rPr>
          <w:b/>
        </w:rPr>
        <w:t>.</w:t>
      </w:r>
      <w:r>
        <w:t xml:space="preserve"> Trajanje obrade podataka jest razdoblje utvrđeno Klijentovim ugovorom o količinskom licenciranju. Cilj obrade podataka jest provedba Online usluga.</w:t>
      </w:r>
    </w:p>
    <w:p w14:paraId="6E5DFA39" w14:textId="25FA346C" w:rsidR="00086F17" w:rsidRPr="00690C65" w:rsidRDefault="00086F17" w:rsidP="00A44A41">
      <w:pPr>
        <w:pStyle w:val="ProductList-Body"/>
        <w:numPr>
          <w:ilvl w:val="0"/>
          <w:numId w:val="8"/>
        </w:numPr>
        <w:ind w:left="450" w:hanging="270"/>
      </w:pPr>
      <w:r>
        <w:rPr>
          <w:b/>
        </w:rPr>
        <w:t>Opseg i svrha obrade podataka</w:t>
      </w:r>
      <w:r w:rsidRPr="0089655D">
        <w:rPr>
          <w:b/>
        </w:rPr>
        <w:t>.</w:t>
      </w:r>
      <w:r>
        <w:t xml:space="preserve"> Opseg i svrha obrade Korisničkih podataka, uključujući bilo koje osobne podatke uključene u Korisničke podatke, opisani su u Odredbama obrade podataka i Klijentovu ugovoru o količinskom licenciranju.</w:t>
      </w:r>
    </w:p>
    <w:p w14:paraId="26555C9D" w14:textId="16D7A576" w:rsidR="00086F17" w:rsidRPr="00690C65" w:rsidRDefault="00086F17" w:rsidP="00A44A41">
      <w:pPr>
        <w:pStyle w:val="ProductList-Body"/>
        <w:numPr>
          <w:ilvl w:val="0"/>
          <w:numId w:val="8"/>
        </w:numPr>
        <w:ind w:left="450" w:hanging="270"/>
      </w:pPr>
      <w:r>
        <w:rPr>
          <w:b/>
        </w:rPr>
        <w:t>Pristup Korisničkim podacima</w:t>
      </w:r>
      <w:r w:rsidRPr="0089655D">
        <w:rPr>
          <w:b/>
        </w:rPr>
        <w:t>.</w:t>
      </w:r>
      <w:r>
        <w:t xml:space="preserve"> U razdoblju utvrđenom Klijentovim ugovorom o količinskom licenciranju Microsoft će, po svojem izboru i kako je potrebno prema mjerodavnom pravu koje provodi Članak 12(b) Direktive o zaštiti osobnih podataka EU-a: (1) Klijentu pružiti mogućnost da ispravi, izbriše ili blokira Korisničke podatke ili (2) u ime Klijenta ispraviti, izbrisati ili blokirati Korisničke podatke. </w:t>
      </w:r>
    </w:p>
    <w:p w14:paraId="1E8A897F" w14:textId="77777777" w:rsidR="00086F17" w:rsidRPr="00690C65" w:rsidRDefault="00086F17" w:rsidP="00086F17">
      <w:pPr>
        <w:pStyle w:val="ProductList-Body"/>
      </w:pPr>
    </w:p>
    <w:p w14:paraId="33CEA8E9" w14:textId="602A7994" w:rsidR="00086F17" w:rsidRPr="00690C65" w:rsidRDefault="00086F17" w:rsidP="00654E54">
      <w:pPr>
        <w:pStyle w:val="ProductList-SubSubSectionHeading"/>
        <w:keepNext/>
        <w:outlineLvl w:val="2"/>
      </w:pPr>
      <w:bookmarkStart w:id="102" w:name="_Toc496681129"/>
      <w:r>
        <w:t>Sigurnost</w:t>
      </w:r>
      <w:bookmarkEnd w:id="102"/>
    </w:p>
    <w:p w14:paraId="5DFE82D5" w14:textId="2191C374" w:rsidR="000E6ED8" w:rsidRPr="00690C65" w:rsidRDefault="007303AE" w:rsidP="003B7142">
      <w:pPr>
        <w:pStyle w:val="ProductList-Body"/>
        <w:numPr>
          <w:ilvl w:val="0"/>
          <w:numId w:val="25"/>
        </w:numPr>
        <w:ind w:left="450" w:hanging="270"/>
      </w:pPr>
      <w:r>
        <w:rPr>
          <w:b/>
        </w:rPr>
        <w:t>Opći postupci</w:t>
      </w:r>
      <w:r w:rsidRPr="0089655D">
        <w:rPr>
          <w:b/>
        </w:rPr>
        <w:t>.</w:t>
      </w:r>
      <w:r>
        <w:t xml:space="preserve"> Microsoft je primijenio i održavat će i slijediti za Online usluge sljedeće sigurnosne mjere koje su, u kombinaciji sa sigurnosnim obvezama u Odredbama Online usluga, Microsoftova jedina odgovornost u vezi sa sigurnošću Korisničkih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88164F">
            <w:pPr>
              <w:pStyle w:val="ProductList-Body"/>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lastRenderedPageBreak/>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77777777"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t xml:space="preserve">Za </w:t>
            </w:r>
            <w:r>
              <w:rPr>
                <w:iCs/>
                <w:color w:val="000000" w:themeColor="text1"/>
                <w:sz w:val="16"/>
                <w:szCs w:val="16"/>
              </w:rPr>
              <w:t>svaku povredu sigurnosti koja predstavlja Sigurnosni incident, Microsoft će (kako je opisano u gornjem članku „Obavijest o sigurnosnom incidentu“) poslati obavijest bez nepotrebnog odlaganja i, u svakom slučaju, unutar 5 radnih dana.</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79970712" w14:textId="77777777" w:rsidR="00086F17" w:rsidRPr="00690C65" w:rsidRDefault="00086F17" w:rsidP="00A914BF">
      <w:pPr>
        <w:pStyle w:val="ProductList-Body"/>
      </w:pPr>
    </w:p>
    <w:p w14:paraId="659B18B2" w14:textId="77777777" w:rsidR="00154E92" w:rsidRPr="00CD7F8D" w:rsidRDefault="00154E92" w:rsidP="00B13762">
      <w:pPr>
        <w:pStyle w:val="ProductList-Body"/>
        <w:keepNext/>
        <w:outlineLvl w:val="2"/>
        <w:rPr>
          <w:b/>
          <w:color w:val="00188F"/>
        </w:rPr>
      </w:pPr>
      <w:bookmarkStart w:id="103" w:name="DataProcessingTerms_OLSInfoSecurityPolic"/>
      <w:bookmarkStart w:id="104" w:name="DataProcessingTerms_SecurityPolicy"/>
      <w:r>
        <w:rPr>
          <w:b/>
          <w:color w:val="00188F"/>
        </w:rPr>
        <w:lastRenderedPageBreak/>
        <w:t>Pravila o sigurnosti informacija za Online usluge</w:t>
      </w:r>
    </w:p>
    <w:bookmarkEnd w:id="103"/>
    <w:bookmarkEnd w:id="104"/>
    <w:p w14:paraId="0A0F6492" w14:textId="77777777" w:rsidR="00154E92" w:rsidRDefault="00154E92" w:rsidP="00154E92">
      <w:pPr>
        <w:pStyle w:val="ProductList-Body"/>
      </w:pPr>
      <w:r>
        <w:t>Svaka Online usluga pridržava se pravila o sigurnosti pisanih podataka („Pravila o sigurnosti informacija“) koja su u skladu s kontrolnim standardima i okvirima prikazanim u donjoj tablici.</w:t>
      </w:r>
    </w:p>
    <w:p w14:paraId="0B91EAD7" w14:textId="77777777" w:rsidR="00154E92" w:rsidRPr="00C62FB6" w:rsidRDefault="00154E92" w:rsidP="00154E92">
      <w:pPr>
        <w:pStyle w:val="ProductList-Body"/>
      </w:pPr>
    </w:p>
    <w:tbl>
      <w:tblPr>
        <w:tblStyle w:val="TableGrid"/>
        <w:tblW w:w="10800" w:type="dxa"/>
        <w:tblInd w:w="-5" w:type="dxa"/>
        <w:tblLayout w:type="fixed"/>
        <w:tblLook w:val="04A0" w:firstRow="1" w:lastRow="0" w:firstColumn="1" w:lastColumn="0" w:noHBand="0" w:noVBand="1"/>
      </w:tblPr>
      <w:tblGrid>
        <w:gridCol w:w="2880"/>
        <w:gridCol w:w="1373"/>
        <w:gridCol w:w="1530"/>
        <w:gridCol w:w="1530"/>
        <w:gridCol w:w="1710"/>
        <w:gridCol w:w="1777"/>
      </w:tblGrid>
      <w:tr w:rsidR="00154E92" w:rsidRPr="00C62FB6" w14:paraId="12B4FFDF" w14:textId="77777777" w:rsidTr="00E8023A">
        <w:trPr>
          <w:tblHeader/>
        </w:trPr>
        <w:tc>
          <w:tcPr>
            <w:tcW w:w="2880" w:type="dxa"/>
            <w:shd w:val="clear" w:color="auto" w:fill="0072C6"/>
            <w:vAlign w:val="center"/>
          </w:tcPr>
          <w:p w14:paraId="77EAFD9D" w14:textId="77777777" w:rsidR="00154E92" w:rsidRPr="005F68CF" w:rsidRDefault="00154E92" w:rsidP="002A626A">
            <w:pPr>
              <w:pStyle w:val="ProductList-Body"/>
              <w:rPr>
                <w:color w:val="FFFFFF" w:themeColor="background1"/>
                <w:sz w:val="16"/>
              </w:rPr>
            </w:pPr>
            <w:r>
              <w:rPr>
                <w:color w:val="FFFFFF" w:themeColor="background1"/>
                <w:sz w:val="16"/>
              </w:rPr>
              <w:t>Online usluga</w:t>
            </w:r>
          </w:p>
        </w:tc>
        <w:tc>
          <w:tcPr>
            <w:tcW w:w="1373" w:type="dxa"/>
            <w:shd w:val="clear" w:color="auto" w:fill="0072C6"/>
            <w:vAlign w:val="center"/>
          </w:tcPr>
          <w:p w14:paraId="0D106321" w14:textId="77777777" w:rsidR="00154E92" w:rsidRPr="005F68CF" w:rsidRDefault="00154E92" w:rsidP="002A626A">
            <w:pPr>
              <w:pStyle w:val="ProductList-Body"/>
              <w:rPr>
                <w:color w:val="FFFFFF" w:themeColor="background1"/>
                <w:sz w:val="16"/>
              </w:rPr>
            </w:pPr>
            <w:r>
              <w:rPr>
                <w:color w:val="FFFFFF" w:themeColor="background1"/>
                <w:sz w:val="16"/>
              </w:rPr>
              <w:t>ISO 27001</w:t>
            </w:r>
          </w:p>
        </w:tc>
        <w:tc>
          <w:tcPr>
            <w:tcW w:w="1530" w:type="dxa"/>
            <w:shd w:val="clear" w:color="auto" w:fill="0072C6"/>
            <w:vAlign w:val="center"/>
          </w:tcPr>
          <w:p w14:paraId="48B79C77" w14:textId="77777777" w:rsidR="00154E92" w:rsidRPr="005F68CF" w:rsidRDefault="00154E92" w:rsidP="002A626A">
            <w:pPr>
              <w:pStyle w:val="ProductList-Body"/>
              <w:rPr>
                <w:color w:val="FFFFFF" w:themeColor="background1"/>
                <w:sz w:val="16"/>
              </w:rPr>
            </w:pPr>
            <w:r>
              <w:rPr>
                <w:color w:val="FFFFFF" w:themeColor="background1"/>
                <w:sz w:val="16"/>
              </w:rPr>
              <w:t>ISO 27002</w:t>
            </w:r>
          </w:p>
          <w:p w14:paraId="46FA52E7" w14:textId="77777777" w:rsidR="00154E92" w:rsidRPr="005F68CF" w:rsidRDefault="00154E92" w:rsidP="002A626A">
            <w:pPr>
              <w:pStyle w:val="ProductList-Body"/>
              <w:rPr>
                <w:color w:val="FFFFFF" w:themeColor="background1"/>
                <w:sz w:val="16"/>
              </w:rPr>
            </w:pPr>
            <w:r>
              <w:rPr>
                <w:color w:val="FFFFFF" w:themeColor="background1"/>
                <w:sz w:val="16"/>
              </w:rPr>
              <w:t>Pravila ponašanja</w:t>
            </w:r>
          </w:p>
        </w:tc>
        <w:tc>
          <w:tcPr>
            <w:tcW w:w="1530" w:type="dxa"/>
            <w:shd w:val="clear" w:color="auto" w:fill="0072C6"/>
            <w:vAlign w:val="center"/>
          </w:tcPr>
          <w:p w14:paraId="0C4B4150" w14:textId="77777777" w:rsidR="00154E92" w:rsidRPr="005F68CF" w:rsidRDefault="00154E92" w:rsidP="002A626A">
            <w:pPr>
              <w:pStyle w:val="ProductList-Body"/>
              <w:rPr>
                <w:color w:val="FFFFFF" w:themeColor="background1"/>
                <w:sz w:val="16"/>
                <w:lang w:val="fr-FR"/>
              </w:rPr>
            </w:pPr>
            <w:r>
              <w:rPr>
                <w:color w:val="FFFFFF" w:themeColor="background1"/>
                <w:sz w:val="16"/>
              </w:rPr>
              <w:t>ISO 27018</w:t>
            </w:r>
          </w:p>
          <w:p w14:paraId="3E1541ED" w14:textId="77777777" w:rsidR="00154E92" w:rsidRPr="005F68CF" w:rsidRDefault="00154E92" w:rsidP="002A626A">
            <w:pPr>
              <w:pStyle w:val="ProductList-Body"/>
              <w:rPr>
                <w:color w:val="FFFFFF" w:themeColor="background1"/>
                <w:sz w:val="16"/>
                <w:lang w:val="fr-FR"/>
              </w:rPr>
            </w:pPr>
            <w:r>
              <w:rPr>
                <w:color w:val="FFFFFF" w:themeColor="background1"/>
                <w:sz w:val="16"/>
              </w:rPr>
              <w:t>Pravila ponašanja</w:t>
            </w:r>
          </w:p>
        </w:tc>
        <w:tc>
          <w:tcPr>
            <w:tcW w:w="1710" w:type="dxa"/>
            <w:shd w:val="clear" w:color="auto" w:fill="0072C6"/>
            <w:vAlign w:val="center"/>
          </w:tcPr>
          <w:p w14:paraId="508EECD9"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1 Vrsta II</w:t>
            </w:r>
          </w:p>
        </w:tc>
        <w:tc>
          <w:tcPr>
            <w:tcW w:w="1777" w:type="dxa"/>
            <w:shd w:val="clear" w:color="auto" w:fill="0072C6"/>
            <w:vAlign w:val="center"/>
          </w:tcPr>
          <w:p w14:paraId="1621332D" w14:textId="77777777" w:rsidR="00154E92" w:rsidRPr="005F68CF" w:rsidRDefault="00154E92" w:rsidP="002A626A">
            <w:pPr>
              <w:pStyle w:val="ProductList-Body"/>
              <w:rPr>
                <w:color w:val="FFFFFF" w:themeColor="background1"/>
                <w:sz w:val="16"/>
                <w:lang w:val="fr-FR"/>
              </w:rPr>
            </w:pPr>
            <w:r>
              <w:rPr>
                <w:color w:val="FFFFFF" w:themeColor="background1"/>
                <w:sz w:val="16"/>
              </w:rPr>
              <w:t>SSAE 16 SOC 2 Vrsta II</w:t>
            </w:r>
          </w:p>
        </w:tc>
      </w:tr>
      <w:tr w:rsidR="0002002E" w:rsidRPr="00C62FB6" w14:paraId="7FD3327C" w14:textId="77777777" w:rsidTr="00E8023A">
        <w:trPr>
          <w:trHeight w:val="288"/>
        </w:trPr>
        <w:tc>
          <w:tcPr>
            <w:tcW w:w="2880" w:type="dxa"/>
            <w:vAlign w:val="center"/>
          </w:tcPr>
          <w:p w14:paraId="44C8BC2B" w14:textId="29C1E4F0" w:rsidR="0002002E" w:rsidRPr="005F68CF" w:rsidRDefault="0002002E" w:rsidP="0002002E">
            <w:pPr>
              <w:pStyle w:val="ProductList-Body"/>
              <w:rPr>
                <w:sz w:val="16"/>
              </w:rPr>
            </w:pPr>
            <w:r>
              <w:rPr>
                <w:sz w:val="16"/>
                <w:szCs w:val="16"/>
              </w:rPr>
              <w:t>Usluge Office 365</w:t>
            </w:r>
          </w:p>
        </w:tc>
        <w:tc>
          <w:tcPr>
            <w:tcW w:w="1373" w:type="dxa"/>
            <w:vAlign w:val="center"/>
          </w:tcPr>
          <w:p w14:paraId="63E79343" w14:textId="4266117D"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60962C8" w14:textId="4E3BE7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711F6CA4" w14:textId="5C249E47"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5D97D58C" w14:textId="340BBF3B"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24E8535F" w14:textId="3155B750"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61BE0C96" w14:textId="77777777" w:rsidTr="00E8023A">
        <w:trPr>
          <w:trHeight w:val="288"/>
        </w:trPr>
        <w:tc>
          <w:tcPr>
            <w:tcW w:w="2880" w:type="dxa"/>
            <w:vAlign w:val="center"/>
          </w:tcPr>
          <w:p w14:paraId="6444AA1E" w14:textId="30C29832" w:rsidR="0002002E" w:rsidRPr="005F68CF" w:rsidRDefault="0002002E" w:rsidP="0002002E">
            <w:pPr>
              <w:pStyle w:val="ProductList-Body"/>
              <w:rPr>
                <w:sz w:val="16"/>
              </w:rPr>
            </w:pPr>
            <w:r>
              <w:rPr>
                <w:sz w:val="16"/>
                <w:szCs w:val="16"/>
              </w:rPr>
              <w:t>Microsoft Dynamics 365 Core Services</w:t>
            </w:r>
          </w:p>
        </w:tc>
        <w:tc>
          <w:tcPr>
            <w:tcW w:w="1373" w:type="dxa"/>
            <w:vAlign w:val="center"/>
          </w:tcPr>
          <w:p w14:paraId="393F3078" w14:textId="4DB0F401"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483330D4" w14:textId="0FD24EAF"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6EE5088F" w14:textId="203025BE"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63864418" w14:textId="0513A2A3" w:rsidR="0002002E" w:rsidRPr="005F68CF" w:rsidRDefault="0002002E" w:rsidP="0002002E">
            <w:pPr>
              <w:pStyle w:val="ProductList-Body"/>
              <w:rPr>
                <w:color w:val="000000" w:themeColor="text1"/>
                <w:sz w:val="16"/>
              </w:rPr>
            </w:pPr>
            <w:r>
              <w:rPr>
                <w:color w:val="000000" w:themeColor="text1"/>
                <w:sz w:val="16"/>
                <w:szCs w:val="16"/>
              </w:rPr>
              <w:t>Da*</w:t>
            </w:r>
          </w:p>
        </w:tc>
        <w:tc>
          <w:tcPr>
            <w:tcW w:w="1777" w:type="dxa"/>
            <w:vAlign w:val="center"/>
          </w:tcPr>
          <w:p w14:paraId="30EF2729" w14:textId="5345AB86" w:rsidR="0002002E" w:rsidRPr="005F68CF" w:rsidRDefault="0002002E" w:rsidP="0002002E">
            <w:pPr>
              <w:pStyle w:val="ProductList-Body"/>
              <w:rPr>
                <w:color w:val="000000" w:themeColor="text1"/>
                <w:sz w:val="16"/>
              </w:rPr>
            </w:pPr>
            <w:r>
              <w:rPr>
                <w:color w:val="000000" w:themeColor="text1"/>
                <w:sz w:val="16"/>
                <w:szCs w:val="16"/>
              </w:rPr>
              <w:t>Da*</w:t>
            </w:r>
          </w:p>
        </w:tc>
      </w:tr>
      <w:tr w:rsidR="0002002E" w:rsidRPr="00C62FB6" w14:paraId="7C0B5309" w14:textId="77777777" w:rsidTr="00E8023A">
        <w:trPr>
          <w:trHeight w:val="288"/>
        </w:trPr>
        <w:tc>
          <w:tcPr>
            <w:tcW w:w="2880" w:type="dxa"/>
            <w:vAlign w:val="center"/>
          </w:tcPr>
          <w:p w14:paraId="52F5B547" w14:textId="40F5A6A0" w:rsidR="0002002E" w:rsidRPr="005F68CF" w:rsidRDefault="0002002E" w:rsidP="0002002E">
            <w:pPr>
              <w:pStyle w:val="ProductList-Body"/>
              <w:rPr>
                <w:sz w:val="16"/>
              </w:rPr>
            </w:pPr>
            <w:r>
              <w:rPr>
                <w:sz w:val="16"/>
                <w:szCs w:val="16"/>
              </w:rPr>
              <w:t>Usluge Microsoft Azure Core</w:t>
            </w:r>
          </w:p>
        </w:tc>
        <w:tc>
          <w:tcPr>
            <w:tcW w:w="1373" w:type="dxa"/>
            <w:vAlign w:val="center"/>
          </w:tcPr>
          <w:p w14:paraId="37383604" w14:textId="23CAE3FE"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027D0D66" w14:textId="49DF41D9" w:rsidR="0002002E" w:rsidRPr="005F68CF" w:rsidRDefault="0002002E" w:rsidP="0002002E">
            <w:pPr>
              <w:pStyle w:val="ProductList-Body"/>
              <w:rPr>
                <w:color w:val="000000" w:themeColor="text1"/>
                <w:sz w:val="16"/>
              </w:rPr>
            </w:pPr>
            <w:r>
              <w:rPr>
                <w:color w:val="000000" w:themeColor="text1"/>
                <w:sz w:val="16"/>
                <w:szCs w:val="16"/>
              </w:rPr>
              <w:t>Da</w:t>
            </w:r>
          </w:p>
        </w:tc>
        <w:tc>
          <w:tcPr>
            <w:tcW w:w="1530" w:type="dxa"/>
            <w:vAlign w:val="center"/>
          </w:tcPr>
          <w:p w14:paraId="1277C2A5" w14:textId="09893F66" w:rsidR="0002002E" w:rsidRPr="005F68CF" w:rsidRDefault="0002002E" w:rsidP="0002002E">
            <w:pPr>
              <w:pStyle w:val="ProductList-Body"/>
              <w:rPr>
                <w:color w:val="000000" w:themeColor="text1"/>
                <w:sz w:val="16"/>
              </w:rPr>
            </w:pPr>
            <w:r>
              <w:rPr>
                <w:color w:val="000000" w:themeColor="text1"/>
                <w:sz w:val="16"/>
                <w:szCs w:val="16"/>
              </w:rPr>
              <w:t>Da</w:t>
            </w:r>
          </w:p>
        </w:tc>
        <w:tc>
          <w:tcPr>
            <w:tcW w:w="1710" w:type="dxa"/>
            <w:vAlign w:val="center"/>
          </w:tcPr>
          <w:p w14:paraId="1772FD74" w14:textId="7018521F" w:rsidR="0002002E" w:rsidRPr="005F68CF" w:rsidRDefault="0002002E" w:rsidP="0002002E">
            <w:pPr>
              <w:pStyle w:val="ProductList-Body"/>
              <w:rPr>
                <w:i/>
                <w:color w:val="000000" w:themeColor="text1"/>
                <w:sz w:val="16"/>
              </w:rPr>
            </w:pPr>
            <w:r>
              <w:rPr>
                <w:color w:val="000000" w:themeColor="text1"/>
                <w:sz w:val="16"/>
                <w:szCs w:val="16"/>
              </w:rPr>
              <w:t>Varira**</w:t>
            </w:r>
          </w:p>
        </w:tc>
        <w:tc>
          <w:tcPr>
            <w:tcW w:w="1777" w:type="dxa"/>
            <w:vAlign w:val="center"/>
          </w:tcPr>
          <w:p w14:paraId="3171F686" w14:textId="355FF1B4" w:rsidR="0002002E" w:rsidRPr="005F68CF" w:rsidRDefault="0002002E" w:rsidP="0002002E">
            <w:pPr>
              <w:pStyle w:val="ProductList-Body"/>
              <w:rPr>
                <w:color w:val="000000" w:themeColor="text1"/>
                <w:sz w:val="16"/>
              </w:rPr>
            </w:pPr>
            <w:r>
              <w:rPr>
                <w:color w:val="000000" w:themeColor="text1"/>
                <w:sz w:val="16"/>
                <w:szCs w:val="16"/>
              </w:rPr>
              <w:t>Varira**</w:t>
            </w:r>
          </w:p>
        </w:tc>
      </w:tr>
      <w:tr w:rsidR="00B13762" w:rsidRPr="00C62FB6" w14:paraId="20EC6FC9" w14:textId="77777777" w:rsidTr="00E8023A">
        <w:trPr>
          <w:trHeight w:val="288"/>
        </w:trPr>
        <w:tc>
          <w:tcPr>
            <w:tcW w:w="2880" w:type="dxa"/>
            <w:vAlign w:val="center"/>
          </w:tcPr>
          <w:p w14:paraId="240441B9" w14:textId="59F2242E" w:rsidR="00B13762" w:rsidRDefault="00B13762" w:rsidP="00B13762">
            <w:pPr>
              <w:pStyle w:val="ProductList-Body"/>
              <w:rPr>
                <w:sz w:val="16"/>
                <w:szCs w:val="16"/>
              </w:rPr>
            </w:pPr>
            <w:r>
              <w:rPr>
                <w:sz w:val="16"/>
                <w:szCs w:val="16"/>
              </w:rPr>
              <w:t>Microsoft Cloud App Security</w:t>
            </w:r>
          </w:p>
        </w:tc>
        <w:tc>
          <w:tcPr>
            <w:tcW w:w="1373" w:type="dxa"/>
            <w:vAlign w:val="center"/>
          </w:tcPr>
          <w:p w14:paraId="525A1047" w14:textId="1E59C6BA"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642F44DD" w14:textId="5528B0F1"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0471C0A9" w14:textId="7AF290A6" w:rsidR="00B13762"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1AF8B5DD" w14:textId="20DD9FE5" w:rsidR="00B13762"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5265A80A" w14:textId="04379149" w:rsidR="00B13762" w:rsidRDefault="00B13762" w:rsidP="00B13762">
            <w:pPr>
              <w:pStyle w:val="ProductList-Body"/>
              <w:rPr>
                <w:color w:val="000000" w:themeColor="text1"/>
                <w:sz w:val="16"/>
                <w:szCs w:val="16"/>
              </w:rPr>
            </w:pPr>
            <w:r>
              <w:rPr>
                <w:color w:val="000000" w:themeColor="text1"/>
                <w:sz w:val="16"/>
                <w:szCs w:val="16"/>
              </w:rPr>
              <w:t>Da</w:t>
            </w:r>
          </w:p>
        </w:tc>
      </w:tr>
      <w:tr w:rsidR="00B13762" w:rsidRPr="00C62FB6" w14:paraId="6129DEB3" w14:textId="77777777" w:rsidTr="00E8023A">
        <w:trPr>
          <w:trHeight w:val="288"/>
        </w:trPr>
        <w:tc>
          <w:tcPr>
            <w:tcW w:w="2880" w:type="dxa"/>
            <w:vAlign w:val="center"/>
          </w:tcPr>
          <w:p w14:paraId="597D70BC" w14:textId="7C217BDB" w:rsidR="00B13762" w:rsidRPr="005F68CF" w:rsidRDefault="00B13762" w:rsidP="00B13762">
            <w:pPr>
              <w:pStyle w:val="ProductList-Body"/>
              <w:rPr>
                <w:sz w:val="16"/>
              </w:rPr>
            </w:pPr>
            <w:r>
              <w:rPr>
                <w:sz w:val="16"/>
                <w:szCs w:val="16"/>
              </w:rPr>
              <w:t>Microsoft Graph</w:t>
            </w:r>
          </w:p>
        </w:tc>
        <w:tc>
          <w:tcPr>
            <w:tcW w:w="1373" w:type="dxa"/>
            <w:vAlign w:val="center"/>
          </w:tcPr>
          <w:p w14:paraId="3C5ACEDD" w14:textId="3738F544" w:rsidR="00B13762" w:rsidRPr="005F68CF" w:rsidRDefault="00B13762" w:rsidP="00B13762">
            <w:pPr>
              <w:pStyle w:val="ProductList-Body"/>
              <w:rPr>
                <w:color w:val="000000" w:themeColor="text1"/>
                <w:sz w:val="16"/>
              </w:rPr>
            </w:pPr>
            <w:r>
              <w:rPr>
                <w:color w:val="000000" w:themeColor="text1"/>
                <w:sz w:val="16"/>
                <w:szCs w:val="16"/>
              </w:rPr>
              <w:t>Da</w:t>
            </w:r>
          </w:p>
        </w:tc>
        <w:tc>
          <w:tcPr>
            <w:tcW w:w="1530" w:type="dxa"/>
            <w:vAlign w:val="center"/>
          </w:tcPr>
          <w:p w14:paraId="02BEC3B7" w14:textId="0F651E64" w:rsidR="00B13762" w:rsidRPr="005F68CF" w:rsidRDefault="00B13762" w:rsidP="00B13762">
            <w:pPr>
              <w:pStyle w:val="ProductList-Body"/>
              <w:rPr>
                <w:color w:val="000000" w:themeColor="text1"/>
                <w:sz w:val="16"/>
              </w:rPr>
            </w:pPr>
            <w:r>
              <w:rPr>
                <w:color w:val="000000" w:themeColor="text1"/>
                <w:sz w:val="16"/>
                <w:szCs w:val="16"/>
              </w:rPr>
              <w:t>Da</w:t>
            </w:r>
          </w:p>
        </w:tc>
        <w:tc>
          <w:tcPr>
            <w:tcW w:w="1530" w:type="dxa"/>
            <w:vAlign w:val="center"/>
          </w:tcPr>
          <w:p w14:paraId="6B66E545" w14:textId="2F5FF5C7" w:rsidR="00B13762" w:rsidRPr="005F68CF" w:rsidRDefault="00B13762" w:rsidP="00B13762">
            <w:pPr>
              <w:pStyle w:val="ProductList-Body"/>
              <w:rPr>
                <w:color w:val="000000" w:themeColor="text1"/>
                <w:sz w:val="16"/>
              </w:rPr>
            </w:pPr>
            <w:r>
              <w:rPr>
                <w:color w:val="000000" w:themeColor="text1"/>
                <w:sz w:val="16"/>
                <w:szCs w:val="16"/>
              </w:rPr>
              <w:t>Da</w:t>
            </w:r>
          </w:p>
        </w:tc>
        <w:tc>
          <w:tcPr>
            <w:tcW w:w="1710" w:type="dxa"/>
            <w:vAlign w:val="center"/>
          </w:tcPr>
          <w:p w14:paraId="65768532" w14:textId="21A3C1EF" w:rsidR="00B13762" w:rsidRPr="005F68CF" w:rsidRDefault="00B13762" w:rsidP="00B13762">
            <w:pPr>
              <w:pStyle w:val="ProductList-Body"/>
              <w:rPr>
                <w:color w:val="000000" w:themeColor="text1"/>
                <w:sz w:val="16"/>
              </w:rPr>
            </w:pPr>
            <w:r>
              <w:rPr>
                <w:color w:val="000000" w:themeColor="text1"/>
                <w:sz w:val="16"/>
                <w:szCs w:val="16"/>
              </w:rPr>
              <w:t>Ne</w:t>
            </w:r>
          </w:p>
        </w:tc>
        <w:tc>
          <w:tcPr>
            <w:tcW w:w="1777" w:type="dxa"/>
            <w:vAlign w:val="center"/>
          </w:tcPr>
          <w:p w14:paraId="0EE0CD1F" w14:textId="012E4CCF" w:rsidR="00B13762" w:rsidRPr="005F68CF" w:rsidRDefault="00B13762" w:rsidP="00B13762">
            <w:pPr>
              <w:pStyle w:val="ProductList-Body"/>
              <w:rPr>
                <w:color w:val="000000" w:themeColor="text1"/>
                <w:sz w:val="16"/>
              </w:rPr>
            </w:pPr>
            <w:r>
              <w:rPr>
                <w:color w:val="000000" w:themeColor="text1"/>
                <w:sz w:val="16"/>
                <w:szCs w:val="16"/>
              </w:rPr>
              <w:t>Ne</w:t>
            </w:r>
          </w:p>
        </w:tc>
      </w:tr>
      <w:tr w:rsidR="00B13762" w:rsidRPr="00C62FB6" w14:paraId="172F90C2" w14:textId="77777777" w:rsidTr="00E8023A">
        <w:trPr>
          <w:trHeight w:val="288"/>
        </w:trPr>
        <w:tc>
          <w:tcPr>
            <w:tcW w:w="2880" w:type="dxa"/>
            <w:vAlign w:val="center"/>
          </w:tcPr>
          <w:p w14:paraId="1E515AF6" w14:textId="4458BED8" w:rsidR="00B13762" w:rsidRPr="00231971" w:rsidRDefault="00B13762" w:rsidP="00B13762">
            <w:pPr>
              <w:pStyle w:val="ProductList-Body"/>
              <w:rPr>
                <w:sz w:val="16"/>
                <w:szCs w:val="16"/>
              </w:rPr>
            </w:pPr>
            <w:r>
              <w:rPr>
                <w:sz w:val="16"/>
                <w:szCs w:val="16"/>
              </w:rPr>
              <w:t>Microsoft Intune Online Services</w:t>
            </w:r>
          </w:p>
        </w:tc>
        <w:tc>
          <w:tcPr>
            <w:tcW w:w="1373" w:type="dxa"/>
            <w:vAlign w:val="center"/>
          </w:tcPr>
          <w:p w14:paraId="321B525B" w14:textId="1FB53ACA"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5D332F5E" w14:textId="537117AD"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0FAD1FD7" w14:textId="66F6911F"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7FAB23CA" w14:textId="1BC4D245" w:rsidR="00B13762" w:rsidRPr="00231971"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6388EE6C" w14:textId="2C99FB9D" w:rsidR="00B13762" w:rsidRPr="00231971" w:rsidRDefault="00B13762" w:rsidP="00B13762">
            <w:pPr>
              <w:pStyle w:val="ProductList-Body"/>
              <w:rPr>
                <w:color w:val="000000" w:themeColor="text1"/>
                <w:sz w:val="16"/>
                <w:szCs w:val="16"/>
              </w:rPr>
            </w:pPr>
            <w:r>
              <w:rPr>
                <w:color w:val="000000" w:themeColor="text1"/>
                <w:sz w:val="16"/>
                <w:szCs w:val="16"/>
              </w:rPr>
              <w:t>Da</w:t>
            </w:r>
          </w:p>
        </w:tc>
      </w:tr>
      <w:tr w:rsidR="00B13762" w:rsidRPr="00C62FB6" w14:paraId="2FC06FF5" w14:textId="77777777" w:rsidTr="00E8023A">
        <w:trPr>
          <w:trHeight w:val="288"/>
        </w:trPr>
        <w:tc>
          <w:tcPr>
            <w:tcW w:w="2880" w:type="dxa"/>
            <w:vAlign w:val="center"/>
          </w:tcPr>
          <w:p w14:paraId="0E4F979D" w14:textId="2A5675A7" w:rsidR="00B13762" w:rsidRDefault="00B13762" w:rsidP="00B13762">
            <w:pPr>
              <w:pStyle w:val="ProductList-Body"/>
              <w:rPr>
                <w:sz w:val="16"/>
                <w:szCs w:val="16"/>
              </w:rPr>
            </w:pPr>
            <w:r>
              <w:rPr>
                <w:sz w:val="16"/>
                <w:szCs w:val="16"/>
              </w:rPr>
              <w:t>Microsoft Business Application Platform Core Services</w:t>
            </w:r>
          </w:p>
        </w:tc>
        <w:tc>
          <w:tcPr>
            <w:tcW w:w="1373" w:type="dxa"/>
            <w:vAlign w:val="center"/>
          </w:tcPr>
          <w:p w14:paraId="1E7810CB" w14:textId="51EC434F"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7F28FC68" w14:textId="6FDF1E04" w:rsidR="00B13762" w:rsidRDefault="00B13762" w:rsidP="00B13762">
            <w:pPr>
              <w:pStyle w:val="ProductList-Body"/>
              <w:rPr>
                <w:color w:val="000000" w:themeColor="text1"/>
                <w:sz w:val="16"/>
                <w:szCs w:val="16"/>
              </w:rPr>
            </w:pPr>
            <w:r>
              <w:rPr>
                <w:color w:val="000000" w:themeColor="text1"/>
                <w:sz w:val="16"/>
                <w:szCs w:val="16"/>
              </w:rPr>
              <w:t>Da</w:t>
            </w:r>
          </w:p>
        </w:tc>
        <w:tc>
          <w:tcPr>
            <w:tcW w:w="1530" w:type="dxa"/>
            <w:vAlign w:val="center"/>
          </w:tcPr>
          <w:p w14:paraId="6268189E" w14:textId="5D8F6401" w:rsidR="00B13762" w:rsidRDefault="00B13762" w:rsidP="00B13762">
            <w:pPr>
              <w:pStyle w:val="ProductList-Body"/>
              <w:rPr>
                <w:color w:val="000000" w:themeColor="text1"/>
                <w:sz w:val="16"/>
                <w:szCs w:val="16"/>
              </w:rPr>
            </w:pPr>
            <w:r>
              <w:rPr>
                <w:color w:val="000000" w:themeColor="text1"/>
                <w:sz w:val="16"/>
                <w:szCs w:val="16"/>
              </w:rPr>
              <w:t>Da</w:t>
            </w:r>
          </w:p>
        </w:tc>
        <w:tc>
          <w:tcPr>
            <w:tcW w:w="1710" w:type="dxa"/>
            <w:vAlign w:val="center"/>
          </w:tcPr>
          <w:p w14:paraId="4E854289" w14:textId="60FC7193" w:rsidR="00B13762" w:rsidRDefault="00B13762" w:rsidP="00B13762">
            <w:pPr>
              <w:pStyle w:val="ProductList-Body"/>
              <w:rPr>
                <w:color w:val="000000" w:themeColor="text1"/>
                <w:sz w:val="16"/>
                <w:szCs w:val="16"/>
              </w:rPr>
            </w:pPr>
            <w:r>
              <w:rPr>
                <w:color w:val="000000" w:themeColor="text1"/>
                <w:sz w:val="16"/>
                <w:szCs w:val="16"/>
              </w:rPr>
              <w:t>Da</w:t>
            </w:r>
          </w:p>
        </w:tc>
        <w:tc>
          <w:tcPr>
            <w:tcW w:w="1777" w:type="dxa"/>
            <w:vAlign w:val="center"/>
          </w:tcPr>
          <w:p w14:paraId="69565324" w14:textId="4F9DEDDE" w:rsidR="00B13762" w:rsidRDefault="00B13762" w:rsidP="00B13762">
            <w:pPr>
              <w:pStyle w:val="ProductList-Body"/>
              <w:rPr>
                <w:color w:val="000000" w:themeColor="text1"/>
                <w:sz w:val="16"/>
                <w:szCs w:val="16"/>
              </w:rPr>
            </w:pPr>
            <w:r>
              <w:rPr>
                <w:color w:val="000000" w:themeColor="text1"/>
                <w:sz w:val="16"/>
                <w:szCs w:val="16"/>
              </w:rPr>
              <w:t>Da</w:t>
            </w:r>
          </w:p>
        </w:tc>
      </w:tr>
    </w:tbl>
    <w:p w14:paraId="6ED5A798" w14:textId="77777777" w:rsidR="0002002E" w:rsidRPr="006D2C33" w:rsidRDefault="0002002E" w:rsidP="0002002E">
      <w:pPr>
        <w:pStyle w:val="ProductList-Body"/>
      </w:pPr>
      <w:r>
        <w:rPr>
          <w:i/>
          <w:color w:val="000000" w:themeColor="text1"/>
        </w:rPr>
        <w:t>*Ne obuhvaća Microsoft Social Engagement.</w:t>
      </w:r>
    </w:p>
    <w:p w14:paraId="158B7306" w14:textId="77777777" w:rsidR="0002002E" w:rsidRPr="006D2C33" w:rsidRDefault="0002002E" w:rsidP="0002002E">
      <w:pPr>
        <w:pStyle w:val="ProductList-Body"/>
      </w:pPr>
      <w:r>
        <w:rPr>
          <w:color w:val="000000" w:themeColor="text1"/>
        </w:rPr>
        <w:t>**</w:t>
      </w:r>
      <w:r>
        <w:rPr>
          <w:i/>
          <w:color w:val="000000" w:themeColor="text1"/>
        </w:rPr>
        <w:t>Trenutačni opseg detaljno je opisan u revizijskom izvješću i ukratko naveden u Centru za pouzdanost Microsoft Azure.</w:t>
      </w:r>
    </w:p>
    <w:p w14:paraId="7863C0DA" w14:textId="77777777" w:rsidR="00C62FB6" w:rsidRPr="00690C65" w:rsidRDefault="00C62FB6" w:rsidP="00C62FB6">
      <w:pPr>
        <w:pStyle w:val="ProductList-Body"/>
      </w:pPr>
    </w:p>
    <w:p w14:paraId="30821F71" w14:textId="77777777" w:rsidR="00BD6155" w:rsidRDefault="00BD6155" w:rsidP="00BD6155">
      <w:pPr>
        <w:pStyle w:val="ProductList-Body"/>
      </w:pPr>
      <w:r>
        <w:t>Microsoft može bilo kada dodati industrijske ili državne standarde. Microsoft neće ukloniti standard ili okvir iz gornje tablice osim ako se više ne koristi u industriji i zamijenjen je nasljednikom (ako jest). Azure Government Services zadovoljavaju zaseban skup kontrolnih standarda i okvira, kako je podrobno opisano u Centru za pouzdanost Microsoft Azure.</w:t>
      </w:r>
    </w:p>
    <w:p w14:paraId="266896FD" w14:textId="7B7D0091" w:rsidR="00BD6155" w:rsidRPr="00690C65" w:rsidRDefault="00BD6155" w:rsidP="00C62FB6">
      <w:pPr>
        <w:pStyle w:val="ProductList-Body"/>
      </w:pPr>
    </w:p>
    <w:p w14:paraId="0705481A" w14:textId="77777777" w:rsidR="00C62FB6" w:rsidRPr="00690C65" w:rsidRDefault="00C62FB6" w:rsidP="00C62FB6">
      <w:pPr>
        <w:pStyle w:val="ProductList-Body"/>
      </w:pPr>
      <w:r>
        <w:t>Uz primjenu obveze neotkrivanja, Microsoft će sva Sigurnosna pravila za informacije na mreži učiniti dostupnim Klijentu, kao i sve druge informacije koje Klijent razumno zahtijeva u vezi sa sigurnosnim postupcima i pravilima tvrtke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Isključiva je odgovornost Klijenta da prouči svako Pravilo o sigurnosti informacija i donese neovisnu konačnu odluku ispunjava li Klijentove zahtjeve.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Ako se primjenjuju Standardne ugovorne klauzule, ovaj je članak dodatak Klauzuli 5. stavak f i Klauzuli 12. stavak 2. Standardnih ugovornih klauzula.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Microsoftove revizije Online usluga</w:t>
      </w:r>
    </w:p>
    <w:p w14:paraId="270635B4" w14:textId="77777777" w:rsidR="00C62FB6" w:rsidRPr="00690C65" w:rsidRDefault="00C62FB6" w:rsidP="00C62FB6">
      <w:pPr>
        <w:pStyle w:val="ProductList-Body"/>
      </w:pPr>
      <w:r>
        <w:t>Za svaku Online uslugu Microsoft će provesti revizije sigurnosti računala, računalnog okruženja i fizičkih podatkovnih centara koje koristi u obradi Korisničkih podataka (uključujući osobne podatke) kako slijedi:</w:t>
      </w:r>
    </w:p>
    <w:p w14:paraId="23FA22F7" w14:textId="77777777" w:rsidR="00C62FB6" w:rsidRPr="00690C65" w:rsidRDefault="00C62FB6" w:rsidP="007E46D7">
      <w:pPr>
        <w:pStyle w:val="ProductList-Body"/>
        <w:numPr>
          <w:ilvl w:val="1"/>
          <w:numId w:val="9"/>
        </w:numPr>
        <w:ind w:left="450" w:hanging="270"/>
      </w:pPr>
      <w:r>
        <w:t>Kada standard ili okvir omogućuje provedbu revizija, barem jednom godišnje za svaku će se Online uslugu provesti revizija takvog kontrolnog standarda ili okvira.</w:t>
      </w:r>
    </w:p>
    <w:p w14:paraId="4E1C16AD" w14:textId="0C38EA08" w:rsidR="00C62FB6" w:rsidRPr="00690C65" w:rsidRDefault="00C62FB6" w:rsidP="007E46D7">
      <w:pPr>
        <w:pStyle w:val="ProductList-Body"/>
        <w:numPr>
          <w:ilvl w:val="1"/>
          <w:numId w:val="9"/>
        </w:numPr>
        <w:ind w:left="450" w:hanging="270"/>
      </w:pPr>
      <w:r>
        <w:t>Svaka revizija provest će se u skladu sa standardima i pravilima akreditacijskog ili regulatornog tijela za svaki primjenjivi kontrolni standard ili okvir.</w:t>
      </w:r>
    </w:p>
    <w:p w14:paraId="269EC67D" w14:textId="77777777" w:rsidR="00C62FB6" w:rsidRPr="00690C65" w:rsidRDefault="00C62FB6" w:rsidP="007E46D7">
      <w:pPr>
        <w:pStyle w:val="ProductList-Body"/>
        <w:numPr>
          <w:ilvl w:val="1"/>
          <w:numId w:val="9"/>
        </w:numPr>
        <w:ind w:left="450" w:hanging="270"/>
      </w:pPr>
      <w:r>
        <w:t>Svaku revizije provest će kvalificirani, neovisni sigurnosni revizori treće strane prema Microsoftovu odabiru i o njegovu trošku.</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Svaka revizija rezultirat će izradom revizijskog izvješća („Microsoftovo revizijsko izvješće“) koje će se smatrati Microsoftovim povjerljivim informacijama. Microsoftovo revizijsko izvješće jasno će otkriti sva materijalna otkrića revizora. Microsoft će promptno popraviti probleme otkrivene u Microsoftovu revizijskom izvješću na zadovoljstvo revizora.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Ako Klijent to zahtijeva, Microsoft će Klijentu dati uvid u svako Microsoftovo revizijsko izvješće tako da Klijent može razumno potvrditi usklađenost društva Microsoft sa sigurnosnim obvezama prema Odredbama za obradu podataka. Na Microsoftovo revizijsko izvješće primjenjuju se ograničenja u vezi s neotkrivanjem i distribucijom koja se odnose i na Microsoft i na revizora.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Ako se primjenjuju Standardne ugovorne klauzule, tada se (1) Klijent slaže da može iskoristiti pravo na reviziju uputivši Microsoft da izvrši reviziju kako je opisano u predmetnom odjeljku Odredaba o obradi podataka, i (2) ako Klijent želi promijeniti tu uputu, ima pravo to učiniti kako je spomenuto u Standardnim ugovornim klauzulama, što mora učiniti u pisanom obliku.</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Ako se primjenjuju Standardne ugovorne klauzule, ništa u ovom članku Odredbi obrade podataka ne mijenja Standardne ugovorne klauzule niti utječe na prava nadzornog tijela ili subjekta podataka prema Standardnim ugovornim klauzulama. Tvrtka Microsoft Corporation predviđena je treća osoba korisnik ovog stavka.</w:t>
      </w:r>
    </w:p>
    <w:p w14:paraId="0FB1B8A2" w14:textId="77777777" w:rsidR="00AC3928" w:rsidRPr="00585A48" w:rsidRDefault="002D3432"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496681130"/>
      <w:r>
        <w:lastRenderedPageBreak/>
        <w:t>Posebne odredbe za pojedinačnu Online uslugu</w:t>
      </w:r>
      <w:bookmarkEnd w:id="105"/>
      <w:bookmarkEnd w:id="106"/>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07" w:name="_Toc496681131"/>
      <w:bookmarkStart w:id="108" w:name="MicrosoftAzureServices"/>
      <w:r w:rsidRPr="00566D26">
        <w:rPr>
          <w:lang w:val="hr-HR"/>
        </w:rPr>
        <w:t>Usluge Microsoft Azure</w:t>
      </w:r>
      <w:bookmarkEnd w:id="107"/>
    </w:p>
    <w:bookmarkEnd w:id="108"/>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443A06B"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5"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772EBB96" w14:textId="51DBE044" w:rsidR="0002002E" w:rsidRPr="006D2C33" w:rsidRDefault="0002002E" w:rsidP="002C0374">
      <w:pPr>
        <w:pStyle w:val="ProductList-Body"/>
        <w:spacing w:after="120"/>
      </w:pPr>
      <w:r>
        <w:t>„Microsoft Translator“ znači Translator API za prijevod teksta i/ili Translator API za prijevod govora koji Microsoft nudi kao uslugu automatskog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F013C">
      <w:pPr>
        <w:pStyle w:val="ProductList-Body"/>
      </w:pPr>
      <w:r>
        <w:rPr>
          <w:b/>
          <w:color w:val="00188F"/>
        </w:rPr>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6"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lastRenderedPageBreak/>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7" w:history="1">
        <w:r w:rsidR="00F70404">
          <w:rPr>
            <w:rStyle w:val="Hyperlink"/>
          </w:rPr>
          <w:t>http://azure.microsoft.com/en-us/support/legal/store-terms/</w:t>
        </w:r>
      </w:hyperlink>
      <w:hyperlink r:id="rId38" w:history="1"/>
      <w:r>
        <w:t>.</w:t>
      </w:r>
    </w:p>
    <w:p w14:paraId="2E117254" w14:textId="3A3EB986" w:rsidR="00154E92" w:rsidRDefault="00154E92" w:rsidP="00272578">
      <w:pPr>
        <w:pStyle w:val="ProductList-Body"/>
      </w:pPr>
    </w:p>
    <w:p w14:paraId="1867F76E" w14:textId="77777777" w:rsidR="002C345F" w:rsidRPr="00747204" w:rsidRDefault="002C345F" w:rsidP="002C345F">
      <w:pPr>
        <w:pStyle w:val="ProductList-Offering2Heading"/>
        <w:outlineLvl w:val="2"/>
      </w:pPr>
      <w:bookmarkStart w:id="109" w:name="MicrosoftTranslator"/>
      <w:bookmarkStart w:id="110" w:name="_Toc449618403"/>
      <w:bookmarkStart w:id="111" w:name="_Toc445967470"/>
      <w:r w:rsidRPr="002C345F">
        <w:rPr>
          <w:lang w:val="hr-HR"/>
        </w:rPr>
        <w:tab/>
      </w:r>
      <w:bookmarkStart w:id="112" w:name="_Toc484158292"/>
      <w:bookmarkStart w:id="113" w:name="_Toc496681132"/>
      <w:r>
        <w:t>Microsoft Azure Stack</w:t>
      </w:r>
      <w:bookmarkEnd w:id="112"/>
      <w:bookmarkEnd w:id="113"/>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9"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2D3432"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4DE78A9" w14:textId="6456C69F" w:rsidR="000E7B9F" w:rsidRDefault="000E7B9F" w:rsidP="000E7B9F">
      <w:pPr>
        <w:pStyle w:val="ProductList-Offering2Heading"/>
        <w:outlineLvl w:val="2"/>
      </w:pPr>
      <w:bookmarkStart w:id="114" w:name="MicrosoftCognitiveServices"/>
      <w:r w:rsidRPr="000E7B9F">
        <w:rPr>
          <w:lang w:val="hr-HR"/>
        </w:rPr>
        <w:tab/>
      </w:r>
      <w:bookmarkStart w:id="115" w:name="_Toc465426838"/>
      <w:bookmarkStart w:id="116" w:name="_Toc468350407"/>
      <w:bookmarkStart w:id="117" w:name="_Toc496681133"/>
      <w:r>
        <w:t xml:space="preserve">Microsoft </w:t>
      </w:r>
      <w:bookmarkEnd w:id="115"/>
      <w:r>
        <w:t>Cognitive Services</w:t>
      </w:r>
      <w:bookmarkEnd w:id="116"/>
      <w:bookmarkEnd w:id="117"/>
    </w:p>
    <w:bookmarkEnd w:id="109"/>
    <w:bookmarkEnd w:id="114"/>
    <w:p w14:paraId="05C7A83D" w14:textId="77777777" w:rsidR="000E7B9F" w:rsidRDefault="000E7B9F" w:rsidP="000E7B9F">
      <w:pPr>
        <w:pStyle w:val="ProductList-ClauseHeading"/>
      </w:pPr>
      <w:r>
        <w:t xml:space="preserve">Microsoft Cognitive Services – privatnost </w:t>
      </w:r>
    </w:p>
    <w:p w14:paraId="578DF284" w14:textId="77777777" w:rsidR="000E7B9F" w:rsidRDefault="000E7B9F" w:rsidP="000E7B9F">
      <w:pPr>
        <w:pStyle w:val="ProductList-Body"/>
      </w:pPr>
      <w:r>
        <w:t xml:space="preserve">Izjava o zaštiti privatnosti društva Microsoft koja se nalazi na adresi </w:t>
      </w:r>
      <w:hyperlink r:id="rId40" w:history="1">
        <w:r>
          <w:rPr>
            <w:rStyle w:val="Hyperlink"/>
          </w:rPr>
          <w:t>https://go.microsoft.com/fwlink/?LinkId=521839</w:t>
        </w:r>
      </w:hyperlink>
      <w:r>
        <w:t xml:space="preserve"> odnosi se na Klijentovo korištenje usluge Microsoft Cognitive Services, osim što se ovaj članak primjenjuje u slučaju da je Microsoft Cognitive Services proturječan s Izjavom o zaštiti privatnosti društva Microsoft. </w:t>
      </w:r>
    </w:p>
    <w:p w14:paraId="7B9DA14B" w14:textId="77777777" w:rsidR="000E7B9F" w:rsidRDefault="000E7B9F" w:rsidP="000E7B9F">
      <w:pPr>
        <w:pStyle w:val="ProductList-Body"/>
      </w:pPr>
    </w:p>
    <w:p w14:paraId="6941B74D" w14:textId="77777777" w:rsidR="000E7B9F" w:rsidRDefault="000E7B9F" w:rsidP="000E7B9F">
      <w:pPr>
        <w:pStyle w:val="ProductList-ClauseHeading"/>
      </w:pPr>
      <w:r>
        <w:t xml:space="preserve">Korištenje podataka usluge Microsoft Cognitive Services. </w:t>
      </w:r>
    </w:p>
    <w:p w14:paraId="1921E4F5" w14:textId="77777777" w:rsidR="000E7B9F" w:rsidRDefault="000E7B9F" w:rsidP="000E7B9F">
      <w:pPr>
        <w:pStyle w:val="ProductList-Body"/>
      </w:pPr>
      <w:r>
        <w:t>Klijent ima isključivu odgovornost za sadržaj svih Korisničkih podataka koje šalje u uslugu Cognitive Services („podaci usluge Cognitive Services“).</w:t>
      </w:r>
    </w:p>
    <w:p w14:paraId="445958A1" w14:textId="77777777" w:rsidR="000E7B9F" w:rsidRDefault="000E7B9F" w:rsidP="000E7B9F">
      <w:pPr>
        <w:pStyle w:val="ProductList-Body"/>
      </w:pPr>
    </w:p>
    <w:p w14:paraId="32A9F939" w14:textId="77777777" w:rsidR="000E7B9F" w:rsidRDefault="000E7B9F" w:rsidP="000E7B9F">
      <w:pPr>
        <w:pStyle w:val="ProductList-Body"/>
      </w:pPr>
      <w:r>
        <w:t>Microsoft može obraditi podatke usluge Cognitive Services isključivo radi: (i) pružanja usluge Cognitive Services Klijentu i (ii) poboljšavanja Microsoftovih proizvoda i usluga. Isključivo radi takve obrade Microsoft može prikupljati, zadržavati, koristiti, reproducirati i stvarati izvedena djela podataka usluge Cognitive Services, a Klijent društvu Microsoft daje ograničenu, neisključivu, neopozivu globalnu licencu za to. Klijent će osiguravati i održavati sva prava potrebna da mu Microsoft obradi podatke usluge Cognitive Services kako je opisano u ovom stavku bez kršenja prava trećih osoba ili drugih obaveza društva Microsoft prema Klijentu ili trećim osobama.</w:t>
      </w:r>
    </w:p>
    <w:p w14:paraId="3DCAC64A" w14:textId="77777777" w:rsidR="000E7B9F" w:rsidRDefault="000E7B9F" w:rsidP="000E7B9F">
      <w:pPr>
        <w:pStyle w:val="ProductList-Body"/>
      </w:pPr>
    </w:p>
    <w:p w14:paraId="5D1F54DC" w14:textId="77777777" w:rsidR="00B13762" w:rsidRPr="0008458E" w:rsidRDefault="00B13762" w:rsidP="00B13762">
      <w:pPr>
        <w:pStyle w:val="ProductList-Body"/>
      </w:pPr>
      <w:r>
        <w:t>Tamo gdje podaci usluge Cognitive Services uključuju Osobne podatke, Klijent je dužan probaviti pristanak za takvu obradu od strane društva Microsoft od subjekata podataka (ili od njihovih roditelja ili skrbnika, kako zahtijeva mjerodavno pravo).</w:t>
      </w:r>
    </w:p>
    <w:p w14:paraId="737969E4" w14:textId="77777777" w:rsidR="000E7B9F" w:rsidRDefault="000E7B9F" w:rsidP="000E7B9F">
      <w:pPr>
        <w:pStyle w:val="ProductList-Body"/>
      </w:pPr>
    </w:p>
    <w:p w14:paraId="13E0573A" w14:textId="77777777" w:rsidR="000E7B9F" w:rsidRDefault="000E7B9F" w:rsidP="000E7B9F">
      <w:pPr>
        <w:pStyle w:val="ProductList-Body"/>
      </w:pPr>
      <w:r>
        <w:t xml:space="preserve">Microsoft je odlučan u zaštiti podataka subjekata koji bi se mogli identificirati na temelju podataka usluge Cognitive Services koje Microsoft zadržava. Microsoft je implementirao poslovne i tehničke mjere osmišljene za pomoć u deidentifikaciji nekih zadržanih podataka usluge Cognitive Services. </w:t>
      </w:r>
    </w:p>
    <w:p w14:paraId="207F083D" w14:textId="77777777" w:rsidR="000E7B9F" w:rsidRDefault="000E7B9F" w:rsidP="000E7B9F">
      <w:pPr>
        <w:pStyle w:val="ProductList-Body"/>
      </w:pPr>
    </w:p>
    <w:p w14:paraId="446BE088" w14:textId="77777777" w:rsidR="000E7B9F" w:rsidRDefault="000E7B9F" w:rsidP="000E7B9F">
      <w:pPr>
        <w:pStyle w:val="ProductList-Body"/>
      </w:pPr>
      <w:r>
        <w:t xml:space="preserve">Ovaj članak Korištenje podataka usluge Cognitive Services vrijedit će i nakon raskida ili isteka Klijentova ugovora o količinskom licenciranju. U međusobnom odnosu ugovornih strana Klijent zadržava pravo, pravni temelj i udio u podacima usluge Cognitive Services. Microsoft ne prisvaja </w:t>
      </w:r>
      <w:r>
        <w:lastRenderedPageBreak/>
        <w:t xml:space="preserve">nikakva prava na podatke usluge Cognitive Services osim prava koja Klijent ustupi društvu Microsoft u ovom odjeljku Korištenje podataka usluge Cognitive Services. Ovaj stavak ne utječe na prava društva Microsoft na softver ili usluge koje Microsoft licencira Klijentu. </w:t>
      </w:r>
    </w:p>
    <w:p w14:paraId="7991891C" w14:textId="77777777" w:rsidR="000E7B9F" w:rsidRDefault="000E7B9F" w:rsidP="000E7B9F">
      <w:pPr>
        <w:pStyle w:val="ProductList-Body"/>
      </w:pPr>
    </w:p>
    <w:p w14:paraId="5F45F0DB" w14:textId="77777777" w:rsidR="000E7B9F" w:rsidRDefault="000E7B9F" w:rsidP="000E7B9F">
      <w:pPr>
        <w:pStyle w:val="ProductList-ClauseHeading"/>
      </w:pPr>
      <w:r>
        <w:t>Zadržavanje podataka usluge Microsoft Cognitive Services</w:t>
      </w:r>
    </w:p>
    <w:p w14:paraId="1935DACD" w14:textId="77777777" w:rsidR="000E7B9F" w:rsidRPr="005838D7" w:rsidRDefault="000E7B9F" w:rsidP="000E7B9F">
      <w:pPr>
        <w:pStyle w:val="ProductList-Body"/>
        <w:rPr>
          <w:spacing w:val="-2"/>
        </w:rPr>
      </w:pPr>
      <w:r w:rsidRPr="005838D7">
        <w:rPr>
          <w:spacing w:val="-2"/>
        </w:rPr>
        <w:t>Osim ako je drukčije navedeno u dokumentaciji za uslugu, usluga Cognitive Services nije osmišljena za pohranu Korisničkih podatka u Klijentovo ime.</w:t>
      </w:r>
      <w:r w:rsidRPr="005838D7">
        <w:rPr>
          <w:spacing w:val="-2"/>
        </w:rPr>
        <w:cr/>
      </w:r>
    </w:p>
    <w:p w14:paraId="4217AAC3" w14:textId="77777777" w:rsidR="000E7B9F" w:rsidRDefault="000E7B9F" w:rsidP="000E7B9F">
      <w:pPr>
        <w:pStyle w:val="ProductList-ClauseHeading"/>
      </w:pPr>
      <w:r>
        <w:t>Primjena Općih odredbi o zaštiti privatnosti i sigurnosti</w:t>
      </w:r>
    </w:p>
    <w:p w14:paraId="20FECED6" w14:textId="281E908B" w:rsidR="000E7B9F" w:rsidRDefault="000E7B9F" w:rsidP="000E7B9F">
      <w:pPr>
        <w:pStyle w:val="ProductList-Body"/>
      </w:pPr>
      <w:r>
        <w:t>Samo se sljedeći članci Općih odredbi o zaštiti privatnosti i sigurnosti primjenjuju na Cognitive Services: Mjesto Obrade podataka, Pretpregledna izdanja, Korištenje podizvođača, Kako se obratiti društvu Microsoft</w:t>
      </w:r>
      <w:r w:rsidR="00A20580">
        <w:t>.</w:t>
      </w:r>
      <w:r>
        <w:t xml:space="preserve"> </w:t>
      </w:r>
    </w:p>
    <w:p w14:paraId="6A51B2F8" w14:textId="77777777" w:rsidR="000E7B9F" w:rsidRDefault="000E7B9F" w:rsidP="000E7B9F">
      <w:pPr>
        <w:pStyle w:val="ProductList-Body"/>
      </w:pPr>
    </w:p>
    <w:p w14:paraId="2DCF4A6C" w14:textId="77777777" w:rsidR="008852D5" w:rsidRPr="008435D7" w:rsidRDefault="008852D5" w:rsidP="008852D5">
      <w:pPr>
        <w:pStyle w:val="ProductList-ClauseHeading"/>
      </w:pPr>
      <w:r>
        <w:t>Atribucija</w:t>
      </w:r>
    </w:p>
    <w:p w14:paraId="0466E861" w14:textId="77777777" w:rsidR="008852D5" w:rsidRPr="008435D7" w:rsidRDefault="008852D5" w:rsidP="008852D5">
      <w:pPr>
        <w:pStyle w:val="ProductList-Body"/>
      </w:pPr>
      <w:r>
        <w:t xml:space="preserve">Pri korištenju usluge Microsoft Cognitive Services (osim API-ja za pretraživanje (definirano u nastavku)) Klijent će pružiti razumno uočljivu atribuciju. U atribuciji treba stajati: „korištenje usluge Microsoft Cognitive Services” te treba biti navedena hiperveza na </w:t>
      </w:r>
      <w:hyperlink r:id="rId41" w:history="1">
        <w:r>
          <w:rPr>
            <w:rStyle w:val="Hyperlink"/>
          </w:rPr>
          <w:t>http://go.microsoft.com/fwlink/?LinkID=829046</w:t>
        </w:r>
      </w:hyperlink>
      <w:r>
        <w:t>.</w:t>
      </w:r>
    </w:p>
    <w:p w14:paraId="4FB053F8" w14:textId="77777777" w:rsidR="000E7B9F" w:rsidRDefault="000E7B9F" w:rsidP="000E7B9F">
      <w:pPr>
        <w:pStyle w:val="ProductList-Body"/>
      </w:pPr>
    </w:p>
    <w:p w14:paraId="3A923F64" w14:textId="77777777" w:rsidR="000E7B9F" w:rsidRDefault="000E7B9F" w:rsidP="000E7B9F">
      <w:pPr>
        <w:pStyle w:val="ProductList-ClauseHeading"/>
      </w:pPr>
      <w:r>
        <w:t>Prvenstvo</w:t>
      </w:r>
    </w:p>
    <w:p w14:paraId="1796A131" w14:textId="77777777" w:rsidR="000E7B9F" w:rsidRDefault="000E7B9F" w:rsidP="000E7B9F">
      <w:pPr>
        <w:pStyle w:val="ProductList-Body"/>
      </w:pPr>
      <w:r>
        <w:t>Ovaj članak Microsoft Cognitive Services primjenjuje se u mjeri u kojoj nije proturječan s drugim dijelovima Odredbi Online usluga.</w:t>
      </w:r>
    </w:p>
    <w:p w14:paraId="08B2A1AE" w14:textId="77777777" w:rsidR="000E7B9F" w:rsidRDefault="000E7B9F" w:rsidP="000E7B9F">
      <w:pPr>
        <w:pStyle w:val="ProductList-Body"/>
      </w:pPr>
    </w:p>
    <w:p w14:paraId="4B90ACF8" w14:textId="77777777" w:rsidR="007259BC" w:rsidRPr="00BA2331" w:rsidRDefault="007259BC" w:rsidP="007259BC">
      <w:pPr>
        <w:pStyle w:val="ProductList-ClauseHeading"/>
      </w:pPr>
      <w:r>
        <w:t>Ograničenje Bing API-ja za Klijentovo korištenje rezultata usluge</w:t>
      </w:r>
    </w:p>
    <w:p w14:paraId="08489554" w14:textId="77777777" w:rsidR="007259BC" w:rsidRPr="00BA2331" w:rsidRDefault="007259BC" w:rsidP="007259BC">
      <w:pPr>
        <w:pStyle w:val="ProductList-Body"/>
        <w:tabs>
          <w:tab w:val="clear" w:pos="158"/>
          <w:tab w:val="left" w:pos="360"/>
        </w:tabs>
      </w:pPr>
      <w:r>
        <w:t>Klijent ne smije koristiti nikakve podatke iz API-ja robne marke Bing za razvoj ili ponudu slične usluge strojnog učenja.</w:t>
      </w:r>
    </w:p>
    <w:p w14:paraId="2A4753C1" w14:textId="77777777" w:rsidR="000E7B9F" w:rsidRDefault="000E7B9F" w:rsidP="000E7B9F">
      <w:pPr>
        <w:pStyle w:val="ProductList-Body"/>
      </w:pPr>
    </w:p>
    <w:p w14:paraId="740A274E" w14:textId="77777777" w:rsidR="002C0374" w:rsidRPr="00CC13E3" w:rsidRDefault="002C0374" w:rsidP="002C0374">
      <w:pPr>
        <w:pStyle w:val="ProductList-ClauseHeading"/>
      </w:pPr>
      <w:r>
        <w:t>Preduvjeti za korištenje i prikaz Bing API-ja za pretraživanje</w:t>
      </w:r>
    </w:p>
    <w:p w14:paraId="770DFA3E" w14:textId="77777777" w:rsidR="007259BC" w:rsidRPr="00BA2331" w:rsidRDefault="007259BC" w:rsidP="007259BC">
      <w:pPr>
        <w:pStyle w:val="ProductList-Body"/>
        <w:tabs>
          <w:tab w:val="left" w:pos="270"/>
        </w:tabs>
      </w:pPr>
      <w:r>
        <w:t xml:space="preserve">Klijent se mora pridržavati preduvjeta za korištenje i prikaz za Bing API za pretraživanje weba, pretraživanje slika, pretraživanje videozapisa i pretraživanje vijesti, Bing provjeru pravopisa, Bing prilagođeno pretraživanje i Bing automatske prijedloge (zajednički API-ji za pretraživanje), koji su dostupni ovdje </w:t>
      </w:r>
      <w:hyperlink r:id="rId42" w:history="1">
        <w:r>
          <w:rPr>
            <w:rStyle w:val="Hyperlink"/>
          </w:rPr>
          <w:t>https://aka.ms/r1j7jq</w:t>
        </w:r>
      </w:hyperlink>
      <w:r>
        <w:t>. Klijent rezultate dobivene putem API-ja za pretraživanje mora koristiti samo u usluzi Internet Search Experiences (kako je definirano u preduvjetima za korištenje i prikaz) i ne smije predmemorirati ili kopirati rezultate. Rezultati koje Klijent pribavi putem API-ja za pretraživanje nisu Proizvodi, Popravci ili Servisne isporuke.</w:t>
      </w:r>
    </w:p>
    <w:p w14:paraId="5A73CAD0" w14:textId="77777777" w:rsidR="000E7B9F" w:rsidRDefault="000E7B9F" w:rsidP="000E7B9F">
      <w:pPr>
        <w:pStyle w:val="ProductList-Body"/>
        <w:tabs>
          <w:tab w:val="left" w:pos="270"/>
        </w:tabs>
      </w:pPr>
    </w:p>
    <w:p w14:paraId="129E7D50" w14:textId="77777777" w:rsidR="000E7B9F" w:rsidRDefault="000E7B9F" w:rsidP="000E7B9F">
      <w:pPr>
        <w:pStyle w:val="ProductList-ClauseHeading"/>
      </w:pPr>
      <w:r>
        <w:t>Translator API</w:t>
      </w:r>
    </w:p>
    <w:p w14:paraId="653A2CDE" w14:textId="77777777" w:rsidR="000E7B9F" w:rsidRPr="00721DAE" w:rsidRDefault="000E7B9F" w:rsidP="000E7B9F">
      <w:pPr>
        <w:pStyle w:val="ProductList-Body"/>
        <w:tabs>
          <w:tab w:val="left" w:pos="360"/>
        </w:tabs>
        <w:ind w:left="180"/>
        <w:rPr>
          <w:b/>
          <w:color w:val="0072C6"/>
        </w:rPr>
      </w:pPr>
      <w:r>
        <w:rPr>
          <w:b/>
          <w:color w:val="0072C6"/>
        </w:rPr>
        <w:t>Atribucija:</w:t>
      </w:r>
    </w:p>
    <w:p w14:paraId="03D83371" w14:textId="77777777" w:rsidR="000E7B9F" w:rsidRDefault="000E7B9F" w:rsidP="000E7B9F">
      <w:pPr>
        <w:pStyle w:val="ProductList-Body"/>
        <w:tabs>
          <w:tab w:val="left" w:pos="360"/>
        </w:tabs>
        <w:ind w:left="180"/>
      </w:pPr>
      <w:r>
        <w:t>Pri prikazivanju automatskih prijevoda usluge Microsoft Translator Klijent će navesti razumno uočljivu obavijest da je tekst automatski preveden pomoću usluge Microsoft Translator.</w:t>
      </w:r>
    </w:p>
    <w:p w14:paraId="183A3405" w14:textId="77777777" w:rsidR="000E7B9F" w:rsidRDefault="000E7B9F" w:rsidP="000E7B9F">
      <w:pPr>
        <w:pStyle w:val="ProductList-Body"/>
        <w:tabs>
          <w:tab w:val="left" w:pos="360"/>
        </w:tabs>
        <w:ind w:left="180"/>
      </w:pPr>
    </w:p>
    <w:p w14:paraId="0BEA5F9D" w14:textId="77777777" w:rsidR="000E7B9F" w:rsidRPr="00721DAE" w:rsidRDefault="000E7B9F" w:rsidP="000E7B9F">
      <w:pPr>
        <w:pStyle w:val="ProductList-Body"/>
        <w:tabs>
          <w:tab w:val="left" w:pos="360"/>
        </w:tabs>
        <w:ind w:left="180"/>
        <w:rPr>
          <w:b/>
          <w:color w:val="0072C6"/>
        </w:rPr>
      </w:pPr>
      <w:r>
        <w:rPr>
          <w:b/>
          <w:color w:val="0072C6"/>
        </w:rPr>
        <w:t>Ograničenje za Klijentovo korištenje rezultata usluge:</w:t>
      </w:r>
    </w:p>
    <w:p w14:paraId="3962BB90" w14:textId="77777777" w:rsidR="000E7B9F" w:rsidRDefault="000E7B9F" w:rsidP="000E7B9F">
      <w:pPr>
        <w:pStyle w:val="ProductList-Body"/>
        <w:tabs>
          <w:tab w:val="clear" w:pos="158"/>
          <w:tab w:val="left" w:pos="360"/>
        </w:tabs>
        <w:ind w:left="180"/>
      </w:pPr>
      <w:r>
        <w:t>Klijent ne smije nikakve podatke iz usluge Microsoft Translator upotrijebiti za razvoj ili ponudu slične usluge strojnog učenja.</w:t>
      </w:r>
    </w:p>
    <w:p w14:paraId="633EDBD5" w14:textId="77777777" w:rsidR="0002002E" w:rsidRPr="006D2C33" w:rsidRDefault="002D3432"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Pr>
          <w:sz w:val="16"/>
          <w:szCs w:val="16"/>
        </w:rPr>
        <w:t xml:space="preserve"> / </w:t>
      </w:r>
      <w:hyperlink w:anchor="GeneralTerms" w:history="1">
        <w:r w:rsidR="0002002E">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18" w:name="_Toc494738672"/>
      <w:bookmarkStart w:id="119" w:name="_Toc496681134"/>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End w:id="110"/>
      <w:bookmarkEnd w:id="111"/>
      <w:r w:rsidRPr="007259BC">
        <w:rPr>
          <w:lang w:val="hr-HR"/>
        </w:rPr>
        <w:t>Microsoft Genomics</w:t>
      </w:r>
      <w:bookmarkEnd w:id="118"/>
      <w:bookmarkEnd w:id="119"/>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43"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2D3432"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7777777" w:rsidR="007259BC" w:rsidRPr="00BA2331" w:rsidRDefault="007259BC" w:rsidP="007259BC">
      <w:pPr>
        <w:pStyle w:val="ProductList-Offering2Heading"/>
        <w:outlineLvl w:val="2"/>
      </w:pPr>
      <w:r>
        <w:lastRenderedPageBreak/>
        <w:tab/>
      </w:r>
      <w:bookmarkStart w:id="127" w:name="_Toc494738673"/>
      <w:bookmarkStart w:id="128" w:name="_Toc496681135"/>
      <w:r>
        <w:t>Visual Studio Mobile Center</w:t>
      </w:r>
      <w:bookmarkEnd w:id="127"/>
      <w:bookmarkEnd w:id="128"/>
    </w:p>
    <w:p w14:paraId="06FED645" w14:textId="77777777" w:rsidR="007259BC" w:rsidRPr="00BA2331" w:rsidRDefault="007259BC" w:rsidP="007259BC">
      <w:pPr>
        <w:pStyle w:val="ProductList-ClauseHeading"/>
      </w:pPr>
      <w:r>
        <w:t>Odredbe o zaštiti privatnosti i sigurnosti za Visual Studio Mobile Center Test</w:t>
      </w:r>
    </w:p>
    <w:p w14:paraId="796EC1F2" w14:textId="77777777" w:rsidR="007259BC" w:rsidRPr="00BA2331" w:rsidRDefault="007259BC" w:rsidP="007259BC">
      <w:pPr>
        <w:pStyle w:val="ProductList-Body"/>
      </w:pPr>
      <w:r>
        <w:t>Izjava o zaštiti privatnosti na adresi https://aka.ms/mctestprivacypolicy odnose se na Klijentovo korištenje usluge Visual Studio Mobile Center Test. Klijent ne smije koristiti Visual Studio Mobile Center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77777777" w:rsidR="007259BC" w:rsidRPr="00BA2331" w:rsidRDefault="007259BC" w:rsidP="007259BC">
      <w:pPr>
        <w:pStyle w:val="ProductList-Body"/>
      </w:pPr>
      <w:r>
        <w:t>Klijent smije koristiti Visual Studio Mobile Center samo za razvoj i testiranje aplikacija Klijenta. Istodobno samo jedan Licencirani korisnik može pristupiti virtualnom računalu koje pruža Visual Studio Mobile Center.</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77777777" w:rsidR="007259BC" w:rsidRPr="00BA2331" w:rsidRDefault="007259BC" w:rsidP="007259BC">
      <w:pPr>
        <w:pStyle w:val="ProductList-Body"/>
      </w:pPr>
      <w:r>
        <w:t xml:space="preserve">Klijent imenuje Microsoft kao svog ovlaštenog razvojnog inženjera u vezi sa softverom Apple sadržanim u usluzi Visual Studio Mobile Center. Microsoft je odgovoran za postupanje u skladu s odredbama za svaki takav softver sadržan u usluzi Visual Studio Mobile Center i sačuvat će povjerljivost svih povjerljivih informacija društva Apple kojima se pristupa u sklopu usluge Visual Studio Mobile Center.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77777777" w:rsidR="007259BC" w:rsidRPr="00BA2331" w:rsidRDefault="007259BC" w:rsidP="007259BC">
      <w:pPr>
        <w:pStyle w:val="ProductList-Body"/>
      </w:pPr>
      <w:r>
        <w:t>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Visual Studio Mobile Center, uključujući svrhe kompatibilne s pružanjem usluge.</w:t>
      </w:r>
    </w:p>
    <w:p w14:paraId="4270F2E3" w14:textId="77777777" w:rsidR="007259BC" w:rsidRPr="00BA2331" w:rsidRDefault="002D3432"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29" w:name="_Toc496681136"/>
      <w:r w:rsidRPr="00E6465C">
        <w:rPr>
          <w:lang w:val="hr-HR"/>
        </w:rPr>
        <w:t>Microsoft Azure Plans</w:t>
      </w:r>
      <w:bookmarkEnd w:id="120"/>
      <w:bookmarkEnd w:id="121"/>
      <w:bookmarkEnd w:id="129"/>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t>Paketi pretplatničkih licenci</w:t>
      </w:r>
    </w:p>
    <w:p w14:paraId="06CA2D8A" w14:textId="77777777" w:rsidR="00E6465C" w:rsidRDefault="00E6465C" w:rsidP="00E6465C">
      <w:pPr>
        <w:pStyle w:val="ProductList-Body"/>
      </w:pPr>
      <w:r>
        <w:t xml:space="preserve">Osim SL-ova za korisnika, druge SL-ove koji ispunjavaju preduvjete za Azure Active Directory Premium, Azure Information Protection i Microsoft Intune potražite u </w:t>
      </w:r>
      <w:hyperlink w:anchor="Attachment2"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30" w:name="_Toc496681137"/>
      <w:r w:rsidR="009119A8" w:rsidRPr="000E7B9F">
        <w:rPr>
          <w:lang w:val="hr-HR"/>
        </w:rPr>
        <w:t>Azure Active Directory Basic</w:t>
      </w:r>
      <w:bookmarkEnd w:id="122"/>
      <w:bookmarkEnd w:id="123"/>
      <w:bookmarkEnd w:id="130"/>
    </w:p>
    <w:bookmarkEnd w:id="124"/>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2D3432"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31" w:name="AzureActiveDirectoryPremium"/>
      <w:r>
        <w:tab/>
      </w:r>
      <w:bookmarkStart w:id="132" w:name="_Toc459970715"/>
      <w:bookmarkStart w:id="133" w:name="_Toc457466429"/>
      <w:bookmarkStart w:id="134" w:name="_Toc496681138"/>
      <w:r>
        <w:t>Azure Active Directory Premium</w:t>
      </w:r>
      <w:bookmarkEnd w:id="132"/>
      <w:bookmarkEnd w:id="133"/>
      <w:bookmarkEnd w:id="134"/>
    </w:p>
    <w:bookmarkEnd w:id="131"/>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2D3432"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35" w:name="AzureInformationProtectionPremium"/>
      <w:r>
        <w:tab/>
      </w:r>
      <w:bookmarkStart w:id="136" w:name="AzureRightsManagement"/>
      <w:bookmarkStart w:id="137" w:name="_Toc459970716"/>
      <w:bookmarkStart w:id="138" w:name="_Toc457466430"/>
      <w:bookmarkStart w:id="139" w:name="_Toc496681139"/>
      <w:r>
        <w:t>Azure Information Protection</w:t>
      </w:r>
      <w:bookmarkEnd w:id="136"/>
      <w:r>
        <w:t xml:space="preserve"> Premium</w:t>
      </w:r>
      <w:bookmarkEnd w:id="137"/>
      <w:bookmarkEnd w:id="138"/>
      <w:bookmarkEnd w:id="139"/>
    </w:p>
    <w:bookmarkEnd w:id="135"/>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2D3432"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1AD5BCE8" w14:textId="45269F0F" w:rsidR="007259BC" w:rsidRDefault="007259BC" w:rsidP="007259BC">
      <w:pPr>
        <w:pStyle w:val="ProductList-Body"/>
      </w:pPr>
      <w:bookmarkStart w:id="140" w:name="_Toc388464308"/>
      <w:bookmarkStart w:id="141" w:name="Dynamics365"/>
      <w:bookmarkStart w:id="142" w:name="_Toc494738678"/>
      <w:bookmarkStart w:id="143" w:name="_Toc492329139"/>
      <w:bookmarkEnd w:id="125"/>
      <w:bookmarkEnd w:id="126"/>
      <w:bookmarkEnd w:id="140"/>
    </w:p>
    <w:p w14:paraId="75B0DAF0" w14:textId="77777777" w:rsidR="007259BC" w:rsidRDefault="007259BC" w:rsidP="007259BC">
      <w:pPr>
        <w:pStyle w:val="ProductList-Body"/>
      </w:pPr>
    </w:p>
    <w:p w14:paraId="2A7D8654" w14:textId="77777777" w:rsidR="007259BC" w:rsidRDefault="007259BC" w:rsidP="007259BC">
      <w:pPr>
        <w:pStyle w:val="ProductList-Body"/>
      </w:pPr>
    </w:p>
    <w:p w14:paraId="3AB10F09" w14:textId="77777777" w:rsidR="007259BC" w:rsidRDefault="007259BC" w:rsidP="007259BC">
      <w:pPr>
        <w:pStyle w:val="ProductList-Body"/>
      </w:pPr>
    </w:p>
    <w:p w14:paraId="356BCCF1" w14:textId="2C971298" w:rsidR="007259BC" w:rsidRPr="00BA2331" w:rsidRDefault="007259BC" w:rsidP="007259BC">
      <w:pPr>
        <w:pStyle w:val="ProductList-Offering1Heading"/>
      </w:pPr>
      <w:bookmarkStart w:id="144" w:name="_Toc496681140"/>
      <w:r>
        <w:lastRenderedPageBreak/>
        <w:t>Usluge Microsoft Dynamics 365</w:t>
      </w:r>
      <w:bookmarkEnd w:id="141"/>
      <w:bookmarkEnd w:id="142"/>
      <w:bookmarkEnd w:id="143"/>
      <w:bookmarkEnd w:id="144"/>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44"/>
          <w:footerReference w:type="first" r:id="rId45"/>
          <w:pgSz w:w="12240" w:h="15840"/>
          <w:pgMar w:top="1440" w:right="720" w:bottom="1440" w:left="720" w:header="720" w:footer="720" w:gutter="0"/>
          <w:cols w:space="720"/>
          <w:titlePg/>
          <w:docGrid w:linePitch="360"/>
        </w:sectPr>
      </w:pPr>
    </w:p>
    <w:p w14:paraId="7911548D" w14:textId="77777777" w:rsidR="007259BC" w:rsidRPr="00BA2331" w:rsidRDefault="007259BC" w:rsidP="007259BC">
      <w:pPr>
        <w:pStyle w:val="ProductList-Body"/>
      </w:pPr>
      <w:r>
        <w:rPr>
          <w:rFonts w:asciiTheme="majorHAnsi" w:hAnsiTheme="majorHAnsi"/>
          <w:sz w:val="16"/>
          <w:szCs w:val="16"/>
        </w:rPr>
        <w:t>Microsoft Dynamics 365 for Case Management, izdanje Enterprise</w:t>
      </w:r>
    </w:p>
    <w:p w14:paraId="28E5AD12" w14:textId="77777777" w:rsidR="007259BC" w:rsidRPr="00BA2331" w:rsidRDefault="007259BC" w:rsidP="007259BC">
      <w:pPr>
        <w:pStyle w:val="ProductList-Body"/>
      </w:pPr>
      <w:r>
        <w:rPr>
          <w:rFonts w:asciiTheme="majorHAnsi" w:hAnsiTheme="majorHAnsi"/>
          <w:sz w:val="16"/>
          <w:szCs w:val="16"/>
        </w:rPr>
        <w:t>Microsoft Dynamics 365 for Customer Service, izdanje Enterprise</w:t>
      </w:r>
    </w:p>
    <w:p w14:paraId="0E2D4B28" w14:textId="77777777" w:rsidR="007259BC" w:rsidRPr="00BA2331" w:rsidRDefault="007259BC" w:rsidP="007259BC">
      <w:pPr>
        <w:pStyle w:val="ProductList-Body"/>
      </w:pPr>
      <w:r>
        <w:rPr>
          <w:rFonts w:asciiTheme="majorHAnsi" w:hAnsiTheme="majorHAnsi"/>
          <w:sz w:val="16"/>
          <w:szCs w:val="16"/>
        </w:rPr>
        <w:t>Microsoft Dynamics 365 for Field Services, izdanje Enterprise</w:t>
      </w:r>
    </w:p>
    <w:p w14:paraId="7AA8F92C" w14:textId="77777777" w:rsidR="007259BC" w:rsidRPr="00BA2331" w:rsidRDefault="007259BC" w:rsidP="007259BC">
      <w:pPr>
        <w:pStyle w:val="ProductList-Body"/>
      </w:pPr>
      <w:r>
        <w:rPr>
          <w:rFonts w:asciiTheme="majorHAnsi" w:hAnsiTheme="majorHAnsi"/>
          <w:sz w:val="16"/>
          <w:szCs w:val="16"/>
        </w:rPr>
        <w:t>Microsoft Dynamics 365 for Finance and Operations, izdanje Business</w:t>
      </w:r>
    </w:p>
    <w:p w14:paraId="3F6BFD4D" w14:textId="77777777" w:rsidR="007259BC" w:rsidRPr="00BA2331" w:rsidRDefault="007259BC" w:rsidP="007259BC">
      <w:pPr>
        <w:pStyle w:val="ProductList-Body"/>
      </w:pPr>
      <w:r>
        <w:rPr>
          <w:rFonts w:asciiTheme="majorHAnsi" w:hAnsiTheme="majorHAnsi"/>
          <w:sz w:val="16"/>
          <w:szCs w:val="16"/>
        </w:rPr>
        <w:t>Microsoft Dynamics 365 for Operations Activity, izdanje Enterprise</w:t>
      </w:r>
    </w:p>
    <w:p w14:paraId="2CE1579A" w14:textId="77777777" w:rsidR="007259BC" w:rsidRPr="00BA2331" w:rsidRDefault="007259BC" w:rsidP="007259BC">
      <w:pPr>
        <w:pStyle w:val="ProductList-Body"/>
      </w:pPr>
      <w:r>
        <w:rPr>
          <w:rFonts w:asciiTheme="majorHAnsi" w:hAnsiTheme="majorHAnsi"/>
          <w:sz w:val="16"/>
          <w:szCs w:val="16"/>
        </w:rPr>
        <w:t>Microsoft Dynamics 365 for Operations Device, izdanje Enterprise</w:t>
      </w:r>
    </w:p>
    <w:p w14:paraId="5BEA869C" w14:textId="77777777" w:rsidR="007259BC" w:rsidRPr="00BA2331" w:rsidRDefault="007259BC" w:rsidP="007259BC">
      <w:pPr>
        <w:pStyle w:val="ProductList-Body"/>
      </w:pPr>
      <w:r>
        <w:rPr>
          <w:rFonts w:asciiTheme="majorHAnsi" w:hAnsiTheme="majorHAnsi"/>
          <w:sz w:val="16"/>
          <w:szCs w:val="16"/>
        </w:rPr>
        <w:t>Microsoft Dynamics 365 for Project Service Automation, izdanje Enterprise</w:t>
      </w:r>
    </w:p>
    <w:p w14:paraId="4F3AFC71" w14:textId="77777777" w:rsidR="007259BC" w:rsidRPr="00BA2331" w:rsidRDefault="007259BC" w:rsidP="007259BC">
      <w:pPr>
        <w:pStyle w:val="ProductList-Body"/>
      </w:pPr>
      <w:r>
        <w:rPr>
          <w:rFonts w:asciiTheme="majorHAnsi" w:hAnsiTheme="majorHAnsi"/>
          <w:sz w:val="16"/>
          <w:szCs w:val="16"/>
        </w:rPr>
        <w:t>Microsoft Dynamics 365 for Retail, izdanje Enterprise</w:t>
      </w:r>
    </w:p>
    <w:p w14:paraId="24F358DD" w14:textId="77777777" w:rsidR="007259BC" w:rsidRPr="00BA2331" w:rsidRDefault="007259BC" w:rsidP="007259BC">
      <w:pPr>
        <w:pStyle w:val="ProductList-Body"/>
      </w:pPr>
      <w:r>
        <w:rPr>
          <w:rFonts w:asciiTheme="majorHAnsi" w:hAnsiTheme="majorHAnsi"/>
          <w:sz w:val="16"/>
          <w:szCs w:val="16"/>
        </w:rPr>
        <w:t>Microsoft Dynamics 365 for Sales, izdanje Enterprise</w:t>
      </w:r>
    </w:p>
    <w:p w14:paraId="26A4D9A6" w14:textId="77777777" w:rsidR="007259BC" w:rsidRPr="00BA2331" w:rsidRDefault="007259BC" w:rsidP="007259BC">
      <w:pPr>
        <w:pStyle w:val="ProductList-Body"/>
      </w:pPr>
      <w:r>
        <w:rPr>
          <w:rFonts w:asciiTheme="majorHAnsi" w:hAnsiTheme="majorHAnsi"/>
          <w:sz w:val="16"/>
          <w:szCs w:val="16"/>
        </w:rPr>
        <w:t>Microsoft Dynamics 365 for Talent, izdanje Enterprise</w:t>
      </w:r>
    </w:p>
    <w:p w14:paraId="1D3E7419" w14:textId="77777777" w:rsidR="007259BC" w:rsidRPr="00BA2331" w:rsidRDefault="007259BC" w:rsidP="007259BC">
      <w:pPr>
        <w:pStyle w:val="ProductList-Body"/>
      </w:pPr>
      <w:r>
        <w:rPr>
          <w:rFonts w:asciiTheme="majorHAnsi" w:hAnsiTheme="majorHAnsi"/>
          <w:sz w:val="16"/>
          <w:szCs w:val="16"/>
        </w:rPr>
        <w:t>Microsoft Dynamics 365 for Talent: Attract, izdanje Enterprise</w:t>
      </w:r>
    </w:p>
    <w:p w14:paraId="7FF89ECC" w14:textId="77777777" w:rsidR="007259BC" w:rsidRPr="00BA2331" w:rsidRDefault="007259BC" w:rsidP="007259BC">
      <w:pPr>
        <w:pStyle w:val="ProductList-Body"/>
      </w:pPr>
      <w:r>
        <w:rPr>
          <w:rFonts w:asciiTheme="majorHAnsi" w:hAnsiTheme="majorHAnsi"/>
          <w:sz w:val="16"/>
          <w:szCs w:val="16"/>
        </w:rPr>
        <w:t>Microsoft Dynamics 365 for Talent: Onboard, izdanje Enterprise</w:t>
      </w:r>
    </w:p>
    <w:p w14:paraId="7FF0EF64" w14:textId="77777777" w:rsidR="007259BC" w:rsidRPr="00BA2331" w:rsidRDefault="007259BC" w:rsidP="007259BC">
      <w:pPr>
        <w:pStyle w:val="ProductList-Body"/>
      </w:pPr>
      <w:r>
        <w:rPr>
          <w:rFonts w:asciiTheme="majorHAnsi" w:hAnsiTheme="majorHAnsi"/>
          <w:sz w:val="16"/>
          <w:szCs w:val="16"/>
        </w:rPr>
        <w:t>Microsoft Dynamics 365 for Team Members, izdanje Business</w:t>
      </w:r>
    </w:p>
    <w:p w14:paraId="591CD61F" w14:textId="77777777" w:rsidR="007259BC" w:rsidRPr="00BA2331" w:rsidRDefault="007259BC" w:rsidP="007259BC">
      <w:pPr>
        <w:pStyle w:val="ProductList-Body"/>
      </w:pPr>
      <w:r>
        <w:rPr>
          <w:rFonts w:asciiTheme="majorHAnsi" w:hAnsiTheme="majorHAnsi"/>
          <w:sz w:val="16"/>
          <w:szCs w:val="16"/>
        </w:rPr>
        <w:t>Microsoft Dynamics 365 for Team Members, izdanje Enterprise</w:t>
      </w:r>
    </w:p>
    <w:p w14:paraId="424F5AC6" w14:textId="77777777" w:rsidR="007259BC" w:rsidRPr="00BA2331" w:rsidRDefault="007259BC" w:rsidP="007259BC">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77777777" w:rsidR="007259BC" w:rsidRPr="00BA2331" w:rsidRDefault="007259BC" w:rsidP="007259BC">
      <w:pPr>
        <w:pStyle w:val="ProductList-Body"/>
        <w:tabs>
          <w:tab w:val="clear" w:pos="158"/>
          <w:tab w:val="left" w:pos="360"/>
        </w:tabs>
      </w:pPr>
      <w:r>
        <w:t>Vanjski korisnici Usluga Microsoft Dynamics 365 ne trebaju SL za pristup Online usluzi. Ta se iznimka ne primjenjuje na (1) izvođače ili zastupnike Klijenta ili njegova Povezana društva ili (2) Vanjske korisnike koji koriste klijentski softver Microsoft Dynamics 365 s uslugama Microsoft Dynamics 365 koje nisu usluge ili komponente uključene u Microsoft Dynamics 365 Unified Operations Plan, Microsoft Dynamics 365 for Retail ili Microsoft Dynamics 365 for Talent, Microsoft Dynamics 365 for Talent: Attract ili Microsoft Dynamics 365 for Talent: Onboard.</w:t>
      </w:r>
    </w:p>
    <w:p w14:paraId="7BE8CAD6" w14:textId="77777777" w:rsidR="002C345F" w:rsidRPr="00747204" w:rsidRDefault="002C345F" w:rsidP="002C345F">
      <w:pPr>
        <w:pStyle w:val="ProductList-Body"/>
        <w:tabs>
          <w:tab w:val="clear" w:pos="158"/>
          <w:tab w:val="left" w:pos="360"/>
        </w:tabs>
      </w:pPr>
    </w:p>
    <w:p w14:paraId="2CBA73DF" w14:textId="77777777" w:rsidR="002C345F" w:rsidRPr="00747204" w:rsidRDefault="002C345F" w:rsidP="002C345F">
      <w:pPr>
        <w:pStyle w:val="ProductList-ClauseHeading"/>
      </w:pPr>
      <w:r>
        <w:t>Microsoft Dynamics 365 Unified Operations Plan</w:t>
      </w:r>
    </w:p>
    <w:p w14:paraId="07FBFCDE" w14:textId="77777777"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Microsoft Dynamics 365 Finance i Operations te Microsoft Dynamics 365 for Retail </w:t>
      </w:r>
    </w:p>
    <w:p w14:paraId="692095BB" w14:textId="77777777" w:rsidR="002C345F" w:rsidRPr="00747204" w:rsidRDefault="002C345F" w:rsidP="002C345F">
      <w:pPr>
        <w:pStyle w:val="ProductList-Body"/>
        <w:tabs>
          <w:tab w:val="clear" w:pos="158"/>
          <w:tab w:val="left" w:pos="360"/>
        </w:tabs>
      </w:pPr>
    </w:p>
    <w:p w14:paraId="706972BB" w14:textId="77777777" w:rsidR="007259BC" w:rsidRPr="00BA2331" w:rsidRDefault="007259BC" w:rsidP="007259BC">
      <w:pPr>
        <w:pStyle w:val="ProductList-Body"/>
        <w:tabs>
          <w:tab w:val="left" w:pos="360"/>
        </w:tabs>
      </w:pPr>
      <w:r>
        <w:rPr>
          <w:b/>
          <w:color w:val="00188F"/>
        </w:rPr>
        <w:t>Microsoft Dynamics 365 for Talent, Microsoft Dynamics 365 for Talent: Attract i Microsoft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19B57929" w14:textId="77777777" w:rsidR="007259BC" w:rsidRPr="00BA2331" w:rsidRDefault="007259BC" w:rsidP="007259BC">
      <w:pPr>
        <w:pStyle w:val="ProductList-ClauseHeading"/>
      </w:pPr>
      <w:r>
        <w:t>Prava na korištenje poslužitelja za korisničke SL-ove sustava Dynamics 365, korisničke SL-ove za Prijelazni SA i korisničke SL-ove za Dodatke</w:t>
      </w:r>
    </w:p>
    <w:p w14:paraId="61F5CCEB" w14:textId="77777777" w:rsidR="007259BC" w:rsidRPr="00BA2331" w:rsidRDefault="007259BC" w:rsidP="007259BC">
      <w:pPr>
        <w:pStyle w:val="ProductList-Body"/>
      </w:pPr>
      <w:r>
        <w:t>Odredbe o pravu na korištenje poslužitelja u nastavku ne primjenjuju se na Klijenta s licencom za Dynamics 365, izdanje Business, Microsoft Dynamics 365 for Talent: Attract, Microsoft Dynamics 365 for Talent: Onboard ili Klijente s licencom za Dynamics 365, izdanje Enterprise u ugovoru Open License, Open Value i pretplatničkom ugovoru Open Value Subscription</w:t>
      </w:r>
    </w:p>
    <w:p w14:paraId="7C0653AA" w14:textId="77777777" w:rsidR="002C345F" w:rsidRPr="00747204" w:rsidRDefault="002C345F" w:rsidP="002C345F">
      <w:pPr>
        <w:pStyle w:val="ProductList-Body"/>
      </w:pPr>
    </w:p>
    <w:p w14:paraId="19C4A0F6" w14:textId="77777777" w:rsidR="002C345F" w:rsidRPr="00747204" w:rsidRDefault="002C345F" w:rsidP="002C345F">
      <w:pPr>
        <w:pStyle w:val="ProductList-Body"/>
        <w:ind w:left="180"/>
      </w:pPr>
      <w:r>
        <w:rPr>
          <w:b/>
          <w:color w:val="0072C6"/>
        </w:rPr>
        <w:t>Microsoft Dynamics 365 for Operations, izdanje Enterprise, On-premises Server</w:t>
      </w:r>
    </w:p>
    <w:p w14:paraId="275FCF1E" w14:textId="77777777" w:rsidR="002C345F" w:rsidRPr="00747204" w:rsidRDefault="002C345F" w:rsidP="002C345F">
      <w:pPr>
        <w:pStyle w:val="ProductList-Body"/>
        <w:ind w:left="180"/>
      </w:pPr>
      <w:r>
        <w:t>Klijenti s aktivnim pretplatama za (1) Microsoft Dynamics 365 Plan ili (2) Microsoft Dynamics 365 Unified Operations Plan (ili bilo kojom zasebno licenciranom komponentom Plana) mogu:</w:t>
      </w:r>
    </w:p>
    <w:p w14:paraId="21996BE5" w14:textId="77777777"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Microsoft Dynamics 365 for Operations Server na bilo kojem mrežnom poslužitelju ili dijeljenim poslužiteljima</w:t>
      </w:r>
    </w:p>
    <w:p w14:paraId="15CCFA4C" w14:textId="77777777" w:rsidR="002C345F" w:rsidRPr="00747204" w:rsidRDefault="002C345F" w:rsidP="002C345F">
      <w:pPr>
        <w:pStyle w:val="ProductList-Body"/>
        <w:numPr>
          <w:ilvl w:val="0"/>
          <w:numId w:val="39"/>
        </w:numPr>
        <w:tabs>
          <w:tab w:val="left" w:pos="360"/>
          <w:tab w:val="left" w:pos="720"/>
        </w:tabs>
        <w:ind w:left="720"/>
      </w:pPr>
      <w:r>
        <w:t>instalirati i koristiti softver Microsoft Dynamics AX 2012 R3 Server umjesto softvera Microsoft Dynamic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035FBCF5" w14:textId="77777777" w:rsidR="002C345F" w:rsidRPr="00747204" w:rsidRDefault="002C345F" w:rsidP="002C345F">
      <w:pPr>
        <w:pStyle w:val="ProductList-Body"/>
        <w:tabs>
          <w:tab w:val="clear" w:pos="158"/>
          <w:tab w:val="left" w:pos="180"/>
        </w:tabs>
        <w:ind w:left="180"/>
      </w:pPr>
      <w:r>
        <w:rPr>
          <w:b/>
          <w:color w:val="0072C6"/>
        </w:rPr>
        <w:t>Microsoft Dynamics 365 On-premises Server</w:t>
      </w:r>
    </w:p>
    <w:p w14:paraId="0AE0AB18" w14:textId="77777777" w:rsidR="002C345F" w:rsidRPr="00747204" w:rsidRDefault="002C345F" w:rsidP="002C345F">
      <w:pPr>
        <w:pStyle w:val="ProductList-Body"/>
        <w:ind w:left="180"/>
      </w:pPr>
      <w:r>
        <w:t>Klijenti s aktivnim pretplatama za (1) Microsoft Dynamics 365 Plan ili (2) Microsoft Dynamics 365 Customer Engagement Plan (ili bilo kojom zasebno licenciranom komponentom Plana) mogu:</w:t>
      </w:r>
    </w:p>
    <w:p w14:paraId="68107D82" w14:textId="77777777" w:rsidR="002C345F" w:rsidRPr="00747204" w:rsidRDefault="002C345F" w:rsidP="002C345F">
      <w:pPr>
        <w:pStyle w:val="ProductList-Body"/>
        <w:numPr>
          <w:ilvl w:val="0"/>
          <w:numId w:val="43"/>
        </w:numPr>
      </w:pPr>
      <w:r>
        <w:t>instalirati neograničeni broj kopija softvera Microsoft Dynamics 365 Server (lokalno) na bilo kojem mrežnom poslužitelju ili dijeljenim poslužiteljima</w:t>
      </w:r>
    </w:p>
    <w:p w14:paraId="5BABD13A" w14:textId="77777777" w:rsidR="002C345F" w:rsidRPr="00747204" w:rsidRDefault="002C345F" w:rsidP="002C345F">
      <w:pPr>
        <w:pStyle w:val="ProductList-Body"/>
        <w:numPr>
          <w:ilvl w:val="0"/>
          <w:numId w:val="43"/>
        </w:numPr>
      </w:pPr>
      <w:r>
        <w:t xml:space="preserve">instalirati softver Microsoft Dynamics CRM 2016 Server umjesto softvera Microsoft Dynamic 365 On-Premise Server </w:t>
      </w:r>
    </w:p>
    <w:p w14:paraId="69868ACA" w14:textId="77777777" w:rsidR="002C345F" w:rsidRPr="00747204" w:rsidRDefault="002C345F" w:rsidP="002C345F">
      <w:pPr>
        <w:pStyle w:val="ProductList-Body"/>
        <w:numPr>
          <w:ilvl w:val="0"/>
          <w:numId w:val="43"/>
        </w:numPr>
      </w:pPr>
      <w:r>
        <w:t>dopustiti pristup poslužiteljskom softveru samo korisnicima i uređajima kojima je dodijeljen kvalificirani SL i</w:t>
      </w:r>
    </w:p>
    <w:p w14:paraId="698756B9" w14:textId="77777777" w:rsidR="002C345F" w:rsidRPr="00747204" w:rsidRDefault="002C345F" w:rsidP="002C345F">
      <w:pPr>
        <w:pStyle w:val="ProductList-Body"/>
        <w:numPr>
          <w:ilvl w:val="0"/>
          <w:numId w:val="43"/>
        </w:numPr>
      </w:pPr>
      <w:r>
        <w:t>dopustiti korisnicima i uređajima kojima je dodijeljen jedan od sljedećih CAL-ova pristup verziji poslužiteljskog softvera koja je aktualna od datuma početka pretplate: CAL-ovi za Microsoft Dynamics 365 On-premises for Sales, Customer Service ili Team Members; ili CAL za Microsoft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lastRenderedPageBreak/>
        <w:t>Rješenje Microsoft Relationship Sales</w:t>
      </w:r>
    </w:p>
    <w:p w14:paraId="1B3D260C" w14:textId="77777777" w:rsidR="007259BC" w:rsidRPr="00BA2331" w:rsidRDefault="007259BC" w:rsidP="007259BC">
      <w:pPr>
        <w:pStyle w:val="ProductList-Body"/>
      </w:pPr>
      <w:r>
        <w:t>Rješenje Microsoft Relationship Sales uključuje Microsoft Dynamics 365 for Sales, izdanje Enterprise, i LinkedIn Sales Navigator, izdanje Enterprise. LinkedIn Sales Navigator, izdanje 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6"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7"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8"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t>Ugovor o razini usluge</w:t>
      </w:r>
    </w:p>
    <w:p w14:paraId="68E684DB" w14:textId="77777777" w:rsidR="002C345F" w:rsidRPr="00747204" w:rsidRDefault="002C345F" w:rsidP="002C345F">
      <w:pPr>
        <w:pStyle w:val="ProductList-Body"/>
        <w:ind w:left="180"/>
      </w:pPr>
      <w:r>
        <w:t>Ne postoji SLA za LinkedIn Sales Navigator, izdanje 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45" w:name="_Toc459970722"/>
      <w:bookmarkStart w:id="146" w:name="MicrosoftSocialEngagement"/>
      <w:r>
        <w:rPr>
          <w:b/>
          <w:color w:val="00188F"/>
        </w:rPr>
        <w:t>Microsoft Social Engagement</w:t>
      </w:r>
      <w:bookmarkEnd w:id="145"/>
    </w:p>
    <w:bookmarkEnd w:id="146"/>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3C16E58B" w14:textId="77777777" w:rsidR="0002002E" w:rsidRPr="006D2C33" w:rsidRDefault="0002002E" w:rsidP="0002002E">
      <w:pPr>
        <w:pStyle w:val="ProductList-Body"/>
        <w:tabs>
          <w:tab w:val="clear" w:pos="158"/>
          <w:tab w:val="left" w:pos="360"/>
        </w:tabs>
        <w:ind w:left="180"/>
      </w:pPr>
      <w:r>
        <w:rPr>
          <w:b/>
          <w:color w:val="0072C6"/>
        </w:rPr>
        <w:t>Društveni sadržaj pribavljen putem usluge Microsoft Social Engagement</w:t>
      </w:r>
    </w:p>
    <w:p w14:paraId="5570C842" w14:textId="77777777" w:rsidR="0002002E" w:rsidRPr="006D2C33" w:rsidRDefault="0002002E" w:rsidP="0002002E">
      <w:pPr>
        <w:pStyle w:val="ProductList-Body"/>
        <w:tabs>
          <w:tab w:val="clear" w:pos="158"/>
          <w:tab w:val="left" w:pos="360"/>
        </w:tabs>
        <w:ind w:left="180"/>
      </w:pPr>
      <w:r>
        <w:t>Društveni sadržaj javno je dostupan sadržaj prikupljen s društvenih mreža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prikupljanja Društvenog sadržaja. Klijent može koristiti Društveni sadržaj samo u svoje interne poslovne svrhe. Microsoft pridržava pravo:</w:t>
      </w:r>
    </w:p>
    <w:p w14:paraId="62BF5FBF" w14:textId="77777777" w:rsidR="0002002E" w:rsidRPr="006D2C33" w:rsidRDefault="0002002E" w:rsidP="0002002E">
      <w:pPr>
        <w:pStyle w:val="ProductList-Body"/>
        <w:numPr>
          <w:ilvl w:val="0"/>
          <w:numId w:val="13"/>
        </w:numPr>
        <w:ind w:left="810" w:hanging="270"/>
      </w:pPr>
      <w:r>
        <w:t xml:space="preserve">pohrane Društvenog sadržaja u bazi podataka pomiješanog sa sadržajem koji su drugi nositelji licenci prikupili iz drugih izvora; </w:t>
      </w:r>
    </w:p>
    <w:p w14:paraId="62C8FF12" w14:textId="77777777" w:rsidR="0002002E" w:rsidRPr="006D2C33" w:rsidRDefault="0002002E" w:rsidP="0002002E">
      <w:pPr>
        <w:pStyle w:val="ProductList-Body"/>
        <w:numPr>
          <w:ilvl w:val="0"/>
          <w:numId w:val="13"/>
        </w:numPr>
        <w:spacing w:before="40"/>
        <w:ind w:left="810" w:hanging="274"/>
      </w:pPr>
      <w:r>
        <w:t xml:space="preserve">pristupa, uređivanja ili brisanja Društvenog sadržaja kao odgovora na zahtjev s društvene mreže, usluga indeksiranja ili akumuliranja podataka, vlasnika Društvenog sadržaja ili zahtjeva za uklanjanje prema Zakonu o autorskim pravima u digitalnom tisućljeću; </w:t>
      </w:r>
    </w:p>
    <w:p w14:paraId="53EE49D4" w14:textId="77777777" w:rsidR="0002002E" w:rsidRPr="006D2C33" w:rsidRDefault="0002002E" w:rsidP="0002002E">
      <w:pPr>
        <w:pStyle w:val="ProductList-Body"/>
        <w:numPr>
          <w:ilvl w:val="0"/>
          <w:numId w:val="13"/>
        </w:numPr>
        <w:spacing w:before="40"/>
        <w:ind w:left="810" w:hanging="274"/>
      </w:pPr>
      <w:r>
        <w:t>upućivanja Klijenta na uređivanje ili brisanje Društvenog sadržaja ako Klijent izveze Društveni sadržaj; te</w:t>
      </w:r>
    </w:p>
    <w:p w14:paraId="77932041" w14:textId="77777777" w:rsidR="0002002E" w:rsidRPr="006D2C33" w:rsidRDefault="0002002E" w:rsidP="0002002E">
      <w:pPr>
        <w:pStyle w:val="ProductList-Body"/>
        <w:numPr>
          <w:ilvl w:val="0"/>
          <w:numId w:val="13"/>
        </w:numPr>
        <w:spacing w:before="40"/>
        <w:ind w:left="810" w:hanging="274"/>
      </w:pPr>
      <w:r>
        <w:t xml:space="preserve">brisanja ili ograničavanja daljnjeg pristupa Društvenom sadržaju nakon ukidanja ili isteka Online usluge. </w:t>
      </w:r>
    </w:p>
    <w:p w14:paraId="62496070" w14:textId="77777777" w:rsidR="0002002E" w:rsidRPr="006D2C33" w:rsidRDefault="002D3432"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47" w:name="_Toc496681141"/>
      <w:bookmarkStart w:id="148" w:name="O365Services"/>
      <w:r w:rsidRPr="00566D26">
        <w:rPr>
          <w:lang w:val="hr-HR"/>
        </w:rPr>
        <w:t>Usluge Office 365</w:t>
      </w:r>
      <w:bookmarkEnd w:id="147"/>
    </w:p>
    <w:bookmarkEnd w:id="148"/>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49" w:name="CoreFeaturesforOffice365Services"/>
      <w:r>
        <w:rPr>
          <w:b/>
          <w:color w:val="00188F"/>
        </w:rPr>
        <w:t>Značajke Core za Usluge Office 365</w:t>
      </w:r>
    </w:p>
    <w:bookmarkEnd w:id="149"/>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55E0F140" w14:textId="77777777" w:rsidR="00752055" w:rsidRPr="00F55075" w:rsidRDefault="00752055" w:rsidP="00755FBB">
      <w:pPr>
        <w:pStyle w:val="ProductList-Body"/>
        <w:keepNext/>
        <w:tabs>
          <w:tab w:val="clear" w:pos="158"/>
          <w:tab w:val="left" w:pos="180"/>
        </w:tabs>
      </w:pPr>
      <w:bookmarkStart w:id="150" w:name="MicrosoftTeams"/>
      <w:r>
        <w:rPr>
          <w:b/>
          <w:color w:val="00188F"/>
        </w:rPr>
        <w:t>Microsoft Teams</w:t>
      </w:r>
      <w:bookmarkEnd w:id="150"/>
    </w:p>
    <w:p w14:paraId="31941312" w14:textId="14D83F52"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2D3432"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40EDB465" w14:textId="77777777" w:rsidR="00E93FD0" w:rsidRPr="00690C65" w:rsidRDefault="00E93FD0" w:rsidP="004717F1">
      <w:pPr>
        <w:pStyle w:val="ProductList-Offering2Heading"/>
      </w:pPr>
      <w:bookmarkStart w:id="151" w:name="ExchangeOnline"/>
      <w:r w:rsidRPr="00566D26">
        <w:rPr>
          <w:lang w:val="hr-HR"/>
        </w:rPr>
        <w:tab/>
      </w:r>
      <w:bookmarkStart w:id="152" w:name="_Toc496681142"/>
      <w:r>
        <w:t>Exchange Online</w:t>
      </w:r>
      <w:bookmarkEnd w:id="152"/>
    </w:p>
    <w:p w14:paraId="504B85AD" w14:textId="77777777" w:rsidR="00E93FD0" w:rsidRDefault="00E93FD0" w:rsidP="004E52BA">
      <w:pPr>
        <w:pStyle w:val="ProductList-Offering1"/>
        <w:sectPr w:rsidR="00E93FD0" w:rsidSect="00E275D6">
          <w:footerReference w:type="first" r:id="rId49"/>
          <w:type w:val="continuous"/>
          <w:pgSz w:w="12240" w:h="15840"/>
          <w:pgMar w:top="1440" w:right="720" w:bottom="1440" w:left="720" w:header="720" w:footer="720" w:gutter="0"/>
          <w:cols w:space="720"/>
          <w:titlePg/>
          <w:docGrid w:linePitch="360"/>
        </w:sectPr>
      </w:pPr>
    </w:p>
    <w:bookmarkEnd w:id="151"/>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77777777" w:rsidR="00854711" w:rsidRPr="006D2C33" w:rsidRDefault="00854711" w:rsidP="00854711">
      <w:pPr>
        <w:pStyle w:val="ProductList-Body"/>
      </w:pPr>
      <w:r>
        <w:rPr>
          <w:rFonts w:asciiTheme="majorHAnsi" w:hAnsiTheme="majorHAnsi"/>
          <w:sz w:val="16"/>
          <w:szCs w:val="16"/>
        </w:rPr>
        <w:t>Sprječavanje gubitka podataka</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2CF81441" w14:textId="36468419" w:rsidR="001A19E0" w:rsidRPr="00690C65" w:rsidRDefault="001A19E0" w:rsidP="001A19E0">
      <w:pPr>
        <w:pStyle w:val="ProductList-Body"/>
        <w:ind w:left="180"/>
      </w:pPr>
      <w:r>
        <w:t>Klijent će moći oporaviti sadržaj izbrisanog nedijeljenog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lastRenderedPageBreak/>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50"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542F144C" w14:textId="6482D0DC" w:rsidR="009427A1" w:rsidRPr="00690C65" w:rsidRDefault="009427A1" w:rsidP="009427A1">
      <w:pPr>
        <w:pStyle w:val="ProductList-Body"/>
        <w:tabs>
          <w:tab w:val="clear" w:pos="158"/>
          <w:tab w:val="left" w:pos="180"/>
        </w:tabs>
      </w:pPr>
      <w:r>
        <w:rPr>
          <w:b/>
          <w:color w:val="00188F"/>
        </w:rPr>
        <w:t>Licenca za uređaj – Sprječavanje gubitka podataka</w:t>
      </w:r>
    </w:p>
    <w:p w14:paraId="2D2A7D2E" w14:textId="77777777" w:rsidR="009427A1" w:rsidRDefault="009427A1" w:rsidP="009427A1">
      <w:pPr>
        <w:pStyle w:val="ProductList-Body"/>
        <w:tabs>
          <w:tab w:val="clear" w:pos="158"/>
          <w:tab w:val="left" w:pos="180"/>
        </w:tabs>
      </w:pPr>
      <w:r>
        <w:t>Ako je Klijent licenciran za Sprječavanje gubitka podataka po Uređaju, svi korisnici Licenciranog uređaja licencirani su za Online uslugu.</w:t>
      </w:r>
    </w:p>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53" w:name="_Toc423959249"/>
      <w:r w:rsidRPr="00E05502">
        <w:rPr>
          <w:b/>
          <w:color w:val="00188F"/>
        </w:rPr>
        <w:t>Ugovor o razini usluge</w:t>
      </w:r>
      <w:bookmarkEnd w:id="153"/>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2D34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5E47AC4A" w:rsidR="00862C50" w:rsidRPr="00566D26" w:rsidRDefault="00862C50" w:rsidP="00AD3B3E">
      <w:pPr>
        <w:pStyle w:val="ProductList-Offering2Heading"/>
        <w:rPr>
          <w:lang w:val="hr-HR"/>
        </w:rPr>
      </w:pPr>
      <w:bookmarkStart w:id="154" w:name="_Toc496681143"/>
      <w:bookmarkStart w:id="155" w:name="Office365Applications"/>
      <w:bookmarkStart w:id="156" w:name="O365Applications"/>
      <w:r w:rsidRPr="00566D26">
        <w:rPr>
          <w:lang w:val="hr-HR"/>
        </w:rPr>
        <w:t>Aplikacije Office 365</w:t>
      </w:r>
      <w:bookmarkEnd w:id="154"/>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55"/>
    <w:bookmarkEnd w:id="156"/>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25500A5B" w14:textId="77777777" w:rsidR="007259BC" w:rsidRPr="00BA2331" w:rsidRDefault="007259BC" w:rsidP="007259BC">
      <w:pPr>
        <w:pStyle w:val="ProductList-Body"/>
        <w:tabs>
          <w:tab w:val="clear" w:pos="158"/>
          <w:tab w:val="left" w:pos="180"/>
        </w:tabs>
      </w:pPr>
      <w:r>
        <w:t>Svaki korisnik kojem Klijent prenese SL za korisnika mora imati Microsoftov račun da bi koristio softver pružen u okviru pretplate. Ti korisnici:</w:t>
      </w:r>
    </w:p>
    <w:p w14:paraId="0AAA129D" w14:textId="77777777" w:rsidR="007259BC" w:rsidRPr="00BA2331" w:rsidRDefault="007259BC" w:rsidP="007259BC">
      <w:pPr>
        <w:pStyle w:val="ProductList-Body"/>
        <w:numPr>
          <w:ilvl w:val="0"/>
          <w:numId w:val="40"/>
        </w:numPr>
        <w:ind w:left="450" w:hanging="270"/>
      </w:pPr>
      <w:r>
        <w:t>mogu aktivirati softver isporučen uz SL na do pet istovremenih okruženja operacijskih sustava za lokalno ili udaljeno korištenje;</w:t>
      </w:r>
    </w:p>
    <w:p w14:paraId="3998C470" w14:textId="77777777" w:rsidR="007259BC" w:rsidRPr="00BA2331" w:rsidRDefault="007259BC" w:rsidP="007259BC">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51" w:history="1">
        <w:r>
          <w:rPr>
            <w:rStyle w:val="Hyperlink"/>
          </w:rPr>
          <w:t>www.office.com/sca</w:t>
        </w:r>
      </w:hyperlink>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Klijentovu licencu za Office 365 Business; te</w:t>
      </w:r>
    </w:p>
    <w:p w14:paraId="34B4C764" w14:textId="77777777" w:rsidR="007259BC" w:rsidRPr="00BA2331" w:rsidRDefault="007259BC" w:rsidP="007259BC">
      <w:pPr>
        <w:pStyle w:val="ProductList-Body"/>
        <w:numPr>
          <w:ilvl w:val="0"/>
          <w:numId w:val="40"/>
        </w:numPr>
        <w:ind w:left="450" w:hanging="270"/>
      </w:pPr>
      <w:r>
        <w:t>moraju povezati svaki uređaj na koji je korisnik instalirao softver na internet najmanje jednom u 30 dana ili može doći do problema s funkcionalnošću softvera.</w:t>
      </w:r>
    </w:p>
    <w:p w14:paraId="5717FFFB" w14:textId="77777777" w:rsidR="00566D26" w:rsidRPr="007F0A21" w:rsidRDefault="00566D26" w:rsidP="00566D26">
      <w:pPr>
        <w:pStyle w:val="ProductList-Body"/>
        <w:ind w:left="180"/>
      </w:pPr>
    </w:p>
    <w:p w14:paraId="4EC433DF" w14:textId="77777777" w:rsidR="00566D26" w:rsidRPr="007F0A21" w:rsidRDefault="00566D26" w:rsidP="006F76BD">
      <w:pPr>
        <w:pStyle w:val="ProductList-Body"/>
        <w:keepNext/>
      </w:pPr>
      <w:r>
        <w:rPr>
          <w:b/>
          <w:color w:val="00188F"/>
        </w:rPr>
        <w:t>Sljedeće se odredbe primjenjuju samo na Office 365 Business i Office 365 ProPlus</w:t>
      </w:r>
    </w:p>
    <w:p w14:paraId="5806DD3C" w14:textId="77777777" w:rsidR="00566D26" w:rsidRPr="007F0A21" w:rsidRDefault="00566D26" w:rsidP="006F76BD">
      <w:pPr>
        <w:pStyle w:val="ProductList-Body"/>
        <w:keepNext/>
        <w:ind w:left="180"/>
      </w:pPr>
      <w:r>
        <w:rPr>
          <w:b/>
          <w:color w:val="0072C6"/>
        </w:rPr>
        <w:t>Pametni telefoni i tableti</w:t>
      </w:r>
    </w:p>
    <w:p w14:paraId="1938521A" w14:textId="1A621DDE" w:rsidR="009427A1" w:rsidRPr="00690C65" w:rsidRDefault="00566D26" w:rsidP="00566D26">
      <w:pPr>
        <w:pStyle w:val="ProductList-Body"/>
        <w:ind w:left="180"/>
      </w:pPr>
      <w:r>
        <w:t>Svaki korisnik kojem Klijent dodijeli korisnički SL može aktivirati i softver Microsoft Office Mobile te ga koristiti na najviše pet pametnih telefona i pet tableta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lastRenderedPageBreak/>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2D34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32C4A011" w14:textId="77777777" w:rsidR="00752055" w:rsidRPr="000E7B9F" w:rsidRDefault="00752055" w:rsidP="00752055">
      <w:pPr>
        <w:pStyle w:val="ProductList-Offering2Heading"/>
        <w:outlineLvl w:val="2"/>
        <w:rPr>
          <w:lang w:val="hr-HR"/>
        </w:rPr>
      </w:pPr>
      <w:r w:rsidRPr="000E7B9F">
        <w:rPr>
          <w:lang w:val="hr-HR"/>
        </w:rPr>
        <w:tab/>
      </w:r>
      <w:bookmarkStart w:id="157" w:name="MicrosoftMyAnalytics"/>
      <w:bookmarkStart w:id="158" w:name="_Toc465426847"/>
      <w:bookmarkStart w:id="159" w:name="_Toc496681144"/>
      <w:r w:rsidRPr="000E7B9F">
        <w:rPr>
          <w:lang w:val="hr-HR"/>
        </w:rPr>
        <w:t>Microsoft MyAnalytics</w:t>
      </w:r>
      <w:bookmarkEnd w:id="157"/>
      <w:bookmarkEnd w:id="158"/>
      <w:bookmarkEnd w:id="159"/>
    </w:p>
    <w:p w14:paraId="3C3D6DE3" w14:textId="77777777" w:rsidR="00752055" w:rsidRPr="00F55075" w:rsidRDefault="00752055" w:rsidP="00752055">
      <w:pPr>
        <w:pStyle w:val="ProductList-Body"/>
      </w:pPr>
      <w:r>
        <w:rPr>
          <w:b/>
          <w:color w:val="00188F"/>
        </w:rPr>
        <w:t>Ugovor o razini usluge</w:t>
      </w:r>
    </w:p>
    <w:p w14:paraId="1BAD82C5" w14:textId="77777777" w:rsidR="00752055" w:rsidRPr="00F55075" w:rsidRDefault="00752055" w:rsidP="00752055">
      <w:pPr>
        <w:pStyle w:val="ProductList-Body"/>
      </w:pPr>
      <w:r>
        <w:t>Ne postoji Ugovor o razini usluge za Microsoft MyAnalytics.</w:t>
      </w:r>
    </w:p>
    <w:p w14:paraId="6A7E8938" w14:textId="77777777" w:rsidR="00752055" w:rsidRPr="00784ABD" w:rsidRDefault="002D3432"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784ABD">
          <w:rPr>
            <w:rStyle w:val="Hyperlink"/>
            <w:sz w:val="16"/>
            <w:szCs w:val="16"/>
          </w:rPr>
          <w:t>Sadržaj</w:t>
        </w:r>
      </w:hyperlink>
      <w:r w:rsidR="00752055" w:rsidRPr="00784ABD">
        <w:rPr>
          <w:sz w:val="16"/>
          <w:szCs w:val="16"/>
        </w:rPr>
        <w:t xml:space="preserve"> / </w:t>
      </w:r>
      <w:hyperlink w:anchor="GeneralTerms" w:history="1">
        <w:r w:rsidR="00752055" w:rsidRPr="00784ABD">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60" w:name="_Toc496681145"/>
      <w:r w:rsidR="00976EB6" w:rsidRPr="00566D26">
        <w:rPr>
          <w:lang w:val="hr-HR"/>
        </w:rPr>
        <w:t>Office Online</w:t>
      </w:r>
      <w:bookmarkEnd w:id="160"/>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2D34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4717F1">
      <w:pPr>
        <w:pStyle w:val="ProductList-Offering2Heading"/>
      </w:pPr>
      <w:r>
        <w:tab/>
      </w:r>
      <w:bookmarkStart w:id="161" w:name="_Toc496681146"/>
      <w:r>
        <w:t>OneDrive for Business</w:t>
      </w:r>
      <w:bookmarkEnd w:id="161"/>
    </w:p>
    <w:p w14:paraId="0064B7AB" w14:textId="77777777" w:rsidR="006523C8" w:rsidRPr="00690C65" w:rsidRDefault="006523C8" w:rsidP="006523C8">
      <w:pPr>
        <w:pStyle w:val="ProductList-Body"/>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2D34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62" w:name="_Toc453946627"/>
      <w:bookmarkStart w:id="163" w:name="_Toc451949065"/>
      <w:bookmarkStart w:id="164" w:name="ProjectOnline"/>
      <w:r>
        <w:tab/>
      </w:r>
      <w:bookmarkStart w:id="165" w:name="_Toc496681147"/>
      <w:r w:rsidR="006F76BD">
        <w:t>Project Online</w:t>
      </w:r>
      <w:bookmarkEnd w:id="162"/>
      <w:bookmarkEnd w:id="163"/>
      <w:bookmarkEnd w:id="165"/>
    </w:p>
    <w:bookmarkEnd w:id="164"/>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77777777" w:rsidR="006F76BD" w:rsidRPr="00903BB7" w:rsidRDefault="006F76BD" w:rsidP="006F76BD">
      <w:pPr>
        <w:pStyle w:val="ProductList-Body"/>
        <w:numPr>
          <w:ilvl w:val="0"/>
          <w:numId w:val="37"/>
        </w:numPr>
      </w:pPr>
      <w:r>
        <w:t>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www.office.com/sca. Za potrebe ovog prava na korištenje proizvoda, pojam „mrežni poslužitelj“ označava fizički hardverski poslužitelj namijenjen samo za Klijentovo korištenje; i</w:t>
      </w:r>
    </w:p>
    <w:p w14:paraId="7FC1C03C" w14:textId="77777777" w:rsidR="006F76BD" w:rsidRPr="00903BB7"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3C115BFC" w14:textId="77777777" w:rsidR="00784D5A" w:rsidRPr="00585A48" w:rsidRDefault="002D34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24DED13" w:rsidR="005B7124" w:rsidRPr="00690C65" w:rsidRDefault="005B7124" w:rsidP="004717F1">
      <w:pPr>
        <w:pStyle w:val="ProductList-Offering2Heading"/>
      </w:pPr>
      <w:r>
        <w:tab/>
      </w:r>
      <w:bookmarkStart w:id="166" w:name="_Toc496681148"/>
      <w:r>
        <w:t>SharePoint Online</w:t>
      </w:r>
      <w:bookmarkEnd w:id="16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71B9BA0F" w:rsidR="0002002E" w:rsidRPr="006D2C33" w:rsidRDefault="0002002E" w:rsidP="0002002E">
      <w:pPr>
        <w:pStyle w:val="ProductList-Body"/>
      </w:pPr>
      <w:r>
        <w:rPr>
          <w:rFonts w:asciiTheme="majorHAnsi" w:hAnsiTheme="majorHAnsi"/>
          <w:sz w:val="16"/>
          <w:szCs w:val="16"/>
        </w:rPr>
        <w:t xml:space="preserve">SharePoint Online </w:t>
      </w:r>
      <w:r w:rsidR="00B13762">
        <w:rPr>
          <w:rFonts w:asciiTheme="majorHAnsi" w:hAnsiTheme="majorHAnsi"/>
          <w:sz w:val="16"/>
          <w:szCs w:val="16"/>
        </w:rPr>
        <w:t>F</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D7478E">
      <w:pPr>
        <w:pStyle w:val="ProductList-Body"/>
        <w:tabs>
          <w:tab w:val="clear" w:pos="158"/>
          <w:tab w:val="left" w:pos="180"/>
        </w:tabs>
        <w:ind w:left="180"/>
      </w:pPr>
      <w:r>
        <w:rPr>
          <w:b/>
          <w:color w:val="0072C6"/>
        </w:rPr>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74CA80F4"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B13762">
        <w:t>F</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2D34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86BCD02" w14:textId="183EB71A" w:rsidR="001E671B" w:rsidRPr="00566D26" w:rsidRDefault="009119A8" w:rsidP="001E671B">
      <w:pPr>
        <w:pStyle w:val="ProductList-Offering2Heading"/>
        <w:outlineLvl w:val="2"/>
        <w:rPr>
          <w:lang w:val="hr-HR"/>
        </w:rPr>
      </w:pPr>
      <w:bookmarkStart w:id="167" w:name="_Toc431797723"/>
      <w:bookmarkStart w:id="168" w:name="SkypeforBusinessOnline"/>
      <w:bookmarkStart w:id="169" w:name="_Toc431459539"/>
      <w:r>
        <w:rPr>
          <w:lang w:val="hr-HR"/>
        </w:rPr>
        <w:tab/>
      </w:r>
      <w:bookmarkStart w:id="170" w:name="_Toc496681149"/>
      <w:r w:rsidR="001E671B" w:rsidRPr="00566D26">
        <w:rPr>
          <w:lang w:val="hr-HR"/>
        </w:rPr>
        <w:t xml:space="preserve">Skype za tvrtke </w:t>
      </w:r>
      <w:bookmarkEnd w:id="167"/>
      <w:r w:rsidR="001E671B" w:rsidRPr="00566D26">
        <w:rPr>
          <w:lang w:val="hr-HR"/>
        </w:rPr>
        <w:t>Online</w:t>
      </w:r>
      <w:bookmarkEnd w:id="168"/>
      <w:bookmarkEnd w:id="169"/>
      <w:bookmarkEnd w:id="170"/>
    </w:p>
    <w:p w14:paraId="0AA4C4E2" w14:textId="77777777" w:rsidR="001E671B" w:rsidRDefault="001E671B" w:rsidP="001E671B">
      <w:pPr>
        <w:pStyle w:val="ProductList-Offering1"/>
        <w:sectPr w:rsidR="001E671B" w:rsidSect="00E275D6">
          <w:type w:val="continuous"/>
          <w:pgSz w:w="12240" w:h="15840"/>
          <w:pgMar w:top="1440" w:right="720" w:bottom="1440" w:left="720" w:header="720" w:footer="720" w:gutter="0"/>
          <w:cols w:space="720"/>
          <w:titlePg/>
          <w:docGrid w:linePitch="360"/>
        </w:sectPr>
      </w:pPr>
    </w:p>
    <w:p w14:paraId="071F67E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Skype za tvrtke online (Plan 1 i Plan 2)</w:t>
      </w:r>
    </w:p>
    <w:p w14:paraId="5AE2E003" w14:textId="03656B7B" w:rsidR="00854711" w:rsidRDefault="00854711" w:rsidP="00854711">
      <w:pPr>
        <w:pStyle w:val="ProductList-Body"/>
        <w:rPr>
          <w:rFonts w:asciiTheme="majorHAnsi" w:hAnsiTheme="majorHAnsi"/>
          <w:sz w:val="16"/>
          <w:szCs w:val="16"/>
        </w:rPr>
      </w:pPr>
      <w:r>
        <w:rPr>
          <w:rFonts w:asciiTheme="majorHAnsi" w:hAnsiTheme="majorHAnsi"/>
          <w:sz w:val="16"/>
          <w:szCs w:val="16"/>
        </w:rPr>
        <w:t xml:space="preserve">Audio Conferencing </w:t>
      </w:r>
    </w:p>
    <w:p w14:paraId="64D903DB" w14:textId="0A403E69" w:rsidR="00854711" w:rsidRDefault="00854711" w:rsidP="00854711">
      <w:pPr>
        <w:pStyle w:val="ProductList-Body"/>
        <w:rPr>
          <w:rFonts w:asciiTheme="majorHAnsi" w:hAnsiTheme="majorHAnsi"/>
          <w:sz w:val="16"/>
          <w:szCs w:val="16"/>
        </w:rPr>
      </w:pPr>
      <w:r>
        <w:rPr>
          <w:rFonts w:asciiTheme="majorHAnsi" w:hAnsiTheme="majorHAnsi"/>
          <w:sz w:val="16"/>
          <w:szCs w:val="16"/>
        </w:rPr>
        <w:t>Calling Plan</w:t>
      </w:r>
    </w:p>
    <w:p w14:paraId="5EB7A7CC" w14:textId="2ACBA7F2" w:rsidR="00854711" w:rsidRDefault="00854711" w:rsidP="00854711">
      <w:pPr>
        <w:pStyle w:val="ProductList-Body"/>
        <w:rPr>
          <w:rFonts w:asciiTheme="majorHAnsi" w:hAnsiTheme="majorHAnsi"/>
          <w:sz w:val="16"/>
          <w:szCs w:val="16"/>
        </w:rPr>
      </w:pPr>
      <w:r>
        <w:rPr>
          <w:rFonts w:asciiTheme="majorHAnsi" w:hAnsiTheme="majorHAnsi"/>
          <w:sz w:val="16"/>
          <w:szCs w:val="16"/>
        </w:rPr>
        <w:t>Communication Credits</w:t>
      </w:r>
    </w:p>
    <w:p w14:paraId="6559FF99" w14:textId="71888CED" w:rsidR="00854711" w:rsidRDefault="00854711" w:rsidP="00854711">
      <w:pPr>
        <w:pStyle w:val="ProductList-Body"/>
        <w:rPr>
          <w:rFonts w:asciiTheme="majorHAnsi" w:hAnsiTheme="majorHAnsi"/>
          <w:sz w:val="16"/>
          <w:szCs w:val="16"/>
        </w:rPr>
        <w:sectPr w:rsidR="00854711" w:rsidSect="005B712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Phone System</w:t>
      </w: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71" w:name="ZnačajkeCore"/>
      <w:r>
        <w:rPr>
          <w:b/>
          <w:color w:val="00188F"/>
        </w:rPr>
        <w:t>Značajke Core</w:t>
      </w:r>
      <w:bookmarkEnd w:id="171"/>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1E671B">
      <w:pPr>
        <w:pStyle w:val="ProductList-Body"/>
        <w:tabs>
          <w:tab w:val="clear" w:pos="158"/>
          <w:tab w:val="left" w:pos="360"/>
        </w:tabs>
        <w:ind w:left="180"/>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57DA7034"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52"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2D3432"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72" w:name="_Toc496681150"/>
      <w:bookmarkStart w:id="173" w:name="OtherOnlineServices"/>
      <w:r w:rsidRPr="00566D26">
        <w:rPr>
          <w:lang w:val="hr-HR"/>
        </w:rPr>
        <w:lastRenderedPageBreak/>
        <w:t>Ostale Online usluge</w:t>
      </w:r>
      <w:bookmarkEnd w:id="172"/>
    </w:p>
    <w:p w14:paraId="78E695E7" w14:textId="77777777" w:rsidR="003F77C0" w:rsidRDefault="003F77C0" w:rsidP="003F77C0">
      <w:pPr>
        <w:pStyle w:val="ProductList-Offering2Heading"/>
        <w:outlineLvl w:val="2"/>
      </w:pPr>
      <w:bookmarkStart w:id="174" w:name="MicrosoftLearning"/>
      <w:bookmarkStart w:id="175" w:name="MicrosoftPowerBIPro"/>
      <w:bookmarkEnd w:id="173"/>
      <w:r>
        <w:tab/>
      </w:r>
      <w:bookmarkStart w:id="176" w:name="_Toc476230941"/>
      <w:bookmarkStart w:id="177" w:name="_Toc476476626"/>
      <w:bookmarkStart w:id="178" w:name="_Toc496681151"/>
      <w:bookmarkStart w:id="179" w:name="BingMaps"/>
      <w:r>
        <w:t>Bing karte Enterprise Platform i Mobile Asset Management Platform</w:t>
      </w:r>
      <w:bookmarkEnd w:id="176"/>
      <w:bookmarkEnd w:id="177"/>
      <w:bookmarkEnd w:id="178"/>
    </w:p>
    <w:bookmarkEnd w:id="179"/>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3" w:history="1">
        <w:r>
          <w:rPr>
            <w:rStyle w:val="Hyperlink"/>
          </w:rPr>
          <w:t>https://aka.ms/bingmapsplatformapistou</w:t>
        </w:r>
      </w:hyperlink>
      <w:r>
        <w:t xml:space="preserve"> i </w:t>
      </w:r>
      <w:hyperlink r:id="rId54"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5" w:history="1">
        <w:r>
          <w:rPr>
            <w:rStyle w:val="Hyperlink"/>
          </w:rPr>
          <w:t>https://go.microsoft.com/fwlink/?LinkId=521839</w:t>
        </w:r>
      </w:hyperlink>
      <w:r>
        <w:t xml:space="preserve"> primjenjuju se na Klijentovu upotrebu Usluge Bing karte.</w:t>
      </w:r>
    </w:p>
    <w:p w14:paraId="0F3772EB" w14:textId="77777777" w:rsidR="00752055" w:rsidRPr="00895438" w:rsidRDefault="002D3432"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1FF27DDF" w:rsidR="00A20580" w:rsidRPr="00A20580" w:rsidRDefault="00A20580" w:rsidP="00A20580">
      <w:pPr>
        <w:pStyle w:val="ProductList-Offering2Heading"/>
        <w:outlineLvl w:val="2"/>
        <w:rPr>
          <w:lang w:val="hr-HR"/>
        </w:rPr>
      </w:pPr>
      <w:bookmarkStart w:id="180" w:name="Intune"/>
      <w:bookmarkStart w:id="181" w:name="_Toc459970737"/>
      <w:r w:rsidRPr="00A20580">
        <w:rPr>
          <w:lang w:val="hr-HR"/>
        </w:rPr>
        <w:tab/>
      </w:r>
      <w:bookmarkStart w:id="182" w:name="_Toc476230942"/>
      <w:bookmarkStart w:id="183" w:name="_Toc496681152"/>
      <w:bookmarkStart w:id="184" w:name="BusinessApplicationPlatform"/>
      <w:r w:rsidRPr="00A20580">
        <w:rPr>
          <w:lang w:val="hr-HR"/>
        </w:rPr>
        <w:t>Platforma za poslovne aplikacije</w:t>
      </w:r>
      <w:bookmarkEnd w:id="182"/>
      <w:bookmarkEnd w:id="183"/>
    </w:p>
    <w:bookmarkEnd w:id="184"/>
    <w:p w14:paraId="39D7C7D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first" r:id="rId56"/>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B5721D">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t xml:space="preserve">„Ugrađene mogućnosti“ znači API-je za Power BI i ugrađene prikaze koje koristi aplikacija. </w:t>
      </w:r>
    </w:p>
    <w:p w14:paraId="47A7532B" w14:textId="77777777" w:rsidR="00A20580" w:rsidRPr="004E78BB" w:rsidRDefault="00A20580" w:rsidP="00A20580">
      <w:pPr>
        <w:pStyle w:val="ProductList-Body"/>
        <w:ind w:left="180"/>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 xml:space="preserve">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w:t>
      </w:r>
      <w:r>
        <w:rPr>
          <w:szCs w:val="18"/>
        </w:rPr>
        <w:lastRenderedPageBreak/>
        <w:t>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4E78BB" w:rsidRDefault="00A20580" w:rsidP="00A20580">
      <w:pPr>
        <w:pStyle w:val="ProductList-Body"/>
        <w:ind w:left="180"/>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4E78BB" w:rsidRDefault="00A20580" w:rsidP="00A20580">
      <w:pPr>
        <w:pStyle w:val="ProductList-Body"/>
        <w:ind w:left="180"/>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Default="00B13762" w:rsidP="00A20580">
      <w:pPr>
        <w:pStyle w:val="ProductList-Body"/>
        <w:ind w:left="180"/>
        <w:rPr>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77777777" w:rsidR="00B13762" w:rsidRPr="0008458E"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723E25CA" w14:textId="77777777" w:rsidR="00E6465C" w:rsidRPr="00585A48" w:rsidRDefault="002D3432"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85" w:name="_Toc476476628"/>
      <w:r>
        <w:tab/>
      </w:r>
      <w:bookmarkStart w:id="186" w:name="_Toc496681153"/>
      <w:r w:rsidR="00E6465C">
        <w:t>Microsoft Cloud App Security</w:t>
      </w:r>
      <w:bookmarkEnd w:id="185"/>
      <w:bookmarkEnd w:id="186"/>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2D3432"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80"/>
    <w:bookmarkEnd w:id="181"/>
    <w:p w14:paraId="6115D92A" w14:textId="25C2BF9E" w:rsidR="00A20580" w:rsidRPr="00A20580" w:rsidRDefault="00A20580" w:rsidP="00A20580">
      <w:pPr>
        <w:pStyle w:val="ProductList-Offering2Heading"/>
        <w:outlineLvl w:val="2"/>
        <w:rPr>
          <w:lang w:val="hr-HR"/>
        </w:rPr>
      </w:pPr>
      <w:r w:rsidRPr="00A20580">
        <w:rPr>
          <w:lang w:val="hr-HR"/>
        </w:rPr>
        <w:tab/>
      </w:r>
      <w:bookmarkStart w:id="187" w:name="_Toc476230944"/>
      <w:bookmarkStart w:id="188" w:name="_Toc496681154"/>
      <w:r w:rsidRPr="00A20580">
        <w:rPr>
          <w:lang w:val="hr-HR"/>
        </w:rPr>
        <w:t>Microsoft Intune</w:t>
      </w:r>
      <w:bookmarkEnd w:id="187"/>
      <w:bookmarkEnd w:id="188"/>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A640E4">
          <w:footerReference w:type="default" r:id="rId59"/>
          <w:footerReference w:type="first" r:id="rId60"/>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4E78BB" w:rsidRDefault="00A20580" w:rsidP="00A20580">
      <w:pPr>
        <w:pStyle w:val="ProductList-Body"/>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C2FBE" w:rsidRDefault="009119A8" w:rsidP="009119A8">
      <w:pPr>
        <w:pStyle w:val="ProductList-Body"/>
        <w:tabs>
          <w:tab w:val="clear" w:pos="158"/>
          <w:tab w:val="left" w:pos="180"/>
        </w:tabs>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C2FBE" w:rsidRDefault="009119A8" w:rsidP="009119A8">
      <w:pPr>
        <w:pStyle w:val="ProductList-Body"/>
        <w:tabs>
          <w:tab w:val="clear" w:pos="158"/>
          <w:tab w:val="left" w:pos="180"/>
        </w:tabs>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61"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2D3432"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719F9463" w14:textId="77758D5A" w:rsidR="00854711" w:rsidRPr="00564816" w:rsidRDefault="00854711" w:rsidP="00854711">
      <w:pPr>
        <w:pStyle w:val="ProductList-Offering2Heading"/>
        <w:ind w:firstLine="158"/>
        <w:outlineLvl w:val="2"/>
        <w:rPr>
          <w:b w:val="0"/>
          <w:color w:val="000000" w:themeColor="text1"/>
          <w:sz w:val="8"/>
          <w:szCs w:val="8"/>
          <w:lang w:val="hr-HR"/>
        </w:rPr>
      </w:pPr>
      <w:bookmarkStart w:id="189" w:name="_Toc492329154"/>
      <w:bookmarkStart w:id="190" w:name="_Toc496681155"/>
      <w:bookmarkStart w:id="191" w:name="MicrosoftKaizalaPro"/>
      <w:bookmarkStart w:id="192" w:name="_Toc453946633"/>
      <w:bookmarkStart w:id="193" w:name="_Toc451949071"/>
      <w:r w:rsidRPr="00564816">
        <w:rPr>
          <w:lang w:val="hr-HR"/>
        </w:rPr>
        <w:lastRenderedPageBreak/>
        <w:t>Microsoft Kaizala Pro</w:t>
      </w:r>
      <w:bookmarkEnd w:id="189"/>
      <w:bookmarkEnd w:id="190"/>
    </w:p>
    <w:bookmarkEnd w:id="191"/>
    <w:p w14:paraId="120C85F1" w14:textId="77777777" w:rsidR="00854711" w:rsidRPr="007F3AE9" w:rsidRDefault="00854711" w:rsidP="00854711">
      <w:pPr>
        <w:pStyle w:val="ProductList-ClauseHeading"/>
      </w:pPr>
      <w:r>
        <w:t>Ugovor o razini usluge</w:t>
      </w:r>
    </w:p>
    <w:p w14:paraId="057B184A" w14:textId="77777777" w:rsidR="00854711" w:rsidRDefault="00854711" w:rsidP="00854711">
      <w:pPr>
        <w:pStyle w:val="ProductList-Body"/>
        <w:rPr>
          <w:b/>
          <w:color w:val="00188F"/>
        </w:rPr>
      </w:pPr>
      <w:r>
        <w:t>Ne postoji Ugovor o razini usluge za Microsoft Kaizala Pro.</w:t>
      </w:r>
    </w:p>
    <w:p w14:paraId="5E5F8907" w14:textId="77777777" w:rsidR="00854711" w:rsidRPr="00585A48" w:rsidRDefault="002D3432" w:rsidP="00854711">
      <w:pPr>
        <w:pStyle w:val="ProductList-Body"/>
        <w:shd w:val="clear" w:color="auto" w:fill="A6A6A6" w:themeFill="background1" w:themeFillShade="A6"/>
        <w:spacing w:before="120" w:after="240"/>
        <w:jc w:val="right"/>
        <w:rPr>
          <w:sz w:val="16"/>
          <w:szCs w:val="16"/>
        </w:rPr>
      </w:pPr>
      <w:hyperlink w:anchor="Sadržaj" w:history="1">
        <w:r w:rsidR="00854711">
          <w:rPr>
            <w:rStyle w:val="Hyperlink"/>
            <w:sz w:val="16"/>
            <w:szCs w:val="16"/>
          </w:rPr>
          <w:t>Sadr</w:t>
        </w:r>
        <w:r w:rsidR="00854711" w:rsidRPr="0058556A">
          <w:rPr>
            <w:rStyle w:val="Hyperlink"/>
            <w:sz w:val="16"/>
            <w:szCs w:val="16"/>
          </w:rPr>
          <w:t>žaj</w:t>
        </w:r>
      </w:hyperlink>
      <w:r w:rsidR="00854711">
        <w:rPr>
          <w:sz w:val="16"/>
          <w:szCs w:val="16"/>
        </w:rPr>
        <w:t xml:space="preserve"> / </w:t>
      </w:r>
      <w:hyperlink w:anchor="Opće odredbe" w:history="1">
        <w:r w:rsidR="00854711">
          <w:rPr>
            <w:rStyle w:val="Hyperlink"/>
            <w:sz w:val="16"/>
            <w:szCs w:val="16"/>
          </w:rPr>
          <w:t>Opće odredbe</w:t>
        </w:r>
      </w:hyperlink>
    </w:p>
    <w:p w14:paraId="6C633E61" w14:textId="63917CDA" w:rsidR="006F76BD" w:rsidRPr="00903BB7" w:rsidRDefault="00854711" w:rsidP="009119A8">
      <w:pPr>
        <w:pStyle w:val="ProductList-Offering2Heading"/>
        <w:keepNext/>
        <w:outlineLvl w:val="2"/>
      </w:pPr>
      <w:r>
        <w:tab/>
      </w:r>
      <w:bookmarkStart w:id="194" w:name="_Toc496681156"/>
      <w:r w:rsidR="006F76BD">
        <w:t>Microsoft Learning</w:t>
      </w:r>
      <w:bookmarkEnd w:id="192"/>
      <w:bookmarkEnd w:id="194"/>
      <w:r w:rsidR="006F76BD">
        <w:t xml:space="preserve"> </w:t>
      </w:r>
      <w:bookmarkEnd w:id="193"/>
    </w:p>
    <w:bookmarkEnd w:id="174"/>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2C345F" w:rsidRDefault="006F76BD" w:rsidP="006F76BD">
      <w:pPr>
        <w:pStyle w:val="ProductList-Body"/>
        <w:rPr>
          <w:sz w:val="16"/>
          <w:szCs w:val="20"/>
        </w:rPr>
      </w:pPr>
    </w:p>
    <w:p w14:paraId="17E82C10" w14:textId="77777777" w:rsidR="006F76BD" w:rsidRPr="00903BB7" w:rsidRDefault="006F76BD" w:rsidP="006F76BD">
      <w:pPr>
        <w:pStyle w:val="ProductList-ClauseHeading"/>
      </w:pPr>
      <w:bookmarkStart w:id="195" w:name="_Toc451949072"/>
      <w:r>
        <w:t>Microsoft Learning Imagine Academy</w:t>
      </w:r>
      <w:bookmarkEnd w:id="195"/>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2C345F" w:rsidRDefault="006F76BD" w:rsidP="006F76BD">
      <w:pPr>
        <w:pStyle w:val="ProductList-Body"/>
        <w:rPr>
          <w:sz w:val="16"/>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2" w:history="1">
        <w:r>
          <w:rPr>
            <w:rStyle w:val="Hyperlink"/>
          </w:rPr>
          <w:t>http://www.microsoft.com/itacademy</w:t>
        </w:r>
      </w:hyperlink>
      <w:r>
        <w:t>, primjenjuju se na Klijentovo korištenje programa Microsoft Learning Imagine Academy i njegove pogodnosti.</w:t>
      </w:r>
    </w:p>
    <w:p w14:paraId="187B09EA" w14:textId="77777777" w:rsidR="006F76BD" w:rsidRPr="002C345F" w:rsidRDefault="006F76BD" w:rsidP="006F76BD">
      <w:pPr>
        <w:pStyle w:val="ProductList-Body"/>
        <w:rPr>
          <w:sz w:val="16"/>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2D3432"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75"/>
    <w:p w14:paraId="779881C9" w14:textId="77777777" w:rsidR="00083111" w:rsidRPr="009C1170" w:rsidRDefault="00083111" w:rsidP="00083111">
      <w:pPr>
        <w:pStyle w:val="ProductList-Offering2Heading"/>
        <w:keepNext/>
        <w:outlineLvl w:val="2"/>
      </w:pPr>
      <w:r>
        <w:tab/>
      </w:r>
      <w:bookmarkStart w:id="196" w:name="_Toc457466455"/>
      <w:bookmarkStart w:id="197" w:name="_Toc496681157"/>
      <w:r>
        <w:t>Minecraft: Education Edition</w:t>
      </w:r>
      <w:bookmarkEnd w:id="196"/>
      <w:bookmarkEnd w:id="197"/>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2D3432"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198" w:name="_Toc496681158"/>
      <w:r w:rsidR="00581CDB" w:rsidRPr="00566D26">
        <w:rPr>
          <w:lang w:val="hr-HR"/>
        </w:rPr>
        <w:t>Office 365 Developer</w:t>
      </w:r>
      <w:bookmarkEnd w:id="198"/>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2C345F" w:rsidRDefault="00581CDB" w:rsidP="00581CDB">
      <w:pPr>
        <w:pStyle w:val="ProductList-Body"/>
        <w:tabs>
          <w:tab w:val="clear" w:pos="158"/>
          <w:tab w:val="left" w:pos="180"/>
        </w:tabs>
        <w:rPr>
          <w:sz w:val="16"/>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2D3432"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6F76BD">
      <w:pPr>
        <w:pStyle w:val="ProductList-Offering2Heading"/>
        <w:keepNext/>
        <w:outlineLvl w:val="2"/>
        <w:rPr>
          <w:lang w:val="hr-HR"/>
        </w:rPr>
      </w:pPr>
      <w:r w:rsidRPr="000E7B9F">
        <w:rPr>
          <w:lang w:val="hr-HR"/>
        </w:rPr>
        <w:tab/>
      </w:r>
      <w:bookmarkStart w:id="199" w:name="_Toc453946637"/>
      <w:bookmarkStart w:id="200" w:name="_Toc496681159"/>
      <w:r w:rsidRPr="000E7B9F">
        <w:rPr>
          <w:lang w:val="hr-HR"/>
        </w:rPr>
        <w:t>Računalni operacijski sustav Windows</w:t>
      </w:r>
      <w:bookmarkEnd w:id="199"/>
      <w:bookmarkEnd w:id="200"/>
    </w:p>
    <w:p w14:paraId="4B2372F4" w14:textId="77777777" w:rsidR="006F76BD" w:rsidRPr="00903BB7" w:rsidRDefault="006F76BD" w:rsidP="006F76BD">
      <w:pPr>
        <w:pStyle w:val="ProductList-Body"/>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2D3432"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496681160"/>
      <w:r>
        <w:lastRenderedPageBreak/>
        <w:t>Prilog 1 – Napomene</w:t>
      </w:r>
      <w:bookmarkEnd w:id="201"/>
      <w:bookmarkEnd w:id="202"/>
    </w:p>
    <w:p w14:paraId="2F4609B8" w14:textId="0A35F4A9" w:rsidR="004D27A6" w:rsidRPr="00566D26" w:rsidRDefault="00D67A4B" w:rsidP="004717F1">
      <w:pPr>
        <w:pStyle w:val="ProductList-Offering1Heading"/>
        <w:rPr>
          <w:lang w:val="hr-HR"/>
        </w:rPr>
      </w:pPr>
      <w:bookmarkStart w:id="203" w:name="_Toc496681161"/>
      <w:r w:rsidRPr="00566D26">
        <w:rPr>
          <w:lang w:val="hr-HR"/>
        </w:rPr>
        <w:t>Bing karte</w:t>
      </w:r>
      <w:bookmarkEnd w:id="203"/>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65" w:history="1">
        <w:r>
          <w:rPr>
            <w:rStyle w:val="Hyperlink"/>
          </w:rPr>
          <w:t>go.microsoft.com/?linkid=9710837</w:t>
        </w:r>
      </w:hyperlink>
      <w:r>
        <w:t xml:space="preserve"> i Izjava o zaštiti privatnosti za Bing karte dostupna na adresi </w:t>
      </w:r>
      <w:hyperlink r:id="rId66" w:history="1">
        <w:r>
          <w:rPr>
            <w:rStyle w:val="Hyperlink"/>
          </w:rPr>
          <w:t>go.microsoft.com/fwlink/?LinkID=248686</w:t>
        </w:r>
      </w:hyperlink>
      <w:r>
        <w:t>.</w:t>
      </w:r>
    </w:p>
    <w:bookmarkStart w:id="204"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05" w:name="_Toc496681162"/>
      <w:bookmarkStart w:id="206" w:name="ProfessionalServices"/>
      <w:r w:rsidRPr="00566D26">
        <w:rPr>
          <w:lang w:val="hr-HR"/>
        </w:rPr>
        <w:t>Profesionalne usluge</w:t>
      </w:r>
      <w:bookmarkEnd w:id="204"/>
      <w:bookmarkEnd w:id="205"/>
    </w:p>
    <w:bookmarkEnd w:id="206"/>
    <w:p w14:paraId="48FB5C9C" w14:textId="77777777" w:rsidR="00B13762" w:rsidRPr="0008458E" w:rsidRDefault="00B13762" w:rsidP="00B13762">
      <w:pPr>
        <w:pStyle w:val="ProductList-Body"/>
      </w:pPr>
      <w:r>
        <w:t xml:space="preserve">Klijent možda ima pravo na Microsoftove usluge korisničke podrške i savjetovanja u vezi s ovom Online uslugom. Te su usluge „Profesionalne usluge“ utvrđene Klijentovim ugovorom o količinskom licenciranju. Ako Klijentov ugovor o količinskom licenciranju pokriva samo Online usluge (i ne definira Profesionalne usluge), onda se te usluge pružaju u skladu s „Odredbama za Profesionalne usluge“ u nastavku. Međutim, ako su u zasebnom ugovoru uključene Profesionalne usluge, primjenjivat će se odredbe tog zasebnog ugovora. </w:t>
      </w:r>
    </w:p>
    <w:p w14:paraId="7B6A60EB" w14:textId="77777777" w:rsidR="00DA4748" w:rsidRPr="0015736A" w:rsidRDefault="00DA4748" w:rsidP="00DA4748">
      <w:pPr>
        <w:pStyle w:val="ProductList-Body"/>
        <w:rPr>
          <w:szCs w:val="18"/>
        </w:rPr>
      </w:pPr>
    </w:p>
    <w:p w14:paraId="3B1513D4" w14:textId="77777777" w:rsidR="00DA4748" w:rsidRPr="0015736A" w:rsidRDefault="00DA4748" w:rsidP="00DA4748">
      <w:pPr>
        <w:pStyle w:val="ProductList-Body"/>
        <w:rPr>
          <w:szCs w:val="18"/>
        </w:rPr>
      </w:pPr>
      <w:r w:rsidRPr="0015736A">
        <w:rPr>
          <w:szCs w:val="18"/>
        </w:rPr>
        <w:t>Profesionalne usluge na koje se primjenjuju ova Obavijest nisu Online usluge i ostatak Odredbi Online usluga, kao ni bilo kakav dodatak o obradi podataka ili Ugovor za HIPAA poslovnog suradnika koji su potpisale ugovorne strane ne primjenjuje se. Sve informacije pružene Microsoftu u vezi s ovim Profesionalnim uslugama zaštićene su u skladu s odredbama o povjerljivosti Klijentova ugovora o količinskom licenciranju</w:t>
      </w:r>
      <w:r>
        <w:rPr>
          <w:szCs w:val="18"/>
        </w:rPr>
        <w:t>.</w:t>
      </w:r>
    </w:p>
    <w:p w14:paraId="32A67A9E" w14:textId="77777777" w:rsidR="00DA4748" w:rsidRPr="0015736A" w:rsidRDefault="00DA4748" w:rsidP="00DA4748">
      <w:pPr>
        <w:pStyle w:val="ProductList-Body"/>
        <w:rPr>
          <w:szCs w:val="18"/>
        </w:rPr>
      </w:pPr>
    </w:p>
    <w:p w14:paraId="1E5863BB" w14:textId="77777777" w:rsidR="00B13762" w:rsidRPr="0008458E" w:rsidRDefault="00B13762" w:rsidP="00B13762">
      <w:pPr>
        <w:pStyle w:val="ProductList-Body"/>
      </w:pPr>
      <w:r>
        <w:t xml:space="preserve">Na ove se Profesionalne usluge mogu primjenjivati dodatne odredbe u Odredbama Online usluga, ali samo u mjeri u kojoj te odredbe nisu u suprotnosti s ovom Obavijesti. </w:t>
      </w:r>
    </w:p>
    <w:p w14:paraId="7C0D5A8A" w14:textId="77777777" w:rsidR="00AD3B3E" w:rsidRPr="000772BE" w:rsidRDefault="00AD3B3E" w:rsidP="00AD3B3E">
      <w:pPr>
        <w:pStyle w:val="ProductList-Body"/>
      </w:pPr>
    </w:p>
    <w:p w14:paraId="275769DA" w14:textId="77777777" w:rsidR="00AD3B3E" w:rsidRPr="000772BE" w:rsidRDefault="00AD3B3E" w:rsidP="00AD3B3E">
      <w:pPr>
        <w:pStyle w:val="ProductList-Body"/>
      </w:pPr>
      <w:r>
        <w:rPr>
          <w:b/>
          <w:color w:val="00188F"/>
        </w:rPr>
        <w:t>Odredbe o Profesionalnim uslugama</w:t>
      </w:r>
    </w:p>
    <w:p w14:paraId="7EACF640"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Definicija</w:t>
      </w:r>
    </w:p>
    <w:p w14:paraId="4C6FEAD0" w14:textId="4AE767E9" w:rsidR="00AD3B3E" w:rsidRDefault="00AD3B3E" w:rsidP="00B13762">
      <w:pPr>
        <w:pStyle w:val="ProductList-Body"/>
        <w:ind w:left="180"/>
      </w:pPr>
      <w:r>
        <w:t>Sve usluge na koje se ova obavijest odnosi zajednički se definiraju kao „Profesionalne usluge”.</w:t>
      </w:r>
    </w:p>
    <w:p w14:paraId="2A8A248C" w14:textId="31A74B6B" w:rsidR="00B13762" w:rsidRDefault="00B13762" w:rsidP="00B13762">
      <w:pPr>
        <w:pStyle w:val="ProductList-Body"/>
        <w:ind w:left="180"/>
      </w:pPr>
    </w:p>
    <w:p w14:paraId="156FFAD8" w14:textId="77777777" w:rsidR="00B13762" w:rsidRPr="0008458E" w:rsidRDefault="00B13762" w:rsidP="00B13762">
      <w:pPr>
        <w:pStyle w:val="ProductList-Body"/>
        <w:tabs>
          <w:tab w:val="clear" w:pos="158"/>
          <w:tab w:val="left" w:pos="360"/>
        </w:tabs>
        <w:ind w:left="180"/>
        <w:outlineLvl w:val="3"/>
      </w:pPr>
      <w:r>
        <w:rPr>
          <w:b/>
          <w:color w:val="0072C6"/>
        </w:rPr>
        <w:t>Obrada Osobnih podataka</w:t>
      </w:r>
    </w:p>
    <w:p w14:paraId="03F6F688" w14:textId="5FEE6565" w:rsidR="00B13762" w:rsidRDefault="00B13762" w:rsidP="00B13762">
      <w:pPr>
        <w:pStyle w:val="ProductList-Body"/>
        <w:ind w:left="180"/>
      </w:pPr>
      <w:r>
        <w:t xml:space="preserve">U mjeri u kojoj je Microsoft izvođač obrade ili podizvođač obrade Osobnih podataka u vezi s pružanjem Profesionalnih usluga, Microsoft se prema Odredbama GDPR-a u Dodatku 4 obvezuje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 xml:space="preserve">„Ranije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w:t>
      </w:r>
      <w:r>
        <w:lastRenderedPageBreak/>
        <w:t>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2D3432"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07" w:name="_Toc451949080"/>
      <w:bookmarkStart w:id="208" w:name="_Toc496681163"/>
      <w:r w:rsidRPr="002A626A">
        <w:rPr>
          <w:lang w:val="hr-HR"/>
        </w:rPr>
        <w:t>Obavijest o H.265/HEVC kodiranju za Azure Media Services</w:t>
      </w:r>
      <w:bookmarkEnd w:id="207"/>
      <w:bookmarkEnd w:id="208"/>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2D3432"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747204" w:rsidDel="007C0F64" w:rsidRDefault="002C345F" w:rsidP="002C345F">
      <w:pPr>
        <w:pStyle w:val="ProductList-Offering1Heading"/>
        <w:keepNext/>
        <w:keepLines/>
        <w:widowControl w:val="0"/>
      </w:pPr>
      <w:bookmarkStart w:id="209" w:name="_Toc484158323"/>
      <w:bookmarkStart w:id="210" w:name="_Toc496681164"/>
      <w:r>
        <w:t>Obavijest o programu Adobe Flash Player</w:t>
      </w:r>
      <w:bookmarkEnd w:id="209"/>
      <w:bookmarkEnd w:id="210"/>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7"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2D3432"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1" w:name="_Toc484158324"/>
      <w:bookmarkStart w:id="212" w:name="_Toc476230953"/>
      <w:bookmarkStart w:id="213" w:name="_Toc496681165"/>
      <w:r w:rsidRPr="002C345F">
        <w:rPr>
          <w:lang w:val="hr-HR"/>
        </w:rPr>
        <w:t>Napomena o Vizualnom standardu H.264/AVC, Videostandardu VC-1, Vizualnom standardu MPEG-4 Part 2 i Videostandardu MPEG-2</w:t>
      </w:r>
      <w:bookmarkEnd w:id="211"/>
      <w:bookmarkEnd w:id="212"/>
      <w:bookmarkEnd w:id="213"/>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7A23192E" w14:textId="77777777" w:rsidR="000D67AA" w:rsidRPr="000772BE" w:rsidRDefault="002D3432" w:rsidP="000D67AA">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9"/>
          <w:footerReference w:type="first" r:id="rId70"/>
          <w:pgSz w:w="12240" w:h="15840"/>
          <w:pgMar w:top="1440" w:right="720" w:bottom="1440" w:left="720" w:header="720" w:footer="720" w:gutter="0"/>
          <w:cols w:space="720"/>
          <w:titlePg/>
          <w:docGrid w:linePitch="360"/>
        </w:sectPr>
      </w:pPr>
    </w:p>
    <w:p w14:paraId="10F4EA90" w14:textId="77777777" w:rsidR="00DA4748" w:rsidRPr="009C7BD7" w:rsidRDefault="00DA4748" w:rsidP="00DA4748">
      <w:pPr>
        <w:pStyle w:val="ProductList-SectionHeading"/>
        <w:outlineLvl w:val="0"/>
      </w:pPr>
      <w:bookmarkStart w:id="214" w:name="_Toc496681166"/>
      <w:bookmarkStart w:id="215" w:name="Attachment2"/>
      <w:r w:rsidRPr="009C7BD7">
        <w:lastRenderedPageBreak/>
        <w:t>Prilog 2 – Paketi pretplatničkih licenci</w:t>
      </w:r>
      <w:bookmarkEnd w:id="214"/>
    </w:p>
    <w:bookmarkEnd w:id="215"/>
    <w:p w14:paraId="1ED75182" w14:textId="305C9B48" w:rsidR="00DA4748" w:rsidRDefault="00DA4748" w:rsidP="00DA4748">
      <w:pPr>
        <w:pStyle w:val="ProductList-Body"/>
        <w:spacing w:after="120"/>
        <w:jc w:val="both"/>
      </w:pPr>
      <w:r w:rsidRPr="009C7BD7">
        <w:t xml:space="preserve">Online usluge mogu biti dostupne za kupnju kao Paketi Online usluga. Ako je u tablici u nastavku osjenčana ćelija </w:t>
      </w:r>
      <w:r w:rsidRPr="009C7BD7">
        <w:rPr>
          <w:color w:val="000000" w:themeColor="text1"/>
          <w:shd w:val="clear" w:color="auto" w:fill="4668C5"/>
        </w:rPr>
        <w:t>plavo</w:t>
      </w:r>
      <w:r w:rsidRPr="009C7BD7">
        <w:rPr>
          <w:color w:val="000000" w:themeColor="text1"/>
        </w:rPr>
        <w:t xml:space="preserve"> u retku Online usluge,</w:t>
      </w:r>
      <w:r w:rsidRPr="009C7BD7">
        <w:t xml:space="preserve"> SL za paket za stupac u kojem se ćelija nalazi ispunjava preduvjete za</w:t>
      </w:r>
      <w:r>
        <w:t xml:space="preserve"> SL za Online uslugu te ćelije.</w:t>
      </w:r>
    </w:p>
    <w:tbl>
      <w:tblPr>
        <w:tblW w:w="10917" w:type="dxa"/>
        <w:tblLayout w:type="fixed"/>
        <w:tblLook w:val="04A0" w:firstRow="1" w:lastRow="0" w:firstColumn="1" w:lastColumn="0" w:noHBand="0" w:noVBand="1"/>
      </w:tblPr>
      <w:tblGrid>
        <w:gridCol w:w="2448"/>
        <w:gridCol w:w="236"/>
        <w:gridCol w:w="236"/>
        <w:gridCol w:w="236"/>
        <w:gridCol w:w="236"/>
        <w:gridCol w:w="236"/>
        <w:gridCol w:w="236"/>
        <w:gridCol w:w="236"/>
        <w:gridCol w:w="236"/>
        <w:gridCol w:w="236"/>
        <w:gridCol w:w="236"/>
        <w:gridCol w:w="236"/>
        <w:gridCol w:w="236"/>
        <w:gridCol w:w="669"/>
        <w:gridCol w:w="603"/>
        <w:gridCol w:w="396"/>
        <w:gridCol w:w="288"/>
        <w:gridCol w:w="450"/>
        <w:gridCol w:w="439"/>
        <w:gridCol w:w="236"/>
        <w:gridCol w:w="243"/>
        <w:gridCol w:w="306"/>
        <w:gridCol w:w="666"/>
        <w:gridCol w:w="396"/>
        <w:gridCol w:w="468"/>
        <w:gridCol w:w="477"/>
      </w:tblGrid>
      <w:tr w:rsidR="007259BC" w14:paraId="4E77EB75" w14:textId="77777777" w:rsidTr="00EC51DE">
        <w:trPr>
          <w:trHeight w:val="636"/>
          <w:tblHeader/>
        </w:trPr>
        <w:tc>
          <w:tcPr>
            <w:tcW w:w="2448" w:type="dxa"/>
            <w:vMerge w:val="restart"/>
            <w:tcBorders>
              <w:top w:val="nil"/>
              <w:left w:val="nil"/>
              <w:bottom w:val="dashSmallGap" w:sz="4" w:space="0" w:color="808080" w:themeColor="text1" w:themeTint="7F" w:themeShade="00"/>
              <w:right w:val="nil"/>
            </w:tcBorders>
            <w:vAlign w:val="bottom"/>
            <w:hideMark/>
          </w:tcPr>
          <w:p w14:paraId="343EE50D" w14:textId="77777777" w:rsidR="007259BC" w:rsidRDefault="007259BC" w:rsidP="00EC51DE">
            <w:pPr>
              <w:pStyle w:val="ProductList-Body"/>
              <w:tabs>
                <w:tab w:val="clear" w:pos="158"/>
                <w:tab w:val="left" w:pos="720"/>
              </w:tabs>
              <w:spacing w:line="256" w:lineRule="auto"/>
              <w:ind w:left="-108"/>
              <w:rPr>
                <w:sz w:val="22"/>
              </w:rPr>
            </w:pPr>
            <w:r>
              <w:rPr>
                <w:sz w:val="22"/>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BE5FEC2"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6B4CEA" w14:textId="77777777" w:rsidR="007259BC" w:rsidRPr="001F15CE" w:rsidRDefault="007259BC" w:rsidP="00EC51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180" w:type="dxa"/>
            <w:gridSpan w:val="5"/>
            <w:tcBorders>
              <w:top w:val="single" w:sz="12" w:space="0" w:color="FFFFFF" w:themeColor="background1"/>
              <w:left w:val="nil"/>
              <w:bottom w:val="nil"/>
              <w:right w:val="single" w:sz="12" w:space="0" w:color="FFFFFF" w:themeColor="background1"/>
            </w:tcBorders>
            <w:shd w:val="clear" w:color="auto" w:fill="0072C6"/>
            <w:hideMark/>
          </w:tcPr>
          <w:p w14:paraId="3C729156"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3E727A"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Vlada</w:t>
            </w:r>
          </w:p>
          <w:p w14:paraId="00BA6AD2" w14:textId="77777777" w:rsidR="007259BC" w:rsidRPr="001F15CE" w:rsidRDefault="007259BC" w:rsidP="00EC51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08" w:type="dxa"/>
            <w:gridSpan w:val="3"/>
            <w:tcBorders>
              <w:top w:val="single" w:sz="12" w:space="0" w:color="FFFFFF" w:themeColor="background1"/>
              <w:left w:val="nil"/>
              <w:right w:val="single" w:sz="12" w:space="0" w:color="FFFFFF" w:themeColor="background1"/>
            </w:tcBorders>
            <w:shd w:val="clear" w:color="auto" w:fill="0072C6"/>
          </w:tcPr>
          <w:p w14:paraId="0AA0AC1F"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F7CCB8" w14:textId="77777777" w:rsidR="007259BC" w:rsidRPr="001F15CE" w:rsidRDefault="007259BC" w:rsidP="00EC51D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75A1AC"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C81828"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7B5373BF"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0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8C4F96"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0D6083B"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0E069801"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684" w:type="dxa"/>
            <w:gridSpan w:val="2"/>
            <w:tcBorders>
              <w:top w:val="single" w:sz="12" w:space="0" w:color="FFFFFF" w:themeColor="background1"/>
              <w:left w:val="single" w:sz="12" w:space="0" w:color="FFFFFF" w:themeColor="background1"/>
              <w:right w:val="nil"/>
            </w:tcBorders>
            <w:shd w:val="clear" w:color="auto" w:fill="0072C6"/>
            <w:hideMark/>
          </w:tcPr>
          <w:p w14:paraId="2E02064D"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1EB88AB2"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8AD9686"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9"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6744D93" w14:textId="77777777" w:rsidR="007259BC" w:rsidRPr="00BA2331" w:rsidRDefault="007259BC" w:rsidP="00EC51D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56D0D166"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8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3FE1D75" w14:textId="77777777" w:rsidR="007259BC" w:rsidRPr="00BA2331" w:rsidRDefault="007259BC" w:rsidP="00EC51D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6BCDE74" w14:textId="77777777" w:rsidR="007259BC" w:rsidRPr="001F15CE"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66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6AEF6E2" w14:textId="77777777" w:rsidR="007259BC" w:rsidRPr="006F1174" w:rsidRDefault="007259BC" w:rsidP="00EC51D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41" w:type="dxa"/>
            <w:gridSpan w:val="3"/>
            <w:tcBorders>
              <w:top w:val="single" w:sz="12" w:space="0" w:color="FFFFFF" w:themeColor="background1"/>
              <w:left w:val="single" w:sz="12" w:space="0" w:color="FFFFFF" w:themeColor="background1"/>
              <w:bottom w:val="nil"/>
              <w:right w:val="nil"/>
            </w:tcBorders>
            <w:shd w:val="clear" w:color="auto" w:fill="0072C6"/>
          </w:tcPr>
          <w:p w14:paraId="314227C6" w14:textId="77777777" w:rsidR="007259BC" w:rsidRPr="00BA2331" w:rsidRDefault="007259BC" w:rsidP="00EC51DE">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51FCB184" w14:textId="77777777" w:rsidR="007259BC" w:rsidRPr="00BA2331" w:rsidRDefault="007259BC" w:rsidP="00EC51D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Izdanje Enterprise</w:t>
            </w:r>
          </w:p>
          <w:p w14:paraId="663305F1" w14:textId="77777777" w:rsidR="007259BC" w:rsidRPr="001F15CE" w:rsidRDefault="007259BC" w:rsidP="00EC51D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59BC" w14:paraId="7844EE2A" w14:textId="77777777" w:rsidTr="00EC51DE">
        <w:trPr>
          <w:trHeight w:val="299"/>
          <w:tblHeader/>
        </w:trPr>
        <w:tc>
          <w:tcPr>
            <w:tcW w:w="2448" w:type="dxa"/>
            <w:vMerge/>
            <w:tcBorders>
              <w:top w:val="nil"/>
              <w:left w:val="nil"/>
              <w:bottom w:val="dashSmallGap" w:sz="4" w:space="0" w:color="808080" w:themeColor="background1" w:themeShade="80"/>
              <w:right w:val="nil"/>
            </w:tcBorders>
            <w:vAlign w:val="center"/>
            <w:hideMark/>
          </w:tcPr>
          <w:p w14:paraId="6990B979" w14:textId="77777777" w:rsidR="007259BC" w:rsidRDefault="007259BC" w:rsidP="00EC51DE">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0284C38"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00E47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48DD08"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439CB"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63A224B"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4299B3"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0F24A5"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FDA5C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CD8D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A6C5DC"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014D09"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F50A04"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8E1AB0"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0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A2A6AF"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4AE14BC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88" w:type="dxa"/>
            <w:tcBorders>
              <w:left w:val="single" w:sz="12" w:space="0" w:color="FFFFFF" w:themeColor="background1"/>
              <w:bottom w:val="single" w:sz="12" w:space="0" w:color="FFFFFF" w:themeColor="background1"/>
              <w:right w:val="nil"/>
            </w:tcBorders>
            <w:shd w:val="clear" w:color="auto" w:fill="0072C6"/>
            <w:vAlign w:val="center"/>
          </w:tcPr>
          <w:p w14:paraId="4024368E"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DC0B3" w14:textId="77777777" w:rsidR="007259BC" w:rsidRPr="006F1174"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4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E6681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335A99"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27742E"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0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A0BEF6"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DCAAA52"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62F50C84" w14:textId="77777777" w:rsidR="007259BC" w:rsidRPr="00BA2331" w:rsidRDefault="007259BC" w:rsidP="00EC51D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6DEE0030"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68" w:type="dxa"/>
            <w:tcBorders>
              <w:top w:val="nil"/>
              <w:left w:val="single" w:sz="12" w:space="0" w:color="FFFFFF" w:themeColor="background1"/>
              <w:bottom w:val="single" w:sz="12" w:space="0" w:color="FFFFFF" w:themeColor="background1"/>
              <w:right w:val="nil"/>
            </w:tcBorders>
            <w:shd w:val="clear" w:color="auto" w:fill="0072C6"/>
            <w:vAlign w:val="center"/>
          </w:tcPr>
          <w:p w14:paraId="5E8A2247" w14:textId="77777777" w:rsidR="007259BC" w:rsidRPr="00BA2331" w:rsidRDefault="007259BC" w:rsidP="00EC51DE">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7451ECE9"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05FA8ECC" w14:textId="77777777" w:rsidR="007259BC" w:rsidRPr="001F15CE" w:rsidRDefault="007259BC" w:rsidP="00EC51D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259BC" w14:paraId="26F338E8" w14:textId="77777777" w:rsidTr="00EC51DE">
        <w:trPr>
          <w:trHeight w:val="210"/>
        </w:trPr>
        <w:tc>
          <w:tcPr>
            <w:tcW w:w="2448"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0771BB18"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348A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827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0265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AD8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02EF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5857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D8B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1E0C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8C27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9B1A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19D7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224A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63A9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2BE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2A5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5049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80B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F322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5294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DCB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79E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99D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0A37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D04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E623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3CC53BA" w14:textId="77777777" w:rsidTr="00EC51DE">
        <w:trPr>
          <w:trHeight w:val="210"/>
        </w:trPr>
        <w:tc>
          <w:tcPr>
            <w:tcW w:w="2448" w:type="dxa"/>
            <w:tcBorders>
              <w:top w:val="nil"/>
              <w:left w:val="nil"/>
              <w:bottom w:val="dashSmallGap" w:sz="4" w:space="0" w:color="BFBFBF" w:themeColor="background1" w:themeShade="BF"/>
              <w:right w:val="nil"/>
            </w:tcBorders>
            <w:noWrap/>
            <w:vAlign w:val="center"/>
            <w:hideMark/>
          </w:tcPr>
          <w:p w14:paraId="5BDAD154"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9D746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895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EB6EC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6649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D146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555D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AF47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07D0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83C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D4E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54D7A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1D12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264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84BB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B2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89E5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F9A3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C20A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E47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75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70A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C68A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8FAE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D8CF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54AF0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AED3F3E"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B4BD6B"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D38A3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6A196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56F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0E21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EC4E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4BA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89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E4AE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3DE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A30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2665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DCC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BA3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E1EDE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0735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486F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AF72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8F8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EE7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9A85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E88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2513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2D60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A31C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2441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76F93BAF"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A003EB"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C3126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5F6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9F1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A09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0C6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5C93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568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8993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167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198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BDE4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DAF5C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39EA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AFBF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1C1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FB6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0AF73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BBC4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B2C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29810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4817D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6E6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690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5CD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83EB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C119A2D"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739538"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306DD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3C66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F0E5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6374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2D16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D12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A2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7E23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D39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E52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3FE7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6CF5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CEC7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92D8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3B3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E4A4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4612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F18F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C82E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5EDD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1635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CB01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D02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8863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B26D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305055B5"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548E9C"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FBD7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E41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FEA8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412B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4F6E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A39F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D7E1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AD9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71AF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227B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A2A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DC2A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22D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B72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7CCF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E1B5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B674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672C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EEF20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88C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0C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FBD6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13A8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8F5CC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640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AB1552B"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F4CFCE"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D4DD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42D5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723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4C7A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C514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6AAB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028D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5B8B5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D23C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36D3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35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94E5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3B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C552C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4C4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BB0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96F2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58E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4387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6D6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622C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2E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A0BF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9DA0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6DE33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07B6DED"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1D3D52"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63F7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CA4E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FC78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65F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1C741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8C6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2088F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41A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EA142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483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007B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4C7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9594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2C17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5202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ECF1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C2A5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50CB7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A136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756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F5C34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25C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774E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CD6E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9C2D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90CB60D" w14:textId="77777777" w:rsidTr="007259BC">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50660"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424C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2D4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18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9C6A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6A7F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7A55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600F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CBE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8C92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A457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7038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009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FCFF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BA37D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CBEF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618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BC8B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F69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5772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8977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6968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A8A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90EE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4CAF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B2F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46F043A"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0E8B6"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DC432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09932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FF4E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3D7D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BAE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6AB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931D3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D4F67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FF6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2A4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B675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818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19C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5049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AECC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495D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412D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3D0D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4FC94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9AEB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F86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9CF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FF9E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372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89D9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3837DB9"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01FFE2"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260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2176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850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019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A545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368E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C15B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A2F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4C99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7288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59DDF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525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4A2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A97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DB9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F3C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570E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969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5BD7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2941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F4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04F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3F6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F51F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880DB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0A90B2D"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B044A"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Audio konferencija</w:t>
            </w:r>
            <w:r>
              <w:rPr>
                <w:rFonts w:asciiTheme="majorHAnsi" w:hAnsiTheme="majorHAnsi"/>
                <w:sz w:val="15"/>
                <w:szCs w:val="15"/>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605BC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ECE4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BFE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C452F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F45B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2469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B34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A68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DD22F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3FB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EBB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16CCC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C034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B2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7A89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1691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9D27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7B74F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33D3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028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D37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5B4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7FE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BFAA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44A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12C85DA5"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E7850"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FA936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F552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D48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A3240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9BE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5FAF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AAC18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CE6C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3470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CDE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53D3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43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C01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548E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E8EF5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203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23A6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88B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C76C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6C52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56C5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5A081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4527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B597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7529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9C25D1E"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BD3ED0"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1F6A1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499A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6FA6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1026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52F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F59F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C50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BCF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3E42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51E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C855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494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0A61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FB0D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114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EE789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5B72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08C7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992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B56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4CE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4A76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80E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7523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A0C9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822350C"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B1453"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7987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88D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5B78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74DF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634B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188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003B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9305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15D1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1C23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F91C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88B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67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E40A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93525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76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401E3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4C4F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59B4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332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2658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E782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23AD1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B4CF3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7DFB6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A20A731"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59E1A7"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2AAC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E1F0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868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1530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B1C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397C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35D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9C2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693A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B13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B118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1C05B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414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FB1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1982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478E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F0D5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05B4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AE9B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413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C4E4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3A6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B2D3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3B8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54A3E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16FC255"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BAC736"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79363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90E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10D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7D1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E9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D281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7B2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52D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B00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A1D5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4C2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ACE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B8AA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2B30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A301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4A0F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F710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2F0E5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573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18E9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70CD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48ED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895D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781FE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6BFA5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6A49C43" w14:textId="77777777" w:rsidTr="00EC51DE">
        <w:trPr>
          <w:trHeight w:val="299"/>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7F11D7"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DC52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B9B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9023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9B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37AF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06C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0765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8FF1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DFB9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2056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5E9B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37B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3DB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A4B7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EF257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D60C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F7B47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D366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19B2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99A3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1DACD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C4F9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6BA3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184D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F268A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251F9DBC"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0BA3E2"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9B04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3803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B61D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4C84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4F3F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50E5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BD9F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5562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81C2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D885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7E7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687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93E8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09A0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303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E75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F5FE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02D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440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8270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E0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B829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DDC1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1DE4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7A691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25869A5"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F2F61C"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D86E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71EE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83B8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1C20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D61B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B1EF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F05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0513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6971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945F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E4C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2536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77D5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B53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C8C81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0050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D90A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DF4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CC91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B3B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AE2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016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0A7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DA6C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77933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3A92E19"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D9BAA7"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A7F1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AA13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CC7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8141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7BF0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2F0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C033C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FEB4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2F3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683D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BDD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39C7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5AB8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1A2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932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7080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B84A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CD6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EED6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68BF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5679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4D1D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417B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E170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5473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B200B3E"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5A1BF9"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EFDD5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7A8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81C6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7E5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07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E647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0FE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D633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49AC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2EE7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2C5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3A5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ABB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CF20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1D7E3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7EBF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C1C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12F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87F8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523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0581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156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36A3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FBDB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9EF4B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180AF618"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5C2AC7"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E20BA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5ED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778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14C0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F2E1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12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8331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CD2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B8A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67EA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608B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A115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89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3C5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BE79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B35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57F56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F824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4FD2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FF56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6CB3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E991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372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D6BD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DF569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5203127"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8FB282"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C0237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E02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244F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C2B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902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C04F8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738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9B1C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64C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44FB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0391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ECA0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8662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48FB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9F7E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861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BFDB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0E9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EA7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FF47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2644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ECD7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D32D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4F9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E7DD4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7134292E"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A6887"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58E83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0A83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D349D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6A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E99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E11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F91B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5E93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053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04B0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AC0D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45FD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D278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3166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5F408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3ACC4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BFF8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6FDA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D52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39F4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1E3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439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129D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FF2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A760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B216853"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CB83A"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D4864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195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957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E7BC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E345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BB5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9F6B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A15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C5D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421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97AE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ECDB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66C2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FCE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FF2B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3947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AAB3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6F18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BFF9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904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70721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5A7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AE70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CEDB8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C8A2F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3CA1D2DA"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AC1CC8"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D8FC5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4C39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DF22C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5563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8C7A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140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C4E2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FA8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EF23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FB6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8EA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3F2B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2EE6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FFD4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4077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0F8AC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B6AE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51EB4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AE3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1D2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2B3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0A96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EB48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03AD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6E32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378ABD14"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2C020"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3157A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D6F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2F69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A49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D0DB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4D1C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133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5752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B51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A9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C83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CA99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368D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8D4A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38D8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A0B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9017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976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742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41D2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E836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50A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C6F35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161D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C4234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68EC7AA"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47C85"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9F1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5422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7BBF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2DED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C2F2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9E2D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FBB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955E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555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0C83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CD4A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5A2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CB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89E3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A9BD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A5F1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F3EE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0D62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E01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375E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EEFB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2BF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18CA2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1092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BD647D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D062E77"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EA665"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217C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0C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971A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AD6F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52E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7E54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2A6F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BF5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AAED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1BB6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E533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AB9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F6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9290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7FBA2"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D6D11"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DD85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D0D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64B9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E6DD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9B6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02A4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42DEE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D25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48197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11900932"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18092"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1E25E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0BF9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4132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83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9D05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821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A5B0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3485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A931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75C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566F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C5F2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C6A2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189C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04E5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9795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067C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9219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7A8CD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54D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996C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AFB5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8C30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8E7A2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F1D54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3568CD9"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BD7511"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Prodaju</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0E5F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317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A18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C7BE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FA9DA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F84E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AA5A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BF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D1FC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F3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72103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4867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3CF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174AD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FBB2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CA4B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A79B2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81A7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CCF6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E744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55A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5D8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25A1F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2462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0A61C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4A2D33D"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665474"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C294A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E5C9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C3832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AFE4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AC45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AFFE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8AAB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93DB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16CA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2630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ECF2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D590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511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F64A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616C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52A5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EEE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AB63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DFCF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EF33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54A2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13A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DFE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DBADB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A5044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01AD2FB1"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EC01F" w14:textId="77777777" w:rsidR="007259BC"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D53D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6D64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7DE0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C8F4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1522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8DD2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93C9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57C3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C09C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D40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7293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47CF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BF29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6E4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1C1C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3F8C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C1CC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8A50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FFA3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F402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C59F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4AEC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2C64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0DDA3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79B8A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7E5F1A30"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0B510C"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1189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96AE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6875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2FEA1"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F412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46C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E9FB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16F5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94A3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162F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A98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D115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FB92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013E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021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F2703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7E6D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F9F6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3B97F"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E6B9"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319C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0C793"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A53BE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F7DD2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EC82B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6F2B9E84"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CABBC"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D50E5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4A8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8CD9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0FB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BD4F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600B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39E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5850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D07C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12E6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2DC8A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6D71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5E72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37D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95FC"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E50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EAF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46F0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55E0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5FD3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F7D9E"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30C6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FF548"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919C86"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2ECAE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A591326"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D2589" w14:textId="77777777" w:rsidR="007259BC" w:rsidRPr="009B68F5"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45F51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7C0E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13AE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0EBFD0"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1520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38FC3"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7EE36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810F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07076"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71B5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07C1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DD6A5EE"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847E4"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8DAEB05"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6D59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CD33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03BF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B8B7FD"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772F2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9385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D2885E"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C64B2D"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ECCB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3FB03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5808DF"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55C35770"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40853A" w14:textId="77777777" w:rsidR="007259BC" w:rsidRPr="006F1174"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43D58B"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963F64F"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AED131C"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2EDEB"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E148D"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770AA"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4A04F2"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DAC93EC"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3C708"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77950"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25D21F"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AC402"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E44E9"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1E683BA"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82B5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82BDD5"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98B6D"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26DD91"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EDF03"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8E600A"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73354"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48F33C" w14:textId="77777777" w:rsidR="007259BC" w:rsidRPr="006F1174"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816D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13257"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74ED60" w14:textId="77777777" w:rsidR="007259BC" w:rsidRPr="009B68F5" w:rsidRDefault="007259BC" w:rsidP="00EC51DE">
            <w:pPr>
              <w:pStyle w:val="ProductList-Body"/>
              <w:tabs>
                <w:tab w:val="clear" w:pos="158"/>
                <w:tab w:val="left" w:pos="720"/>
              </w:tabs>
              <w:spacing w:line="256" w:lineRule="auto"/>
              <w:jc w:val="center"/>
              <w:rPr>
                <w:rFonts w:asciiTheme="majorHAnsi" w:hAnsiTheme="majorHAnsi"/>
                <w:sz w:val="15"/>
                <w:szCs w:val="15"/>
              </w:rPr>
            </w:pPr>
          </w:p>
        </w:tc>
      </w:tr>
      <w:tr w:rsidR="007259BC" w14:paraId="417076B6" w14:textId="77777777" w:rsidTr="00EC51DE">
        <w:trPr>
          <w:trHeight w:val="210"/>
        </w:trPr>
        <w:tc>
          <w:tcPr>
            <w:tcW w:w="244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E3C2E" w14:textId="77777777" w:rsidR="007259BC" w:rsidRDefault="007259BC" w:rsidP="00EC51D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7780B"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14D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D439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6B64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5AA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237A7"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DB9D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035F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3270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D6A1A"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3C152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44B5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129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2029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A75F5"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6C11B2"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F9D66"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633B0"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9B47D"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DF92C"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CFE0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B1650"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3A984"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B1E78"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CC28E" w14:textId="77777777" w:rsidR="007259BC" w:rsidRDefault="007259BC" w:rsidP="00EC51DE">
            <w:pPr>
              <w:pStyle w:val="ProductList-Body"/>
              <w:tabs>
                <w:tab w:val="clear" w:pos="158"/>
                <w:tab w:val="left" w:pos="720"/>
              </w:tabs>
              <w:spacing w:line="256" w:lineRule="auto"/>
              <w:jc w:val="center"/>
              <w:rPr>
                <w:rFonts w:asciiTheme="majorHAnsi" w:hAnsiTheme="majorHAnsi"/>
                <w:sz w:val="15"/>
                <w:szCs w:val="15"/>
              </w:rPr>
            </w:pPr>
          </w:p>
        </w:tc>
      </w:tr>
    </w:tbl>
    <w:p w14:paraId="50222C2D" w14:textId="77777777" w:rsidR="003F77C0" w:rsidRPr="00B97C59" w:rsidRDefault="003F77C0" w:rsidP="003F77C0">
      <w:pPr>
        <w:pStyle w:val="ProductList-Body"/>
        <w:spacing w:before="60"/>
        <w:rPr>
          <w:i/>
          <w:sz w:val="16"/>
          <w:szCs w:val="16"/>
        </w:rPr>
      </w:pPr>
      <w:r>
        <w:rPr>
          <w:i/>
          <w:sz w:val="16"/>
          <w:szCs w:val="16"/>
          <w:vertAlign w:val="superscript"/>
        </w:rPr>
        <w:lastRenderedPageBreak/>
        <w:t>1</w:t>
      </w:r>
      <w:r>
        <w:rPr>
          <w:i/>
          <w:sz w:val="16"/>
          <w:szCs w:val="16"/>
        </w:rPr>
        <w:t xml:space="preserve"> Dodatni SL-ovi za paket koji u naslovu imaju „bez ProPlus“ ne uključuju prava na Office 365 ProPlus.</w:t>
      </w:r>
    </w:p>
    <w:p w14:paraId="79B17988" w14:textId="77777777" w:rsidR="000C3D0F" w:rsidRPr="00E52A5C" w:rsidRDefault="000C3D0F" w:rsidP="000C3D0F">
      <w:pPr>
        <w:pStyle w:val="ProductList-Body"/>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52064216" w14:textId="77777777" w:rsidR="002C345F" w:rsidRPr="00747204" w:rsidRDefault="002C345F" w:rsidP="002C345F">
      <w:pPr>
        <w:pStyle w:val="ProductList-Body"/>
      </w:pPr>
      <w:r>
        <w:rPr>
          <w:i/>
          <w:sz w:val="16"/>
          <w:szCs w:val="16"/>
          <w:vertAlign w:val="superscript"/>
        </w:rPr>
        <w:t>3</w:t>
      </w:r>
      <w:r>
        <w:rPr>
          <w:i/>
          <w:sz w:val="16"/>
          <w:szCs w:val="16"/>
        </w:rPr>
        <w:t xml:space="preserve"> Uključivanje usluge Skype za tvrtke Online PSTN Conferencing u Office 365 Enterprise E5 ovisi o regionalnoj dostupnosti. </w:t>
      </w:r>
    </w:p>
    <w:p w14:paraId="5522290C" w14:textId="5E8A6008" w:rsidR="002C345F" w:rsidRDefault="002C345F" w:rsidP="002C345F">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71" w:history="1">
        <w:r>
          <w:rPr>
            <w:rStyle w:val="Hyperlink"/>
            <w:i/>
            <w:sz w:val="16"/>
            <w:szCs w:val="16"/>
          </w:rPr>
          <w:t>https://www.microsoft.com/en-us/dynamics365/pricing</w:t>
        </w:r>
      </w:hyperlink>
      <w:r>
        <w:rPr>
          <w:i/>
          <w:sz w:val="16"/>
          <w:szCs w:val="16"/>
        </w:rPr>
        <w:t>.</w:t>
      </w:r>
    </w:p>
    <w:p w14:paraId="080FD2E2" w14:textId="77777777" w:rsidR="007259BC" w:rsidRPr="00BA2331" w:rsidRDefault="007259BC" w:rsidP="007259BC">
      <w:pPr>
        <w:pStyle w:val="ProductList-Body"/>
      </w:pPr>
      <w:r>
        <w:rPr>
          <w:i/>
          <w:sz w:val="16"/>
          <w:szCs w:val="16"/>
          <w:vertAlign w:val="superscript"/>
        </w:rPr>
        <w:t>5</w:t>
      </w:r>
      <w:r>
        <w:rPr>
          <w:i/>
          <w:sz w:val="16"/>
          <w:szCs w:val="16"/>
        </w:rPr>
        <w:t>Obuhvaća Microsoft 365 Education A3 s Core CAL-om.</w:t>
      </w:r>
    </w:p>
    <w:p w14:paraId="374EA8ED" w14:textId="30BC9328" w:rsidR="00D67A4B" w:rsidRPr="00690C65" w:rsidRDefault="002D3432" w:rsidP="00154E92">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6" w:name="Attachment3"/>
      <w:bookmarkStart w:id="217" w:name="_Toc496681167"/>
      <w:r>
        <w:lastRenderedPageBreak/>
        <w:t>Prilog 3 – Standardne ugovorne klauzule (Izvođači obrade podataka)</w:t>
      </w:r>
      <w:bookmarkEnd w:id="216"/>
      <w:bookmarkEnd w:id="217"/>
    </w:p>
    <w:p w14:paraId="4E06F8C8" w14:textId="6E522ADB"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lastRenderedPageBreak/>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lastRenderedPageBreak/>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lastRenderedPageBreak/>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53B913D7" w14:textId="77777777" w:rsidR="004264D1" w:rsidRPr="00207D34" w:rsidRDefault="004264D1" w:rsidP="004264D1">
      <w:pPr>
        <w:pStyle w:val="ProductList-Body"/>
        <w:spacing w:after="120"/>
      </w:pPr>
      <w:r w:rsidRPr="00207D34">
        <w:rPr>
          <w:b/>
        </w:rPr>
        <w:t>Izvoznik podataka</w:t>
      </w:r>
      <w:r w:rsidRPr="00497B83">
        <w:rPr>
          <w:b/>
          <w:bCs/>
        </w:rPr>
        <w:t>:</w:t>
      </w:r>
      <w:r w:rsidRPr="00207D34">
        <w:t xml:space="preserve"> klijent je izvoznik podataka. Izvoznik podataka korisnik je Online usluga kako je definirano u stavku OST-a pod naslovom „Odredbe obrade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5CB87AE9" w14:textId="77777777" w:rsidR="00E83159" w:rsidRPr="00690C65" w:rsidRDefault="00E83159" w:rsidP="00E83159">
      <w:pPr>
        <w:pStyle w:val="ProductList-Body"/>
        <w:spacing w:after="60"/>
        <w:ind w:left="547"/>
      </w:pPr>
      <w:r>
        <w:rPr>
          <w:b/>
        </w:rPr>
        <w:t>b. Opseg i svrha obrade podataka</w:t>
      </w:r>
      <w:r w:rsidRPr="003944FD">
        <w:rPr>
          <w:b/>
        </w:rPr>
        <w:t>.</w:t>
      </w:r>
      <w:r>
        <w:t xml:space="preserve"> Opseg i svrha obrade osobnih podataka opisani su DPT-u.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lastRenderedPageBreak/>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61D2D4F5" w14:textId="77777777" w:rsidR="00463CC3" w:rsidRPr="00690C65" w:rsidRDefault="00463CC3" w:rsidP="00463CC3">
      <w:pPr>
        <w:pStyle w:val="ProductList-Body"/>
        <w:spacing w:after="120"/>
      </w:pPr>
      <w:r>
        <w:t xml:space="preserve">3. </w:t>
      </w:r>
      <w:r>
        <w:rPr>
          <w:b/>
        </w:rPr>
        <w:t>Tehničke i organizacijske mjere</w:t>
      </w:r>
      <w:r w:rsidRPr="003944FD">
        <w:rPr>
          <w:b/>
        </w:rPr>
        <w:t>.</w:t>
      </w:r>
      <w:r>
        <w:t xml:space="preserve"> Uvoznik podataka implementirao je i održavat će odgovarajuće tehničke i organizacijske mjere, interne kontrole i rutinske provjere sigurnosti informacija namijenjene zaštiti Korisničkih podataka, kako je definirano u DPT-u, od slučajnog gubitka, uništenja ili izmjene, neovlaštenog otkrivanja ili pristupa ili protupravnog uništenja kako slijedi: Tehničke i organizacijske mjere, interne kontrole i rutinske provjere sigurnosti informacija navedene u Odredbama obrade podataka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18" w:name="Attachment4"/>
      <w:bookmarkStart w:id="219" w:name="_Toc489605629"/>
      <w:bookmarkStart w:id="220" w:name="_Toc496681168"/>
      <w:r>
        <w:lastRenderedPageBreak/>
        <w:t>Dodatak 4 – Odredbe Opće uredbe o zaštiti podataka Europske unije</w:t>
      </w:r>
      <w:bookmarkEnd w:id="218"/>
      <w:bookmarkEnd w:id="219"/>
      <w:bookmarkEnd w:id="220"/>
    </w:p>
    <w:p w14:paraId="04DDF221" w14:textId="77777777" w:rsidR="00B13762" w:rsidRPr="0008458E" w:rsidRDefault="00B13762" w:rsidP="00B13762">
      <w:pPr>
        <w:pStyle w:val="ProductList-Body"/>
        <w:outlineLvl w:val="1"/>
      </w:pPr>
      <w:bookmarkStart w:id="221" w:name="_Hlk489289993"/>
      <w:r>
        <w:rPr>
          <w:rFonts w:cstheme="minorHAnsi"/>
          <w:b/>
          <w:szCs w:val="18"/>
        </w:rPr>
        <w:t xml:space="preserve">A. </w:t>
      </w:r>
      <w:r>
        <w:rPr>
          <w:b/>
        </w:rPr>
        <w:t>Definicije</w:t>
      </w:r>
      <w:bookmarkEnd w:id="221"/>
    </w:p>
    <w:p w14:paraId="519E8A4B" w14:textId="77777777" w:rsidR="00B13762" w:rsidRPr="0008458E" w:rsidRDefault="00B13762" w:rsidP="00B13762">
      <w:pPr>
        <w:pStyle w:val="ProductList-Body"/>
      </w:pPr>
    </w:p>
    <w:p w14:paraId="4A2C42D3" w14:textId="77777777" w:rsidR="00B13762" w:rsidRPr="0008458E" w:rsidRDefault="00B13762" w:rsidP="00B13762">
      <w:pPr>
        <w:pStyle w:val="ProductList-Body"/>
      </w:pPr>
      <w:r>
        <w:t>Pojmovi koji se koriste, ali nisu definirani u ovim Odredbama GDPR-a, primjerice „povreda osobnih podataka“, „obrada“, „nadzornik“, „izvođač obrade podataka“ i „subjekt podataka“ imat će isto značenje kakvo je navedeno u Članku 4 GDPR-a.</w:t>
      </w:r>
    </w:p>
    <w:p w14:paraId="1F0C81DB" w14:textId="77777777" w:rsidR="00B13762" w:rsidRPr="0008458E" w:rsidRDefault="00B13762" w:rsidP="00B13762">
      <w:pPr>
        <w:pStyle w:val="ProductList-Body"/>
      </w:pPr>
    </w:p>
    <w:p w14:paraId="3DDE62EF" w14:textId="77777777" w:rsidR="00B13762" w:rsidRPr="0008458E" w:rsidRDefault="00B13762" w:rsidP="00B13762">
      <w:pPr>
        <w:pStyle w:val="ProductList-Body"/>
      </w:pPr>
      <w:r>
        <w:rPr>
          <w:rFonts w:cstheme="minorHAnsi"/>
          <w:szCs w:val="18"/>
        </w:rPr>
        <w:t>Sljedeća se definicija također koristi u ovim Odredbama GDPR-a:</w:t>
      </w:r>
    </w:p>
    <w:p w14:paraId="17864364" w14:textId="77777777" w:rsidR="00B13762" w:rsidRPr="0008458E" w:rsidRDefault="00B13762" w:rsidP="00B13762">
      <w:pPr>
        <w:pStyle w:val="ProductList-Body"/>
      </w:pPr>
    </w:p>
    <w:p w14:paraId="14D421A2" w14:textId="77777777" w:rsidR="00B13762" w:rsidRPr="0008458E" w:rsidRDefault="00B13762" w:rsidP="00B13762">
      <w:pPr>
        <w:pStyle w:val="ProductList-Body"/>
      </w:pPr>
      <w:r>
        <w:rPr>
          <w:rFonts w:cstheme="minorHAnsi"/>
          <w:b/>
          <w:szCs w:val="18"/>
        </w:rPr>
        <w:t>„Podizvođači obrade podataka</w:t>
      </w:r>
      <w:r w:rsidRPr="00712477">
        <w:rPr>
          <w:b/>
          <w:bCs/>
        </w:rPr>
        <w:t>“</w:t>
      </w:r>
      <w:r>
        <w:rPr>
          <w:rFonts w:cstheme="minorHAnsi"/>
          <w:szCs w:val="18"/>
        </w:rPr>
        <w:t xml:space="preserve"> znači drugi izvođač obrade podataka kojeg Microsoft koristi za obradu Osobnih podataka.</w:t>
      </w:r>
    </w:p>
    <w:p w14:paraId="291AF036" w14:textId="77777777" w:rsidR="00B13762" w:rsidRPr="0008458E" w:rsidRDefault="00B13762" w:rsidP="00B13762">
      <w:pPr>
        <w:pStyle w:val="ProductList-Body"/>
      </w:pPr>
    </w:p>
    <w:p w14:paraId="097E0F7A" w14:textId="77777777" w:rsidR="00B13762" w:rsidRPr="0008458E" w:rsidRDefault="00B13762" w:rsidP="00B13762">
      <w:pPr>
        <w:pStyle w:val="ProductList-Body"/>
        <w:outlineLvl w:val="1"/>
      </w:pPr>
      <w:r>
        <w:rPr>
          <w:b/>
        </w:rPr>
        <w:t xml:space="preserve">B. Uloge i opseg </w:t>
      </w:r>
    </w:p>
    <w:p w14:paraId="44247637" w14:textId="77777777" w:rsidR="00B13762" w:rsidRPr="0008458E" w:rsidRDefault="00B13762" w:rsidP="00B13762">
      <w:pPr>
        <w:pStyle w:val="ProductList-Body"/>
      </w:pPr>
    </w:p>
    <w:p w14:paraId="45D7ECFA" w14:textId="77777777" w:rsidR="00B13762" w:rsidRPr="0008458E" w:rsidRDefault="00B13762" w:rsidP="00B13762">
      <w:pPr>
        <w:pStyle w:val="ProductList-Body"/>
        <w:spacing w:after="120"/>
        <w:ind w:left="158"/>
      </w:pPr>
      <w:r>
        <w:rPr>
          <w:b/>
        </w:rPr>
        <w:t>1.</w:t>
      </w:r>
      <w:r>
        <w:t xml:space="preserve"> Ove Odredbe GDPR-a primjenjuju se na Microsoftovu obradu Osobnih podataka, u opsegu GDPR-a, u Klijentovo ime. </w:t>
      </w:r>
    </w:p>
    <w:p w14:paraId="07AB1A3A" w14:textId="77777777" w:rsidR="00B13762" w:rsidRPr="0008458E" w:rsidRDefault="00B13762" w:rsidP="00B13762">
      <w:pPr>
        <w:pStyle w:val="ProductList-Body"/>
        <w:spacing w:after="120"/>
        <w:ind w:left="158"/>
      </w:pPr>
      <w:r>
        <w:rPr>
          <w:b/>
        </w:rPr>
        <w:t>2.</w:t>
      </w:r>
      <w:r>
        <w:t xml:space="preserve"> U svrhu ovih Odredbi GDPR-a Klijent i Microsoft suglasni su da je Klijent nadzornik Osobnih podataka Klijenta, a Microsoft je izvođač obrade takvih podataka, osim kada Klijent nastupa kao izvođač obrade Osobnih podataka, u kojem je slučaju Microsoft podizvođač obrade podataka. </w:t>
      </w:r>
    </w:p>
    <w:p w14:paraId="4A19C9A8" w14:textId="77777777" w:rsidR="00B13762" w:rsidRPr="0008458E" w:rsidRDefault="00B13762" w:rsidP="00B13762">
      <w:pPr>
        <w:pStyle w:val="ProductList-Body"/>
        <w:spacing w:after="120"/>
        <w:ind w:left="158"/>
      </w:pPr>
      <w:r>
        <w:rPr>
          <w:b/>
        </w:rPr>
        <w:t>3.</w:t>
      </w:r>
      <w:r>
        <w:t xml:space="preserve"> Ove Odredbe GDPR-a ne ograničavaju niti smanjuju obveze zaštite osobnih podataka na koje se Microsoft obvezao Klijentu u Odredbama Online usluga ili drugom ugovoru između Microsofta i Klijenta. </w:t>
      </w:r>
    </w:p>
    <w:p w14:paraId="5A5A20C6" w14:textId="77777777" w:rsidR="00B13762" w:rsidRPr="0008458E" w:rsidRDefault="00B13762" w:rsidP="00B13762">
      <w:pPr>
        <w:pStyle w:val="ProductList-Body"/>
        <w:spacing w:after="120"/>
        <w:ind w:left="158"/>
      </w:pPr>
      <w:r>
        <w:rPr>
          <w:b/>
        </w:rPr>
        <w:t>4.</w:t>
      </w:r>
      <w:r>
        <w:t xml:space="preserve"> Ove Odredbe GDPR-a ne primjenjuju se tamo gdje je Microsoft nadzornik Osobnih podataka. </w:t>
      </w:r>
    </w:p>
    <w:p w14:paraId="4EA8379A" w14:textId="77777777" w:rsidR="00B13762" w:rsidRPr="0008458E" w:rsidRDefault="00B13762" w:rsidP="00B13762">
      <w:pPr>
        <w:pStyle w:val="ProductList-Body"/>
      </w:pPr>
    </w:p>
    <w:p w14:paraId="2669E976" w14:textId="77777777" w:rsidR="00B13762" w:rsidRPr="0008458E" w:rsidRDefault="00B13762" w:rsidP="00B13762">
      <w:pPr>
        <w:pStyle w:val="ProductList-Body"/>
        <w:outlineLvl w:val="1"/>
      </w:pPr>
      <w:r>
        <w:rPr>
          <w:b/>
        </w:rPr>
        <w:t>C. 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77777777" w:rsidR="00B13762" w:rsidRPr="0008458E" w:rsidRDefault="00B13762"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količinskom licenciranju, uključujući ove Odredbe GDPR-a.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77777777" w:rsidR="00B13762" w:rsidRPr="0008458E" w:rsidRDefault="00B13762" w:rsidP="00B13762">
      <w:pPr>
        <w:pStyle w:val="ProductList-Body"/>
        <w:spacing w:after="120"/>
        <w:ind w:left="720"/>
      </w:pPr>
      <w:r>
        <w:rPr>
          <w:b/>
        </w:rPr>
        <w:t>(d)</w:t>
      </w:r>
      <w:r>
        <w:tab/>
        <w:t xml:space="preserve">poštovati odredbe na koje se ukazuje u stavcima 2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lastRenderedPageBreak/>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6618124D" w14:textId="77777777" w:rsidR="00B13762" w:rsidRPr="0008458E" w:rsidRDefault="00B13762" w:rsidP="00B13762">
      <w:pPr>
        <w:pStyle w:val="ProductList-Body"/>
        <w:spacing w:after="120"/>
        <w:ind w:left="158"/>
      </w:pPr>
      <w:r>
        <w:rPr>
          <w:b/>
        </w:rPr>
        <w:t>7.</w:t>
      </w:r>
      <w:r>
        <w:t xml:space="preserve"> Microsoft će obavijestiti Klijenta bez nepotrebnog odgađanja kad sazna za povredu Osobnih podataka. (Članak 33(2)). Takva će obavijest, minimalno, </w:t>
      </w:r>
    </w:p>
    <w:p w14:paraId="4482FE98" w14:textId="77777777" w:rsidR="00B13762" w:rsidRPr="0008458E" w:rsidRDefault="00B13762" w:rsidP="00B13762">
      <w:pPr>
        <w:pStyle w:val="ProductList-Body"/>
        <w:spacing w:after="120"/>
        <w:ind w:left="1440" w:hanging="720"/>
      </w:pPr>
      <w:r>
        <w:rPr>
          <w:b/>
        </w:rPr>
        <w:t>(a)</w:t>
      </w:r>
      <w:r>
        <w:tab/>
        <w:t>opisati prirodu povrede Osobnih podataka, uključujući, kada je to moguće, kategorije i približan broj pogođenih subjekata podataka i kategorija te približan broj zahvaćenih zapisa Osobnih podataka;</w:t>
      </w:r>
    </w:p>
    <w:p w14:paraId="706DF943" w14:textId="77777777" w:rsidR="00B13762" w:rsidRPr="0008458E" w:rsidRDefault="00B13762" w:rsidP="00B13762">
      <w:pPr>
        <w:pStyle w:val="ProductList-Body"/>
        <w:spacing w:after="120"/>
        <w:ind w:left="1440" w:hanging="720"/>
      </w:pPr>
      <w:r>
        <w:rPr>
          <w:b/>
        </w:rPr>
        <w:t>(b)</w:t>
      </w:r>
      <w:r>
        <w:tab/>
        <w:t>prenijeti ime i podatke za kontakt službenika za zaštitu osobnih podataka ili druge kontakt-osobe od koje se može dobiti više informacija;</w:t>
      </w:r>
    </w:p>
    <w:p w14:paraId="46007CB2" w14:textId="77777777" w:rsidR="00B13762" w:rsidRPr="0008458E" w:rsidRDefault="00B13762" w:rsidP="00B13762">
      <w:pPr>
        <w:pStyle w:val="ProductList-Body"/>
        <w:spacing w:after="120"/>
        <w:ind w:left="720"/>
      </w:pPr>
      <w:r>
        <w:rPr>
          <w:b/>
        </w:rPr>
        <w:t>(c)</w:t>
      </w:r>
      <w:r>
        <w:rPr>
          <w:b/>
        </w:rPr>
        <w:tab/>
      </w:r>
      <w:r>
        <w:t>opisati izgledne posljedice povrede Osobnih podataka i</w:t>
      </w:r>
    </w:p>
    <w:p w14:paraId="1BBC8E29" w14:textId="77777777" w:rsidR="00B13762" w:rsidRPr="0008458E" w:rsidRDefault="00B13762" w:rsidP="00B13762">
      <w:pPr>
        <w:pStyle w:val="ProductList-Body"/>
        <w:spacing w:after="120"/>
        <w:ind w:left="1440" w:hanging="720"/>
      </w:pPr>
      <w:r>
        <w:rPr>
          <w:b/>
        </w:rPr>
        <w:t>(d)</w:t>
      </w:r>
      <w:r>
        <w:tab/>
        <w:t>opisati mjere koje su poduzete u vezi s povredom Osobnih podataka ili njihovo poduzimanje predloži nadzornik, uključujući, gdje je to primjereno, mjere za ublažavanje mogućih neželjenih učinaka povrede. (Članak 33(3))</w:t>
      </w:r>
    </w:p>
    <w:p w14:paraId="2BA6780A" w14:textId="77777777" w:rsidR="00B13762" w:rsidRPr="0008458E" w:rsidRDefault="00B13762" w:rsidP="00B13762">
      <w:pPr>
        <w:pStyle w:val="ProductList-Body"/>
      </w:pPr>
      <w:r>
        <w:br w:type="page"/>
      </w:r>
    </w:p>
    <w:p w14:paraId="2C57D381" w14:textId="77777777" w:rsidR="00B13762" w:rsidRPr="0008458E" w:rsidRDefault="00B13762" w:rsidP="00B13762">
      <w:pPr>
        <w:pStyle w:val="ProductList-SectionHeading"/>
        <w:outlineLvl w:val="0"/>
      </w:pPr>
      <w:bookmarkStart w:id="222" w:name="_Toc489605630"/>
      <w:bookmarkStart w:id="223" w:name="_Toc496681169"/>
      <w:bookmarkStart w:id="224" w:name="Appendix1_AdditionalGDPR"/>
      <w:r>
        <w:lastRenderedPageBreak/>
        <w:t>Dodatak 1 – Dodatne Odredbe GDPR-a</w:t>
      </w:r>
      <w:bookmarkEnd w:id="222"/>
      <w:bookmarkEnd w:id="223"/>
    </w:p>
    <w:bookmarkEnd w:id="224"/>
    <w:p w14:paraId="4059B45C" w14:textId="77777777" w:rsidR="00B13762" w:rsidRPr="0008458E" w:rsidRDefault="00B13762" w:rsidP="00B13762">
      <w:pPr>
        <w:pStyle w:val="ProductList-Body"/>
        <w:numPr>
          <w:ilvl w:val="0"/>
          <w:numId w:val="45"/>
        </w:numPr>
        <w:tabs>
          <w:tab w:val="clear" w:pos="158"/>
        </w:tabs>
        <w:ind w:left="187" w:hanging="187"/>
        <w:outlineLvl w:val="1"/>
      </w:pPr>
      <w:r>
        <w:rPr>
          <w:b/>
        </w:rPr>
        <w:t xml:space="preserve">Podizvođači </w:t>
      </w:r>
    </w:p>
    <w:p w14:paraId="4C69059D" w14:textId="77777777" w:rsidR="00B13762" w:rsidRPr="0008458E" w:rsidRDefault="00B13762" w:rsidP="00B13762">
      <w:pPr>
        <w:pStyle w:val="ProductList-Body"/>
      </w:pPr>
    </w:p>
    <w:p w14:paraId="740929DB" w14:textId="77777777" w:rsidR="00B13762" w:rsidRPr="0008458E" w:rsidRDefault="00B13762" w:rsidP="00B13762">
      <w:pPr>
        <w:pStyle w:val="ProductList-Body"/>
        <w:spacing w:after="120"/>
        <w:ind w:left="158"/>
      </w:pPr>
      <w:r>
        <w:rPr>
          <w:b/>
        </w:rPr>
        <w:t>1.</w:t>
      </w:r>
      <w:r>
        <w:t xml:space="preserve"> Klijent je suglasan s tim da Microsoft angažira Podizvođače za obradu Osobnih podataka, u skladu s ovim Odredbama GDPR-a.</w:t>
      </w:r>
    </w:p>
    <w:p w14:paraId="1E979DE3" w14:textId="77777777" w:rsidR="00B13762" w:rsidRPr="0008458E" w:rsidRDefault="00B13762" w:rsidP="00B13762">
      <w:pPr>
        <w:pStyle w:val="ProductList-Body"/>
        <w:spacing w:after="120"/>
        <w:ind w:left="158"/>
      </w:pPr>
      <w:r>
        <w:rPr>
          <w:b/>
        </w:rPr>
        <w:t>2.</w:t>
      </w:r>
      <w:r>
        <w:t xml:space="preserve"> Microsoft će se pobrinuti da Podizvođači budu obvezani ugovorima u pisanom obliku koji od njih zahtijevaju da pruže razinu zaštite osobnih podataka najmanje jednaku onoj koju od Microsofta zahtijevaju ove Odredbe GDPR-a. </w:t>
      </w:r>
    </w:p>
    <w:p w14:paraId="3990D386" w14:textId="77777777" w:rsidR="00B13762" w:rsidRPr="0008458E" w:rsidRDefault="00B13762" w:rsidP="00B13762">
      <w:pPr>
        <w:pStyle w:val="ProductList-Body"/>
        <w:spacing w:after="120"/>
        <w:ind w:left="158"/>
      </w:pPr>
      <w:r>
        <w:rPr>
          <w:b/>
        </w:rPr>
        <w:t>3.</w:t>
      </w:r>
      <w:r>
        <w:t xml:space="preserve"> Popis Microsoftovih trenutačnih Podizvođača dostupan je na adresi: https://aka.ms/Online_Serv_Subcontractor_List (Microsoft može povremeno ažurirati taj URL). Najmanje 14 dana prije davanja ovlaštenja novom Podizvođaču za pristup Osobnim podacima Microsoft će ažurirati web-mjesto i pružiti Klijentu mehanizam dobivanja obavijesti o tom ažuriranju. Tamo gdje je Microsoft izvođač (a ne podizvođač) obrade podataka, primjenjuju se sljedeće odredbe:</w:t>
      </w:r>
    </w:p>
    <w:p w14:paraId="040F8F27" w14:textId="77777777" w:rsidR="00B13762" w:rsidRPr="0008458E" w:rsidRDefault="00B13762" w:rsidP="00B13762">
      <w:pPr>
        <w:pStyle w:val="ProductList-Body"/>
        <w:spacing w:after="120"/>
        <w:ind w:left="1440" w:hanging="720"/>
      </w:pPr>
      <w:r>
        <w:rPr>
          <w:b/>
        </w:rPr>
        <w:t>(a)</w:t>
      </w:r>
      <w:r>
        <w:rPr>
          <w:b/>
        </w:rPr>
        <w:tab/>
      </w:r>
      <w:r>
        <w:t xml:space="preserve">Ako Klijent nije suglasan s novim Podizvođačem, Klijent može prekinuti bilo koju pretplatu na predmetnu Online uslugu bez sankcija slanjem, prije završetka otkaznog roka, obavijesti o prekidu u pisanom obliku koja uključuje objašnjenje razloga za neodobravanje. </w:t>
      </w:r>
    </w:p>
    <w:p w14:paraId="63F38BFB" w14:textId="77777777" w:rsidR="00B13762" w:rsidRPr="0008458E" w:rsidRDefault="00B13762" w:rsidP="00B13762">
      <w:pPr>
        <w:pStyle w:val="ProductList-Body"/>
        <w:spacing w:after="120"/>
        <w:ind w:left="1440" w:hanging="720"/>
      </w:pPr>
      <w:r>
        <w:rPr>
          <w:b/>
        </w:rPr>
        <w:t>(b)</w:t>
      </w:r>
      <w:r>
        <w:rPr>
          <w:b/>
        </w:rPr>
        <w:tab/>
      </w:r>
      <w:r>
        <w:t xml:space="preserve">Ako je Online usluga na koju se to odnosi paketa (ili sličnih jedinstveno kupljenih usluga), bilo kakav prekid primijenit će se na cijeli paket. </w:t>
      </w:r>
    </w:p>
    <w:p w14:paraId="114DFA99" w14:textId="77777777" w:rsidR="00B13762" w:rsidRPr="0008458E" w:rsidRDefault="00B13762" w:rsidP="00B13762">
      <w:pPr>
        <w:pStyle w:val="ProductList-Body"/>
        <w:spacing w:after="120"/>
        <w:ind w:left="1440" w:hanging="720"/>
      </w:pPr>
      <w:r>
        <w:rPr>
          <w:b/>
        </w:rPr>
        <w:t>(c)</w:t>
      </w:r>
      <w:r>
        <w:tab/>
        <w:t>Nakon prekida Microsoft će ukloniti obveze plaćanja za sve pretplate na prekinute Online usluge iz sljedećih faktura za Klijenta ili njegova prodavača.</w:t>
      </w:r>
    </w:p>
    <w:p w14:paraId="77936DF6" w14:textId="77777777" w:rsidR="00B13762" w:rsidRPr="0008458E" w:rsidRDefault="00B13762" w:rsidP="00B13762">
      <w:pPr>
        <w:pStyle w:val="ProductList-Body"/>
      </w:pPr>
    </w:p>
    <w:p w14:paraId="6DEE60EA" w14:textId="77777777" w:rsidR="00B13762" w:rsidRPr="0008458E" w:rsidRDefault="00B13762" w:rsidP="00B13762">
      <w:pPr>
        <w:pStyle w:val="ProductList-Body"/>
        <w:numPr>
          <w:ilvl w:val="0"/>
          <w:numId w:val="45"/>
        </w:numPr>
        <w:tabs>
          <w:tab w:val="clear" w:pos="158"/>
        </w:tabs>
        <w:ind w:left="187" w:hanging="187"/>
        <w:outlineLvl w:val="1"/>
      </w:pPr>
      <w:r>
        <w:rPr>
          <w:b/>
        </w:rPr>
        <w:t>Pomoć Klijentu za odgovore na zahtjeve subjekata podataka</w:t>
      </w:r>
    </w:p>
    <w:p w14:paraId="6D08D63C" w14:textId="77777777" w:rsidR="00B13762" w:rsidRPr="0008458E" w:rsidRDefault="00B13762" w:rsidP="00B13762">
      <w:pPr>
        <w:pStyle w:val="ProductList-Body"/>
      </w:pPr>
      <w:r>
        <w:t xml:space="preserve"> </w:t>
      </w:r>
    </w:p>
    <w:p w14:paraId="070FA4ED" w14:textId="77777777" w:rsidR="00B13762" w:rsidRPr="0008458E" w:rsidRDefault="00B13762" w:rsidP="00B13762">
      <w:pPr>
        <w:pStyle w:val="ProductList-Body"/>
        <w:spacing w:after="120"/>
        <w:ind w:left="158"/>
      </w:pPr>
      <w:r>
        <w:rPr>
          <w:b/>
        </w:rPr>
        <w:t>1.</w:t>
      </w:r>
      <w:r>
        <w:t xml:space="preserve"> Microsoft će Klijentu učiniti Osobne podatke njegovih subjekata podataka dostupnima, kao i omogućiti ispunjavanje zahtjeva subjekata podataka radi raspolaganjem jednim ili više njihovih prava na temelju GDPR-a na način sukladan funkciji Proizvoda i Microsoftovoj ulozi kao izvođača obrade podataka. Microsoft će postupati u skladu s razumnim zahtjevima Klijenta kako bi pomogao Klijentu da odgovori na takav zahtjev subjekta podataka. </w:t>
      </w:r>
    </w:p>
    <w:p w14:paraId="7E36C593" w14:textId="77777777" w:rsidR="00B13762" w:rsidRPr="0008458E" w:rsidRDefault="00B13762" w:rsidP="00B13762">
      <w:pPr>
        <w:pStyle w:val="ProductList-Body"/>
        <w:spacing w:after="120"/>
        <w:ind w:left="158"/>
      </w:pPr>
      <w:r>
        <w:rPr>
          <w:b/>
        </w:rPr>
        <w:t>2.</w:t>
      </w:r>
      <w:r>
        <w:t xml:space="preserve"> Ako Microsoft dobije zahtjev od Klijentova subjekta podataka radi raspolaganja jednim ili više njegovih prava na temelju GDPR-a, Microsoft će preusmjeriti subjekt podataka da zahtjev uputi izravno Klijentu.</w:t>
      </w:r>
    </w:p>
    <w:p w14:paraId="1646A26C" w14:textId="77777777" w:rsidR="00B13762" w:rsidRPr="0008458E" w:rsidRDefault="00B13762" w:rsidP="00B13762">
      <w:pPr>
        <w:pStyle w:val="ProductList-Body"/>
        <w:ind w:left="158"/>
      </w:pPr>
    </w:p>
    <w:p w14:paraId="2ED1D331" w14:textId="77777777" w:rsidR="00B13762" w:rsidRPr="0008458E" w:rsidRDefault="00B13762" w:rsidP="00B13762">
      <w:pPr>
        <w:pStyle w:val="ProductList-Body"/>
        <w:numPr>
          <w:ilvl w:val="0"/>
          <w:numId w:val="45"/>
        </w:numPr>
        <w:tabs>
          <w:tab w:val="clear" w:pos="158"/>
        </w:tabs>
        <w:ind w:left="187" w:hanging="187"/>
        <w:outlineLvl w:val="1"/>
      </w:pPr>
      <w:r>
        <w:rPr>
          <w:b/>
        </w:rPr>
        <w:t>Obrada Osobnih podataka</w:t>
      </w:r>
    </w:p>
    <w:p w14:paraId="429FBCFE" w14:textId="77777777" w:rsidR="00B13762" w:rsidRPr="0008458E" w:rsidRDefault="00B13762" w:rsidP="00B13762">
      <w:pPr>
        <w:pStyle w:val="ProductList-Body"/>
      </w:pPr>
    </w:p>
    <w:p w14:paraId="05222CFA" w14:textId="77777777" w:rsidR="00B13762" w:rsidRPr="0008458E" w:rsidRDefault="00B13762" w:rsidP="00B13762">
      <w:pPr>
        <w:pStyle w:val="ProductList-Body"/>
        <w:spacing w:after="120"/>
        <w:ind w:left="158"/>
      </w:pPr>
      <w:r>
        <w:rPr>
          <w:b/>
        </w:rPr>
        <w:t xml:space="preserve">1. </w:t>
      </w:r>
      <w:r>
        <w:t xml:space="preserve">Klijentov ugovor o količinskom licenciranju (uključujući ove Odredbe GDPR-a), zajedno s Klijentovim korištenjem i konfiguracijom značajki u Proizvodu, Klijentove su cjelovite i konačne upute Microsoftu za obradu Osobnih podataka. </w:t>
      </w:r>
    </w:p>
    <w:p w14:paraId="0B2417FD" w14:textId="77777777" w:rsidR="00B13762" w:rsidRPr="0008458E" w:rsidRDefault="00B13762" w:rsidP="00B13762">
      <w:pPr>
        <w:pStyle w:val="ProductList-Body"/>
        <w:spacing w:after="120"/>
        <w:ind w:left="158"/>
      </w:pPr>
      <w:r>
        <w:rPr>
          <w:b/>
        </w:rPr>
        <w:t xml:space="preserve">2. </w:t>
      </w:r>
      <w:r>
        <w:t>Microsoft također može prenijeti Osobne podatke ako to zahtijeva mjerodavno pravo.</w:t>
      </w:r>
    </w:p>
    <w:p w14:paraId="02B8FBFD" w14:textId="77777777" w:rsidR="00B13762" w:rsidRPr="0008458E" w:rsidRDefault="00B13762" w:rsidP="00B13762">
      <w:pPr>
        <w:pStyle w:val="ProductList-Body"/>
        <w:spacing w:after="120"/>
        <w:ind w:left="158"/>
      </w:pPr>
      <w:r>
        <w:rPr>
          <w:b/>
        </w:rPr>
        <w:t xml:space="preserve">3. </w:t>
      </w:r>
      <w:r>
        <w:t xml:space="preserve">Microsoft će se pobrinuti da njegovo osoblje angažirano u obradi Osobnih podataka (i) obrađuje Osobne podatke samo prema uputama Klijenta, osim ako je to dužno napraviti prema zakonu Unije, Države članice ili drugom mjerodavnom pravu i (ii) bude obvezano održavati povjerljivost bilo kojih Osobnih podataka čak i nakon završetka svojeg angažmana. </w:t>
      </w:r>
    </w:p>
    <w:p w14:paraId="0DA7B96F" w14:textId="77777777" w:rsidR="00B13762" w:rsidRPr="0008458E" w:rsidRDefault="00B13762" w:rsidP="00B13762">
      <w:pPr>
        <w:pStyle w:val="ProductList-Body"/>
        <w:spacing w:after="120"/>
        <w:ind w:left="158"/>
      </w:pPr>
      <w:bookmarkStart w:id="225" w:name="_Hlk487172389"/>
      <w:r>
        <w:rPr>
          <w:b/>
        </w:rPr>
        <w:t xml:space="preserve">4. </w:t>
      </w:r>
      <w:r>
        <w:t xml:space="preserve">Predmet obrade ograničen je na Osobne podatke u okviru GDPR-a, a obrada će trajati koliko i Klijentovo pravo na korištenje Proizvoda ili Klijentov angažman Profesionalnih usluga. Priroda i svrha obrade pružanje je Proizvoda ili Profesionalnih usluga u skladu s Klijentovim ugovorom o količinskom licenciranju. Vrste Osobnih podataka koje obrađuje Proizvod ili Profesionalne usluge uključuju one izričito navedene u Članku 4 GDPR-a, kao i druge Osobne podatke koje Proizvodu pošalje Klijent ili putem angažmana Profesionalnih usluga. Kategorije subjekata podataka Klijentovi su predstavnici i krajnji korisnici, kao što su radnici, izvođači, suradnici i klijenti. </w:t>
      </w:r>
    </w:p>
    <w:p w14:paraId="7681845B" w14:textId="77777777" w:rsidR="00B13762" w:rsidRPr="0008458E" w:rsidRDefault="00B13762" w:rsidP="00B13762">
      <w:pPr>
        <w:pStyle w:val="ProductList-Body"/>
        <w:spacing w:after="120"/>
        <w:ind w:left="158"/>
      </w:pPr>
      <w:bookmarkStart w:id="226" w:name="_Hlk487172101"/>
      <w:bookmarkEnd w:id="225"/>
      <w:r>
        <w:rPr>
          <w:b/>
        </w:rPr>
        <w:t xml:space="preserve">5. </w:t>
      </w:r>
      <w:r>
        <w:t xml:space="preserve">Kod isteka ili prekida Klijentova prava na korištenje Proizvoda ili kod zaključenja Klijentova angažmana Profesionalnih usluga, Microsoft će izbrisati ili vratiti Osobne podatke u skladu s odredbama i vremenskim sljedovima za svaku od Online usluga navedenih u primjenjivim Odredbama Online usluga za svaki Proizvod, kako je definirano u dokumentaciji Proizvoda, i za Profesionalne usluge, kako je navedeno u primjenjivim odredbama o angažmanu, osim ako zakon Unije, Države članice ili drugo mjerodavno pravo zahtijeva pohranu Osobnih podataka. </w:t>
      </w:r>
    </w:p>
    <w:p w14:paraId="61BF8E45" w14:textId="77777777" w:rsidR="00B13762" w:rsidRPr="0008458E" w:rsidRDefault="00B13762" w:rsidP="00B13762">
      <w:pPr>
        <w:pStyle w:val="ProductList-Body"/>
        <w:ind w:left="158"/>
      </w:pPr>
    </w:p>
    <w:bookmarkEnd w:id="226"/>
    <w:p w14:paraId="0CC1C69C" w14:textId="77777777" w:rsidR="00B13762" w:rsidRPr="0008458E" w:rsidRDefault="00B13762" w:rsidP="00B13762">
      <w:pPr>
        <w:pStyle w:val="ProductList-Body"/>
        <w:numPr>
          <w:ilvl w:val="0"/>
          <w:numId w:val="45"/>
        </w:numPr>
        <w:tabs>
          <w:tab w:val="clear" w:pos="158"/>
        </w:tabs>
        <w:ind w:left="180" w:hanging="180"/>
        <w:outlineLvl w:val="1"/>
      </w:pPr>
      <w:r>
        <w:rPr>
          <w:b/>
        </w:rPr>
        <w:t>Security</w:t>
      </w:r>
    </w:p>
    <w:p w14:paraId="00ED0479" w14:textId="77777777" w:rsidR="00B13762" w:rsidRPr="0008458E" w:rsidRDefault="00B13762" w:rsidP="00B13762">
      <w:pPr>
        <w:pStyle w:val="ProductList-Body"/>
      </w:pPr>
    </w:p>
    <w:p w14:paraId="1FD15978" w14:textId="77777777" w:rsidR="00B13762" w:rsidRPr="0008458E" w:rsidRDefault="00B13762" w:rsidP="00B13762">
      <w:pPr>
        <w:pStyle w:val="ProductList-Body"/>
      </w:pPr>
      <w:r>
        <w:t xml:space="preserve">Microsoft će (i) održavati sigurnosne postupke i pravila za zaštitu Osobnih podataka, kako je navedeno u pisanim pravilima o sigurnosti podataka (ta pravila u daljnjem tekstu: „Pravila o sigurnosti informacija“) za svaki Proizvod i za Profesionalne usluge i, (ii) podložno obvezama neotkrivanja, </w:t>
      </w:r>
      <w:r>
        <w:lastRenderedPageBreak/>
        <w:t xml:space="preserve">učiniti Pravila o sigurnosti informacija dostupnim Klijentu, zajedno s opisima prisutnih sigurnosnih kontrola za Proizvod ili Profesionalne usluge i druge informacije koje razumno zahtijeva Klijent u vezi s Microsoftovim sigurnosnim postupcima i pravilima. </w:t>
      </w:r>
    </w:p>
    <w:p w14:paraId="3D621D52" w14:textId="77777777" w:rsidR="00B13762" w:rsidRPr="0008458E" w:rsidRDefault="00B13762" w:rsidP="00B13762">
      <w:pPr>
        <w:pStyle w:val="ProductList-Body"/>
      </w:pPr>
    </w:p>
    <w:p w14:paraId="780BB820" w14:textId="77777777" w:rsidR="00B13762" w:rsidRPr="0008458E" w:rsidRDefault="00B13762" w:rsidP="00B13762">
      <w:pPr>
        <w:pStyle w:val="ProductList-Body"/>
        <w:numPr>
          <w:ilvl w:val="0"/>
          <w:numId w:val="45"/>
        </w:numPr>
        <w:tabs>
          <w:tab w:val="clear" w:pos="158"/>
        </w:tabs>
        <w:ind w:left="187" w:hanging="187"/>
        <w:outlineLvl w:val="1"/>
      </w:pPr>
      <w:r>
        <w:rPr>
          <w:b/>
        </w:rPr>
        <w:t>Povreda Osobnih podataka</w:t>
      </w:r>
    </w:p>
    <w:p w14:paraId="74A3AA58" w14:textId="77777777" w:rsidR="00B13762" w:rsidRPr="0008458E" w:rsidRDefault="00B13762" w:rsidP="00B13762">
      <w:pPr>
        <w:pStyle w:val="ProductList-Body"/>
      </w:pPr>
    </w:p>
    <w:p w14:paraId="45CAE296" w14:textId="77777777" w:rsidR="00B13762" w:rsidRPr="0008458E" w:rsidRDefault="00B13762" w:rsidP="00B13762">
      <w:pPr>
        <w:pStyle w:val="ProductList-Body"/>
      </w:pPr>
      <w:r>
        <w:t>Microsoft će u razumnoj mjeri pomoći Klijentu u ispunjavanju Klijentove obveze obavješćivanja relevantnog nadzornog nadležnog tijela i subjekata podataka o povredi Osobnih podataka prema Člancima 33 i 34 GDPR-a.</w:t>
      </w:r>
    </w:p>
    <w:p w14:paraId="13636EA2" w14:textId="77777777" w:rsidR="00B13762" w:rsidRPr="0008458E" w:rsidRDefault="00B13762" w:rsidP="00B13762">
      <w:pPr>
        <w:pStyle w:val="ProductList-Body"/>
      </w:pPr>
    </w:p>
    <w:p w14:paraId="68980408" w14:textId="77777777" w:rsidR="00B13762" w:rsidRPr="0008458E" w:rsidRDefault="00B13762" w:rsidP="00B13762">
      <w:pPr>
        <w:pStyle w:val="ProductList-Body"/>
        <w:numPr>
          <w:ilvl w:val="0"/>
          <w:numId w:val="45"/>
        </w:numPr>
        <w:tabs>
          <w:tab w:val="clear" w:pos="158"/>
        </w:tabs>
        <w:ind w:left="187" w:hanging="187"/>
        <w:outlineLvl w:val="1"/>
      </w:pPr>
      <w:r>
        <w:rPr>
          <w:b/>
        </w:rPr>
        <w:t>Evidencija aktivnosti obrade</w:t>
      </w:r>
    </w:p>
    <w:p w14:paraId="2ADF962D" w14:textId="77777777" w:rsidR="00B13762" w:rsidRPr="0008458E" w:rsidRDefault="00B13762" w:rsidP="00B13762">
      <w:pPr>
        <w:pStyle w:val="ProductList-Body"/>
      </w:pPr>
    </w:p>
    <w:p w14:paraId="5E910C12" w14:textId="77777777" w:rsidR="00B13762" w:rsidRPr="0008458E" w:rsidRDefault="00B13762" w:rsidP="00B13762">
      <w:pPr>
        <w:pStyle w:val="ProductList-Body"/>
      </w:pPr>
      <w:r>
        <w:t>Microsoft će voditi svu evidenciju koju zahtijeva Članak 30(2) GDPR-a i, u mjeri primjenjivoj na obradu Osobnih podataka u ime Klijenta, učiniti je dostupnom Klijentu na zahtjev.</w:t>
      </w:r>
    </w:p>
    <w:p w14:paraId="7D88F291" w14:textId="77777777" w:rsidR="00B13762" w:rsidRPr="0008458E" w:rsidRDefault="00B13762" w:rsidP="00B13762">
      <w:pPr>
        <w:pStyle w:val="ProductList-Body"/>
      </w:pPr>
    </w:p>
    <w:p w14:paraId="09CE9153" w14:textId="77777777" w:rsidR="00B13762" w:rsidRPr="0008458E" w:rsidRDefault="00B13762" w:rsidP="00B13762">
      <w:pPr>
        <w:pStyle w:val="ProductList-Body"/>
        <w:numPr>
          <w:ilvl w:val="0"/>
          <w:numId w:val="45"/>
        </w:numPr>
        <w:tabs>
          <w:tab w:val="clear" w:pos="158"/>
        </w:tabs>
        <w:ind w:left="187" w:hanging="187"/>
        <w:outlineLvl w:val="1"/>
      </w:pPr>
      <w:r>
        <w:rPr>
          <w:b/>
        </w:rPr>
        <w:t>Izmjene, dopune i trajanje</w:t>
      </w:r>
    </w:p>
    <w:p w14:paraId="54A9DF50" w14:textId="77777777" w:rsidR="00B13762" w:rsidRPr="0008458E" w:rsidRDefault="00B13762" w:rsidP="00B13762">
      <w:pPr>
        <w:pStyle w:val="ProductList-Body"/>
      </w:pPr>
    </w:p>
    <w:p w14:paraId="13E8E8D1" w14:textId="77777777" w:rsidR="00B13762" w:rsidRPr="0008458E" w:rsidRDefault="00B13762" w:rsidP="00B13762">
      <w:pPr>
        <w:pStyle w:val="ProductList-Body"/>
        <w:spacing w:after="120"/>
        <w:ind w:left="158"/>
      </w:pPr>
      <w:r>
        <w:rPr>
          <w:b/>
        </w:rPr>
        <w:t>1.</w:t>
      </w:r>
      <w:r>
        <w:t xml:space="preserve"> Microsoft može izmijeniti ili nadopuniti ove Odredbe GDPR-a, uz obavijest Klijentu, (i) ako ga na to obveže nadzorno nadležno tijelo ili drugi državni ili regulatorni subjekt, (ii) ako je potrebno radi pridržavanja mjerodavnog prava, (iii) radi implementiranja standardnih ugovornih klauzula koje je propisala Europska komisija ili (iv) radi pridržavanja odobrenog kodeksa ponašanja ili mehanizma certificiranja odobrenog ili certificiranog u skladu s člancima 40, 42 i 43 GDPR-a. </w:t>
      </w:r>
    </w:p>
    <w:p w14:paraId="69384ADA" w14:textId="77777777" w:rsidR="00B13762" w:rsidRPr="0008458E" w:rsidRDefault="00B13762" w:rsidP="00B13762">
      <w:pPr>
        <w:pStyle w:val="ProductList-Body"/>
        <w:spacing w:after="120"/>
        <w:ind w:left="158"/>
      </w:pPr>
      <w:r>
        <w:rPr>
          <w:b/>
        </w:rPr>
        <w:t>2.</w:t>
      </w:r>
      <w:r>
        <w:t xml:space="preserve"> Ne prejudicirajući ove Odredbe GDPR-a, Microsoft može povremeno pružiti dodatne informacije i pojedinosti o tome kako će izvršiti ove Odredbe GDPR-a u svojoj tehničkoj dokumentaciji, dokumentaciji o zaštiti privatnosti ili pravilima za pojedini Proizvod. </w:t>
      </w:r>
    </w:p>
    <w:p w14:paraId="2F9C7E7D" w14:textId="77777777" w:rsidR="00B13762" w:rsidRPr="0008458E" w:rsidRDefault="00B13762" w:rsidP="00B13762">
      <w:pPr>
        <w:pStyle w:val="ProductList-Body"/>
        <w:spacing w:after="120"/>
        <w:ind w:left="158"/>
      </w:pPr>
      <w:r>
        <w:rPr>
          <w:b/>
        </w:rPr>
        <w:t>3.</w:t>
      </w:r>
      <w:r>
        <w:t xml:space="preserve"> Ove Odredbe GDPR-a stupaju na snagu nakon (a) početka primjene GDPR-a ili (b) Klijentova korištenja Proizvoda ili Microsoftova pružanja Profesionalnih usluga za koje je Microsoft izvođač ili podizvođač, ovisno o tome što nastupi kasnije. </w:t>
      </w:r>
    </w:p>
    <w:p w14:paraId="21AD4D77" w14:textId="77777777" w:rsidR="00B13762" w:rsidRPr="0008458E" w:rsidRDefault="00B13762" w:rsidP="00B13762">
      <w:pPr>
        <w:pStyle w:val="ProductList-Body"/>
      </w:pPr>
    </w:p>
    <w:p w14:paraId="10818FB9" w14:textId="77777777" w:rsidR="00B13762" w:rsidRPr="0008458E" w:rsidRDefault="00B13762" w:rsidP="00B13762"/>
    <w:p w14:paraId="4D39F63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53E9819" w14:textId="77777777" w:rsidR="00E27D69" w:rsidRDefault="00E27D69" w:rsidP="009A573F">
      <w:pPr>
        <w:spacing w:after="0" w:line="240" w:lineRule="auto"/>
      </w:pPr>
      <w:r>
        <w:separator/>
      </w:r>
    </w:p>
  </w:endnote>
  <w:endnote w:type="continuationSeparator" w:id="0">
    <w:p w14:paraId="3EE0708D" w14:textId="77777777" w:rsidR="00E27D69" w:rsidRDefault="00E27D69" w:rsidP="009A573F">
      <w:pPr>
        <w:spacing w:after="0" w:line="240" w:lineRule="auto"/>
      </w:pPr>
      <w:r>
        <w:continuationSeparator/>
      </w:r>
    </w:p>
  </w:endnote>
  <w:endnote w:type="continuationNotice" w:id="1">
    <w:p w14:paraId="217D62E7" w14:textId="77777777" w:rsidR="00E27D69" w:rsidRDefault="00E27D6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326A7E" w14:textId="77777777" w:rsidR="002D3432" w:rsidRDefault="002D34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E6465C" w:rsidRDefault="00E6465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E6465C" w:rsidRPr="00591643" w:rsidRDefault="00E6465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E6465C" w:rsidRPr="00C76DF3" w:rsidRDefault="002D3432" w:rsidP="005C51AC">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E6465C" w:rsidRPr="00C76DF3" w:rsidRDefault="00E6465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E6465C" w:rsidRPr="00C76DF3" w:rsidRDefault="002D3432" w:rsidP="005C51AC">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E6465C" w:rsidRPr="00C76DF3" w:rsidRDefault="00E6465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E6465C" w:rsidRPr="00C76DF3" w:rsidRDefault="002D3432" w:rsidP="005C51AC">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E6465C" w:rsidRPr="00C76DF3" w:rsidRDefault="00E6465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E6465C" w:rsidRPr="00C76DF3" w:rsidRDefault="002D3432" w:rsidP="005C51AC">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E6465C" w:rsidRPr="00C76DF3" w:rsidRDefault="002D3432" w:rsidP="005C51AC">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E6465C" w:rsidRPr="00C76DF3" w:rsidRDefault="00E6465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E6465C" w:rsidRPr="00C76DF3" w:rsidRDefault="002D3432" w:rsidP="005C51AC">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E537610" w14:textId="77777777" w:rsidR="00E6465C" w:rsidRPr="00591643" w:rsidRDefault="00E6465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E6465C" w:rsidRPr="004507F9" w:rsidRDefault="002D3432" w:rsidP="00591643">
          <w:pPr>
            <w:pStyle w:val="ProductList-OfferingBody"/>
            <w:ind w:left="-77" w:right="-73"/>
            <w:jc w:val="center"/>
            <w:rPr>
              <w:rStyle w:val="LogoportDoNotTranslate"/>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E6465C" w:rsidRPr="004507F9" w:rsidRDefault="002D3432" w:rsidP="00BF0410">
          <w:pPr>
            <w:pStyle w:val="ProductList-OfferingBody"/>
            <w:ind w:left="-77" w:right="-73"/>
            <w:jc w:val="center"/>
            <w:rPr>
              <w:rStyle w:val="Hyperlink"/>
              <w:sz w:val="14"/>
              <w:szCs w:val="14"/>
              <w:lang w:eastAsia="en-US" w:bidi="ar-SA"/>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E6465C" w:rsidRPr="004507F9" w:rsidRDefault="002D3432" w:rsidP="00BF0410">
          <w:pPr>
            <w:pStyle w:val="ProductList-OfferingBody"/>
            <w:ind w:left="-77" w:right="-73"/>
            <w:jc w:val="center"/>
            <w:rPr>
              <w:rStyle w:val="Hyperlink"/>
              <w:sz w:val="14"/>
              <w:szCs w:val="14"/>
              <w:lang w:eastAsia="en-US" w:bidi="ar-SA"/>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E6465C" w:rsidRPr="004507F9" w:rsidRDefault="002D3432" w:rsidP="00BF0410">
          <w:pPr>
            <w:pStyle w:val="ProductList-OfferingBody"/>
            <w:ind w:left="-77" w:right="-73"/>
            <w:jc w:val="center"/>
            <w:rPr>
              <w:rStyle w:val="Hyperlink"/>
              <w:sz w:val="14"/>
              <w:szCs w:val="14"/>
              <w:lang w:eastAsia="en-US" w:bidi="ar-SA"/>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E6465C" w:rsidRPr="004507F9" w:rsidRDefault="002D3432"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E6465C" w:rsidRPr="004507F9" w:rsidRDefault="00E6465C"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E6465C" w:rsidRPr="004507F9" w:rsidRDefault="002D3432"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71D89FB4" w14:textId="77777777" w:rsidR="00E6465C" w:rsidRPr="00BF0410" w:rsidRDefault="00E6465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0C3D0F" w:rsidRPr="004507F9" w:rsidRDefault="002D3432"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0C3D0F" w:rsidRPr="004507F9" w:rsidRDefault="002D3432"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0C3D0F" w:rsidRPr="004507F9" w:rsidRDefault="002D3432"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0C3D0F" w:rsidRPr="004507F9" w:rsidRDefault="002D3432"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0C3D0F" w:rsidRPr="004507F9" w:rsidRDefault="002D3432"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0C3D0F" w:rsidRPr="004507F9" w:rsidRDefault="002D3432"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16FF3E6E" w14:textId="77777777" w:rsidR="00E6465C" w:rsidRPr="000C3D0F" w:rsidRDefault="00E6465C" w:rsidP="00A2058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154325" w:rsidRPr="004507F9" w:rsidRDefault="002D3432"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154325" w:rsidRPr="004507F9" w:rsidRDefault="002D3432"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154325" w:rsidRPr="004507F9" w:rsidRDefault="002D3432"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154325" w:rsidRPr="004507F9" w:rsidRDefault="002D3432"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154325" w:rsidRPr="004507F9" w:rsidRDefault="002D3432"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154325" w:rsidRPr="004507F9" w:rsidRDefault="002D3432"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0CFE91C7" w14:textId="77777777" w:rsidR="00E6465C" w:rsidRPr="00154325" w:rsidRDefault="00E6465C" w:rsidP="0015432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54711" w:rsidRPr="004507F9" w:rsidRDefault="002D3432"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54711" w:rsidRPr="004507F9" w:rsidRDefault="002D3432"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54711" w:rsidRPr="004507F9" w:rsidRDefault="002D3432"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854711" w:rsidRPr="004507F9" w:rsidRDefault="002D3432"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54711" w:rsidRPr="004507F9" w:rsidRDefault="002D3432"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54711" w:rsidRPr="004507F9" w:rsidRDefault="002D3432"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128A27A6" w14:textId="77777777" w:rsidR="00854711" w:rsidRPr="000C3D0F" w:rsidRDefault="00854711" w:rsidP="00A2058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154325" w:rsidRPr="004507F9" w:rsidRDefault="002D3432"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154325" w:rsidRPr="004507F9" w:rsidRDefault="002D3432"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154325" w:rsidRPr="004507F9" w:rsidRDefault="002D3432"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154325" w:rsidRPr="004507F9" w:rsidRDefault="002D3432"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154325" w:rsidRPr="004507F9" w:rsidRDefault="002D3432"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154325" w:rsidRPr="004507F9" w:rsidRDefault="002D3432"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2E46BBA1" w14:textId="77777777" w:rsidR="00E6465C" w:rsidRPr="004507F9" w:rsidRDefault="00E6465C" w:rsidP="00154325">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854711" w:rsidRPr="004507F9" w:rsidRDefault="002D3432"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854711" w:rsidRPr="004507F9" w:rsidRDefault="002D3432"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854711" w:rsidRPr="004507F9" w:rsidRDefault="002D3432"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854711" w:rsidRPr="004507F9" w:rsidRDefault="002D3432"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854711" w:rsidRPr="004507F9" w:rsidRDefault="002D3432"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854711" w:rsidRPr="004507F9" w:rsidRDefault="002D3432"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606803EF" w14:textId="77777777" w:rsidR="00854711" w:rsidRPr="000C3D0F" w:rsidRDefault="00854711" w:rsidP="00A2058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154325" w:rsidRPr="004507F9" w:rsidRDefault="002D3432"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154325" w:rsidRPr="004507F9" w:rsidRDefault="002D3432"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154325" w:rsidRPr="004507F9" w:rsidRDefault="002D3432"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154325" w:rsidRPr="004507F9" w:rsidRDefault="002D3432"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154325" w:rsidRPr="004507F9" w:rsidRDefault="002D3432"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154325" w:rsidRPr="004507F9" w:rsidRDefault="002D3432"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6698FA1D" w14:textId="77777777" w:rsidR="00E6465C" w:rsidRPr="00154325" w:rsidRDefault="00E6465C" w:rsidP="0015432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7259BC" w:rsidRPr="00C76DF3" w:rsidRDefault="002D3432" w:rsidP="005C51AC">
          <w:pPr>
            <w:pStyle w:val="ProductList-OfferingBody"/>
            <w:ind w:left="-77" w:right="-73"/>
            <w:jc w:val="center"/>
            <w:rPr>
              <w:color w:val="808080" w:themeColor="background1" w:themeShade="80"/>
              <w:sz w:val="14"/>
              <w:szCs w:val="14"/>
            </w:rPr>
          </w:pPr>
          <w:hyperlink w:anchor="Sadržaj" w:history="1">
            <w:r w:rsidR="007259B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7259BC" w:rsidRPr="00C76DF3" w:rsidRDefault="007259B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7259BC" w:rsidRPr="00C76DF3" w:rsidRDefault="002D3432" w:rsidP="005C51AC">
          <w:pPr>
            <w:pStyle w:val="ProductList-OfferingBody"/>
            <w:ind w:left="-72" w:right="-74"/>
            <w:jc w:val="center"/>
            <w:rPr>
              <w:color w:val="808080" w:themeColor="background1" w:themeShade="80"/>
              <w:sz w:val="14"/>
              <w:szCs w:val="14"/>
            </w:rPr>
          </w:pPr>
          <w:hyperlink w:anchor="Uvod" w:history="1">
            <w:r w:rsidR="007259B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7259BC" w:rsidRPr="00C76DF3" w:rsidRDefault="007259B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7259BC" w:rsidRPr="00C76DF3" w:rsidRDefault="002D3432" w:rsidP="005C51AC">
          <w:pPr>
            <w:pStyle w:val="ProductList-OfferingBody"/>
            <w:ind w:left="-72" w:right="-75"/>
            <w:jc w:val="center"/>
            <w:rPr>
              <w:color w:val="808080" w:themeColor="background1" w:themeShade="80"/>
              <w:sz w:val="14"/>
              <w:szCs w:val="14"/>
            </w:rPr>
          </w:pPr>
          <w:hyperlink w:anchor="Opće odredbe" w:history="1">
            <w:r w:rsidR="007259B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7259BC" w:rsidRPr="00C76DF3" w:rsidRDefault="007259B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7259BC" w:rsidRPr="00C76DF3" w:rsidRDefault="002D3432" w:rsidP="005C51AC">
          <w:pPr>
            <w:pStyle w:val="ProductList-OfferingBody"/>
            <w:ind w:left="-72" w:right="-77"/>
            <w:jc w:val="center"/>
            <w:rPr>
              <w:color w:val="808080" w:themeColor="background1" w:themeShade="80"/>
              <w:sz w:val="14"/>
              <w:szCs w:val="14"/>
            </w:rPr>
          </w:pPr>
          <w:hyperlink w:anchor="Odredbe o zaštiti privatnosti i sigurnosti" w:history="1">
            <w:r w:rsidR="007259B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7259BC" w:rsidRPr="00C76DF3" w:rsidRDefault="007259B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7259BC" w:rsidRPr="00C76DF3" w:rsidRDefault="002D3432" w:rsidP="005C51AC">
          <w:pPr>
            <w:pStyle w:val="ProductList-OfferingBody"/>
            <w:ind w:left="-72" w:right="-77"/>
            <w:jc w:val="center"/>
            <w:rPr>
              <w:color w:val="808080" w:themeColor="background1" w:themeShade="80"/>
              <w:sz w:val="14"/>
              <w:szCs w:val="14"/>
            </w:rPr>
          </w:pPr>
          <w:hyperlink w:anchor="Posebne odredbe za pojedinačnu Online uslugu" w:history="1">
            <w:r w:rsidR="007259BC">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7259BC" w:rsidRPr="00C76DF3" w:rsidRDefault="007259B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7259BC" w:rsidRPr="00C76DF3" w:rsidRDefault="002D3432" w:rsidP="005C51AC">
          <w:pPr>
            <w:pStyle w:val="ProductList-OfferingBody"/>
            <w:ind w:left="-72" w:right="-76"/>
            <w:jc w:val="center"/>
            <w:rPr>
              <w:color w:val="808080" w:themeColor="background1" w:themeShade="80"/>
              <w:sz w:val="14"/>
              <w:szCs w:val="14"/>
            </w:rPr>
          </w:pPr>
          <w:hyperlink w:anchor="Prilog 1" w:history="1">
            <w:r w:rsidR="007259BC">
              <w:rPr>
                <w:rStyle w:val="Hyperlink"/>
                <w:sz w:val="14"/>
                <w:szCs w:val="14"/>
              </w:rPr>
              <w:t>Prilozi</w:t>
            </w:r>
          </w:hyperlink>
        </w:p>
      </w:tc>
    </w:tr>
  </w:tbl>
  <w:p w14:paraId="70E59A07" w14:textId="77777777" w:rsidR="007259BC" w:rsidRPr="00591643" w:rsidRDefault="007259B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7259BC" w:rsidRPr="00C76DF3" w:rsidRDefault="002D3432" w:rsidP="00591643">
          <w:pPr>
            <w:pStyle w:val="ProductList-OfferingBody"/>
            <w:ind w:left="-77" w:right="-73"/>
            <w:jc w:val="center"/>
            <w:rPr>
              <w:color w:val="808080" w:themeColor="background1" w:themeShade="80"/>
              <w:sz w:val="14"/>
              <w:szCs w:val="14"/>
            </w:rPr>
          </w:pPr>
          <w:hyperlink w:anchor="Sadržaj" w:history="1">
            <w:r w:rsidR="007259B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7259BC" w:rsidRPr="00C76DF3" w:rsidRDefault="007259B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7259BC" w:rsidRPr="00C76DF3" w:rsidRDefault="002D3432" w:rsidP="00591643">
          <w:pPr>
            <w:pStyle w:val="ProductList-OfferingBody"/>
            <w:ind w:left="-72" w:right="-74"/>
            <w:jc w:val="center"/>
            <w:rPr>
              <w:color w:val="808080" w:themeColor="background1" w:themeShade="80"/>
              <w:sz w:val="14"/>
              <w:szCs w:val="14"/>
            </w:rPr>
          </w:pPr>
          <w:hyperlink w:anchor="Uvod" w:history="1">
            <w:r w:rsidR="007259B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7259BC" w:rsidRPr="00C76DF3" w:rsidRDefault="007259B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7259BC" w:rsidRPr="00C76DF3" w:rsidRDefault="002D3432" w:rsidP="003812FE">
          <w:pPr>
            <w:pStyle w:val="ProductList-OfferingBody"/>
            <w:ind w:left="-72" w:right="-75"/>
            <w:jc w:val="center"/>
            <w:rPr>
              <w:color w:val="808080" w:themeColor="background1" w:themeShade="80"/>
              <w:sz w:val="14"/>
              <w:szCs w:val="14"/>
            </w:rPr>
          </w:pPr>
          <w:hyperlink w:anchor="Opće odredbe" w:history="1">
            <w:r w:rsidR="007259B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7259BC" w:rsidRPr="00C76DF3" w:rsidRDefault="007259B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7259BC" w:rsidRPr="00C76DF3" w:rsidRDefault="002D3432" w:rsidP="00591643">
          <w:pPr>
            <w:pStyle w:val="ProductList-OfferingBody"/>
            <w:ind w:left="-72" w:right="-77"/>
            <w:jc w:val="center"/>
            <w:rPr>
              <w:color w:val="808080" w:themeColor="background1" w:themeShade="80"/>
              <w:sz w:val="14"/>
              <w:szCs w:val="14"/>
            </w:rPr>
          </w:pPr>
          <w:hyperlink w:anchor="Odredbe o zaštiti privatnosti i sigurnosti" w:history="1">
            <w:r w:rsidR="007259B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7259BC" w:rsidRPr="00C76DF3" w:rsidRDefault="007259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7259BC" w:rsidRPr="00C76DF3" w:rsidRDefault="002D3432" w:rsidP="003812FE">
          <w:pPr>
            <w:pStyle w:val="ProductList-OfferingBody"/>
            <w:ind w:left="-72" w:right="-77"/>
            <w:jc w:val="center"/>
            <w:rPr>
              <w:color w:val="808080" w:themeColor="background1" w:themeShade="80"/>
              <w:sz w:val="14"/>
              <w:szCs w:val="14"/>
            </w:rPr>
          </w:pPr>
          <w:hyperlink w:anchor="Posebne odredbe za pojedinačnu Online uslugu" w:history="1">
            <w:r w:rsidR="007259BC">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7259BC" w:rsidRPr="00C76DF3" w:rsidRDefault="007259B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7259BC" w:rsidRPr="00C76DF3" w:rsidRDefault="002D3432" w:rsidP="003812FE">
          <w:pPr>
            <w:pStyle w:val="ProductList-OfferingBody"/>
            <w:ind w:left="-72" w:right="-76"/>
            <w:jc w:val="center"/>
            <w:rPr>
              <w:color w:val="808080" w:themeColor="background1" w:themeShade="80"/>
              <w:sz w:val="14"/>
              <w:szCs w:val="14"/>
            </w:rPr>
          </w:pPr>
          <w:hyperlink w:anchor="Prilog 1" w:history="1">
            <w:r w:rsidR="007259BC">
              <w:rPr>
                <w:rStyle w:val="Hyperlink"/>
                <w:sz w:val="14"/>
                <w:szCs w:val="14"/>
              </w:rPr>
              <w:t>Prilozi</w:t>
            </w:r>
          </w:hyperlink>
        </w:p>
      </w:tc>
    </w:tr>
  </w:tbl>
  <w:p w14:paraId="7C56BA55" w14:textId="77777777" w:rsidR="007259BC" w:rsidRPr="00591643" w:rsidRDefault="007259B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E6465C" w:rsidRPr="004507F9" w:rsidRDefault="002D3432" w:rsidP="00591643">
          <w:pPr>
            <w:pStyle w:val="ProductList-OfferingBody"/>
            <w:ind w:left="-77" w:right="-73"/>
            <w:jc w:val="center"/>
            <w:rPr>
              <w:rStyle w:val="Hyperlink"/>
              <w:sz w:val="14"/>
              <w:szCs w:val="14"/>
              <w:lang w:eastAsia="en-US" w:bidi="ar-SA"/>
            </w:rPr>
          </w:pPr>
          <w:hyperlink w:anchor="F1" w:history="1">
            <w:r w:rsidR="00E6465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E6465C" w:rsidRPr="004507F9" w:rsidRDefault="00E6465C"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E6465C" w:rsidRPr="004507F9" w:rsidRDefault="002D3432" w:rsidP="00BF0410">
          <w:pPr>
            <w:pStyle w:val="ProductList-OfferingBody"/>
            <w:ind w:left="-77" w:right="-73"/>
            <w:jc w:val="center"/>
            <w:rPr>
              <w:rStyle w:val="LogoportDoNotTranslate"/>
            </w:rPr>
          </w:pPr>
          <w:hyperlink w:anchor="F2" w:history="1">
            <w:r w:rsidR="00E6465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E6465C" w:rsidRPr="004507F9" w:rsidRDefault="00E6465C"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E6465C" w:rsidRPr="004507F9" w:rsidRDefault="002D3432" w:rsidP="00BF0410">
          <w:pPr>
            <w:pStyle w:val="ProductList-OfferingBody"/>
            <w:ind w:left="-77" w:right="-73"/>
            <w:jc w:val="center"/>
            <w:rPr>
              <w:rStyle w:val="LogoportDoNotTranslate"/>
            </w:rPr>
          </w:pPr>
          <w:hyperlink w:anchor="F3" w:history="1">
            <w:r w:rsidR="00E6465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E6465C" w:rsidRPr="004507F9" w:rsidRDefault="00E6465C"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E6465C" w:rsidRPr="004507F9" w:rsidRDefault="002D3432" w:rsidP="00BF0410">
          <w:pPr>
            <w:pStyle w:val="ProductList-OfferingBody"/>
            <w:ind w:left="-77" w:right="-73"/>
            <w:jc w:val="center"/>
            <w:rPr>
              <w:rStyle w:val="LogoportDoNotTranslate"/>
            </w:rPr>
          </w:pPr>
          <w:hyperlink w:anchor="F4" w:history="1">
            <w:r w:rsidR="00E6465C" w:rsidRPr="004507F9">
              <w:rPr>
                <w:rStyle w:val="Hyperlink"/>
                <w:sz w:val="14"/>
                <w:szCs w:val="14"/>
                <w:lang w:eastAsia="en-US" w:bidi="ar-SA"/>
              </w:rPr>
              <w:t xml:space="preserve">Odredbe o zaštiti privatnosti </w:t>
            </w:r>
            <w:r w:rsidR="00E6465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E6465C" w:rsidRPr="004507F9" w:rsidRDefault="002D3432" w:rsidP="00BF0410">
          <w:pPr>
            <w:pStyle w:val="ProductList-OfferingBody"/>
            <w:ind w:left="-77" w:right="-73"/>
            <w:jc w:val="center"/>
            <w:rPr>
              <w:rStyle w:val="LogoportDoNotTranslate"/>
            </w:rPr>
          </w:pPr>
          <w:hyperlink w:anchor="F5" w:history="1">
            <w:r w:rsidR="00E6465C" w:rsidRPr="004507F9">
              <w:rPr>
                <w:rStyle w:val="Hyperlink"/>
                <w:sz w:val="14"/>
                <w:szCs w:val="14"/>
                <w:lang w:eastAsia="en-US" w:bidi="ar-SA"/>
              </w:rPr>
              <w:t xml:space="preserve">Posebne odredbe za </w:t>
            </w:r>
            <w:r w:rsidR="00E6465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E6465C" w:rsidRPr="004507F9" w:rsidRDefault="00E6465C"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E6465C" w:rsidRPr="004507F9" w:rsidRDefault="002D3432" w:rsidP="00BF0410">
          <w:pPr>
            <w:pStyle w:val="ProductList-OfferingBody"/>
            <w:ind w:left="-77" w:right="-73"/>
            <w:jc w:val="center"/>
            <w:rPr>
              <w:rStyle w:val="LogoportDoNotTranslate"/>
            </w:rPr>
          </w:pPr>
          <w:hyperlink w:anchor="F6" w:history="1">
            <w:r w:rsidR="00E6465C" w:rsidRPr="004507F9">
              <w:rPr>
                <w:rStyle w:val="Hyperlink"/>
                <w:sz w:val="14"/>
                <w:szCs w:val="14"/>
                <w:lang w:eastAsia="en-US" w:bidi="ar-SA"/>
              </w:rPr>
              <w:t>Prilog</w:t>
            </w:r>
          </w:hyperlink>
        </w:p>
      </w:tc>
    </w:tr>
  </w:tbl>
  <w:p w14:paraId="540726BF" w14:textId="77777777" w:rsidR="00E6465C" w:rsidRPr="004507F9" w:rsidRDefault="00E6465C">
    <w:pPr>
      <w:pStyle w:val="Footer"/>
      <w:rPr>
        <w:sz w:val="14"/>
        <w:szCs w:val="14"/>
        <w:lang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A20580" w:rsidRPr="00C76DF3" w:rsidRDefault="002D3432"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A20580" w:rsidRPr="00C76DF3" w:rsidRDefault="002D3432"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A20580" w:rsidRPr="00C76DF3" w:rsidRDefault="002D3432"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A20580" w:rsidRPr="00C76DF3" w:rsidRDefault="002D3432"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A20580" w:rsidRPr="00C76DF3" w:rsidRDefault="002D3432"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A20580" w:rsidRPr="00C76DF3" w:rsidRDefault="002D3432"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4F439675" w14:textId="77777777" w:rsidR="00A20580" w:rsidRPr="00591643" w:rsidRDefault="00A2058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C3D0F"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0C3D0F" w:rsidRPr="004507F9" w:rsidRDefault="002D3432" w:rsidP="000C3D0F">
          <w:pPr>
            <w:pStyle w:val="ProductList-OfferingBody"/>
            <w:ind w:left="-77" w:right="-73"/>
            <w:jc w:val="center"/>
            <w:rPr>
              <w:rStyle w:val="LogoportDoNotTranslate"/>
            </w:rPr>
          </w:pPr>
          <w:hyperlink w:anchor="F1" w:history="1">
            <w:r w:rsidR="000C3D0F"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0C3D0F" w:rsidRPr="004507F9" w:rsidRDefault="000C3D0F"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0C3D0F" w:rsidRPr="004507F9" w:rsidRDefault="002D3432" w:rsidP="000C3D0F">
          <w:pPr>
            <w:pStyle w:val="ProductList-OfferingBody"/>
            <w:ind w:left="-77" w:right="-73"/>
            <w:jc w:val="center"/>
            <w:rPr>
              <w:rStyle w:val="Hyperlink"/>
              <w:sz w:val="14"/>
              <w:szCs w:val="14"/>
              <w:lang w:eastAsia="en-US" w:bidi="ar-SA"/>
            </w:rPr>
          </w:pPr>
          <w:hyperlink w:anchor="F2" w:history="1">
            <w:r w:rsidR="000C3D0F"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0C3D0F" w:rsidRPr="004507F9" w:rsidRDefault="002D3432" w:rsidP="000C3D0F">
          <w:pPr>
            <w:pStyle w:val="ProductList-OfferingBody"/>
            <w:ind w:left="-77" w:right="-73"/>
            <w:jc w:val="center"/>
            <w:rPr>
              <w:rStyle w:val="Hyperlink"/>
              <w:sz w:val="14"/>
              <w:szCs w:val="14"/>
              <w:lang w:eastAsia="en-US" w:bidi="ar-SA"/>
            </w:rPr>
          </w:pPr>
          <w:hyperlink w:anchor="F3" w:history="1">
            <w:r w:rsidR="000C3D0F"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0C3D0F" w:rsidRPr="004507F9" w:rsidRDefault="002D3432" w:rsidP="000C3D0F">
          <w:pPr>
            <w:pStyle w:val="ProductList-OfferingBody"/>
            <w:ind w:left="-77" w:right="-73"/>
            <w:jc w:val="center"/>
            <w:rPr>
              <w:rStyle w:val="Hyperlink"/>
              <w:sz w:val="14"/>
              <w:szCs w:val="14"/>
              <w:lang w:eastAsia="en-US" w:bidi="ar-SA"/>
            </w:rPr>
          </w:pPr>
          <w:hyperlink w:anchor="F4" w:history="1">
            <w:r w:rsidR="000C3D0F" w:rsidRPr="004507F9">
              <w:rPr>
                <w:rStyle w:val="Hyperlink"/>
                <w:sz w:val="14"/>
                <w:szCs w:val="14"/>
                <w:lang w:eastAsia="en-US" w:bidi="ar-SA"/>
              </w:rPr>
              <w:t xml:space="preserve">Odredbe o zaštiti privatnosti </w:t>
            </w:r>
            <w:r w:rsidR="000C3D0F"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0C3D0F" w:rsidRPr="004507F9" w:rsidRDefault="002D3432" w:rsidP="000C3D0F">
          <w:pPr>
            <w:pStyle w:val="ProductList-OfferingBody"/>
            <w:ind w:left="-77" w:right="-73"/>
            <w:jc w:val="center"/>
            <w:rPr>
              <w:rStyle w:val="LogoportDoNotTranslate"/>
            </w:rPr>
          </w:pPr>
          <w:hyperlink w:anchor="F5" w:history="1">
            <w:r w:rsidR="000C3D0F" w:rsidRPr="004507F9">
              <w:rPr>
                <w:rStyle w:val="Hyperlink"/>
                <w:sz w:val="14"/>
                <w:szCs w:val="14"/>
                <w:lang w:eastAsia="en-US" w:bidi="ar-SA"/>
              </w:rPr>
              <w:t xml:space="preserve">Posebne odredbe za </w:t>
            </w:r>
            <w:r w:rsidR="000C3D0F"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0C3D0F" w:rsidRPr="004507F9" w:rsidRDefault="000C3D0F"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0C3D0F" w:rsidRPr="004507F9" w:rsidRDefault="002D3432" w:rsidP="000C3D0F">
          <w:pPr>
            <w:pStyle w:val="ProductList-OfferingBody"/>
            <w:ind w:left="-77" w:right="-73"/>
            <w:jc w:val="center"/>
            <w:rPr>
              <w:rStyle w:val="LogoportDoNotTranslate"/>
            </w:rPr>
          </w:pPr>
          <w:hyperlink w:anchor="F6" w:history="1">
            <w:r w:rsidR="000C3D0F" w:rsidRPr="004507F9">
              <w:rPr>
                <w:rStyle w:val="Hyperlink"/>
                <w:sz w:val="14"/>
                <w:szCs w:val="14"/>
                <w:lang w:eastAsia="en-US" w:bidi="ar-SA"/>
              </w:rPr>
              <w:t>Prilog</w:t>
            </w:r>
          </w:hyperlink>
        </w:p>
      </w:tc>
    </w:tr>
  </w:tbl>
  <w:p w14:paraId="33398FD9" w14:textId="77777777" w:rsidR="00A20580" w:rsidRPr="00591643" w:rsidRDefault="00A20580"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A20580" w:rsidRPr="00C76DF3" w:rsidRDefault="002D3432"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A20580" w:rsidRPr="00C76DF3" w:rsidRDefault="002D3432"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A20580" w:rsidRPr="00C76DF3" w:rsidRDefault="002D3432"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A20580" w:rsidRPr="00C76DF3" w:rsidRDefault="002D3432"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A20580" w:rsidRPr="00C76DF3" w:rsidRDefault="002D3432"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A20580" w:rsidRPr="00C76DF3" w:rsidRDefault="002D3432"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7BA08021" w14:textId="77777777" w:rsidR="00A20580" w:rsidRPr="00591643" w:rsidRDefault="00A2058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59BC"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7259BC" w:rsidRPr="004507F9" w:rsidRDefault="002D3432" w:rsidP="000C3D0F">
          <w:pPr>
            <w:pStyle w:val="ProductList-OfferingBody"/>
            <w:ind w:left="-77" w:right="-73"/>
            <w:jc w:val="center"/>
            <w:rPr>
              <w:rStyle w:val="LogoportDoNotTranslate"/>
            </w:rPr>
          </w:pPr>
          <w:hyperlink w:anchor="F1" w:history="1">
            <w:r w:rsidR="007259BC"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7259BC" w:rsidRPr="004507F9" w:rsidRDefault="007259BC"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7259BC" w:rsidRPr="004507F9" w:rsidRDefault="002D3432" w:rsidP="000C3D0F">
          <w:pPr>
            <w:pStyle w:val="ProductList-OfferingBody"/>
            <w:ind w:left="-77" w:right="-73"/>
            <w:jc w:val="center"/>
            <w:rPr>
              <w:rStyle w:val="Hyperlink"/>
              <w:sz w:val="14"/>
              <w:szCs w:val="14"/>
              <w:lang w:eastAsia="en-US" w:bidi="ar-SA"/>
            </w:rPr>
          </w:pPr>
          <w:hyperlink w:anchor="F2" w:history="1">
            <w:r w:rsidR="007259BC"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7259BC" w:rsidRPr="004507F9" w:rsidRDefault="002D3432" w:rsidP="000C3D0F">
          <w:pPr>
            <w:pStyle w:val="ProductList-OfferingBody"/>
            <w:ind w:left="-77" w:right="-73"/>
            <w:jc w:val="center"/>
            <w:rPr>
              <w:rStyle w:val="Hyperlink"/>
              <w:sz w:val="14"/>
              <w:szCs w:val="14"/>
              <w:lang w:eastAsia="en-US" w:bidi="ar-SA"/>
            </w:rPr>
          </w:pPr>
          <w:hyperlink w:anchor="F3" w:history="1">
            <w:r w:rsidR="007259BC"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7259BC" w:rsidRPr="004507F9" w:rsidRDefault="002D3432" w:rsidP="000C3D0F">
          <w:pPr>
            <w:pStyle w:val="ProductList-OfferingBody"/>
            <w:ind w:left="-77" w:right="-73"/>
            <w:jc w:val="center"/>
            <w:rPr>
              <w:rStyle w:val="Hyperlink"/>
              <w:sz w:val="14"/>
              <w:szCs w:val="14"/>
              <w:lang w:eastAsia="en-US" w:bidi="ar-SA"/>
            </w:rPr>
          </w:pPr>
          <w:hyperlink w:anchor="F4" w:history="1">
            <w:r w:rsidR="007259BC" w:rsidRPr="004507F9">
              <w:rPr>
                <w:rStyle w:val="Hyperlink"/>
                <w:sz w:val="14"/>
                <w:szCs w:val="14"/>
                <w:lang w:eastAsia="en-US" w:bidi="ar-SA"/>
              </w:rPr>
              <w:t xml:space="preserve">Odredbe o zaštiti privatnosti </w:t>
            </w:r>
            <w:r w:rsidR="007259BC"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7259BC" w:rsidRPr="004507F9" w:rsidRDefault="002D3432" w:rsidP="000C3D0F">
          <w:pPr>
            <w:pStyle w:val="ProductList-OfferingBody"/>
            <w:ind w:left="-77" w:right="-73"/>
            <w:jc w:val="center"/>
            <w:rPr>
              <w:rStyle w:val="LogoportDoNotTranslate"/>
            </w:rPr>
          </w:pPr>
          <w:hyperlink w:anchor="F5" w:history="1">
            <w:r w:rsidR="007259BC" w:rsidRPr="004507F9">
              <w:rPr>
                <w:rStyle w:val="Hyperlink"/>
                <w:sz w:val="14"/>
                <w:szCs w:val="14"/>
                <w:lang w:eastAsia="en-US" w:bidi="ar-SA"/>
              </w:rPr>
              <w:t xml:space="preserve">Posebne odredbe za </w:t>
            </w:r>
            <w:r w:rsidR="007259BC"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7259BC" w:rsidRPr="004507F9" w:rsidRDefault="007259BC"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7259BC" w:rsidRPr="004507F9" w:rsidRDefault="002D3432" w:rsidP="000C3D0F">
          <w:pPr>
            <w:pStyle w:val="ProductList-OfferingBody"/>
            <w:ind w:left="-77" w:right="-73"/>
            <w:jc w:val="center"/>
            <w:rPr>
              <w:rStyle w:val="LogoportDoNotTranslate"/>
            </w:rPr>
          </w:pPr>
          <w:hyperlink w:anchor="F6" w:history="1">
            <w:r w:rsidR="007259BC" w:rsidRPr="004507F9">
              <w:rPr>
                <w:rStyle w:val="Hyperlink"/>
                <w:sz w:val="14"/>
                <w:szCs w:val="14"/>
                <w:lang w:eastAsia="en-US" w:bidi="ar-SA"/>
              </w:rPr>
              <w:t>Prilog</w:t>
            </w:r>
          </w:hyperlink>
        </w:p>
      </w:tc>
    </w:tr>
  </w:tbl>
  <w:p w14:paraId="79E3B086" w14:textId="77777777" w:rsidR="007259BC" w:rsidRPr="00591643" w:rsidRDefault="007259BC"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058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A20580" w:rsidRPr="00C76DF3" w:rsidRDefault="002D3432" w:rsidP="00591643">
          <w:pPr>
            <w:pStyle w:val="ProductList-OfferingBody"/>
            <w:ind w:left="-77" w:right="-73"/>
            <w:jc w:val="center"/>
            <w:rPr>
              <w:color w:val="808080" w:themeColor="background1" w:themeShade="80"/>
              <w:sz w:val="14"/>
              <w:szCs w:val="14"/>
            </w:rPr>
          </w:pPr>
          <w:hyperlink w:anchor="TableofContents" w:history="1">
            <w:r w:rsidR="00A2058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A20580" w:rsidRPr="00C76DF3" w:rsidRDefault="00A2058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A20580" w:rsidRPr="00C76DF3" w:rsidRDefault="002D3432" w:rsidP="00591643">
          <w:pPr>
            <w:pStyle w:val="ProductList-OfferingBody"/>
            <w:ind w:left="-72" w:right="-74"/>
            <w:jc w:val="center"/>
            <w:rPr>
              <w:color w:val="808080" w:themeColor="background1" w:themeShade="80"/>
              <w:sz w:val="14"/>
              <w:szCs w:val="14"/>
            </w:rPr>
          </w:pPr>
          <w:hyperlink w:anchor="Introduction" w:history="1">
            <w:r w:rsidR="00A2058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A20580" w:rsidRPr="00C76DF3" w:rsidRDefault="00A2058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A20580" w:rsidRPr="00C76DF3" w:rsidRDefault="002D3432" w:rsidP="003812FE">
          <w:pPr>
            <w:pStyle w:val="ProductList-OfferingBody"/>
            <w:ind w:left="-72" w:right="-75"/>
            <w:jc w:val="center"/>
            <w:rPr>
              <w:color w:val="808080" w:themeColor="background1" w:themeShade="80"/>
              <w:sz w:val="14"/>
              <w:szCs w:val="14"/>
            </w:rPr>
          </w:pPr>
          <w:hyperlink w:anchor="GeneralTerms" w:history="1">
            <w:r w:rsidR="00A2058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A20580" w:rsidRPr="00C76DF3" w:rsidRDefault="00A2058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A20580" w:rsidRPr="00C76DF3" w:rsidRDefault="002D3432" w:rsidP="00591643">
          <w:pPr>
            <w:pStyle w:val="ProductList-OfferingBody"/>
            <w:ind w:left="-72" w:right="-77"/>
            <w:jc w:val="center"/>
            <w:rPr>
              <w:color w:val="808080" w:themeColor="background1" w:themeShade="80"/>
              <w:sz w:val="14"/>
              <w:szCs w:val="14"/>
            </w:rPr>
          </w:pPr>
          <w:hyperlink w:anchor="PrivacyandSecurityTerms" w:history="1">
            <w:r w:rsidR="00A2058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A20580" w:rsidRPr="00C76DF3" w:rsidRDefault="002D3432" w:rsidP="003812FE">
          <w:pPr>
            <w:pStyle w:val="ProductList-OfferingBody"/>
            <w:ind w:left="-72" w:right="-77"/>
            <w:jc w:val="center"/>
            <w:rPr>
              <w:color w:val="808080" w:themeColor="background1" w:themeShade="80"/>
              <w:sz w:val="14"/>
              <w:szCs w:val="14"/>
            </w:rPr>
          </w:pPr>
          <w:hyperlink w:anchor="OnlineServiceSpecificTerms" w:history="1">
            <w:r w:rsidR="00A2058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A20580" w:rsidRPr="00C76DF3" w:rsidRDefault="00A2058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A20580" w:rsidRPr="00C76DF3" w:rsidRDefault="002D3432" w:rsidP="003812FE">
          <w:pPr>
            <w:pStyle w:val="ProductList-OfferingBody"/>
            <w:ind w:left="-72" w:right="-76"/>
            <w:jc w:val="center"/>
            <w:rPr>
              <w:color w:val="808080" w:themeColor="background1" w:themeShade="80"/>
              <w:sz w:val="14"/>
              <w:szCs w:val="14"/>
            </w:rPr>
          </w:pPr>
          <w:hyperlink w:anchor="Attachment1" w:history="1">
            <w:r w:rsidR="00A20580">
              <w:rPr>
                <w:rStyle w:val="Hyperlink"/>
                <w:sz w:val="14"/>
                <w:szCs w:val="14"/>
              </w:rPr>
              <w:t>Prilozi</w:t>
            </w:r>
          </w:hyperlink>
        </w:p>
      </w:tc>
    </w:tr>
  </w:tbl>
  <w:p w14:paraId="55747AA6" w14:textId="77777777" w:rsidR="00A20580" w:rsidRPr="00591643" w:rsidRDefault="00A2058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854711" w:rsidRPr="004507F9" w:rsidRDefault="002D3432"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854711" w:rsidRPr="004507F9" w:rsidRDefault="002D3432"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854711" w:rsidRPr="004507F9" w:rsidRDefault="002D3432"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854711" w:rsidRPr="004507F9" w:rsidRDefault="002D3432"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854711" w:rsidRPr="004507F9" w:rsidRDefault="002D3432"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854711" w:rsidRPr="004507F9" w:rsidRDefault="002D3432"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425E7B17" w14:textId="77777777" w:rsidR="00854711" w:rsidRPr="00591643" w:rsidRDefault="0085471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6465C"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E6465C" w:rsidRPr="00C76DF3" w:rsidRDefault="002D3432" w:rsidP="00591643">
          <w:pPr>
            <w:pStyle w:val="ProductList-OfferingBody"/>
            <w:ind w:left="-77" w:right="-73"/>
            <w:jc w:val="center"/>
            <w:rPr>
              <w:color w:val="808080" w:themeColor="background1" w:themeShade="80"/>
              <w:sz w:val="14"/>
              <w:szCs w:val="14"/>
            </w:rPr>
          </w:pPr>
          <w:hyperlink w:anchor="TableofContents" w:history="1">
            <w:r w:rsidR="00E6465C">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E6465C" w:rsidRPr="00C76DF3" w:rsidRDefault="00E6465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E6465C" w:rsidRPr="00C76DF3" w:rsidRDefault="002D3432" w:rsidP="00591643">
          <w:pPr>
            <w:pStyle w:val="ProductList-OfferingBody"/>
            <w:ind w:left="-72" w:right="-74"/>
            <w:jc w:val="center"/>
            <w:rPr>
              <w:color w:val="808080" w:themeColor="background1" w:themeShade="80"/>
              <w:sz w:val="14"/>
              <w:szCs w:val="14"/>
            </w:rPr>
          </w:pPr>
          <w:hyperlink w:anchor="Introduction" w:history="1">
            <w:r w:rsidR="00E6465C">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E6465C" w:rsidRPr="00C76DF3" w:rsidRDefault="00E6465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E6465C" w:rsidRPr="00C76DF3" w:rsidRDefault="002D3432" w:rsidP="003812FE">
          <w:pPr>
            <w:pStyle w:val="ProductList-OfferingBody"/>
            <w:ind w:left="-72" w:right="-75"/>
            <w:jc w:val="center"/>
            <w:rPr>
              <w:color w:val="808080" w:themeColor="background1" w:themeShade="80"/>
              <w:sz w:val="14"/>
              <w:szCs w:val="14"/>
            </w:rPr>
          </w:pPr>
          <w:hyperlink w:anchor="GeneralTerms" w:history="1">
            <w:r w:rsidR="00E6465C">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E6465C" w:rsidRPr="00C76DF3" w:rsidRDefault="00E6465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E6465C" w:rsidRPr="00C76DF3" w:rsidRDefault="002D3432" w:rsidP="00591643">
          <w:pPr>
            <w:pStyle w:val="ProductList-OfferingBody"/>
            <w:ind w:left="-72" w:right="-77"/>
            <w:jc w:val="center"/>
            <w:rPr>
              <w:color w:val="808080" w:themeColor="background1" w:themeShade="80"/>
              <w:sz w:val="14"/>
              <w:szCs w:val="14"/>
            </w:rPr>
          </w:pPr>
          <w:hyperlink w:anchor="PrivacyandSecurityTerms" w:history="1">
            <w:r w:rsidR="00E6465C">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E6465C" w:rsidRPr="00C76DF3" w:rsidRDefault="002D3432" w:rsidP="003812FE">
          <w:pPr>
            <w:pStyle w:val="ProductList-OfferingBody"/>
            <w:ind w:left="-72" w:right="-77"/>
            <w:jc w:val="center"/>
            <w:rPr>
              <w:color w:val="808080" w:themeColor="background1" w:themeShade="80"/>
              <w:sz w:val="14"/>
              <w:szCs w:val="14"/>
            </w:rPr>
          </w:pPr>
          <w:hyperlink w:anchor="OnlineServiceSpecificTerms" w:history="1">
            <w:r w:rsidR="00E6465C">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E6465C" w:rsidRPr="00C76DF3" w:rsidRDefault="00E6465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E6465C" w:rsidRPr="00C76DF3" w:rsidRDefault="002D3432" w:rsidP="003812FE">
          <w:pPr>
            <w:pStyle w:val="ProductList-OfferingBody"/>
            <w:ind w:left="-72" w:right="-76"/>
            <w:jc w:val="center"/>
            <w:rPr>
              <w:color w:val="808080" w:themeColor="background1" w:themeShade="80"/>
              <w:sz w:val="14"/>
              <w:szCs w:val="14"/>
            </w:rPr>
          </w:pPr>
          <w:hyperlink w:anchor="Attachment1" w:history="1">
            <w:r w:rsidR="00E6465C">
              <w:rPr>
                <w:rStyle w:val="Hyperlink"/>
                <w:sz w:val="14"/>
                <w:szCs w:val="14"/>
              </w:rPr>
              <w:t>Prilozi</w:t>
            </w:r>
          </w:hyperlink>
        </w:p>
      </w:tc>
    </w:tr>
  </w:tbl>
  <w:p w14:paraId="7C428977" w14:textId="77777777" w:rsidR="00E6465C" w:rsidRPr="00591643" w:rsidRDefault="00E6465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54711"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854711" w:rsidRPr="004507F9" w:rsidRDefault="002D3432" w:rsidP="000C3D0F">
          <w:pPr>
            <w:pStyle w:val="ProductList-OfferingBody"/>
            <w:ind w:left="-77" w:right="-73"/>
            <w:jc w:val="center"/>
            <w:rPr>
              <w:rStyle w:val="LogoportDoNotTranslate"/>
            </w:rPr>
          </w:pPr>
          <w:hyperlink w:anchor="F1" w:history="1">
            <w:r w:rsidR="00854711"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854711" w:rsidRPr="004507F9" w:rsidRDefault="00854711"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854711" w:rsidRPr="004507F9" w:rsidRDefault="002D3432" w:rsidP="000C3D0F">
          <w:pPr>
            <w:pStyle w:val="ProductList-OfferingBody"/>
            <w:ind w:left="-77" w:right="-73"/>
            <w:jc w:val="center"/>
            <w:rPr>
              <w:rStyle w:val="Hyperlink"/>
              <w:sz w:val="14"/>
              <w:szCs w:val="14"/>
              <w:lang w:eastAsia="en-US" w:bidi="ar-SA"/>
            </w:rPr>
          </w:pPr>
          <w:hyperlink w:anchor="F2" w:history="1">
            <w:r w:rsidR="00854711"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854711" w:rsidRPr="004507F9" w:rsidRDefault="002D3432" w:rsidP="000C3D0F">
          <w:pPr>
            <w:pStyle w:val="ProductList-OfferingBody"/>
            <w:ind w:left="-77" w:right="-73"/>
            <w:jc w:val="center"/>
            <w:rPr>
              <w:rStyle w:val="Hyperlink"/>
              <w:sz w:val="14"/>
              <w:szCs w:val="14"/>
              <w:lang w:eastAsia="en-US" w:bidi="ar-SA"/>
            </w:rPr>
          </w:pPr>
          <w:hyperlink w:anchor="F3" w:history="1">
            <w:r w:rsidR="00854711"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854711" w:rsidRPr="004507F9" w:rsidRDefault="002D3432" w:rsidP="000C3D0F">
          <w:pPr>
            <w:pStyle w:val="ProductList-OfferingBody"/>
            <w:ind w:left="-77" w:right="-73"/>
            <w:jc w:val="center"/>
            <w:rPr>
              <w:rStyle w:val="Hyperlink"/>
              <w:sz w:val="14"/>
              <w:szCs w:val="14"/>
              <w:lang w:eastAsia="en-US" w:bidi="ar-SA"/>
            </w:rPr>
          </w:pPr>
          <w:hyperlink w:anchor="F4" w:history="1">
            <w:r w:rsidR="00854711" w:rsidRPr="004507F9">
              <w:rPr>
                <w:rStyle w:val="Hyperlink"/>
                <w:sz w:val="14"/>
                <w:szCs w:val="14"/>
                <w:lang w:eastAsia="en-US" w:bidi="ar-SA"/>
              </w:rPr>
              <w:t xml:space="preserve">Odredbe o zaštiti privatnosti </w:t>
            </w:r>
            <w:r w:rsidR="00854711"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854711" w:rsidRPr="004507F9" w:rsidRDefault="002D3432" w:rsidP="000C3D0F">
          <w:pPr>
            <w:pStyle w:val="ProductList-OfferingBody"/>
            <w:ind w:left="-77" w:right="-73"/>
            <w:jc w:val="center"/>
            <w:rPr>
              <w:rStyle w:val="LogoportDoNotTranslate"/>
            </w:rPr>
          </w:pPr>
          <w:hyperlink w:anchor="F5" w:history="1">
            <w:r w:rsidR="00854711" w:rsidRPr="004507F9">
              <w:rPr>
                <w:rStyle w:val="Hyperlink"/>
                <w:sz w:val="14"/>
                <w:szCs w:val="14"/>
                <w:lang w:eastAsia="en-US" w:bidi="ar-SA"/>
              </w:rPr>
              <w:t xml:space="preserve">Posebne odredbe za </w:t>
            </w:r>
            <w:r w:rsidR="00854711"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854711" w:rsidRPr="004507F9" w:rsidRDefault="00854711"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854711" w:rsidRPr="004507F9" w:rsidRDefault="002D3432" w:rsidP="000C3D0F">
          <w:pPr>
            <w:pStyle w:val="ProductList-OfferingBody"/>
            <w:ind w:left="-77" w:right="-73"/>
            <w:jc w:val="center"/>
            <w:rPr>
              <w:rStyle w:val="LogoportDoNotTranslate"/>
            </w:rPr>
          </w:pPr>
          <w:hyperlink w:anchor="F6" w:history="1">
            <w:r w:rsidR="00854711" w:rsidRPr="004507F9">
              <w:rPr>
                <w:rStyle w:val="Hyperlink"/>
                <w:sz w:val="14"/>
                <w:szCs w:val="14"/>
                <w:lang w:eastAsia="en-US" w:bidi="ar-SA"/>
              </w:rPr>
              <w:t>Prilog</w:t>
            </w:r>
          </w:hyperlink>
        </w:p>
      </w:tc>
    </w:tr>
  </w:tbl>
  <w:p w14:paraId="7E18DC8E" w14:textId="77777777" w:rsidR="00854711" w:rsidRPr="00591643" w:rsidRDefault="0085471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325"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154325" w:rsidRPr="004507F9" w:rsidRDefault="002D3432" w:rsidP="00154325">
          <w:pPr>
            <w:pStyle w:val="ProductList-OfferingBody"/>
            <w:ind w:left="-77" w:right="-73"/>
            <w:jc w:val="center"/>
            <w:rPr>
              <w:rStyle w:val="LogoportDoNotTranslate"/>
            </w:rPr>
          </w:pPr>
          <w:hyperlink w:anchor="F1" w:history="1">
            <w:r w:rsidR="00154325"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154325" w:rsidRPr="004507F9" w:rsidRDefault="00154325"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154325" w:rsidRPr="004507F9" w:rsidRDefault="002D3432" w:rsidP="00154325">
          <w:pPr>
            <w:pStyle w:val="ProductList-OfferingBody"/>
            <w:ind w:left="-77" w:right="-73"/>
            <w:jc w:val="center"/>
            <w:rPr>
              <w:rStyle w:val="Hyperlink"/>
              <w:sz w:val="14"/>
              <w:szCs w:val="14"/>
              <w:lang w:eastAsia="en-US" w:bidi="ar-SA"/>
            </w:rPr>
          </w:pPr>
          <w:hyperlink w:anchor="F2" w:history="1">
            <w:r w:rsidR="00154325"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154325" w:rsidRPr="004507F9" w:rsidRDefault="002D3432" w:rsidP="00154325">
          <w:pPr>
            <w:pStyle w:val="ProductList-OfferingBody"/>
            <w:ind w:left="-77" w:right="-73"/>
            <w:jc w:val="center"/>
            <w:rPr>
              <w:rStyle w:val="Hyperlink"/>
              <w:sz w:val="14"/>
              <w:szCs w:val="14"/>
              <w:lang w:eastAsia="en-US" w:bidi="ar-SA"/>
            </w:rPr>
          </w:pPr>
          <w:hyperlink w:anchor="F3" w:history="1">
            <w:r w:rsidR="00154325"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154325" w:rsidRPr="004507F9" w:rsidRDefault="002D3432" w:rsidP="00154325">
          <w:pPr>
            <w:pStyle w:val="ProductList-OfferingBody"/>
            <w:ind w:left="-77" w:right="-73"/>
            <w:jc w:val="center"/>
            <w:rPr>
              <w:rStyle w:val="Hyperlink"/>
              <w:sz w:val="14"/>
              <w:szCs w:val="14"/>
              <w:lang w:eastAsia="en-US" w:bidi="ar-SA"/>
            </w:rPr>
          </w:pPr>
          <w:hyperlink w:anchor="F4" w:history="1">
            <w:r w:rsidR="00154325" w:rsidRPr="004507F9">
              <w:rPr>
                <w:rStyle w:val="Hyperlink"/>
                <w:sz w:val="14"/>
                <w:szCs w:val="14"/>
                <w:lang w:eastAsia="en-US" w:bidi="ar-SA"/>
              </w:rPr>
              <w:t xml:space="preserve">Odredbe o zaštiti privatnosti </w:t>
            </w:r>
            <w:r w:rsidR="00154325"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154325" w:rsidRPr="004507F9" w:rsidRDefault="002D3432" w:rsidP="00154325">
          <w:pPr>
            <w:pStyle w:val="ProductList-OfferingBody"/>
            <w:ind w:left="-77" w:right="-73"/>
            <w:jc w:val="center"/>
            <w:rPr>
              <w:rStyle w:val="LogoportDoNotTranslate"/>
            </w:rPr>
          </w:pPr>
          <w:hyperlink w:anchor="F5" w:history="1">
            <w:r w:rsidR="00154325" w:rsidRPr="004507F9">
              <w:rPr>
                <w:rStyle w:val="Hyperlink"/>
                <w:sz w:val="14"/>
                <w:szCs w:val="14"/>
                <w:lang w:eastAsia="en-US" w:bidi="ar-SA"/>
              </w:rPr>
              <w:t xml:space="preserve">Posebne odredbe za </w:t>
            </w:r>
            <w:r w:rsidR="00154325"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154325" w:rsidRPr="004507F9" w:rsidRDefault="00154325"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154325" w:rsidRPr="004507F9" w:rsidRDefault="002D3432" w:rsidP="00154325">
          <w:pPr>
            <w:pStyle w:val="ProductList-OfferingBody"/>
            <w:ind w:left="-77" w:right="-73"/>
            <w:jc w:val="center"/>
            <w:rPr>
              <w:rStyle w:val="LogoportDoNotTranslate"/>
            </w:rPr>
          </w:pPr>
          <w:hyperlink w:anchor="F6" w:history="1">
            <w:r w:rsidR="00154325" w:rsidRPr="004507F9">
              <w:rPr>
                <w:rStyle w:val="Hyperlink"/>
                <w:sz w:val="14"/>
                <w:szCs w:val="14"/>
                <w:lang w:eastAsia="en-US" w:bidi="ar-SA"/>
              </w:rPr>
              <w:t>Prilog</w:t>
            </w:r>
          </w:hyperlink>
        </w:p>
      </w:tc>
    </w:tr>
  </w:tbl>
  <w:p w14:paraId="183B08D5" w14:textId="77777777" w:rsidR="00E6465C" w:rsidRPr="00154325" w:rsidRDefault="00E6465C"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5AFE3DF" w14:textId="77777777" w:rsidR="00E27D69" w:rsidRDefault="00E27D69" w:rsidP="009A573F">
      <w:pPr>
        <w:spacing w:after="0" w:line="240" w:lineRule="auto"/>
      </w:pPr>
      <w:r>
        <w:separator/>
      </w:r>
    </w:p>
  </w:footnote>
  <w:footnote w:type="continuationSeparator" w:id="0">
    <w:p w14:paraId="027D68A8" w14:textId="77777777" w:rsidR="00E27D69" w:rsidRDefault="00E27D69" w:rsidP="009A573F">
      <w:pPr>
        <w:spacing w:after="0" w:line="240" w:lineRule="auto"/>
      </w:pPr>
      <w:r>
        <w:continuationSeparator/>
      </w:r>
    </w:p>
  </w:footnote>
  <w:footnote w:type="continuationNotice" w:id="1">
    <w:p w14:paraId="365EF790" w14:textId="77777777" w:rsidR="00E27D69" w:rsidRDefault="00E27D6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A6B63E" w14:textId="77777777" w:rsidR="002D3432" w:rsidRDefault="002D34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D27D36" w14:textId="77777777" w:rsidR="002D3432" w:rsidRDefault="002D34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E6465C" w:rsidRPr="004D27A6" w:rsidRDefault="00E6465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83EBE5A" w:rsidR="00E6465C" w:rsidRPr="00171B2E" w:rsidRDefault="002D3432"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7259BC">
              <w:rPr>
                <w:color w:val="404040" w:themeColor="text1" w:themeTint="BF"/>
                <w:sz w:val="16"/>
                <w:szCs w:val="16"/>
              </w:rPr>
              <w:t xml:space="preserve">studeni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Pr>
            <w:noProof/>
            <w:color w:val="404040" w:themeColor="text1" w:themeTint="BF"/>
            <w:sz w:val="16"/>
            <w:szCs w:val="16"/>
          </w:rPr>
          <w:t>40</w:t>
        </w:r>
        <w:r w:rsidR="00E6465C">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CAF577F" w:rsidR="00E6465C" w:rsidRPr="007E46D7" w:rsidRDefault="002D3432"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E6465C">
              <w:rPr>
                <w:color w:val="404040" w:themeColor="text1" w:themeTint="BF"/>
                <w:sz w:val="16"/>
                <w:szCs w:val="16"/>
              </w:rPr>
              <w:t xml:space="preserve">Odredbe Online usluga za količinsko licenciranje društva Microsoft (hrvatski, </w:t>
            </w:r>
            <w:r w:rsidR="007259BC">
              <w:rPr>
                <w:color w:val="404040" w:themeColor="text1" w:themeTint="BF"/>
                <w:sz w:val="16"/>
                <w:szCs w:val="16"/>
              </w:rPr>
              <w:t xml:space="preserve">studeni </w:t>
            </w:r>
            <w:r w:rsidR="00E6465C">
              <w:rPr>
                <w:color w:val="404040" w:themeColor="text1" w:themeTint="BF"/>
                <w:sz w:val="16"/>
                <w:szCs w:val="16"/>
              </w:rPr>
              <w:t>2017.)</w:t>
            </w:r>
          </w:sdtContent>
        </w:sdt>
        <w:r w:rsidR="00E6465C">
          <w:rPr>
            <w:color w:val="404040" w:themeColor="text1" w:themeTint="BF"/>
            <w:sz w:val="16"/>
            <w:szCs w:val="16"/>
          </w:rPr>
          <w:tab/>
        </w:r>
        <w:r w:rsidR="00E6465C">
          <w:rPr>
            <w:color w:val="404040" w:themeColor="text1" w:themeTint="BF"/>
            <w:sz w:val="16"/>
            <w:szCs w:val="16"/>
          </w:rPr>
          <w:fldChar w:fldCharType="begin"/>
        </w:r>
        <w:r w:rsidR="00E6465C" w:rsidRPr="004D27A6">
          <w:rPr>
            <w:color w:val="404040" w:themeColor="text1" w:themeTint="BF"/>
            <w:sz w:val="16"/>
            <w:szCs w:val="16"/>
          </w:rPr>
          <w:instrText xml:space="preserve"> PAGE   \* MERGEFORMAT </w:instrText>
        </w:r>
        <w:r w:rsidR="00E6465C">
          <w:rPr>
            <w:color w:val="404040" w:themeColor="text1" w:themeTint="BF"/>
            <w:sz w:val="16"/>
            <w:szCs w:val="16"/>
          </w:rPr>
          <w:fldChar w:fldCharType="separate"/>
        </w:r>
        <w:r>
          <w:rPr>
            <w:noProof/>
            <w:color w:val="404040" w:themeColor="text1" w:themeTint="BF"/>
            <w:sz w:val="16"/>
            <w:szCs w:val="16"/>
          </w:rPr>
          <w:t>32</w:t>
        </w:r>
        <w:r w:rsidR="00E6465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4VIK8ppO/lRPXdWUnWvYYoBOlPwCmOnbLMW3llcRBbdtbPj9Ne1tHmark/WGbsopOnqHhzOWYCBqmHgW5rgtwg==" w:salt="IoXumLA26h0okrboO3zPG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3B35"/>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432"/>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4"/>
    <w:rsid w:val="005D6117"/>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6ABD"/>
    <w:rsid w:val="008B6F02"/>
    <w:rsid w:val="008C0120"/>
    <w:rsid w:val="008C0FB9"/>
    <w:rsid w:val="008C1B76"/>
    <w:rsid w:val="008C3E2C"/>
    <w:rsid w:val="008C6215"/>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www.microsoft.com/online/international-availability.aspx" TargetMode="External"/><Relationship Id="rId39" Type="http://schemas.openxmlformats.org/officeDocument/2006/relationships/hyperlink" Target="https://www.microsoft.com/en-us/privacystatement/EnterpriseDev/default.aspx"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hyperlink" Target="https://www.linkedin.com/legal/privacy-policy"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hyperlink" Target="http://www.mpegla.com" TargetMode="External"/><Relationship Id="rId7" Type="http://schemas.openxmlformats.org/officeDocument/2006/relationships/settings" Target="settings.xml"/><Relationship Id="rId71" Type="http://schemas.openxmlformats.org/officeDocument/2006/relationships/hyperlink" Target="https://www.microsoft.com/en-us/dynamics365/pricing" TargetMode="Externa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aka.ms/BAA" TargetMode="Externa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footer" Target="footer11.xml"/><Relationship Id="rId37" Type="http://schemas.openxmlformats.org/officeDocument/2006/relationships/hyperlink" Target="http://azure.microsoft.com/en-us/support/legal/store-terms/" TargetMode="External"/><Relationship Id="rId40" Type="http://schemas.openxmlformats.org/officeDocument/2006/relationships/hyperlink" Target="https://go.microsoft.com/fwlink/?LinkId=521839" TargetMode="External"/><Relationship Id="rId45" Type="http://schemas.openxmlformats.org/officeDocument/2006/relationships/footer" Target="footer13.xm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go.microsoft.com/fwlink/?LinkId=690247" TargetMode="External"/><Relationship Id="rId60" Type="http://schemas.openxmlformats.org/officeDocument/2006/relationships/footer" Target="footer19.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hyperlink" Target="http://go.microsoft.com/?linkid=9846224"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business.linkedin.com/c/15/10/eu-scc" TargetMode="External"/><Relationship Id="rId56" Type="http://schemas.openxmlformats.org/officeDocument/2006/relationships/footer" Target="footer15.xml"/><Relationship Id="rId64" Type="http://schemas.openxmlformats.org/officeDocument/2006/relationships/footer" Target="footer21.xml"/><Relationship Id="rId69" Type="http://schemas.openxmlformats.org/officeDocument/2006/relationships/footer" Target="footer22.xml"/><Relationship Id="rId8" Type="http://schemas.openxmlformats.org/officeDocument/2006/relationships/webSettings" Target="webSettings.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8.xml"/><Relationship Id="rId67" Type="http://schemas.openxmlformats.org/officeDocument/2006/relationships/hyperlink" Target="http://go.microsoft.com/fwlink/?linkid=248532" TargetMode="External"/><Relationship Id="rId20" Type="http://schemas.openxmlformats.org/officeDocument/2006/relationships/footer" Target="footer5.xml"/><Relationship Id="rId41" Type="http://schemas.openxmlformats.org/officeDocument/2006/relationships/hyperlink" Target="http://go.microsoft.com/fwlink/?LinkID=829046" TargetMode="Externa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2EF2C0D-084B-4D14-BD3B-12D643FEA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24080</Words>
  <Characters>137257</Characters>
  <Application>Microsoft Office Word</Application>
  <DocSecurity>8</DocSecurity>
  <Lines>1143</Lines>
  <Paragraphs>322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2017-10-25T14:50:00Z</dcterms:created>
  <dcterms:modified xsi:type="dcterms:W3CDTF">2017-10-30T22:08:00Z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2017-10-30T22:08:37.4374597Z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