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0"/>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bookmarkStart w:id="1" w:name="_GoBack"/>
      <w:bookmarkEnd w:id="1"/>
    </w:p>
    <w:p w14:paraId="75E65331" w14:textId="77777777" w:rsidR="004D27A6" w:rsidRPr="00690C65" w:rsidRDefault="004D27A6" w:rsidP="004D27A6">
      <w:pPr>
        <w:pStyle w:val="ProductList-Body"/>
        <w:shd w:val="clear" w:color="auto" w:fill="00188F"/>
        <w:ind w:right="8640"/>
      </w:pPr>
    </w:p>
    <w:p w14:paraId="20126F32" w14:textId="77777777" w:rsidR="004D27A6" w:rsidRPr="009C412C" w:rsidRDefault="004D27A6" w:rsidP="004D27A6">
      <w:pPr>
        <w:pStyle w:val="ProductList-Body"/>
        <w:shd w:val="clear" w:color="auto" w:fill="0072C6"/>
        <w:ind w:right="1800"/>
        <w:rPr>
          <w:rFonts w:asciiTheme="majorHAnsi" w:hAnsiTheme="majorHAnsi"/>
          <w:color w:val="FFFFFF" w:themeColor="background1"/>
          <w:sz w:val="72"/>
          <w:szCs w:val="72"/>
          <w:lang w:val="en-US" w:eastAsia="en-US" w:bidi="ar-SA"/>
        </w:rPr>
      </w:pPr>
    </w:p>
    <w:p w14:paraId="7E409652" w14:textId="77777777" w:rsidR="004D27A6" w:rsidRPr="009C412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Podmínky pro služby online</w:t>
      </w:r>
    </w:p>
    <w:p w14:paraId="6BAF63FC" w14:textId="5D99B814" w:rsidR="004D27A6" w:rsidRPr="00690C65" w:rsidRDefault="004D27A6" w:rsidP="00837D83">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9314AF">
        <w:rPr>
          <w:rFonts w:asciiTheme="majorHAnsi" w:hAnsiTheme="majorHAnsi"/>
          <w:color w:val="FFFFFF" w:themeColor="background1"/>
          <w:sz w:val="96"/>
          <w:szCs w:val="96"/>
        </w:rPr>
        <w:t xml:space="preserve">prosince </w:t>
      </w:r>
      <w:r>
        <w:rPr>
          <w:rFonts w:asciiTheme="majorHAnsi" w:hAnsiTheme="majorHAnsi"/>
          <w:color w:val="FFFFFF" w:themeColor="background1"/>
          <w:sz w:val="96"/>
          <w:szCs w:val="96"/>
        </w:rPr>
        <w:t>2015</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750D98CE" w14:textId="218AC8FE" w:rsidR="00726820"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6122787" w:history="1">
        <w:r w:rsidR="00726820" w:rsidRPr="00F72DB7">
          <w:rPr>
            <w:rStyle w:val="Hyperlink"/>
            <w:noProof/>
          </w:rPr>
          <w:t>Úvod</w:t>
        </w:r>
        <w:r w:rsidR="00726820">
          <w:rPr>
            <w:noProof/>
            <w:webHidden/>
          </w:rPr>
          <w:tab/>
        </w:r>
        <w:r w:rsidR="00726820">
          <w:rPr>
            <w:noProof/>
            <w:webHidden/>
          </w:rPr>
          <w:fldChar w:fldCharType="begin"/>
        </w:r>
        <w:r w:rsidR="00726820">
          <w:rPr>
            <w:noProof/>
            <w:webHidden/>
          </w:rPr>
          <w:instrText xml:space="preserve"> PAGEREF _Toc436122787 \h </w:instrText>
        </w:r>
        <w:r w:rsidR="00726820">
          <w:rPr>
            <w:noProof/>
            <w:webHidden/>
          </w:rPr>
        </w:r>
        <w:r w:rsidR="00726820">
          <w:rPr>
            <w:noProof/>
            <w:webHidden/>
          </w:rPr>
          <w:fldChar w:fldCharType="separate"/>
        </w:r>
        <w:r w:rsidR="00726820">
          <w:rPr>
            <w:noProof/>
            <w:webHidden/>
          </w:rPr>
          <w:t>3</w:t>
        </w:r>
        <w:r w:rsidR="00726820">
          <w:rPr>
            <w:noProof/>
            <w:webHidden/>
          </w:rPr>
          <w:fldChar w:fldCharType="end"/>
        </w:r>
      </w:hyperlink>
    </w:p>
    <w:p w14:paraId="25AC0E20" w14:textId="6631BBC9" w:rsidR="00726820" w:rsidRDefault="00726820">
      <w:pPr>
        <w:pStyle w:val="TOC3"/>
        <w:tabs>
          <w:tab w:val="right" w:leader="dot" w:pos="5030"/>
        </w:tabs>
        <w:rPr>
          <w:rFonts w:eastAsiaTheme="minorEastAsia"/>
          <w:smallCaps w:val="0"/>
          <w:noProof/>
          <w:sz w:val="22"/>
          <w:lang w:val="en-US" w:eastAsia="en-US" w:bidi="ar-SA"/>
        </w:rPr>
      </w:pPr>
      <w:hyperlink w:anchor="_Toc436122788" w:history="1">
        <w:r w:rsidRPr="00F72DB7">
          <w:rPr>
            <w:rStyle w:val="Hyperlink"/>
            <w:noProof/>
          </w:rPr>
          <w:t>Předchozí verze</w:t>
        </w:r>
        <w:r>
          <w:rPr>
            <w:noProof/>
            <w:webHidden/>
          </w:rPr>
          <w:tab/>
        </w:r>
        <w:r>
          <w:rPr>
            <w:noProof/>
            <w:webHidden/>
          </w:rPr>
          <w:fldChar w:fldCharType="begin"/>
        </w:r>
        <w:r>
          <w:rPr>
            <w:noProof/>
            <w:webHidden/>
          </w:rPr>
          <w:instrText xml:space="preserve"> PAGEREF _Toc436122788 \h </w:instrText>
        </w:r>
        <w:r>
          <w:rPr>
            <w:noProof/>
            <w:webHidden/>
          </w:rPr>
        </w:r>
        <w:r>
          <w:rPr>
            <w:noProof/>
            <w:webHidden/>
          </w:rPr>
          <w:fldChar w:fldCharType="separate"/>
        </w:r>
        <w:r>
          <w:rPr>
            <w:noProof/>
            <w:webHidden/>
          </w:rPr>
          <w:t>3</w:t>
        </w:r>
        <w:r>
          <w:rPr>
            <w:noProof/>
            <w:webHidden/>
          </w:rPr>
          <w:fldChar w:fldCharType="end"/>
        </w:r>
      </w:hyperlink>
    </w:p>
    <w:p w14:paraId="54A69BB2" w14:textId="2A9F93B5" w:rsidR="00726820" w:rsidRDefault="00726820">
      <w:pPr>
        <w:pStyle w:val="TOC3"/>
        <w:tabs>
          <w:tab w:val="right" w:leader="dot" w:pos="5030"/>
        </w:tabs>
        <w:rPr>
          <w:rFonts w:eastAsiaTheme="minorEastAsia"/>
          <w:smallCaps w:val="0"/>
          <w:noProof/>
          <w:sz w:val="22"/>
          <w:lang w:val="en-US" w:eastAsia="en-US" w:bidi="ar-SA"/>
        </w:rPr>
      </w:pPr>
      <w:hyperlink w:anchor="_Toc436122789" w:history="1">
        <w:r w:rsidRPr="00F72DB7">
          <w:rPr>
            <w:rStyle w:val="Hyperlink"/>
            <w:noProof/>
          </w:rPr>
          <w:t>Objasnění a přehled změn</w:t>
        </w:r>
        <w:r>
          <w:rPr>
            <w:noProof/>
            <w:webHidden/>
          </w:rPr>
          <w:tab/>
        </w:r>
        <w:r>
          <w:rPr>
            <w:noProof/>
            <w:webHidden/>
          </w:rPr>
          <w:fldChar w:fldCharType="begin"/>
        </w:r>
        <w:r>
          <w:rPr>
            <w:noProof/>
            <w:webHidden/>
          </w:rPr>
          <w:instrText xml:space="preserve"> PAGEREF _Toc436122789 \h </w:instrText>
        </w:r>
        <w:r>
          <w:rPr>
            <w:noProof/>
            <w:webHidden/>
          </w:rPr>
        </w:r>
        <w:r>
          <w:rPr>
            <w:noProof/>
            <w:webHidden/>
          </w:rPr>
          <w:fldChar w:fldCharType="separate"/>
        </w:r>
        <w:r>
          <w:rPr>
            <w:noProof/>
            <w:webHidden/>
          </w:rPr>
          <w:t>3</w:t>
        </w:r>
        <w:r>
          <w:rPr>
            <w:noProof/>
            <w:webHidden/>
          </w:rPr>
          <w:fldChar w:fldCharType="end"/>
        </w:r>
      </w:hyperlink>
    </w:p>
    <w:p w14:paraId="16AFCCBD" w14:textId="20EC56A1" w:rsidR="00726820" w:rsidRDefault="00726820">
      <w:pPr>
        <w:pStyle w:val="TOC1"/>
        <w:tabs>
          <w:tab w:val="right" w:leader="dot" w:pos="5030"/>
        </w:tabs>
        <w:rPr>
          <w:rFonts w:eastAsiaTheme="minorEastAsia"/>
          <w:b w:val="0"/>
          <w:caps w:val="0"/>
          <w:noProof/>
          <w:sz w:val="22"/>
          <w:lang w:val="en-US" w:eastAsia="en-US" w:bidi="ar-SA"/>
        </w:rPr>
      </w:pPr>
      <w:hyperlink w:anchor="_Toc436122790" w:history="1">
        <w:r w:rsidRPr="00F72DB7">
          <w:rPr>
            <w:rStyle w:val="Hyperlink"/>
            <w:noProof/>
          </w:rPr>
          <w:t>Obecné podmínky</w:t>
        </w:r>
        <w:r>
          <w:rPr>
            <w:noProof/>
            <w:webHidden/>
          </w:rPr>
          <w:tab/>
        </w:r>
        <w:r>
          <w:rPr>
            <w:noProof/>
            <w:webHidden/>
          </w:rPr>
          <w:fldChar w:fldCharType="begin"/>
        </w:r>
        <w:r>
          <w:rPr>
            <w:noProof/>
            <w:webHidden/>
          </w:rPr>
          <w:instrText xml:space="preserve"> PAGEREF _Toc436122790 \h </w:instrText>
        </w:r>
        <w:r>
          <w:rPr>
            <w:noProof/>
            <w:webHidden/>
          </w:rPr>
        </w:r>
        <w:r>
          <w:rPr>
            <w:noProof/>
            <w:webHidden/>
          </w:rPr>
          <w:fldChar w:fldCharType="separate"/>
        </w:r>
        <w:r>
          <w:rPr>
            <w:noProof/>
            <w:webHidden/>
          </w:rPr>
          <w:t>4</w:t>
        </w:r>
        <w:r>
          <w:rPr>
            <w:noProof/>
            <w:webHidden/>
          </w:rPr>
          <w:fldChar w:fldCharType="end"/>
        </w:r>
      </w:hyperlink>
    </w:p>
    <w:p w14:paraId="714E36AA" w14:textId="59C8B4E6" w:rsidR="00726820" w:rsidRDefault="00726820">
      <w:pPr>
        <w:pStyle w:val="TOC5"/>
        <w:tabs>
          <w:tab w:val="right" w:leader="dot" w:pos="5030"/>
        </w:tabs>
        <w:rPr>
          <w:rFonts w:eastAsiaTheme="minorEastAsia"/>
          <w:noProof/>
          <w:sz w:val="22"/>
          <w:lang w:val="en-US" w:eastAsia="en-US" w:bidi="ar-SA"/>
        </w:rPr>
      </w:pPr>
      <w:hyperlink w:anchor="_Toc436122791" w:history="1">
        <w:r w:rsidRPr="00F72DB7">
          <w:rPr>
            <w:rStyle w:val="Hyperlink"/>
            <w:noProof/>
          </w:rPr>
          <w:t>Definice</w:t>
        </w:r>
        <w:r>
          <w:rPr>
            <w:noProof/>
            <w:webHidden/>
          </w:rPr>
          <w:tab/>
        </w:r>
        <w:r>
          <w:rPr>
            <w:noProof/>
            <w:webHidden/>
          </w:rPr>
          <w:fldChar w:fldCharType="begin"/>
        </w:r>
        <w:r>
          <w:rPr>
            <w:noProof/>
            <w:webHidden/>
          </w:rPr>
          <w:instrText xml:space="preserve"> PAGEREF _Toc436122791 \h </w:instrText>
        </w:r>
        <w:r>
          <w:rPr>
            <w:noProof/>
            <w:webHidden/>
          </w:rPr>
        </w:r>
        <w:r>
          <w:rPr>
            <w:noProof/>
            <w:webHidden/>
          </w:rPr>
          <w:fldChar w:fldCharType="separate"/>
        </w:r>
        <w:r>
          <w:rPr>
            <w:noProof/>
            <w:webHidden/>
          </w:rPr>
          <w:t>4</w:t>
        </w:r>
        <w:r>
          <w:rPr>
            <w:noProof/>
            <w:webHidden/>
          </w:rPr>
          <w:fldChar w:fldCharType="end"/>
        </w:r>
      </w:hyperlink>
    </w:p>
    <w:p w14:paraId="609406F3" w14:textId="14E5ABEE" w:rsidR="00726820" w:rsidRDefault="00726820">
      <w:pPr>
        <w:pStyle w:val="TOC5"/>
        <w:tabs>
          <w:tab w:val="right" w:leader="dot" w:pos="5030"/>
        </w:tabs>
        <w:rPr>
          <w:rFonts w:eastAsiaTheme="minorEastAsia"/>
          <w:noProof/>
          <w:sz w:val="22"/>
          <w:lang w:val="en-US" w:eastAsia="en-US" w:bidi="ar-SA"/>
        </w:rPr>
      </w:pPr>
      <w:hyperlink w:anchor="_Toc436122792" w:history="1">
        <w:r w:rsidRPr="00F72DB7">
          <w:rPr>
            <w:rStyle w:val="Hyperlink"/>
            <w:noProof/>
          </w:rPr>
          <w:t>Aktualizace podmínek služeb online</w:t>
        </w:r>
        <w:r>
          <w:rPr>
            <w:noProof/>
            <w:webHidden/>
          </w:rPr>
          <w:tab/>
        </w:r>
        <w:r>
          <w:rPr>
            <w:noProof/>
            <w:webHidden/>
          </w:rPr>
          <w:fldChar w:fldCharType="begin"/>
        </w:r>
        <w:r>
          <w:rPr>
            <w:noProof/>
            <w:webHidden/>
          </w:rPr>
          <w:instrText xml:space="preserve"> PAGEREF _Toc436122792 \h </w:instrText>
        </w:r>
        <w:r>
          <w:rPr>
            <w:noProof/>
            <w:webHidden/>
          </w:rPr>
        </w:r>
        <w:r>
          <w:rPr>
            <w:noProof/>
            <w:webHidden/>
          </w:rPr>
          <w:fldChar w:fldCharType="separate"/>
        </w:r>
        <w:r>
          <w:rPr>
            <w:noProof/>
            <w:webHidden/>
          </w:rPr>
          <w:t>4</w:t>
        </w:r>
        <w:r>
          <w:rPr>
            <w:noProof/>
            <w:webHidden/>
          </w:rPr>
          <w:fldChar w:fldCharType="end"/>
        </w:r>
      </w:hyperlink>
    </w:p>
    <w:p w14:paraId="29DB8766" w14:textId="1BBBADC8" w:rsidR="00726820" w:rsidRDefault="00726820">
      <w:pPr>
        <w:pStyle w:val="TOC5"/>
        <w:tabs>
          <w:tab w:val="right" w:leader="dot" w:pos="5030"/>
        </w:tabs>
        <w:rPr>
          <w:rFonts w:eastAsiaTheme="minorEastAsia"/>
          <w:noProof/>
          <w:sz w:val="22"/>
          <w:lang w:val="en-US" w:eastAsia="en-US" w:bidi="ar-SA"/>
        </w:rPr>
      </w:pPr>
      <w:hyperlink w:anchor="_Toc436122793" w:history="1">
        <w:r w:rsidRPr="00F72DB7">
          <w:rPr>
            <w:rStyle w:val="Hyperlink"/>
            <w:noProof/>
          </w:rPr>
          <w:t>Regulatorní změny a mezinárodní dostupnost</w:t>
        </w:r>
        <w:r>
          <w:rPr>
            <w:noProof/>
            <w:webHidden/>
          </w:rPr>
          <w:tab/>
        </w:r>
        <w:r>
          <w:rPr>
            <w:noProof/>
            <w:webHidden/>
          </w:rPr>
          <w:fldChar w:fldCharType="begin"/>
        </w:r>
        <w:r>
          <w:rPr>
            <w:noProof/>
            <w:webHidden/>
          </w:rPr>
          <w:instrText xml:space="preserve"> PAGEREF _Toc436122793 \h </w:instrText>
        </w:r>
        <w:r>
          <w:rPr>
            <w:noProof/>
            <w:webHidden/>
          </w:rPr>
        </w:r>
        <w:r>
          <w:rPr>
            <w:noProof/>
            <w:webHidden/>
          </w:rPr>
          <w:fldChar w:fldCharType="separate"/>
        </w:r>
        <w:r>
          <w:rPr>
            <w:noProof/>
            <w:webHidden/>
          </w:rPr>
          <w:t>4</w:t>
        </w:r>
        <w:r>
          <w:rPr>
            <w:noProof/>
            <w:webHidden/>
          </w:rPr>
          <w:fldChar w:fldCharType="end"/>
        </w:r>
      </w:hyperlink>
    </w:p>
    <w:p w14:paraId="65E615D7" w14:textId="58BBAA74" w:rsidR="00726820" w:rsidRDefault="00726820">
      <w:pPr>
        <w:pStyle w:val="TOC5"/>
        <w:tabs>
          <w:tab w:val="right" w:leader="dot" w:pos="5030"/>
        </w:tabs>
        <w:rPr>
          <w:rFonts w:eastAsiaTheme="minorEastAsia"/>
          <w:noProof/>
          <w:sz w:val="22"/>
          <w:lang w:val="en-US" w:eastAsia="en-US" w:bidi="ar-SA"/>
        </w:rPr>
      </w:pPr>
      <w:hyperlink w:anchor="_Toc436122794" w:history="1">
        <w:r w:rsidRPr="00F72DB7">
          <w:rPr>
            <w:rStyle w:val="Hyperlink"/>
            <w:noProof/>
          </w:rPr>
          <w:t>Uchování dat</w:t>
        </w:r>
        <w:r>
          <w:rPr>
            <w:noProof/>
            <w:webHidden/>
          </w:rPr>
          <w:tab/>
        </w:r>
        <w:r>
          <w:rPr>
            <w:noProof/>
            <w:webHidden/>
          </w:rPr>
          <w:fldChar w:fldCharType="begin"/>
        </w:r>
        <w:r>
          <w:rPr>
            <w:noProof/>
            <w:webHidden/>
          </w:rPr>
          <w:instrText xml:space="preserve"> PAGEREF _Toc436122794 \h </w:instrText>
        </w:r>
        <w:r>
          <w:rPr>
            <w:noProof/>
            <w:webHidden/>
          </w:rPr>
        </w:r>
        <w:r>
          <w:rPr>
            <w:noProof/>
            <w:webHidden/>
          </w:rPr>
          <w:fldChar w:fldCharType="separate"/>
        </w:r>
        <w:r>
          <w:rPr>
            <w:noProof/>
            <w:webHidden/>
          </w:rPr>
          <w:t>4</w:t>
        </w:r>
        <w:r>
          <w:rPr>
            <w:noProof/>
            <w:webHidden/>
          </w:rPr>
          <w:fldChar w:fldCharType="end"/>
        </w:r>
      </w:hyperlink>
    </w:p>
    <w:p w14:paraId="46E0C560" w14:textId="193EB83A" w:rsidR="00726820" w:rsidRDefault="00726820">
      <w:pPr>
        <w:pStyle w:val="TOC5"/>
        <w:tabs>
          <w:tab w:val="right" w:leader="dot" w:pos="5030"/>
        </w:tabs>
        <w:rPr>
          <w:rFonts w:eastAsiaTheme="minorEastAsia"/>
          <w:noProof/>
          <w:sz w:val="22"/>
          <w:lang w:val="en-US" w:eastAsia="en-US" w:bidi="ar-SA"/>
        </w:rPr>
      </w:pPr>
      <w:hyperlink w:anchor="_Toc436122795" w:history="1">
        <w:r w:rsidRPr="00F72DB7">
          <w:rPr>
            <w:rStyle w:val="Hyperlink"/>
            <w:noProof/>
          </w:rPr>
          <w:t>Užívání softwaru se službou online</w:t>
        </w:r>
        <w:r>
          <w:rPr>
            <w:noProof/>
            <w:webHidden/>
          </w:rPr>
          <w:tab/>
        </w:r>
        <w:r>
          <w:rPr>
            <w:noProof/>
            <w:webHidden/>
          </w:rPr>
          <w:fldChar w:fldCharType="begin"/>
        </w:r>
        <w:r>
          <w:rPr>
            <w:noProof/>
            <w:webHidden/>
          </w:rPr>
          <w:instrText xml:space="preserve"> PAGEREF _Toc436122795 \h </w:instrText>
        </w:r>
        <w:r>
          <w:rPr>
            <w:noProof/>
            <w:webHidden/>
          </w:rPr>
        </w:r>
        <w:r>
          <w:rPr>
            <w:noProof/>
            <w:webHidden/>
          </w:rPr>
          <w:fldChar w:fldCharType="separate"/>
        </w:r>
        <w:r>
          <w:rPr>
            <w:noProof/>
            <w:webHidden/>
          </w:rPr>
          <w:t>4</w:t>
        </w:r>
        <w:r>
          <w:rPr>
            <w:noProof/>
            <w:webHidden/>
          </w:rPr>
          <w:fldChar w:fldCharType="end"/>
        </w:r>
      </w:hyperlink>
    </w:p>
    <w:p w14:paraId="3800DFC6" w14:textId="15AAE4DF" w:rsidR="00726820" w:rsidRDefault="00726820">
      <w:pPr>
        <w:pStyle w:val="TOC5"/>
        <w:tabs>
          <w:tab w:val="right" w:leader="dot" w:pos="5030"/>
        </w:tabs>
        <w:rPr>
          <w:rFonts w:eastAsiaTheme="minorEastAsia"/>
          <w:noProof/>
          <w:sz w:val="22"/>
          <w:lang w:val="en-US" w:eastAsia="en-US" w:bidi="ar-SA"/>
        </w:rPr>
      </w:pPr>
      <w:hyperlink w:anchor="_Toc436122796" w:history="1">
        <w:r w:rsidRPr="00F72DB7">
          <w:rPr>
            <w:rStyle w:val="Hyperlink"/>
            <w:noProof/>
          </w:rPr>
          <w:t>Produkty jiného subjektu než Microsoft</w:t>
        </w:r>
        <w:r>
          <w:rPr>
            <w:noProof/>
            <w:webHidden/>
          </w:rPr>
          <w:tab/>
        </w:r>
        <w:r>
          <w:rPr>
            <w:noProof/>
            <w:webHidden/>
          </w:rPr>
          <w:fldChar w:fldCharType="begin"/>
        </w:r>
        <w:r>
          <w:rPr>
            <w:noProof/>
            <w:webHidden/>
          </w:rPr>
          <w:instrText xml:space="preserve"> PAGEREF _Toc436122796 \h </w:instrText>
        </w:r>
        <w:r>
          <w:rPr>
            <w:noProof/>
            <w:webHidden/>
          </w:rPr>
        </w:r>
        <w:r>
          <w:rPr>
            <w:noProof/>
            <w:webHidden/>
          </w:rPr>
          <w:fldChar w:fldCharType="separate"/>
        </w:r>
        <w:r>
          <w:rPr>
            <w:noProof/>
            <w:webHidden/>
          </w:rPr>
          <w:t>5</w:t>
        </w:r>
        <w:r>
          <w:rPr>
            <w:noProof/>
            <w:webHidden/>
          </w:rPr>
          <w:fldChar w:fldCharType="end"/>
        </w:r>
      </w:hyperlink>
    </w:p>
    <w:p w14:paraId="149577FD" w14:textId="1903A286" w:rsidR="00726820" w:rsidRDefault="00726820">
      <w:pPr>
        <w:pStyle w:val="TOC5"/>
        <w:tabs>
          <w:tab w:val="right" w:leader="dot" w:pos="5030"/>
        </w:tabs>
        <w:rPr>
          <w:rFonts w:eastAsiaTheme="minorEastAsia"/>
          <w:noProof/>
          <w:sz w:val="22"/>
          <w:lang w:val="en-US" w:eastAsia="en-US" w:bidi="ar-SA"/>
        </w:rPr>
      </w:pPr>
      <w:hyperlink w:anchor="_Toc436122797" w:history="1">
        <w:r w:rsidRPr="00F72DB7">
          <w:rPr>
            <w:rStyle w:val="Hyperlink"/>
            <w:noProof/>
          </w:rPr>
          <w:t>Zásady přijatelného užívání</w:t>
        </w:r>
        <w:r>
          <w:rPr>
            <w:noProof/>
            <w:webHidden/>
          </w:rPr>
          <w:tab/>
        </w:r>
        <w:r>
          <w:rPr>
            <w:noProof/>
            <w:webHidden/>
          </w:rPr>
          <w:fldChar w:fldCharType="begin"/>
        </w:r>
        <w:r>
          <w:rPr>
            <w:noProof/>
            <w:webHidden/>
          </w:rPr>
          <w:instrText xml:space="preserve"> PAGEREF _Toc436122797 \h </w:instrText>
        </w:r>
        <w:r>
          <w:rPr>
            <w:noProof/>
            <w:webHidden/>
          </w:rPr>
        </w:r>
        <w:r>
          <w:rPr>
            <w:noProof/>
            <w:webHidden/>
          </w:rPr>
          <w:fldChar w:fldCharType="separate"/>
        </w:r>
        <w:r>
          <w:rPr>
            <w:noProof/>
            <w:webHidden/>
          </w:rPr>
          <w:t>5</w:t>
        </w:r>
        <w:r>
          <w:rPr>
            <w:noProof/>
            <w:webHidden/>
          </w:rPr>
          <w:fldChar w:fldCharType="end"/>
        </w:r>
      </w:hyperlink>
    </w:p>
    <w:p w14:paraId="4528DC35" w14:textId="6DCB7856" w:rsidR="00726820" w:rsidRDefault="00726820">
      <w:pPr>
        <w:pStyle w:val="TOC5"/>
        <w:tabs>
          <w:tab w:val="right" w:leader="dot" w:pos="5030"/>
        </w:tabs>
        <w:rPr>
          <w:rFonts w:eastAsiaTheme="minorEastAsia"/>
          <w:noProof/>
          <w:sz w:val="22"/>
          <w:lang w:val="en-US" w:eastAsia="en-US" w:bidi="ar-SA"/>
        </w:rPr>
      </w:pPr>
      <w:hyperlink w:anchor="_Toc436122798" w:history="1">
        <w:r w:rsidRPr="00F72DB7">
          <w:rPr>
            <w:rStyle w:val="Hyperlink"/>
            <w:noProof/>
          </w:rPr>
          <w:t>Technická omezení</w:t>
        </w:r>
        <w:r>
          <w:rPr>
            <w:noProof/>
            <w:webHidden/>
          </w:rPr>
          <w:tab/>
        </w:r>
        <w:r>
          <w:rPr>
            <w:noProof/>
            <w:webHidden/>
          </w:rPr>
          <w:fldChar w:fldCharType="begin"/>
        </w:r>
        <w:r>
          <w:rPr>
            <w:noProof/>
            <w:webHidden/>
          </w:rPr>
          <w:instrText xml:space="preserve"> PAGEREF _Toc436122798 \h </w:instrText>
        </w:r>
        <w:r>
          <w:rPr>
            <w:noProof/>
            <w:webHidden/>
          </w:rPr>
        </w:r>
        <w:r>
          <w:rPr>
            <w:noProof/>
            <w:webHidden/>
          </w:rPr>
          <w:fldChar w:fldCharType="separate"/>
        </w:r>
        <w:r>
          <w:rPr>
            <w:noProof/>
            <w:webHidden/>
          </w:rPr>
          <w:t>5</w:t>
        </w:r>
        <w:r>
          <w:rPr>
            <w:noProof/>
            <w:webHidden/>
          </w:rPr>
          <w:fldChar w:fldCharType="end"/>
        </w:r>
      </w:hyperlink>
    </w:p>
    <w:p w14:paraId="4B94B90A" w14:textId="070E7D51" w:rsidR="00726820" w:rsidRDefault="00726820">
      <w:pPr>
        <w:pStyle w:val="TOC5"/>
        <w:tabs>
          <w:tab w:val="right" w:leader="dot" w:pos="5030"/>
        </w:tabs>
        <w:rPr>
          <w:rFonts w:eastAsiaTheme="minorEastAsia"/>
          <w:noProof/>
          <w:sz w:val="22"/>
          <w:lang w:val="en-US" w:eastAsia="en-US" w:bidi="ar-SA"/>
        </w:rPr>
      </w:pPr>
      <w:hyperlink w:anchor="_Toc436122799" w:history="1">
        <w:r w:rsidRPr="00F72DB7">
          <w:rPr>
            <w:rStyle w:val="Hyperlink"/>
            <w:noProof/>
          </w:rPr>
          <w:t>Dodržování zákonů</w:t>
        </w:r>
        <w:r>
          <w:rPr>
            <w:noProof/>
            <w:webHidden/>
          </w:rPr>
          <w:tab/>
        </w:r>
        <w:r>
          <w:rPr>
            <w:noProof/>
            <w:webHidden/>
          </w:rPr>
          <w:fldChar w:fldCharType="begin"/>
        </w:r>
        <w:r>
          <w:rPr>
            <w:noProof/>
            <w:webHidden/>
          </w:rPr>
          <w:instrText xml:space="preserve"> PAGEREF _Toc436122799 \h </w:instrText>
        </w:r>
        <w:r>
          <w:rPr>
            <w:noProof/>
            <w:webHidden/>
          </w:rPr>
        </w:r>
        <w:r>
          <w:rPr>
            <w:noProof/>
            <w:webHidden/>
          </w:rPr>
          <w:fldChar w:fldCharType="separate"/>
        </w:r>
        <w:r>
          <w:rPr>
            <w:noProof/>
            <w:webHidden/>
          </w:rPr>
          <w:t>5</w:t>
        </w:r>
        <w:r>
          <w:rPr>
            <w:noProof/>
            <w:webHidden/>
          </w:rPr>
          <w:fldChar w:fldCharType="end"/>
        </w:r>
      </w:hyperlink>
    </w:p>
    <w:p w14:paraId="238BA208" w14:textId="6DB95E94" w:rsidR="00726820" w:rsidRDefault="00726820">
      <w:pPr>
        <w:pStyle w:val="TOC5"/>
        <w:tabs>
          <w:tab w:val="right" w:leader="dot" w:pos="5030"/>
        </w:tabs>
        <w:rPr>
          <w:rFonts w:eastAsiaTheme="minorEastAsia"/>
          <w:noProof/>
          <w:sz w:val="22"/>
          <w:lang w:val="en-US" w:eastAsia="en-US" w:bidi="ar-SA"/>
        </w:rPr>
      </w:pPr>
      <w:hyperlink w:anchor="_Toc436122800" w:history="1">
        <w:r w:rsidRPr="00F72DB7">
          <w:rPr>
            <w:rStyle w:val="Hyperlink"/>
            <w:noProof/>
          </w:rPr>
          <w:t>Elektronická sdělení</w:t>
        </w:r>
        <w:r>
          <w:rPr>
            <w:noProof/>
            <w:webHidden/>
          </w:rPr>
          <w:tab/>
        </w:r>
        <w:r>
          <w:rPr>
            <w:noProof/>
            <w:webHidden/>
          </w:rPr>
          <w:fldChar w:fldCharType="begin"/>
        </w:r>
        <w:r>
          <w:rPr>
            <w:noProof/>
            <w:webHidden/>
          </w:rPr>
          <w:instrText xml:space="preserve"> PAGEREF _Toc436122800 \h </w:instrText>
        </w:r>
        <w:r>
          <w:rPr>
            <w:noProof/>
            <w:webHidden/>
          </w:rPr>
        </w:r>
        <w:r>
          <w:rPr>
            <w:noProof/>
            <w:webHidden/>
          </w:rPr>
          <w:fldChar w:fldCharType="separate"/>
        </w:r>
        <w:r>
          <w:rPr>
            <w:noProof/>
            <w:webHidden/>
          </w:rPr>
          <w:t>6</w:t>
        </w:r>
        <w:r>
          <w:rPr>
            <w:noProof/>
            <w:webHidden/>
          </w:rPr>
          <w:fldChar w:fldCharType="end"/>
        </w:r>
      </w:hyperlink>
    </w:p>
    <w:p w14:paraId="3ED3C7E0" w14:textId="56274C02" w:rsidR="00726820" w:rsidRDefault="00726820">
      <w:pPr>
        <w:pStyle w:val="TOC5"/>
        <w:tabs>
          <w:tab w:val="right" w:leader="dot" w:pos="5030"/>
        </w:tabs>
        <w:rPr>
          <w:rFonts w:eastAsiaTheme="minorEastAsia"/>
          <w:noProof/>
          <w:sz w:val="22"/>
          <w:lang w:val="en-US" w:eastAsia="en-US" w:bidi="ar-SA"/>
        </w:rPr>
      </w:pPr>
      <w:hyperlink w:anchor="_Toc436122801" w:history="1">
        <w:r w:rsidRPr="00F72DB7">
          <w:rPr>
            <w:rStyle w:val="Hyperlink"/>
            <w:noProof/>
          </w:rPr>
          <w:t>Změna přiřazení licence</w:t>
        </w:r>
        <w:r>
          <w:rPr>
            <w:noProof/>
            <w:webHidden/>
          </w:rPr>
          <w:tab/>
        </w:r>
        <w:r>
          <w:rPr>
            <w:noProof/>
            <w:webHidden/>
          </w:rPr>
          <w:fldChar w:fldCharType="begin"/>
        </w:r>
        <w:r>
          <w:rPr>
            <w:noProof/>
            <w:webHidden/>
          </w:rPr>
          <w:instrText xml:space="preserve"> PAGEREF _Toc436122801 \h </w:instrText>
        </w:r>
        <w:r>
          <w:rPr>
            <w:noProof/>
            <w:webHidden/>
          </w:rPr>
        </w:r>
        <w:r>
          <w:rPr>
            <w:noProof/>
            <w:webHidden/>
          </w:rPr>
          <w:fldChar w:fldCharType="separate"/>
        </w:r>
        <w:r>
          <w:rPr>
            <w:noProof/>
            <w:webHidden/>
          </w:rPr>
          <w:t>6</w:t>
        </w:r>
        <w:r>
          <w:rPr>
            <w:noProof/>
            <w:webHidden/>
          </w:rPr>
          <w:fldChar w:fldCharType="end"/>
        </w:r>
      </w:hyperlink>
    </w:p>
    <w:p w14:paraId="5DA7B457" w14:textId="0BCDC0B2" w:rsidR="00726820" w:rsidRDefault="00726820">
      <w:pPr>
        <w:pStyle w:val="TOC5"/>
        <w:tabs>
          <w:tab w:val="right" w:leader="dot" w:pos="5030"/>
        </w:tabs>
        <w:rPr>
          <w:rFonts w:eastAsiaTheme="minorEastAsia"/>
          <w:noProof/>
          <w:sz w:val="22"/>
          <w:lang w:val="en-US" w:eastAsia="en-US" w:bidi="ar-SA"/>
        </w:rPr>
      </w:pPr>
      <w:hyperlink w:anchor="_Toc436122802" w:history="1">
        <w:r w:rsidRPr="00F72DB7">
          <w:rPr>
            <w:rStyle w:val="Hyperlink"/>
            <w:noProof/>
          </w:rPr>
          <w:t>Součásti písem</w:t>
        </w:r>
        <w:r>
          <w:rPr>
            <w:noProof/>
            <w:webHidden/>
          </w:rPr>
          <w:tab/>
        </w:r>
        <w:r>
          <w:rPr>
            <w:noProof/>
            <w:webHidden/>
          </w:rPr>
          <w:fldChar w:fldCharType="begin"/>
        </w:r>
        <w:r>
          <w:rPr>
            <w:noProof/>
            <w:webHidden/>
          </w:rPr>
          <w:instrText xml:space="preserve"> PAGEREF _Toc436122802 \h </w:instrText>
        </w:r>
        <w:r>
          <w:rPr>
            <w:noProof/>
            <w:webHidden/>
          </w:rPr>
        </w:r>
        <w:r>
          <w:rPr>
            <w:noProof/>
            <w:webHidden/>
          </w:rPr>
          <w:fldChar w:fldCharType="separate"/>
        </w:r>
        <w:r>
          <w:rPr>
            <w:noProof/>
            <w:webHidden/>
          </w:rPr>
          <w:t>6</w:t>
        </w:r>
        <w:r>
          <w:rPr>
            <w:noProof/>
            <w:webHidden/>
          </w:rPr>
          <w:fldChar w:fldCharType="end"/>
        </w:r>
      </w:hyperlink>
    </w:p>
    <w:p w14:paraId="05BE50E4" w14:textId="0757CF5D" w:rsidR="00726820" w:rsidRDefault="00726820">
      <w:pPr>
        <w:pStyle w:val="TOC5"/>
        <w:tabs>
          <w:tab w:val="right" w:leader="dot" w:pos="5030"/>
        </w:tabs>
        <w:rPr>
          <w:rFonts w:eastAsiaTheme="minorEastAsia"/>
          <w:noProof/>
          <w:sz w:val="22"/>
          <w:lang w:val="en-US" w:eastAsia="en-US" w:bidi="ar-SA"/>
        </w:rPr>
      </w:pPr>
      <w:hyperlink w:anchor="_Toc436122803" w:history="1">
        <w:r w:rsidRPr="00F72DB7">
          <w:rPr>
            <w:rStyle w:val="Hyperlink"/>
            <w:noProof/>
          </w:rPr>
          <w:t>Multiplexování</w:t>
        </w:r>
        <w:r>
          <w:rPr>
            <w:noProof/>
            <w:webHidden/>
          </w:rPr>
          <w:tab/>
        </w:r>
        <w:r>
          <w:rPr>
            <w:noProof/>
            <w:webHidden/>
          </w:rPr>
          <w:fldChar w:fldCharType="begin"/>
        </w:r>
        <w:r>
          <w:rPr>
            <w:noProof/>
            <w:webHidden/>
          </w:rPr>
          <w:instrText xml:space="preserve"> PAGEREF _Toc436122803 \h </w:instrText>
        </w:r>
        <w:r>
          <w:rPr>
            <w:noProof/>
            <w:webHidden/>
          </w:rPr>
        </w:r>
        <w:r>
          <w:rPr>
            <w:noProof/>
            <w:webHidden/>
          </w:rPr>
          <w:fldChar w:fldCharType="separate"/>
        </w:r>
        <w:r>
          <w:rPr>
            <w:noProof/>
            <w:webHidden/>
          </w:rPr>
          <w:t>6</w:t>
        </w:r>
        <w:r>
          <w:rPr>
            <w:noProof/>
            <w:webHidden/>
          </w:rPr>
          <w:fldChar w:fldCharType="end"/>
        </w:r>
      </w:hyperlink>
    </w:p>
    <w:p w14:paraId="7131E1CA" w14:textId="4ED178F1" w:rsidR="00726820" w:rsidRDefault="00726820">
      <w:pPr>
        <w:pStyle w:val="TOC1"/>
        <w:tabs>
          <w:tab w:val="right" w:leader="dot" w:pos="5030"/>
        </w:tabs>
        <w:rPr>
          <w:rFonts w:eastAsiaTheme="minorEastAsia"/>
          <w:b w:val="0"/>
          <w:caps w:val="0"/>
          <w:noProof/>
          <w:sz w:val="22"/>
          <w:lang w:val="en-US" w:eastAsia="en-US" w:bidi="ar-SA"/>
        </w:rPr>
      </w:pPr>
      <w:hyperlink w:anchor="_Toc436122804" w:history="1">
        <w:r w:rsidRPr="00F72DB7">
          <w:rPr>
            <w:rStyle w:val="Hyperlink"/>
            <w:noProof/>
          </w:rPr>
          <w:t>Podmínky ochrany osobních údajů a zabezpečení</w:t>
        </w:r>
        <w:r>
          <w:rPr>
            <w:noProof/>
            <w:webHidden/>
          </w:rPr>
          <w:tab/>
        </w:r>
        <w:r>
          <w:rPr>
            <w:noProof/>
            <w:webHidden/>
          </w:rPr>
          <w:fldChar w:fldCharType="begin"/>
        </w:r>
        <w:r>
          <w:rPr>
            <w:noProof/>
            <w:webHidden/>
          </w:rPr>
          <w:instrText xml:space="preserve"> PAGEREF _Toc436122804 \h </w:instrText>
        </w:r>
        <w:r>
          <w:rPr>
            <w:noProof/>
            <w:webHidden/>
          </w:rPr>
        </w:r>
        <w:r>
          <w:rPr>
            <w:noProof/>
            <w:webHidden/>
          </w:rPr>
          <w:fldChar w:fldCharType="separate"/>
        </w:r>
        <w:r>
          <w:rPr>
            <w:noProof/>
            <w:webHidden/>
          </w:rPr>
          <w:t>7</w:t>
        </w:r>
        <w:r>
          <w:rPr>
            <w:noProof/>
            <w:webHidden/>
          </w:rPr>
          <w:fldChar w:fldCharType="end"/>
        </w:r>
      </w:hyperlink>
    </w:p>
    <w:p w14:paraId="21AFED9B" w14:textId="725486CD" w:rsidR="00726820" w:rsidRDefault="00726820">
      <w:pPr>
        <w:pStyle w:val="TOC3"/>
        <w:tabs>
          <w:tab w:val="right" w:leader="dot" w:pos="5030"/>
        </w:tabs>
        <w:rPr>
          <w:rFonts w:eastAsiaTheme="minorEastAsia"/>
          <w:smallCaps w:val="0"/>
          <w:noProof/>
          <w:sz w:val="22"/>
          <w:lang w:val="en-US" w:eastAsia="en-US" w:bidi="ar-SA"/>
        </w:rPr>
      </w:pPr>
      <w:hyperlink w:anchor="_Toc436122805" w:history="1">
        <w:r w:rsidRPr="00F72DB7">
          <w:rPr>
            <w:rStyle w:val="Hyperlink"/>
            <w:noProof/>
          </w:rPr>
          <w:t>Obecné podmínky ochrany osobních údajů a zabezpečení</w:t>
        </w:r>
        <w:r>
          <w:rPr>
            <w:noProof/>
            <w:webHidden/>
          </w:rPr>
          <w:tab/>
        </w:r>
        <w:r>
          <w:rPr>
            <w:noProof/>
            <w:webHidden/>
          </w:rPr>
          <w:fldChar w:fldCharType="begin"/>
        </w:r>
        <w:r>
          <w:rPr>
            <w:noProof/>
            <w:webHidden/>
          </w:rPr>
          <w:instrText xml:space="preserve"> PAGEREF _Toc436122805 \h </w:instrText>
        </w:r>
        <w:r>
          <w:rPr>
            <w:noProof/>
            <w:webHidden/>
          </w:rPr>
        </w:r>
        <w:r>
          <w:rPr>
            <w:noProof/>
            <w:webHidden/>
          </w:rPr>
          <w:fldChar w:fldCharType="separate"/>
        </w:r>
        <w:r>
          <w:rPr>
            <w:noProof/>
            <w:webHidden/>
          </w:rPr>
          <w:t>7</w:t>
        </w:r>
        <w:r>
          <w:rPr>
            <w:noProof/>
            <w:webHidden/>
          </w:rPr>
          <w:fldChar w:fldCharType="end"/>
        </w:r>
      </w:hyperlink>
    </w:p>
    <w:p w14:paraId="753B2A73" w14:textId="4DB8CA09" w:rsidR="00726820" w:rsidRDefault="00726820">
      <w:pPr>
        <w:pStyle w:val="TOC5"/>
        <w:tabs>
          <w:tab w:val="right" w:leader="dot" w:pos="5030"/>
        </w:tabs>
        <w:rPr>
          <w:rFonts w:eastAsiaTheme="minorEastAsia"/>
          <w:noProof/>
          <w:sz w:val="22"/>
          <w:lang w:val="en-US" w:eastAsia="en-US" w:bidi="ar-SA"/>
        </w:rPr>
      </w:pPr>
      <w:hyperlink w:anchor="_Toc436122806" w:history="1">
        <w:r w:rsidRPr="00F72DB7">
          <w:rPr>
            <w:rStyle w:val="Hyperlink"/>
            <w:noProof/>
          </w:rPr>
          <w:t>Rozsah</w:t>
        </w:r>
        <w:r>
          <w:rPr>
            <w:noProof/>
            <w:webHidden/>
          </w:rPr>
          <w:tab/>
        </w:r>
        <w:r>
          <w:rPr>
            <w:noProof/>
            <w:webHidden/>
          </w:rPr>
          <w:fldChar w:fldCharType="begin"/>
        </w:r>
        <w:r>
          <w:rPr>
            <w:noProof/>
            <w:webHidden/>
          </w:rPr>
          <w:instrText xml:space="preserve"> PAGEREF _Toc436122806 \h </w:instrText>
        </w:r>
        <w:r>
          <w:rPr>
            <w:noProof/>
            <w:webHidden/>
          </w:rPr>
        </w:r>
        <w:r>
          <w:rPr>
            <w:noProof/>
            <w:webHidden/>
          </w:rPr>
          <w:fldChar w:fldCharType="separate"/>
        </w:r>
        <w:r>
          <w:rPr>
            <w:noProof/>
            <w:webHidden/>
          </w:rPr>
          <w:t>7</w:t>
        </w:r>
        <w:r>
          <w:rPr>
            <w:noProof/>
            <w:webHidden/>
          </w:rPr>
          <w:fldChar w:fldCharType="end"/>
        </w:r>
      </w:hyperlink>
    </w:p>
    <w:p w14:paraId="79D86121" w14:textId="2FCC82AA" w:rsidR="00726820" w:rsidRDefault="00726820">
      <w:pPr>
        <w:pStyle w:val="TOC5"/>
        <w:tabs>
          <w:tab w:val="right" w:leader="dot" w:pos="5030"/>
        </w:tabs>
        <w:rPr>
          <w:rFonts w:eastAsiaTheme="minorEastAsia"/>
          <w:noProof/>
          <w:sz w:val="22"/>
          <w:lang w:val="en-US" w:eastAsia="en-US" w:bidi="ar-SA"/>
        </w:rPr>
      </w:pPr>
      <w:hyperlink w:anchor="_Toc436122807" w:history="1">
        <w:r w:rsidRPr="00F72DB7">
          <w:rPr>
            <w:rStyle w:val="Hyperlink"/>
            <w:noProof/>
          </w:rPr>
          <w:t>Použití zákaznických dat</w:t>
        </w:r>
        <w:r>
          <w:rPr>
            <w:noProof/>
            <w:webHidden/>
          </w:rPr>
          <w:tab/>
        </w:r>
        <w:r>
          <w:rPr>
            <w:noProof/>
            <w:webHidden/>
          </w:rPr>
          <w:fldChar w:fldCharType="begin"/>
        </w:r>
        <w:r>
          <w:rPr>
            <w:noProof/>
            <w:webHidden/>
          </w:rPr>
          <w:instrText xml:space="preserve"> PAGEREF _Toc436122807 \h </w:instrText>
        </w:r>
        <w:r>
          <w:rPr>
            <w:noProof/>
            <w:webHidden/>
          </w:rPr>
        </w:r>
        <w:r>
          <w:rPr>
            <w:noProof/>
            <w:webHidden/>
          </w:rPr>
          <w:fldChar w:fldCharType="separate"/>
        </w:r>
        <w:r>
          <w:rPr>
            <w:noProof/>
            <w:webHidden/>
          </w:rPr>
          <w:t>7</w:t>
        </w:r>
        <w:r>
          <w:rPr>
            <w:noProof/>
            <w:webHidden/>
          </w:rPr>
          <w:fldChar w:fldCharType="end"/>
        </w:r>
      </w:hyperlink>
    </w:p>
    <w:p w14:paraId="7D1329CB" w14:textId="0827CBE0" w:rsidR="00726820" w:rsidRDefault="00726820">
      <w:pPr>
        <w:pStyle w:val="TOC5"/>
        <w:tabs>
          <w:tab w:val="right" w:leader="dot" w:pos="5030"/>
        </w:tabs>
        <w:rPr>
          <w:rFonts w:eastAsiaTheme="minorEastAsia"/>
          <w:noProof/>
          <w:sz w:val="22"/>
          <w:lang w:val="en-US" w:eastAsia="en-US" w:bidi="ar-SA"/>
        </w:rPr>
      </w:pPr>
      <w:hyperlink w:anchor="_Toc436122808" w:history="1">
        <w:r w:rsidRPr="00F72DB7">
          <w:rPr>
            <w:rStyle w:val="Hyperlink"/>
            <w:noProof/>
          </w:rPr>
          <w:t>Zveřejnění zákaznických dat</w:t>
        </w:r>
        <w:r>
          <w:rPr>
            <w:noProof/>
            <w:webHidden/>
          </w:rPr>
          <w:tab/>
        </w:r>
        <w:r>
          <w:rPr>
            <w:noProof/>
            <w:webHidden/>
          </w:rPr>
          <w:fldChar w:fldCharType="begin"/>
        </w:r>
        <w:r>
          <w:rPr>
            <w:noProof/>
            <w:webHidden/>
          </w:rPr>
          <w:instrText xml:space="preserve"> PAGEREF _Toc436122808 \h </w:instrText>
        </w:r>
        <w:r>
          <w:rPr>
            <w:noProof/>
            <w:webHidden/>
          </w:rPr>
        </w:r>
        <w:r>
          <w:rPr>
            <w:noProof/>
            <w:webHidden/>
          </w:rPr>
          <w:fldChar w:fldCharType="separate"/>
        </w:r>
        <w:r>
          <w:rPr>
            <w:noProof/>
            <w:webHidden/>
          </w:rPr>
          <w:t>7</w:t>
        </w:r>
        <w:r>
          <w:rPr>
            <w:noProof/>
            <w:webHidden/>
          </w:rPr>
          <w:fldChar w:fldCharType="end"/>
        </w:r>
      </w:hyperlink>
    </w:p>
    <w:p w14:paraId="633745DB" w14:textId="237BC51E" w:rsidR="00726820" w:rsidRDefault="00726820">
      <w:pPr>
        <w:pStyle w:val="TOC5"/>
        <w:tabs>
          <w:tab w:val="right" w:leader="dot" w:pos="5030"/>
        </w:tabs>
        <w:rPr>
          <w:rFonts w:eastAsiaTheme="minorEastAsia"/>
          <w:noProof/>
          <w:sz w:val="22"/>
          <w:lang w:val="en-US" w:eastAsia="en-US" w:bidi="ar-SA"/>
        </w:rPr>
      </w:pPr>
      <w:hyperlink w:anchor="_Toc436122809" w:history="1">
        <w:r w:rsidRPr="00F72DB7">
          <w:rPr>
            <w:rStyle w:val="Hyperlink"/>
            <w:noProof/>
          </w:rPr>
          <w:t>Vzdělávací instituce</w:t>
        </w:r>
        <w:r>
          <w:rPr>
            <w:noProof/>
            <w:webHidden/>
          </w:rPr>
          <w:tab/>
        </w:r>
        <w:r>
          <w:rPr>
            <w:noProof/>
            <w:webHidden/>
          </w:rPr>
          <w:fldChar w:fldCharType="begin"/>
        </w:r>
        <w:r>
          <w:rPr>
            <w:noProof/>
            <w:webHidden/>
          </w:rPr>
          <w:instrText xml:space="preserve"> PAGEREF _Toc436122809 \h </w:instrText>
        </w:r>
        <w:r>
          <w:rPr>
            <w:noProof/>
            <w:webHidden/>
          </w:rPr>
        </w:r>
        <w:r>
          <w:rPr>
            <w:noProof/>
            <w:webHidden/>
          </w:rPr>
          <w:fldChar w:fldCharType="separate"/>
        </w:r>
        <w:r>
          <w:rPr>
            <w:noProof/>
            <w:webHidden/>
          </w:rPr>
          <w:t>7</w:t>
        </w:r>
        <w:r>
          <w:rPr>
            <w:noProof/>
            <w:webHidden/>
          </w:rPr>
          <w:fldChar w:fldCharType="end"/>
        </w:r>
      </w:hyperlink>
    </w:p>
    <w:p w14:paraId="5A7FDF2A" w14:textId="67CBD286" w:rsidR="00726820" w:rsidRDefault="00726820">
      <w:pPr>
        <w:pStyle w:val="TOC5"/>
        <w:tabs>
          <w:tab w:val="right" w:leader="dot" w:pos="5030"/>
        </w:tabs>
        <w:rPr>
          <w:rFonts w:eastAsiaTheme="minorEastAsia"/>
          <w:noProof/>
          <w:sz w:val="22"/>
          <w:lang w:val="en-US" w:eastAsia="en-US" w:bidi="ar-SA"/>
        </w:rPr>
      </w:pPr>
      <w:hyperlink w:anchor="_Toc436122810" w:history="1">
        <w:r w:rsidRPr="00F72DB7">
          <w:rPr>
            <w:rStyle w:val="Hyperlink"/>
            <w:noProof/>
          </w:rPr>
          <w:t>Komerční spolupracovník HIPAA</w:t>
        </w:r>
        <w:r>
          <w:rPr>
            <w:noProof/>
            <w:webHidden/>
          </w:rPr>
          <w:tab/>
        </w:r>
        <w:r>
          <w:rPr>
            <w:noProof/>
            <w:webHidden/>
          </w:rPr>
          <w:fldChar w:fldCharType="begin"/>
        </w:r>
        <w:r>
          <w:rPr>
            <w:noProof/>
            <w:webHidden/>
          </w:rPr>
          <w:instrText xml:space="preserve"> PAGEREF _Toc436122810 \h </w:instrText>
        </w:r>
        <w:r>
          <w:rPr>
            <w:noProof/>
            <w:webHidden/>
          </w:rPr>
        </w:r>
        <w:r>
          <w:rPr>
            <w:noProof/>
            <w:webHidden/>
          </w:rPr>
          <w:fldChar w:fldCharType="separate"/>
        </w:r>
        <w:r>
          <w:rPr>
            <w:noProof/>
            <w:webHidden/>
          </w:rPr>
          <w:t>7</w:t>
        </w:r>
        <w:r>
          <w:rPr>
            <w:noProof/>
            <w:webHidden/>
          </w:rPr>
          <w:fldChar w:fldCharType="end"/>
        </w:r>
      </w:hyperlink>
    </w:p>
    <w:p w14:paraId="76A12AB7" w14:textId="21CC1E3A" w:rsidR="00726820" w:rsidRDefault="00726820">
      <w:pPr>
        <w:pStyle w:val="TOC5"/>
        <w:tabs>
          <w:tab w:val="right" w:leader="dot" w:pos="5030"/>
        </w:tabs>
        <w:rPr>
          <w:rFonts w:eastAsiaTheme="minorEastAsia"/>
          <w:noProof/>
          <w:sz w:val="22"/>
          <w:lang w:val="en-US" w:eastAsia="en-US" w:bidi="ar-SA"/>
        </w:rPr>
      </w:pPr>
      <w:hyperlink w:anchor="_Toc436122811" w:history="1">
        <w:r w:rsidRPr="00F72DB7">
          <w:rPr>
            <w:rStyle w:val="Hyperlink"/>
            <w:noProof/>
          </w:rPr>
          <w:t>Zabezpečení</w:t>
        </w:r>
        <w:r>
          <w:rPr>
            <w:noProof/>
            <w:webHidden/>
          </w:rPr>
          <w:tab/>
        </w:r>
        <w:r>
          <w:rPr>
            <w:noProof/>
            <w:webHidden/>
          </w:rPr>
          <w:fldChar w:fldCharType="begin"/>
        </w:r>
        <w:r>
          <w:rPr>
            <w:noProof/>
            <w:webHidden/>
          </w:rPr>
          <w:instrText xml:space="preserve"> PAGEREF _Toc436122811 \h </w:instrText>
        </w:r>
        <w:r>
          <w:rPr>
            <w:noProof/>
            <w:webHidden/>
          </w:rPr>
        </w:r>
        <w:r>
          <w:rPr>
            <w:noProof/>
            <w:webHidden/>
          </w:rPr>
          <w:fldChar w:fldCharType="separate"/>
        </w:r>
        <w:r>
          <w:rPr>
            <w:noProof/>
            <w:webHidden/>
          </w:rPr>
          <w:t>8</w:t>
        </w:r>
        <w:r>
          <w:rPr>
            <w:noProof/>
            <w:webHidden/>
          </w:rPr>
          <w:fldChar w:fldCharType="end"/>
        </w:r>
      </w:hyperlink>
    </w:p>
    <w:p w14:paraId="1FF0B43B" w14:textId="6FF6B590" w:rsidR="00726820" w:rsidRDefault="00726820">
      <w:pPr>
        <w:pStyle w:val="TOC5"/>
        <w:tabs>
          <w:tab w:val="right" w:leader="dot" w:pos="5030"/>
        </w:tabs>
        <w:rPr>
          <w:rFonts w:eastAsiaTheme="minorEastAsia"/>
          <w:noProof/>
          <w:sz w:val="22"/>
          <w:lang w:val="en-US" w:eastAsia="en-US" w:bidi="ar-SA"/>
        </w:rPr>
      </w:pPr>
      <w:hyperlink w:anchor="_Toc436122812" w:history="1">
        <w:r w:rsidRPr="00F72DB7">
          <w:rPr>
            <w:rStyle w:val="Hyperlink"/>
            <w:noProof/>
          </w:rPr>
          <w:t>Oznámení incidentu zabezpečení</w:t>
        </w:r>
        <w:r>
          <w:rPr>
            <w:noProof/>
            <w:webHidden/>
          </w:rPr>
          <w:tab/>
        </w:r>
        <w:r>
          <w:rPr>
            <w:noProof/>
            <w:webHidden/>
          </w:rPr>
          <w:fldChar w:fldCharType="begin"/>
        </w:r>
        <w:r>
          <w:rPr>
            <w:noProof/>
            <w:webHidden/>
          </w:rPr>
          <w:instrText xml:space="preserve"> PAGEREF _Toc436122812 \h </w:instrText>
        </w:r>
        <w:r>
          <w:rPr>
            <w:noProof/>
            <w:webHidden/>
          </w:rPr>
        </w:r>
        <w:r>
          <w:rPr>
            <w:noProof/>
            <w:webHidden/>
          </w:rPr>
          <w:fldChar w:fldCharType="separate"/>
        </w:r>
        <w:r>
          <w:rPr>
            <w:noProof/>
            <w:webHidden/>
          </w:rPr>
          <w:t>8</w:t>
        </w:r>
        <w:r>
          <w:rPr>
            <w:noProof/>
            <w:webHidden/>
          </w:rPr>
          <w:fldChar w:fldCharType="end"/>
        </w:r>
      </w:hyperlink>
    </w:p>
    <w:p w14:paraId="703EF7C0" w14:textId="68681711" w:rsidR="00726820" w:rsidRDefault="00726820">
      <w:pPr>
        <w:pStyle w:val="TOC5"/>
        <w:tabs>
          <w:tab w:val="right" w:leader="dot" w:pos="5030"/>
        </w:tabs>
        <w:rPr>
          <w:rFonts w:eastAsiaTheme="minorEastAsia"/>
          <w:noProof/>
          <w:sz w:val="22"/>
          <w:lang w:val="en-US" w:eastAsia="en-US" w:bidi="ar-SA"/>
        </w:rPr>
      </w:pPr>
      <w:hyperlink w:anchor="_Toc436122813" w:history="1">
        <w:r w:rsidRPr="00F72DB7">
          <w:rPr>
            <w:rStyle w:val="Hyperlink"/>
            <w:noProof/>
          </w:rPr>
          <w:t>Místo zpracování dat</w:t>
        </w:r>
        <w:r>
          <w:rPr>
            <w:noProof/>
            <w:webHidden/>
          </w:rPr>
          <w:tab/>
        </w:r>
        <w:r>
          <w:rPr>
            <w:noProof/>
            <w:webHidden/>
          </w:rPr>
          <w:fldChar w:fldCharType="begin"/>
        </w:r>
        <w:r>
          <w:rPr>
            <w:noProof/>
            <w:webHidden/>
          </w:rPr>
          <w:instrText xml:space="preserve"> PAGEREF _Toc436122813 \h </w:instrText>
        </w:r>
        <w:r>
          <w:rPr>
            <w:noProof/>
            <w:webHidden/>
          </w:rPr>
        </w:r>
        <w:r>
          <w:rPr>
            <w:noProof/>
            <w:webHidden/>
          </w:rPr>
          <w:fldChar w:fldCharType="separate"/>
        </w:r>
        <w:r>
          <w:rPr>
            <w:noProof/>
            <w:webHidden/>
          </w:rPr>
          <w:t>8</w:t>
        </w:r>
        <w:r>
          <w:rPr>
            <w:noProof/>
            <w:webHidden/>
          </w:rPr>
          <w:fldChar w:fldCharType="end"/>
        </w:r>
      </w:hyperlink>
    </w:p>
    <w:p w14:paraId="3AB3630E" w14:textId="5B0A3B4D" w:rsidR="00726820" w:rsidRDefault="00726820">
      <w:pPr>
        <w:pStyle w:val="TOC5"/>
        <w:tabs>
          <w:tab w:val="right" w:leader="dot" w:pos="5030"/>
        </w:tabs>
        <w:rPr>
          <w:rFonts w:eastAsiaTheme="minorEastAsia"/>
          <w:noProof/>
          <w:sz w:val="22"/>
          <w:lang w:val="en-US" w:eastAsia="en-US" w:bidi="ar-SA"/>
        </w:rPr>
      </w:pPr>
      <w:hyperlink w:anchor="_Toc436122814" w:history="1">
        <w:r w:rsidRPr="00F72DB7">
          <w:rPr>
            <w:rStyle w:val="Hyperlink"/>
            <w:noProof/>
          </w:rPr>
          <w:t>Předběžné verze</w:t>
        </w:r>
        <w:r>
          <w:rPr>
            <w:noProof/>
            <w:webHidden/>
          </w:rPr>
          <w:tab/>
        </w:r>
        <w:r>
          <w:rPr>
            <w:noProof/>
            <w:webHidden/>
          </w:rPr>
          <w:fldChar w:fldCharType="begin"/>
        </w:r>
        <w:r>
          <w:rPr>
            <w:noProof/>
            <w:webHidden/>
          </w:rPr>
          <w:instrText xml:space="preserve"> PAGEREF _Toc436122814 \h </w:instrText>
        </w:r>
        <w:r>
          <w:rPr>
            <w:noProof/>
            <w:webHidden/>
          </w:rPr>
        </w:r>
        <w:r>
          <w:rPr>
            <w:noProof/>
            <w:webHidden/>
          </w:rPr>
          <w:fldChar w:fldCharType="separate"/>
        </w:r>
        <w:r>
          <w:rPr>
            <w:noProof/>
            <w:webHidden/>
          </w:rPr>
          <w:t>8</w:t>
        </w:r>
        <w:r>
          <w:rPr>
            <w:noProof/>
            <w:webHidden/>
          </w:rPr>
          <w:fldChar w:fldCharType="end"/>
        </w:r>
      </w:hyperlink>
    </w:p>
    <w:p w14:paraId="0EEBF5EB" w14:textId="4F16FF93" w:rsidR="00726820" w:rsidRDefault="00726820">
      <w:pPr>
        <w:pStyle w:val="TOC5"/>
        <w:tabs>
          <w:tab w:val="right" w:leader="dot" w:pos="5030"/>
        </w:tabs>
        <w:rPr>
          <w:rFonts w:eastAsiaTheme="minorEastAsia"/>
          <w:noProof/>
          <w:sz w:val="22"/>
          <w:lang w:val="en-US" w:eastAsia="en-US" w:bidi="ar-SA"/>
        </w:rPr>
      </w:pPr>
      <w:hyperlink w:anchor="_Toc436122815" w:history="1">
        <w:r w:rsidRPr="00F72DB7">
          <w:rPr>
            <w:rStyle w:val="Hyperlink"/>
            <w:noProof/>
          </w:rPr>
          <w:t>Použití dodavatelů</w:t>
        </w:r>
        <w:r>
          <w:rPr>
            <w:noProof/>
            <w:webHidden/>
          </w:rPr>
          <w:tab/>
        </w:r>
        <w:r>
          <w:rPr>
            <w:noProof/>
            <w:webHidden/>
          </w:rPr>
          <w:fldChar w:fldCharType="begin"/>
        </w:r>
        <w:r>
          <w:rPr>
            <w:noProof/>
            <w:webHidden/>
          </w:rPr>
          <w:instrText xml:space="preserve"> PAGEREF _Toc436122815 \h </w:instrText>
        </w:r>
        <w:r>
          <w:rPr>
            <w:noProof/>
            <w:webHidden/>
          </w:rPr>
        </w:r>
        <w:r>
          <w:rPr>
            <w:noProof/>
            <w:webHidden/>
          </w:rPr>
          <w:fldChar w:fldCharType="separate"/>
        </w:r>
        <w:r>
          <w:rPr>
            <w:noProof/>
            <w:webHidden/>
          </w:rPr>
          <w:t>8</w:t>
        </w:r>
        <w:r>
          <w:rPr>
            <w:noProof/>
            <w:webHidden/>
          </w:rPr>
          <w:fldChar w:fldCharType="end"/>
        </w:r>
      </w:hyperlink>
    </w:p>
    <w:p w14:paraId="0D45E615" w14:textId="5CFF2724" w:rsidR="00726820" w:rsidRDefault="00726820">
      <w:pPr>
        <w:pStyle w:val="TOC5"/>
        <w:tabs>
          <w:tab w:val="right" w:leader="dot" w:pos="5030"/>
        </w:tabs>
        <w:rPr>
          <w:rFonts w:eastAsiaTheme="minorEastAsia"/>
          <w:noProof/>
          <w:sz w:val="22"/>
          <w:lang w:val="en-US" w:eastAsia="en-US" w:bidi="ar-SA"/>
        </w:rPr>
      </w:pPr>
      <w:hyperlink w:anchor="_Toc436122816" w:history="1">
        <w:r w:rsidRPr="00F72DB7">
          <w:rPr>
            <w:rStyle w:val="Hyperlink"/>
            <w:noProof/>
          </w:rPr>
          <w:t>Jak kontaktovat společnost Microsoft</w:t>
        </w:r>
        <w:r>
          <w:rPr>
            <w:noProof/>
            <w:webHidden/>
          </w:rPr>
          <w:tab/>
        </w:r>
        <w:r>
          <w:rPr>
            <w:noProof/>
            <w:webHidden/>
          </w:rPr>
          <w:fldChar w:fldCharType="begin"/>
        </w:r>
        <w:r>
          <w:rPr>
            <w:noProof/>
            <w:webHidden/>
          </w:rPr>
          <w:instrText xml:space="preserve"> PAGEREF _Toc436122816 \h </w:instrText>
        </w:r>
        <w:r>
          <w:rPr>
            <w:noProof/>
            <w:webHidden/>
          </w:rPr>
        </w:r>
        <w:r>
          <w:rPr>
            <w:noProof/>
            <w:webHidden/>
          </w:rPr>
          <w:fldChar w:fldCharType="separate"/>
        </w:r>
        <w:r>
          <w:rPr>
            <w:noProof/>
            <w:webHidden/>
          </w:rPr>
          <w:t>8</w:t>
        </w:r>
        <w:r>
          <w:rPr>
            <w:noProof/>
            <w:webHidden/>
          </w:rPr>
          <w:fldChar w:fldCharType="end"/>
        </w:r>
      </w:hyperlink>
    </w:p>
    <w:p w14:paraId="4D985F76" w14:textId="105CC2FA" w:rsidR="00726820" w:rsidRDefault="00726820">
      <w:pPr>
        <w:pStyle w:val="TOC3"/>
        <w:tabs>
          <w:tab w:val="right" w:leader="dot" w:pos="5030"/>
        </w:tabs>
        <w:rPr>
          <w:rFonts w:eastAsiaTheme="minorEastAsia"/>
          <w:smallCaps w:val="0"/>
          <w:noProof/>
          <w:sz w:val="22"/>
          <w:lang w:val="en-US" w:eastAsia="en-US" w:bidi="ar-SA"/>
        </w:rPr>
      </w:pPr>
      <w:hyperlink w:anchor="_Toc436122817" w:history="1">
        <w:r w:rsidRPr="00F72DB7">
          <w:rPr>
            <w:rStyle w:val="Hyperlink"/>
            <w:noProof/>
          </w:rPr>
          <w:t>Podmínky zpracování dat</w:t>
        </w:r>
        <w:r>
          <w:rPr>
            <w:noProof/>
            <w:webHidden/>
          </w:rPr>
          <w:tab/>
        </w:r>
        <w:r>
          <w:rPr>
            <w:noProof/>
            <w:webHidden/>
          </w:rPr>
          <w:fldChar w:fldCharType="begin"/>
        </w:r>
        <w:r>
          <w:rPr>
            <w:noProof/>
            <w:webHidden/>
          </w:rPr>
          <w:instrText xml:space="preserve"> PAGEREF _Toc436122817 \h </w:instrText>
        </w:r>
        <w:r>
          <w:rPr>
            <w:noProof/>
            <w:webHidden/>
          </w:rPr>
        </w:r>
        <w:r>
          <w:rPr>
            <w:noProof/>
            <w:webHidden/>
          </w:rPr>
          <w:fldChar w:fldCharType="separate"/>
        </w:r>
        <w:r>
          <w:rPr>
            <w:noProof/>
            <w:webHidden/>
          </w:rPr>
          <w:t>9</w:t>
        </w:r>
        <w:r>
          <w:rPr>
            <w:noProof/>
            <w:webHidden/>
          </w:rPr>
          <w:fldChar w:fldCharType="end"/>
        </w:r>
      </w:hyperlink>
    </w:p>
    <w:p w14:paraId="699315AB" w14:textId="27F36862" w:rsidR="00726820" w:rsidRDefault="00726820">
      <w:pPr>
        <w:pStyle w:val="TOC5"/>
        <w:tabs>
          <w:tab w:val="right" w:leader="dot" w:pos="5030"/>
        </w:tabs>
        <w:rPr>
          <w:rFonts w:eastAsiaTheme="minorEastAsia"/>
          <w:noProof/>
          <w:sz w:val="22"/>
          <w:lang w:val="en-US" w:eastAsia="en-US" w:bidi="ar-SA"/>
        </w:rPr>
      </w:pPr>
      <w:hyperlink w:anchor="_Toc436122818" w:history="1">
        <w:r w:rsidRPr="00F72DB7">
          <w:rPr>
            <w:rStyle w:val="Hyperlink"/>
            <w:noProof/>
          </w:rPr>
          <w:t>Umístění pro uchování odpočívajících zákaznických dat</w:t>
        </w:r>
        <w:r>
          <w:rPr>
            <w:noProof/>
            <w:webHidden/>
          </w:rPr>
          <w:tab/>
        </w:r>
        <w:r>
          <w:rPr>
            <w:noProof/>
            <w:webHidden/>
          </w:rPr>
          <w:fldChar w:fldCharType="begin"/>
        </w:r>
        <w:r>
          <w:rPr>
            <w:noProof/>
            <w:webHidden/>
          </w:rPr>
          <w:instrText xml:space="preserve"> PAGEREF _Toc436122818 \h </w:instrText>
        </w:r>
        <w:r>
          <w:rPr>
            <w:noProof/>
            <w:webHidden/>
          </w:rPr>
        </w:r>
        <w:r>
          <w:rPr>
            <w:noProof/>
            <w:webHidden/>
          </w:rPr>
          <w:fldChar w:fldCharType="separate"/>
        </w:r>
        <w:r>
          <w:rPr>
            <w:noProof/>
            <w:webHidden/>
          </w:rPr>
          <w:t>9</w:t>
        </w:r>
        <w:r>
          <w:rPr>
            <w:noProof/>
            <w:webHidden/>
          </w:rPr>
          <w:fldChar w:fldCharType="end"/>
        </w:r>
      </w:hyperlink>
    </w:p>
    <w:p w14:paraId="4AB33F3A" w14:textId="02DA15D8" w:rsidR="00726820" w:rsidRDefault="00726820">
      <w:pPr>
        <w:pStyle w:val="TOC5"/>
        <w:tabs>
          <w:tab w:val="right" w:leader="dot" w:pos="5030"/>
        </w:tabs>
        <w:rPr>
          <w:rFonts w:eastAsiaTheme="minorEastAsia"/>
          <w:noProof/>
          <w:sz w:val="22"/>
          <w:lang w:val="en-US" w:eastAsia="en-US" w:bidi="ar-SA"/>
        </w:rPr>
      </w:pPr>
      <w:hyperlink w:anchor="_Toc436122819" w:history="1">
        <w:r w:rsidRPr="00F72DB7">
          <w:rPr>
            <w:rStyle w:val="Hyperlink"/>
            <w:noProof/>
          </w:rPr>
          <w:t>Ochrana osobních údajů</w:t>
        </w:r>
        <w:r>
          <w:rPr>
            <w:noProof/>
            <w:webHidden/>
          </w:rPr>
          <w:tab/>
        </w:r>
        <w:r>
          <w:rPr>
            <w:noProof/>
            <w:webHidden/>
          </w:rPr>
          <w:fldChar w:fldCharType="begin"/>
        </w:r>
        <w:r>
          <w:rPr>
            <w:noProof/>
            <w:webHidden/>
          </w:rPr>
          <w:instrText xml:space="preserve"> PAGEREF _Toc436122819 \h </w:instrText>
        </w:r>
        <w:r>
          <w:rPr>
            <w:noProof/>
            <w:webHidden/>
          </w:rPr>
        </w:r>
        <w:r>
          <w:rPr>
            <w:noProof/>
            <w:webHidden/>
          </w:rPr>
          <w:fldChar w:fldCharType="separate"/>
        </w:r>
        <w:r>
          <w:rPr>
            <w:noProof/>
            <w:webHidden/>
          </w:rPr>
          <w:t>10</w:t>
        </w:r>
        <w:r>
          <w:rPr>
            <w:noProof/>
            <w:webHidden/>
          </w:rPr>
          <w:fldChar w:fldCharType="end"/>
        </w:r>
      </w:hyperlink>
    </w:p>
    <w:p w14:paraId="598D6272" w14:textId="6FFA11C0" w:rsidR="00726820" w:rsidRDefault="00726820">
      <w:pPr>
        <w:pStyle w:val="TOC5"/>
        <w:tabs>
          <w:tab w:val="right" w:leader="dot" w:pos="5030"/>
        </w:tabs>
        <w:rPr>
          <w:rFonts w:eastAsiaTheme="minorEastAsia"/>
          <w:noProof/>
          <w:sz w:val="22"/>
          <w:lang w:val="en-US" w:eastAsia="en-US" w:bidi="ar-SA"/>
        </w:rPr>
      </w:pPr>
      <w:hyperlink w:anchor="_Toc436122820" w:history="1">
        <w:r w:rsidRPr="00F72DB7">
          <w:rPr>
            <w:rStyle w:val="Hyperlink"/>
            <w:noProof/>
          </w:rPr>
          <w:t>Další podmínky pro Evropu</w:t>
        </w:r>
        <w:r>
          <w:rPr>
            <w:noProof/>
            <w:webHidden/>
          </w:rPr>
          <w:tab/>
        </w:r>
        <w:r>
          <w:rPr>
            <w:noProof/>
            <w:webHidden/>
          </w:rPr>
          <w:fldChar w:fldCharType="begin"/>
        </w:r>
        <w:r>
          <w:rPr>
            <w:noProof/>
            <w:webHidden/>
          </w:rPr>
          <w:instrText xml:space="preserve"> PAGEREF _Toc436122820 \h </w:instrText>
        </w:r>
        <w:r>
          <w:rPr>
            <w:noProof/>
            <w:webHidden/>
          </w:rPr>
        </w:r>
        <w:r>
          <w:rPr>
            <w:noProof/>
            <w:webHidden/>
          </w:rPr>
          <w:fldChar w:fldCharType="separate"/>
        </w:r>
        <w:r>
          <w:rPr>
            <w:noProof/>
            <w:webHidden/>
          </w:rPr>
          <w:t>10</w:t>
        </w:r>
        <w:r>
          <w:rPr>
            <w:noProof/>
            <w:webHidden/>
          </w:rPr>
          <w:fldChar w:fldCharType="end"/>
        </w:r>
      </w:hyperlink>
    </w:p>
    <w:p w14:paraId="2006891B" w14:textId="18067F5D" w:rsidR="00726820" w:rsidRDefault="00726820">
      <w:pPr>
        <w:pStyle w:val="TOC5"/>
        <w:tabs>
          <w:tab w:val="right" w:leader="dot" w:pos="5030"/>
        </w:tabs>
        <w:rPr>
          <w:rFonts w:eastAsiaTheme="minorEastAsia"/>
          <w:noProof/>
          <w:sz w:val="22"/>
          <w:lang w:val="en-US" w:eastAsia="en-US" w:bidi="ar-SA"/>
        </w:rPr>
      </w:pPr>
      <w:hyperlink w:anchor="_Toc436122821" w:history="1">
        <w:r w:rsidRPr="00F72DB7">
          <w:rPr>
            <w:rStyle w:val="Hyperlink"/>
            <w:noProof/>
          </w:rPr>
          <w:t>Zabezpečení</w:t>
        </w:r>
        <w:r>
          <w:rPr>
            <w:noProof/>
            <w:webHidden/>
          </w:rPr>
          <w:tab/>
        </w:r>
        <w:r>
          <w:rPr>
            <w:noProof/>
            <w:webHidden/>
          </w:rPr>
          <w:fldChar w:fldCharType="begin"/>
        </w:r>
        <w:r>
          <w:rPr>
            <w:noProof/>
            <w:webHidden/>
          </w:rPr>
          <w:instrText xml:space="preserve"> PAGEREF _Toc436122821 \h </w:instrText>
        </w:r>
        <w:r>
          <w:rPr>
            <w:noProof/>
            <w:webHidden/>
          </w:rPr>
        </w:r>
        <w:r>
          <w:rPr>
            <w:noProof/>
            <w:webHidden/>
          </w:rPr>
          <w:fldChar w:fldCharType="separate"/>
        </w:r>
        <w:r>
          <w:rPr>
            <w:noProof/>
            <w:webHidden/>
          </w:rPr>
          <w:t>11</w:t>
        </w:r>
        <w:r>
          <w:rPr>
            <w:noProof/>
            <w:webHidden/>
          </w:rPr>
          <w:fldChar w:fldCharType="end"/>
        </w:r>
      </w:hyperlink>
    </w:p>
    <w:p w14:paraId="35C6948B" w14:textId="200F156B" w:rsidR="00726820" w:rsidRDefault="00726820">
      <w:pPr>
        <w:pStyle w:val="TOC1"/>
        <w:tabs>
          <w:tab w:val="right" w:leader="dot" w:pos="5030"/>
        </w:tabs>
        <w:rPr>
          <w:rFonts w:eastAsiaTheme="minorEastAsia"/>
          <w:b w:val="0"/>
          <w:caps w:val="0"/>
          <w:noProof/>
          <w:sz w:val="22"/>
          <w:lang w:val="en-US" w:eastAsia="en-US" w:bidi="ar-SA"/>
        </w:rPr>
      </w:pPr>
      <w:hyperlink w:anchor="_Toc436122822" w:history="1">
        <w:r w:rsidRPr="00F72DB7">
          <w:rPr>
            <w:rStyle w:val="Hyperlink"/>
            <w:noProof/>
          </w:rPr>
          <w:t>Podmínky specifické pro službu online</w:t>
        </w:r>
        <w:r>
          <w:rPr>
            <w:noProof/>
            <w:webHidden/>
          </w:rPr>
          <w:tab/>
        </w:r>
        <w:r>
          <w:rPr>
            <w:noProof/>
            <w:webHidden/>
          </w:rPr>
          <w:fldChar w:fldCharType="begin"/>
        </w:r>
        <w:r>
          <w:rPr>
            <w:noProof/>
            <w:webHidden/>
          </w:rPr>
          <w:instrText xml:space="preserve"> PAGEREF _Toc436122822 \h </w:instrText>
        </w:r>
        <w:r>
          <w:rPr>
            <w:noProof/>
            <w:webHidden/>
          </w:rPr>
        </w:r>
        <w:r>
          <w:rPr>
            <w:noProof/>
            <w:webHidden/>
          </w:rPr>
          <w:fldChar w:fldCharType="separate"/>
        </w:r>
        <w:r>
          <w:rPr>
            <w:noProof/>
            <w:webHidden/>
          </w:rPr>
          <w:t>15</w:t>
        </w:r>
        <w:r>
          <w:rPr>
            <w:noProof/>
            <w:webHidden/>
          </w:rPr>
          <w:fldChar w:fldCharType="end"/>
        </w:r>
      </w:hyperlink>
    </w:p>
    <w:p w14:paraId="1E3D7A21" w14:textId="2E428E14" w:rsidR="00726820" w:rsidRDefault="00726820">
      <w:pPr>
        <w:pStyle w:val="TOC2"/>
        <w:tabs>
          <w:tab w:val="right" w:leader="dot" w:pos="5030"/>
        </w:tabs>
        <w:rPr>
          <w:rFonts w:eastAsiaTheme="minorEastAsia"/>
          <w:b w:val="0"/>
          <w:smallCaps w:val="0"/>
          <w:noProof/>
          <w:sz w:val="22"/>
          <w:lang w:val="en-US" w:eastAsia="en-US" w:bidi="ar-SA"/>
        </w:rPr>
      </w:pPr>
      <w:hyperlink w:anchor="_Toc436122823" w:history="1">
        <w:r w:rsidRPr="00F72DB7">
          <w:rPr>
            <w:rStyle w:val="Hyperlink"/>
            <w:noProof/>
          </w:rPr>
          <w:t>Služby Microsoft Azure</w:t>
        </w:r>
        <w:r>
          <w:rPr>
            <w:noProof/>
            <w:webHidden/>
          </w:rPr>
          <w:tab/>
        </w:r>
        <w:r>
          <w:rPr>
            <w:noProof/>
            <w:webHidden/>
          </w:rPr>
          <w:fldChar w:fldCharType="begin"/>
        </w:r>
        <w:r>
          <w:rPr>
            <w:noProof/>
            <w:webHidden/>
          </w:rPr>
          <w:instrText xml:space="preserve"> PAGEREF _Toc436122823 \h </w:instrText>
        </w:r>
        <w:r>
          <w:rPr>
            <w:noProof/>
            <w:webHidden/>
          </w:rPr>
        </w:r>
        <w:r>
          <w:rPr>
            <w:noProof/>
            <w:webHidden/>
          </w:rPr>
          <w:fldChar w:fldCharType="separate"/>
        </w:r>
        <w:r>
          <w:rPr>
            <w:noProof/>
            <w:webHidden/>
          </w:rPr>
          <w:t>15</w:t>
        </w:r>
        <w:r>
          <w:rPr>
            <w:noProof/>
            <w:webHidden/>
          </w:rPr>
          <w:fldChar w:fldCharType="end"/>
        </w:r>
      </w:hyperlink>
    </w:p>
    <w:p w14:paraId="37831177" w14:textId="23324308" w:rsidR="00726820" w:rsidRDefault="00726820">
      <w:pPr>
        <w:pStyle w:val="TOC2"/>
        <w:tabs>
          <w:tab w:val="right" w:leader="dot" w:pos="5030"/>
        </w:tabs>
        <w:rPr>
          <w:rFonts w:eastAsiaTheme="minorEastAsia"/>
          <w:b w:val="0"/>
          <w:smallCaps w:val="0"/>
          <w:noProof/>
          <w:sz w:val="22"/>
          <w:lang w:val="en-US" w:eastAsia="en-US" w:bidi="ar-SA"/>
        </w:rPr>
      </w:pPr>
      <w:hyperlink w:anchor="_Toc436122824" w:history="1">
        <w:r w:rsidRPr="00F72DB7">
          <w:rPr>
            <w:rStyle w:val="Hyperlink"/>
            <w:noProof/>
          </w:rPr>
          <w:t>Enterprise Mobility Services</w:t>
        </w:r>
        <w:r>
          <w:rPr>
            <w:noProof/>
            <w:webHidden/>
          </w:rPr>
          <w:tab/>
        </w:r>
        <w:r>
          <w:rPr>
            <w:noProof/>
            <w:webHidden/>
          </w:rPr>
          <w:fldChar w:fldCharType="begin"/>
        </w:r>
        <w:r>
          <w:rPr>
            <w:noProof/>
            <w:webHidden/>
          </w:rPr>
          <w:instrText xml:space="preserve"> PAGEREF _Toc436122824 \h </w:instrText>
        </w:r>
        <w:r>
          <w:rPr>
            <w:noProof/>
            <w:webHidden/>
          </w:rPr>
        </w:r>
        <w:r>
          <w:rPr>
            <w:noProof/>
            <w:webHidden/>
          </w:rPr>
          <w:fldChar w:fldCharType="separate"/>
        </w:r>
        <w:r>
          <w:rPr>
            <w:noProof/>
            <w:webHidden/>
          </w:rPr>
          <w:t>16</w:t>
        </w:r>
        <w:r>
          <w:rPr>
            <w:noProof/>
            <w:webHidden/>
          </w:rPr>
          <w:fldChar w:fldCharType="end"/>
        </w:r>
      </w:hyperlink>
    </w:p>
    <w:p w14:paraId="3A41D507" w14:textId="42833B6B" w:rsidR="00726820" w:rsidRDefault="00726820">
      <w:pPr>
        <w:pStyle w:val="TOC4"/>
        <w:rPr>
          <w:rFonts w:eastAsiaTheme="minorEastAsia"/>
          <w:smallCaps w:val="0"/>
          <w:noProof/>
          <w:sz w:val="22"/>
          <w:lang w:val="en-US" w:eastAsia="en-US" w:bidi="ar-SA"/>
        </w:rPr>
      </w:pPr>
      <w:hyperlink w:anchor="_Toc436122825" w:history="1">
        <w:r w:rsidRPr="00F72DB7">
          <w:rPr>
            <w:rStyle w:val="Hyperlink"/>
            <w:noProof/>
          </w:rPr>
          <w:t>Azure Active Directory Basic</w:t>
        </w:r>
        <w:r>
          <w:rPr>
            <w:noProof/>
            <w:webHidden/>
          </w:rPr>
          <w:tab/>
        </w:r>
        <w:r>
          <w:rPr>
            <w:noProof/>
            <w:webHidden/>
          </w:rPr>
          <w:fldChar w:fldCharType="begin"/>
        </w:r>
        <w:r>
          <w:rPr>
            <w:noProof/>
            <w:webHidden/>
          </w:rPr>
          <w:instrText xml:space="preserve"> PAGEREF _Toc436122825 \h </w:instrText>
        </w:r>
        <w:r>
          <w:rPr>
            <w:noProof/>
            <w:webHidden/>
          </w:rPr>
        </w:r>
        <w:r>
          <w:rPr>
            <w:noProof/>
            <w:webHidden/>
          </w:rPr>
          <w:fldChar w:fldCharType="separate"/>
        </w:r>
        <w:r>
          <w:rPr>
            <w:noProof/>
            <w:webHidden/>
          </w:rPr>
          <w:t>16</w:t>
        </w:r>
        <w:r>
          <w:rPr>
            <w:noProof/>
            <w:webHidden/>
          </w:rPr>
          <w:fldChar w:fldCharType="end"/>
        </w:r>
      </w:hyperlink>
    </w:p>
    <w:p w14:paraId="0A963C5F" w14:textId="4CD4D459" w:rsidR="00726820" w:rsidRDefault="00726820">
      <w:pPr>
        <w:pStyle w:val="TOC4"/>
        <w:rPr>
          <w:rFonts w:eastAsiaTheme="minorEastAsia"/>
          <w:smallCaps w:val="0"/>
          <w:noProof/>
          <w:sz w:val="22"/>
          <w:lang w:val="en-US" w:eastAsia="en-US" w:bidi="ar-SA"/>
        </w:rPr>
      </w:pPr>
      <w:hyperlink w:anchor="_Toc436122826" w:history="1">
        <w:r w:rsidRPr="00F72DB7">
          <w:rPr>
            <w:rStyle w:val="Hyperlink"/>
            <w:noProof/>
          </w:rPr>
          <w:t>Azure Active Directory Premium</w:t>
        </w:r>
        <w:r>
          <w:rPr>
            <w:noProof/>
            <w:webHidden/>
          </w:rPr>
          <w:tab/>
        </w:r>
        <w:r>
          <w:rPr>
            <w:noProof/>
            <w:webHidden/>
          </w:rPr>
          <w:fldChar w:fldCharType="begin"/>
        </w:r>
        <w:r>
          <w:rPr>
            <w:noProof/>
            <w:webHidden/>
          </w:rPr>
          <w:instrText xml:space="preserve"> PAGEREF _Toc436122826 \h </w:instrText>
        </w:r>
        <w:r>
          <w:rPr>
            <w:noProof/>
            <w:webHidden/>
          </w:rPr>
        </w:r>
        <w:r>
          <w:rPr>
            <w:noProof/>
            <w:webHidden/>
          </w:rPr>
          <w:fldChar w:fldCharType="separate"/>
        </w:r>
        <w:r>
          <w:rPr>
            <w:noProof/>
            <w:webHidden/>
          </w:rPr>
          <w:t>16</w:t>
        </w:r>
        <w:r>
          <w:rPr>
            <w:noProof/>
            <w:webHidden/>
          </w:rPr>
          <w:fldChar w:fldCharType="end"/>
        </w:r>
      </w:hyperlink>
    </w:p>
    <w:p w14:paraId="4096BF49" w14:textId="0550DBB6" w:rsidR="00726820" w:rsidRDefault="00726820">
      <w:pPr>
        <w:pStyle w:val="TOC4"/>
        <w:rPr>
          <w:rFonts w:eastAsiaTheme="minorEastAsia"/>
          <w:smallCaps w:val="0"/>
          <w:noProof/>
          <w:sz w:val="22"/>
          <w:lang w:val="en-US" w:eastAsia="en-US" w:bidi="ar-SA"/>
        </w:rPr>
      </w:pPr>
      <w:hyperlink w:anchor="_Toc436122827" w:history="1">
        <w:r w:rsidRPr="00F72DB7">
          <w:rPr>
            <w:rStyle w:val="Hyperlink"/>
            <w:noProof/>
          </w:rPr>
          <w:t>Azure Rights Management</w:t>
        </w:r>
        <w:r>
          <w:rPr>
            <w:noProof/>
            <w:webHidden/>
          </w:rPr>
          <w:tab/>
        </w:r>
        <w:r>
          <w:rPr>
            <w:noProof/>
            <w:webHidden/>
          </w:rPr>
          <w:fldChar w:fldCharType="begin"/>
        </w:r>
        <w:r>
          <w:rPr>
            <w:noProof/>
            <w:webHidden/>
          </w:rPr>
          <w:instrText xml:space="preserve"> PAGEREF _Toc436122827 \h </w:instrText>
        </w:r>
        <w:r>
          <w:rPr>
            <w:noProof/>
            <w:webHidden/>
          </w:rPr>
        </w:r>
        <w:r>
          <w:rPr>
            <w:noProof/>
            <w:webHidden/>
          </w:rPr>
          <w:fldChar w:fldCharType="separate"/>
        </w:r>
        <w:r>
          <w:rPr>
            <w:noProof/>
            <w:webHidden/>
          </w:rPr>
          <w:t>16</w:t>
        </w:r>
        <w:r>
          <w:rPr>
            <w:noProof/>
            <w:webHidden/>
          </w:rPr>
          <w:fldChar w:fldCharType="end"/>
        </w:r>
      </w:hyperlink>
    </w:p>
    <w:p w14:paraId="723524E4" w14:textId="794B0FF8" w:rsidR="00726820" w:rsidRDefault="00726820">
      <w:pPr>
        <w:pStyle w:val="TOC4"/>
        <w:rPr>
          <w:rFonts w:eastAsiaTheme="minorEastAsia"/>
          <w:smallCaps w:val="0"/>
          <w:noProof/>
          <w:sz w:val="22"/>
          <w:lang w:val="en-US" w:eastAsia="en-US" w:bidi="ar-SA"/>
        </w:rPr>
      </w:pPr>
      <w:hyperlink w:anchor="_Toc436122828" w:history="1">
        <w:r w:rsidRPr="00F72DB7">
          <w:rPr>
            <w:rStyle w:val="Hyperlink"/>
            <w:noProof/>
          </w:rPr>
          <w:t>Azure RemoteApp</w:t>
        </w:r>
        <w:r>
          <w:rPr>
            <w:noProof/>
            <w:webHidden/>
          </w:rPr>
          <w:tab/>
        </w:r>
        <w:r>
          <w:rPr>
            <w:noProof/>
            <w:webHidden/>
          </w:rPr>
          <w:fldChar w:fldCharType="begin"/>
        </w:r>
        <w:r>
          <w:rPr>
            <w:noProof/>
            <w:webHidden/>
          </w:rPr>
          <w:instrText xml:space="preserve"> PAGEREF _Toc436122828 \h </w:instrText>
        </w:r>
        <w:r>
          <w:rPr>
            <w:noProof/>
            <w:webHidden/>
          </w:rPr>
        </w:r>
        <w:r>
          <w:rPr>
            <w:noProof/>
            <w:webHidden/>
          </w:rPr>
          <w:fldChar w:fldCharType="separate"/>
        </w:r>
        <w:r>
          <w:rPr>
            <w:noProof/>
            <w:webHidden/>
          </w:rPr>
          <w:t>16</w:t>
        </w:r>
        <w:r>
          <w:rPr>
            <w:noProof/>
            <w:webHidden/>
          </w:rPr>
          <w:fldChar w:fldCharType="end"/>
        </w:r>
      </w:hyperlink>
    </w:p>
    <w:p w14:paraId="7BD522B4" w14:textId="3DE49FE4" w:rsidR="00726820" w:rsidRDefault="00726820">
      <w:pPr>
        <w:pStyle w:val="TOC4"/>
        <w:rPr>
          <w:rFonts w:eastAsiaTheme="minorEastAsia"/>
          <w:smallCaps w:val="0"/>
          <w:noProof/>
          <w:sz w:val="22"/>
          <w:lang w:val="en-US" w:eastAsia="en-US" w:bidi="ar-SA"/>
        </w:rPr>
      </w:pPr>
      <w:hyperlink w:anchor="_Toc436122829" w:history="1">
        <w:r w:rsidRPr="00F72DB7">
          <w:rPr>
            <w:rStyle w:val="Hyperlink"/>
            <w:noProof/>
          </w:rPr>
          <w:t>Microsoft Intune</w:t>
        </w:r>
        <w:r>
          <w:rPr>
            <w:noProof/>
            <w:webHidden/>
          </w:rPr>
          <w:tab/>
        </w:r>
        <w:r>
          <w:rPr>
            <w:noProof/>
            <w:webHidden/>
          </w:rPr>
          <w:fldChar w:fldCharType="begin"/>
        </w:r>
        <w:r>
          <w:rPr>
            <w:noProof/>
            <w:webHidden/>
          </w:rPr>
          <w:instrText xml:space="preserve"> PAGEREF _Toc436122829 \h </w:instrText>
        </w:r>
        <w:r>
          <w:rPr>
            <w:noProof/>
            <w:webHidden/>
          </w:rPr>
        </w:r>
        <w:r>
          <w:rPr>
            <w:noProof/>
            <w:webHidden/>
          </w:rPr>
          <w:fldChar w:fldCharType="separate"/>
        </w:r>
        <w:r>
          <w:rPr>
            <w:noProof/>
            <w:webHidden/>
          </w:rPr>
          <w:t>16</w:t>
        </w:r>
        <w:r>
          <w:rPr>
            <w:noProof/>
            <w:webHidden/>
          </w:rPr>
          <w:fldChar w:fldCharType="end"/>
        </w:r>
      </w:hyperlink>
    </w:p>
    <w:p w14:paraId="3AA1588A" w14:textId="1ECB125E" w:rsidR="00726820" w:rsidRDefault="00726820">
      <w:pPr>
        <w:pStyle w:val="TOC2"/>
        <w:tabs>
          <w:tab w:val="right" w:leader="dot" w:pos="5030"/>
        </w:tabs>
        <w:rPr>
          <w:rFonts w:eastAsiaTheme="minorEastAsia"/>
          <w:b w:val="0"/>
          <w:smallCaps w:val="0"/>
          <w:noProof/>
          <w:sz w:val="22"/>
          <w:lang w:val="en-US" w:eastAsia="en-US" w:bidi="ar-SA"/>
        </w:rPr>
      </w:pPr>
      <w:hyperlink w:anchor="_Toc436122830" w:history="1">
        <w:r w:rsidRPr="00F72DB7">
          <w:rPr>
            <w:rStyle w:val="Hyperlink"/>
            <w:noProof/>
          </w:rPr>
          <w:t>Microsoft Dynamics CRM Online Services</w:t>
        </w:r>
        <w:r>
          <w:rPr>
            <w:noProof/>
            <w:webHidden/>
          </w:rPr>
          <w:tab/>
        </w:r>
        <w:r>
          <w:rPr>
            <w:noProof/>
            <w:webHidden/>
          </w:rPr>
          <w:fldChar w:fldCharType="begin"/>
        </w:r>
        <w:r>
          <w:rPr>
            <w:noProof/>
            <w:webHidden/>
          </w:rPr>
          <w:instrText xml:space="preserve"> PAGEREF _Toc436122830 \h </w:instrText>
        </w:r>
        <w:r>
          <w:rPr>
            <w:noProof/>
            <w:webHidden/>
          </w:rPr>
        </w:r>
        <w:r>
          <w:rPr>
            <w:noProof/>
            <w:webHidden/>
          </w:rPr>
          <w:fldChar w:fldCharType="separate"/>
        </w:r>
        <w:r>
          <w:rPr>
            <w:noProof/>
            <w:webHidden/>
          </w:rPr>
          <w:t>17</w:t>
        </w:r>
        <w:r>
          <w:rPr>
            <w:noProof/>
            <w:webHidden/>
          </w:rPr>
          <w:fldChar w:fldCharType="end"/>
        </w:r>
      </w:hyperlink>
    </w:p>
    <w:p w14:paraId="5ACE776E" w14:textId="4F4F3FC4" w:rsidR="00726820" w:rsidRDefault="00726820">
      <w:pPr>
        <w:pStyle w:val="TOC4"/>
        <w:rPr>
          <w:rFonts w:eastAsiaTheme="minorEastAsia"/>
          <w:smallCaps w:val="0"/>
          <w:noProof/>
          <w:sz w:val="22"/>
          <w:lang w:val="en-US" w:eastAsia="en-US" w:bidi="ar-SA"/>
        </w:rPr>
      </w:pPr>
      <w:hyperlink w:anchor="_Toc436122831" w:history="1">
        <w:r w:rsidRPr="00F72DB7">
          <w:rPr>
            <w:rStyle w:val="Hyperlink"/>
            <w:noProof/>
          </w:rPr>
          <w:t>Microsoft Dynamics CRM Online</w:t>
        </w:r>
        <w:r>
          <w:rPr>
            <w:noProof/>
            <w:webHidden/>
          </w:rPr>
          <w:tab/>
        </w:r>
        <w:r>
          <w:rPr>
            <w:noProof/>
            <w:webHidden/>
          </w:rPr>
          <w:fldChar w:fldCharType="begin"/>
        </w:r>
        <w:r>
          <w:rPr>
            <w:noProof/>
            <w:webHidden/>
          </w:rPr>
          <w:instrText xml:space="preserve"> PAGEREF _Toc436122831 \h </w:instrText>
        </w:r>
        <w:r>
          <w:rPr>
            <w:noProof/>
            <w:webHidden/>
          </w:rPr>
        </w:r>
        <w:r>
          <w:rPr>
            <w:noProof/>
            <w:webHidden/>
          </w:rPr>
          <w:fldChar w:fldCharType="separate"/>
        </w:r>
        <w:r>
          <w:rPr>
            <w:noProof/>
            <w:webHidden/>
          </w:rPr>
          <w:t>17</w:t>
        </w:r>
        <w:r>
          <w:rPr>
            <w:noProof/>
            <w:webHidden/>
          </w:rPr>
          <w:fldChar w:fldCharType="end"/>
        </w:r>
      </w:hyperlink>
    </w:p>
    <w:p w14:paraId="3DC893DF" w14:textId="045432C2" w:rsidR="00726820" w:rsidRDefault="00726820">
      <w:pPr>
        <w:pStyle w:val="TOC4"/>
        <w:rPr>
          <w:rFonts w:eastAsiaTheme="minorEastAsia"/>
          <w:smallCaps w:val="0"/>
          <w:noProof/>
          <w:sz w:val="22"/>
          <w:lang w:val="en-US" w:eastAsia="en-US" w:bidi="ar-SA"/>
        </w:rPr>
      </w:pPr>
      <w:hyperlink w:anchor="_Toc436122832" w:history="1">
        <w:r w:rsidRPr="00F72DB7">
          <w:rPr>
            <w:rStyle w:val="Hyperlink"/>
            <w:noProof/>
          </w:rPr>
          <w:t>Microsoft Dynamics Marketing</w:t>
        </w:r>
        <w:r>
          <w:rPr>
            <w:noProof/>
            <w:webHidden/>
          </w:rPr>
          <w:tab/>
        </w:r>
        <w:r>
          <w:rPr>
            <w:noProof/>
            <w:webHidden/>
          </w:rPr>
          <w:fldChar w:fldCharType="begin"/>
        </w:r>
        <w:r>
          <w:rPr>
            <w:noProof/>
            <w:webHidden/>
          </w:rPr>
          <w:instrText xml:space="preserve"> PAGEREF _Toc436122832 \h </w:instrText>
        </w:r>
        <w:r>
          <w:rPr>
            <w:noProof/>
            <w:webHidden/>
          </w:rPr>
        </w:r>
        <w:r>
          <w:rPr>
            <w:noProof/>
            <w:webHidden/>
          </w:rPr>
          <w:fldChar w:fldCharType="separate"/>
        </w:r>
        <w:r>
          <w:rPr>
            <w:noProof/>
            <w:webHidden/>
          </w:rPr>
          <w:t>17</w:t>
        </w:r>
        <w:r>
          <w:rPr>
            <w:noProof/>
            <w:webHidden/>
          </w:rPr>
          <w:fldChar w:fldCharType="end"/>
        </w:r>
      </w:hyperlink>
    </w:p>
    <w:p w14:paraId="1E6F8C5A" w14:textId="4B6833D1" w:rsidR="00726820" w:rsidRDefault="00726820">
      <w:pPr>
        <w:pStyle w:val="TOC4"/>
        <w:rPr>
          <w:rFonts w:eastAsiaTheme="minorEastAsia"/>
          <w:smallCaps w:val="0"/>
          <w:noProof/>
          <w:sz w:val="22"/>
          <w:lang w:val="en-US" w:eastAsia="en-US" w:bidi="ar-SA"/>
        </w:rPr>
      </w:pPr>
      <w:hyperlink w:anchor="_Toc436122834" w:history="1">
        <w:r w:rsidRPr="00F72DB7">
          <w:rPr>
            <w:rStyle w:val="Hyperlink"/>
            <w:noProof/>
          </w:rPr>
          <w:t>Microsoft Social Engagement</w:t>
        </w:r>
        <w:r>
          <w:rPr>
            <w:noProof/>
            <w:webHidden/>
          </w:rPr>
          <w:tab/>
        </w:r>
        <w:r>
          <w:rPr>
            <w:noProof/>
            <w:webHidden/>
          </w:rPr>
          <w:fldChar w:fldCharType="begin"/>
        </w:r>
        <w:r>
          <w:rPr>
            <w:noProof/>
            <w:webHidden/>
          </w:rPr>
          <w:instrText xml:space="preserve"> PAGEREF _Toc436122834 \h </w:instrText>
        </w:r>
        <w:r>
          <w:rPr>
            <w:noProof/>
            <w:webHidden/>
          </w:rPr>
        </w:r>
        <w:r>
          <w:rPr>
            <w:noProof/>
            <w:webHidden/>
          </w:rPr>
          <w:fldChar w:fldCharType="separate"/>
        </w:r>
        <w:r>
          <w:rPr>
            <w:noProof/>
            <w:webHidden/>
          </w:rPr>
          <w:t>18</w:t>
        </w:r>
        <w:r>
          <w:rPr>
            <w:noProof/>
            <w:webHidden/>
          </w:rPr>
          <w:fldChar w:fldCharType="end"/>
        </w:r>
      </w:hyperlink>
    </w:p>
    <w:p w14:paraId="38680FEB" w14:textId="5B6DD811" w:rsidR="00726820" w:rsidRDefault="00726820">
      <w:pPr>
        <w:pStyle w:val="TOC4"/>
        <w:rPr>
          <w:rFonts w:eastAsiaTheme="minorEastAsia"/>
          <w:smallCaps w:val="0"/>
          <w:noProof/>
          <w:sz w:val="22"/>
          <w:lang w:val="en-US" w:eastAsia="en-US" w:bidi="ar-SA"/>
        </w:rPr>
      </w:pPr>
      <w:hyperlink w:anchor="_Toc436122835" w:history="1">
        <w:r w:rsidRPr="00F72DB7">
          <w:rPr>
            <w:rStyle w:val="Hyperlink"/>
            <w:noProof/>
          </w:rPr>
          <w:t>Parature, from Microsoft</w:t>
        </w:r>
        <w:r>
          <w:rPr>
            <w:noProof/>
            <w:webHidden/>
          </w:rPr>
          <w:tab/>
        </w:r>
        <w:r>
          <w:rPr>
            <w:noProof/>
            <w:webHidden/>
          </w:rPr>
          <w:fldChar w:fldCharType="begin"/>
        </w:r>
        <w:r>
          <w:rPr>
            <w:noProof/>
            <w:webHidden/>
          </w:rPr>
          <w:instrText xml:space="preserve"> PAGEREF _Toc436122835 \h </w:instrText>
        </w:r>
        <w:r>
          <w:rPr>
            <w:noProof/>
            <w:webHidden/>
          </w:rPr>
        </w:r>
        <w:r>
          <w:rPr>
            <w:noProof/>
            <w:webHidden/>
          </w:rPr>
          <w:fldChar w:fldCharType="separate"/>
        </w:r>
        <w:r>
          <w:rPr>
            <w:noProof/>
            <w:webHidden/>
          </w:rPr>
          <w:t>18</w:t>
        </w:r>
        <w:r>
          <w:rPr>
            <w:noProof/>
            <w:webHidden/>
          </w:rPr>
          <w:fldChar w:fldCharType="end"/>
        </w:r>
      </w:hyperlink>
    </w:p>
    <w:p w14:paraId="0B377F32" w14:textId="013079FC" w:rsidR="00726820" w:rsidRDefault="00726820">
      <w:pPr>
        <w:pStyle w:val="TOC2"/>
        <w:tabs>
          <w:tab w:val="right" w:leader="dot" w:pos="5030"/>
        </w:tabs>
        <w:rPr>
          <w:rFonts w:eastAsiaTheme="minorEastAsia"/>
          <w:b w:val="0"/>
          <w:smallCaps w:val="0"/>
          <w:noProof/>
          <w:sz w:val="22"/>
          <w:lang w:val="en-US" w:eastAsia="en-US" w:bidi="ar-SA"/>
        </w:rPr>
      </w:pPr>
      <w:hyperlink w:anchor="_Toc436122836" w:history="1">
        <w:r w:rsidRPr="00F72DB7">
          <w:rPr>
            <w:rStyle w:val="Hyperlink"/>
            <w:noProof/>
          </w:rPr>
          <w:t>Služby Office 365</w:t>
        </w:r>
        <w:r>
          <w:rPr>
            <w:noProof/>
            <w:webHidden/>
          </w:rPr>
          <w:tab/>
        </w:r>
        <w:r>
          <w:rPr>
            <w:noProof/>
            <w:webHidden/>
          </w:rPr>
          <w:fldChar w:fldCharType="begin"/>
        </w:r>
        <w:r>
          <w:rPr>
            <w:noProof/>
            <w:webHidden/>
          </w:rPr>
          <w:instrText xml:space="preserve"> PAGEREF _Toc436122836 \h </w:instrText>
        </w:r>
        <w:r>
          <w:rPr>
            <w:noProof/>
            <w:webHidden/>
          </w:rPr>
        </w:r>
        <w:r>
          <w:rPr>
            <w:noProof/>
            <w:webHidden/>
          </w:rPr>
          <w:fldChar w:fldCharType="separate"/>
        </w:r>
        <w:r>
          <w:rPr>
            <w:noProof/>
            <w:webHidden/>
          </w:rPr>
          <w:t>18</w:t>
        </w:r>
        <w:r>
          <w:rPr>
            <w:noProof/>
            <w:webHidden/>
          </w:rPr>
          <w:fldChar w:fldCharType="end"/>
        </w:r>
      </w:hyperlink>
    </w:p>
    <w:p w14:paraId="6B1745F4" w14:textId="0C52F5DD" w:rsidR="00726820" w:rsidRDefault="00726820">
      <w:pPr>
        <w:pStyle w:val="TOC4"/>
        <w:rPr>
          <w:rFonts w:eastAsiaTheme="minorEastAsia"/>
          <w:smallCaps w:val="0"/>
          <w:noProof/>
          <w:sz w:val="22"/>
          <w:lang w:val="en-US" w:eastAsia="en-US" w:bidi="ar-SA"/>
        </w:rPr>
      </w:pPr>
      <w:hyperlink w:anchor="_Toc436122837" w:history="1">
        <w:r w:rsidRPr="00F72DB7">
          <w:rPr>
            <w:rStyle w:val="Hyperlink"/>
            <w:noProof/>
          </w:rPr>
          <w:t>Exchange Online</w:t>
        </w:r>
        <w:r>
          <w:rPr>
            <w:noProof/>
            <w:webHidden/>
          </w:rPr>
          <w:tab/>
        </w:r>
        <w:r>
          <w:rPr>
            <w:noProof/>
            <w:webHidden/>
          </w:rPr>
          <w:fldChar w:fldCharType="begin"/>
        </w:r>
        <w:r>
          <w:rPr>
            <w:noProof/>
            <w:webHidden/>
          </w:rPr>
          <w:instrText xml:space="preserve"> PAGEREF _Toc436122837 \h </w:instrText>
        </w:r>
        <w:r>
          <w:rPr>
            <w:noProof/>
            <w:webHidden/>
          </w:rPr>
        </w:r>
        <w:r>
          <w:rPr>
            <w:noProof/>
            <w:webHidden/>
          </w:rPr>
          <w:fldChar w:fldCharType="separate"/>
        </w:r>
        <w:r>
          <w:rPr>
            <w:noProof/>
            <w:webHidden/>
          </w:rPr>
          <w:t>18</w:t>
        </w:r>
        <w:r>
          <w:rPr>
            <w:noProof/>
            <w:webHidden/>
          </w:rPr>
          <w:fldChar w:fldCharType="end"/>
        </w:r>
      </w:hyperlink>
    </w:p>
    <w:p w14:paraId="76E38298" w14:textId="2BE13A23" w:rsidR="00726820" w:rsidRDefault="00726820">
      <w:pPr>
        <w:pStyle w:val="TOC4"/>
        <w:rPr>
          <w:rFonts w:eastAsiaTheme="minorEastAsia"/>
          <w:smallCaps w:val="0"/>
          <w:noProof/>
          <w:sz w:val="22"/>
          <w:lang w:val="en-US" w:eastAsia="en-US" w:bidi="ar-SA"/>
        </w:rPr>
      </w:pPr>
      <w:hyperlink w:anchor="_Toc436122838" w:history="1">
        <w:r w:rsidRPr="00F72DB7">
          <w:rPr>
            <w:rStyle w:val="Hyperlink"/>
            <w:noProof/>
          </w:rPr>
          <w:t>Aplikace služeb Office 365</w:t>
        </w:r>
        <w:r>
          <w:rPr>
            <w:noProof/>
            <w:webHidden/>
          </w:rPr>
          <w:tab/>
        </w:r>
        <w:r>
          <w:rPr>
            <w:noProof/>
            <w:webHidden/>
          </w:rPr>
          <w:fldChar w:fldCharType="begin"/>
        </w:r>
        <w:r>
          <w:rPr>
            <w:noProof/>
            <w:webHidden/>
          </w:rPr>
          <w:instrText xml:space="preserve"> PAGEREF _Toc436122838 \h </w:instrText>
        </w:r>
        <w:r>
          <w:rPr>
            <w:noProof/>
            <w:webHidden/>
          </w:rPr>
        </w:r>
        <w:r>
          <w:rPr>
            <w:noProof/>
            <w:webHidden/>
          </w:rPr>
          <w:fldChar w:fldCharType="separate"/>
        </w:r>
        <w:r>
          <w:rPr>
            <w:noProof/>
            <w:webHidden/>
          </w:rPr>
          <w:t>20</w:t>
        </w:r>
        <w:r>
          <w:rPr>
            <w:noProof/>
            <w:webHidden/>
          </w:rPr>
          <w:fldChar w:fldCharType="end"/>
        </w:r>
      </w:hyperlink>
    </w:p>
    <w:p w14:paraId="11160339" w14:textId="1AA2359F" w:rsidR="00726820" w:rsidRDefault="00726820">
      <w:pPr>
        <w:pStyle w:val="TOC4"/>
        <w:rPr>
          <w:rFonts w:eastAsiaTheme="minorEastAsia"/>
          <w:smallCaps w:val="0"/>
          <w:noProof/>
          <w:sz w:val="22"/>
          <w:lang w:val="en-US" w:eastAsia="en-US" w:bidi="ar-SA"/>
        </w:rPr>
      </w:pPr>
      <w:hyperlink w:anchor="_Toc436122839" w:history="1">
        <w:r w:rsidRPr="00F72DB7">
          <w:rPr>
            <w:rStyle w:val="Hyperlink"/>
            <w:noProof/>
          </w:rPr>
          <w:t>Analytika Delve sady Office 365</w:t>
        </w:r>
        <w:r>
          <w:rPr>
            <w:noProof/>
            <w:webHidden/>
          </w:rPr>
          <w:tab/>
        </w:r>
        <w:r>
          <w:rPr>
            <w:noProof/>
            <w:webHidden/>
          </w:rPr>
          <w:fldChar w:fldCharType="begin"/>
        </w:r>
        <w:r>
          <w:rPr>
            <w:noProof/>
            <w:webHidden/>
          </w:rPr>
          <w:instrText xml:space="preserve"> PAGEREF _Toc436122839 \h </w:instrText>
        </w:r>
        <w:r>
          <w:rPr>
            <w:noProof/>
            <w:webHidden/>
          </w:rPr>
        </w:r>
        <w:r>
          <w:rPr>
            <w:noProof/>
            <w:webHidden/>
          </w:rPr>
          <w:fldChar w:fldCharType="separate"/>
        </w:r>
        <w:r>
          <w:rPr>
            <w:noProof/>
            <w:webHidden/>
          </w:rPr>
          <w:t>21</w:t>
        </w:r>
        <w:r>
          <w:rPr>
            <w:noProof/>
            <w:webHidden/>
          </w:rPr>
          <w:fldChar w:fldCharType="end"/>
        </w:r>
      </w:hyperlink>
    </w:p>
    <w:p w14:paraId="14865AE1" w14:textId="5593CA37" w:rsidR="00726820" w:rsidRDefault="00726820">
      <w:pPr>
        <w:pStyle w:val="TOC4"/>
        <w:rPr>
          <w:rFonts w:eastAsiaTheme="minorEastAsia"/>
          <w:smallCaps w:val="0"/>
          <w:noProof/>
          <w:sz w:val="22"/>
          <w:lang w:val="en-US" w:eastAsia="en-US" w:bidi="ar-SA"/>
        </w:rPr>
      </w:pPr>
      <w:hyperlink w:anchor="_Toc436122840" w:history="1">
        <w:r w:rsidRPr="00F72DB7">
          <w:rPr>
            <w:rStyle w:val="Hyperlink"/>
            <w:noProof/>
          </w:rPr>
          <w:t>Office 365 Advanced eDiscovery</w:t>
        </w:r>
        <w:r>
          <w:rPr>
            <w:noProof/>
            <w:webHidden/>
          </w:rPr>
          <w:tab/>
        </w:r>
        <w:r>
          <w:rPr>
            <w:noProof/>
            <w:webHidden/>
          </w:rPr>
          <w:fldChar w:fldCharType="begin"/>
        </w:r>
        <w:r>
          <w:rPr>
            <w:noProof/>
            <w:webHidden/>
          </w:rPr>
          <w:instrText xml:space="preserve"> PAGEREF _Toc436122840 \h </w:instrText>
        </w:r>
        <w:r>
          <w:rPr>
            <w:noProof/>
            <w:webHidden/>
          </w:rPr>
        </w:r>
        <w:r>
          <w:rPr>
            <w:noProof/>
            <w:webHidden/>
          </w:rPr>
          <w:fldChar w:fldCharType="separate"/>
        </w:r>
        <w:r>
          <w:rPr>
            <w:noProof/>
            <w:webHidden/>
          </w:rPr>
          <w:t>21</w:t>
        </w:r>
        <w:r>
          <w:rPr>
            <w:noProof/>
            <w:webHidden/>
          </w:rPr>
          <w:fldChar w:fldCharType="end"/>
        </w:r>
      </w:hyperlink>
    </w:p>
    <w:p w14:paraId="015933EC" w14:textId="467B41DA" w:rsidR="00726820" w:rsidRDefault="00726820">
      <w:pPr>
        <w:pStyle w:val="TOC4"/>
        <w:rPr>
          <w:rFonts w:eastAsiaTheme="minorEastAsia"/>
          <w:smallCaps w:val="0"/>
          <w:noProof/>
          <w:sz w:val="22"/>
          <w:lang w:val="en-US" w:eastAsia="en-US" w:bidi="ar-SA"/>
        </w:rPr>
      </w:pPr>
      <w:hyperlink w:anchor="_Toc436122841" w:history="1">
        <w:r w:rsidRPr="00F72DB7">
          <w:rPr>
            <w:rStyle w:val="Hyperlink"/>
            <w:noProof/>
          </w:rPr>
          <w:t>Office Online</w:t>
        </w:r>
        <w:r>
          <w:rPr>
            <w:noProof/>
            <w:webHidden/>
          </w:rPr>
          <w:tab/>
        </w:r>
        <w:r>
          <w:rPr>
            <w:noProof/>
            <w:webHidden/>
          </w:rPr>
          <w:fldChar w:fldCharType="begin"/>
        </w:r>
        <w:r>
          <w:rPr>
            <w:noProof/>
            <w:webHidden/>
          </w:rPr>
          <w:instrText xml:space="preserve"> PAGEREF _Toc436122841 \h </w:instrText>
        </w:r>
        <w:r>
          <w:rPr>
            <w:noProof/>
            <w:webHidden/>
          </w:rPr>
        </w:r>
        <w:r>
          <w:rPr>
            <w:noProof/>
            <w:webHidden/>
          </w:rPr>
          <w:fldChar w:fldCharType="separate"/>
        </w:r>
        <w:r>
          <w:rPr>
            <w:noProof/>
            <w:webHidden/>
          </w:rPr>
          <w:t>21</w:t>
        </w:r>
        <w:r>
          <w:rPr>
            <w:noProof/>
            <w:webHidden/>
          </w:rPr>
          <w:fldChar w:fldCharType="end"/>
        </w:r>
      </w:hyperlink>
    </w:p>
    <w:p w14:paraId="56299177" w14:textId="0B96CB3F" w:rsidR="00726820" w:rsidRDefault="00726820">
      <w:pPr>
        <w:pStyle w:val="TOC4"/>
        <w:rPr>
          <w:rFonts w:eastAsiaTheme="minorEastAsia"/>
          <w:smallCaps w:val="0"/>
          <w:noProof/>
          <w:sz w:val="22"/>
          <w:lang w:val="en-US" w:eastAsia="en-US" w:bidi="ar-SA"/>
        </w:rPr>
      </w:pPr>
      <w:hyperlink w:anchor="_Toc436122842" w:history="1">
        <w:r w:rsidRPr="00F72DB7">
          <w:rPr>
            <w:rStyle w:val="Hyperlink"/>
            <w:noProof/>
          </w:rPr>
          <w:t>OneDrive pro firmy</w:t>
        </w:r>
        <w:r>
          <w:rPr>
            <w:noProof/>
            <w:webHidden/>
          </w:rPr>
          <w:tab/>
        </w:r>
        <w:r>
          <w:rPr>
            <w:noProof/>
            <w:webHidden/>
          </w:rPr>
          <w:fldChar w:fldCharType="begin"/>
        </w:r>
        <w:r>
          <w:rPr>
            <w:noProof/>
            <w:webHidden/>
          </w:rPr>
          <w:instrText xml:space="preserve"> PAGEREF _Toc436122842 \h </w:instrText>
        </w:r>
        <w:r>
          <w:rPr>
            <w:noProof/>
            <w:webHidden/>
          </w:rPr>
        </w:r>
        <w:r>
          <w:rPr>
            <w:noProof/>
            <w:webHidden/>
          </w:rPr>
          <w:fldChar w:fldCharType="separate"/>
        </w:r>
        <w:r>
          <w:rPr>
            <w:noProof/>
            <w:webHidden/>
          </w:rPr>
          <w:t>21</w:t>
        </w:r>
        <w:r>
          <w:rPr>
            <w:noProof/>
            <w:webHidden/>
          </w:rPr>
          <w:fldChar w:fldCharType="end"/>
        </w:r>
      </w:hyperlink>
    </w:p>
    <w:p w14:paraId="13BE6CEF" w14:textId="45EFB659" w:rsidR="00726820" w:rsidRDefault="00726820">
      <w:pPr>
        <w:pStyle w:val="TOC4"/>
        <w:rPr>
          <w:rFonts w:eastAsiaTheme="minorEastAsia"/>
          <w:smallCaps w:val="0"/>
          <w:noProof/>
          <w:sz w:val="22"/>
          <w:lang w:val="en-US" w:eastAsia="en-US" w:bidi="ar-SA"/>
        </w:rPr>
      </w:pPr>
      <w:hyperlink w:anchor="_Toc436122843" w:history="1">
        <w:r w:rsidRPr="00F72DB7">
          <w:rPr>
            <w:rStyle w:val="Hyperlink"/>
            <w:noProof/>
          </w:rPr>
          <w:t>Project Online</w:t>
        </w:r>
        <w:r>
          <w:rPr>
            <w:noProof/>
            <w:webHidden/>
          </w:rPr>
          <w:tab/>
        </w:r>
        <w:r>
          <w:rPr>
            <w:noProof/>
            <w:webHidden/>
          </w:rPr>
          <w:fldChar w:fldCharType="begin"/>
        </w:r>
        <w:r>
          <w:rPr>
            <w:noProof/>
            <w:webHidden/>
          </w:rPr>
          <w:instrText xml:space="preserve"> PAGEREF _Toc436122843 \h </w:instrText>
        </w:r>
        <w:r>
          <w:rPr>
            <w:noProof/>
            <w:webHidden/>
          </w:rPr>
        </w:r>
        <w:r>
          <w:rPr>
            <w:noProof/>
            <w:webHidden/>
          </w:rPr>
          <w:fldChar w:fldCharType="separate"/>
        </w:r>
        <w:r>
          <w:rPr>
            <w:noProof/>
            <w:webHidden/>
          </w:rPr>
          <w:t>21</w:t>
        </w:r>
        <w:r>
          <w:rPr>
            <w:noProof/>
            <w:webHidden/>
          </w:rPr>
          <w:fldChar w:fldCharType="end"/>
        </w:r>
      </w:hyperlink>
    </w:p>
    <w:p w14:paraId="0B65BE95" w14:textId="66552067" w:rsidR="00726820" w:rsidRDefault="00726820">
      <w:pPr>
        <w:pStyle w:val="TOC4"/>
        <w:rPr>
          <w:rFonts w:eastAsiaTheme="minorEastAsia"/>
          <w:smallCaps w:val="0"/>
          <w:noProof/>
          <w:sz w:val="22"/>
          <w:lang w:val="en-US" w:eastAsia="en-US" w:bidi="ar-SA"/>
        </w:rPr>
      </w:pPr>
      <w:hyperlink w:anchor="_Toc436122844" w:history="1">
        <w:r w:rsidRPr="00F72DB7">
          <w:rPr>
            <w:rStyle w:val="Hyperlink"/>
            <w:noProof/>
          </w:rPr>
          <w:t>SharePoint Online</w:t>
        </w:r>
        <w:r>
          <w:rPr>
            <w:noProof/>
            <w:webHidden/>
          </w:rPr>
          <w:tab/>
        </w:r>
        <w:r>
          <w:rPr>
            <w:noProof/>
            <w:webHidden/>
          </w:rPr>
          <w:fldChar w:fldCharType="begin"/>
        </w:r>
        <w:r>
          <w:rPr>
            <w:noProof/>
            <w:webHidden/>
          </w:rPr>
          <w:instrText xml:space="preserve"> PAGEREF _Toc436122844 \h </w:instrText>
        </w:r>
        <w:r>
          <w:rPr>
            <w:noProof/>
            <w:webHidden/>
          </w:rPr>
        </w:r>
        <w:r>
          <w:rPr>
            <w:noProof/>
            <w:webHidden/>
          </w:rPr>
          <w:fldChar w:fldCharType="separate"/>
        </w:r>
        <w:r>
          <w:rPr>
            <w:noProof/>
            <w:webHidden/>
          </w:rPr>
          <w:t>21</w:t>
        </w:r>
        <w:r>
          <w:rPr>
            <w:noProof/>
            <w:webHidden/>
          </w:rPr>
          <w:fldChar w:fldCharType="end"/>
        </w:r>
      </w:hyperlink>
    </w:p>
    <w:p w14:paraId="594CFE9E" w14:textId="14C3703A" w:rsidR="00726820" w:rsidRDefault="00726820">
      <w:pPr>
        <w:pStyle w:val="TOC4"/>
        <w:rPr>
          <w:rFonts w:eastAsiaTheme="minorEastAsia"/>
          <w:smallCaps w:val="0"/>
          <w:noProof/>
          <w:sz w:val="22"/>
          <w:lang w:val="en-US" w:eastAsia="en-US" w:bidi="ar-SA"/>
        </w:rPr>
      </w:pPr>
      <w:hyperlink w:anchor="_Toc436122845" w:history="1">
        <w:r w:rsidRPr="00F72DB7">
          <w:rPr>
            <w:rStyle w:val="Hyperlink"/>
            <w:noProof/>
          </w:rPr>
          <w:t>Skype for Business Online</w:t>
        </w:r>
        <w:r>
          <w:rPr>
            <w:noProof/>
            <w:webHidden/>
          </w:rPr>
          <w:tab/>
        </w:r>
        <w:r>
          <w:rPr>
            <w:noProof/>
            <w:webHidden/>
          </w:rPr>
          <w:fldChar w:fldCharType="begin"/>
        </w:r>
        <w:r>
          <w:rPr>
            <w:noProof/>
            <w:webHidden/>
          </w:rPr>
          <w:instrText xml:space="preserve"> PAGEREF _Toc436122845 \h </w:instrText>
        </w:r>
        <w:r>
          <w:rPr>
            <w:noProof/>
            <w:webHidden/>
          </w:rPr>
        </w:r>
        <w:r>
          <w:rPr>
            <w:noProof/>
            <w:webHidden/>
          </w:rPr>
          <w:fldChar w:fldCharType="separate"/>
        </w:r>
        <w:r>
          <w:rPr>
            <w:noProof/>
            <w:webHidden/>
          </w:rPr>
          <w:t>22</w:t>
        </w:r>
        <w:r>
          <w:rPr>
            <w:noProof/>
            <w:webHidden/>
          </w:rPr>
          <w:fldChar w:fldCharType="end"/>
        </w:r>
      </w:hyperlink>
    </w:p>
    <w:p w14:paraId="79D0DED8" w14:textId="5222A1D4" w:rsidR="00726820" w:rsidRDefault="00726820">
      <w:pPr>
        <w:pStyle w:val="TOC4"/>
        <w:rPr>
          <w:rFonts w:eastAsiaTheme="minorEastAsia"/>
          <w:smallCaps w:val="0"/>
          <w:noProof/>
          <w:sz w:val="22"/>
          <w:lang w:val="en-US" w:eastAsia="en-US" w:bidi="ar-SA"/>
        </w:rPr>
      </w:pPr>
      <w:hyperlink w:anchor="_Toc436122846" w:history="1">
        <w:r w:rsidRPr="00F72DB7">
          <w:rPr>
            <w:rStyle w:val="Hyperlink"/>
            <w:noProof/>
          </w:rPr>
          <w:t>Skype for Business Online – služby veřejné telefonní sítě (PSTN)</w:t>
        </w:r>
        <w:r>
          <w:rPr>
            <w:noProof/>
            <w:webHidden/>
          </w:rPr>
          <w:tab/>
        </w:r>
        <w:r>
          <w:rPr>
            <w:noProof/>
            <w:webHidden/>
          </w:rPr>
          <w:fldChar w:fldCharType="begin"/>
        </w:r>
        <w:r>
          <w:rPr>
            <w:noProof/>
            <w:webHidden/>
          </w:rPr>
          <w:instrText xml:space="preserve"> PAGEREF _Toc436122846 \h </w:instrText>
        </w:r>
        <w:r>
          <w:rPr>
            <w:noProof/>
            <w:webHidden/>
          </w:rPr>
        </w:r>
        <w:r>
          <w:rPr>
            <w:noProof/>
            <w:webHidden/>
          </w:rPr>
          <w:fldChar w:fldCharType="separate"/>
        </w:r>
        <w:r>
          <w:rPr>
            <w:noProof/>
            <w:webHidden/>
          </w:rPr>
          <w:t>22</w:t>
        </w:r>
        <w:r>
          <w:rPr>
            <w:noProof/>
            <w:webHidden/>
          </w:rPr>
          <w:fldChar w:fldCharType="end"/>
        </w:r>
      </w:hyperlink>
    </w:p>
    <w:p w14:paraId="186B861B" w14:textId="10BA87F6" w:rsidR="00726820" w:rsidRDefault="00726820">
      <w:pPr>
        <w:pStyle w:val="TOC2"/>
        <w:tabs>
          <w:tab w:val="right" w:leader="dot" w:pos="5030"/>
        </w:tabs>
        <w:rPr>
          <w:rFonts w:eastAsiaTheme="minorEastAsia"/>
          <w:b w:val="0"/>
          <w:smallCaps w:val="0"/>
          <w:noProof/>
          <w:sz w:val="22"/>
          <w:lang w:val="en-US" w:eastAsia="en-US" w:bidi="ar-SA"/>
        </w:rPr>
      </w:pPr>
      <w:hyperlink w:anchor="_Toc436122850" w:history="1">
        <w:r w:rsidRPr="00F72DB7">
          <w:rPr>
            <w:rStyle w:val="Hyperlink"/>
            <w:noProof/>
          </w:rPr>
          <w:t>Ostatní služby online</w:t>
        </w:r>
        <w:r>
          <w:rPr>
            <w:noProof/>
            <w:webHidden/>
          </w:rPr>
          <w:tab/>
        </w:r>
        <w:r>
          <w:rPr>
            <w:noProof/>
            <w:webHidden/>
          </w:rPr>
          <w:fldChar w:fldCharType="begin"/>
        </w:r>
        <w:r>
          <w:rPr>
            <w:noProof/>
            <w:webHidden/>
          </w:rPr>
          <w:instrText xml:space="preserve"> PAGEREF _Toc436122850 \h </w:instrText>
        </w:r>
        <w:r>
          <w:rPr>
            <w:noProof/>
            <w:webHidden/>
          </w:rPr>
        </w:r>
        <w:r>
          <w:rPr>
            <w:noProof/>
            <w:webHidden/>
          </w:rPr>
          <w:fldChar w:fldCharType="separate"/>
        </w:r>
        <w:r>
          <w:rPr>
            <w:noProof/>
            <w:webHidden/>
          </w:rPr>
          <w:t>23</w:t>
        </w:r>
        <w:r>
          <w:rPr>
            <w:noProof/>
            <w:webHidden/>
          </w:rPr>
          <w:fldChar w:fldCharType="end"/>
        </w:r>
      </w:hyperlink>
    </w:p>
    <w:p w14:paraId="70047DB1" w14:textId="7FEDCBEC" w:rsidR="00726820" w:rsidRDefault="00726820">
      <w:pPr>
        <w:pStyle w:val="TOC4"/>
        <w:rPr>
          <w:rFonts w:eastAsiaTheme="minorEastAsia"/>
          <w:smallCaps w:val="0"/>
          <w:noProof/>
          <w:sz w:val="22"/>
          <w:lang w:val="en-US" w:eastAsia="en-US" w:bidi="ar-SA"/>
        </w:rPr>
      </w:pPr>
      <w:hyperlink w:anchor="_Toc436122851" w:history="1">
        <w:r w:rsidRPr="00F72DB7">
          <w:rPr>
            <w:rStyle w:val="Hyperlink"/>
            <w:noProof/>
          </w:rPr>
          <w:t>Bing Maps Enterprise Platform a Bing Maps Mobile Asset Management Platform</w:t>
        </w:r>
        <w:r>
          <w:rPr>
            <w:noProof/>
            <w:webHidden/>
          </w:rPr>
          <w:tab/>
        </w:r>
        <w:r>
          <w:rPr>
            <w:noProof/>
            <w:webHidden/>
          </w:rPr>
          <w:fldChar w:fldCharType="begin"/>
        </w:r>
        <w:r>
          <w:rPr>
            <w:noProof/>
            <w:webHidden/>
          </w:rPr>
          <w:instrText xml:space="preserve"> PAGEREF _Toc436122851 \h </w:instrText>
        </w:r>
        <w:r>
          <w:rPr>
            <w:noProof/>
            <w:webHidden/>
          </w:rPr>
        </w:r>
        <w:r>
          <w:rPr>
            <w:noProof/>
            <w:webHidden/>
          </w:rPr>
          <w:fldChar w:fldCharType="separate"/>
        </w:r>
        <w:r>
          <w:rPr>
            <w:noProof/>
            <w:webHidden/>
          </w:rPr>
          <w:t>23</w:t>
        </w:r>
        <w:r>
          <w:rPr>
            <w:noProof/>
            <w:webHidden/>
          </w:rPr>
          <w:fldChar w:fldCharType="end"/>
        </w:r>
      </w:hyperlink>
    </w:p>
    <w:p w14:paraId="7756DEDE" w14:textId="0C7C8454" w:rsidR="00726820" w:rsidRDefault="00726820">
      <w:pPr>
        <w:pStyle w:val="TOC4"/>
        <w:rPr>
          <w:rFonts w:eastAsiaTheme="minorEastAsia"/>
          <w:smallCaps w:val="0"/>
          <w:noProof/>
          <w:sz w:val="22"/>
          <w:lang w:val="en-US" w:eastAsia="en-US" w:bidi="ar-SA"/>
        </w:rPr>
      </w:pPr>
      <w:hyperlink w:anchor="_Toc436122852" w:history="1">
        <w:r w:rsidRPr="00F72DB7">
          <w:rPr>
            <w:rStyle w:val="Hyperlink"/>
            <w:noProof/>
          </w:rPr>
          <w:t>Microsoft Learning E-Reference Library</w:t>
        </w:r>
        <w:r>
          <w:rPr>
            <w:noProof/>
            <w:webHidden/>
          </w:rPr>
          <w:tab/>
        </w:r>
        <w:r>
          <w:rPr>
            <w:noProof/>
            <w:webHidden/>
          </w:rPr>
          <w:fldChar w:fldCharType="begin"/>
        </w:r>
        <w:r>
          <w:rPr>
            <w:noProof/>
            <w:webHidden/>
          </w:rPr>
          <w:instrText xml:space="preserve"> PAGEREF _Toc436122852 \h </w:instrText>
        </w:r>
        <w:r>
          <w:rPr>
            <w:noProof/>
            <w:webHidden/>
          </w:rPr>
        </w:r>
        <w:r>
          <w:rPr>
            <w:noProof/>
            <w:webHidden/>
          </w:rPr>
          <w:fldChar w:fldCharType="separate"/>
        </w:r>
        <w:r>
          <w:rPr>
            <w:noProof/>
            <w:webHidden/>
          </w:rPr>
          <w:t>23</w:t>
        </w:r>
        <w:r>
          <w:rPr>
            <w:noProof/>
            <w:webHidden/>
          </w:rPr>
          <w:fldChar w:fldCharType="end"/>
        </w:r>
      </w:hyperlink>
    </w:p>
    <w:p w14:paraId="5AB0D652" w14:textId="3B84619F" w:rsidR="00726820" w:rsidRDefault="00726820">
      <w:pPr>
        <w:pStyle w:val="TOC4"/>
        <w:rPr>
          <w:rFonts w:eastAsiaTheme="minorEastAsia"/>
          <w:smallCaps w:val="0"/>
          <w:noProof/>
          <w:sz w:val="22"/>
          <w:lang w:val="en-US" w:eastAsia="en-US" w:bidi="ar-SA"/>
        </w:rPr>
      </w:pPr>
      <w:hyperlink w:anchor="_Toc436122853" w:history="1">
        <w:r w:rsidRPr="00F72DB7">
          <w:rPr>
            <w:rStyle w:val="Hyperlink"/>
            <w:noProof/>
          </w:rPr>
          <w:t>Microsoft Learning IT Academy</w:t>
        </w:r>
        <w:r>
          <w:rPr>
            <w:noProof/>
            <w:webHidden/>
          </w:rPr>
          <w:tab/>
        </w:r>
        <w:r>
          <w:rPr>
            <w:noProof/>
            <w:webHidden/>
          </w:rPr>
          <w:fldChar w:fldCharType="begin"/>
        </w:r>
        <w:r>
          <w:rPr>
            <w:noProof/>
            <w:webHidden/>
          </w:rPr>
          <w:instrText xml:space="preserve"> PAGEREF _Toc436122853 \h </w:instrText>
        </w:r>
        <w:r>
          <w:rPr>
            <w:noProof/>
            <w:webHidden/>
          </w:rPr>
        </w:r>
        <w:r>
          <w:rPr>
            <w:noProof/>
            <w:webHidden/>
          </w:rPr>
          <w:fldChar w:fldCharType="separate"/>
        </w:r>
        <w:r>
          <w:rPr>
            <w:noProof/>
            <w:webHidden/>
          </w:rPr>
          <w:t>24</w:t>
        </w:r>
        <w:r>
          <w:rPr>
            <w:noProof/>
            <w:webHidden/>
          </w:rPr>
          <w:fldChar w:fldCharType="end"/>
        </w:r>
      </w:hyperlink>
    </w:p>
    <w:p w14:paraId="4D1AE260" w14:textId="132161FF" w:rsidR="00726820" w:rsidRDefault="00726820">
      <w:pPr>
        <w:pStyle w:val="TOC4"/>
        <w:rPr>
          <w:rFonts w:eastAsiaTheme="minorEastAsia"/>
          <w:smallCaps w:val="0"/>
          <w:noProof/>
          <w:sz w:val="22"/>
          <w:lang w:val="en-US" w:eastAsia="en-US" w:bidi="ar-SA"/>
        </w:rPr>
      </w:pPr>
      <w:hyperlink w:anchor="_Toc436122854" w:history="1">
        <w:r w:rsidRPr="00F72DB7">
          <w:rPr>
            <w:rStyle w:val="Hyperlink"/>
            <w:noProof/>
          </w:rPr>
          <w:t>Office 365 Developer</w:t>
        </w:r>
        <w:r>
          <w:rPr>
            <w:noProof/>
            <w:webHidden/>
          </w:rPr>
          <w:tab/>
        </w:r>
        <w:r>
          <w:rPr>
            <w:noProof/>
            <w:webHidden/>
          </w:rPr>
          <w:fldChar w:fldCharType="begin"/>
        </w:r>
        <w:r>
          <w:rPr>
            <w:noProof/>
            <w:webHidden/>
          </w:rPr>
          <w:instrText xml:space="preserve"> PAGEREF _Toc436122854 \h </w:instrText>
        </w:r>
        <w:r>
          <w:rPr>
            <w:noProof/>
            <w:webHidden/>
          </w:rPr>
        </w:r>
        <w:r>
          <w:rPr>
            <w:noProof/>
            <w:webHidden/>
          </w:rPr>
          <w:fldChar w:fldCharType="separate"/>
        </w:r>
        <w:r>
          <w:rPr>
            <w:noProof/>
            <w:webHidden/>
          </w:rPr>
          <w:t>24</w:t>
        </w:r>
        <w:r>
          <w:rPr>
            <w:noProof/>
            <w:webHidden/>
          </w:rPr>
          <w:fldChar w:fldCharType="end"/>
        </w:r>
      </w:hyperlink>
    </w:p>
    <w:p w14:paraId="1B6B6DDF" w14:textId="762DD78F" w:rsidR="00726820" w:rsidRDefault="00726820">
      <w:pPr>
        <w:pStyle w:val="TOC4"/>
        <w:rPr>
          <w:rFonts w:eastAsiaTheme="minorEastAsia"/>
          <w:smallCaps w:val="0"/>
          <w:noProof/>
          <w:sz w:val="22"/>
          <w:lang w:val="en-US" w:eastAsia="en-US" w:bidi="ar-SA"/>
        </w:rPr>
      </w:pPr>
      <w:hyperlink w:anchor="_Toc436122855" w:history="1">
        <w:r w:rsidRPr="00F72DB7">
          <w:rPr>
            <w:rStyle w:val="Hyperlink"/>
            <w:noProof/>
          </w:rPr>
          <w:t>Power BI Pro</w:t>
        </w:r>
        <w:r>
          <w:rPr>
            <w:noProof/>
            <w:webHidden/>
          </w:rPr>
          <w:tab/>
        </w:r>
        <w:r>
          <w:rPr>
            <w:noProof/>
            <w:webHidden/>
          </w:rPr>
          <w:fldChar w:fldCharType="begin"/>
        </w:r>
        <w:r>
          <w:rPr>
            <w:noProof/>
            <w:webHidden/>
          </w:rPr>
          <w:instrText xml:space="preserve"> PAGEREF _Toc436122855 \h </w:instrText>
        </w:r>
        <w:r>
          <w:rPr>
            <w:noProof/>
            <w:webHidden/>
          </w:rPr>
        </w:r>
        <w:r>
          <w:rPr>
            <w:noProof/>
            <w:webHidden/>
          </w:rPr>
          <w:fldChar w:fldCharType="separate"/>
        </w:r>
        <w:r>
          <w:rPr>
            <w:noProof/>
            <w:webHidden/>
          </w:rPr>
          <w:t>24</w:t>
        </w:r>
        <w:r>
          <w:rPr>
            <w:noProof/>
            <w:webHidden/>
          </w:rPr>
          <w:fldChar w:fldCharType="end"/>
        </w:r>
      </w:hyperlink>
    </w:p>
    <w:p w14:paraId="0362B432" w14:textId="120774F2" w:rsidR="00726820" w:rsidRDefault="00726820">
      <w:pPr>
        <w:pStyle w:val="TOC4"/>
        <w:rPr>
          <w:rFonts w:eastAsiaTheme="minorEastAsia"/>
          <w:smallCaps w:val="0"/>
          <w:noProof/>
          <w:sz w:val="22"/>
          <w:lang w:val="en-US" w:eastAsia="en-US" w:bidi="ar-SA"/>
        </w:rPr>
      </w:pPr>
      <w:hyperlink w:anchor="_Toc436122856" w:history="1">
        <w:r w:rsidRPr="00F72DB7">
          <w:rPr>
            <w:rStyle w:val="Hyperlink"/>
            <w:noProof/>
          </w:rPr>
          <w:t>System Center Endpoint Protection</w:t>
        </w:r>
        <w:r>
          <w:rPr>
            <w:noProof/>
            <w:webHidden/>
          </w:rPr>
          <w:tab/>
        </w:r>
        <w:r>
          <w:rPr>
            <w:noProof/>
            <w:webHidden/>
          </w:rPr>
          <w:fldChar w:fldCharType="begin"/>
        </w:r>
        <w:r>
          <w:rPr>
            <w:noProof/>
            <w:webHidden/>
          </w:rPr>
          <w:instrText xml:space="preserve"> PAGEREF _Toc436122856 \h </w:instrText>
        </w:r>
        <w:r>
          <w:rPr>
            <w:noProof/>
            <w:webHidden/>
          </w:rPr>
        </w:r>
        <w:r>
          <w:rPr>
            <w:noProof/>
            <w:webHidden/>
          </w:rPr>
          <w:fldChar w:fldCharType="separate"/>
        </w:r>
        <w:r>
          <w:rPr>
            <w:noProof/>
            <w:webHidden/>
          </w:rPr>
          <w:t>24</w:t>
        </w:r>
        <w:r>
          <w:rPr>
            <w:noProof/>
            <w:webHidden/>
          </w:rPr>
          <w:fldChar w:fldCharType="end"/>
        </w:r>
      </w:hyperlink>
    </w:p>
    <w:p w14:paraId="7CA78DC5" w14:textId="788D0016" w:rsidR="00726820" w:rsidRDefault="00726820">
      <w:pPr>
        <w:pStyle w:val="TOC4"/>
        <w:rPr>
          <w:rFonts w:eastAsiaTheme="minorEastAsia"/>
          <w:smallCaps w:val="0"/>
          <w:noProof/>
          <w:sz w:val="22"/>
          <w:lang w:val="en-US" w:eastAsia="en-US" w:bidi="ar-SA"/>
        </w:rPr>
      </w:pPr>
      <w:hyperlink w:anchor="_Toc436122857" w:history="1">
        <w:r w:rsidRPr="00F72DB7">
          <w:rPr>
            <w:rStyle w:val="Hyperlink"/>
            <w:noProof/>
          </w:rPr>
          <w:t>Rozhraní Translator API</w:t>
        </w:r>
        <w:r>
          <w:rPr>
            <w:noProof/>
            <w:webHidden/>
          </w:rPr>
          <w:tab/>
        </w:r>
        <w:r>
          <w:rPr>
            <w:noProof/>
            <w:webHidden/>
          </w:rPr>
          <w:fldChar w:fldCharType="begin"/>
        </w:r>
        <w:r>
          <w:rPr>
            <w:noProof/>
            <w:webHidden/>
          </w:rPr>
          <w:instrText xml:space="preserve"> PAGEREF _Toc436122857 \h </w:instrText>
        </w:r>
        <w:r>
          <w:rPr>
            <w:noProof/>
            <w:webHidden/>
          </w:rPr>
        </w:r>
        <w:r>
          <w:rPr>
            <w:noProof/>
            <w:webHidden/>
          </w:rPr>
          <w:fldChar w:fldCharType="separate"/>
        </w:r>
        <w:r>
          <w:rPr>
            <w:noProof/>
            <w:webHidden/>
          </w:rPr>
          <w:t>25</w:t>
        </w:r>
        <w:r>
          <w:rPr>
            <w:noProof/>
            <w:webHidden/>
          </w:rPr>
          <w:fldChar w:fldCharType="end"/>
        </w:r>
      </w:hyperlink>
    </w:p>
    <w:p w14:paraId="42F6B3D4" w14:textId="20C4DF79" w:rsidR="00726820" w:rsidRDefault="00726820">
      <w:pPr>
        <w:pStyle w:val="TOC4"/>
        <w:rPr>
          <w:rFonts w:eastAsiaTheme="minorEastAsia"/>
          <w:smallCaps w:val="0"/>
          <w:noProof/>
          <w:sz w:val="22"/>
          <w:lang w:val="en-US" w:eastAsia="en-US" w:bidi="ar-SA"/>
        </w:rPr>
      </w:pPr>
      <w:hyperlink w:anchor="_Toc436122858" w:history="1">
        <w:r w:rsidRPr="00F72DB7">
          <w:rPr>
            <w:rStyle w:val="Hyperlink"/>
            <w:noProof/>
          </w:rPr>
          <w:t>Yammer Enterprise</w:t>
        </w:r>
        <w:r>
          <w:rPr>
            <w:noProof/>
            <w:webHidden/>
          </w:rPr>
          <w:tab/>
        </w:r>
        <w:r>
          <w:rPr>
            <w:noProof/>
            <w:webHidden/>
          </w:rPr>
          <w:fldChar w:fldCharType="begin"/>
        </w:r>
        <w:r>
          <w:rPr>
            <w:noProof/>
            <w:webHidden/>
          </w:rPr>
          <w:instrText xml:space="preserve"> PAGEREF _Toc436122858 \h </w:instrText>
        </w:r>
        <w:r>
          <w:rPr>
            <w:noProof/>
            <w:webHidden/>
          </w:rPr>
        </w:r>
        <w:r>
          <w:rPr>
            <w:noProof/>
            <w:webHidden/>
          </w:rPr>
          <w:fldChar w:fldCharType="separate"/>
        </w:r>
        <w:r>
          <w:rPr>
            <w:noProof/>
            <w:webHidden/>
          </w:rPr>
          <w:t>25</w:t>
        </w:r>
        <w:r>
          <w:rPr>
            <w:noProof/>
            <w:webHidden/>
          </w:rPr>
          <w:fldChar w:fldCharType="end"/>
        </w:r>
      </w:hyperlink>
    </w:p>
    <w:p w14:paraId="0D5DB033" w14:textId="6709C38D" w:rsidR="00726820" w:rsidRDefault="00726820">
      <w:pPr>
        <w:pStyle w:val="TOC1"/>
        <w:tabs>
          <w:tab w:val="right" w:leader="dot" w:pos="5030"/>
        </w:tabs>
        <w:rPr>
          <w:rFonts w:eastAsiaTheme="minorEastAsia"/>
          <w:b w:val="0"/>
          <w:caps w:val="0"/>
          <w:noProof/>
          <w:sz w:val="22"/>
          <w:lang w:val="en-US" w:eastAsia="en-US" w:bidi="ar-SA"/>
        </w:rPr>
      </w:pPr>
      <w:hyperlink w:anchor="_Toc436122859" w:history="1">
        <w:r w:rsidRPr="00F72DB7">
          <w:rPr>
            <w:rStyle w:val="Hyperlink"/>
            <w:noProof/>
          </w:rPr>
          <w:t>Příloha 1 – Sdělení</w:t>
        </w:r>
        <w:r>
          <w:rPr>
            <w:noProof/>
            <w:webHidden/>
          </w:rPr>
          <w:tab/>
        </w:r>
        <w:r>
          <w:rPr>
            <w:noProof/>
            <w:webHidden/>
          </w:rPr>
          <w:fldChar w:fldCharType="begin"/>
        </w:r>
        <w:r>
          <w:rPr>
            <w:noProof/>
            <w:webHidden/>
          </w:rPr>
          <w:instrText xml:space="preserve"> PAGEREF _Toc436122859 \h </w:instrText>
        </w:r>
        <w:r>
          <w:rPr>
            <w:noProof/>
            <w:webHidden/>
          </w:rPr>
        </w:r>
        <w:r>
          <w:rPr>
            <w:noProof/>
            <w:webHidden/>
          </w:rPr>
          <w:fldChar w:fldCharType="separate"/>
        </w:r>
        <w:r>
          <w:rPr>
            <w:noProof/>
            <w:webHidden/>
          </w:rPr>
          <w:t>26</w:t>
        </w:r>
        <w:r>
          <w:rPr>
            <w:noProof/>
            <w:webHidden/>
          </w:rPr>
          <w:fldChar w:fldCharType="end"/>
        </w:r>
      </w:hyperlink>
    </w:p>
    <w:p w14:paraId="5E3D4262" w14:textId="2ED54AEB" w:rsidR="00726820" w:rsidRDefault="00726820">
      <w:pPr>
        <w:pStyle w:val="TOC3"/>
        <w:tabs>
          <w:tab w:val="right" w:leader="dot" w:pos="5030"/>
        </w:tabs>
        <w:rPr>
          <w:rFonts w:eastAsiaTheme="minorEastAsia"/>
          <w:smallCaps w:val="0"/>
          <w:noProof/>
          <w:sz w:val="22"/>
          <w:lang w:val="en-US" w:eastAsia="en-US" w:bidi="ar-SA"/>
        </w:rPr>
      </w:pPr>
      <w:hyperlink w:anchor="_Toc436122860" w:history="1">
        <w:r w:rsidRPr="00F72DB7">
          <w:rPr>
            <w:rStyle w:val="Hyperlink"/>
            <w:noProof/>
          </w:rPr>
          <w:t>Bing Maps</w:t>
        </w:r>
        <w:r>
          <w:rPr>
            <w:noProof/>
            <w:webHidden/>
          </w:rPr>
          <w:tab/>
        </w:r>
        <w:r>
          <w:rPr>
            <w:noProof/>
            <w:webHidden/>
          </w:rPr>
          <w:fldChar w:fldCharType="begin"/>
        </w:r>
        <w:r>
          <w:rPr>
            <w:noProof/>
            <w:webHidden/>
          </w:rPr>
          <w:instrText xml:space="preserve"> PAGEREF _Toc436122860 \h </w:instrText>
        </w:r>
        <w:r>
          <w:rPr>
            <w:noProof/>
            <w:webHidden/>
          </w:rPr>
        </w:r>
        <w:r>
          <w:rPr>
            <w:noProof/>
            <w:webHidden/>
          </w:rPr>
          <w:fldChar w:fldCharType="separate"/>
        </w:r>
        <w:r>
          <w:rPr>
            <w:noProof/>
            <w:webHidden/>
          </w:rPr>
          <w:t>26</w:t>
        </w:r>
        <w:r>
          <w:rPr>
            <w:noProof/>
            <w:webHidden/>
          </w:rPr>
          <w:fldChar w:fldCharType="end"/>
        </w:r>
      </w:hyperlink>
    </w:p>
    <w:p w14:paraId="6F2889BB" w14:textId="4477D75D" w:rsidR="00726820" w:rsidRDefault="00726820">
      <w:pPr>
        <w:pStyle w:val="TOC3"/>
        <w:tabs>
          <w:tab w:val="right" w:leader="dot" w:pos="5030"/>
        </w:tabs>
        <w:rPr>
          <w:rFonts w:eastAsiaTheme="minorEastAsia"/>
          <w:smallCaps w:val="0"/>
          <w:noProof/>
          <w:sz w:val="22"/>
          <w:lang w:val="en-US" w:eastAsia="en-US" w:bidi="ar-SA"/>
        </w:rPr>
      </w:pPr>
      <w:hyperlink w:anchor="_Toc436122861" w:history="1">
        <w:r w:rsidRPr="00F72DB7">
          <w:rPr>
            <w:rStyle w:val="Hyperlink"/>
            <w:noProof/>
          </w:rPr>
          <w:t>Odborné služby</w:t>
        </w:r>
        <w:r>
          <w:rPr>
            <w:noProof/>
            <w:webHidden/>
          </w:rPr>
          <w:tab/>
        </w:r>
        <w:r>
          <w:rPr>
            <w:noProof/>
            <w:webHidden/>
          </w:rPr>
          <w:fldChar w:fldCharType="begin"/>
        </w:r>
        <w:r>
          <w:rPr>
            <w:noProof/>
            <w:webHidden/>
          </w:rPr>
          <w:instrText xml:space="preserve"> PAGEREF _Toc436122861 \h </w:instrText>
        </w:r>
        <w:r>
          <w:rPr>
            <w:noProof/>
            <w:webHidden/>
          </w:rPr>
        </w:r>
        <w:r>
          <w:rPr>
            <w:noProof/>
            <w:webHidden/>
          </w:rPr>
          <w:fldChar w:fldCharType="separate"/>
        </w:r>
        <w:r>
          <w:rPr>
            <w:noProof/>
            <w:webHidden/>
          </w:rPr>
          <w:t>26</w:t>
        </w:r>
        <w:r>
          <w:rPr>
            <w:noProof/>
            <w:webHidden/>
          </w:rPr>
          <w:fldChar w:fldCharType="end"/>
        </w:r>
      </w:hyperlink>
    </w:p>
    <w:p w14:paraId="0138CCDD" w14:textId="5D400391" w:rsidR="00726820" w:rsidRDefault="00726820">
      <w:pPr>
        <w:pStyle w:val="TOC3"/>
        <w:tabs>
          <w:tab w:val="right" w:leader="dot" w:pos="5030"/>
        </w:tabs>
        <w:rPr>
          <w:rFonts w:eastAsiaTheme="minorEastAsia"/>
          <w:smallCaps w:val="0"/>
          <w:noProof/>
          <w:sz w:val="22"/>
          <w:lang w:val="en-US" w:eastAsia="en-US" w:bidi="ar-SA"/>
        </w:rPr>
      </w:pPr>
      <w:hyperlink w:anchor="_Toc436122862" w:history="1">
        <w:r w:rsidRPr="00F72DB7">
          <w:rPr>
            <w:rStyle w:val="Hyperlink"/>
            <w:noProof/>
          </w:rPr>
          <w:t>Sdělení k vizuálnímu standardu H.264/AVC, video standardu VC-1, vizuálnímu standardu MPEG-4 a video standardu MPEG-2</w:t>
        </w:r>
        <w:r>
          <w:rPr>
            <w:noProof/>
            <w:webHidden/>
          </w:rPr>
          <w:tab/>
        </w:r>
        <w:r>
          <w:rPr>
            <w:noProof/>
            <w:webHidden/>
          </w:rPr>
          <w:fldChar w:fldCharType="begin"/>
        </w:r>
        <w:r>
          <w:rPr>
            <w:noProof/>
            <w:webHidden/>
          </w:rPr>
          <w:instrText xml:space="preserve"> PAGEREF _Toc436122862 \h </w:instrText>
        </w:r>
        <w:r>
          <w:rPr>
            <w:noProof/>
            <w:webHidden/>
          </w:rPr>
        </w:r>
        <w:r>
          <w:rPr>
            <w:noProof/>
            <w:webHidden/>
          </w:rPr>
          <w:fldChar w:fldCharType="separate"/>
        </w:r>
        <w:r>
          <w:rPr>
            <w:noProof/>
            <w:webHidden/>
          </w:rPr>
          <w:t>27</w:t>
        </w:r>
        <w:r>
          <w:rPr>
            <w:noProof/>
            <w:webHidden/>
          </w:rPr>
          <w:fldChar w:fldCharType="end"/>
        </w:r>
      </w:hyperlink>
    </w:p>
    <w:p w14:paraId="7B17EC8F" w14:textId="61D555BD" w:rsidR="00726820" w:rsidRDefault="00726820">
      <w:pPr>
        <w:pStyle w:val="TOC1"/>
        <w:tabs>
          <w:tab w:val="right" w:leader="dot" w:pos="5030"/>
        </w:tabs>
        <w:rPr>
          <w:rFonts w:eastAsiaTheme="minorEastAsia"/>
          <w:b w:val="0"/>
          <w:caps w:val="0"/>
          <w:noProof/>
          <w:sz w:val="22"/>
          <w:lang w:val="en-US" w:eastAsia="en-US" w:bidi="ar-SA"/>
        </w:rPr>
      </w:pPr>
      <w:hyperlink w:anchor="_Toc436122863" w:history="1">
        <w:r w:rsidRPr="00F72DB7">
          <w:rPr>
            <w:rStyle w:val="Hyperlink"/>
            <w:noProof/>
          </w:rPr>
          <w:t>Příloha 2 – Sady licencí na odběr</w:t>
        </w:r>
        <w:r>
          <w:rPr>
            <w:noProof/>
            <w:webHidden/>
          </w:rPr>
          <w:tab/>
        </w:r>
        <w:r>
          <w:rPr>
            <w:noProof/>
            <w:webHidden/>
          </w:rPr>
          <w:fldChar w:fldCharType="begin"/>
        </w:r>
        <w:r>
          <w:rPr>
            <w:noProof/>
            <w:webHidden/>
          </w:rPr>
          <w:instrText xml:space="preserve"> PAGEREF _Toc436122863 \h </w:instrText>
        </w:r>
        <w:r>
          <w:rPr>
            <w:noProof/>
            <w:webHidden/>
          </w:rPr>
        </w:r>
        <w:r>
          <w:rPr>
            <w:noProof/>
            <w:webHidden/>
          </w:rPr>
          <w:fldChar w:fldCharType="separate"/>
        </w:r>
        <w:r>
          <w:rPr>
            <w:noProof/>
            <w:webHidden/>
          </w:rPr>
          <w:t>28</w:t>
        </w:r>
        <w:r>
          <w:rPr>
            <w:noProof/>
            <w:webHidden/>
          </w:rPr>
          <w:fldChar w:fldCharType="end"/>
        </w:r>
      </w:hyperlink>
    </w:p>
    <w:p w14:paraId="5FDB2595" w14:textId="6EA05F86" w:rsidR="00726820" w:rsidRDefault="00726820">
      <w:pPr>
        <w:pStyle w:val="TOC1"/>
        <w:tabs>
          <w:tab w:val="right" w:leader="dot" w:pos="5030"/>
        </w:tabs>
        <w:rPr>
          <w:rFonts w:eastAsiaTheme="minorEastAsia"/>
          <w:b w:val="0"/>
          <w:caps w:val="0"/>
          <w:noProof/>
          <w:sz w:val="22"/>
          <w:lang w:val="en-US" w:eastAsia="en-US" w:bidi="ar-SA"/>
        </w:rPr>
      </w:pPr>
      <w:hyperlink w:anchor="_Toc436122864" w:history="1">
        <w:r w:rsidRPr="00F72DB7">
          <w:rPr>
            <w:rStyle w:val="Hyperlink"/>
            <w:noProof/>
          </w:rPr>
          <w:t>Příloha 3 – Standardní smluvní doložky (zpracovatelé)</w:t>
        </w:r>
        <w:r>
          <w:rPr>
            <w:noProof/>
            <w:webHidden/>
          </w:rPr>
          <w:tab/>
        </w:r>
        <w:r>
          <w:rPr>
            <w:noProof/>
            <w:webHidden/>
          </w:rPr>
          <w:fldChar w:fldCharType="begin"/>
        </w:r>
        <w:r>
          <w:rPr>
            <w:noProof/>
            <w:webHidden/>
          </w:rPr>
          <w:instrText xml:space="preserve"> PAGEREF _Toc436122864 \h </w:instrText>
        </w:r>
        <w:r>
          <w:rPr>
            <w:noProof/>
            <w:webHidden/>
          </w:rPr>
        </w:r>
        <w:r>
          <w:rPr>
            <w:noProof/>
            <w:webHidden/>
          </w:rPr>
          <w:fldChar w:fldCharType="separate"/>
        </w:r>
        <w:r>
          <w:rPr>
            <w:noProof/>
            <w:webHidden/>
          </w:rPr>
          <w:t>30</w:t>
        </w:r>
        <w:r>
          <w:rPr>
            <w:noProof/>
            <w:webHidden/>
          </w:rPr>
          <w:fldChar w:fldCharType="end"/>
        </w:r>
      </w:hyperlink>
    </w:p>
    <w:p w14:paraId="092C9288" w14:textId="27E77203"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36122787"/>
      <w:r>
        <w:t>Úvod</w:t>
      </w:r>
      <w:bookmarkEnd w:id="3"/>
      <w:bookmarkEnd w:id="4"/>
    </w:p>
    <w:p w14:paraId="7E3AAC87" w14:textId="1C01A0A5" w:rsidR="003F6CEE" w:rsidRPr="00690C65" w:rsidRDefault="003C35CD" w:rsidP="00366C8E">
      <w:pPr>
        <w:pStyle w:val="ProductList-Body"/>
        <w:spacing w:after="120"/>
      </w:pPr>
      <w:r>
        <w:t>Od 1. července 2014 tento dokument Podmínky pro služby online nahrazuje dokument Užívací práva ke službám online. Tyto podmínky pro služby online se vztahují na užívání služeb online zákazníkem. Užívání produktů jiného subjektu než Microsoft (definované níže) a ostatních produktů a služeb od společnosti Microsoft zákazníkem se řídí samostatnými podmínkami, včetně odlišných podmínek zachování soukromí a zabezpečení.</w:t>
      </w:r>
    </w:p>
    <w:p w14:paraId="03BB023E" w14:textId="057C8C39" w:rsidR="004D27A6" w:rsidRPr="00690C65" w:rsidRDefault="003F6CEE" w:rsidP="003F6CEE">
      <w:pPr>
        <w:pStyle w:val="ProductList-Body"/>
      </w:pPr>
      <w:r>
        <w:t xml:space="preserve">Většina služeb online nabízí smlouvu o úrovni služeb (SLA). Další informace o SLA pro služby online naleznete na adrese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451FFC">
      <w:pPr>
        <w:pStyle w:val="ProductList-Offering1Heading"/>
      </w:pPr>
      <w:bookmarkStart w:id="5" w:name="_Toc436122788"/>
      <w:r>
        <w:t xml:space="preserve">Předchozí </w:t>
      </w:r>
      <w:r w:rsidRPr="00451FFC">
        <w:t>verze</w:t>
      </w:r>
      <w:bookmarkEnd w:id="5"/>
    </w:p>
    <w:p w14:paraId="2A9D9754" w14:textId="487D7DCC" w:rsidR="004D27A6" w:rsidRPr="00690C65" w:rsidRDefault="003F6CEE" w:rsidP="00A914BF">
      <w:pPr>
        <w:pStyle w:val="ProductList-Body"/>
      </w:pPr>
      <w:r>
        <w:t xml:space="preserve">Tyto podmínky pro služby online uvádějí podmínky pro služby online, které jsou momentálně dostupné. Předchozí verze nalezne zákazník na adrese </w:t>
      </w:r>
      <w:hyperlink r:id="rId19" w:history="1">
        <w:r>
          <w:rPr>
            <w:rStyle w:val="Hyperlink"/>
          </w:rPr>
          <w:t>http://go.microsoft.com/?linkid=9840733</w:t>
        </w:r>
      </w:hyperlink>
      <w:r>
        <w:t>, nebo je získá od svého prodejce či account manažera společnosti Microsoft.</w:t>
      </w:r>
    </w:p>
    <w:p w14:paraId="0E33A2B4" w14:textId="77777777" w:rsidR="003F6CEE" w:rsidRPr="00690C65" w:rsidRDefault="003F6CEE" w:rsidP="00A914BF">
      <w:pPr>
        <w:pStyle w:val="ProductList-Body"/>
      </w:pPr>
    </w:p>
    <w:p w14:paraId="01A20657" w14:textId="77777777" w:rsidR="007A53ED" w:rsidRPr="001F2450" w:rsidRDefault="007A53ED" w:rsidP="00451FFC">
      <w:pPr>
        <w:pStyle w:val="ProductList-Offering1Heading"/>
      </w:pPr>
      <w:bookmarkStart w:id="6" w:name="_Toc417892041"/>
      <w:bookmarkStart w:id="7" w:name="_Toc412644871"/>
      <w:bookmarkStart w:id="8" w:name="_Toc378147615"/>
      <w:bookmarkStart w:id="9" w:name="_Toc378151517"/>
      <w:bookmarkStart w:id="10" w:name="_Toc379797094"/>
      <w:bookmarkStart w:id="11" w:name="_Toc380513120"/>
      <w:bookmarkStart w:id="12" w:name="_Toc380655159"/>
      <w:bookmarkStart w:id="13" w:name="_Toc383415077"/>
      <w:bookmarkStart w:id="14" w:name="_Toc436122789"/>
      <w:r w:rsidRPr="001F2450">
        <w:t>Objasnění a přehled změn</w:t>
      </w:r>
      <w:bookmarkEnd w:id="6"/>
      <w:bookmarkEnd w:id="7"/>
      <w:bookmarkEnd w:id="14"/>
    </w:p>
    <w:tbl>
      <w:tblPr>
        <w:tblStyle w:val="TableGrid"/>
        <w:tblW w:w="0" w:type="auto"/>
        <w:tblInd w:w="108" w:type="dxa"/>
        <w:tblLook w:val="04A0" w:firstRow="1" w:lastRow="0" w:firstColumn="1" w:lastColumn="0" w:noHBand="0" w:noVBand="1"/>
      </w:tblPr>
      <w:tblGrid>
        <w:gridCol w:w="5343"/>
        <w:gridCol w:w="5339"/>
      </w:tblGrid>
      <w:tr w:rsidR="007A53ED" w:rsidRPr="001F2450" w14:paraId="08440E86" w14:textId="77777777" w:rsidTr="007A53ED">
        <w:trPr>
          <w:tblHeader/>
        </w:trPr>
        <w:tc>
          <w:tcPr>
            <w:tcW w:w="5400" w:type="dxa"/>
            <w:shd w:val="clear" w:color="auto" w:fill="0072C6"/>
          </w:tcPr>
          <w:p w14:paraId="3FD9FA5E" w14:textId="77777777" w:rsidR="007A53ED" w:rsidRPr="001F2450" w:rsidRDefault="007A53ED" w:rsidP="0052785A">
            <w:pPr>
              <w:pStyle w:val="ProductList-Body"/>
              <w:spacing w:before="20" w:after="20"/>
              <w:rPr>
                <w:color w:val="FFFFFF" w:themeColor="background1"/>
              </w:rPr>
            </w:pPr>
            <w:r w:rsidRPr="001F2450">
              <w:rPr>
                <w:color w:val="FFFFFF" w:themeColor="background1"/>
              </w:rPr>
              <w:t>Přidání</w:t>
            </w:r>
          </w:p>
        </w:tc>
        <w:tc>
          <w:tcPr>
            <w:tcW w:w="5400" w:type="dxa"/>
            <w:shd w:val="clear" w:color="auto" w:fill="0072C6"/>
          </w:tcPr>
          <w:p w14:paraId="2866BBEC" w14:textId="77777777" w:rsidR="007A53ED" w:rsidRPr="001F2450" w:rsidRDefault="007A53ED" w:rsidP="0052785A">
            <w:pPr>
              <w:pStyle w:val="ProductList-Body"/>
              <w:spacing w:before="20" w:after="20"/>
              <w:rPr>
                <w:color w:val="FFFFFF" w:themeColor="background1"/>
              </w:rPr>
            </w:pPr>
            <w:r w:rsidRPr="001F2450">
              <w:rPr>
                <w:color w:val="FFFFFF" w:themeColor="background1"/>
              </w:rPr>
              <w:t>Odstranění</w:t>
            </w:r>
          </w:p>
        </w:tc>
      </w:tr>
      <w:tr w:rsidR="009314AF" w:rsidRPr="001F2450" w14:paraId="4A1D4362" w14:textId="77777777" w:rsidTr="007A53ED">
        <w:tc>
          <w:tcPr>
            <w:tcW w:w="5400" w:type="dxa"/>
          </w:tcPr>
          <w:p w14:paraId="35EDF097" w14:textId="0B1DCDED" w:rsidR="009314AF" w:rsidRPr="001F2450" w:rsidRDefault="009314AF" w:rsidP="009314AF">
            <w:pPr>
              <w:pStyle w:val="ProductList-Body"/>
            </w:pPr>
            <w:r>
              <w:t>Zaměstnanecká samoobsluha Microsoft Dynamics</w:t>
            </w:r>
          </w:p>
        </w:tc>
        <w:tc>
          <w:tcPr>
            <w:tcW w:w="5400" w:type="dxa"/>
          </w:tcPr>
          <w:p w14:paraId="04339665" w14:textId="77777777" w:rsidR="009314AF" w:rsidRPr="001F2450" w:rsidRDefault="009314AF" w:rsidP="009314AF">
            <w:pPr>
              <w:pStyle w:val="ProductList-Body"/>
            </w:pPr>
          </w:p>
        </w:tc>
      </w:tr>
      <w:tr w:rsidR="009314AF" w:rsidRPr="001F2450" w14:paraId="127379CA" w14:textId="77777777" w:rsidTr="007A53ED">
        <w:tc>
          <w:tcPr>
            <w:tcW w:w="5400" w:type="dxa"/>
          </w:tcPr>
          <w:p w14:paraId="7920E115" w14:textId="1171B7B2" w:rsidR="009314AF" w:rsidRPr="001F2450" w:rsidRDefault="009314AF" w:rsidP="009314AF">
            <w:pPr>
              <w:pStyle w:val="ProductList-Body"/>
            </w:pPr>
            <w:r>
              <w:t>Analytika Delve sady Office 365</w:t>
            </w:r>
          </w:p>
        </w:tc>
        <w:tc>
          <w:tcPr>
            <w:tcW w:w="5400" w:type="dxa"/>
          </w:tcPr>
          <w:p w14:paraId="7D67CEBF" w14:textId="77777777" w:rsidR="009314AF" w:rsidRPr="001F2450" w:rsidRDefault="009314AF" w:rsidP="009314AF">
            <w:pPr>
              <w:pStyle w:val="ProductList-Body"/>
            </w:pPr>
          </w:p>
        </w:tc>
      </w:tr>
      <w:tr w:rsidR="009314AF" w:rsidRPr="001F2450" w14:paraId="6CF6AE60" w14:textId="77777777" w:rsidTr="007A53ED">
        <w:tc>
          <w:tcPr>
            <w:tcW w:w="5400" w:type="dxa"/>
          </w:tcPr>
          <w:p w14:paraId="39C903B6" w14:textId="4018C03D" w:rsidR="009314AF" w:rsidRPr="001F2450" w:rsidRDefault="00726820" w:rsidP="009314AF">
            <w:pPr>
              <w:pStyle w:val="ProductList-Body"/>
            </w:pPr>
            <w:r w:rsidRPr="00726820">
              <w:t>Office 365 Advanced eDiscovery</w:t>
            </w:r>
          </w:p>
        </w:tc>
        <w:tc>
          <w:tcPr>
            <w:tcW w:w="5400" w:type="dxa"/>
          </w:tcPr>
          <w:p w14:paraId="6FA01FF3" w14:textId="77777777" w:rsidR="009314AF" w:rsidRPr="001F2450" w:rsidRDefault="009314AF" w:rsidP="009314AF">
            <w:pPr>
              <w:pStyle w:val="ProductList-Body"/>
            </w:pPr>
          </w:p>
        </w:tc>
      </w:tr>
      <w:tr w:rsidR="009314AF" w:rsidRPr="001F2450" w14:paraId="5314AAEA" w14:textId="77777777" w:rsidTr="007A53ED">
        <w:tc>
          <w:tcPr>
            <w:tcW w:w="5400" w:type="dxa"/>
          </w:tcPr>
          <w:p w14:paraId="78734551" w14:textId="004302E9" w:rsidR="009314AF" w:rsidRPr="001F2450" w:rsidRDefault="009314AF" w:rsidP="009314AF">
            <w:pPr>
              <w:pStyle w:val="ProductList-Body"/>
            </w:pPr>
            <w:r>
              <w:t>Skype for Business Online – Cloud PBX</w:t>
            </w:r>
          </w:p>
        </w:tc>
        <w:tc>
          <w:tcPr>
            <w:tcW w:w="5400" w:type="dxa"/>
          </w:tcPr>
          <w:p w14:paraId="793721B2" w14:textId="77777777" w:rsidR="009314AF" w:rsidRPr="001F2450" w:rsidRDefault="009314AF" w:rsidP="009314AF">
            <w:pPr>
              <w:pStyle w:val="ProductList-Body"/>
            </w:pPr>
          </w:p>
        </w:tc>
      </w:tr>
      <w:tr w:rsidR="009314AF" w:rsidRPr="001F2450" w14:paraId="214A23E6" w14:textId="77777777" w:rsidTr="007A53ED">
        <w:tc>
          <w:tcPr>
            <w:tcW w:w="5400" w:type="dxa"/>
          </w:tcPr>
          <w:p w14:paraId="435B9F75" w14:textId="25D349BC" w:rsidR="009314AF" w:rsidRPr="001F2450" w:rsidRDefault="009314AF" w:rsidP="009314AF">
            <w:pPr>
              <w:pStyle w:val="ProductList-Body"/>
            </w:pPr>
            <w:r>
              <w:t>Skype for Business Online – volání ve veřejné telefonní síti</w:t>
            </w:r>
          </w:p>
        </w:tc>
        <w:tc>
          <w:tcPr>
            <w:tcW w:w="5400" w:type="dxa"/>
          </w:tcPr>
          <w:p w14:paraId="2D012DE3" w14:textId="77777777" w:rsidR="009314AF" w:rsidRPr="001F2450" w:rsidRDefault="009314AF" w:rsidP="009314AF">
            <w:pPr>
              <w:pStyle w:val="ProductList-Body"/>
            </w:pPr>
          </w:p>
        </w:tc>
      </w:tr>
      <w:tr w:rsidR="009314AF" w:rsidRPr="001F2450" w14:paraId="699C3892" w14:textId="77777777" w:rsidTr="007A53ED">
        <w:tc>
          <w:tcPr>
            <w:tcW w:w="5400" w:type="dxa"/>
          </w:tcPr>
          <w:p w14:paraId="31C8E13B" w14:textId="35C087C4" w:rsidR="009314AF" w:rsidRPr="001F2450" w:rsidRDefault="009314AF" w:rsidP="009314AF">
            <w:pPr>
              <w:pStyle w:val="ProductList-Body"/>
            </w:pPr>
            <w:r>
              <w:t>Skype for Business Online – konference ve veřejné telefonní síti</w:t>
            </w:r>
          </w:p>
        </w:tc>
        <w:tc>
          <w:tcPr>
            <w:tcW w:w="5400" w:type="dxa"/>
          </w:tcPr>
          <w:p w14:paraId="02755075" w14:textId="77777777" w:rsidR="009314AF" w:rsidRPr="001F2450" w:rsidRDefault="009314AF" w:rsidP="009314AF">
            <w:pPr>
              <w:pStyle w:val="ProductList-Body"/>
            </w:pPr>
          </w:p>
        </w:tc>
      </w:tr>
    </w:tbl>
    <w:p w14:paraId="5FAEE443" w14:textId="77777777" w:rsidR="007A53ED" w:rsidRPr="001F2450" w:rsidRDefault="007A53ED" w:rsidP="007A53ED">
      <w:pPr>
        <w:pStyle w:val="ProductList-Body"/>
      </w:pPr>
    </w:p>
    <w:p w14:paraId="5437B526" w14:textId="77777777" w:rsidR="009314AF" w:rsidRPr="00772013" w:rsidRDefault="009314AF" w:rsidP="009314AF">
      <w:pPr>
        <w:pStyle w:val="ProductList-Body"/>
        <w:tabs>
          <w:tab w:val="left" w:pos="360"/>
        </w:tabs>
        <w:rPr>
          <w:b/>
          <w:color w:val="00188F"/>
        </w:rPr>
      </w:pPr>
      <w:bookmarkStart w:id="15" w:name="_Toc431459486"/>
      <w:r>
        <w:rPr>
          <w:b/>
          <w:color w:val="00188F"/>
        </w:rPr>
        <w:t>Podmínky ochrany osobních údajů a zabezpečení</w:t>
      </w:r>
      <w:bookmarkEnd w:id="15"/>
    </w:p>
    <w:p w14:paraId="782D4BAB" w14:textId="188D903E" w:rsidR="009314AF" w:rsidRPr="00C25E4E" w:rsidRDefault="008A3502" w:rsidP="009314AF">
      <w:pPr>
        <w:pStyle w:val="ProductList-Body"/>
      </w:pPr>
      <w:hyperlink w:anchor="DataProcessingTerms" w:history="1">
        <w:r w:rsidR="009314AF" w:rsidRPr="009314AF">
          <w:rPr>
            <w:rStyle w:val="Hyperlink"/>
          </w:rPr>
          <w:t>Data – podmínky zpracování</w:t>
        </w:r>
      </w:hyperlink>
      <w:r w:rsidR="009314AF">
        <w:t>: Definice služeb Office 365 byla aktualizována, tak aby zahrnovala všechny součásti služeb veřejné telefonní sítě (PSTN), které nejsou pod kontrolou společnosti Microsoft, a umístění pro uchování zákaznických dat pro služby Office 365 bylo aktualizováno, tak aby zahrnovalo Austrálii, Indii a Japonsko.</w:t>
      </w:r>
    </w:p>
    <w:p w14:paraId="7CBCC94B" w14:textId="77777777" w:rsidR="009314AF" w:rsidRDefault="009314AF" w:rsidP="009314AF">
      <w:pPr>
        <w:pStyle w:val="ProductList-Body"/>
      </w:pPr>
    </w:p>
    <w:p w14:paraId="71832AEB" w14:textId="77777777" w:rsidR="009314AF" w:rsidRPr="00157CE3" w:rsidRDefault="009314AF" w:rsidP="009314AF">
      <w:pPr>
        <w:pStyle w:val="ProductList-Body"/>
        <w:tabs>
          <w:tab w:val="left" w:pos="360"/>
        </w:tabs>
        <w:rPr>
          <w:b/>
          <w:color w:val="00188F"/>
        </w:rPr>
      </w:pPr>
      <w:r>
        <w:rPr>
          <w:b/>
          <w:color w:val="00188F"/>
        </w:rPr>
        <w:t>Služby online</w:t>
      </w:r>
    </w:p>
    <w:p w14:paraId="50127022" w14:textId="57779A9B" w:rsidR="009314AF" w:rsidRDefault="008A3502" w:rsidP="009314AF">
      <w:pPr>
        <w:pStyle w:val="ProductList-Body"/>
        <w:tabs>
          <w:tab w:val="left" w:pos="360"/>
        </w:tabs>
        <w:rPr>
          <w:b/>
          <w:color w:val="00188F"/>
        </w:rPr>
      </w:pPr>
      <w:hyperlink w:anchor="AzureRightsManagement" w:history="1">
        <w:r w:rsidR="009314AF" w:rsidRPr="009314AF">
          <w:rPr>
            <w:rStyle w:val="Hyperlink"/>
          </w:rPr>
          <w:t>Azure Rights Management</w:t>
        </w:r>
      </w:hyperlink>
      <w:r w:rsidR="009314AF">
        <w:t>: Byla přidána sdělení pro Bing Maps a týkají se použití služby Azure Rights Management.</w:t>
      </w:r>
    </w:p>
    <w:p w14:paraId="6E649E71" w14:textId="76EDF392" w:rsidR="009314AF" w:rsidRDefault="008A3502" w:rsidP="009314AF">
      <w:pPr>
        <w:pStyle w:val="ProductList-Body"/>
        <w:tabs>
          <w:tab w:val="left" w:pos="360"/>
        </w:tabs>
        <w:rPr>
          <w:color w:val="000000" w:themeColor="text1"/>
        </w:rPr>
      </w:pPr>
      <w:hyperlink w:anchor="MicrosoftDynamicsMarketing" w:history="1">
        <w:r w:rsidR="009314AF" w:rsidRPr="009314AF">
          <w:rPr>
            <w:rStyle w:val="Hyperlink"/>
          </w:rPr>
          <w:t>Sada Microsoft Dynamics Marketing</w:t>
        </w:r>
      </w:hyperlink>
      <w:r w:rsidR="009314AF">
        <w:rPr>
          <w:color w:val="000000" w:themeColor="text1"/>
        </w:rPr>
        <w:t>: Do sady Microsoft Dynamics Marketing byla přidána sekce mobilních textových zpráv.</w:t>
      </w:r>
    </w:p>
    <w:p w14:paraId="251F49F1" w14:textId="77777777" w:rsidR="009314AF" w:rsidRDefault="009314AF" w:rsidP="009314AF">
      <w:pPr>
        <w:pStyle w:val="ProductList-Body"/>
        <w:tabs>
          <w:tab w:val="left" w:pos="360"/>
        </w:tabs>
        <w:rPr>
          <w:color w:val="000000" w:themeColor="text1"/>
        </w:rPr>
      </w:pPr>
    </w:p>
    <w:p w14:paraId="3C6463D0" w14:textId="77777777" w:rsidR="009314AF" w:rsidRDefault="009314AF" w:rsidP="009314AF">
      <w:pPr>
        <w:pStyle w:val="ProductList-Body"/>
        <w:tabs>
          <w:tab w:val="left" w:pos="360"/>
        </w:tabs>
        <w:rPr>
          <w:b/>
          <w:color w:val="00188F"/>
        </w:rPr>
      </w:pPr>
      <w:r>
        <w:rPr>
          <w:b/>
          <w:color w:val="00188F"/>
        </w:rPr>
        <w:t>Přílohy</w:t>
      </w:r>
    </w:p>
    <w:p w14:paraId="7256046B" w14:textId="1846747D" w:rsidR="009314AF" w:rsidRPr="00C343F6" w:rsidRDefault="008A3502" w:rsidP="009314AF">
      <w:pPr>
        <w:pStyle w:val="ProductList-Body"/>
        <w:tabs>
          <w:tab w:val="left" w:pos="360"/>
        </w:tabs>
      </w:pPr>
      <w:hyperlink w:anchor="Attachment2" w:history="1">
        <w:r w:rsidR="009314AF">
          <w:rPr>
            <w:rStyle w:val="Hyperlink"/>
          </w:rPr>
          <w:t>Příloha 2 – Sady licencí na odběr</w:t>
        </w:r>
      </w:hyperlink>
      <w:r w:rsidR="009314AF">
        <w:t xml:space="preserve">: Byly přidány nové sloupce pro služby Office 365 Enterprise E5 a Office 365 Government E5. Byly přidány nové řádky pro služby Advanced Threat Protection, Customer Lockbox sady Office 365, Analytika Delve sady Office 365, </w:t>
      </w:r>
      <w:r w:rsidR="00726820" w:rsidRPr="00726820">
        <w:t>Office 365 Advanced eDiscovery</w:t>
      </w:r>
      <w:r w:rsidR="009314AF">
        <w:t>, Power BI Pro a Skype for Business Online – Cloud PBX.</w:t>
      </w:r>
    </w:p>
    <w:p w14:paraId="01F70720" w14:textId="77777777" w:rsidR="009314AF" w:rsidRPr="00585A48" w:rsidRDefault="008A3502" w:rsidP="009314AF">
      <w:pPr>
        <w:pStyle w:val="ProductList-Body"/>
        <w:shd w:val="clear" w:color="auto" w:fill="A6A6A6" w:themeFill="background1" w:themeFillShade="A6"/>
        <w:spacing w:before="120" w:after="240"/>
        <w:jc w:val="right"/>
        <w:rPr>
          <w:sz w:val="16"/>
          <w:szCs w:val="16"/>
        </w:rPr>
      </w:pPr>
      <w:hyperlink w:anchor="TableofContents" w:history="1">
        <w:r w:rsidR="009314AF">
          <w:rPr>
            <w:rStyle w:val="Hyperlink"/>
            <w:sz w:val="16"/>
            <w:szCs w:val="16"/>
          </w:rPr>
          <w:t>Obsah</w:t>
        </w:r>
      </w:hyperlink>
      <w:r w:rsidR="009314AF">
        <w:rPr>
          <w:sz w:val="16"/>
          <w:szCs w:val="16"/>
        </w:rPr>
        <w:t xml:space="preserve"> / </w:t>
      </w:r>
      <w:hyperlink w:anchor="GeneralTerms" w:history="1">
        <w:r w:rsidR="009314AF">
          <w:rPr>
            <w:rStyle w:val="Hyperlink"/>
            <w:sz w:val="16"/>
            <w:szCs w:val="16"/>
          </w:rPr>
          <w:t>Obecné podmínky</w:t>
        </w:r>
      </w:hyperlink>
    </w:p>
    <w:p w14:paraId="0948BCFF" w14:textId="77777777" w:rsidR="00AF1ACE" w:rsidRDefault="00AF1ACE" w:rsidP="00AF1ACE">
      <w:pPr>
        <w:pStyle w:val="ProductList-Body"/>
      </w:pPr>
    </w:p>
    <w:p w14:paraId="4687440D" w14:textId="77777777" w:rsidR="00AF1ACE" w:rsidRDefault="00AF1ACE" w:rsidP="00AF1ACE">
      <w:pPr>
        <w:pStyle w:val="ProductList-Body"/>
        <w:sectPr w:rsidR="00AF1ACE"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436122790"/>
      <w:bookmarkEnd w:id="8"/>
      <w:bookmarkEnd w:id="9"/>
      <w:bookmarkEnd w:id="10"/>
      <w:bookmarkEnd w:id="11"/>
      <w:bookmarkEnd w:id="12"/>
      <w:bookmarkEnd w:id="13"/>
      <w:r>
        <w:t>Obecné podmínky</w:t>
      </w:r>
      <w:bookmarkEnd w:id="16"/>
      <w:bookmarkEnd w:id="17"/>
    </w:p>
    <w:p w14:paraId="13E595AA" w14:textId="03E1EAF9" w:rsidR="00730B3A" w:rsidRPr="00690C65" w:rsidRDefault="00730B3A" w:rsidP="00A914BF">
      <w:pPr>
        <w:pStyle w:val="ProductList-Body"/>
      </w:pPr>
      <w:r>
        <w:t xml:space="preserve">Zákazník smí služby online a související software používat tak, jak je výslovně povoleno v multilicenční smlouvě zákazníka. Všechna ostatní práva si vyhrazuje společnost Microsoft. Zákazník musí pro své užívání jednotlivých služeb online pořídit a přiřadit příslušné licence na odběr. Není-li v </w:t>
      </w:r>
      <w:hyperlink w:anchor="OnlineServiceSpecificTerms" w:history="1">
        <w:r w:rsidR="009B11C7">
          <w:rPr>
            <w:rStyle w:val="Hyperlink"/>
          </w:rPr>
          <w:t>P</w:t>
        </w:r>
        <w:r>
          <w:rPr>
            <w:rStyle w:val="Hyperlink"/>
          </w:rPr>
          <w:t>odmínkách pro konkrétní službu</w:t>
        </w:r>
      </w:hyperlink>
      <w:r>
        <w:t xml:space="preserve"> výslovně uvedeno jinak, je pro každého uživatele, který využívá služby online, vyžadována licence na odběr na základě počtu uživatelů. </w:t>
      </w:r>
      <w:hyperlink w:anchor="Attachment2"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8" w:name="_Toc436122791"/>
      <w:r>
        <w:t>Definice</w:t>
      </w:r>
      <w:bookmarkEnd w:id="18"/>
    </w:p>
    <w:p w14:paraId="6FDD5DC5" w14:textId="77777777" w:rsidR="00103924" w:rsidRPr="00690C65" w:rsidRDefault="00103924" w:rsidP="00337870">
      <w:pPr>
        <w:pStyle w:val="ProductList-Body"/>
        <w:spacing w:after="120"/>
      </w:pPr>
      <w:r>
        <w:t>Pokud v multilicenční smlouvě zákazníka nejsou definovány některé pojmy níže, platí následující definice.</w:t>
      </w:r>
    </w:p>
    <w:p w14:paraId="1A63487A" w14:textId="667D6EA8" w:rsidR="00103924" w:rsidRPr="00690C65" w:rsidRDefault="00874919" w:rsidP="00337870">
      <w:pPr>
        <w:pStyle w:val="ProductList-Body"/>
        <w:spacing w:after="120"/>
      </w:pPr>
      <w:r>
        <w:t>„Zákaznická data</w:t>
      </w:r>
      <w:r w:rsidR="009C412C">
        <w:t>“</w:t>
      </w:r>
      <w:r>
        <w:t xml:space="preserve"> označují všechna data včetně veškerých textových, zvukových, video nebo obrazových souborů a softwaru poskytnutých společnosti Microsoft zákazníkem či jeho afilacemi, případně jejich jménem, během používání služby online ze strany zákazníka.</w:t>
      </w:r>
    </w:p>
    <w:p w14:paraId="6DE0382D" w14:textId="0EFC21ED" w:rsidR="00103924" w:rsidRPr="00690C65" w:rsidRDefault="00874919" w:rsidP="00337870">
      <w:pPr>
        <w:pStyle w:val="ProductList-Body"/>
        <w:spacing w:after="120"/>
      </w:pPr>
      <w:r>
        <w:t>„Externí uživatel“ označuje uživatele služby online, který není zaměstnancem, smluvním dodavatelem v místě ani zástupcem v místě zákazníka nebo jeho afilací.</w:t>
      </w:r>
    </w:p>
    <w:p w14:paraId="4DD7F79B" w14:textId="60A959FD" w:rsidR="00103924" w:rsidRPr="00690C65" w:rsidRDefault="00337870" w:rsidP="00337870">
      <w:pPr>
        <w:pStyle w:val="ProductList-Body"/>
        <w:spacing w:after="120"/>
      </w:pPr>
      <w:r>
        <w:t>„Instance“ označuje bitovou kopii softwaru, kterou vytvoříte spuštěním instalačního programu softwaru, provedením instalačního postupu nebo duplikováním takové bitové kopie.</w:t>
      </w:r>
    </w:p>
    <w:p w14:paraId="7142C674" w14:textId="515D3AFF" w:rsidR="00103924" w:rsidRPr="00690C65" w:rsidRDefault="00874919" w:rsidP="00337870">
      <w:pPr>
        <w:pStyle w:val="ProductList-Body"/>
        <w:spacing w:after="120"/>
      </w:pPr>
      <w:r>
        <w:t>„Licencované zařízení“ označuje jednotlivý fyzický hardwarový systém, kterému je přidělena licence. Pro účely této definice je hardwarový oddíl nebo server blade považován za samostatné zařízení.</w:t>
      </w:r>
    </w:p>
    <w:p w14:paraId="29C4457B" w14:textId="3041E55F" w:rsidR="00103924" w:rsidRPr="00690C65" w:rsidRDefault="00874919" w:rsidP="00337870">
      <w:pPr>
        <w:pStyle w:val="ProductList-Body"/>
        <w:spacing w:after="120"/>
      </w:pPr>
      <w:r>
        <w:t>„Produkt jiného subjektu než Microsoft“ označuje software, data, službu, web nebo produkt třetí strany.</w:t>
      </w:r>
    </w:p>
    <w:p w14:paraId="67444E6A" w14:textId="77777777" w:rsidR="00AF1ACE" w:rsidRPr="00874919" w:rsidRDefault="00AF1ACE" w:rsidP="00AF1ACE">
      <w:pPr>
        <w:pStyle w:val="ProductList-Body"/>
        <w:spacing w:after="120"/>
      </w:pPr>
      <w:r>
        <w:t xml:space="preserve">„Služba online“ označuje službu hostovanou společností Microsoft, jejíž odběr si zákazník sjednává v rámci multilicenční smlouvy, včetně jakékoli služby uvedené v části Služby online podmínek produktu. Podmínky produktu naleznete na adrese </w:t>
      </w:r>
      <w:hyperlink r:id="rId21" w:history="1">
        <w:r>
          <w:rPr>
            <w:rStyle w:val="Hyperlink"/>
          </w:rPr>
          <w:t>http://go.microsoft.com/?linkid=9839207</w:t>
        </w:r>
      </w:hyperlink>
      <w:r w:rsidRPr="001A1126">
        <w:t>.</w:t>
      </w:r>
    </w:p>
    <w:p w14:paraId="44145F90" w14:textId="0948FB9C" w:rsidR="00103924" w:rsidRPr="00690C65" w:rsidRDefault="00874919" w:rsidP="00337870">
      <w:pPr>
        <w:pStyle w:val="ProductList-Body"/>
        <w:spacing w:after="120"/>
      </w:pPr>
      <w:r>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72678E23" w14:textId="178D61A7" w:rsidR="00730B3A" w:rsidRPr="00690C65" w:rsidRDefault="00337870" w:rsidP="00103924">
      <w:pPr>
        <w:pStyle w:val="ProductList-Body"/>
      </w:pPr>
      <w:r>
        <w:t>„SL“ označuje licenci na odběr.</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9" w:name="_Toc436122792"/>
      <w:r>
        <w:t>Aktualizace podmínek služeb online</w:t>
      </w:r>
      <w:bookmarkEnd w:id="19"/>
    </w:p>
    <w:p w14:paraId="2425CDE5" w14:textId="62FACDAB" w:rsidR="00103924" w:rsidRPr="00690C65" w:rsidRDefault="00103924" w:rsidP="00103924">
      <w:pPr>
        <w:pStyle w:val="ProductList-Body"/>
      </w:pPr>
      <w:r>
        <w:t>Když zákazník obnoví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0" w:name="_Toc436122793"/>
      <w:r>
        <w:t>Regulatorní změny a mezinárodní dostupnost</w:t>
      </w:r>
      <w:bookmarkEnd w:id="20"/>
    </w:p>
    <w:p w14:paraId="3A70F627" w14:textId="6B0942DA" w:rsidR="00103924" w:rsidRPr="00690C65" w:rsidRDefault="00103924" w:rsidP="00103924">
      <w:pPr>
        <w:pStyle w:val="ProductList-Body"/>
      </w:pPr>
      <w:r>
        <w:t xml:space="preserve">Společnost Microsoft je oprávněna příležitostně provádět komerčně přiměřené změny služeb online. Společnost Microsoft může službu online ukončit v jakékoli zemi, ve které se na společnost Microsoft vztahuje předpis, povinnost nebo jiný požadavek, který se obecně neuplatňuje na podniky tam působící. Dostupnost, funkce a jazykové verze jednotlivých služeb online se liší podle jednotlivých zemí. Zákazník nalezne informace o dostupnosti na webu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1" w:name="_Toc436122794"/>
      <w:r>
        <w:t>Uchování dat</w:t>
      </w:r>
      <w:bookmarkEnd w:id="21"/>
    </w:p>
    <w:p w14:paraId="1645CC39" w14:textId="5E6B6EA9" w:rsidR="00103924" w:rsidRPr="00690C65" w:rsidRDefault="00D92296" w:rsidP="00337870">
      <w:pPr>
        <w:pStyle w:val="ProductList-Body"/>
        <w:spacing w:after="120"/>
      </w:pPr>
      <w:r>
        <w:t>S výjimkou bezplatných zkušebních verzí společnost Microsoft uchová všechna zákaznická data uložená ve službě online s omezenou funkčností po dobu nejméně 90 dnů od uplynutí doby účinnosti nebo vypovězení platnosti předplatného zákazníka, aby si zákazník tato data mohl vyzvednout. Po uplynutí 90denního období uchování společnost Microsoft účet zákazníka deaktivuje a odstraní vaše zákaznická data.</w:t>
      </w:r>
    </w:p>
    <w:p w14:paraId="0950D160" w14:textId="4DB260CB" w:rsidR="00103924" w:rsidRPr="00690C65" w:rsidRDefault="00103924" w:rsidP="00103924">
      <w:pPr>
        <w:pStyle w:val="ProductList-Body"/>
      </w:pPr>
      <w:r>
        <w:t>Služba online nemusí podporovat uchování nebo extrahování softwaru, který zákazník poskytl. Společnost Microsoft nemá žádnou odpovědnost za odstranění zákaznických dat podle tohoto oddílu.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2" w:name="_Toc436122795"/>
      <w:r>
        <w:t>Užívání softwaru se službou online</w:t>
      </w:r>
      <w:bookmarkEnd w:id="22"/>
    </w:p>
    <w:p w14:paraId="62002352" w14:textId="3B9E93C8" w:rsidR="00103924" w:rsidRPr="00690C65" w:rsidRDefault="00103924" w:rsidP="00103924">
      <w:pPr>
        <w:pStyle w:val="ProductList-Body"/>
      </w:pPr>
      <w:r>
        <w:t>Aby zákazník mohl službu online používat, může být v některých případech třeba, aby nainstaloval určitý software společnosti Microsoft. V takovém případě platí následující podmínky:</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Licenční podmínky pro software společnosti Microsoft</w:t>
      </w:r>
    </w:p>
    <w:p w14:paraId="584B5A12" w14:textId="4938CBA5"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6C332121" w:rsidR="00103924" w:rsidRPr="00690C65" w:rsidRDefault="00103924" w:rsidP="00AD5F09">
      <w:pPr>
        <w:pStyle w:val="ProductList-Body"/>
        <w:ind w:left="180"/>
      </w:pPr>
      <w:r>
        <w:t>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může tato skutečnost ovlivnit jeho funkce. Aktualizace a upgrady softwaru může zákazník získat pouze od společnosti Microsoft nebo od ověřených zdrojů. Použitím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Aplikace mohou shromažďovat data o používání a výkonu aplikací, která mohou být přenášena společnosti Microsoft a použita k účelům popsaným v těchto podmínkách pro služby online.</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3" w:name="_Toc436122796"/>
      <w:r>
        <w:t>Produkty jiného subjektu než Microsoft</w:t>
      </w:r>
      <w:bookmarkEnd w:id="23"/>
    </w:p>
    <w:p w14:paraId="717B1BE0" w14:textId="22E9601F" w:rsidR="00103924" w:rsidRPr="00690C65" w:rsidRDefault="00AD5F09" w:rsidP="00AD5F09">
      <w:pPr>
        <w:pStyle w:val="ProductList-Body"/>
      </w:pPr>
      <w:r>
        <w:t xml:space="preserve">Společnost Microsoft může zákazníkovi prostřednictvím jeho užívání služeb online (například prostřednictvím obchodu nebo galerie) zpřístupnit produkty jiného subjektu než Microsoft.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produkty jiného subjektu než Microsoft do účtu zákazníka za služby online. Nenese však za tento produkt jiného subjektu než Microsoft žádnou odpovědnost. Zákazník je výhradně odpovědný za jakýkoli produkt jiného subjektu než Microsoft, který nainstaluje nebo používá se službami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4" w:name="_Toc436122797"/>
      <w:r>
        <w:t>Zásady přijatelného užívání</w:t>
      </w:r>
      <w:bookmarkEnd w:id="24"/>
    </w:p>
    <w:p w14:paraId="743282DE" w14:textId="77777777" w:rsidR="00AD5F09" w:rsidRPr="00690C65" w:rsidRDefault="00AD5F09" w:rsidP="00AD5F09">
      <w:pPr>
        <w:pStyle w:val="ProductList-Body"/>
      </w:pPr>
      <w:r>
        <w:t>Ani zákazník, ani uživatelé, kteří přistupují ke službě online prostřednictvím zákazníka, ji nesmějí používat:</w:t>
      </w:r>
    </w:p>
    <w:p w14:paraId="50D38345" w14:textId="77777777" w:rsidR="00AD5F09" w:rsidRPr="00690C65" w:rsidRDefault="00AD5F09" w:rsidP="00A44A41">
      <w:pPr>
        <w:pStyle w:val="ProductList-Body"/>
        <w:numPr>
          <w:ilvl w:val="0"/>
          <w:numId w:val="2"/>
        </w:numPr>
        <w:ind w:left="450" w:hanging="270"/>
      </w:pPr>
      <w:r>
        <w:t>způsobem, který je zakázán zákonem, předpisem, vládním nařízením či vyhláškou,</w:t>
      </w:r>
    </w:p>
    <w:p w14:paraId="5D5FDB63" w14:textId="77777777" w:rsidR="00AD5F09" w:rsidRPr="00690C65" w:rsidRDefault="00AD5F09" w:rsidP="0088164F">
      <w:pPr>
        <w:pStyle w:val="ProductList-Body"/>
        <w:numPr>
          <w:ilvl w:val="0"/>
          <w:numId w:val="2"/>
        </w:numPr>
        <w:spacing w:before="40"/>
        <w:ind w:left="450" w:hanging="270"/>
      </w:pPr>
      <w:r>
        <w:t xml:space="preserve">způsobem, který porušuje práva ostatních, </w:t>
      </w:r>
    </w:p>
    <w:p w14:paraId="41703F54" w14:textId="467BD7CB" w:rsidR="00AD5F09" w:rsidRPr="00690C65" w:rsidRDefault="00AD5F09" w:rsidP="0088164F">
      <w:pPr>
        <w:pStyle w:val="ProductList-Body"/>
        <w:numPr>
          <w:ilvl w:val="0"/>
          <w:numId w:val="2"/>
        </w:numPr>
        <w:spacing w:before="40"/>
        <w:ind w:left="450" w:hanging="270"/>
      </w:pPr>
      <w:r>
        <w:t xml:space="preserve">k pokusu o získání neoprávněného přístupu k jakýmkoli službám, zařízení, datům, účtům či síti, a to jakýmkoli způsobem, nebo k pokusu o jejich narušení; </w:t>
      </w:r>
    </w:p>
    <w:p w14:paraId="0A3A559B" w14:textId="77777777" w:rsidR="00AD5F09" w:rsidRPr="00690C65" w:rsidRDefault="00AD5F09" w:rsidP="0088164F">
      <w:pPr>
        <w:pStyle w:val="ProductList-Body"/>
        <w:numPr>
          <w:ilvl w:val="0"/>
          <w:numId w:val="2"/>
        </w:numPr>
        <w:spacing w:before="40"/>
        <w:ind w:left="450" w:hanging="270"/>
      </w:pPr>
      <w:r>
        <w:t>k šíření spamu nebo malwaru,</w:t>
      </w:r>
    </w:p>
    <w:p w14:paraId="7AF2D7D9" w14:textId="77777777" w:rsidR="00AD5F09" w:rsidRPr="00690C65" w:rsidRDefault="00AD5F09" w:rsidP="0088164F">
      <w:pPr>
        <w:pStyle w:val="ProductList-Body"/>
        <w:numPr>
          <w:ilvl w:val="0"/>
          <w:numId w:val="2"/>
        </w:numPr>
        <w:spacing w:before="40"/>
        <w:ind w:left="450" w:hanging="270"/>
      </w:pPr>
      <w:r>
        <w:t xml:space="preserve">způsobem, který by službu online mohl poškodit nebo který by mohl zhoršit možnosti jejího použití pro jiné uživatele; </w:t>
      </w:r>
    </w:p>
    <w:p w14:paraId="514F970B" w14:textId="77777777" w:rsidR="00AD5F09" w:rsidRPr="00690C65" w:rsidRDefault="00AD5F09" w:rsidP="0088164F">
      <w:pPr>
        <w:pStyle w:val="ProductList-Body"/>
        <w:numPr>
          <w:ilvl w:val="0"/>
          <w:numId w:val="2"/>
        </w:numPr>
        <w:spacing w:before="40" w:after="120"/>
        <w:ind w:left="461" w:hanging="274"/>
      </w:pPr>
      <w:r>
        <w:t>v rámci použití nebo v situaci, kdy by selhání služby online mohlo vést k úmrtí nebo vážnému poranění osob či k vážnému poškození majetku nebo životního prostředí;</w:t>
      </w:r>
    </w:p>
    <w:p w14:paraId="05E5E29F" w14:textId="67BFC2BB" w:rsidR="00103924" w:rsidRPr="00690C65" w:rsidRDefault="00AD5F09" w:rsidP="00AD5F09">
      <w:pPr>
        <w:pStyle w:val="ProductList-Body"/>
      </w:pPr>
      <w:r>
        <w:t>Porušení podmínek tohoto oddílu může mít za následek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5" w:name="_Toc436122798"/>
      <w:r>
        <w:t>Technická omezení</w:t>
      </w:r>
      <w:bookmarkEnd w:id="25"/>
    </w:p>
    <w:p w14:paraId="40AC0812" w14:textId="7E166F55" w:rsidR="00C62FB6" w:rsidRPr="00690C65" w:rsidRDefault="003C35CD" w:rsidP="00C62F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6" w:name="_Toc436122799"/>
      <w:r>
        <w:t>Dodržování zákonů</w:t>
      </w:r>
      <w:bookmarkEnd w:id="26"/>
    </w:p>
    <w:p w14:paraId="4AF31B1C" w14:textId="5CECBED5" w:rsidR="00AD5F09" w:rsidRPr="00690C65" w:rsidRDefault="00AD5F09" w:rsidP="00F824AC">
      <w:pPr>
        <w:pStyle w:val="ProductList-Body"/>
        <w:spacing w:after="120"/>
      </w:pPr>
      <w:r>
        <w:t>Společnost Microsoft dodrží veškeré zákony a předpisy, které se vztahují k provozování služeb online, včetně zákonů týkajících se oznámení narušení bezpečnosti. Společnost Microsoft však není odpovědná za dodržování jakýchkoli zákonů či předpisů na ochranu osobních údajů platných pro zákazníka či jeho odvětví, které se obecně nevztahují na poskytovatele služeb informačních technologií. Společnost Microsoft neurčuje, zda zákaznická data zahrnují informace podléhající konkrétním zákonům či předpisům. Veškeré incidenty zabezpečení podléhají níže uvedeným podmínkám Oznámení incidentu zabezpečení.</w:t>
      </w:r>
    </w:p>
    <w:p w14:paraId="6B63D384" w14:textId="2FDBD42C" w:rsidR="00AD5F09" w:rsidRPr="00690C65" w:rsidRDefault="00AD5F09" w:rsidP="00AD5F09">
      <w:pPr>
        <w:pStyle w:val="ProductList-Body"/>
      </w:pPr>
      <w:r>
        <w:t>Zákazník musí dodržovat všechny příslušné zákony a předpisy vztahující se na jeho užívání služeb online, včetně zákonů týkajících se soukromí, zabezpečení, ochrany osobních údajů a důvěrnosti komunikací. Zákazník nese odpovědnost za zavedení a dodržování ochrany soukromí a opatření na zabezpečení komponent, které zákazník poskytuje nebo ovládá (například zařízení registrovaná ve službě Microsoft Intune nebo v zákazníkově virtuálním počítači či aplikaci se službou Microsoft Azure) a za určení, zda služby online jsou vhodné k ukládání a zpracování informací podléhajících jakémukoli konkrétnímu zákonu či předpisu. Zákazník nese odpovědnost za reakce na požadavky třetích stran týkající se užívání služby online zákazníkem, například na požadavky na odstranění obsahu v souladu se zákonem Digital Millennium Copyright Act nebo jinými příslušnými zákony.</w:t>
      </w:r>
    </w:p>
    <w:p w14:paraId="6D56C61C" w14:textId="77777777" w:rsidR="003C35CD" w:rsidRDefault="003C35CD" w:rsidP="003C35CD">
      <w:pPr>
        <w:pStyle w:val="ProductList-Body"/>
      </w:pPr>
    </w:p>
    <w:p w14:paraId="4BD3C772" w14:textId="77777777" w:rsidR="00AF1ACE" w:rsidRPr="005123C4" w:rsidRDefault="00AF1ACE" w:rsidP="00AF1ACE">
      <w:pPr>
        <w:spacing w:after="0" w:line="240" w:lineRule="auto"/>
        <w:rPr>
          <w:b/>
          <w:color w:val="00188F"/>
          <w:sz w:val="18"/>
        </w:rPr>
      </w:pPr>
      <w:bookmarkStart w:id="27" w:name="ImportExportServices"/>
      <w:r>
        <w:rPr>
          <w:b/>
          <w:color w:val="00188F"/>
          <w:sz w:val="18"/>
        </w:rPr>
        <w:t>Služby importu/exportu</w:t>
      </w:r>
    </w:p>
    <w:bookmarkEnd w:id="27"/>
    <w:p w14:paraId="16973ED4" w14:textId="5702E5BE" w:rsidR="00AF1ACE" w:rsidRPr="001A5A8F" w:rsidRDefault="009314AF" w:rsidP="00AF1ACE">
      <w:pPr>
        <w:pStyle w:val="productlist-body0"/>
        <w:rPr>
          <w:rFonts w:asciiTheme="minorHAnsi" w:eastAsiaTheme="minorHAnsi" w:hAnsiTheme="minorHAnsi" w:cstheme="minorBidi"/>
          <w:szCs w:val="22"/>
          <w:lang w:bidi="ar-SA"/>
        </w:rPr>
      </w:pPr>
      <w:r w:rsidRPr="009314AF">
        <w:rPr>
          <w:rFonts w:asciiTheme="minorHAnsi" w:eastAsiaTheme="minorHAnsi" w:hAnsiTheme="minorHAnsi" w:cstheme="minorBidi"/>
          <w:szCs w:val="22"/>
        </w:rPr>
        <w:t>Podmínkou užívání služby importu a exportu zákazníkem je dodržování všech pokynů poskytnutých společností Microsoft ohledně přípravy, manipulace a dodání fyzických médií obsahujících jeho data („úložná média“).</w:t>
      </w:r>
      <w:r w:rsidR="00D0736E">
        <w:rPr>
          <w:rFonts w:asciiTheme="minorHAnsi" w:eastAsiaTheme="minorHAnsi" w:hAnsiTheme="minorHAnsi" w:cstheme="minorBidi"/>
          <w:szCs w:val="22"/>
        </w:rPr>
        <w:t xml:space="preserve"> Zákazník nese výhradní odpovědnost za zajištění, že úložná média a data budou poskytována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r w:rsidR="00AF1ACE">
        <w:rPr>
          <w:rFonts w:asciiTheme="minorHAnsi" w:eastAsiaTheme="minorHAnsi" w:hAnsiTheme="minorHAnsi" w:cstheme="minorBidi"/>
          <w:szCs w:val="22"/>
        </w:rPr>
        <w:t>).</w:t>
      </w:r>
    </w:p>
    <w:p w14:paraId="57E5582D" w14:textId="77777777" w:rsidR="00AF1ACE" w:rsidRPr="00690C65" w:rsidRDefault="00AF1ACE" w:rsidP="003C35CD">
      <w:pPr>
        <w:pStyle w:val="ProductList-Body"/>
      </w:pPr>
    </w:p>
    <w:p w14:paraId="4FEA4633" w14:textId="77777777" w:rsidR="00AD5F09" w:rsidRPr="00690C65" w:rsidRDefault="00AD5F09" w:rsidP="00366C8E">
      <w:pPr>
        <w:pStyle w:val="ProductList-SubSubSectionHeading"/>
        <w:outlineLvl w:val="1"/>
      </w:pPr>
      <w:bookmarkStart w:id="28" w:name="_Toc436122800"/>
      <w:r>
        <w:t>Elektronická sdělení</w:t>
      </w:r>
      <w:bookmarkEnd w:id="28"/>
    </w:p>
    <w:p w14:paraId="6993E3E6" w14:textId="7559D1BC" w:rsidR="00AD5F09" w:rsidRPr="00690C65" w:rsidRDefault="00AD5F09" w:rsidP="00AD5F09">
      <w:pPr>
        <w:pStyle w:val="ProductList-Body"/>
      </w:pPr>
      <w:r>
        <w:t xml:space="preserve">Společnost Microsoft může zákazníkovi poskytnout informace a sdělení o službách online elektronicky, včetně e-mailem, prostřednictvím portálu pro službu online nebo webu určeného společností Microsoft. Sdělení je považováno za poskytnuté k datu zpřístupnění společností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36122801"/>
      <w:r>
        <w:t>Změna přiřazení licence</w:t>
      </w:r>
      <w:bookmarkEnd w:id="29"/>
    </w:p>
    <w:p w14:paraId="7387CB08" w14:textId="57A02632" w:rsidR="00AD5F09" w:rsidRPr="00690C65" w:rsidRDefault="00AD5F09" w:rsidP="00AD5F09">
      <w:pPr>
        <w:pStyle w:val="ProductList-Body"/>
      </w:pPr>
      <w:r>
        <w:t xml:space="preserve">Přiřazení většiny licencí na odběr (ale ne všech) lze změnit. Kromě výjimek uvedených v tomto odstavci nebo výjimek uvedených v </w:t>
      </w:r>
      <w:hyperlink w:anchor="OnlineServiceSpecificTerms" w:history="1">
        <w:r w:rsidR="00995714">
          <w:rPr>
            <w:rStyle w:val="Hyperlink"/>
          </w:rPr>
          <w:t>P</w:t>
        </w:r>
        <w:r>
          <w:rPr>
            <w:rStyle w:val="Hyperlink"/>
          </w:rPr>
          <w:t>odmínkách specifických pro službu online</w:t>
        </w:r>
      </w:hyperlink>
      <w:r>
        <w:t xml:space="preserve"> nesmí zákazník krátkodobě měnit přiřazení licence na odběr (tj. do 90 dní od posledního přiřazení). Zákazník smí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36122802"/>
      <w:r>
        <w:t>Součásti písem</w:t>
      </w:r>
      <w:bookmarkEnd w:id="30"/>
    </w:p>
    <w:p w14:paraId="73F308D1" w14:textId="66EA51E0" w:rsidR="00AD5F09" w:rsidRPr="00690C65" w:rsidRDefault="00AD5F09" w:rsidP="00AD5F09">
      <w:pPr>
        <w:pStyle w:val="ProductList-Body"/>
      </w:pPr>
      <w:r>
        <w:t>Při používání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36122803"/>
      <w:r>
        <w:t>Multiplexování</w:t>
      </w:r>
      <w:bookmarkEnd w:id="31"/>
    </w:p>
    <w:p w14:paraId="594AA384" w14:textId="7A451602" w:rsidR="00103924" w:rsidRPr="00690C65" w:rsidRDefault="00AD5F09" w:rsidP="00AD5F09">
      <w:pPr>
        <w:pStyle w:val="ProductList-Body"/>
      </w:pPr>
      <w:r>
        <w:t>Hardware nebo software užívaný zákazníkem ke sdružování připojení, přesměrování informací, snížení počtu zařízení nebo uživatelů, kteří přímo přistupují ke službě online (nebo souvisejícímu softwaru) či ji používají, nebo snížení počtu prostředí operačního systému (nebo OSE), zařízení nebo uživatelů přímo spravovaných službou online (někdy označované jako „multiplexování“ nebo „sdružování“) nesnižuje počet licencí ani jejich typ (včetně licencí na bázi předplatného), které zákazník vyžaduje.</w:t>
      </w:r>
    </w:p>
    <w:p w14:paraId="302EB0F9" w14:textId="77777777" w:rsidR="00636750" w:rsidRPr="00690C65" w:rsidRDefault="008A3502" w:rsidP="00636750">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36122804"/>
      <w:r>
        <w:t>Podmínky ochrany osobních údajů a zabezpečení</w:t>
      </w:r>
      <w:bookmarkEnd w:id="32"/>
      <w:bookmarkEnd w:id="33"/>
    </w:p>
    <w:p w14:paraId="7D1A07E0" w14:textId="189496FA" w:rsidR="00F77036" w:rsidRPr="00690C65" w:rsidRDefault="00F77036" w:rsidP="00F77036">
      <w:pPr>
        <w:pStyle w:val="ProductList-Body"/>
      </w:pPr>
      <w:r>
        <w:t xml:space="preserve">Tento oddíl podmínek služeb online má dvě části: </w:t>
      </w:r>
    </w:p>
    <w:p w14:paraId="6AAD177B" w14:textId="4104F62E" w:rsidR="00F77036" w:rsidRPr="00690C65" w:rsidRDefault="00F77036" w:rsidP="00A44A41">
      <w:pPr>
        <w:pStyle w:val="ProductList-Body"/>
        <w:numPr>
          <w:ilvl w:val="0"/>
          <w:numId w:val="3"/>
        </w:numPr>
        <w:ind w:left="450" w:hanging="270"/>
      </w:pPr>
      <w:r>
        <w:t>Obecné podmínky ochrany osobních údajů a zabezpečení, které platí pro všechny služby online; a</w:t>
      </w:r>
    </w:p>
    <w:p w14:paraId="19F00AAF" w14:textId="0D6AB44F" w:rsidR="000E6ED8" w:rsidRPr="00690C65" w:rsidRDefault="00F77036" w:rsidP="0088164F">
      <w:pPr>
        <w:pStyle w:val="ProductList-Body"/>
        <w:numPr>
          <w:ilvl w:val="0"/>
          <w:numId w:val="3"/>
        </w:numPr>
        <w:spacing w:before="40"/>
        <w:ind w:left="461" w:hanging="274"/>
      </w:pPr>
      <w:r>
        <w:t>Podmínky zpracování dat, které obsahují další závazky pro určité služby online.</w:t>
      </w:r>
    </w:p>
    <w:p w14:paraId="63CB356D" w14:textId="77777777" w:rsidR="00F77036" w:rsidRPr="00690C65" w:rsidRDefault="00F77036" w:rsidP="00F77036">
      <w:pPr>
        <w:pStyle w:val="ProductList-Body"/>
      </w:pPr>
    </w:p>
    <w:p w14:paraId="28D69558" w14:textId="380CF2CB" w:rsidR="000E6ED8" w:rsidRPr="00690C65" w:rsidRDefault="00F77036" w:rsidP="0009558F">
      <w:pPr>
        <w:pStyle w:val="ProductList-Offering1Heading"/>
      </w:pPr>
      <w:bookmarkStart w:id="34" w:name="_Toc436122805"/>
      <w:r>
        <w:t>Obecné podmínky ochrany osobních údajů a zabezpečení</w:t>
      </w:r>
      <w:bookmarkEnd w:id="34"/>
    </w:p>
    <w:p w14:paraId="0A292299" w14:textId="77777777" w:rsidR="00F77036" w:rsidRPr="00690C65" w:rsidRDefault="00F77036" w:rsidP="00366C8E">
      <w:pPr>
        <w:pStyle w:val="ProductList-SubSubSectionHeading"/>
        <w:outlineLvl w:val="2"/>
      </w:pPr>
      <w:bookmarkStart w:id="35" w:name="_Toc436122806"/>
      <w:r>
        <w:t>Rozsah</w:t>
      </w:r>
      <w:bookmarkEnd w:id="35"/>
    </w:p>
    <w:p w14:paraId="6720FC8E" w14:textId="51F3F9AE" w:rsidR="00F77036" w:rsidRPr="00690C65" w:rsidRDefault="00F77036" w:rsidP="00F77036">
      <w:pPr>
        <w:pStyle w:val="ProductList-Body"/>
      </w:pPr>
      <w:r>
        <w:t xml:space="preserve">Podmínky uvedené v tomto oddíle se vztahují na všechny služby online s výjimkou Bing Maps Enterprise Platform, Bing Maps Mobile Asset Management Platform, Translator API a Parature od společnosti Microsoft, pro které platí podmínky ochrany osobních údajů a zabezpečení uvedené níže v příslušných </w:t>
      </w:r>
      <w:hyperlink w:anchor="OnlineServiceSpecificTerms" w:history="1">
        <w:r w:rsidR="000D39DA">
          <w:rPr>
            <w:rStyle w:val="Hyperlink"/>
          </w:rPr>
          <w:t>P</w:t>
        </w:r>
        <w:r>
          <w:rPr>
            <w:rStyle w:val="Hyperlink"/>
          </w:rPr>
          <w:t>odmínkách specifických pro službu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36122807"/>
      <w:r>
        <w:t>Použití zákaznických dat</w:t>
      </w:r>
      <w:bookmarkEnd w:id="36"/>
    </w:p>
    <w:p w14:paraId="60C50476" w14:textId="5A63F640" w:rsidR="00F77036" w:rsidRPr="00690C65" w:rsidRDefault="00F77036" w:rsidP="00F77036">
      <w:pPr>
        <w:pStyle w:val="ProductList-Body"/>
      </w:pPr>
      <w:r>
        <w:t>Zákaznická data budou použita pouze pro poskytování služeb online zákazníkovi, včetně účelů kompatibilních s poskytováním těchto služeb. Společnost Microsoft nebude zákaznická data využívat ani z nich nebude odvozovat informace pro žádné reklamní či podobné komerční účely. Platí ustanovení mezi smluvními stranami, že si zákazník zachová všechna práva, duševní vlastnictví a zájem týkající se zákaznických dat. Společnost Microsoft nezískává k zákaznickým datům žádná práva s výjimkou práv, která společnosti Microsoft přidělí zákazník pro poskytování služeb online zákazníkovi. Tento odstavec nemá vliv na práva společnosti Microsoft k softwaru nebo službám, které společnost Microsoft licencuje zákazníkovi.</w:t>
      </w:r>
    </w:p>
    <w:p w14:paraId="2013749E" w14:textId="77777777" w:rsidR="00F77036" w:rsidRPr="00690C65" w:rsidRDefault="00F77036" w:rsidP="00F77036">
      <w:pPr>
        <w:pStyle w:val="ProductList-Body"/>
      </w:pPr>
    </w:p>
    <w:p w14:paraId="70026F3F" w14:textId="77777777" w:rsidR="00072B78" w:rsidRDefault="00072B78" w:rsidP="00072B78">
      <w:pPr>
        <w:pStyle w:val="ProductList-SubSubSectionHeading"/>
        <w:outlineLvl w:val="2"/>
      </w:pPr>
      <w:bookmarkStart w:id="37" w:name="_Toc423959220"/>
      <w:bookmarkStart w:id="38" w:name="_Toc417892060"/>
      <w:bookmarkStart w:id="39" w:name="_Toc436122808"/>
      <w:r>
        <w:t>Zveřejnění zákaznických dat</w:t>
      </w:r>
      <w:bookmarkEnd w:id="37"/>
      <w:bookmarkEnd w:id="38"/>
      <w:bookmarkEnd w:id="39"/>
    </w:p>
    <w:p w14:paraId="2872C298" w14:textId="77777777" w:rsidR="00072B78" w:rsidRDefault="00072B78" w:rsidP="00072B78">
      <w:pPr>
        <w:pStyle w:val="ProductList-Body"/>
        <w:spacing w:after="120"/>
      </w:pPr>
      <w:r>
        <w:t>Společnost Microsoft zákaznická data nezveřejní mimo společnost Microsoft nebo jí ovládané dceřiné společnosti a afilace s následujícími výjimkami: (1) pokud o to nepožádá přímo zákazník, (2) podle popisu v podmínkách služeb online nebo (3) podle požadavků zákona.</w:t>
      </w:r>
    </w:p>
    <w:p w14:paraId="559FFAB0" w14:textId="77777777" w:rsidR="00072B78" w:rsidRDefault="00072B78" w:rsidP="00072B78">
      <w:pPr>
        <w:pStyle w:val="ProductList-Body"/>
        <w:spacing w:after="120"/>
      </w:pPr>
      <w:r>
        <w:t>Společnost Microsoft zpřístupní zákaznická data pouze v případech, kdy ji k tomu donutí rozhodné právo. Pokud se na společnost Microsoft obrátí autorita pro vymáhání práva s požadavkem na zákaznická data, společnost Microsoft se požadavek na vymáhání práva pokusí přesměrovat přímo na zákazníka. Pokud bude společnost Microsoft nucena zpřístupnit zákaznická data autoritě pro vymáhání práva, o takovém zpřístupnění zákazníka ihned informuje a poskytne mu kopii tohoto požadavku, není-li takové upozornění v rozporu se zákonem.</w:t>
      </w:r>
    </w:p>
    <w:p w14:paraId="756117FD" w14:textId="77777777" w:rsidR="00072B78" w:rsidRDefault="00072B78" w:rsidP="00072B78">
      <w:pPr>
        <w:pStyle w:val="ProductList-Body"/>
        <w:spacing w:after="120"/>
      </w:pPr>
      <w:r>
        <w:t>Po přijetí jiného požadavku třetí strany na data zákazníka společnost Microsoft zákazníka ihned informuje, není-li takové upozornění v rozporu se zákonem. Společnost Microsoft požadavek zamítne, pokud zákony nenařizují, aby mu vyhověla. Pokud je požadavek platný, společnost Microsoft se pokusí třetí stranu požádat, aby si data vyžádala přímo od zákazníka.</w:t>
      </w:r>
    </w:p>
    <w:p w14:paraId="28E22DE3" w14:textId="77777777" w:rsidR="00072B78" w:rsidRDefault="00072B78" w:rsidP="00072B78">
      <w:pPr>
        <w:pStyle w:val="ProductList-Body"/>
        <w:spacing w:after="120"/>
      </w:pPr>
      <w:r>
        <w:t>Společnost Microsoft neposkytne žádné třetí straně: (a) přímý, nepřímý, všeobecný ani volný přístup k datům zákazníka; (b) šifrovací klíče používané k zabezpečení zákaznických dat nebo možnost toto šifrování porušit; ani (c) přístup k datům zákazníka, pokud společnost Microsoft ví, že jsou data používána pro účely jiné než uvedené v požadavku třetí strany.</w:t>
      </w:r>
    </w:p>
    <w:p w14:paraId="08072360" w14:textId="77777777" w:rsidR="00072B78" w:rsidRDefault="00072B78" w:rsidP="00072B78">
      <w:pPr>
        <w:pStyle w:val="ProductList-Body"/>
      </w:pPr>
      <w:r>
        <w:t>V této souvislosti může společnost Microsoft poskytnout zákazníkovi základní kontaktní údaje třetí strany.</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36122809"/>
      <w:r>
        <w:t>Vzdělávací instituce</w:t>
      </w:r>
      <w:bookmarkEnd w:id="40"/>
    </w:p>
    <w:p w14:paraId="1FD6883B" w14:textId="34F015CC" w:rsidR="00F77036" w:rsidRPr="00690C65" w:rsidRDefault="00F77036" w:rsidP="00F824AC">
      <w:pPr>
        <w:pStyle w:val="ProductList-Body"/>
        <w:spacing w:after="120"/>
      </w:pPr>
      <w:r>
        <w:t>Pokud je zákazník vzdělávací organizace či instituce, na kterou se vztahují předpisy v rámci zákona Family Educational Rights and Privacy Act, 20 U.S.C. § 1232g (FERPA), společnost Microsoft uznává, že pro účely těchto podmínek služeb online bude „oficiální školní subjekt“ s „legitimními vzdělávacími zájmy“, protože tyto pojmy byly definovány v rámci FERPA a implementujících nařízení a společnost Microsoft souhlasí, že bude dodržovat omezení a požadavky stanovené nařízením 34 CFR 99.33(a) pro oficiální školní subjekty.</w:t>
      </w:r>
    </w:p>
    <w:p w14:paraId="04350C2A" w14:textId="7980FE1C" w:rsidR="00F77036" w:rsidRPr="00690C65" w:rsidRDefault="00F77036" w:rsidP="00F77036">
      <w:pPr>
        <w:pStyle w:val="ProductList-Body"/>
      </w:pPr>
      <w:r>
        <w:t>Zákazník bere na vědomí, že společnost Microsoft nemusí vlastnit žádné nebo smí vlastnit pouze omezené kontaktní údaje studentů zákazníka a jejich rodičů. Z tohoto důvodu musí zákazník zajistit souhlas rodičů s používáním služby online koncovými uživateli, který může být vyžadován platnými předpisy, a jménem společnosti Microsoft poskytovat upozornění studentům (nebo v případě studenta mladšího 18 let, který nenavštěvuje vysokou školu, rodiče studenta) na soudní příkaz nebo zákonné předvolání vyžadující zveřejnění zákaznických dat ve vlastnictví společnosti Microsoft tak, jak to vyžaduje rozhodné právo.</w:t>
      </w:r>
    </w:p>
    <w:p w14:paraId="75EB52E8" w14:textId="77777777" w:rsidR="00F77036" w:rsidRDefault="00F77036" w:rsidP="00F77036">
      <w:pPr>
        <w:pStyle w:val="ProductList-Body"/>
      </w:pPr>
    </w:p>
    <w:p w14:paraId="56E862E4" w14:textId="77777777" w:rsidR="00072B78" w:rsidRPr="000D77F3" w:rsidRDefault="00072B78" w:rsidP="00072B78">
      <w:pPr>
        <w:pStyle w:val="ProductList-SubSubSectionHeading"/>
      </w:pPr>
      <w:bookmarkStart w:id="41" w:name="_Toc423959222"/>
      <w:bookmarkStart w:id="42" w:name="_Toc417892062"/>
      <w:bookmarkStart w:id="43" w:name="HIPAA"/>
      <w:bookmarkStart w:id="44" w:name="_Toc436122810"/>
      <w:r>
        <w:t>Komerční spolupracovník HIPAA</w:t>
      </w:r>
      <w:bookmarkEnd w:id="41"/>
      <w:bookmarkEnd w:id="44"/>
    </w:p>
    <w:p w14:paraId="2C2699CC" w14:textId="2B619515" w:rsidR="00072B78" w:rsidRPr="00ED53C5" w:rsidRDefault="00072B78" w:rsidP="000575FC">
      <w:pPr>
        <w:pStyle w:val="ProductList-Body"/>
      </w:pPr>
      <w:r>
        <w:t xml:space="preserve">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zákazníkem zahrnuje vyhotovení smlouvy s komerčním spolupracovníkem HIPAA (Business Associate Agreement – „BAA“), jejíž plné znění je k dispozici na adrese </w:t>
      </w:r>
      <w:hyperlink r:id="rId25" w:history="1">
        <w:r>
          <w:rPr>
            <w:rStyle w:val="Hyperlink"/>
          </w:rPr>
          <w:t>http://aka.ms/BAA</w:t>
        </w:r>
      </w:hyperlink>
      <w:r w:rsidR="00D0736E">
        <w:t>.</w:t>
      </w:r>
      <w:r>
        <w:t xml:space="preserve"> Chce-li se zákazník ze smlouvy s komerčním spolupracovníkem HIPAA odhlásit, musí společnosti Microsoft v rámci písemné výpovědi odeslat následující informace (v souladu s podmínkami multilicenční smlouvy zákazníka):</w:t>
      </w:r>
    </w:p>
    <w:p w14:paraId="5FE70033" w14:textId="77777777" w:rsidR="00072B78" w:rsidRPr="00ED53C5" w:rsidRDefault="00072B78" w:rsidP="000575FC">
      <w:pPr>
        <w:pStyle w:val="ProductList-Body"/>
        <w:numPr>
          <w:ilvl w:val="0"/>
          <w:numId w:val="36"/>
        </w:numPr>
        <w:ind w:left="461" w:hanging="274"/>
      </w:pPr>
      <w:r>
        <w:t>celý oficiální název zákazníka a jakékoli afilace, která se odhlašuje;</w:t>
      </w:r>
    </w:p>
    <w:p w14:paraId="3BFF7D3E" w14:textId="77777777" w:rsidR="00072B78" w:rsidRPr="00ED53C5" w:rsidRDefault="00072B78" w:rsidP="00072B78">
      <w:pPr>
        <w:pStyle w:val="ProductList-Body"/>
        <w:numPr>
          <w:ilvl w:val="0"/>
          <w:numId w:val="36"/>
        </w:numPr>
        <w:ind w:left="450" w:hanging="270"/>
      </w:pPr>
      <w:r>
        <w:t>pokud má zákazník více multilicenčních smluv, pak multilicenční smlouvu, na kterou se odstoupení vztahuje.</w:t>
      </w:r>
    </w:p>
    <w:bookmarkEnd w:id="42"/>
    <w:bookmarkEnd w:id="43"/>
    <w:p w14:paraId="027A20F7" w14:textId="77777777" w:rsidR="007A53ED" w:rsidRPr="00690C65" w:rsidRDefault="007A53ED" w:rsidP="00F77036">
      <w:pPr>
        <w:pStyle w:val="ProductList-Body"/>
      </w:pPr>
    </w:p>
    <w:p w14:paraId="02205ABD" w14:textId="77777777" w:rsidR="00F77036" w:rsidRPr="00690C65" w:rsidRDefault="00F77036" w:rsidP="00366C8E">
      <w:pPr>
        <w:pStyle w:val="ProductList-SubSubSectionHeading"/>
        <w:outlineLvl w:val="2"/>
      </w:pPr>
      <w:bookmarkStart w:id="45" w:name="_Toc436122811"/>
      <w:r>
        <w:t>Zabezpečení</w:t>
      </w:r>
      <w:bookmarkEnd w:id="45"/>
    </w:p>
    <w:p w14:paraId="2E45AFF8" w14:textId="7FCF7485" w:rsidR="00F77036" w:rsidRPr="00690C65" w:rsidRDefault="00F77036" w:rsidP="00F77036">
      <w:pPr>
        <w:pStyle w:val="ProductList-Body"/>
      </w:pPr>
      <w:r>
        <w:t xml:space="preserve">Prioritou společnosti Microsoft je napomáhat při ochraně bezpečnosti informací zákazníka. Společnost Microsoft implementovala a bude uplatňovat a dodržovat příslušná technická a organizační opatření určená k ochraně zákaznických dat před náhodnou ztrátou či změnou, neoprávněným nebo nezákonným přístupem, zveřejněním, změnou, ztrátou nebo zničením.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36122812"/>
      <w:r>
        <w:t>Oznámení incidentu zabezpečení</w:t>
      </w:r>
      <w:bookmarkEnd w:id="46"/>
    </w:p>
    <w:p w14:paraId="40A5F846" w14:textId="7E5F1305" w:rsidR="00F77036" w:rsidRPr="00690C65" w:rsidRDefault="00F77036" w:rsidP="00F824AC">
      <w:pPr>
        <w:pStyle w:val="ProductList-Body"/>
        <w:spacing w:after="120"/>
      </w:pPr>
      <w:r>
        <w:t>Pokud společnost Microsoft zjistí jakýkoli nezákonný přístup k datům zákazníka uloženým ve vybavení společnosti Microsoft nebo v jejích zařízeních či neoprávněný přístup k takovému vybavení nebo zařízením, jehož výsledkem je ztráta, zveřejnění nebo změna zákaznických dat (jednotlivě „incident zabezpečení“),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14:paraId="3A327E7B" w14:textId="67F429DB" w:rsidR="00F77036" w:rsidRPr="00690C65" w:rsidRDefault="00F77036" w:rsidP="00F824AC">
      <w:pPr>
        <w:pStyle w:val="ProductList-Body"/>
        <w:spacing w:after="120"/>
      </w:pPr>
      <w:r>
        <w:t>Oznámení o incidentech zabezpečení budou doručena jednomu nebo více správcům zákazníka způsobem, jaký společnost Microsoft zvolí, včetně prostřednictvím e-mailu. Zákazník výhradně zodpovídá za to, že jeho správci budou stále udržovat přesné kontaktní údaje na každém příslušném portálu služeb online. Povinnost společnosti Microsoft nahlásit incident zabezpečení nebo na něj reagovat podle tohoto oddílu neznamená, že společnost Microsoft uznává závadu nebo odpovědnost v souvislosti s incidentem zabezpečení.</w:t>
      </w:r>
    </w:p>
    <w:p w14:paraId="3E2B017C" w14:textId="77777777" w:rsidR="00F77036" w:rsidRPr="00690C65" w:rsidRDefault="00F77036" w:rsidP="00F77036">
      <w:pPr>
        <w:pStyle w:val="ProductList-Body"/>
      </w:pPr>
      <w:r>
        <w:t>Zákazník musí společnosti Microsoft ihned oznámit možnost zneužití svých účtů, ověřovacích údajů nebo všechny události narušení bezpečnosti ve vztahu ke službě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36122813"/>
      <w:r>
        <w:t>Místo zpracování dat</w:t>
      </w:r>
      <w:bookmarkEnd w:id="47"/>
    </w:p>
    <w:p w14:paraId="6F79E91B" w14:textId="77777777" w:rsidR="00F77036" w:rsidRPr="00690C65" w:rsidRDefault="00F77036" w:rsidP="00F77036">
      <w:pPr>
        <w:pStyle w:val="ProductList-Body"/>
      </w:pPr>
      <w:r>
        <w:t>S výjimkou případů popsaných na jiném místě podmínek pro služby online zákaznická data, která společnost Microsoft jménem zákazníka zpracovává, mohou být přenesena, uchovávána a zpracovávána ve Spojených státech amerických nebo jiné zemi, ve které společnost Microsoft nebo její afilace či subdodavatelé provozují zařízení. Zákazník zplnomocňuje společnost Microsoft k provedení všech takových přenosů zákaznických dat do libovolné země a k jejich uchování a zpracování pro účely poskytování služeb online. Společnost Microsoft dodržuje rámcová pravidla Safe Harbor Evropské unie a Švýcarska stanovená Ministerstvem obchodu USA, která se týkají shromažďování, používání a zadržování dat získaných v Evropské unii, v Evropském hospodářském prostoru a ve Švýcarsku.</w:t>
      </w:r>
    </w:p>
    <w:p w14:paraId="0F49DA8B" w14:textId="77777777" w:rsidR="00F77036" w:rsidRPr="00690C65" w:rsidRDefault="00F77036" w:rsidP="00F77036">
      <w:pPr>
        <w:pStyle w:val="ProductList-Body"/>
      </w:pPr>
    </w:p>
    <w:p w14:paraId="3402603D" w14:textId="77777777" w:rsidR="007A53ED" w:rsidRPr="001F2450" w:rsidRDefault="007A53ED" w:rsidP="007A53ED">
      <w:pPr>
        <w:pStyle w:val="ProductList-SubSubSectionHeading"/>
        <w:outlineLvl w:val="2"/>
      </w:pPr>
      <w:bookmarkStart w:id="48" w:name="_Toc417892066"/>
      <w:bookmarkStart w:id="49" w:name="_Toc412644895"/>
      <w:bookmarkStart w:id="50" w:name="_Toc436122814"/>
      <w:r w:rsidRPr="001F2450">
        <w:t>Předběžné verze</w:t>
      </w:r>
      <w:bookmarkEnd w:id="48"/>
      <w:bookmarkEnd w:id="49"/>
      <w:bookmarkEnd w:id="50"/>
    </w:p>
    <w:p w14:paraId="5A32DF1F" w14:textId="77777777" w:rsidR="007A53ED" w:rsidRPr="001F2450" w:rsidRDefault="007A53ED" w:rsidP="007A53ED">
      <w:pPr>
        <w:pStyle w:val="ProductList-Body"/>
      </w:pPr>
      <w:r w:rsidRPr="001F2450">
        <w:t>Společnost Microsoft může nabídnout náhledové verze, betaverze a jiné předběžné funkce, umístění datových center a služby uvolněné před vydáním služeb („náhledy“) pro volitelné testování. Náhledy mohou využívat mírnější nebo odlišná opatření k ochraně osobních údajů a zabezpečení než ta, která jsou obvykle obsažena ve službách online. Není-li uvedeno jinak, náhledy nejsou zahrnuty do smlouvy SLA pro příslušnou službu online.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36122815"/>
      <w:r>
        <w:t>Použití dodavatelů</w:t>
      </w:r>
      <w:bookmarkEnd w:id="51"/>
    </w:p>
    <w:p w14:paraId="4B2C2C88" w14:textId="2069A67F" w:rsidR="000E6ED8" w:rsidRPr="00690C65" w:rsidRDefault="00F77036" w:rsidP="00F77036">
      <w:pPr>
        <w:pStyle w:val="ProductList-Body"/>
      </w:pPr>
      <w:r>
        <w:t>Společnost Microsoft může najmout subdodavatele za účelem poskytování služeb jejím jménem. Tito subdodavatelé budou smět zákaznická data získat pouze za účelem poskytování služeb, k jejichž poskytování se zavázali, a nebudou smět tato data používat za jakýmkoli jiným účelem. Společnost Microsoft zůstává odpovědná za dodržování souladu s povinnostmi stanovenými v těchto podmínkách služeb online svými subdodavateli. Zákazník již dříve souhlasil s tím, že společnost Microsoft smí přenést zákaznická data k subdodavatelům podle popisu v těchto podmínkách pro služby online.</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36122816"/>
      <w:r>
        <w:t>Jak kontaktovat společnost Microsoft</w:t>
      </w:r>
      <w:bookmarkEnd w:id="52"/>
    </w:p>
    <w:p w14:paraId="3A314166" w14:textId="4754A24C" w:rsidR="00F77036" w:rsidRPr="00690C65" w:rsidRDefault="00F77036" w:rsidP="00F77036">
      <w:pPr>
        <w:pStyle w:val="ProductList-Body"/>
      </w:pPr>
      <w:r>
        <w:t xml:space="preserve">Pokud se zákazník domnívá, že společnost Microsoft nedodržuje své závazky v oblasti ochrany osobních údajů a zabezpečení, může kontaktovat zákaznickou podporu nebo použít webový formulář ochrany osobních údajů společnosti Microsoft na adrese </w:t>
      </w:r>
      <w:hyperlink r:id="rId26" w:history="1">
        <w:r>
          <w:rPr>
            <w:rStyle w:val="Hyperlink"/>
          </w:rPr>
          <w:t>http://go.microsoft.com/?linkid=9846224</w:t>
        </w:r>
      </w:hyperlink>
      <w:r>
        <w:t>. Poštovní adresa společnosti Microsoft:</w:t>
      </w:r>
      <w:r w:rsidR="009C412C">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Společnost Microsoft Ireland Operations Limited je naším zástupcem pro ochranu dat pro oblast EHP a Švýcarsko. Zástupce pro otázky ochrany soukromí společnosti Microsoft Ireland Operations Limited zastihnete na následující adrese: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Ochrana osobních údajů</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200B6909" w14:textId="5D524A26" w:rsidR="00636750" w:rsidRDefault="008A3502" w:rsidP="00636750">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2CF22279" w14:textId="77777777" w:rsidR="00D0736E" w:rsidRDefault="00D0736E" w:rsidP="00366C8E">
      <w:pPr>
        <w:pStyle w:val="ProductList-Body"/>
        <w:sectPr w:rsidR="00D0736E"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0C65" w:rsidRDefault="00F77036" w:rsidP="0009558F">
      <w:pPr>
        <w:pStyle w:val="ProductList-Offering1Heading"/>
      </w:pPr>
      <w:bookmarkStart w:id="53" w:name="DataProcessingTerms"/>
      <w:bookmarkStart w:id="54" w:name="_Toc436122817"/>
      <w:r>
        <w:t>Podmínky zpracování dat</w:t>
      </w:r>
      <w:bookmarkEnd w:id="53"/>
      <w:bookmarkEnd w:id="54"/>
    </w:p>
    <w:p w14:paraId="2F075DBA" w14:textId="77777777" w:rsidR="00F77036" w:rsidRPr="00690C65" w:rsidRDefault="00F77036" w:rsidP="00F824AC">
      <w:pPr>
        <w:pStyle w:val="ProductList-Body"/>
        <w:spacing w:after="120"/>
      </w:pPr>
      <w:r>
        <w:t>Podmínky zpracování údajů zahrnují podmínky uvedené v tomto oddílu.</w:t>
      </w:r>
    </w:p>
    <w:p w14:paraId="48A379F1" w14:textId="0DC17D1F" w:rsidR="00F77036" w:rsidRPr="00690C65" w:rsidRDefault="00F77036" w:rsidP="00F77036">
      <w:pPr>
        <w:pStyle w:val="ProductList-Body"/>
      </w:pPr>
      <w:r>
        <w:t xml:space="preserve">Podmínky zpracování údajů také zahrnují standardní smluvní doložky v souladu s rozhodnutím Evropské komise ze dne 5. února 2010 o standardních smluvních doložkách pro předávání osobních údajů zpracovatelům usazeným ve třetích zemích podle směrnice EU o ochraně osobních údajů. Standardní smluvní doložky jsou uvedeny v </w:t>
      </w:r>
      <w:hyperlink w:anchor="Attachment3" w:history="1">
        <w:r w:rsidR="0074783C">
          <w:rPr>
            <w:rStyle w:val="Hyperlink"/>
          </w:rPr>
          <w:t>Příloha 3</w:t>
        </w:r>
      </w:hyperlink>
      <w:r>
        <w:t>. Dále</w:t>
      </w:r>
    </w:p>
    <w:p w14:paraId="4289F66E" w14:textId="5A6D32D3" w:rsidR="00F77036" w:rsidRPr="00690C65" w:rsidRDefault="00F77036" w:rsidP="002308C8">
      <w:pPr>
        <w:pStyle w:val="ProductList-Body"/>
        <w:numPr>
          <w:ilvl w:val="0"/>
          <w:numId w:val="4"/>
        </w:numPr>
        <w:ind w:left="450" w:hanging="270"/>
      </w:pPr>
      <w:r>
        <w:t xml:space="preserve">Realizace multilicenční smlouvy zahrnuje také realizaci </w:t>
      </w:r>
      <w:hyperlink w:anchor="Attachment3" w:history="1">
        <w:r w:rsidR="002308C8">
          <w:rPr>
            <w:rStyle w:val="Hyperlink"/>
          </w:rPr>
          <w:t>Příloha 3</w:t>
        </w:r>
      </w:hyperlink>
      <w:r>
        <w:t>, kterou podepisuje rovněž společnost Microsoft Corporation;</w:t>
      </w:r>
    </w:p>
    <w:p w14:paraId="41BFB8AC" w14:textId="77777777" w:rsidR="00F77036" w:rsidRPr="00690C65" w:rsidRDefault="00F77036" w:rsidP="0088164F">
      <w:pPr>
        <w:pStyle w:val="ProductList-Body"/>
        <w:numPr>
          <w:ilvl w:val="0"/>
          <w:numId w:val="4"/>
        </w:numPr>
        <w:spacing w:before="40"/>
        <w:ind w:left="450" w:hanging="270"/>
      </w:pPr>
      <w:r>
        <w:t>podmínky v multilicenční smlouvě zákazníka, včetně podmínek zpracování údajů, představují smlouvu o zpracování údajů, podle které je společnost Microsoft zpracovatelem údajů; a</w:t>
      </w:r>
    </w:p>
    <w:p w14:paraId="731C68BC" w14:textId="77777777" w:rsidR="00F77036" w:rsidRPr="00690C65" w:rsidRDefault="00F77036" w:rsidP="0088164F">
      <w:pPr>
        <w:pStyle w:val="ProductList-Body"/>
        <w:numPr>
          <w:ilvl w:val="0"/>
          <w:numId w:val="4"/>
        </w:numPr>
        <w:spacing w:before="40" w:after="120"/>
        <w:ind w:left="461" w:hanging="274"/>
      </w:pPr>
      <w:r>
        <w:t>podmínky zpracování údajů mají přednostní platnost před jakýmkoli nekonzistentním nebo protichůdným ustanovením multilicenční smlouvy zákazníka a zůstávají plně v platnosti a účinnosti po dobu každého předplatného, dokud ze systémů společnosti Microsoft nebudou v souladu s podmínkami zpracování údajů odstraněna všechna související zákaznická data.</w:t>
      </w:r>
    </w:p>
    <w:p w14:paraId="07BB43F0" w14:textId="6284018E" w:rsidR="00F77036" w:rsidRPr="00690C65" w:rsidRDefault="00F77036" w:rsidP="00F77036">
      <w:pPr>
        <w:pStyle w:val="ProductList-Body"/>
      </w:pPr>
      <w:r>
        <w:t>Zákazník se může ze standardních smluvních doložek nebo podmínek zpracování údajů zcela odhlásit. Chce-li se zákazník odhlásit, musí společnosti Microsoft v rámci písemné výpovědi odeslat následující informace (v souladu s podmínkami multilicenční smlouvy zákazníka):</w:t>
      </w:r>
    </w:p>
    <w:p w14:paraId="362A02CA" w14:textId="77777777" w:rsidR="00F77036" w:rsidRPr="00690C65" w:rsidRDefault="00F77036" w:rsidP="00A44A41">
      <w:pPr>
        <w:pStyle w:val="ProductList-Body"/>
        <w:numPr>
          <w:ilvl w:val="0"/>
          <w:numId w:val="5"/>
        </w:numPr>
        <w:ind w:left="450" w:hanging="270"/>
      </w:pPr>
      <w:r>
        <w:t>celý oficiální název zákazníka a jakékoli afilace, která se odhlašuje;</w:t>
      </w:r>
    </w:p>
    <w:p w14:paraId="04B9C67E" w14:textId="165A03F7" w:rsidR="00F77036" w:rsidRPr="00690C65" w:rsidRDefault="00F77036" w:rsidP="0088164F">
      <w:pPr>
        <w:pStyle w:val="ProductList-Body"/>
        <w:numPr>
          <w:ilvl w:val="0"/>
          <w:numId w:val="5"/>
        </w:numPr>
        <w:spacing w:before="40"/>
        <w:ind w:left="450" w:hanging="270"/>
      </w:pPr>
      <w:r>
        <w:t xml:space="preserve">pokud má zákazník více multilicenčních smluv, pak multilicenční smlouvu, na kterou se odhlášení vztahuje; </w:t>
      </w:r>
    </w:p>
    <w:p w14:paraId="660091B5" w14:textId="77777777" w:rsidR="00F77036" w:rsidRPr="00690C65" w:rsidRDefault="00F77036" w:rsidP="0088164F">
      <w:pPr>
        <w:pStyle w:val="ProductList-Body"/>
        <w:numPr>
          <w:ilvl w:val="0"/>
          <w:numId w:val="5"/>
        </w:numPr>
        <w:spacing w:before="40"/>
        <w:ind w:left="450" w:hanging="270"/>
      </w:pPr>
      <w:r>
        <w:t>pokud se zákazník odhlašuje z kompletních podmínek zpracování údajů, pak prohlášení, že se zákazník (nebo afilace) odhlašuje z celého rozsahu podmínek zpracování údajů; a</w:t>
      </w:r>
    </w:p>
    <w:p w14:paraId="3EE2C6F6" w14:textId="77777777" w:rsidR="00F77036" w:rsidRPr="00690C65" w:rsidRDefault="00F77036" w:rsidP="0088164F">
      <w:pPr>
        <w:pStyle w:val="ProductList-Body"/>
        <w:numPr>
          <w:ilvl w:val="0"/>
          <w:numId w:val="5"/>
        </w:numPr>
        <w:spacing w:before="40" w:after="120"/>
        <w:ind w:left="461" w:hanging="274"/>
      </w:pPr>
      <w:r>
        <w:t xml:space="preserve">pokud se zákazník odhlašuje pouze se standardních smluvních doložek, pak prohlášení, že se zákazník (nebo afilace) odhlašuje pouze se standardních smluvních doložek. </w:t>
      </w:r>
    </w:p>
    <w:p w14:paraId="650242FB" w14:textId="183A9416" w:rsidR="00F77036" w:rsidRPr="00690C65" w:rsidRDefault="00F77036" w:rsidP="00F824AC">
      <w:pPr>
        <w:pStyle w:val="ProductList-Body"/>
        <w:spacing w:after="120"/>
      </w:pPr>
      <w:r>
        <w:t>V zemích, ve kterých je k používání standardních smluvních doložek vyžadován úřední souhlas, se nelze na standardní smluvní doložky v rámci rozhodnutí Evropské komise 2010/87/EU (z února 2010) při legitimizaci vývozu dat ze země spoléhat, pokud zákazník daný úřední souhlas nezískal.</w:t>
      </w:r>
    </w:p>
    <w:p w14:paraId="6D3AD5D3" w14:textId="77777777" w:rsidR="007A53ED" w:rsidRPr="001F2450" w:rsidRDefault="007A53ED" w:rsidP="007A53ED">
      <w:pPr>
        <w:pStyle w:val="ProductList-Body"/>
        <w:rPr>
          <w:b/>
        </w:rPr>
      </w:pPr>
      <w:r w:rsidRPr="001F2450">
        <w:rPr>
          <w:b/>
        </w:rPr>
        <w:t>V podmínkách zpracování údajů se pojem „služby online“ vztahuje pouze na služby uvedené v tabulce níže, s výjimkou náhledů, a pojem „zákaznická data“ zahrnuje pouze zákaznická data, která jsou poskytována prostřednictvím těchto služeb online.</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1570EA">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Služby online</w:t>
            </w:r>
          </w:p>
        </w:tc>
      </w:tr>
      <w:tr w:rsidR="00256427" w14:paraId="176BA6A2" w14:textId="77777777" w:rsidTr="001570EA">
        <w:tc>
          <w:tcPr>
            <w:tcW w:w="2610" w:type="dxa"/>
            <w:vAlign w:val="center"/>
          </w:tcPr>
          <w:p w14:paraId="225F38A5" w14:textId="7AE57064" w:rsidR="00256427" w:rsidRDefault="00CF560D" w:rsidP="00CF560D">
            <w:pPr>
              <w:pStyle w:val="ProductList-Body"/>
            </w:pPr>
            <w:r>
              <w:t xml:space="preserve">Microsoft Dynamics </w:t>
            </w:r>
            <w:r w:rsidR="00072B78">
              <w:t xml:space="preserve">CRM </w:t>
            </w:r>
            <w:r>
              <w:t>Online Services</w:t>
            </w:r>
          </w:p>
        </w:tc>
        <w:tc>
          <w:tcPr>
            <w:tcW w:w="8190" w:type="dxa"/>
          </w:tcPr>
          <w:p w14:paraId="3A0CC844" w14:textId="7941498B" w:rsidR="00256427" w:rsidRDefault="00CF560D" w:rsidP="00840373">
            <w:pPr>
              <w:pStyle w:val="ProductList-Body"/>
            </w:pPr>
            <w:r>
              <w:t>Služby Microsoft Dynamics CRM Online poskytované prostřednictvím multilicenčního programu nebo portálu služeb online společnosti Microsoft, s výjimkou (1) služby Microsoft Dynamics CRM pro podporovaná zařízení, která mimo jiné zahrnuje služby Microsoft Dynamics CRM Online pro tablety anebo smartphony, a (2) jakékoli odděleně navržené služby dostupné společně se službou Microsoft Social Engagement, Parature, from Microsoft, a Microsoft Dynamics Marketing.</w:t>
            </w:r>
          </w:p>
        </w:tc>
      </w:tr>
      <w:tr w:rsidR="009314AF" w14:paraId="0EEF8014" w14:textId="77777777" w:rsidTr="001570EA">
        <w:tc>
          <w:tcPr>
            <w:tcW w:w="2610" w:type="dxa"/>
            <w:vAlign w:val="center"/>
          </w:tcPr>
          <w:p w14:paraId="17E444BC" w14:textId="13C5F072" w:rsidR="009314AF" w:rsidRDefault="009314AF" w:rsidP="009314AF">
            <w:pPr>
              <w:pStyle w:val="ProductList-Body"/>
            </w:pPr>
            <w:r>
              <w:t>Služby Office 365</w:t>
            </w:r>
          </w:p>
        </w:tc>
        <w:tc>
          <w:tcPr>
            <w:tcW w:w="8190" w:type="dxa"/>
          </w:tcPr>
          <w:p w14:paraId="2B2D9666" w14:textId="19BFEF33" w:rsidR="009314AF" w:rsidRDefault="009314AF" w:rsidP="009314AF">
            <w:pPr>
              <w:pStyle w:val="ProductList-Body"/>
            </w:pPr>
            <w:r>
              <w:t>Následující služby jako samostatná služba nebo tak, jak jsou zahrnuty v plánu nebo sadě Office 365: Exchange Online, Exchange Online Archiving, Exchange Online Protection, Advanced Threat Protection, SharePoint Online, OneDrive for Business, Project Online, Skype for Business Online, Sway a Office Online. Služby Office 365 nezahrnují Office 365 ProPlus, žádnou součást služeb veřejné telefonní sítě (PSTN), které nejsou pod kontrolou společnosti Microsoft, žádný klientský software ani žádnou samostatně nabízenou službu poskytovanou v rámci plánu služeb nebo sady Office 365, například službu Bing nebo Yammer nebo službu určenou pro Office 365.</w:t>
            </w:r>
          </w:p>
        </w:tc>
      </w:tr>
      <w:tr w:rsidR="009314AF" w14:paraId="31232290" w14:textId="77777777" w:rsidTr="001570EA">
        <w:tc>
          <w:tcPr>
            <w:tcW w:w="2610" w:type="dxa"/>
            <w:vAlign w:val="center"/>
          </w:tcPr>
          <w:p w14:paraId="792F0442" w14:textId="3602105E" w:rsidR="009314AF" w:rsidRDefault="009314AF" w:rsidP="009314AF">
            <w:pPr>
              <w:pStyle w:val="ProductList-Body"/>
            </w:pPr>
            <w:bookmarkStart w:id="55" w:name="MicrosoftAzureCoreServices"/>
            <w:r>
              <w:t>Služby Microsoft Azure Core</w:t>
            </w:r>
            <w:bookmarkEnd w:id="55"/>
          </w:p>
        </w:tc>
        <w:tc>
          <w:tcPr>
            <w:tcW w:w="8190" w:type="dxa"/>
          </w:tcPr>
          <w:p w14:paraId="1BC35F13" w14:textId="5026671E" w:rsidR="009314AF" w:rsidRDefault="009314AF" w:rsidP="009314AF">
            <w:pPr>
              <w:pStyle w:val="ProductList-Body"/>
            </w:pPr>
            <w:r w:rsidRPr="00076974">
              <w:rPr>
                <w:spacing w:val="-2"/>
              </w:rPr>
              <w:t>Cloudové služby (role webu nebo pracovníka), virtuální počítače (včetně serveru SQL Server), úložiště (objekty BLOB, tabulky, dotazy), virtuální síť, správce provozu, dávka, webové servery, služby BizTalk, mediální služby, mobilní služby, sběrnice, Centrum oznámení, Správce pracovních postupů, Express Route, plánovač, Multi-Factor Authentication, Active Directory, služba správy přístupových práv, databáze SQL a HDInsight.</w:t>
            </w:r>
          </w:p>
        </w:tc>
      </w:tr>
      <w:tr w:rsidR="00256427" w14:paraId="35238467" w14:textId="77777777" w:rsidTr="001570EA">
        <w:tc>
          <w:tcPr>
            <w:tcW w:w="2610" w:type="dxa"/>
            <w:vAlign w:val="center"/>
          </w:tcPr>
          <w:p w14:paraId="2BF1ACCE" w14:textId="035545C0" w:rsidR="00256427" w:rsidRDefault="006E5B74" w:rsidP="006E5B74">
            <w:pPr>
              <w:pStyle w:val="ProductList-Body"/>
            </w:pPr>
            <w:r>
              <w:t>Online služby Microsoft Intune</w:t>
            </w:r>
          </w:p>
        </w:tc>
        <w:tc>
          <w:tcPr>
            <w:tcW w:w="8190" w:type="dxa"/>
          </w:tcPr>
          <w:p w14:paraId="717F210B" w14:textId="2C797371" w:rsidR="00256427" w:rsidRDefault="00256427" w:rsidP="00D92296">
            <w:pPr>
              <w:pStyle w:val="ProductList-Body"/>
            </w:pPr>
            <w:r>
              <w:t>Cloudová část služby Microsoft Intune, například Microsoft Intune Add-on Product, nebo služba správy poskytovaná službou Microsoft Intune, například Mobile Device Management for Office 365.</w:t>
            </w:r>
          </w:p>
        </w:tc>
      </w:tr>
    </w:tbl>
    <w:p w14:paraId="1C3FFDF6" w14:textId="77777777" w:rsidR="000E6ED8" w:rsidRPr="00690C65" w:rsidRDefault="000E6ED8" w:rsidP="00A914BF">
      <w:pPr>
        <w:pStyle w:val="ProductList-Body"/>
      </w:pPr>
    </w:p>
    <w:p w14:paraId="73382B33" w14:textId="77777777" w:rsidR="009314AF" w:rsidRDefault="009314AF" w:rsidP="009314AF">
      <w:pPr>
        <w:pStyle w:val="ProductList-SubSubSectionHeading"/>
        <w:outlineLvl w:val="2"/>
      </w:pPr>
      <w:bookmarkStart w:id="56" w:name="_Toc436122818"/>
      <w:r>
        <w:t>Umístění pro uchování odpočívajících zákaznických dat</w:t>
      </w:r>
      <w:bookmarkEnd w:id="56"/>
    </w:p>
    <w:p w14:paraId="4CDE3C89" w14:textId="77777777" w:rsidR="009314AF" w:rsidRDefault="009314AF" w:rsidP="009314AF">
      <w:pPr>
        <w:pStyle w:val="ProductList-Body"/>
      </w:pPr>
      <w:r>
        <w:t>Společnost Microsoft bude odpočívající zákaznická data uchovávat v určitých hlavních geografických oblastech, a to následovně:</w:t>
      </w:r>
    </w:p>
    <w:p w14:paraId="467DBFAA" w14:textId="04C53B19" w:rsidR="00086F17" w:rsidRPr="00DF798C" w:rsidRDefault="009314AF" w:rsidP="009314AF">
      <w:pPr>
        <w:pStyle w:val="ProductList-Body"/>
        <w:numPr>
          <w:ilvl w:val="0"/>
          <w:numId w:val="6"/>
        </w:numPr>
        <w:ind w:left="450" w:hanging="270"/>
      </w:pPr>
      <w:r>
        <w:rPr>
          <w:b/>
        </w:rPr>
        <w:t>Služby Office 365</w:t>
      </w:r>
      <w:r w:rsidRPr="000078EB">
        <w:rPr>
          <w:b/>
          <w:bCs/>
        </w:rPr>
        <w:t>.</w:t>
      </w:r>
      <w:r>
        <w:t xml:space="preserve"> Pokud zákazník poskytuje svého klienta v Austrálii, Evropské unii, Indii, Japonsku nebo ve Spojených státech amerických (v každé z předchozích oblastí), společnost Microsoft bude následující zákaznická data uchovávat pouze v této oblasti: (1) obsah poštovní schránky služby Exchange Online (tělo e-mailu, položky kalendáře a obsah příloh e-mailu) a (2) obsah serveru SharePoint Online a soubory uložené na daném serveru</w:t>
      </w:r>
      <w:r w:rsidR="00086F17" w:rsidRPr="00DF798C">
        <w:t>.</w:t>
      </w:r>
    </w:p>
    <w:p w14:paraId="612EBA91" w14:textId="01CC26D3" w:rsidR="00086F17" w:rsidRPr="00DF798C" w:rsidRDefault="006E5B74" w:rsidP="00DF798C">
      <w:pPr>
        <w:pStyle w:val="ProductList-Body"/>
        <w:numPr>
          <w:ilvl w:val="0"/>
          <w:numId w:val="6"/>
        </w:numPr>
        <w:ind w:left="450" w:hanging="270"/>
      </w:pPr>
      <w:r w:rsidRPr="00DF798C">
        <w:rPr>
          <w:b/>
        </w:rPr>
        <w:t>Online služby Microsoft Intune</w:t>
      </w:r>
      <w:r w:rsidRPr="00DF798C">
        <w:rPr>
          <w:b/>
          <w:bCs/>
        </w:rPr>
        <w:t>.</w:t>
      </w:r>
      <w:r w:rsidRPr="00DF798C">
        <w:t xml:space="preserve"> Pokud zákazník poskytne účet klienta, Zákazník zvolí příslušnou oblast, kde budou zákaznická </w:t>
      </w:r>
      <w:r w:rsidR="00DF798C" w:rsidRPr="00DF798C">
        <w:t>odpočívající data</w:t>
      </w:r>
      <w:r w:rsidRPr="00DF798C">
        <w:t xml:space="preserve"> uchovávána. Společnost Microsoft zákaznická data nepřenese mimo zákazníkem vybranou oblast, s výjimkou ustanovení v oddíle „Umístění dat“ v Centru zabezpečení Microsoft Intune.</w:t>
      </w:r>
    </w:p>
    <w:p w14:paraId="58B83666" w14:textId="0FFA2813" w:rsidR="00086F17" w:rsidRPr="00DF798C" w:rsidRDefault="00086F17" w:rsidP="00DF798C">
      <w:pPr>
        <w:pStyle w:val="ProductList-Body"/>
        <w:numPr>
          <w:ilvl w:val="0"/>
          <w:numId w:val="6"/>
        </w:numPr>
        <w:ind w:left="450" w:hanging="270"/>
      </w:pPr>
      <w:r w:rsidRPr="00DF798C">
        <w:rPr>
          <w:b/>
        </w:rPr>
        <w:t>Služby Microsoft Azure Core</w:t>
      </w:r>
      <w:r w:rsidRPr="00DF798C">
        <w:rPr>
          <w:b/>
          <w:bCs/>
        </w:rPr>
        <w:t xml:space="preserve">. </w:t>
      </w:r>
      <w:r w:rsidRPr="00DF798C">
        <w:t xml:space="preserve">Pokud zákazník konfiguruje konkrétní službu pro nasazení v rámci určité oblasti, společnost Microsoft bude pro danou službu následující zákaznická </w:t>
      </w:r>
      <w:r w:rsidR="00DF798C" w:rsidRPr="00DF798C">
        <w:t>odpočívající data</w:t>
      </w:r>
      <w:r w:rsidRPr="00DF798C">
        <w:t xml:space="preserve"> uchovávat v rámci dané oblasti: Určité služby nemusí zákazníkovi povolit konfiguraci nasazení v konkrétní oblasti nebo mimo území USA a mohou uchovávat zálohy v jiných umístěních podle popisu v Centru zabezpečení Microsoft Azure (který společnost Microsoft může čas od času aktualizovat; do obecné verze však společnost Microsoft nepřidá výjimky pro stávající služby).</w:t>
      </w:r>
    </w:p>
    <w:p w14:paraId="2E0BCC36" w14:textId="0AE015F5" w:rsidR="00086F17" w:rsidRPr="00DF798C" w:rsidRDefault="00826803" w:rsidP="00DF798C">
      <w:pPr>
        <w:pStyle w:val="ProductList-Body"/>
        <w:numPr>
          <w:ilvl w:val="0"/>
          <w:numId w:val="6"/>
        </w:numPr>
        <w:spacing w:after="120"/>
        <w:ind w:left="461" w:hanging="274"/>
      </w:pPr>
      <w:r w:rsidRPr="00DF798C">
        <w:rPr>
          <w:b/>
        </w:rPr>
        <w:t>Microsoft Dynamics CRM Online Services</w:t>
      </w:r>
      <w:r w:rsidRPr="00DF798C">
        <w:rPr>
          <w:b/>
          <w:bCs/>
        </w:rPr>
        <w:t xml:space="preserve">. </w:t>
      </w:r>
      <w:r w:rsidRPr="00DF798C">
        <w:t xml:space="preserve">Pro subjekty spravované službou online Microsoft Dynamics CRM platí, že pokud zákazník poskytuje svého klienta v USA nebo v EU, společnost Microsoft bude zákaznická </w:t>
      </w:r>
      <w:r w:rsidR="00DF798C" w:rsidRPr="00DF798C">
        <w:t>odpočívající data</w:t>
      </w:r>
      <w:r w:rsidRPr="00DF798C">
        <w:t xml:space="preserve"> uchovávat v USA nebo v EU.</w:t>
      </w:r>
    </w:p>
    <w:p w14:paraId="15A5EF57" w14:textId="77777777" w:rsidR="00086F17" w:rsidRPr="00690C65" w:rsidRDefault="00086F17" w:rsidP="00086F17">
      <w:pPr>
        <w:pStyle w:val="ProductList-Body"/>
      </w:pPr>
      <w:r>
        <w:t>Společnost Microsoft neřídí ani neomezuje oblasti, ze kterých zákazník nebo jeho koncoví uživatelé mohou přistupovat k datům zákazníka nebo je přesouvat.</w:t>
      </w:r>
    </w:p>
    <w:p w14:paraId="3D20A419" w14:textId="77777777" w:rsidR="00086F17" w:rsidRPr="00691649" w:rsidRDefault="00086F17" w:rsidP="00086F17">
      <w:pPr>
        <w:pStyle w:val="ProductList-Body"/>
      </w:pPr>
    </w:p>
    <w:p w14:paraId="19DB872B" w14:textId="390C1941" w:rsidR="00086F17" w:rsidRPr="00690C65" w:rsidRDefault="00086F17" w:rsidP="00C614F3">
      <w:pPr>
        <w:pStyle w:val="ProductList-SubSubSectionHeading"/>
        <w:outlineLvl w:val="2"/>
      </w:pPr>
      <w:bookmarkStart w:id="57" w:name="_Toc436122819"/>
      <w:r>
        <w:t>Ochrana osobních údajů</w:t>
      </w:r>
      <w:bookmarkEnd w:id="57"/>
    </w:p>
    <w:p w14:paraId="15DD36B2" w14:textId="140D3A05" w:rsidR="00086F17" w:rsidRPr="00690C65" w:rsidRDefault="00086F17" w:rsidP="00A44A41">
      <w:pPr>
        <w:pStyle w:val="ProductList-Body"/>
        <w:numPr>
          <w:ilvl w:val="0"/>
          <w:numId w:val="7"/>
        </w:numPr>
        <w:ind w:left="450" w:hanging="270"/>
      </w:pPr>
      <w:r>
        <w:rPr>
          <w:b/>
        </w:rPr>
        <w:t>Vymazání nebo vrácení zákaznických dat</w:t>
      </w:r>
      <w:r w:rsidRPr="00AB3BEB">
        <w:rPr>
          <w:b/>
          <w:bCs/>
        </w:rPr>
        <w:t xml:space="preserve">. </w:t>
      </w:r>
      <w:r>
        <w:t xml:space="preserve">Nejpozději 180 dní od uplynutí doby účinnosti nebo ukončení používání služby online zákazníkem společnost Microsoft účet deaktivuje a odstraní z něj zákaznická data. </w:t>
      </w:r>
    </w:p>
    <w:p w14:paraId="6287F55F" w14:textId="36E258AD" w:rsidR="00086F17" w:rsidRPr="00690C65" w:rsidRDefault="00086F17" w:rsidP="00A44A41">
      <w:pPr>
        <w:pStyle w:val="ProductList-Body"/>
        <w:numPr>
          <w:ilvl w:val="0"/>
          <w:numId w:val="7"/>
        </w:numPr>
        <w:ind w:left="450" w:hanging="270"/>
      </w:pPr>
      <w:r>
        <w:rPr>
          <w:b/>
        </w:rPr>
        <w:t>Předávání zákaznických dat</w:t>
      </w:r>
      <w:r w:rsidRPr="00AB3BEB">
        <w:rPr>
          <w:b/>
          <w:bCs/>
        </w:rPr>
        <w:t>.</w:t>
      </w:r>
      <w:r>
        <w:t xml:space="preserve"> Během období uvedeného v multilicenční smlouvě zákazníka si společnost Microsoft zachová certifikaci v rámci programů Safe Harbor Evropské unie a Švýcarska, a to za předpokladu, že jsou udržovány vládou USA. Pokud se zákazník neodhlásil ze standardních smluvních doložek, bude se veškerý přenos zákaznických dat z Evropské unie, Evropského hospodářského prostoru a Švýcarska řídit standardními smluvními doložkami.</w:t>
      </w:r>
    </w:p>
    <w:p w14:paraId="14DD2BE2" w14:textId="006ECBB1" w:rsidR="00086F17" w:rsidRPr="00690C65" w:rsidRDefault="00086F17" w:rsidP="00A44A41">
      <w:pPr>
        <w:pStyle w:val="ProductList-Body"/>
        <w:numPr>
          <w:ilvl w:val="0"/>
          <w:numId w:val="7"/>
        </w:numPr>
        <w:ind w:left="450" w:hanging="270"/>
      </w:pPr>
      <w:r>
        <w:rPr>
          <w:b/>
        </w:rPr>
        <w:t>Pracovníci společnosti Microsoft</w:t>
      </w:r>
      <w:r w:rsidRPr="00CC16A9">
        <w:rPr>
          <w:b/>
          <w:bCs/>
        </w:rPr>
        <w:t>.</w:t>
      </w:r>
      <w:r>
        <w:t xml:space="preserve"> Pracovníci společnosti Microsoft nebudou zákaznická data zpracovávat bez svolení zákazníka. Pracovníci společnosti Microsoft musí zákaznická data uchovávat v bezpečí a v tajnosti tak, jak je popsáno v podmínkách zpracování údajů, a tato povinnost platí i po ukončení jejich závazků.</w:t>
      </w:r>
    </w:p>
    <w:p w14:paraId="03E945F0" w14:textId="555A6521" w:rsidR="00086F17" w:rsidRPr="00690C65" w:rsidRDefault="00086F17" w:rsidP="00CD7F8D">
      <w:pPr>
        <w:pStyle w:val="ProductList-Body"/>
        <w:numPr>
          <w:ilvl w:val="0"/>
          <w:numId w:val="7"/>
        </w:numPr>
        <w:ind w:left="450" w:hanging="270"/>
      </w:pPr>
      <w:r>
        <w:rPr>
          <w:b/>
        </w:rPr>
        <w:t>Předávání subdodavatelům</w:t>
      </w:r>
      <w:r w:rsidRPr="00302718">
        <w:rPr>
          <w:b/>
          <w:bCs/>
        </w:rPr>
        <w:t xml:space="preserve">. </w:t>
      </w:r>
      <w:r>
        <w:t>Společnost Microsoft může najmout subdodavatele za účelem poskytování určitých omezených nebo pomocných služeb jejím jménem. Subdodavatelé, kterým společnost Microsoft předává zákaznická data, i ta používaná pro účely uchovávání, uzavřou se společností Microsoft písemné dohody, které nabízejí stejnou ochranu jako podmínky zpracování údajů. Zákazník již dříve souhlasil s tím, že společnost Microsoft smí předávat zákaznická data subdodavatelům podle popisu v těchto podmínkách zpracování údajů. Není-li v podmínkách zpracování údajů stanoveno jinak nebo pokud zákazník nesvolí jinak, společnost Microsoft nebude předávat jakékoli třetí straně (a to ani za účelem ukládání) osobní údaje, které zákazník poskytne společnosti Microsoft prostřednictvím užívání služeb online. Každá služba online má web, který uvádí subdodavatele oprávněné k přístupu k zákaznickým datům i omezené nebo pomocné služby, které poskytují. Minimálně 14 dní před poskytnutím oprávnění novému subdodavateli k přístupu k zákaznickým datům společnost Microsoft příslušný web aktualizuje a poskytne zákazníkovi mechanismus k obdržení upozornění na tuto aktualizaci. Pokud zákazník nového subdodavatele neschválí, může dotčenou službu online ukončit bez postihu, a to předložením písemné výpovědi před koncem informační lhůty, která vysvětluje důvody neschválení subdodavatele. Pokud je dotčená služba online součástí sady (nebo podobného jednotlivého nákupu služeb), bude se ukončení vztahovat na celou sadu. Po ukončení společnost Microsoft odstraní platební závazky k ukončeným službám online z následujících faktur zákazníka.</w:t>
      </w:r>
    </w:p>
    <w:p w14:paraId="4BB5D145" w14:textId="77777777" w:rsidR="00086F17" w:rsidRPr="00690C65" w:rsidRDefault="00086F17" w:rsidP="00086F17">
      <w:pPr>
        <w:pStyle w:val="ProductList-Body"/>
      </w:pPr>
    </w:p>
    <w:p w14:paraId="11FFD032" w14:textId="5EDA26FE" w:rsidR="00086F17" w:rsidRPr="00690C65" w:rsidRDefault="00086F17" w:rsidP="00233C87">
      <w:pPr>
        <w:pStyle w:val="ProductList-SubSubSectionHeading"/>
        <w:outlineLvl w:val="2"/>
      </w:pPr>
      <w:bookmarkStart w:id="58" w:name="_Toc436122820"/>
      <w:r>
        <w:t>Další podmínky pro Evropu</w:t>
      </w:r>
      <w:bookmarkEnd w:id="58"/>
    </w:p>
    <w:p w14:paraId="272CAA95" w14:textId="1DE2BD72" w:rsidR="00086F17" w:rsidRPr="00690C65" w:rsidRDefault="00086F17" w:rsidP="00086F17">
      <w:pPr>
        <w:pStyle w:val="ProductList-Body"/>
      </w:pPr>
      <w:r>
        <w:t>Tyto další podmínky pro Evropu platí, pokud má zákazník koncové uživatele v Evropském hospodářském prostoru nebo Švýcarsku.</w:t>
      </w:r>
    </w:p>
    <w:p w14:paraId="7798D7EA" w14:textId="0F2CACEC" w:rsidR="00086F17" w:rsidRPr="00690C65" w:rsidRDefault="00086F17" w:rsidP="00A44A41">
      <w:pPr>
        <w:pStyle w:val="ProductList-Body"/>
        <w:numPr>
          <w:ilvl w:val="0"/>
          <w:numId w:val="8"/>
        </w:numPr>
        <w:ind w:left="450" w:hanging="270"/>
      </w:pPr>
      <w:r>
        <w:rPr>
          <w:b/>
        </w:rPr>
        <w:t>Koncoví uživatelé v EHP a Švýcarsku</w:t>
      </w:r>
      <w:r w:rsidRPr="000E3F55">
        <w:rPr>
          <w:b/>
          <w:bCs/>
        </w:rPr>
        <w:t xml:space="preserve">. </w:t>
      </w:r>
      <w:r>
        <w:t>Termíny použité v podmínkách ochrany údajů, které nejsou konkrétně definovány, mají význam určený směrnicí 95/46/ES Evropského parlamentu a Rady ze dne 24. října 1995 o ochraně fyzických osob v souvislosti se zpracováním osobních údajů a o volném pohybu těchto údajů (dále jen „směrnice o ochraně osobních údajů EU“).</w:t>
      </w:r>
    </w:p>
    <w:p w14:paraId="45EAA08C" w14:textId="77777777" w:rsidR="007A53ED" w:rsidRPr="001F2450" w:rsidRDefault="007A53ED" w:rsidP="007A53ED">
      <w:pPr>
        <w:pStyle w:val="ProductList-Body"/>
        <w:numPr>
          <w:ilvl w:val="0"/>
          <w:numId w:val="8"/>
        </w:numPr>
        <w:ind w:left="450" w:hanging="270"/>
      </w:pPr>
      <w:r w:rsidRPr="001F2450">
        <w:rPr>
          <w:b/>
        </w:rPr>
        <w:t>Úmysl stran</w:t>
      </w:r>
      <w:r w:rsidRPr="00484A06">
        <w:rPr>
          <w:b/>
          <w:bCs/>
        </w:rPr>
        <w:t>.</w:t>
      </w:r>
      <w:r w:rsidRPr="001F2450">
        <w:t xml:space="preserve"> V případě služeb online představuje společnost Microsoft zpracovatele (nebo dílčího zpracovatele) údajů, který zastupuje zákazníka. Jako zpracovatel (nebo dílčí zpracovatel) údajů bude společnost Microsoft jednat na základě pokynů zákazníka. Podmínky pro služby online a multilicenční smlouva zákazníka (včetně podmínek a ujednání začleněných do nich odkazem) společně se zákazníkovým užíváním a konfigurací funkcí služeb online představují úplné a konečné pokyny zákazníka pro společnost Microsoft ohledně zpracování zákaznických dat. Jakékoli další nebo alternativní pokyny musí být dohodnuty v souladu s procesem doplnění multilicenční smlouvy zákazníka.</w:t>
      </w:r>
    </w:p>
    <w:p w14:paraId="41D047C4" w14:textId="3EDD20C1" w:rsidR="00086F17" w:rsidRPr="00690C65" w:rsidRDefault="00086F17" w:rsidP="00A44A41">
      <w:pPr>
        <w:pStyle w:val="ProductList-Body"/>
        <w:numPr>
          <w:ilvl w:val="0"/>
          <w:numId w:val="8"/>
        </w:numPr>
        <w:ind w:left="450" w:hanging="270"/>
      </w:pPr>
      <w:r>
        <w:rPr>
          <w:b/>
        </w:rPr>
        <w:t>Trvání a objekt zpracování údajů</w:t>
      </w:r>
      <w:r w:rsidRPr="000A30A4">
        <w:rPr>
          <w:b/>
          <w:bCs/>
        </w:rPr>
        <w:t>.</w:t>
      </w:r>
      <w:r>
        <w:t xml:space="preserve"> Údaje budou zpracovávány po dobu určenou v multilicenční smlouvě zákazníka. Cílem zpracovávání údajů je výkon služeb online.</w:t>
      </w:r>
    </w:p>
    <w:p w14:paraId="6E5DFA39" w14:textId="25FA346C" w:rsidR="00086F17" w:rsidRPr="00690C65" w:rsidRDefault="00086F17" w:rsidP="00A44A41">
      <w:pPr>
        <w:pStyle w:val="ProductList-Body"/>
        <w:numPr>
          <w:ilvl w:val="0"/>
          <w:numId w:val="8"/>
        </w:numPr>
        <w:ind w:left="450" w:hanging="270"/>
      </w:pPr>
      <w:r>
        <w:rPr>
          <w:b/>
        </w:rPr>
        <w:t>Rozsah a účel zpracování údajů</w:t>
      </w:r>
      <w:r w:rsidRPr="000A30A4">
        <w:rPr>
          <w:b/>
          <w:bCs/>
        </w:rPr>
        <w:t xml:space="preserve">. </w:t>
      </w:r>
      <w:r>
        <w:t>Rozsah a účel zpracování zákaznických dat, včetně jakýchkoli osobních údajů obsažených v zákaznických datech, je popsán v podmínkách zpracování údajů a v multilicenční smlouvě zákazníka.</w:t>
      </w:r>
    </w:p>
    <w:p w14:paraId="26555C9D" w14:textId="16D7A576" w:rsidR="00086F17" w:rsidRPr="00690C65" w:rsidRDefault="00086F17" w:rsidP="00A44A41">
      <w:pPr>
        <w:pStyle w:val="ProductList-Body"/>
        <w:numPr>
          <w:ilvl w:val="0"/>
          <w:numId w:val="8"/>
        </w:numPr>
        <w:ind w:left="450" w:hanging="270"/>
      </w:pPr>
      <w:r>
        <w:rPr>
          <w:b/>
        </w:rPr>
        <w:t>Přístup k zákaznickým datům</w:t>
      </w:r>
      <w:r w:rsidRPr="000A30A4">
        <w:rPr>
          <w:b/>
          <w:bCs/>
        </w:rPr>
        <w:t>.</w:t>
      </w:r>
      <w:r>
        <w:t xml:space="preserve"> Po dobu určenou v multilicenční smlouvě zákazníka bude společnost Microsoft podle svého rozhodnutí a podle potřeby na základě rozhodného práva a s použitím článku 12(b) směrnice o ochraně osobních údajů EU buď: (1) poskytovat zákazníkovi možnost opravit, odstranit nebo zablokovat zákaznická data, nebo (2) provádět takové opravy, odstranění nebo blokování jménem zákazníka. </w:t>
      </w:r>
    </w:p>
    <w:p w14:paraId="1E8A897F" w14:textId="77777777" w:rsidR="00086F17" w:rsidRPr="00690C65" w:rsidRDefault="00086F17" w:rsidP="00086F17">
      <w:pPr>
        <w:pStyle w:val="ProductList-Body"/>
      </w:pPr>
    </w:p>
    <w:p w14:paraId="33CEA8E9" w14:textId="602A7994" w:rsidR="00086F17" w:rsidRPr="00690C65" w:rsidRDefault="00086F17" w:rsidP="00FF6F3B">
      <w:pPr>
        <w:pStyle w:val="ProductList-SubSubSectionHeading"/>
        <w:keepNext/>
        <w:outlineLvl w:val="2"/>
      </w:pPr>
      <w:bookmarkStart w:id="59" w:name="_Toc436122821"/>
      <w:r>
        <w:t>Zabezpečení</w:t>
      </w:r>
      <w:bookmarkEnd w:id="59"/>
    </w:p>
    <w:p w14:paraId="5DFE82D5" w14:textId="2191C374" w:rsidR="000E6ED8" w:rsidRPr="00690C65" w:rsidRDefault="007303AE" w:rsidP="003B7142">
      <w:pPr>
        <w:pStyle w:val="ProductList-Body"/>
        <w:numPr>
          <w:ilvl w:val="0"/>
          <w:numId w:val="25"/>
        </w:numPr>
        <w:ind w:left="450" w:hanging="270"/>
      </w:pPr>
      <w:r>
        <w:rPr>
          <w:b/>
        </w:rPr>
        <w:t>Obecné postupy</w:t>
      </w:r>
      <w:r>
        <w:t>. Společnost Microsoft implementovala a pro služby online bude v souvislosti se závazky k zabezpečení uvedenými v podmínkách pro služby online udržovat a dodržovat následující bezpečnostní opatření, která představují jedinou odpovědnost společnosti Microsoft s ohledem na zabezpečení zákaznických dat.</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914F17">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Doména</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Postupy</w:t>
            </w:r>
          </w:p>
        </w:tc>
      </w:tr>
      <w:tr w:rsidR="00086F17" w14:paraId="7BFB34B6" w14:textId="77777777" w:rsidTr="00914F17">
        <w:tc>
          <w:tcPr>
            <w:tcW w:w="2610" w:type="dxa"/>
            <w:vAlign w:val="center"/>
          </w:tcPr>
          <w:p w14:paraId="4A265EB1" w14:textId="4B939C28" w:rsidR="00086F17" w:rsidRDefault="00086F17" w:rsidP="007303AE">
            <w:pPr>
              <w:pStyle w:val="ProductList-Body"/>
            </w:pPr>
            <w:r>
              <w:t>Organizace zabezpečení informací</w:t>
            </w:r>
          </w:p>
        </w:tc>
        <w:tc>
          <w:tcPr>
            <w:tcW w:w="8190" w:type="dxa"/>
          </w:tcPr>
          <w:p w14:paraId="4CCE6AB8" w14:textId="7F0E44E2" w:rsidR="009C6951" w:rsidRPr="00690C65" w:rsidRDefault="009C6951" w:rsidP="009C6951">
            <w:pPr>
              <w:pStyle w:val="ProductList-Body"/>
            </w:pPr>
            <w:r>
              <w:rPr>
                <w:b/>
              </w:rPr>
              <w:t>Vlastnictví zabezpečení</w:t>
            </w:r>
            <w:r w:rsidRPr="00864459">
              <w:rPr>
                <w:b/>
                <w:bCs/>
              </w:rPr>
              <w:t xml:space="preserve">. </w:t>
            </w:r>
            <w:r>
              <w:t>Společnost Microsoft určila jednoho nebo více pracovníků zabezpečení odpovědných za koordinaci a monitorování pravidel a postupů zabezpečení.</w:t>
            </w:r>
          </w:p>
          <w:p w14:paraId="25E100F8" w14:textId="7660AD52" w:rsidR="009C6951" w:rsidRPr="00690C65" w:rsidRDefault="009C6951" w:rsidP="0088164F">
            <w:pPr>
              <w:pStyle w:val="ProductList-Body"/>
              <w:spacing w:before="40"/>
            </w:pPr>
            <w:r>
              <w:rPr>
                <w:b/>
              </w:rPr>
              <w:t>Role a povinnosti v otázce zabezpečení</w:t>
            </w:r>
            <w:r w:rsidRPr="00864459">
              <w:rPr>
                <w:b/>
                <w:bCs/>
              </w:rPr>
              <w:t>.</w:t>
            </w:r>
            <w:r>
              <w:t xml:space="preserve"> Pracovníci společnosti Microsoft s přístupem k zákaznickým datům jsou vázáni závazky důvěrnosti.</w:t>
            </w:r>
          </w:p>
          <w:p w14:paraId="43EEE1B1" w14:textId="14EE093C" w:rsidR="009C6951" w:rsidRPr="00690C65" w:rsidRDefault="009C6951" w:rsidP="0088164F">
            <w:pPr>
              <w:pStyle w:val="ProductList-Body"/>
              <w:spacing w:before="40"/>
            </w:pPr>
            <w:r>
              <w:rPr>
                <w:b/>
              </w:rPr>
              <w:t>Program řízení rizik</w:t>
            </w:r>
            <w:r w:rsidRPr="00864459">
              <w:rPr>
                <w:b/>
                <w:bCs/>
              </w:rPr>
              <w:t>.</w:t>
            </w:r>
            <w:r>
              <w:t xml:space="preserve"> Před zpracováním zákaznických dat nebo spuštěním služeb online společnost Microsoft provedla posouzení rizik.</w:t>
            </w:r>
          </w:p>
          <w:p w14:paraId="3D0B77AE" w14:textId="3E551499" w:rsidR="00086F17" w:rsidRDefault="009C6951" w:rsidP="009C6951">
            <w:pPr>
              <w:pStyle w:val="ProductList-Body"/>
            </w:pPr>
            <w:r>
              <w:t>Poté, co bezpečnostní dokumenty společnosti Microsoft již nebudou platit, je společnost uchová v souladu se svými požadavky na uchovávání.</w:t>
            </w:r>
          </w:p>
        </w:tc>
      </w:tr>
      <w:tr w:rsidR="00086F17" w14:paraId="7414B36E" w14:textId="77777777" w:rsidTr="00914F17">
        <w:tc>
          <w:tcPr>
            <w:tcW w:w="2610" w:type="dxa"/>
            <w:vAlign w:val="center"/>
          </w:tcPr>
          <w:p w14:paraId="6F221689" w14:textId="78DA8E2F" w:rsidR="00086F17" w:rsidRDefault="00086F17" w:rsidP="007303AE">
            <w:pPr>
              <w:pStyle w:val="ProductList-Body"/>
            </w:pPr>
            <w:r>
              <w:t>Správa prostředků</w:t>
            </w:r>
          </w:p>
        </w:tc>
        <w:tc>
          <w:tcPr>
            <w:tcW w:w="8190" w:type="dxa"/>
          </w:tcPr>
          <w:p w14:paraId="6DA73246" w14:textId="0BE2B773" w:rsidR="009C6951" w:rsidRPr="00690C65" w:rsidRDefault="009C6951" w:rsidP="009C6951">
            <w:pPr>
              <w:pStyle w:val="ProductList-Body"/>
            </w:pPr>
            <w:r>
              <w:rPr>
                <w:b/>
              </w:rPr>
              <w:t>Inventář prostředků</w:t>
            </w:r>
            <w:r w:rsidRPr="00864459">
              <w:rPr>
                <w:b/>
                <w:bCs/>
              </w:rPr>
              <w:t xml:space="preserve">. </w:t>
            </w:r>
            <w:r>
              <w:t>Společnost Microsoft udržuje inventář všech médií, na kterých jsou uchovávána zákaznická data. Přístup k inventářům těchto médií je přísně omezen na pracovníky společnosti Microsoft, kteří tento přístup získali na základě písemného pověření.</w:t>
            </w:r>
          </w:p>
          <w:p w14:paraId="4240A41C" w14:textId="77777777" w:rsidR="009C6951" w:rsidRPr="00690C65" w:rsidRDefault="009C6951" w:rsidP="0088164F">
            <w:pPr>
              <w:pStyle w:val="ProductList-Body"/>
              <w:spacing w:before="40"/>
            </w:pPr>
            <w:r>
              <w:rPr>
                <w:b/>
              </w:rPr>
              <w:t>Zpracovávání prostředků</w:t>
            </w:r>
          </w:p>
          <w:p w14:paraId="44E4A99A" w14:textId="09CE2C4F" w:rsidR="009C6951" w:rsidRPr="00690C65" w:rsidRDefault="00651B74" w:rsidP="00651B74">
            <w:pPr>
              <w:pStyle w:val="ProductList-Body"/>
              <w:ind w:left="162" w:hanging="162"/>
            </w:pPr>
            <w:r>
              <w:t>-</w:t>
            </w:r>
            <w:r>
              <w:tab/>
              <w:t>Společnost Microsoft klasifikuje zákaznická data za účelem usnadnění jejich identifikace a příslušného omezení přístupu k nim.</w:t>
            </w:r>
          </w:p>
          <w:p w14:paraId="134B5436" w14:textId="2C7EBF23" w:rsidR="009C6951" w:rsidRPr="00690C65" w:rsidRDefault="002A3B84" w:rsidP="00651B74">
            <w:pPr>
              <w:pStyle w:val="ProductList-Body"/>
              <w:ind w:left="162" w:hanging="162"/>
            </w:pPr>
            <w:r>
              <w:t>-</w:t>
            </w:r>
            <w:r>
              <w:tab/>
              <w:t>Společnost Microsoft určila omezení pro tištěná zákaznická data a využívá postupy pro likvidaci tištěných materiálů, které zákaznická data obsahují.</w:t>
            </w:r>
          </w:p>
          <w:p w14:paraId="4579FE11" w14:textId="7C764D83" w:rsidR="00086F17" w:rsidRDefault="009C6951" w:rsidP="00A44A41">
            <w:pPr>
              <w:pStyle w:val="ProductList-Body"/>
              <w:numPr>
                <w:ilvl w:val="0"/>
                <w:numId w:val="11"/>
              </w:numPr>
              <w:ind w:left="162" w:hanging="180"/>
            </w:pPr>
            <w:r>
              <w:t>Pracovníci společnosti Microsoft musí před uložením zákaznických dat na přenosných zařízeních, vzdáleným přístupem k zákaznickým datům nebo zpracováním zákaznických dat mimo zařízení společnosti Microsoft získat od společnosti Microsoft oprávnění.</w:t>
            </w:r>
          </w:p>
        </w:tc>
      </w:tr>
      <w:tr w:rsidR="00086F17" w14:paraId="7EC99B9F" w14:textId="77777777" w:rsidTr="00914F17">
        <w:tc>
          <w:tcPr>
            <w:tcW w:w="2610" w:type="dxa"/>
            <w:vAlign w:val="center"/>
          </w:tcPr>
          <w:p w14:paraId="59347A52" w14:textId="738D913D" w:rsidR="00086F17" w:rsidRDefault="00086F17" w:rsidP="007303AE">
            <w:pPr>
              <w:pStyle w:val="ProductList-Body"/>
            </w:pPr>
            <w:r>
              <w:t>Zabezpečení lidských zdrojů</w:t>
            </w:r>
          </w:p>
        </w:tc>
        <w:tc>
          <w:tcPr>
            <w:tcW w:w="8190" w:type="dxa"/>
          </w:tcPr>
          <w:p w14:paraId="4D458344" w14:textId="28E5AABF" w:rsidR="00086F17" w:rsidRDefault="009C6951" w:rsidP="008E1EAF">
            <w:pPr>
              <w:pStyle w:val="ProductList-Body"/>
            </w:pPr>
            <w:r>
              <w:rPr>
                <w:b/>
              </w:rPr>
              <w:t>Školení v oblasti zabezpečen</w:t>
            </w:r>
            <w:r w:rsidRPr="00864459">
              <w:rPr>
                <w:b/>
              </w:rPr>
              <w:t>í.</w:t>
            </w:r>
            <w:r>
              <w:t xml:space="preserve">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086F17" w14:paraId="7B591B2A" w14:textId="77777777" w:rsidTr="00914F17">
        <w:tc>
          <w:tcPr>
            <w:tcW w:w="2610" w:type="dxa"/>
            <w:vAlign w:val="center"/>
          </w:tcPr>
          <w:p w14:paraId="17640D63" w14:textId="1909CE38" w:rsidR="00086F17" w:rsidRDefault="00086F17" w:rsidP="007303AE">
            <w:pPr>
              <w:pStyle w:val="ProductList-Body"/>
            </w:pPr>
            <w:r>
              <w:t>Fyzické zabezpečení a bezpečnost životního prostředí</w:t>
            </w:r>
          </w:p>
        </w:tc>
        <w:tc>
          <w:tcPr>
            <w:tcW w:w="8190" w:type="dxa"/>
          </w:tcPr>
          <w:p w14:paraId="0E056EAF" w14:textId="21CE734C" w:rsidR="009C6951" w:rsidRPr="00690C65" w:rsidRDefault="009C6951" w:rsidP="009C6951">
            <w:pPr>
              <w:pStyle w:val="ProductList-Body"/>
            </w:pPr>
            <w:r>
              <w:rPr>
                <w:b/>
              </w:rPr>
              <w:t>Fyzický přístup do zařízení</w:t>
            </w:r>
            <w:r>
              <w:t>. Společnost Microsoft omezuje přístup do zařízení, ve kterých se nacházejí informační systémy zpracovávající zákaznická data, na identifikované oprávněné osoby.</w:t>
            </w:r>
          </w:p>
          <w:p w14:paraId="0173E035" w14:textId="4AD1F14D" w:rsidR="009C6951" w:rsidRPr="00690C65" w:rsidRDefault="009C6951" w:rsidP="0088164F">
            <w:pPr>
              <w:pStyle w:val="ProductList-Body"/>
              <w:spacing w:before="40"/>
            </w:pPr>
            <w:r>
              <w:rPr>
                <w:b/>
              </w:rPr>
              <w:t>Fyzický přístup ke komponentám</w:t>
            </w:r>
            <w:r>
              <w:t>. Společnost Microsoft uchovává záznamy o příchozích a odchozích médiích obsahujících zákaznická data, včetně typu média, autorizovaného odesilatele a příjemců, data a času, počtu médií a typů zákaznických dat, které obsahují.</w:t>
            </w:r>
          </w:p>
          <w:p w14:paraId="556D004F" w14:textId="1CF63ED3" w:rsidR="009C6951" w:rsidRPr="00690C65" w:rsidRDefault="009C6951" w:rsidP="0088164F">
            <w:pPr>
              <w:pStyle w:val="ProductList-Body"/>
              <w:spacing w:before="40"/>
            </w:pPr>
            <w:r>
              <w:rPr>
                <w:b/>
              </w:rPr>
              <w:t>Ochrana před narušením</w:t>
            </w:r>
            <w:r w:rsidRPr="00864459">
              <w:rPr>
                <w:b/>
                <w:bCs/>
              </w:rPr>
              <w:t>.</w:t>
            </w:r>
            <w:r>
              <w:t xml:space="preserve"> Společnost Microsoft používá různé standardní systémy odvětví k ochraně před ztrátou dat v důsledku selhání přívodu elektrické energie nebo vedení.</w:t>
            </w:r>
          </w:p>
          <w:p w14:paraId="746254B8" w14:textId="5CE993D4" w:rsidR="00086F17" w:rsidRDefault="009C6951" w:rsidP="0088164F">
            <w:pPr>
              <w:pStyle w:val="ProductList-Body"/>
              <w:spacing w:before="40"/>
            </w:pPr>
            <w:r>
              <w:rPr>
                <w:b/>
              </w:rPr>
              <w:t>Likvidace komponent</w:t>
            </w:r>
            <w:r w:rsidRPr="00864459">
              <w:rPr>
                <w:b/>
                <w:bCs/>
              </w:rPr>
              <w:t>.</w:t>
            </w:r>
            <w:r>
              <w:t xml:space="preserve"> Společnost Microsoft používá standardní procesy odvětví k odstranění zákaznických dat, když již nejsou potřeba.</w:t>
            </w:r>
          </w:p>
        </w:tc>
      </w:tr>
      <w:tr w:rsidR="00086F17" w14:paraId="5142F166" w14:textId="77777777" w:rsidTr="00914F17">
        <w:tc>
          <w:tcPr>
            <w:tcW w:w="2610" w:type="dxa"/>
            <w:vAlign w:val="center"/>
          </w:tcPr>
          <w:p w14:paraId="4E573BCA" w14:textId="3DE6A7D5" w:rsidR="00086F17" w:rsidRDefault="00086F17" w:rsidP="007303AE">
            <w:pPr>
              <w:pStyle w:val="ProductList-Body"/>
            </w:pPr>
            <w:r>
              <w:t>Sdělení a správa operací</w:t>
            </w:r>
          </w:p>
        </w:tc>
        <w:tc>
          <w:tcPr>
            <w:tcW w:w="8190" w:type="dxa"/>
          </w:tcPr>
          <w:p w14:paraId="52A9B3B5" w14:textId="2B32BAB3" w:rsidR="009C6951" w:rsidRPr="00690C65" w:rsidRDefault="009C6951" w:rsidP="009C6951">
            <w:pPr>
              <w:pStyle w:val="ProductList-Body"/>
            </w:pPr>
            <w:r>
              <w:rPr>
                <w:b/>
              </w:rPr>
              <w:t>Provozní zásady</w:t>
            </w:r>
            <w:r w:rsidRPr="00864459">
              <w:rPr>
                <w:b/>
                <w:bCs/>
              </w:rPr>
              <w:t>.</w:t>
            </w:r>
            <w:r>
              <w:t xml:space="preserve"> Společnost Microsoft uchovává bezpečnostní dokumenty popisující její bezpečnostní opatření a relevantní postupy a odpovědnosti jejích pracovníků.</w:t>
            </w:r>
          </w:p>
          <w:p w14:paraId="53600F6E" w14:textId="77777777" w:rsidR="009C6951" w:rsidRPr="00690C65" w:rsidRDefault="009C6951" w:rsidP="0088164F">
            <w:pPr>
              <w:pStyle w:val="ProductList-Body"/>
              <w:spacing w:before="40"/>
            </w:pPr>
            <w:r>
              <w:rPr>
                <w:b/>
              </w:rPr>
              <w:t>Postupy obnovení dat</w:t>
            </w:r>
          </w:p>
          <w:p w14:paraId="273CBF49" w14:textId="1F3FDE1A" w:rsidR="009C6951" w:rsidRPr="00690C65" w:rsidRDefault="003D22CB" w:rsidP="003D22CB">
            <w:pPr>
              <w:pStyle w:val="ProductList-Body"/>
              <w:ind w:left="162" w:hanging="162"/>
            </w:pPr>
            <w:r>
              <w:t>-</w:t>
            </w:r>
            <w:r>
              <w:tab/>
              <w:t>Společnost Microsoft uchovává průběžně a minimálně jednou týdně (pokud během tohoto období nebyla aktualizována žádná zákaznická data) několik kopií zákaznických dat, ze který lze data obnovit.</w:t>
            </w:r>
          </w:p>
          <w:p w14:paraId="60832291" w14:textId="703842F7" w:rsidR="009C6951" w:rsidRPr="00690C65" w:rsidRDefault="003D22CB" w:rsidP="003D22CB">
            <w:pPr>
              <w:pStyle w:val="ProductList-Body"/>
              <w:ind w:left="162" w:hanging="162"/>
            </w:pPr>
            <w:r>
              <w:t>-</w:t>
            </w:r>
            <w:r>
              <w:tab/>
              <w:t>Společnost Microsoft uchovává kopie zákaznických dat a postupy obnovení dat na jiném místě, než na kterém se nachází primární počítačové vybavení zpracovávající zákaznická data.</w:t>
            </w:r>
          </w:p>
          <w:p w14:paraId="21D206B8" w14:textId="396DEE6C" w:rsidR="009C6951" w:rsidRPr="00690C65" w:rsidRDefault="003D22CB" w:rsidP="003D22CB">
            <w:pPr>
              <w:pStyle w:val="ProductList-Body"/>
              <w:ind w:left="162" w:hanging="162"/>
            </w:pPr>
            <w:r>
              <w:t>-</w:t>
            </w:r>
            <w:r>
              <w:tab/>
              <w:t>Společnost Microsoft využívá konkrétní postupy, kterými se řídí přístup ke kopiím zákaznických dat.</w:t>
            </w:r>
          </w:p>
          <w:p w14:paraId="25EB3DC8" w14:textId="77777777" w:rsidR="00072B78" w:rsidRDefault="00072B78" w:rsidP="00072B78">
            <w:pPr>
              <w:pStyle w:val="ProductList-Body"/>
              <w:ind w:left="162" w:hanging="162"/>
            </w:pPr>
            <w:r>
              <w:tab/>
              <w:t>Společnost Microsoft reviduje postupy obnovy dat minimálně každých 6 měsíců, a to s výjimkou služeb Azure pro státní správu, jejichž postupy jsou revidovány každých 12 měsíců.</w:t>
            </w:r>
          </w:p>
          <w:p w14:paraId="0C13E134" w14:textId="170BC129" w:rsidR="009C6951" w:rsidRPr="00690C65" w:rsidRDefault="003D22CB" w:rsidP="003D22CB">
            <w:pPr>
              <w:pStyle w:val="ProductList-Body"/>
              <w:ind w:left="162" w:hanging="162"/>
            </w:pPr>
            <w:r>
              <w:t>-</w:t>
            </w:r>
            <w:r>
              <w:tab/>
              <w:t>Společnost Microsoft protokoluje pokusy o obnovení dat, včetně odpovědné osoby, popisu obnovených dat a případně odpovědné osoby a dále to, která data (pokud existují) bylo nutné během procesu obnovení dat zadat ručně.</w:t>
            </w:r>
          </w:p>
          <w:p w14:paraId="71B335AB" w14:textId="7C96C6BC" w:rsidR="009C6951" w:rsidRPr="00E701D0" w:rsidRDefault="009C6951" w:rsidP="0088164F">
            <w:pPr>
              <w:pStyle w:val="ProductList-Body"/>
              <w:spacing w:before="40"/>
              <w:rPr>
                <w:spacing w:val="-2"/>
              </w:rPr>
            </w:pPr>
            <w:r w:rsidRPr="00E701D0">
              <w:rPr>
                <w:b/>
                <w:spacing w:val="-2"/>
              </w:rPr>
              <w:t>Škodlivý software</w:t>
            </w:r>
            <w:r w:rsidRPr="00E701D0">
              <w:rPr>
                <w:b/>
                <w:bCs/>
                <w:spacing w:val="-2"/>
              </w:rPr>
              <w:t xml:space="preserve">. </w:t>
            </w:r>
            <w:r w:rsidRPr="00E701D0">
              <w:rPr>
                <w:spacing w:val="-2"/>
              </w:rPr>
              <w:t>Společnost Microsoft používá prostředky proti malwaru, které brání neoprávněnému přístupu škodlivého softwaru k zákaznickým datům, včetně škodlivého softwaru pocházejícího z veřejných sítí.</w:t>
            </w:r>
          </w:p>
          <w:p w14:paraId="031EE0A7" w14:textId="77777777" w:rsidR="009C6951" w:rsidRPr="00690C65" w:rsidRDefault="009C6951" w:rsidP="0088164F">
            <w:pPr>
              <w:pStyle w:val="ProductList-Body"/>
              <w:spacing w:before="40"/>
            </w:pPr>
            <w:r>
              <w:rPr>
                <w:b/>
              </w:rPr>
              <w:t>Data mimo hranice</w:t>
            </w:r>
          </w:p>
          <w:p w14:paraId="529D2023" w14:textId="70F38FBC" w:rsidR="009C6951" w:rsidRPr="00690C65" w:rsidRDefault="00651B74" w:rsidP="003D22CB">
            <w:pPr>
              <w:pStyle w:val="ProductList-Body"/>
              <w:ind w:left="162" w:hanging="162"/>
            </w:pPr>
            <w:r>
              <w:t>-</w:t>
            </w:r>
            <w:r>
              <w:tab/>
              <w:t>Společnost Microsoft šifruje nebo umožňuje zákazníkovi šifrovat zákaznická data, která jsou přenášena prostřednictvím veřejných sítí.</w:t>
            </w:r>
          </w:p>
          <w:p w14:paraId="70E6C4C4" w14:textId="68F5C011" w:rsidR="009C6951" w:rsidRPr="00690C65" w:rsidRDefault="003D22CB" w:rsidP="003D22CB">
            <w:pPr>
              <w:pStyle w:val="ProductList-Body"/>
              <w:ind w:left="162" w:hanging="162"/>
            </w:pPr>
            <w:r>
              <w:t>-</w:t>
            </w:r>
            <w:r>
              <w:tab/>
              <w:t>Společnost Microsoft omezuje přístup k zákaznickým datům na médiích, která opouštějí zařízení společnosti (například šifrováním).</w:t>
            </w:r>
          </w:p>
          <w:p w14:paraId="039DA155" w14:textId="73742380" w:rsidR="00086F17" w:rsidRDefault="009C6951" w:rsidP="0088164F">
            <w:pPr>
              <w:pStyle w:val="ProductList-Body"/>
              <w:spacing w:before="40"/>
            </w:pPr>
            <w:r>
              <w:rPr>
                <w:b/>
              </w:rPr>
              <w:t>Protokolování událostí</w:t>
            </w:r>
            <w:r w:rsidRPr="00864459">
              <w:rPr>
                <w:b/>
                <w:bCs/>
              </w:rPr>
              <w:t xml:space="preserve">. </w:t>
            </w:r>
            <w:r>
              <w:t>Společnost Microsoft protokoluje nebo umožňuje zákazníkovi protokolovat informační systémy obsahující zákaznická data, která registrují ID přístupu, čas, přidělené nebo zamítnuté oprávnění a příslušnou činnost, a k těmto informačním systémům přistupovat a používat je.</w:t>
            </w:r>
          </w:p>
        </w:tc>
      </w:tr>
      <w:tr w:rsidR="00086F17" w14:paraId="4E04E154" w14:textId="77777777" w:rsidTr="00914F17">
        <w:tc>
          <w:tcPr>
            <w:tcW w:w="2610" w:type="dxa"/>
            <w:vAlign w:val="center"/>
          </w:tcPr>
          <w:p w14:paraId="1033C6C0" w14:textId="538D8B4A" w:rsidR="00086F17" w:rsidRDefault="00086F17" w:rsidP="007303AE">
            <w:pPr>
              <w:pStyle w:val="ProductList-Body"/>
            </w:pPr>
            <w:r>
              <w:t>Řízení přístupu</w:t>
            </w:r>
          </w:p>
        </w:tc>
        <w:tc>
          <w:tcPr>
            <w:tcW w:w="8190" w:type="dxa"/>
          </w:tcPr>
          <w:p w14:paraId="4D5A88E0" w14:textId="3D42E11B" w:rsidR="009C6951" w:rsidRPr="00690C65" w:rsidRDefault="009C6951" w:rsidP="009C6951">
            <w:pPr>
              <w:pStyle w:val="ProductList-Body"/>
            </w:pPr>
            <w:r>
              <w:rPr>
                <w:b/>
              </w:rPr>
              <w:t>Zásady přístupu</w:t>
            </w:r>
            <w:r w:rsidRPr="00864459">
              <w:rPr>
                <w:b/>
                <w:bCs/>
              </w:rPr>
              <w:t xml:space="preserve">. </w:t>
            </w:r>
            <w:r>
              <w:t>Společnost Microsoft uchovává záznam o oprávnění zabezpečení osob, které mají přístup k zákaznickým datům.</w:t>
            </w:r>
          </w:p>
          <w:p w14:paraId="2541D145" w14:textId="77777777" w:rsidR="009C6951" w:rsidRPr="00690C65" w:rsidRDefault="009C6951" w:rsidP="0088164F">
            <w:pPr>
              <w:pStyle w:val="ProductList-Body"/>
              <w:spacing w:before="40"/>
            </w:pPr>
            <w:r>
              <w:rPr>
                <w:b/>
              </w:rPr>
              <w:t>Oprávnění k přístupu</w:t>
            </w:r>
          </w:p>
          <w:p w14:paraId="6905FA03" w14:textId="5006D295" w:rsidR="009C6951" w:rsidRPr="00690C65" w:rsidRDefault="003D22CB" w:rsidP="003D22CB">
            <w:pPr>
              <w:pStyle w:val="ProductList-Body"/>
              <w:ind w:left="162" w:hanging="162"/>
            </w:pPr>
            <w:r>
              <w:t>-</w:t>
            </w:r>
            <w:r>
              <w:tab/>
              <w:t>Společnost Microsoft uchovává a aktualizuje záznam pracovníků oprávněných k přístupu k systémům společnosti Microsoft, které obsahují zákaznická data.</w:t>
            </w:r>
          </w:p>
          <w:p w14:paraId="25553CE7" w14:textId="30C9726D" w:rsidR="009C6951" w:rsidRPr="00690C65" w:rsidRDefault="003D22CB" w:rsidP="003D22CB">
            <w:pPr>
              <w:pStyle w:val="ProductList-Body"/>
              <w:ind w:left="162" w:hanging="162"/>
            </w:pPr>
            <w:r>
              <w:t>-</w:t>
            </w:r>
            <w:r>
              <w:tab/>
              <w:t>Společnost Microsoft deaktivuje pověření pro ověření, která nebyla používána po dobu maximálně šesti měsíců.</w:t>
            </w:r>
          </w:p>
          <w:p w14:paraId="520E2E67" w14:textId="3B378056" w:rsidR="009C6951" w:rsidRPr="00690C65" w:rsidRDefault="003D22CB" w:rsidP="003D22CB">
            <w:pPr>
              <w:pStyle w:val="ProductList-Body"/>
              <w:ind w:left="162" w:hanging="162"/>
            </w:pPr>
            <w:r>
              <w:t>-</w:t>
            </w:r>
            <w:r>
              <w:tab/>
              <w:t xml:space="preserve">Společnost Microsoft identifikuje pracovníky, kteří mohou udělovat, měnit nebo rušit autorizovaný přístup k datům a prostředkům. </w:t>
            </w:r>
          </w:p>
          <w:p w14:paraId="05170003" w14:textId="5B433AAF" w:rsidR="009C6951" w:rsidRPr="00690C65" w:rsidRDefault="003D22CB" w:rsidP="003D22CB">
            <w:pPr>
              <w:pStyle w:val="ProductList-Body"/>
              <w:ind w:left="162" w:hanging="162"/>
            </w:pPr>
            <w:r>
              <w:t>-</w:t>
            </w:r>
            <w:r>
              <w:tab/>
              <w:t>Společnost Microsoft zajistí, že pokud k systémům obsahujícím zákaznická data přistupuje více než jedna osoba, budou mít tyto osoby oddělená ID a přihlašovací údaje.</w:t>
            </w:r>
          </w:p>
          <w:p w14:paraId="5E68175B" w14:textId="77777777" w:rsidR="009C6951" w:rsidRPr="00690C65" w:rsidRDefault="009C6951" w:rsidP="0088164F">
            <w:pPr>
              <w:pStyle w:val="ProductList-Body"/>
              <w:spacing w:before="40"/>
            </w:pPr>
            <w:r>
              <w:rPr>
                <w:b/>
              </w:rPr>
              <w:t>Minimální oprávnění</w:t>
            </w:r>
          </w:p>
          <w:p w14:paraId="5A54D499" w14:textId="3D2F2471" w:rsidR="009C6951" w:rsidRPr="00690C65" w:rsidRDefault="003D22CB" w:rsidP="003D22CB">
            <w:pPr>
              <w:pStyle w:val="ProductList-Body"/>
              <w:ind w:left="162" w:hanging="162"/>
            </w:pPr>
            <w:r>
              <w:t>-</w:t>
            </w:r>
            <w:r>
              <w:tab/>
              <w:t xml:space="preserve">Pracovníci technické podpory mají přístup k zákaznickým datům pouze v případě potřeby. </w:t>
            </w:r>
          </w:p>
          <w:p w14:paraId="036CE9EC" w14:textId="5495C6DC" w:rsidR="009C6951" w:rsidRPr="00690C65" w:rsidRDefault="003D22CB" w:rsidP="003D22CB">
            <w:pPr>
              <w:pStyle w:val="ProductList-Body"/>
              <w:ind w:left="162" w:hanging="162"/>
            </w:pPr>
            <w:r>
              <w:t>-</w:t>
            </w:r>
            <w:r>
              <w:tab/>
              <w:t>Společnost Microsoft omezuje přístup k zákaznickým datům pouze na osoby, které tento přístup vyžadují k vykonávání své funkce.</w:t>
            </w:r>
          </w:p>
          <w:p w14:paraId="0456AB46" w14:textId="77777777" w:rsidR="009C6951" w:rsidRPr="00690C65" w:rsidRDefault="009C6951" w:rsidP="0088164F">
            <w:pPr>
              <w:pStyle w:val="ProductList-Body"/>
              <w:spacing w:before="40"/>
            </w:pPr>
            <w:r>
              <w:rPr>
                <w:b/>
              </w:rPr>
              <w:t>Integrita a důvěrnost</w:t>
            </w:r>
          </w:p>
          <w:p w14:paraId="0BF55A2D" w14:textId="10FACE86" w:rsidR="009C6951" w:rsidRPr="00690C65" w:rsidRDefault="003D22CB" w:rsidP="003D22CB">
            <w:pPr>
              <w:pStyle w:val="ProductList-Body"/>
              <w:ind w:left="162" w:hanging="162"/>
            </w:pPr>
            <w:r>
              <w:t>-</w:t>
            </w:r>
            <w:r>
              <w:tab/>
              <w:t>Společnost Microsoft nabádá své zaměstnance, aby při odchodu z prostor spravovaných společností Microsoft nebo ponechání počítače bez dozoru deaktivovali své administrátorské relace.</w:t>
            </w:r>
          </w:p>
          <w:p w14:paraId="5E91173C" w14:textId="00D1B40A" w:rsidR="009C6951" w:rsidRPr="00690C65" w:rsidRDefault="003D22CB" w:rsidP="003D22CB">
            <w:pPr>
              <w:pStyle w:val="ProductList-Body"/>
              <w:ind w:left="162" w:hanging="162"/>
            </w:pPr>
            <w:r>
              <w:t>-</w:t>
            </w:r>
            <w:r>
              <w:tab/>
              <w:t>Společnost Microsoft uchovává hesla tak, aby během platnosti nebyla čitelná.</w:t>
            </w:r>
          </w:p>
          <w:p w14:paraId="7F353D0C" w14:textId="77777777" w:rsidR="009C6951" w:rsidRPr="00690C65" w:rsidRDefault="009C6951" w:rsidP="0088164F">
            <w:pPr>
              <w:pStyle w:val="ProductList-Body"/>
              <w:spacing w:before="40"/>
            </w:pPr>
            <w:r>
              <w:rPr>
                <w:b/>
              </w:rPr>
              <w:t>Ověření</w:t>
            </w:r>
          </w:p>
          <w:p w14:paraId="3873F6E9" w14:textId="07F49072" w:rsidR="009C6951" w:rsidRPr="00690C65" w:rsidRDefault="003D22CB" w:rsidP="003D22CB">
            <w:pPr>
              <w:pStyle w:val="ProductList-Body"/>
              <w:ind w:left="162" w:hanging="162"/>
            </w:pPr>
            <w:r>
              <w:t>-</w:t>
            </w:r>
            <w:r>
              <w:tab/>
              <w:t>Společnost Microsoft používá standardní postupy odvětví k identifikaci a ověření uživatelů, kteří se pokusí o přístup do informačních systémů.</w:t>
            </w:r>
          </w:p>
          <w:p w14:paraId="53D424BB" w14:textId="4C560A5B" w:rsidR="009C6951" w:rsidRPr="00690C65" w:rsidRDefault="003D22CB" w:rsidP="003D22CB">
            <w:pPr>
              <w:pStyle w:val="ProductList-Body"/>
              <w:ind w:left="162" w:hanging="162"/>
            </w:pPr>
            <w:r>
              <w:t>-</w:t>
            </w:r>
            <w:r>
              <w:tab/>
              <w:t>Pokud jsou mechanismy ověřování založeny na heslech, společnost Microsoft vyžaduje jejich pravidelné obnovování.</w:t>
            </w:r>
          </w:p>
          <w:p w14:paraId="0C91FCD8" w14:textId="1BD81918" w:rsidR="009C6951" w:rsidRPr="00690C65" w:rsidRDefault="003D22CB" w:rsidP="003D22CB">
            <w:pPr>
              <w:pStyle w:val="ProductList-Body"/>
              <w:ind w:left="162" w:hanging="162"/>
            </w:pPr>
            <w:r>
              <w:t>-</w:t>
            </w:r>
            <w:r>
              <w:tab/>
              <w:t>Pokud jsou mechanismy ověřování založeny na heslech, společnost Microsoft vyžaduje, aby heslo obsahovalo alespoň osm znaků.</w:t>
            </w:r>
          </w:p>
          <w:p w14:paraId="579D94F4" w14:textId="4C476936" w:rsidR="009C6951" w:rsidRPr="00690C65" w:rsidRDefault="003D22CB" w:rsidP="003D22CB">
            <w:pPr>
              <w:pStyle w:val="ProductList-Body"/>
              <w:ind w:left="162" w:hanging="162"/>
            </w:pPr>
            <w:r>
              <w:t>-</w:t>
            </w:r>
            <w:r>
              <w:tab/>
              <w:t>Společnost Microsoft zajišťuje, že deaktivovaná ID nebo ID s ukončenou platností nejsou přidělena dalším osobám.</w:t>
            </w:r>
          </w:p>
          <w:p w14:paraId="53682E1B" w14:textId="6A9C1EFF" w:rsidR="009C6951" w:rsidRPr="00690C65" w:rsidRDefault="003D22CB" w:rsidP="003D22CB">
            <w:pPr>
              <w:pStyle w:val="ProductList-Body"/>
              <w:ind w:left="162" w:hanging="162"/>
            </w:pPr>
            <w:r>
              <w:t>-</w:t>
            </w:r>
            <w:r>
              <w:tab/>
              <w:t>Společnost Microsoft monitoruje nebo umožní zákazníkovi monitorovat opakované pokusy o získání přístupu k informačnímu systému pomocí neplatného hesla.</w:t>
            </w:r>
          </w:p>
          <w:p w14:paraId="5EBD9700" w14:textId="025E0970" w:rsidR="009C6951" w:rsidRPr="00690C65" w:rsidRDefault="003D22CB" w:rsidP="003D22CB">
            <w:pPr>
              <w:pStyle w:val="ProductList-Body"/>
              <w:ind w:left="162" w:hanging="162"/>
            </w:pPr>
            <w:r>
              <w:t>-</w:t>
            </w:r>
            <w:r>
              <w:tab/>
              <w:t>Společnost Microsoft udržuje standardní postupy odvětví k deaktivaci hesel, která byla poškozena nebo neúmyslně zveřejněna.</w:t>
            </w:r>
          </w:p>
          <w:p w14:paraId="2A56C8FF" w14:textId="6C9CB745" w:rsidR="009C6951" w:rsidRPr="00690C65" w:rsidRDefault="003D22CB" w:rsidP="003D22CB">
            <w:pPr>
              <w:pStyle w:val="ProductList-Body"/>
              <w:ind w:left="162" w:hanging="162"/>
            </w:pPr>
            <w:r>
              <w:t>-</w:t>
            </w:r>
            <w:r>
              <w:tab/>
              <w:t>Společnost Microsoft používá standardní postupy ochrany hesel odvětví, včetně postupů určených k zachování důvěrnosti a integrity hesel při přiřazování nebo distribuci a během uchovávání.</w:t>
            </w:r>
          </w:p>
          <w:p w14:paraId="2D5C6E6C" w14:textId="4BEC2035" w:rsidR="00086F17" w:rsidRDefault="009C6951" w:rsidP="007303AE">
            <w:pPr>
              <w:pStyle w:val="ProductList-Body"/>
              <w:spacing w:before="40"/>
            </w:pPr>
            <w:r>
              <w:rPr>
                <w:b/>
              </w:rPr>
              <w:t>Provedení sítě</w:t>
            </w:r>
            <w:r w:rsidRPr="00207A72">
              <w:rPr>
                <w:b/>
                <w:bCs/>
              </w:rPr>
              <w:t>.</w:t>
            </w:r>
            <w:r>
              <w:t xml:space="preserve"> Společnost Microsoft používá opatření k zabránění osobám v získání přístupových práv, která jim nebyla udělena, k získání přístupu k zákaznickým datům, pokud k tomuto přístupu nemají oprávnění.</w:t>
            </w:r>
          </w:p>
        </w:tc>
      </w:tr>
      <w:tr w:rsidR="00086F17" w14:paraId="46DDAE79" w14:textId="77777777" w:rsidTr="00914F17">
        <w:tc>
          <w:tcPr>
            <w:tcW w:w="2610" w:type="dxa"/>
            <w:vAlign w:val="center"/>
          </w:tcPr>
          <w:p w14:paraId="2C4520EB" w14:textId="54C172FD" w:rsidR="00086F17" w:rsidRDefault="00086F17" w:rsidP="007303AE">
            <w:pPr>
              <w:pStyle w:val="ProductList-Body"/>
            </w:pPr>
            <w:r>
              <w:t>Správa incidentů zabezpečení informací</w:t>
            </w:r>
          </w:p>
        </w:tc>
        <w:tc>
          <w:tcPr>
            <w:tcW w:w="8190" w:type="dxa"/>
          </w:tcPr>
          <w:p w14:paraId="1028D5CF" w14:textId="77777777" w:rsidR="00272578" w:rsidRPr="00690C65" w:rsidRDefault="00272578" w:rsidP="00272578">
            <w:pPr>
              <w:pStyle w:val="ProductList-Body"/>
            </w:pPr>
            <w:r>
              <w:rPr>
                <w:b/>
              </w:rPr>
              <w:t>Proces reakce na incidenty</w:t>
            </w:r>
          </w:p>
          <w:p w14:paraId="099F1C9A" w14:textId="55CD50F8" w:rsidR="00272578" w:rsidRPr="00690C65" w:rsidRDefault="003D22CB" w:rsidP="003D22CB">
            <w:pPr>
              <w:pStyle w:val="ProductList-Body"/>
              <w:ind w:left="162" w:hanging="162"/>
            </w:pPr>
            <w:r>
              <w:t>-</w:t>
            </w:r>
            <w:r>
              <w:tab/>
              <w:t xml:space="preserve">Společnost Microsoft uchovává záznam porušení zabezpečení s popisem jednotlivých případů porušení, časovým obdobím, důsledky jednotlivých porušení, jménem osoby, která porušení oznámila, a osoby, které bylo porušení oznámeno, </w:t>
            </w:r>
            <w:r>
              <w:rPr>
                <w:color w:val="000000" w:themeColor="text1"/>
              </w:rPr>
              <w:t>a postupem obnovení dat.</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Pro </w:t>
            </w:r>
            <w:r>
              <w:rPr>
                <w:iCs/>
                <w:color w:val="000000" w:themeColor="text1"/>
              </w:rPr>
              <w:t>každé porušení zabezpečení, které představuje incident zabezpečení, poskytne společnost Microsoft bez zbytečné prodlevy a nejpozději do 30 kalendářních dní oznámení (podle popisu v oddíle „Oznámení incidentu zabezpečení výše“.</w:t>
            </w:r>
          </w:p>
          <w:p w14:paraId="3818EE7A" w14:textId="4139419A" w:rsidR="00272578" w:rsidRPr="00690C65" w:rsidRDefault="00272578" w:rsidP="003D22CB">
            <w:pPr>
              <w:pStyle w:val="ProductList-Body"/>
              <w:ind w:left="162" w:hanging="162"/>
            </w:pPr>
            <w:r>
              <w:rPr>
                <w:color w:val="000000" w:themeColor="text1"/>
              </w:rPr>
              <w:t xml:space="preserve">Společnost Microsoft sleduje a umožňuje </w:t>
            </w:r>
            <w:r>
              <w:t>zákazníkovi sledovat zveřejnění zákaznických dat, včetně toho, jaká data byla zveřejněna, komu a kdy.</w:t>
            </w:r>
          </w:p>
          <w:p w14:paraId="730CA332" w14:textId="2F819071" w:rsidR="00086F17" w:rsidRDefault="00272578" w:rsidP="0088164F">
            <w:pPr>
              <w:pStyle w:val="ProductList-Body"/>
              <w:spacing w:before="40"/>
            </w:pPr>
            <w:r>
              <w:rPr>
                <w:b/>
              </w:rPr>
              <w:t>Monitorování služby</w:t>
            </w:r>
            <w:r w:rsidRPr="00864459">
              <w:rPr>
                <w:b/>
                <w:bCs/>
              </w:rPr>
              <w:t xml:space="preserve">. </w:t>
            </w:r>
            <w:r>
              <w:t>Pracovníci zabezpečení společnosti Microsoft ověřují minimálně každých šest měsíců protokoly a v případě potřeby navrhují kroky remediace.</w:t>
            </w:r>
          </w:p>
        </w:tc>
      </w:tr>
      <w:tr w:rsidR="00086F17" w14:paraId="1186CDAD" w14:textId="77777777" w:rsidTr="00914F17">
        <w:tc>
          <w:tcPr>
            <w:tcW w:w="2610" w:type="dxa"/>
            <w:vAlign w:val="center"/>
          </w:tcPr>
          <w:p w14:paraId="417B34CB" w14:textId="1C65413C" w:rsidR="00086F17" w:rsidRDefault="00086F17" w:rsidP="007303AE">
            <w:pPr>
              <w:pStyle w:val="ProductList-Body"/>
            </w:pPr>
            <w:r>
              <w:t>Správa kontinuity podnikání</w:t>
            </w:r>
          </w:p>
        </w:tc>
        <w:tc>
          <w:tcPr>
            <w:tcW w:w="8190" w:type="dxa"/>
          </w:tcPr>
          <w:p w14:paraId="36CE9909" w14:textId="04F316E0" w:rsidR="00272578" w:rsidRPr="00690C65" w:rsidRDefault="003D22CB" w:rsidP="003D22CB">
            <w:pPr>
              <w:pStyle w:val="ProductList-Body"/>
              <w:ind w:left="162" w:hanging="162"/>
            </w:pPr>
            <w:r>
              <w:t>-</w:t>
            </w:r>
            <w:r>
              <w:tab/>
              <w:t>Společnost Microsoft udržuje plány pro nouzové situace pro zařízení, ve kterých se nacházejí informační systémy zpracovávající zákaznická data.</w:t>
            </w:r>
          </w:p>
          <w:p w14:paraId="2EA52B9C" w14:textId="7CC13343" w:rsidR="00086F17" w:rsidRDefault="003D22CB" w:rsidP="003D22CB">
            <w:pPr>
              <w:pStyle w:val="ProductList-Body"/>
              <w:ind w:left="162" w:hanging="162"/>
            </w:pPr>
            <w:r>
              <w:t>-</w:t>
            </w:r>
            <w:r>
              <w:tab/>
              <w:t>Redundantní úložiště společnosti Microsoft a jeho postupy obnovy dat jsou navrženy tak, aby se pokusily rekonstruovat zákaznická data v původním a naposledy replikovaném stavu před jejich ztrátou nebo zničením.</w:t>
            </w:r>
          </w:p>
        </w:tc>
      </w:tr>
    </w:tbl>
    <w:p w14:paraId="79970712" w14:textId="77777777" w:rsidR="00086F17" w:rsidRPr="00690C65" w:rsidRDefault="00086F17" w:rsidP="00A914BF">
      <w:pPr>
        <w:pStyle w:val="ProductList-Body"/>
      </w:pPr>
    </w:p>
    <w:p w14:paraId="6BDE258E" w14:textId="77777777" w:rsidR="00C62FB6" w:rsidRPr="00690C65" w:rsidRDefault="00C62FB6" w:rsidP="007A53ED">
      <w:pPr>
        <w:pStyle w:val="ProductList-Body"/>
        <w:keepNext/>
      </w:pPr>
      <w:r>
        <w:rPr>
          <w:b/>
          <w:color w:val="00188F"/>
        </w:rPr>
        <w:t>Zásady zabezpečení informací služeb online</w:t>
      </w:r>
    </w:p>
    <w:p w14:paraId="4453B305" w14:textId="77777777" w:rsidR="00C62FB6" w:rsidRPr="00690C65" w:rsidRDefault="00C62FB6" w:rsidP="00C62FB6">
      <w:pPr>
        <w:pStyle w:val="ProductList-Body"/>
      </w:pPr>
      <w:r>
        <w:t>Každá služba online se řídí písemnými zásadami zabezpečení dat („zásady zabezpečení informací“), které odpovídají standardům a rámcům řízení uvedeným v tabulce níže.</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C472B0">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Služba online</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Postupy</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Postupy</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 II</w:t>
            </w:r>
          </w:p>
        </w:tc>
      </w:tr>
      <w:tr w:rsidR="00C62FB6" w:rsidRPr="00C62FB6" w14:paraId="675407D8" w14:textId="77777777" w:rsidTr="00C472B0">
        <w:trPr>
          <w:trHeight w:val="288"/>
        </w:trPr>
        <w:tc>
          <w:tcPr>
            <w:tcW w:w="2880" w:type="dxa"/>
            <w:vAlign w:val="center"/>
          </w:tcPr>
          <w:p w14:paraId="71AF4730" w14:textId="77777777" w:rsidR="00C62FB6" w:rsidRPr="00C62FB6" w:rsidRDefault="00C62FB6" w:rsidP="00C62FB6">
            <w:pPr>
              <w:pStyle w:val="ProductList-Body"/>
            </w:pPr>
            <w:r>
              <w:t>Služby Office 365</w:t>
            </w:r>
          </w:p>
        </w:tc>
        <w:tc>
          <w:tcPr>
            <w:tcW w:w="1584" w:type="dxa"/>
            <w:vAlign w:val="center"/>
          </w:tcPr>
          <w:p w14:paraId="6C4AF9F1" w14:textId="77777777" w:rsidR="00C62FB6" w:rsidRPr="00C62FB6" w:rsidRDefault="00C62FB6" w:rsidP="00C62FB6">
            <w:pPr>
              <w:pStyle w:val="ProductList-Body"/>
            </w:pPr>
            <w:r>
              <w:t>Ano</w:t>
            </w:r>
          </w:p>
        </w:tc>
        <w:tc>
          <w:tcPr>
            <w:tcW w:w="1584" w:type="dxa"/>
            <w:vAlign w:val="center"/>
          </w:tcPr>
          <w:p w14:paraId="136375FC" w14:textId="77777777" w:rsidR="00C62FB6" w:rsidRPr="00C62FB6" w:rsidRDefault="00C62FB6" w:rsidP="00C62FB6">
            <w:pPr>
              <w:pStyle w:val="ProductList-Body"/>
            </w:pPr>
            <w:r>
              <w:t>Ano</w:t>
            </w:r>
          </w:p>
        </w:tc>
        <w:tc>
          <w:tcPr>
            <w:tcW w:w="1584" w:type="dxa"/>
            <w:vAlign w:val="center"/>
          </w:tcPr>
          <w:p w14:paraId="69B1F985" w14:textId="77777777" w:rsidR="00C62FB6" w:rsidRPr="00C62FB6" w:rsidRDefault="00C62FB6" w:rsidP="00C62FB6">
            <w:pPr>
              <w:pStyle w:val="ProductList-Body"/>
            </w:pPr>
            <w:r>
              <w:t>Ano</w:t>
            </w:r>
          </w:p>
        </w:tc>
        <w:tc>
          <w:tcPr>
            <w:tcW w:w="1584" w:type="dxa"/>
            <w:vAlign w:val="center"/>
          </w:tcPr>
          <w:p w14:paraId="6BBE4D43" w14:textId="77777777" w:rsidR="00C62FB6" w:rsidRPr="00C62FB6" w:rsidRDefault="00C62FB6" w:rsidP="00C62FB6">
            <w:pPr>
              <w:pStyle w:val="ProductList-Body"/>
            </w:pPr>
            <w:r>
              <w:t>Ano</w:t>
            </w:r>
          </w:p>
        </w:tc>
        <w:tc>
          <w:tcPr>
            <w:tcW w:w="1584" w:type="dxa"/>
            <w:vAlign w:val="center"/>
          </w:tcPr>
          <w:p w14:paraId="7EA6FD65" w14:textId="77777777" w:rsidR="00C62FB6" w:rsidRPr="00C62FB6" w:rsidRDefault="00C62FB6" w:rsidP="00C62FB6">
            <w:pPr>
              <w:pStyle w:val="ProductList-Body"/>
            </w:pPr>
            <w:r>
              <w:t>Ano</w:t>
            </w:r>
          </w:p>
        </w:tc>
      </w:tr>
      <w:tr w:rsidR="00C62FB6" w:rsidRPr="00C62FB6" w14:paraId="08C71880" w14:textId="77777777" w:rsidTr="00C472B0">
        <w:trPr>
          <w:trHeight w:val="288"/>
        </w:trPr>
        <w:tc>
          <w:tcPr>
            <w:tcW w:w="2880" w:type="dxa"/>
            <w:vAlign w:val="center"/>
          </w:tcPr>
          <w:p w14:paraId="1DBDE8ED" w14:textId="4CADEFBB" w:rsidR="00C62FB6" w:rsidRPr="00C62FB6" w:rsidRDefault="00C62FB6" w:rsidP="00C62FB6">
            <w:pPr>
              <w:pStyle w:val="ProductList-Body"/>
            </w:pPr>
            <w:r>
              <w:t xml:space="preserve">Microsoft Dynamics </w:t>
            </w:r>
            <w:r w:rsidR="00072B78">
              <w:t xml:space="preserve">CRM </w:t>
            </w:r>
            <w:r>
              <w:t>Online Services</w:t>
            </w:r>
          </w:p>
        </w:tc>
        <w:tc>
          <w:tcPr>
            <w:tcW w:w="1584" w:type="dxa"/>
            <w:vAlign w:val="center"/>
          </w:tcPr>
          <w:p w14:paraId="199D7E74" w14:textId="77777777" w:rsidR="00C62FB6" w:rsidRPr="00C62FB6" w:rsidRDefault="00C62FB6" w:rsidP="00C62FB6">
            <w:pPr>
              <w:pStyle w:val="ProductList-Body"/>
            </w:pPr>
            <w:r>
              <w:t>Ano</w:t>
            </w:r>
          </w:p>
        </w:tc>
        <w:tc>
          <w:tcPr>
            <w:tcW w:w="1584" w:type="dxa"/>
            <w:vAlign w:val="center"/>
          </w:tcPr>
          <w:p w14:paraId="4A08DE04" w14:textId="77777777" w:rsidR="00C62FB6" w:rsidRPr="00C62FB6" w:rsidRDefault="00C62FB6" w:rsidP="00C62FB6">
            <w:pPr>
              <w:pStyle w:val="ProductList-Body"/>
            </w:pPr>
            <w:r>
              <w:t>Ano</w:t>
            </w:r>
          </w:p>
        </w:tc>
        <w:tc>
          <w:tcPr>
            <w:tcW w:w="1584" w:type="dxa"/>
            <w:vAlign w:val="center"/>
          </w:tcPr>
          <w:p w14:paraId="513A09EE" w14:textId="540A7A4F" w:rsidR="00C62FB6" w:rsidRPr="00C62FB6" w:rsidRDefault="008F0187" w:rsidP="00C62FB6">
            <w:pPr>
              <w:pStyle w:val="ProductList-Body"/>
            </w:pPr>
            <w:r>
              <w:t>Ano</w:t>
            </w:r>
          </w:p>
        </w:tc>
        <w:tc>
          <w:tcPr>
            <w:tcW w:w="1584" w:type="dxa"/>
            <w:vAlign w:val="center"/>
          </w:tcPr>
          <w:p w14:paraId="3A9BDE6E" w14:textId="77777777" w:rsidR="00C62FB6" w:rsidRPr="00C62FB6" w:rsidRDefault="00C62FB6" w:rsidP="00C62FB6">
            <w:pPr>
              <w:pStyle w:val="ProductList-Body"/>
            </w:pPr>
            <w:r>
              <w:t>Ano</w:t>
            </w:r>
          </w:p>
        </w:tc>
        <w:tc>
          <w:tcPr>
            <w:tcW w:w="1584" w:type="dxa"/>
            <w:vAlign w:val="center"/>
          </w:tcPr>
          <w:p w14:paraId="08B0FC2E" w14:textId="77777777" w:rsidR="00C62FB6" w:rsidRPr="00C62FB6" w:rsidRDefault="00C62FB6" w:rsidP="00C62FB6">
            <w:pPr>
              <w:pStyle w:val="ProductList-Body"/>
            </w:pPr>
            <w:r>
              <w:t>Ano</w:t>
            </w:r>
          </w:p>
        </w:tc>
      </w:tr>
      <w:tr w:rsidR="00C62FB6" w:rsidRPr="00C62FB6" w14:paraId="10E95515" w14:textId="77777777" w:rsidTr="00C472B0">
        <w:trPr>
          <w:trHeight w:val="288"/>
        </w:trPr>
        <w:tc>
          <w:tcPr>
            <w:tcW w:w="2880" w:type="dxa"/>
            <w:vAlign w:val="center"/>
          </w:tcPr>
          <w:p w14:paraId="5903AB48" w14:textId="77777777" w:rsidR="00C62FB6" w:rsidRPr="00C62FB6" w:rsidRDefault="00C62FB6" w:rsidP="00C62FB6">
            <w:pPr>
              <w:pStyle w:val="ProductList-Body"/>
            </w:pPr>
            <w:r>
              <w:t>Služby Microsoft Azure Core</w:t>
            </w:r>
          </w:p>
        </w:tc>
        <w:tc>
          <w:tcPr>
            <w:tcW w:w="1584" w:type="dxa"/>
            <w:vAlign w:val="center"/>
          </w:tcPr>
          <w:p w14:paraId="7CCEDF9D" w14:textId="77777777" w:rsidR="00C62FB6" w:rsidRPr="00C62FB6" w:rsidRDefault="00C62FB6" w:rsidP="00C62FB6">
            <w:pPr>
              <w:pStyle w:val="ProductList-Body"/>
            </w:pPr>
            <w:r>
              <w:t>Ano</w:t>
            </w:r>
          </w:p>
        </w:tc>
        <w:tc>
          <w:tcPr>
            <w:tcW w:w="1584" w:type="dxa"/>
            <w:vAlign w:val="center"/>
          </w:tcPr>
          <w:p w14:paraId="276590E8" w14:textId="77777777" w:rsidR="00C62FB6" w:rsidRPr="00C62FB6" w:rsidRDefault="00C62FB6" w:rsidP="00C62FB6">
            <w:pPr>
              <w:pStyle w:val="ProductList-Body"/>
            </w:pPr>
            <w:r>
              <w:t>Ano</w:t>
            </w:r>
          </w:p>
        </w:tc>
        <w:tc>
          <w:tcPr>
            <w:tcW w:w="1584" w:type="dxa"/>
            <w:vAlign w:val="center"/>
          </w:tcPr>
          <w:p w14:paraId="7E74EC52" w14:textId="77777777" w:rsidR="00C62FB6" w:rsidRPr="00C62FB6" w:rsidRDefault="00C62FB6" w:rsidP="00C62FB6">
            <w:pPr>
              <w:pStyle w:val="ProductList-Body"/>
            </w:pPr>
            <w:r>
              <w:t>Ano</w:t>
            </w:r>
          </w:p>
        </w:tc>
        <w:tc>
          <w:tcPr>
            <w:tcW w:w="1584" w:type="dxa"/>
            <w:vAlign w:val="center"/>
          </w:tcPr>
          <w:p w14:paraId="669AF009" w14:textId="77777777" w:rsidR="00C62FB6" w:rsidRPr="00C62FB6" w:rsidRDefault="00C62FB6" w:rsidP="00C62FB6">
            <w:pPr>
              <w:pStyle w:val="ProductList-Body"/>
            </w:pPr>
            <w:r>
              <w:t>Liší se*</w:t>
            </w:r>
          </w:p>
        </w:tc>
        <w:tc>
          <w:tcPr>
            <w:tcW w:w="1584" w:type="dxa"/>
            <w:vAlign w:val="center"/>
          </w:tcPr>
          <w:p w14:paraId="60F778FC" w14:textId="77777777" w:rsidR="00C62FB6" w:rsidRPr="00C62FB6" w:rsidRDefault="00C62FB6" w:rsidP="00C62FB6">
            <w:pPr>
              <w:pStyle w:val="ProductList-Body"/>
            </w:pPr>
            <w:r>
              <w:t>Liší se*</w:t>
            </w:r>
          </w:p>
        </w:tc>
      </w:tr>
      <w:tr w:rsidR="00C62FB6" w:rsidRPr="00C62FB6" w14:paraId="247EA9C8" w14:textId="77777777" w:rsidTr="00C472B0">
        <w:trPr>
          <w:trHeight w:val="288"/>
        </w:trPr>
        <w:tc>
          <w:tcPr>
            <w:tcW w:w="2880" w:type="dxa"/>
            <w:vAlign w:val="center"/>
          </w:tcPr>
          <w:p w14:paraId="6271D1EE" w14:textId="6E51AF0A" w:rsidR="00C62FB6" w:rsidRPr="00C62FB6" w:rsidRDefault="00C62FB6" w:rsidP="00C62FB6">
            <w:pPr>
              <w:pStyle w:val="ProductList-Body"/>
            </w:pPr>
            <w:r>
              <w:t>Online služby Microsoft Intune</w:t>
            </w:r>
          </w:p>
        </w:tc>
        <w:tc>
          <w:tcPr>
            <w:tcW w:w="1584" w:type="dxa"/>
            <w:vAlign w:val="center"/>
          </w:tcPr>
          <w:p w14:paraId="438F865B" w14:textId="77777777" w:rsidR="00C62FB6" w:rsidRPr="00C62FB6" w:rsidRDefault="00C62FB6" w:rsidP="00C62FB6">
            <w:pPr>
              <w:pStyle w:val="ProductList-Body"/>
            </w:pPr>
            <w:r>
              <w:t>Ano</w:t>
            </w:r>
          </w:p>
        </w:tc>
        <w:tc>
          <w:tcPr>
            <w:tcW w:w="1584" w:type="dxa"/>
            <w:vAlign w:val="center"/>
          </w:tcPr>
          <w:p w14:paraId="7422244D" w14:textId="77777777" w:rsidR="00C62FB6" w:rsidRPr="00C62FB6" w:rsidRDefault="00C62FB6" w:rsidP="00C62FB6">
            <w:pPr>
              <w:pStyle w:val="ProductList-Body"/>
            </w:pPr>
            <w:r>
              <w:t>Ano</w:t>
            </w:r>
          </w:p>
        </w:tc>
        <w:tc>
          <w:tcPr>
            <w:tcW w:w="1584" w:type="dxa"/>
            <w:vAlign w:val="center"/>
          </w:tcPr>
          <w:p w14:paraId="5CD7969B" w14:textId="1E84F7A1" w:rsidR="00C62FB6" w:rsidRPr="00C62FB6" w:rsidRDefault="008F0187" w:rsidP="00C62FB6">
            <w:pPr>
              <w:pStyle w:val="ProductList-Body"/>
            </w:pPr>
            <w:r>
              <w:t>Ano</w:t>
            </w:r>
          </w:p>
        </w:tc>
        <w:tc>
          <w:tcPr>
            <w:tcW w:w="1584" w:type="dxa"/>
            <w:vAlign w:val="center"/>
          </w:tcPr>
          <w:p w14:paraId="55B9A33B" w14:textId="5629E9B3" w:rsidR="00C62FB6" w:rsidRPr="00C62FB6" w:rsidRDefault="00072B78" w:rsidP="00C62FB6">
            <w:pPr>
              <w:pStyle w:val="ProductList-Body"/>
            </w:pPr>
            <w:r>
              <w:t>Ano</w:t>
            </w:r>
          </w:p>
        </w:tc>
        <w:tc>
          <w:tcPr>
            <w:tcW w:w="1584" w:type="dxa"/>
            <w:vAlign w:val="center"/>
          </w:tcPr>
          <w:p w14:paraId="4DB7EFFD" w14:textId="20F75910" w:rsidR="00C62FB6" w:rsidRPr="00C62FB6" w:rsidRDefault="00072B78" w:rsidP="00C62FB6">
            <w:pPr>
              <w:pStyle w:val="ProductList-Body"/>
            </w:pPr>
            <w:r>
              <w:t>Ano</w:t>
            </w:r>
          </w:p>
        </w:tc>
      </w:tr>
    </w:tbl>
    <w:p w14:paraId="15A1B9DB" w14:textId="455F4F9A" w:rsidR="00C62FB6" w:rsidRPr="00690C65" w:rsidRDefault="00C62FB6" w:rsidP="00C62FB6">
      <w:pPr>
        <w:pStyle w:val="ProductList-Body"/>
      </w:pPr>
      <w:r>
        <w:t>*Aktuální rozsah je uvedený ve zprávě auditu a shrnutý v Centru zabezpečení systému Windows Azure.</w:t>
      </w:r>
    </w:p>
    <w:p w14:paraId="7863C0DA" w14:textId="77777777" w:rsidR="00C62FB6" w:rsidRPr="00690C65" w:rsidRDefault="00C62FB6" w:rsidP="00C62FB6">
      <w:pPr>
        <w:pStyle w:val="ProductList-Body"/>
      </w:pPr>
    </w:p>
    <w:p w14:paraId="4B1E6C06" w14:textId="77777777" w:rsidR="00072B78" w:rsidRPr="00C62FB6" w:rsidRDefault="00072B78" w:rsidP="00072B78">
      <w:pPr>
        <w:pStyle w:val="ProductList-Body"/>
      </w:pPr>
      <w:r>
        <w:t>Společnost Microsoft může kdykoli přidat oborové nebo vládní standardy. Společnost Microsoft standard nebo rámec v tabulce výše odstraní, pouze pokud se v odvětví již nepoužívá a byl nahrazen jiným standardem nebo rámcem. Služby Azure pro státní správu splňují samostatné kontrolní standardy a rámce, které jsou uvedeny v Centru zabezpečení systému Windows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 souladu s povinnostmi nezveřejnění společnost Microsoft poskytne zákazníkovi zásady zabezpečení informací společně s dalšími informacemi, které může zákazník přiměřeně vyžadovat v souvislosti s postupy a zásadami zabezpečení společnosti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Zákazník nese výhradní odpovědnost za prostudování jednotlivých zásad zabezpečení informací a nezávislé stanovení, zda tyto zásady splňují požadavky zákazníka.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Pokud platí standardní smluvní doložky, tento oddíl doplňuje doložku 5 odstavce f a doložku 12 odstavce 2 standardních smluvních doložek.</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Audity služeb online společnosti Microsoft</w:t>
      </w:r>
    </w:p>
    <w:p w14:paraId="270635B4" w14:textId="77777777" w:rsidR="00C62FB6" w:rsidRPr="00690C65" w:rsidRDefault="00C62FB6" w:rsidP="00C62FB6">
      <w:pPr>
        <w:pStyle w:val="ProductList-Body"/>
      </w:pPr>
      <w:r>
        <w:t>Pro každou službu online společnost Microsoft provede audity zabezpečení počítačů, výpočetního prostředí a fyzických datových center, které používá ke zpracovávání zákaznických dat (včetně osobních údajů), a to následovně:</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Pokud audity podléhají standardu nebo rámci, bude audit podle takového kontrolního standardu nebo rámce proveden pro každou službu online minimálně jednou ročně.</w:t>
      </w:r>
    </w:p>
    <w:p w14:paraId="4E1C16AD" w14:textId="0C38EA08" w:rsidR="00C62FB6" w:rsidRPr="00690C65" w:rsidRDefault="00C62FB6" w:rsidP="00C62FB6">
      <w:pPr>
        <w:pStyle w:val="ProductList-Body"/>
        <w:numPr>
          <w:ilvl w:val="1"/>
          <w:numId w:val="9"/>
        </w:numPr>
      </w:pPr>
      <w:r>
        <w:t>Každý audit bude proveden v souladu se standardy a pravidly regulatorního nebo akreditačního orgánu pro jednotlivé příslušné kontrolní standardy nebo rámce.</w:t>
      </w:r>
    </w:p>
    <w:p w14:paraId="269EC67D" w14:textId="77777777" w:rsidR="00C62FB6" w:rsidRPr="00690C65" w:rsidRDefault="00C62FB6" w:rsidP="00C62FB6">
      <w:pPr>
        <w:pStyle w:val="ProductList-Body"/>
        <w:numPr>
          <w:ilvl w:val="1"/>
          <w:numId w:val="9"/>
        </w:numPr>
      </w:pPr>
      <w:r>
        <w:t>Každý audit bude proveden kvalifikovanými nezávislými auditory zabezpečení třetí strany dle výběru společnosti Microsoft a na její náklady.</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Na základě každého auditu bude vygenerována zpráva o auditu („Zpráva o auditu společnosti Microsoft“), která bude představovat důvěrné informace společnosti Microsoft. Zpráva o auditu společnosti Microsoft bude jasně uvádět podstatná zjištění auditora. Společnost Microsoft ihned odstraní problémy uvedené ve zprávě o auditu společnosti Microsoft ke spokojenosti auditora.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Pokud o to zákazník požádá, společnost Microsoft poskytne zákazníkovi jednotlivé zprávy o auditu společnosti Microsoft, aby mohl zákazník ověřit, zda společnost Microsoft plní své povinnosti v oblasti zabezpečení podle podmínek zpracování údajů. Na zprávu o auditu společnosti Microsoft se budou vztahovat omezení nezveřejnění a distribuce společnosti Microsoft a auditora.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Pokud platí standardní smluvní doložky, (1) zákazník souhlasí, že uplatní své právo auditu tak, že společnost Microsoft požádá o provedení auditu podle popisu v tomto oddílu podmínek zpracování údajů, a (2) pokud chce zákazník změnit tento pokyn týkající se využití jeho práva auditu, je oprávněn tento pokyn změnit v souladu se standardními smluvními doložkami, a to prostřednictvím písemné žádosti.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Pokud platí standardní smluvní doložky, žádné ustanovení tohoto oddílu podmínek zpracování údajů nezmění ani neupraví standardní smluvní doložky ani neovlivní práva orgánu dozoru nebo subjektu údajů na základě standardních smluvních doložek. Společnost Microsoft Corporation je zamýšleným příjemcem třetí strany tohoto oddílu.</w:t>
      </w:r>
    </w:p>
    <w:p w14:paraId="58BF6A36" w14:textId="77777777" w:rsidR="00636750" w:rsidRPr="00690C65" w:rsidRDefault="008A3502" w:rsidP="00636750">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5F4E45E7" w14:textId="00889D89" w:rsidR="00C62FB6" w:rsidRDefault="00C62FB6" w:rsidP="00A914BF">
      <w:pPr>
        <w:pStyle w:val="ProductList-Body"/>
      </w:pPr>
    </w:p>
    <w:p w14:paraId="141034E3" w14:textId="77777777" w:rsidR="00636750" w:rsidRDefault="00636750" w:rsidP="00A914BF">
      <w:pPr>
        <w:pStyle w:val="ProductList-Body"/>
      </w:pPr>
    </w:p>
    <w:p w14:paraId="7C3E5FF3" w14:textId="77777777" w:rsidR="00837D83" w:rsidRDefault="00837D83" w:rsidP="00A914BF">
      <w:pPr>
        <w:pStyle w:val="ProductList-Body"/>
        <w:sectPr w:rsidR="00837D8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0" w:name="OnlineServiceSpecificTerms"/>
      <w:bookmarkStart w:id="61" w:name="_Toc436122822"/>
      <w:r>
        <w:t>Podmínky specifické pro službu online</w:t>
      </w:r>
      <w:bookmarkEnd w:id="60"/>
      <w:bookmarkEnd w:id="61"/>
    </w:p>
    <w:p w14:paraId="3B9E80E0" w14:textId="0886A4BA" w:rsidR="000E6ED8" w:rsidRPr="00690C65" w:rsidRDefault="00272578" w:rsidP="00A914BF">
      <w:pPr>
        <w:pStyle w:val="ProductList-Body"/>
      </w:pPr>
      <w:r>
        <w:t>Pokud služba online není uvedena níže, nemá žádné podmínky specifické pro službu online.</w:t>
      </w:r>
    </w:p>
    <w:p w14:paraId="4AC2E2E6" w14:textId="77777777" w:rsidR="000E6ED8" w:rsidRPr="00690C65" w:rsidRDefault="000E6ED8" w:rsidP="00A914BF">
      <w:pPr>
        <w:pStyle w:val="ProductList-Body"/>
      </w:pPr>
    </w:p>
    <w:p w14:paraId="31875D02" w14:textId="758250D8" w:rsidR="000E6ED8" w:rsidRPr="00690C65" w:rsidRDefault="00272578" w:rsidP="00451FFC">
      <w:pPr>
        <w:pStyle w:val="ProductList-OfferingGroupHeading"/>
      </w:pPr>
      <w:bookmarkStart w:id="62" w:name="_Toc436122823"/>
      <w:r>
        <w:t xml:space="preserve">Služby </w:t>
      </w:r>
      <w:r w:rsidRPr="00451FFC">
        <w:t>Microsoft</w:t>
      </w:r>
      <w:r>
        <w:t xml:space="preserve"> Azure</w:t>
      </w:r>
      <w:bookmarkEnd w:id="62"/>
    </w:p>
    <w:p w14:paraId="16A72131" w14:textId="05403D9D" w:rsidR="00CC34E7" w:rsidRPr="00690C65" w:rsidRDefault="00D0736E" w:rsidP="00CC34E7">
      <w:pPr>
        <w:pStyle w:val="ProductList-Body"/>
      </w:pPr>
      <w:r>
        <w:rPr>
          <w:b/>
          <w:color w:val="00188F"/>
        </w:rPr>
        <w:t>Sdělení</w:t>
      </w:r>
    </w:p>
    <w:p w14:paraId="24B11431" w14:textId="4E175AF7" w:rsidR="00CC34E7" w:rsidRPr="00690C65" w:rsidRDefault="00D0736E" w:rsidP="00CC34E7">
      <w:pPr>
        <w:pStyle w:val="ProductList-Body"/>
      </w:pPr>
      <w:r>
        <w:t xml:space="preserve">Platí sdělení Odborné služby a vizuální standard H.264/AVC, videostandard VC-1, vizuální standard MPEG-4 část 2 a videostandard MPEG-2 v </w:t>
      </w:r>
      <w:hyperlink w:anchor="Attachment1" w:history="1">
        <w:r w:rsidR="00C52EC2">
          <w:rPr>
            <w:rStyle w:val="Hyperlink"/>
          </w:rPr>
          <w:t>Příloha 1</w:t>
        </w:r>
      </w:hyperlink>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29"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00B00E12" w:rsidR="00072B78" w:rsidRDefault="00072B78" w:rsidP="00072B78">
      <w:pPr>
        <w:pStyle w:val="ProductList-Body"/>
        <w:spacing w:after="12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hyperlink r:id="rId30" w:anchor="services" w:history="1">
        <w:r w:rsidRPr="0009558F">
          <w:rPr>
            <w:rStyle w:val="Hyperlink"/>
          </w:rPr>
          <w:t>http://azure.microsoft.com/en-us/regions/#services</w:t>
        </w:r>
      </w:hyperlink>
      <w:r>
        <w:t>.</w:t>
      </w:r>
    </w:p>
    <w:p w14:paraId="7A4AF654" w14:textId="67115809" w:rsidR="00272578" w:rsidRPr="00690C65" w:rsidRDefault="009616E2" w:rsidP="00F824AC">
      <w:pPr>
        <w:pStyle w:val="ProductList-Body"/>
        <w:spacing w:after="120"/>
      </w:pPr>
      <w:r>
        <w:t>„Zákaznické řešení“ označuje aplikaci nebo sadu aplikací, které služby Microsoft Azure obohacují o primární nebo klíčové funkce a které primárně nejsou náhradou služeb Microsoft Azure.</w:t>
      </w:r>
    </w:p>
    <w:p w14:paraId="5968E501" w14:textId="5161ACE0" w:rsidR="00AF1ACE" w:rsidRDefault="00AF1ACE" w:rsidP="00AF1ACE">
      <w:pPr>
        <w:pStyle w:val="ProductList-Body"/>
      </w:pPr>
      <w:r>
        <w:t xml:space="preserve">„Služby Microsoft Azure“ označují jednu nebo několik služeb a funkcí společnosti Microsoft uvedených na webu </w:t>
      </w:r>
      <w:hyperlink r:id="rId31" w:history="1">
        <w:r w:rsidRPr="00AF1ACE">
          <w:rPr>
            <w:rStyle w:val="Hyperlink"/>
          </w:rPr>
          <w:t>http://azure.microsoft.com/services/</w:t>
        </w:r>
      </w:hyperlink>
      <w:r>
        <w:t>, nejsou-li označeny jako licencované samostatně.</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Omezení</w:t>
      </w:r>
    </w:p>
    <w:p w14:paraId="23A765D2" w14:textId="121DFCA9" w:rsidR="00272578" w:rsidRPr="00690C65" w:rsidRDefault="00272578" w:rsidP="009616E2">
      <w:pPr>
        <w:pStyle w:val="ProductList-Body"/>
      </w:pPr>
      <w:r>
        <w:t>Zákazník nesmí:</w:t>
      </w:r>
    </w:p>
    <w:p w14:paraId="67F9EDEC" w14:textId="77777777" w:rsidR="00272578" w:rsidRPr="00690C65" w:rsidRDefault="00272578" w:rsidP="00A44A41">
      <w:pPr>
        <w:pStyle w:val="ProductList-Body"/>
        <w:numPr>
          <w:ilvl w:val="0"/>
          <w:numId w:val="10"/>
        </w:numPr>
        <w:ind w:left="450" w:hanging="270"/>
      </w:pPr>
      <w:r>
        <w:t>dále prodávat nebo distribuovat služby Microsoft Azure nebo</w:t>
      </w:r>
    </w:p>
    <w:p w14:paraId="7A295F42" w14:textId="7BF2C9E7" w:rsidR="00272578" w:rsidRPr="00690C65" w:rsidRDefault="00272578" w:rsidP="0088164F">
      <w:pPr>
        <w:pStyle w:val="ProductList-Body"/>
        <w:numPr>
          <w:ilvl w:val="0"/>
          <w:numId w:val="10"/>
        </w:numPr>
        <w:spacing w:before="40"/>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2F8739E8" w14:textId="4E7C0FDA" w:rsidR="00BB13A7" w:rsidRPr="00690C65" w:rsidRDefault="00BB13A7" w:rsidP="00BB13A7">
      <w:pPr>
        <w:pStyle w:val="ProductList-Body"/>
      </w:pPr>
      <w:r>
        <w:rPr>
          <w:b/>
          <w:color w:val="00188F"/>
        </w:rPr>
        <w:t>Používání softwaru v systému Microsoft Azure</w:t>
      </w:r>
    </w:p>
    <w:p w14:paraId="0F0BF3D1" w14:textId="649DCC60" w:rsidR="00272578" w:rsidRPr="00690C65" w:rsidRDefault="00BB13A7" w:rsidP="00BB13A7">
      <w:pPr>
        <w:pStyle w:val="ProductList-Body"/>
      </w:pPr>
      <w:r>
        <w:t>Určité služby Microsoft Azure poskytují zákazníkům možnost spouštět software v systému Microsoft Azure. Pro software společnosti Microsoft dostupný v rámci služby Microsoft Azure společnost Microsoft uděluje zákazníkovi omezenou licenci na užívání softwaru pouze v rámci služby Microsoft Azure a v souladu s dodatečnými licenčními podmínkami, které mohou být k dispozici. Zákazník nesmí tento software používat mimo službu Microsoft Azure, pokud nemá licenci na software mimo předplatné služeb Microsoft Azure.</w:t>
      </w:r>
      <w:r w:rsidR="009C412C">
        <w:t xml:space="preserve"> </w:t>
      </w:r>
      <w:r>
        <w:t>Pokud zákazník nahraje nebo nainstaluje software v rámci služby Microsoft Azure, zákazník souhlasí se zajištěním práv nezbytných k používání softwaru v rámci služby Microsoft Azure.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Dostupnost datového centra</w:t>
      </w:r>
    </w:p>
    <w:p w14:paraId="12EDE99A" w14:textId="1C9F5C17" w:rsidR="005F013C" w:rsidRPr="00690C65" w:rsidRDefault="005F013C" w:rsidP="00272578">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37D83">
      <w:pPr>
        <w:pStyle w:val="ProductList-Body"/>
        <w:keepNext/>
      </w:pPr>
      <w:r>
        <w:rPr>
          <w:b/>
          <w:color w:val="00188F"/>
        </w:rPr>
        <w:t>Sdílení</w:t>
      </w:r>
    </w:p>
    <w:p w14:paraId="58955B29" w14:textId="4CC62FD6" w:rsidR="00272578" w:rsidRPr="00690C65" w:rsidRDefault="00272578" w:rsidP="00272578">
      <w:pPr>
        <w:pStyle w:val="ProductList-Body"/>
      </w:pPr>
      <w:r>
        <w:t>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7303D44" w:rsidR="000E6ED8" w:rsidRPr="00690C65" w:rsidRDefault="00272578" w:rsidP="00272578">
      <w:pPr>
        <w:pStyle w:val="ProductList-Body"/>
      </w:pPr>
      <w:r>
        <w:t xml:space="preserve">Systém Microsoft Azure umožňuje zákazníkovi přistupovat k produktům jiného subjektu než Microsoft nebo je kupovat prostřednictvím funkcí jako Microsoft Azure Marketplace a Virtual Machine Gallery, a to v souladu se samostatnými podmínkami, které jsou k dispozici na adrese </w:t>
      </w:r>
      <w:hyperlink r:id="rId33" w:history="1">
        <w:r w:rsidR="009B62D9">
          <w:rPr>
            <w:rStyle w:val="Hyperlink"/>
          </w:rPr>
          <w:t>http://azure.microsoft.com/en-us/support/legal/store-terms/</w:t>
        </w:r>
      </w:hyperlink>
      <w:hyperlink r:id="rId34" w:history="1"/>
      <w:r>
        <w:t>.</w:t>
      </w:r>
    </w:p>
    <w:p w14:paraId="65E06F6C" w14:textId="483218A9" w:rsidR="003D22CB" w:rsidRPr="00690C65" w:rsidRDefault="008A3502"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2D80128" w14:textId="48A05148" w:rsidR="008070AF" w:rsidRPr="00690C65" w:rsidRDefault="008070AF" w:rsidP="00451FFC">
      <w:pPr>
        <w:pStyle w:val="ProductList-OfferingGroupHeading"/>
      </w:pPr>
      <w:bookmarkStart w:id="63" w:name="_Toc436122824"/>
      <w:r>
        <w:t>Enterprise Mobility Services</w:t>
      </w:r>
      <w:bookmarkEnd w:id="63"/>
    </w:p>
    <w:p w14:paraId="73B137D7" w14:textId="0C6860D7" w:rsidR="008070AF" w:rsidRPr="00690C65" w:rsidRDefault="00D0736E" w:rsidP="008070AF">
      <w:pPr>
        <w:pStyle w:val="ProductList-Body"/>
        <w:tabs>
          <w:tab w:val="clear" w:pos="158"/>
          <w:tab w:val="left" w:pos="360"/>
        </w:tabs>
      </w:pPr>
      <w:r>
        <w:rPr>
          <w:b/>
          <w:color w:val="00188F"/>
        </w:rPr>
        <w:t>Sdělení</w:t>
      </w:r>
    </w:p>
    <w:p w14:paraId="70B82AEA" w14:textId="1CDDAD1B" w:rsidR="008070AF" w:rsidRPr="00690C65" w:rsidRDefault="008070AF" w:rsidP="00E719B9">
      <w:pPr>
        <w:pStyle w:val="ProductList-Body"/>
      </w:pPr>
      <w:r>
        <w:t xml:space="preserve">Platí příslušná sdělení pro produkt Bing Maps v </w:t>
      </w:r>
      <w:hyperlink w:anchor="Attachment1" w:history="1">
        <w:r w:rsidR="00E719B9">
          <w:rPr>
            <w:rStyle w:val="Hyperlink"/>
          </w:rPr>
          <w:t>Příloha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Sady licencí na odběr</w:t>
      </w:r>
    </w:p>
    <w:p w14:paraId="45814BFB" w14:textId="04C1A6CB" w:rsidR="008070AF" w:rsidRPr="00690C65" w:rsidRDefault="008070AF" w:rsidP="008070AF">
      <w:pPr>
        <w:pStyle w:val="ProductList-Body"/>
      </w:pPr>
      <w:r>
        <w:t xml:space="preserve">Kromě licencí na odběr na základě počtu uživatelů naleznete další licence na odběr, které splňují požadavky pro službu Azure Active Directory Premium, Azure Rights Management a Microsoft Intune, v </w:t>
      </w:r>
      <w:hyperlink w:anchor="Attachment2" w:history="1">
        <w:r w:rsidR="00E719B9">
          <w:rPr>
            <w:rStyle w:val="Hyperlink"/>
          </w:rPr>
          <w:t>Příloha 2</w:t>
        </w:r>
      </w:hyperlink>
      <w:r>
        <w:t>.</w:t>
      </w:r>
    </w:p>
    <w:p w14:paraId="1E0A2C1F" w14:textId="77777777" w:rsidR="00706672" w:rsidRPr="00690C65" w:rsidRDefault="00706672" w:rsidP="008070AF">
      <w:pPr>
        <w:pStyle w:val="ProductList-Body"/>
      </w:pPr>
    </w:p>
    <w:p w14:paraId="1D87E99A" w14:textId="1640796F" w:rsidR="00122096" w:rsidRPr="00690C65" w:rsidRDefault="00122096" w:rsidP="00451FFC">
      <w:pPr>
        <w:pStyle w:val="ProductList-Offering2Heading"/>
      </w:pPr>
      <w:r>
        <w:tab/>
      </w:r>
      <w:bookmarkStart w:id="64" w:name="_Toc436122825"/>
      <w:r>
        <w:t xml:space="preserve">Azure Active </w:t>
      </w:r>
      <w:r w:rsidRPr="00451FFC">
        <w:t>Directory</w:t>
      </w:r>
      <w:r>
        <w:t xml:space="preserve"> Basic</w:t>
      </w:r>
      <w:bookmarkEnd w:id="64"/>
    </w:p>
    <w:p w14:paraId="02198334" w14:textId="77777777" w:rsidR="00122096" w:rsidRPr="00690C65" w:rsidRDefault="00122096" w:rsidP="00122096">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p w14:paraId="27CB1598" w14:textId="77777777" w:rsidR="00122096" w:rsidRPr="00690C65" w:rsidRDefault="008A3502"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CBEF750" w14:textId="77777777" w:rsidR="00706672" w:rsidRPr="00690C65" w:rsidRDefault="00706672" w:rsidP="00451FFC">
      <w:pPr>
        <w:pStyle w:val="ProductList-Offering2Heading"/>
      </w:pPr>
      <w:r>
        <w:tab/>
      </w:r>
      <w:bookmarkStart w:id="65" w:name="_Toc436122826"/>
      <w:r>
        <w:t>Azure Active Directory Premium</w:t>
      </w:r>
      <w:bookmarkEnd w:id="65"/>
    </w:p>
    <w:p w14:paraId="15226D31" w14:textId="77777777" w:rsidR="00706672" w:rsidRPr="00690C65" w:rsidRDefault="00706672" w:rsidP="00706672">
      <w:pPr>
        <w:pStyle w:val="ProductList-Body"/>
      </w:pPr>
      <w:r>
        <w:t>Zákazník může za použití jednotného přihlášení předběžně integrovat aplikace SAAS/vlastních aplikace. Zákazník nesmí kopírovat ani distribuovat žádnou datovou sadu (nebo její část) zahrnutou v softwaru Forefront Identity Manager dodaném s licencí na odběr na základě počtu uživatelů pro službu Microsoft Azure Active Directory Premium.</w:t>
      </w:r>
    </w:p>
    <w:p w14:paraId="64C39BF5" w14:textId="77777777" w:rsidR="00706672" w:rsidRPr="00690C65" w:rsidRDefault="008A3502"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4B8FF29" w14:textId="77777777" w:rsidR="009314AF" w:rsidRPr="00FC1BA7" w:rsidRDefault="009314AF" w:rsidP="009314AF">
      <w:pPr>
        <w:pStyle w:val="ProductList-Offering2Heading"/>
        <w:outlineLvl w:val="2"/>
      </w:pPr>
      <w:r>
        <w:tab/>
      </w:r>
      <w:bookmarkStart w:id="66" w:name="AzureRightsManagement"/>
      <w:bookmarkStart w:id="67" w:name="_Toc431797708"/>
      <w:bookmarkStart w:id="68" w:name="_Toc431459524"/>
      <w:bookmarkStart w:id="69" w:name="_Toc436122827"/>
      <w:r>
        <w:t>Azure Rights Management</w:t>
      </w:r>
      <w:bookmarkEnd w:id="66"/>
      <w:bookmarkEnd w:id="67"/>
      <w:bookmarkEnd w:id="68"/>
      <w:bookmarkEnd w:id="69"/>
    </w:p>
    <w:p w14:paraId="2821C04E" w14:textId="77777777" w:rsidR="009314AF" w:rsidRDefault="009314AF" w:rsidP="009314AF">
      <w:pPr>
        <w:pStyle w:val="ProductList-Body"/>
        <w:tabs>
          <w:tab w:val="clear" w:pos="158"/>
          <w:tab w:val="left" w:pos="360"/>
        </w:tabs>
        <w:rPr>
          <w:b/>
          <w:color w:val="00188F"/>
        </w:rPr>
      </w:pPr>
      <w:r>
        <w:rPr>
          <w:b/>
          <w:color w:val="00188F"/>
        </w:rPr>
        <w:t>Sdělení</w:t>
      </w:r>
    </w:p>
    <w:p w14:paraId="31DB4634" w14:textId="77777777" w:rsidR="009314AF" w:rsidRPr="00FC1BA7" w:rsidRDefault="009314AF" w:rsidP="009314AF">
      <w:pPr>
        <w:pStyle w:val="ProductList-Body"/>
      </w:pPr>
      <w:r>
        <w:t xml:space="preserve">Platí příslušné sdělení pro produkt Bing Maps v </w:t>
      </w:r>
      <w:hyperlink w:anchor="Attachment1" w:history="1">
        <w:r>
          <w:rPr>
            <w:rStyle w:val="Hyperlink"/>
          </w:rPr>
          <w:t>příloze 1</w:t>
        </w:r>
      </w:hyperlink>
      <w:r>
        <w:t>.</w:t>
      </w:r>
    </w:p>
    <w:p w14:paraId="2FD857C4" w14:textId="18345730" w:rsidR="008070AF" w:rsidRPr="00690C65" w:rsidRDefault="008A3502"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32C8B0C2" w14:textId="2C2B6788" w:rsidR="00D44190" w:rsidRPr="00690C65" w:rsidRDefault="00D44190" w:rsidP="00451FFC">
      <w:pPr>
        <w:pStyle w:val="ProductList-Offering2Heading"/>
      </w:pPr>
      <w:bookmarkStart w:id="70" w:name="_Toc388464308"/>
      <w:bookmarkEnd w:id="70"/>
      <w:r>
        <w:tab/>
      </w:r>
      <w:bookmarkStart w:id="71" w:name="_Toc436122828"/>
      <w:r>
        <w:t>Azure RemoteApp</w:t>
      </w:r>
      <w:bookmarkEnd w:id="71"/>
    </w:p>
    <w:p w14:paraId="5831C3F6" w14:textId="77777777" w:rsidR="00D44190" w:rsidRPr="00690C65" w:rsidRDefault="008A3502"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452417D" w14:textId="015DF0ED" w:rsidR="008070AF" w:rsidRPr="00690C65" w:rsidRDefault="008070AF" w:rsidP="00451FFC">
      <w:pPr>
        <w:pStyle w:val="ProductList-Offering2Heading"/>
      </w:pPr>
      <w:r>
        <w:tab/>
      </w:r>
      <w:bookmarkStart w:id="72" w:name="_Toc436122829"/>
      <w:r>
        <w:t>Microsoft Intune</w:t>
      </w:r>
      <w:bookmarkEnd w:id="72"/>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5"/>
          <w:footerReference w:type="first" r:id="rId36"/>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t>Microsoft Intune (na uživatele)</w:t>
      </w:r>
    </w:p>
    <w:p w14:paraId="1F07D587" w14:textId="4E9FAD78" w:rsidR="008070AF" w:rsidRPr="00690C65" w:rsidRDefault="006E5B74" w:rsidP="008070AF">
      <w:pPr>
        <w:pStyle w:val="ProductList-Body"/>
      </w:pPr>
      <w:r>
        <w:rPr>
          <w:rFonts w:asciiTheme="majorHAnsi" w:hAnsiTheme="majorHAnsi"/>
          <w:sz w:val="16"/>
          <w:szCs w:val="16"/>
        </w:rPr>
        <w:t>Rozšíření Microsoft Intune pro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a System Center Endpoint Protection (na uživatele)</w:t>
      </w:r>
      <w:r>
        <w:rPr>
          <w:rFonts w:asciiTheme="majorHAnsi" w:hAnsiTheme="majorHAnsi"/>
          <w:sz w:val="16"/>
          <w:szCs w:val="16"/>
        </w:rPr>
        <w:br/>
        <w:t>(„doplněk Microsoft Intune“)</w:t>
      </w:r>
    </w:p>
    <w:p w14:paraId="6A81CB19" w14:textId="77777777" w:rsidR="008070AF" w:rsidRPr="005B7402" w:rsidRDefault="008070AF" w:rsidP="008070AF">
      <w:pPr>
        <w:pStyle w:val="ProductList-Body"/>
        <w:pBdr>
          <w:top w:val="single" w:sz="4" w:space="1" w:color="BFBFBF" w:themeColor="background1" w:themeShade="BF"/>
        </w:pBdr>
        <w:rPr>
          <w:b/>
          <w:color w:val="000000" w:themeColor="text1"/>
          <w:sz w:val="8"/>
          <w:szCs w:val="8"/>
          <w:lang w:val="en-US" w:eastAsia="en-US" w:bidi="ar-SA"/>
        </w:rPr>
      </w:pPr>
    </w:p>
    <w:p w14:paraId="217952F9" w14:textId="77777777" w:rsidR="00D0736E" w:rsidRPr="000772BE" w:rsidRDefault="00D0736E" w:rsidP="00D0736E">
      <w:pPr>
        <w:pStyle w:val="ProductList-Body"/>
        <w:tabs>
          <w:tab w:val="clear" w:pos="158"/>
          <w:tab w:val="left" w:pos="360"/>
        </w:tabs>
      </w:pPr>
      <w:r>
        <w:rPr>
          <w:b/>
          <w:color w:val="00188F"/>
        </w:rPr>
        <w:t>Sdělení</w:t>
      </w:r>
    </w:p>
    <w:p w14:paraId="6D25C617" w14:textId="55512D8C" w:rsidR="00D0736E" w:rsidRDefault="00D0736E" w:rsidP="00D0736E">
      <w:pPr>
        <w:pStyle w:val="ProductList-Body"/>
        <w:tabs>
          <w:tab w:val="clear" w:pos="158"/>
          <w:tab w:val="left" w:pos="180"/>
        </w:tabs>
        <w:rPr>
          <w:b/>
          <w:color w:val="00188F"/>
        </w:rPr>
      </w:pPr>
      <w:r>
        <w:t xml:space="preserve">Jakékoli služby nasazení poskytované zákazníkovi jsou předmětem sdělení odborných služeb v </w:t>
      </w:r>
      <w:hyperlink w:anchor="Attachment1" w:history="1">
        <w:r w:rsidR="00C52EC2">
          <w:rPr>
            <w:rStyle w:val="Hyperlink"/>
          </w:rPr>
          <w:t>Příloha 1</w:t>
        </w:r>
      </w:hyperlink>
      <w:r>
        <w:t>.</w:t>
      </w:r>
    </w:p>
    <w:p w14:paraId="4DB37EB9" w14:textId="77777777" w:rsidR="00D0736E" w:rsidRDefault="00D0736E" w:rsidP="00EF78B8">
      <w:pPr>
        <w:pStyle w:val="ProductList-Body"/>
        <w:tabs>
          <w:tab w:val="clear" w:pos="158"/>
          <w:tab w:val="left" w:pos="180"/>
        </w:tabs>
        <w:rPr>
          <w:b/>
          <w:color w:val="00188F"/>
        </w:rPr>
      </w:pPr>
    </w:p>
    <w:p w14:paraId="7AD58DF7" w14:textId="0A9D402C" w:rsidR="00EF78B8" w:rsidRPr="00690C65" w:rsidRDefault="00EF78B8" w:rsidP="00EF78B8">
      <w:pPr>
        <w:pStyle w:val="ProductList-Body"/>
        <w:tabs>
          <w:tab w:val="clear" w:pos="158"/>
          <w:tab w:val="left" w:pos="180"/>
        </w:tabs>
      </w:pPr>
      <w:r>
        <w:rPr>
          <w:b/>
          <w:color w:val="00188F"/>
        </w:rPr>
        <w:t>Správa zařízení</w:t>
      </w:r>
    </w:p>
    <w:p w14:paraId="6DB43031" w14:textId="6B686BDB" w:rsidR="00EF78B8" w:rsidRPr="00690C65" w:rsidRDefault="00EF78B8" w:rsidP="00EF78B8">
      <w:pPr>
        <w:pStyle w:val="ProductList-Body"/>
        <w:tabs>
          <w:tab w:val="clear" w:pos="158"/>
          <w:tab w:val="left" w:pos="180"/>
        </w:tabs>
      </w:pPr>
      <w:r>
        <w:t>Všichni uživatelé, kterým zákazník přiřadí licenci na odběr na základě počtu uživatelů, smějí přistupovat ke službě online a souvisejícímu softwaru (včetně softwaru System Center) a používat je ke správě až pěti zařízení.</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Licence na odběr doplňku úložiště</w:t>
      </w:r>
    </w:p>
    <w:p w14:paraId="680DD99D" w14:textId="77777777" w:rsidR="008070AF" w:rsidRPr="00690C65" w:rsidRDefault="008070AF" w:rsidP="008070AF">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76625CC2" w14:textId="77777777" w:rsidR="008070AF" w:rsidRPr="00690C65" w:rsidRDefault="008070AF" w:rsidP="008070AF">
      <w:pPr>
        <w:pStyle w:val="ProductList-Body"/>
        <w:tabs>
          <w:tab w:val="clear" w:pos="158"/>
          <w:tab w:val="left" w:pos="180"/>
        </w:tabs>
      </w:pPr>
    </w:p>
    <w:p w14:paraId="200102AC" w14:textId="77777777" w:rsidR="00AF1ACE" w:rsidRPr="00A8327A" w:rsidRDefault="00AF1ACE" w:rsidP="00AF1ACE">
      <w:pPr>
        <w:pStyle w:val="ProductList-Body"/>
        <w:tabs>
          <w:tab w:val="clear" w:pos="158"/>
          <w:tab w:val="left" w:pos="180"/>
        </w:tabs>
        <w:rPr>
          <w:b/>
          <w:color w:val="00188F"/>
        </w:rPr>
      </w:pPr>
      <w:r>
        <w:rPr>
          <w:b/>
          <w:color w:val="00188F"/>
        </w:rPr>
        <w:t>Softwarové komponenty systému Windows v softwaru System Center</w:t>
      </w:r>
    </w:p>
    <w:p w14:paraId="61D03E99" w14:textId="77777777" w:rsidR="00AF1ACE" w:rsidRPr="00A8327A" w:rsidRDefault="00AF1ACE" w:rsidP="00AF1ACE">
      <w:pPr>
        <w:pStyle w:val="ProductList-Body"/>
        <w:tabs>
          <w:tab w:val="clear" w:pos="158"/>
          <w:tab w:val="left" w:pos="180"/>
        </w:tabs>
      </w:pPr>
      <w:r>
        <w:t xml:space="preserve">Software System Center obsahuje jednu nebo několik následujících komponent softwaru Windows: Software Microsoft .NET Framework, Microsoft Data Access Components, Powershell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Technologie SQL Server a srovnávání výkonnosti</w:t>
      </w:r>
    </w:p>
    <w:p w14:paraId="5EB64A19" w14:textId="77777777" w:rsidR="008070AF" w:rsidRPr="00690C65" w:rsidRDefault="008070AF" w:rsidP="008070AF">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p w14:paraId="41E1E483" w14:textId="77777777" w:rsidR="008070AF" w:rsidRPr="00690C65" w:rsidRDefault="008A3502"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EE36BF4" w14:textId="015EC53C" w:rsidR="0074447C" w:rsidRPr="00690C65" w:rsidRDefault="0074447C" w:rsidP="00451FFC">
      <w:pPr>
        <w:pStyle w:val="ProductList-OfferingGroupHeading"/>
      </w:pPr>
      <w:bookmarkStart w:id="73" w:name="_Toc436122830"/>
      <w:r>
        <w:t xml:space="preserve">Microsoft Dynamics </w:t>
      </w:r>
      <w:r w:rsidR="00072B78">
        <w:t xml:space="preserve">CRM </w:t>
      </w:r>
      <w:r>
        <w:t>Online Services</w:t>
      </w:r>
      <w:bookmarkEnd w:id="73"/>
    </w:p>
    <w:p w14:paraId="25B159D1" w14:textId="4B5B0CF1" w:rsidR="0074447C" w:rsidRPr="00690C65" w:rsidRDefault="00D0736E" w:rsidP="0074447C">
      <w:pPr>
        <w:pStyle w:val="ProductList-Body"/>
        <w:tabs>
          <w:tab w:val="clear" w:pos="158"/>
          <w:tab w:val="left" w:pos="360"/>
        </w:tabs>
      </w:pPr>
      <w:r>
        <w:rPr>
          <w:b/>
          <w:color w:val="00188F"/>
        </w:rPr>
        <w:t>Sdělení</w:t>
      </w:r>
    </w:p>
    <w:p w14:paraId="1FCF693D" w14:textId="148F3039" w:rsidR="0074447C" w:rsidRPr="00690C65" w:rsidRDefault="00D0736E" w:rsidP="0074447C">
      <w:pPr>
        <w:pStyle w:val="ProductList-Body"/>
      </w:pPr>
      <w:r>
        <w:t xml:space="preserve">Platí příslušná sdělení pro produkt Bing Maps a odborné služby </w:t>
      </w:r>
      <w:hyperlink w:anchor="Attachment1" w:history="1">
        <w:r w:rsidRPr="00107F63">
          <w:t xml:space="preserve">v </w:t>
        </w:r>
        <w:hyperlink w:anchor="Attachment1" w:history="1">
          <w:r w:rsidR="00C52EC2">
            <w:rPr>
              <w:rStyle w:val="Hyperlink"/>
            </w:rPr>
            <w:t>Příloha 1</w:t>
          </w:r>
        </w:hyperlink>
      </w:hyperlink>
      <w:r w:rsidR="0074447C">
        <w:t>.</w:t>
      </w:r>
    </w:p>
    <w:p w14:paraId="65135BC8" w14:textId="77777777" w:rsidR="003C6496" w:rsidRPr="00690C65" w:rsidRDefault="003C6496" w:rsidP="003C6496">
      <w:pPr>
        <w:pStyle w:val="ProductList-Body"/>
      </w:pPr>
    </w:p>
    <w:p w14:paraId="205755C0" w14:textId="1A63F773" w:rsidR="003C6496" w:rsidRPr="00690C65" w:rsidRDefault="003C6496" w:rsidP="005B7402">
      <w:pPr>
        <w:pStyle w:val="ProductList-Body"/>
        <w:tabs>
          <w:tab w:val="clear" w:pos="158"/>
          <w:tab w:val="left" w:pos="180"/>
          <w:tab w:val="left" w:pos="2811"/>
        </w:tabs>
      </w:pPr>
      <w:r>
        <w:rPr>
          <w:b/>
          <w:color w:val="00188F"/>
        </w:rPr>
        <w:t>Sady licencí na odběr</w:t>
      </w:r>
    </w:p>
    <w:p w14:paraId="75876E63" w14:textId="0A009699" w:rsidR="00234095" w:rsidRPr="00690C65" w:rsidRDefault="003C6496" w:rsidP="003C6496">
      <w:pPr>
        <w:pStyle w:val="ProductList-Body"/>
      </w:pPr>
      <w:r>
        <w:t xml:space="preserve">Kromě licencí na odběr na základě počtu uživatelů naleznete další nabídky splňující požadavky na licence na odběr v </w:t>
      </w:r>
      <w:hyperlink w:anchor="Attachment2" w:history="1">
        <w:r w:rsidR="0030226A">
          <w:rPr>
            <w:rStyle w:val="Hyperlink"/>
          </w:rPr>
          <w:t>Příloha 2</w:t>
        </w:r>
      </w:hyperlink>
      <w:r>
        <w:t>.</w:t>
      </w:r>
    </w:p>
    <w:p w14:paraId="0B15327B" w14:textId="77777777" w:rsidR="00234095" w:rsidRPr="00690C65" w:rsidRDefault="00234095" w:rsidP="0074447C">
      <w:pPr>
        <w:pStyle w:val="ProductList-Body"/>
      </w:pPr>
    </w:p>
    <w:p w14:paraId="23B258BE" w14:textId="77777777" w:rsidR="009314AF" w:rsidRDefault="009314AF" w:rsidP="009314AF">
      <w:pPr>
        <w:pStyle w:val="ProductList-Offering2Heading"/>
      </w:pPr>
      <w:r>
        <w:tab/>
      </w:r>
      <w:bookmarkStart w:id="74" w:name="_Toc431797712"/>
      <w:bookmarkStart w:id="75" w:name="_Toc431459528"/>
      <w:bookmarkStart w:id="76" w:name="_Toc436122831"/>
      <w:r>
        <w:t>Microsoft Dynamics CRM Online</w:t>
      </w:r>
      <w:bookmarkEnd w:id="74"/>
      <w:bookmarkEnd w:id="75"/>
      <w:bookmarkEnd w:id="76"/>
    </w:p>
    <w:p w14:paraId="0C03263A" w14:textId="77777777" w:rsidR="009314AF" w:rsidRDefault="009314AF" w:rsidP="009314AF">
      <w:pPr>
        <w:pStyle w:val="ProductList-Offering1"/>
        <w:sectPr w:rsidR="009314AF" w:rsidSect="00D73EC5">
          <w:type w:val="continuous"/>
          <w:pgSz w:w="12240" w:h="15840"/>
          <w:pgMar w:top="1440" w:right="720" w:bottom="1440" w:left="720" w:header="720" w:footer="720" w:gutter="0"/>
          <w:cols w:space="720"/>
          <w:titlePg/>
          <w:docGrid w:linePitch="360"/>
        </w:sectPr>
      </w:pPr>
    </w:p>
    <w:p w14:paraId="6FDE3132" w14:textId="77777777" w:rsidR="009314AF" w:rsidRPr="00EF1E73" w:rsidRDefault="009314AF" w:rsidP="009314AF">
      <w:pPr>
        <w:pStyle w:val="ProductList-Body"/>
        <w:rPr>
          <w:rFonts w:asciiTheme="majorHAnsi" w:hAnsiTheme="majorHAnsi"/>
          <w:sz w:val="16"/>
          <w:szCs w:val="16"/>
        </w:rPr>
      </w:pPr>
      <w:r>
        <w:rPr>
          <w:rFonts w:asciiTheme="majorHAnsi" w:hAnsiTheme="majorHAnsi"/>
          <w:sz w:val="16"/>
          <w:szCs w:val="16"/>
        </w:rPr>
        <w:t>Microsoft Dynamics CRM Online Essentials</w:t>
      </w:r>
    </w:p>
    <w:p w14:paraId="3A1238DC" w14:textId="77777777" w:rsidR="009314AF" w:rsidRDefault="009314AF" w:rsidP="009314AF">
      <w:pPr>
        <w:pStyle w:val="ProductList-Body"/>
        <w:rPr>
          <w:rFonts w:asciiTheme="majorHAnsi" w:hAnsiTheme="majorHAnsi"/>
          <w:sz w:val="16"/>
          <w:szCs w:val="16"/>
        </w:rPr>
      </w:pPr>
      <w:r>
        <w:rPr>
          <w:rFonts w:asciiTheme="majorHAnsi" w:hAnsiTheme="majorHAnsi"/>
          <w:sz w:val="16"/>
          <w:szCs w:val="16"/>
        </w:rPr>
        <w:t>Microsoft Dynamics CRM Online Basic</w:t>
      </w:r>
    </w:p>
    <w:p w14:paraId="681C26C3" w14:textId="77777777" w:rsidR="009314AF" w:rsidRPr="00EF1E73" w:rsidRDefault="009314AF" w:rsidP="009314AF">
      <w:pPr>
        <w:pStyle w:val="ProductList-Body"/>
        <w:rPr>
          <w:rFonts w:asciiTheme="majorHAnsi" w:hAnsiTheme="majorHAnsi"/>
          <w:sz w:val="16"/>
          <w:szCs w:val="16"/>
        </w:rPr>
      </w:pPr>
      <w:r>
        <w:rPr>
          <w:rFonts w:asciiTheme="majorHAnsi" w:hAnsiTheme="majorHAnsi"/>
          <w:sz w:val="16"/>
          <w:szCs w:val="16"/>
        </w:rPr>
        <w:t>Microsoft Dynamics CRM Online Professional</w:t>
      </w:r>
    </w:p>
    <w:p w14:paraId="1B07F4B0" w14:textId="77777777" w:rsidR="009314AF" w:rsidRDefault="009314AF" w:rsidP="009314AF">
      <w:pPr>
        <w:pStyle w:val="ProductList-Body"/>
        <w:rPr>
          <w:rFonts w:asciiTheme="majorHAnsi" w:hAnsiTheme="majorHAnsi"/>
          <w:sz w:val="16"/>
          <w:szCs w:val="16"/>
        </w:rPr>
      </w:pPr>
      <w:r>
        <w:rPr>
          <w:rFonts w:asciiTheme="majorHAnsi" w:hAnsiTheme="majorHAnsi"/>
          <w:sz w:val="16"/>
          <w:szCs w:val="16"/>
        </w:rPr>
        <w:t>Microsoft Dynamics CRM Online Enterprise</w:t>
      </w:r>
    </w:p>
    <w:p w14:paraId="1B42C25B" w14:textId="77777777" w:rsidR="009314AF" w:rsidRPr="00EF1E73" w:rsidRDefault="009314AF" w:rsidP="009314AF">
      <w:pPr>
        <w:pStyle w:val="ProductList-Body"/>
        <w:rPr>
          <w:rFonts w:asciiTheme="majorHAnsi" w:hAnsiTheme="majorHAnsi"/>
          <w:sz w:val="16"/>
          <w:szCs w:val="16"/>
        </w:rPr>
      </w:pPr>
      <w:r>
        <w:rPr>
          <w:rFonts w:asciiTheme="majorHAnsi" w:hAnsiTheme="majorHAnsi"/>
          <w:sz w:val="16"/>
          <w:szCs w:val="16"/>
        </w:rPr>
        <w:t>Zaměstnanecká samoobsluha Microsoft Dynamics</w:t>
      </w:r>
    </w:p>
    <w:p w14:paraId="6B26DC4C" w14:textId="77777777" w:rsidR="009314AF" w:rsidRDefault="009314AF" w:rsidP="009314AF">
      <w:pPr>
        <w:pStyle w:val="ProductList-Body"/>
        <w:sectPr w:rsidR="009314AF" w:rsidSect="00E275D6">
          <w:type w:val="continuous"/>
          <w:pgSz w:w="12240" w:h="15840"/>
          <w:pgMar w:top="1440" w:right="720" w:bottom="1440" w:left="720" w:header="720" w:footer="720" w:gutter="0"/>
          <w:cols w:num="2" w:space="720"/>
          <w:titlePg/>
          <w:docGrid w:linePitch="360"/>
        </w:sectPr>
      </w:pPr>
    </w:p>
    <w:p w14:paraId="4CDE3523" w14:textId="77777777" w:rsidR="009314AF" w:rsidRPr="000A5E8A" w:rsidRDefault="009314AF" w:rsidP="009314AF">
      <w:pPr>
        <w:pStyle w:val="ProductList-Body"/>
        <w:pBdr>
          <w:top w:val="single" w:sz="4" w:space="1" w:color="BFBFBF" w:themeColor="background1" w:themeShade="BF"/>
        </w:pBdr>
        <w:rPr>
          <w:b/>
          <w:color w:val="000000" w:themeColor="text1"/>
          <w:sz w:val="8"/>
          <w:szCs w:val="8"/>
        </w:rPr>
      </w:pPr>
    </w:p>
    <w:p w14:paraId="03A95E5A" w14:textId="77777777" w:rsidR="009314AF" w:rsidRPr="000A5E8A" w:rsidRDefault="009314AF" w:rsidP="009314AF">
      <w:pPr>
        <w:pStyle w:val="ProductList-Body"/>
        <w:tabs>
          <w:tab w:val="clear" w:pos="158"/>
          <w:tab w:val="left" w:pos="360"/>
        </w:tabs>
        <w:rPr>
          <w:b/>
          <w:color w:val="00188F"/>
        </w:rPr>
      </w:pPr>
      <w:r>
        <w:rPr>
          <w:b/>
          <w:color w:val="00188F"/>
        </w:rPr>
        <w:t>Externí uživatelé</w:t>
      </w:r>
    </w:p>
    <w:p w14:paraId="139565FC" w14:textId="77777777" w:rsidR="009314AF" w:rsidRDefault="009314AF" w:rsidP="009314AF">
      <w:pPr>
        <w:pStyle w:val="ProductList-Body"/>
        <w:tabs>
          <w:tab w:val="clear" w:pos="158"/>
          <w:tab w:val="left" w:pos="360"/>
        </w:tabs>
      </w:pPr>
      <w:r>
        <w:t>Pokud externí uživatelé všech edic služby Microsoft Dynamics CRM Online a Parature od společnosti Microsoft nepoužívají klienty Microsoft Dynamics CRM, nepotřebují pro přístup ke službě online licenci na odběr. Tato výjimka se nevztahuje na přístup ke službám Microsoft Dynamics Marketing a Microsoft Social Engagement ani na dodavatele či zástupce zákazníka nebo jeho afilace.</w:t>
      </w:r>
      <w:r>
        <w:rPr>
          <w:color w:val="000000" w:themeColor="text1"/>
          <w:szCs w:val="18"/>
        </w:rPr>
        <w:t xml:space="preserve"> </w:t>
      </w:r>
    </w:p>
    <w:p w14:paraId="719EFD5C" w14:textId="0A05AF6C" w:rsidR="004E52BA" w:rsidRPr="00690C65" w:rsidRDefault="008A3502"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8BD01E1" w14:textId="77777777" w:rsidR="0074447C" w:rsidRPr="00690C65" w:rsidRDefault="0074447C" w:rsidP="00451FFC">
      <w:pPr>
        <w:pStyle w:val="ProductList-Offering2Heading"/>
      </w:pPr>
      <w:r>
        <w:tab/>
      </w:r>
      <w:bookmarkStart w:id="77" w:name="MicrosoftDynamicsMarketing"/>
      <w:bookmarkStart w:id="78" w:name="_Toc436122832"/>
      <w:r>
        <w:t>Microsoft Dynamics Marketing</w:t>
      </w:r>
      <w:bookmarkEnd w:id="77"/>
      <w:bookmarkEnd w:id="78"/>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D11084" w:rsidRDefault="0074447C" w:rsidP="0074447C">
      <w:pPr>
        <w:pStyle w:val="ProductList-Body"/>
        <w:pBdr>
          <w:top w:val="single" w:sz="4" w:space="1" w:color="BFBFBF" w:themeColor="background1" w:themeShade="BF"/>
        </w:pBdr>
        <w:rPr>
          <w:b/>
          <w:color w:val="000000" w:themeColor="text1"/>
          <w:sz w:val="10"/>
          <w:szCs w:val="8"/>
          <w:lang w:val="en-US" w:eastAsia="en-US" w:bidi="ar-SA"/>
        </w:rPr>
      </w:pPr>
    </w:p>
    <w:p w14:paraId="7622B294" w14:textId="77777777" w:rsidR="00E53C1F" w:rsidRPr="00690C65" w:rsidRDefault="00E53C1F" w:rsidP="00E53C1F">
      <w:pPr>
        <w:pStyle w:val="ProductList-Body"/>
      </w:pPr>
      <w:r>
        <w:rPr>
          <w:b/>
          <w:color w:val="00188F"/>
        </w:rPr>
        <w:t>Smlouva o úrovni služeb</w:t>
      </w:r>
    </w:p>
    <w:p w14:paraId="2C29C397" w14:textId="607B3120" w:rsidR="00E53C1F" w:rsidRPr="00690C65" w:rsidRDefault="00E53C1F" w:rsidP="00E53C1F">
      <w:pPr>
        <w:pStyle w:val="ProductList-Body"/>
      </w:pPr>
      <w:r>
        <w:t>Pro službu Microsoft Dynamics Marketing neexistuje smlouva o úrovni služeb.</w:t>
      </w:r>
    </w:p>
    <w:p w14:paraId="31497FAF" w14:textId="77777777" w:rsidR="00E53C1F" w:rsidRPr="00D11084" w:rsidRDefault="00E53C1F" w:rsidP="0074447C">
      <w:pPr>
        <w:pStyle w:val="ProductList-Body"/>
        <w:tabs>
          <w:tab w:val="clear" w:pos="158"/>
          <w:tab w:val="left" w:pos="360"/>
        </w:tabs>
        <w:rPr>
          <w:sz w:val="20"/>
        </w:rPr>
      </w:pPr>
    </w:p>
    <w:p w14:paraId="03A01D82" w14:textId="77777777" w:rsidR="0074447C" w:rsidRPr="00690C65" w:rsidRDefault="0074447C" w:rsidP="00837D83">
      <w:pPr>
        <w:pStyle w:val="ProductList-Body"/>
        <w:tabs>
          <w:tab w:val="clear" w:pos="158"/>
          <w:tab w:val="left" w:pos="360"/>
        </w:tabs>
      </w:pPr>
      <w:r>
        <w:rPr>
          <w:b/>
          <w:color w:val="00188F"/>
        </w:rPr>
        <w:t>Webový uživatelský profil</w:t>
      </w:r>
    </w:p>
    <w:p w14:paraId="3098B83A" w14:textId="5DAB3FEB" w:rsidR="0074447C" w:rsidRDefault="0074447C" w:rsidP="0074447C">
      <w:pPr>
        <w:pStyle w:val="ProductList-Body"/>
      </w:pPr>
      <w:r>
        <w:t>Uživatelé konfigurovaní pro službu online a přistupující k této službě jako uživatelé webového portálu nepotřebují licenci na odběr podle počtu uživatelů.</w:t>
      </w:r>
    </w:p>
    <w:p w14:paraId="0DBFF0EB" w14:textId="178CC733" w:rsidR="009314AF" w:rsidRDefault="009314AF" w:rsidP="0074447C">
      <w:pPr>
        <w:pStyle w:val="ProductList-Body"/>
      </w:pPr>
    </w:p>
    <w:p w14:paraId="60BCB8E5" w14:textId="77777777" w:rsidR="00FF6F3B" w:rsidRDefault="00FF6F3B" w:rsidP="00FF6F3B">
      <w:pPr>
        <w:pStyle w:val="ProductList-SubSubSectionHeading"/>
      </w:pPr>
      <w:bookmarkStart w:id="79" w:name="_Toc436122833"/>
      <w:r>
        <w:t>Mobilní textové zprávy:</w:t>
      </w:r>
      <w:bookmarkEnd w:id="79"/>
    </w:p>
    <w:p w14:paraId="080E08FA" w14:textId="430E18AF" w:rsidR="009314AF" w:rsidRDefault="00FF6F3B" w:rsidP="00FF6F3B">
      <w:pPr>
        <w:pStyle w:val="ProductList-Body"/>
      </w:pPr>
      <w:r>
        <w:t>Zákazník ponese výhradní odpovědnost za obsah, vytváření, iniciaci a přenos všech mobilních textových zpráv usnadňovaných společností Microsoft a bude dodržovat všechna příslušná pravidla chování pro dané odvětví. Třetí strany zajišťující shromažďování nebo přenos zapojené do přenosu mobilních textových zpráv nejsou subdodavateli společnosti Microsoft</w:t>
      </w:r>
      <w:r w:rsidR="009314AF">
        <w:t>.</w:t>
      </w:r>
    </w:p>
    <w:p w14:paraId="6DE06528" w14:textId="77777777" w:rsidR="0074447C" w:rsidRPr="00690C65" w:rsidRDefault="008A3502"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C492BA3" w14:textId="163FBDEA" w:rsidR="00234095" w:rsidRPr="00690C65" w:rsidRDefault="00234095" w:rsidP="00FF6F3B">
      <w:pPr>
        <w:pStyle w:val="ProductList-Offering2Heading"/>
        <w:keepNext/>
      </w:pPr>
      <w:r>
        <w:tab/>
      </w:r>
      <w:bookmarkStart w:id="80" w:name="_Toc436122834"/>
      <w:r>
        <w:t>Microsoft Social Engagement</w:t>
      </w:r>
      <w:bookmarkEnd w:id="80"/>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FA1E5E" w:rsidRDefault="00234095" w:rsidP="00234095">
      <w:pPr>
        <w:pStyle w:val="ProductList-Body"/>
        <w:pBdr>
          <w:top w:val="single" w:sz="4" w:space="1" w:color="BFBFBF" w:themeColor="background1" w:themeShade="BF"/>
        </w:pBdr>
        <w:rPr>
          <w:b/>
          <w:color w:val="000000" w:themeColor="text1"/>
          <w:sz w:val="8"/>
          <w:szCs w:val="8"/>
          <w:lang w:val="en-US" w:eastAsia="en-US" w:bidi="ar-SA"/>
        </w:rPr>
      </w:pPr>
    </w:p>
    <w:p w14:paraId="47F1DFE4" w14:textId="77777777" w:rsidR="00DD2927" w:rsidRPr="00690C65" w:rsidRDefault="00DD2927" w:rsidP="00DD2927">
      <w:pPr>
        <w:pStyle w:val="ProductList-Body"/>
      </w:pPr>
      <w:r>
        <w:rPr>
          <w:b/>
          <w:color w:val="00188F"/>
        </w:rPr>
        <w:t>Smlouva o úrovni služeb</w:t>
      </w:r>
    </w:p>
    <w:p w14:paraId="2526FAEE" w14:textId="02CF1C30" w:rsidR="00DD2927" w:rsidRPr="00690C65" w:rsidRDefault="00DD2927" w:rsidP="00DD2927">
      <w:pPr>
        <w:pStyle w:val="ProductList-Body"/>
      </w:pPr>
      <w:r>
        <w:t>Pro službu Microsoft Social Engagement neexistuje smlouva o úrovni služeb.</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C52EC2">
      <w:pPr>
        <w:pStyle w:val="ProductList-Body"/>
        <w:keepNext/>
        <w:tabs>
          <w:tab w:val="clear" w:pos="158"/>
          <w:tab w:val="left" w:pos="360"/>
        </w:tabs>
      </w:pPr>
      <w:r>
        <w:rPr>
          <w:b/>
          <w:color w:val="00188F"/>
        </w:rPr>
        <w:t>Obsah sociálních sítí získaný prostřednictvím služby Microsoft Social Engagement</w:t>
      </w:r>
    </w:p>
    <w:p w14:paraId="5E68D6B4" w14:textId="67C1D2D9" w:rsidR="00234095" w:rsidRPr="00690C65" w:rsidRDefault="00234095" w:rsidP="00234095">
      <w:pPr>
        <w:pStyle w:val="ProductList-Body"/>
        <w:tabs>
          <w:tab w:val="clear" w:pos="158"/>
          <w:tab w:val="left" w:pos="360"/>
        </w:tabs>
      </w:pPr>
      <w:r>
        <w:t>Obsah sociálních sítí je veřejně dostupný obsah shromažďovaný ze sociálních sítí (například z Twitteru, Facebooku či YouTube) a služeb pro indexování nebo agregaci dat reagující na vyhledávací dotazy zákazníka zadávané ve službě Microsoft Social Engagement. Obsah sociálních sítí nepředstavuje zákaznická data. Obsah sociálních sítí můžete používat pouze pro své interní obchodní účely. Společnost Microsoft si vyhrazuje právo:</w:t>
      </w:r>
    </w:p>
    <w:p w14:paraId="77019DD1" w14:textId="77777777" w:rsidR="00234095" w:rsidRPr="00690C65" w:rsidRDefault="00234095" w:rsidP="00234095">
      <w:pPr>
        <w:pStyle w:val="ProductList-Body"/>
        <w:numPr>
          <w:ilvl w:val="0"/>
          <w:numId w:val="13"/>
        </w:numPr>
        <w:ind w:left="450" w:hanging="270"/>
      </w:pPr>
      <w:r>
        <w:t xml:space="preserve">uchovávat obsah sociálních sítí v databázi společně s obsahem shromážděným z jiných zdrojů ostatními držiteli licence; </w:t>
      </w:r>
    </w:p>
    <w:p w14:paraId="14104062" w14:textId="77777777" w:rsidR="00234095" w:rsidRPr="00690C65" w:rsidRDefault="00234095" w:rsidP="00234095">
      <w:pPr>
        <w:pStyle w:val="ProductList-Body"/>
        <w:numPr>
          <w:ilvl w:val="0"/>
          <w:numId w:val="13"/>
        </w:numPr>
        <w:spacing w:before="40"/>
        <w:ind w:left="450" w:hanging="274"/>
      </w:pPr>
      <w:r>
        <w:t xml:space="preserve">přistupovat k obsahu sociálních sítí, upravovat a mazat jej v reakci na žádost sociální sítě, služby indexace nebo agregace dat, vlastníka obsahu sociálních sítí nebo na žádost o smazání obsahu podle zákona Digital Millennium Copyright Act; </w:t>
      </w:r>
    </w:p>
    <w:p w14:paraId="4E82A0FB" w14:textId="77777777" w:rsidR="00234095" w:rsidRPr="00690C65" w:rsidRDefault="00234095" w:rsidP="00234095">
      <w:pPr>
        <w:pStyle w:val="ProductList-Body"/>
        <w:numPr>
          <w:ilvl w:val="0"/>
          <w:numId w:val="13"/>
        </w:numPr>
        <w:spacing w:before="40"/>
        <w:ind w:left="450" w:hanging="274"/>
      </w:pPr>
      <w:r>
        <w:t>přikázat zákazníkovi upravit nebo smazat obsah sociálních sítí, pokud jej exportuje; a</w:t>
      </w:r>
    </w:p>
    <w:p w14:paraId="04668B90" w14:textId="57844584" w:rsidR="00234095" w:rsidRPr="00690C65" w:rsidRDefault="00234095" w:rsidP="00234095">
      <w:pPr>
        <w:pStyle w:val="ProductList-Body"/>
        <w:numPr>
          <w:ilvl w:val="0"/>
          <w:numId w:val="13"/>
        </w:numPr>
        <w:spacing w:before="40"/>
        <w:ind w:left="450" w:hanging="274"/>
      </w:pPr>
      <w:r>
        <w:t xml:space="preserve">vymazat obsah sociálních sítí nebo zamezit dalšímu přístupu k němu po ukončení nebo vypršení platnosti služby online. </w:t>
      </w:r>
    </w:p>
    <w:p w14:paraId="76991E49" w14:textId="77777777" w:rsidR="00E776C5" w:rsidRPr="00690C65" w:rsidRDefault="008A3502"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B2BCF60" w14:textId="5A21FCB8" w:rsidR="00E776C5" w:rsidRPr="00690C65" w:rsidRDefault="00E776C5" w:rsidP="00451FFC">
      <w:pPr>
        <w:pStyle w:val="ProductList-Offering2Heading"/>
      </w:pPr>
      <w:r>
        <w:tab/>
      </w:r>
      <w:bookmarkStart w:id="81" w:name="_Toc436122835"/>
      <w:r>
        <w:t>Parature, from Microsoft</w:t>
      </w:r>
      <w:bookmarkEnd w:id="81"/>
    </w:p>
    <w:p w14:paraId="72DC0FC9" w14:textId="341C5E91" w:rsidR="00E776C5" w:rsidRPr="00690C65" w:rsidRDefault="00E776C5" w:rsidP="007A53ED">
      <w:pPr>
        <w:pStyle w:val="ProductList-Body"/>
      </w:pPr>
      <w:r>
        <w:rPr>
          <w:rFonts w:asciiTheme="majorHAnsi" w:hAnsiTheme="majorHAnsi"/>
          <w:sz w:val="16"/>
          <w:szCs w:val="16"/>
        </w:rPr>
        <w:t>Parature Enterprise</w:t>
      </w:r>
    </w:p>
    <w:p w14:paraId="7F568B1A" w14:textId="77777777" w:rsidR="00E776C5" w:rsidRPr="005F131A" w:rsidRDefault="00E776C5" w:rsidP="007A53ED">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7A53ED">
      <w:pPr>
        <w:pStyle w:val="ProductList-Body"/>
      </w:pPr>
      <w:r>
        <w:rPr>
          <w:b/>
          <w:color w:val="00188F"/>
        </w:rPr>
        <w:t>Smlouva o úrovni služeb</w:t>
      </w:r>
    </w:p>
    <w:p w14:paraId="34B12191" w14:textId="7BA81900" w:rsidR="00DD2927" w:rsidRPr="00690C65" w:rsidRDefault="00DD2927" w:rsidP="007A53ED">
      <w:pPr>
        <w:pStyle w:val="ProductList-Body"/>
      </w:pPr>
      <w:r>
        <w:t>Pro službu Parature, from Microsoft neexistuje smlouva o úrovni služeb.</w:t>
      </w:r>
    </w:p>
    <w:p w14:paraId="08C7C227" w14:textId="77777777" w:rsidR="00DD2927" w:rsidRPr="00690C65" w:rsidRDefault="00DD2927" w:rsidP="007A53ED">
      <w:pPr>
        <w:pStyle w:val="ProductList-Body"/>
      </w:pPr>
    </w:p>
    <w:p w14:paraId="463F46D2" w14:textId="53622C18" w:rsidR="00DD2927" w:rsidRPr="00690C65" w:rsidRDefault="00DD2927" w:rsidP="007A53ED">
      <w:pPr>
        <w:pStyle w:val="ProductList-Body"/>
      </w:pPr>
      <w:r>
        <w:t xml:space="preserve">Zákazníci mohou službu Parature používat v souladu s podmínkami ochrany osobních údajů anebo zabezpečení uvedenými na adrese </w:t>
      </w:r>
      <w:hyperlink r:id="rId38" w:history="1">
        <w:r w:rsidRPr="0009558F">
          <w:rPr>
            <w:rStyle w:val="Hyperlink"/>
          </w:rPr>
          <w:t>http://www.parature.com/privacylegal/</w:t>
        </w:r>
      </w:hyperlink>
      <w:r>
        <w:t>.</w:t>
      </w:r>
    </w:p>
    <w:p w14:paraId="1C854430" w14:textId="77777777" w:rsidR="00E776C5" w:rsidRPr="00690C65" w:rsidRDefault="008A3502"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E44AC5B" w14:textId="6D7F2572" w:rsidR="003D22CB" w:rsidRPr="00690C65" w:rsidRDefault="004E52BA" w:rsidP="00451FFC">
      <w:pPr>
        <w:pStyle w:val="ProductList-OfferingGroupHeading"/>
      </w:pPr>
      <w:bookmarkStart w:id="82" w:name="_Toc436122836"/>
      <w:r>
        <w:t>Služby Office 365</w:t>
      </w:r>
      <w:bookmarkEnd w:id="82"/>
    </w:p>
    <w:p w14:paraId="0D6092AD" w14:textId="54CF99D6" w:rsidR="000E3993" w:rsidRPr="00690C65" w:rsidRDefault="00D0736E" w:rsidP="000E3993">
      <w:pPr>
        <w:pStyle w:val="ProductList-Body"/>
        <w:tabs>
          <w:tab w:val="clear" w:pos="158"/>
          <w:tab w:val="left" w:pos="360"/>
        </w:tabs>
      </w:pPr>
      <w:r>
        <w:rPr>
          <w:b/>
          <w:color w:val="00188F"/>
        </w:rPr>
        <w:t>Sdělení</w:t>
      </w:r>
    </w:p>
    <w:p w14:paraId="37A7963A" w14:textId="6BED7D31" w:rsidR="00D0736E" w:rsidRPr="00690C65" w:rsidRDefault="000E3993" w:rsidP="000E3993">
      <w:pPr>
        <w:pStyle w:val="ProductList-Body"/>
      </w:pPr>
      <w:r>
        <w:t xml:space="preserve">Platí příslušná sdělení pro produkt Bing Maps v </w:t>
      </w:r>
      <w:hyperlink w:anchor="Attachment1" w:history="1">
        <w:r w:rsidR="00E9426C">
          <w:rPr>
            <w:rStyle w:val="Hyperlink"/>
          </w:rPr>
          <w:t>Příloha 1</w:t>
        </w:r>
      </w:hyperlink>
      <w:r>
        <w:t>.</w:t>
      </w:r>
      <w:r w:rsidR="009314AF">
        <w:t xml:space="preserve"> </w:t>
      </w:r>
      <w:r w:rsidR="00D0736E">
        <w:t xml:space="preserve">Jakékoli služby registrace, migrace nebo nasazení poskytované zákazníkovi jsou předmětem sdělení odborných služeb v </w:t>
      </w:r>
      <w:hyperlink w:anchor="Attachment1" w:history="1">
        <w:r w:rsidR="00C52EC2">
          <w:rPr>
            <w:rStyle w:val="Hyperlink"/>
          </w:rPr>
          <w:t>Příloha 1</w:t>
        </w:r>
      </w:hyperlink>
      <w:r w:rsidR="00D0736E">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83" w:name="CoreFeaturesforOffice365Services"/>
      <w:r>
        <w:rPr>
          <w:b/>
          <w:color w:val="00188F"/>
        </w:rPr>
        <w:t>Hlavní funkce pro služby Office 365</w:t>
      </w:r>
    </w:p>
    <w:bookmarkEnd w:id="83"/>
    <w:p w14:paraId="6CD2CC0F" w14:textId="7D0FEFFD" w:rsidR="009427A1" w:rsidRPr="00690C65" w:rsidRDefault="009427A1" w:rsidP="009427A1">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Portál pro správu</w:t>
      </w:r>
    </w:p>
    <w:p w14:paraId="1026F256" w14:textId="77777777" w:rsidR="009427A1" w:rsidRPr="00690C65" w:rsidRDefault="009427A1" w:rsidP="00F750CE">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9427A1">
      <w:pPr>
        <w:pStyle w:val="ProductList-Body"/>
      </w:pPr>
    </w:p>
    <w:p w14:paraId="1FFAC608" w14:textId="77777777" w:rsidR="009314AF" w:rsidRPr="00017A5A" w:rsidRDefault="009314AF" w:rsidP="009314AF">
      <w:pPr>
        <w:pStyle w:val="ProductList-Body"/>
        <w:tabs>
          <w:tab w:val="clear" w:pos="158"/>
          <w:tab w:val="left" w:pos="180"/>
        </w:tabs>
        <w:rPr>
          <w:b/>
          <w:color w:val="00188F"/>
        </w:rPr>
      </w:pPr>
      <w:r>
        <w:rPr>
          <w:b/>
          <w:color w:val="00188F"/>
        </w:rPr>
        <w:t>Sady licencí na odběr</w:t>
      </w:r>
    </w:p>
    <w:p w14:paraId="143997D5" w14:textId="728BDF2C" w:rsidR="004A2A95" w:rsidRPr="00690C65" w:rsidRDefault="009314AF" w:rsidP="009314AF">
      <w:pPr>
        <w:pStyle w:val="ProductList-Body"/>
        <w:tabs>
          <w:tab w:val="clear" w:pos="158"/>
          <w:tab w:val="left" w:pos="180"/>
        </w:tabs>
      </w:pPr>
      <w:r>
        <w:t xml:space="preserve">Kromě licencí na odběr na základě počtu uživatelů naleznete další licence na odběr splňující požadavky pro služby Office 365 v </w:t>
      </w:r>
      <w:hyperlink w:anchor="Attachment2" w:history="1">
        <w:r>
          <w:rPr>
            <w:rStyle w:val="Hyperlink"/>
          </w:rPr>
          <w:t>příloze 2</w:t>
        </w:r>
      </w:hyperlink>
      <w:r>
        <w:t>.</w:t>
      </w:r>
    </w:p>
    <w:p w14:paraId="0A11F7CA" w14:textId="77777777" w:rsidR="009427A1" w:rsidRPr="002C7CB0" w:rsidRDefault="009427A1" w:rsidP="004A2A95">
      <w:pPr>
        <w:pStyle w:val="ProductList-Body"/>
        <w:rPr>
          <w:sz w:val="16"/>
          <w:szCs w:val="16"/>
        </w:rPr>
      </w:pPr>
    </w:p>
    <w:p w14:paraId="40EDB465" w14:textId="77777777" w:rsidR="00E93FD0" w:rsidRPr="00690C65" w:rsidRDefault="00E93FD0" w:rsidP="00451FFC">
      <w:pPr>
        <w:pStyle w:val="ProductList-Offering2Heading"/>
      </w:pPr>
      <w:r>
        <w:tab/>
      </w:r>
      <w:bookmarkStart w:id="84" w:name="_Toc436122837"/>
      <w:r>
        <w:t>Exchange Online</w:t>
      </w:r>
      <w:bookmarkEnd w:id="84"/>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2BC1328A" w14:textId="34082905" w:rsidR="00072B78" w:rsidRDefault="00072B78" w:rsidP="00EF1E73">
      <w:pPr>
        <w:pStyle w:val="ProductList-Body"/>
        <w:rPr>
          <w:rFonts w:asciiTheme="majorHAnsi" w:hAnsiTheme="majorHAnsi"/>
          <w:sz w:val="16"/>
          <w:szCs w:val="16"/>
        </w:rPr>
      </w:pPr>
      <w:r w:rsidRPr="00072B78">
        <w:rPr>
          <w:rFonts w:asciiTheme="majorHAnsi" w:hAnsiTheme="majorHAnsi"/>
          <w:sz w:val="16"/>
          <w:szCs w:val="16"/>
        </w:rPr>
        <w:t>Advanced Threat Protection</w:t>
      </w:r>
    </w:p>
    <w:p w14:paraId="787610FA" w14:textId="1EB7AABB" w:rsidR="004E52BA" w:rsidRPr="00690C65" w:rsidRDefault="00E275D6" w:rsidP="00EF1E73">
      <w:pPr>
        <w:pStyle w:val="ProductList-Body"/>
      </w:pPr>
      <w:r>
        <w:rPr>
          <w:rFonts w:asciiTheme="majorHAnsi" w:hAnsiTheme="majorHAnsi"/>
          <w:sz w:val="16"/>
          <w:szCs w:val="16"/>
        </w:rPr>
        <w:t>Ochrana před ztrátou dat</w:t>
      </w:r>
    </w:p>
    <w:p w14:paraId="27CEEB85" w14:textId="77777777" w:rsidR="004E52BA" w:rsidRPr="00690C65" w:rsidRDefault="004E52BA" w:rsidP="00EF1E73">
      <w:pPr>
        <w:pStyle w:val="ProductList-Body"/>
      </w:pPr>
      <w:r>
        <w:rPr>
          <w:rFonts w:asciiTheme="majorHAnsi" w:hAnsiTheme="majorHAnsi"/>
          <w:sz w:val="16"/>
          <w:szCs w:val="16"/>
        </w:rPr>
        <w:t>Licence na bázi předplatného podle počtu uživatelů pro službu Exchange Online</w:t>
      </w:r>
    </w:p>
    <w:p w14:paraId="482E07E9" w14:textId="77777777" w:rsidR="004E52BA" w:rsidRPr="00690C65" w:rsidRDefault="004E52BA" w:rsidP="00EF1E73">
      <w:pPr>
        <w:pStyle w:val="ProductList-Body"/>
      </w:pPr>
      <w:r>
        <w:rPr>
          <w:rFonts w:asciiTheme="majorHAnsi" w:hAnsiTheme="majorHAnsi"/>
          <w:sz w:val="16"/>
          <w:szCs w:val="16"/>
        </w:rPr>
        <w:t>Licence na bázi předplatného podle počtu uživatelů pro službu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plán 1</w:t>
      </w:r>
    </w:p>
    <w:p w14:paraId="14549AD5" w14:textId="77777777" w:rsidR="004E52BA" w:rsidRPr="00690C65" w:rsidRDefault="004E52BA" w:rsidP="00EF1E73">
      <w:pPr>
        <w:pStyle w:val="ProductList-Body"/>
      </w:pPr>
      <w:r>
        <w:rPr>
          <w:rFonts w:asciiTheme="majorHAnsi" w:hAnsiTheme="majorHAnsi"/>
          <w:sz w:val="16"/>
          <w:szCs w:val="16"/>
        </w:rPr>
        <w:t>Exchange Online, plán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FA1E5E"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690C65" w:rsidRDefault="00DC0A1F" w:rsidP="001A19E0">
      <w:pPr>
        <w:pStyle w:val="ProductList-Body"/>
      </w:pPr>
      <w:r>
        <w:rPr>
          <w:b/>
          <w:color w:val="00188F"/>
        </w:rPr>
        <w:t>Hlavní funkce pro služby Office 365 – Exchange Online</w:t>
      </w:r>
    </w:p>
    <w:p w14:paraId="029F6D7B" w14:textId="509433C7" w:rsidR="001A19E0" w:rsidRPr="00690C65" w:rsidRDefault="001A19E0" w:rsidP="001A19E0">
      <w:pPr>
        <w:pStyle w:val="ProductList-Body"/>
      </w:pPr>
      <w:r>
        <w:t xml:space="preserve">Služba Exchange Online nebo její nástupnická služba budou mít následující </w:t>
      </w:r>
      <w:hyperlink w:anchor="CoreFeaturesforOffice365Services" w:history="1">
        <w:r>
          <w:rPr>
            <w:rStyle w:val="Hyperlink"/>
          </w:rPr>
          <w:t>hlavní funkce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C52EC2">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Přistup k mobilnímu a webovému prohlížeči</w:t>
      </w:r>
    </w:p>
    <w:p w14:paraId="277343D5" w14:textId="1C1D7BA1" w:rsidR="001A19E0" w:rsidRPr="00690C65" w:rsidRDefault="001A19E0" w:rsidP="001A19E0">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Zásady uchovávání</w:t>
      </w:r>
    </w:p>
    <w:p w14:paraId="0BFE11A8" w14:textId="021008B4" w:rsidR="001A19E0" w:rsidRPr="00690C65" w:rsidRDefault="001A19E0" w:rsidP="001A19E0">
      <w:pPr>
        <w:pStyle w:val="ProductList-Body"/>
        <w:ind w:left="180"/>
      </w:pPr>
      <w:r>
        <w:t>Zákazník bude moct nastavit zásady archivování a mazání e-mailových zpráv.</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Obnova smazaných položek a poštovní schránky</w:t>
      </w:r>
    </w:p>
    <w:p w14:paraId="2CF81441" w14:textId="36468419" w:rsidR="001A19E0" w:rsidRPr="00690C65" w:rsidRDefault="001A19E0" w:rsidP="001A19E0">
      <w:pPr>
        <w:pStyle w:val="ProductList-Body"/>
        <w:ind w:left="180"/>
      </w:pPr>
      <w:r>
        <w:t>Zákazník bude moct obnovit obsah smazané nesdílené schránky a koncový uživatel bude moct obnovit položku, která byla vymazána z jedné ze složek e-mailu koncového uživatele.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Vyhledávání ve více poštovních schránkách</w:t>
      </w:r>
    </w:p>
    <w:p w14:paraId="442DBA42" w14:textId="37A9B852" w:rsidR="001A19E0" w:rsidRPr="00690C65" w:rsidRDefault="001A19E0" w:rsidP="001A19E0">
      <w:pPr>
        <w:pStyle w:val="ProductList-Body"/>
        <w:ind w:left="180"/>
      </w:pPr>
      <w:r>
        <w:t>Zákazník bude moct vyhledávat obsah ve více poštovních schránkách v rámci své organizace.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Kalendář</w:t>
      </w:r>
    </w:p>
    <w:p w14:paraId="294F5C1B" w14:textId="0EB42AC3" w:rsidR="001A19E0" w:rsidRPr="00690C65" w:rsidRDefault="001A19E0" w:rsidP="001A19E0">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Kontakty</w:t>
      </w:r>
    </w:p>
    <w:p w14:paraId="648D4163" w14:textId="31CD581B" w:rsidR="001A19E0" w:rsidRPr="00690C65" w:rsidRDefault="001A19E0" w:rsidP="001A19E0">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Hlavní funkce pro služby Office 365 – Exchange Online Archiving</w:t>
      </w:r>
    </w:p>
    <w:p w14:paraId="3AEF57B1" w14:textId="4539B0BC" w:rsidR="00DC0A1F" w:rsidRPr="00690C65" w:rsidRDefault="00DC0A1F" w:rsidP="00DC0A1F">
      <w:pPr>
        <w:pStyle w:val="ProductList-Body"/>
      </w:pPr>
      <w:r>
        <w:t xml:space="preserve">Služba Exchange Online Archiving nebo její nástupnická služba budou mít následující </w:t>
      </w:r>
      <w:hyperlink w:anchor="CoreFeaturesforOffice365Services" w:history="1">
        <w:r>
          <w:rPr>
            <w:rStyle w:val="Hyperlink"/>
          </w:rPr>
          <w:t>hlavní funkce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Ukládání</w:t>
      </w:r>
    </w:p>
    <w:p w14:paraId="4D3B73EF" w14:textId="41F65D4D" w:rsidR="001A19E0" w:rsidRPr="00690C65" w:rsidRDefault="001A19E0" w:rsidP="00ED50E6">
      <w:pPr>
        <w:pStyle w:val="ProductList-Body"/>
        <w:ind w:left="180"/>
      </w:pPr>
      <w:r>
        <w:t>Zákazník bude moct povolit koncovému uživateli uchovávání e-mailových zpráv.</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Zásady uchovávání</w:t>
      </w:r>
    </w:p>
    <w:p w14:paraId="7CDB87D7" w14:textId="21882356" w:rsidR="001A19E0" w:rsidRPr="00690C65" w:rsidRDefault="001A19E0" w:rsidP="00ED50E6">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Obnova smazaných položek a poštovní schránky</w:t>
      </w:r>
    </w:p>
    <w:p w14:paraId="0CF73227" w14:textId="7B0D2157" w:rsidR="001A19E0" w:rsidRPr="00690C65" w:rsidRDefault="001A19E0" w:rsidP="00ED50E6">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Vyhledávání ve více poštovních schránkách</w:t>
      </w:r>
    </w:p>
    <w:p w14:paraId="024BBD24" w14:textId="653E014F" w:rsidR="001A19E0" w:rsidRPr="00690C65" w:rsidRDefault="001A19E0" w:rsidP="00ED50E6">
      <w:pPr>
        <w:pStyle w:val="ProductList-Body"/>
        <w:ind w:left="180"/>
      </w:pPr>
      <w:r>
        <w:t>Zákazník bude moct vyhledávat obsah ve více poštovních schránkách v rámci své organizace.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Právní zadržení</w:t>
      </w:r>
    </w:p>
    <w:p w14:paraId="2EA3BFAF" w14:textId="45C83957" w:rsidR="001A19E0" w:rsidRPr="00690C65" w:rsidRDefault="001A19E0" w:rsidP="00ED50E6">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Archivace</w:t>
      </w:r>
    </w:p>
    <w:p w14:paraId="73F5962E" w14:textId="77777777" w:rsidR="006523C8" w:rsidRPr="00690C65" w:rsidRDefault="006523C8" w:rsidP="006523C8">
      <w:pPr>
        <w:pStyle w:val="ProductList-Body"/>
        <w:ind w:left="180"/>
      </w:pPr>
      <w:r>
        <w:t>lze použít pro úložiště zpráv pouze s plány Exchange Online Plan 1 a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Migrace ze služby Exchange Online Plan 2 na Exchange Hosted Archive</w:t>
      </w:r>
    </w:p>
    <w:p w14:paraId="05687124" w14:textId="296CBE08" w:rsidR="006523C8" w:rsidRPr="00690C65" w:rsidRDefault="006523C8" w:rsidP="006523C8">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39" w:history="1">
        <w:r>
          <w:rPr>
            <w:rStyle w:val="Hyperlink"/>
          </w:rPr>
          <w:t>http://go.microsoft.com/?linkid=9839206</w:t>
        </w:r>
      </w:hyperlink>
      <w:r w:rsidRPr="00FA1E5E">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Licence Data Loss Prevention by Device</w:t>
      </w:r>
    </w:p>
    <w:p w14:paraId="2D2A7D2E" w14:textId="77777777" w:rsidR="009427A1" w:rsidRDefault="009427A1" w:rsidP="009427A1">
      <w:pPr>
        <w:pStyle w:val="ProductList-Body"/>
        <w:tabs>
          <w:tab w:val="clear" w:pos="158"/>
          <w:tab w:val="left" w:pos="180"/>
        </w:tabs>
      </w:pPr>
      <w:r>
        <w:t>Pokud má zákazník licenci pro službu Data Loss Prevention by Device, platí, že pro službu online jsou licencováni všichni uživatelé licencovaného zařízení.</w:t>
      </w:r>
    </w:p>
    <w:p w14:paraId="381A65C8" w14:textId="77777777" w:rsidR="00072B78" w:rsidRDefault="00072B78" w:rsidP="009427A1">
      <w:pPr>
        <w:pStyle w:val="ProductList-Body"/>
        <w:tabs>
          <w:tab w:val="clear" w:pos="158"/>
          <w:tab w:val="left" w:pos="180"/>
        </w:tabs>
      </w:pPr>
    </w:p>
    <w:p w14:paraId="1C77D19A" w14:textId="77777777" w:rsidR="00072B78" w:rsidRPr="00E9236A" w:rsidRDefault="00072B78" w:rsidP="00E9236A">
      <w:pPr>
        <w:pStyle w:val="ProductList-Body"/>
        <w:rPr>
          <w:b/>
          <w:color w:val="00188F"/>
        </w:rPr>
      </w:pPr>
      <w:bookmarkStart w:id="85" w:name="_Toc423959249"/>
      <w:r w:rsidRPr="00E9236A">
        <w:rPr>
          <w:b/>
          <w:color w:val="00188F"/>
        </w:rPr>
        <w:t>Smlouva o úrovni služeb</w:t>
      </w:r>
      <w:bookmarkEnd w:id="85"/>
    </w:p>
    <w:p w14:paraId="3BB0B35F" w14:textId="77777777" w:rsidR="00072B78" w:rsidRDefault="00072B78" w:rsidP="00072B78">
      <w:pPr>
        <w:pStyle w:val="ProductList-Body"/>
        <w:tabs>
          <w:tab w:val="clear" w:pos="158"/>
          <w:tab w:val="left" w:pos="180"/>
        </w:tabs>
      </w:pPr>
      <w:r>
        <w:t>Pro službu Advanced Threat Protection není k dispozici žádná smlouva o úrovni služeb.</w:t>
      </w:r>
    </w:p>
    <w:p w14:paraId="4B754C73" w14:textId="77777777" w:rsidR="00E93FD0" w:rsidRPr="00690C65" w:rsidRDefault="008A3502"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45B06D2" w14:textId="4E7FB79D" w:rsidR="00862C50" w:rsidRPr="00690C65" w:rsidRDefault="00862C50" w:rsidP="00451FFC">
      <w:pPr>
        <w:pStyle w:val="ProductList-Offering2Heading"/>
      </w:pPr>
      <w:r>
        <w:tab/>
      </w:r>
      <w:bookmarkStart w:id="86" w:name="_Toc436122838"/>
      <w:r>
        <w:t>Aplikace služeb Office 365</w:t>
      </w:r>
      <w:bookmarkEnd w:id="86"/>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pro Office 365</w:t>
      </w:r>
    </w:p>
    <w:p w14:paraId="6EAB729C" w14:textId="5397097C" w:rsidR="00862C50" w:rsidRPr="00690C65" w:rsidRDefault="00862C50" w:rsidP="00862C50">
      <w:pPr>
        <w:pStyle w:val="ProductList-Body"/>
      </w:pPr>
      <w:r>
        <w:rPr>
          <w:rFonts w:asciiTheme="majorHAnsi" w:hAnsiTheme="majorHAnsi"/>
          <w:sz w:val="16"/>
          <w:szCs w:val="16"/>
        </w:rPr>
        <w:t>Visio Pro pro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162CB"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Smlouva o úrovni služeb</w:t>
      </w:r>
    </w:p>
    <w:p w14:paraId="6E6DDB39" w14:textId="04A64507" w:rsidR="00123E7D" w:rsidRPr="00690C65" w:rsidRDefault="00123E7D" w:rsidP="00123E7D">
      <w:pPr>
        <w:pStyle w:val="ProductList-Body"/>
      </w:pPr>
      <w:r>
        <w:t>Pro službu Project Pro for Office 365 a Visio Pro for Office 365 neexistuje smlouva o úrovni služeb.</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Práva k instalaci a užívací práva</w:t>
      </w:r>
    </w:p>
    <w:p w14:paraId="26D35AA3" w14:textId="77777777" w:rsidR="007A78D1" w:rsidRPr="00690C65" w:rsidRDefault="007A78D1" w:rsidP="00123E7D">
      <w:pPr>
        <w:pStyle w:val="ProductList-Body"/>
        <w:tabs>
          <w:tab w:val="clear" w:pos="158"/>
          <w:tab w:val="left" w:pos="180"/>
        </w:tabs>
      </w:pPr>
      <w:r>
        <w:t>Každý uživatel, který zákazníkovi přiřadí licenci na odběr podle počtu uživatelů, musí mít účet Microsoft, aby mohl používat software poskytnutý s předplatným. Tito uživatelé:</w:t>
      </w:r>
    </w:p>
    <w:p w14:paraId="1548E4FA" w14:textId="77777777" w:rsidR="007A78D1" w:rsidRPr="00690C65" w:rsidRDefault="007A78D1" w:rsidP="00123E7D">
      <w:pPr>
        <w:pStyle w:val="ProductList-Body"/>
        <w:numPr>
          <w:ilvl w:val="0"/>
          <w:numId w:val="17"/>
        </w:numPr>
        <w:ind w:left="450" w:hanging="270"/>
      </w:pPr>
      <w:r>
        <w:t>smějí aktivovat software poskytnutý s licencí na odběr až v pěti prostředích OSE současně pro místní nebo vzdálené použití;</w:t>
      </w:r>
    </w:p>
    <w:p w14:paraId="2885026B" w14:textId="0A71D692" w:rsidR="007A78D1" w:rsidRPr="00690C65" w:rsidRDefault="007A78D1" w:rsidP="00123E7D">
      <w:pPr>
        <w:pStyle w:val="ProductList-Body"/>
        <w:numPr>
          <w:ilvl w:val="0"/>
          <w:numId w:val="17"/>
        </w:numPr>
        <w:spacing w:before="40"/>
        <w:ind w:left="450" w:hanging="274"/>
      </w:pPr>
      <w:r>
        <w:t>smějí také instalovat software s licencí Aktivace pro sdílené počítače na síťovém serveru nebo ve službách platformy Microsoft Azure Platform a tento software používat k vytváření, úpravám nebo ukládání dokumentů. Pro účely tohoto užívacího práva „síťový server“ označuje fyzický hardwarový server, který je vyhrazen výhradně pro použití zákazníka. Toto ustanovení pro aktivaci pro sdílené počítače se nevztahuje na licence zákazníků k produktu Office 365 Business a</w:t>
      </w:r>
    </w:p>
    <w:p w14:paraId="11BA942C" w14:textId="77777777" w:rsidR="007A78D1" w:rsidRPr="00690C65" w:rsidRDefault="007A78D1" w:rsidP="00123E7D">
      <w:pPr>
        <w:pStyle w:val="ProductList-Body"/>
        <w:numPr>
          <w:ilvl w:val="0"/>
          <w:numId w:val="17"/>
        </w:numPr>
        <w:spacing w:before="40"/>
        <w:ind w:left="450" w:hanging="274"/>
      </w:pPr>
      <w:r>
        <w:t>musí připojit všechna zařízení, do kterých instalovali software, k internetu alespoň jednou za 30 dní; v opačném případě může být ovlivněna funkčnost softwaru.</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Následující podmínky platí pouze pro službu Office 365 Business a Office 365 ProPlus</w:t>
      </w:r>
    </w:p>
    <w:p w14:paraId="792EF34A" w14:textId="77777777" w:rsidR="009427A1" w:rsidRPr="00690C65" w:rsidRDefault="009427A1" w:rsidP="009427A1">
      <w:pPr>
        <w:pStyle w:val="ProductList-Body"/>
        <w:ind w:left="180"/>
      </w:pPr>
      <w:r>
        <w:rPr>
          <w:b/>
          <w:color w:val="0072C6"/>
        </w:rPr>
        <w:t>Zařízení smartphone a tablet</w:t>
      </w:r>
    </w:p>
    <w:p w14:paraId="1938521A" w14:textId="77777777" w:rsidR="009427A1" w:rsidRPr="00690C65" w:rsidRDefault="009427A1" w:rsidP="009427A1">
      <w:pPr>
        <w:pStyle w:val="ProductList-Body"/>
        <w:ind w:left="180"/>
      </w:pPr>
      <w:r>
        <w:t>Všichni uživatelé, kterým zákazník přiřadí licenci na odběr podle počtu uživatelů, smí dále aktivovat software Microsoft Office Mobile k vytváření, úpravám nebo ukládání dokumentů až na pěti svých zařízeních smartphone nebo až na pěti tabletech.</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Následující podmínky platí pouze pro službu Office 365 ProPlus</w:t>
      </w:r>
    </w:p>
    <w:p w14:paraId="771F42AE" w14:textId="77777777" w:rsidR="009427A1" w:rsidRPr="00690C65" w:rsidRDefault="009427A1" w:rsidP="009427A1">
      <w:pPr>
        <w:pStyle w:val="ProductList-Body"/>
        <w:ind w:left="180"/>
      </w:pPr>
      <w:r>
        <w:rPr>
          <w:b/>
          <w:color w:val="0072C6"/>
        </w:rPr>
        <w:t>Office Home &amp; Student 2013 RT – komerční užívání</w:t>
      </w:r>
    </w:p>
    <w:p w14:paraId="054DF67D" w14:textId="77777777" w:rsidR="009427A1" w:rsidRPr="00690C65" w:rsidRDefault="009427A1" w:rsidP="009427A1">
      <w:pPr>
        <w:pStyle w:val="ProductList-Body"/>
        <w:ind w:left="180"/>
      </w:pPr>
      <w:r>
        <w:t>Každá licence na odběr na základě počtu uživatelů pro Office 365 ProPlus upravuje práva uživatele na užívání softwaru podle samostatně získané licence Office Home &amp; Student 2013 RT prominutím zákazu komerčního užívání. S výjimkou povolení komerčního užívání softwaru veškeré užívání nadále podléhá podmínkám a ustanovením licence Office Home &amp; Student 2013 RT.</w:t>
      </w:r>
    </w:p>
    <w:p w14:paraId="1AF5D4D5" w14:textId="77777777" w:rsidR="009427A1" w:rsidRPr="00690C65" w:rsidRDefault="009427A1" w:rsidP="009427A1">
      <w:pPr>
        <w:pStyle w:val="ProductList-Body"/>
        <w:ind w:left="180"/>
      </w:pPr>
    </w:p>
    <w:p w14:paraId="43AC7290" w14:textId="77777777" w:rsidR="007A53ED" w:rsidRPr="001F2450" w:rsidRDefault="007A53ED" w:rsidP="007A53ED">
      <w:pPr>
        <w:pStyle w:val="ProductList-Body"/>
        <w:ind w:left="180"/>
        <w:rPr>
          <w:b/>
          <w:color w:val="0072C6"/>
        </w:rPr>
      </w:pPr>
      <w:r w:rsidRPr="001F2450">
        <w:rPr>
          <w:b/>
          <w:color w:val="0072C6"/>
        </w:rPr>
        <w:t>Office Web Apps Server 2013</w:t>
      </w:r>
    </w:p>
    <w:p w14:paraId="49B3D933" w14:textId="77777777" w:rsidR="007A53ED" w:rsidRPr="001F2450" w:rsidRDefault="007A53ED" w:rsidP="007A53ED">
      <w:pPr>
        <w:pStyle w:val="ProductList-Body"/>
        <w:ind w:left="180"/>
      </w:pPr>
      <w:r w:rsidRPr="001F2450">
        <w:t>Pro každý odběr Office 365 ProPlus může zákazník instalovat libovolný počet kopií produktu Office Web Apps Server 2013 na jakýkoli server vyhrazený pro užívání zákazníkem. Každý uživatel služby Office 365 ProPlus smí používat software Office Web Apps Server 2013. Toto ustanovení se nevztahuje na zákazníky, kteří si licencují tento produkt na základě smlouvy o odběru služeb online společnosti Microsoft nebo jiné smlouvy o službách Microsoft, která se vztahuje pouze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Sady licencí na odběr</w:t>
      </w:r>
    </w:p>
    <w:p w14:paraId="4314EABE" w14:textId="354CA7B6" w:rsidR="005B7124" w:rsidRPr="00690C65" w:rsidRDefault="005B7124" w:rsidP="005B7124">
      <w:pPr>
        <w:pStyle w:val="ProductList-Body"/>
        <w:ind w:left="180"/>
      </w:pPr>
      <w:r>
        <w:t xml:space="preserve">Kromě licencí na odběr na základě počtu uživatelů pro službu Office 365 ProPlus smí zákazník splnit požadavek licence na odběr tohoto produktu zakoupením sady licencí na odběr (viz </w:t>
      </w:r>
      <w:hyperlink w:anchor="Attachment2" w:history="1">
        <w:r w:rsidR="00D540E2">
          <w:rPr>
            <w:rStyle w:val="Hyperlink"/>
          </w:rPr>
          <w:t>Příloha 2</w:t>
        </w:r>
      </w:hyperlink>
      <w:r>
        <w:t>).</w:t>
      </w:r>
    </w:p>
    <w:p w14:paraId="46778BF0" w14:textId="77777777" w:rsidR="009C1170" w:rsidRPr="00690C65" w:rsidRDefault="008A3502"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EE50EE6" w14:textId="28F9462A" w:rsidR="009314AF" w:rsidRDefault="00976EB6" w:rsidP="009314AF">
      <w:pPr>
        <w:pStyle w:val="ProductList-Offering2Heading"/>
        <w:outlineLvl w:val="2"/>
      </w:pPr>
      <w:r>
        <w:tab/>
      </w:r>
      <w:bookmarkStart w:id="87" w:name="_Toc436122839"/>
      <w:r w:rsidR="009314AF">
        <w:t>Analytika Delve sady Office 365</w:t>
      </w:r>
      <w:bookmarkEnd w:id="87"/>
    </w:p>
    <w:p w14:paraId="34797FAC" w14:textId="77777777" w:rsidR="009314AF" w:rsidRPr="00123E7D" w:rsidRDefault="009314AF" w:rsidP="009314AF">
      <w:pPr>
        <w:pStyle w:val="ProductList-Body"/>
        <w:rPr>
          <w:b/>
          <w:color w:val="00188F"/>
        </w:rPr>
      </w:pPr>
      <w:r>
        <w:rPr>
          <w:b/>
          <w:color w:val="00188F"/>
        </w:rPr>
        <w:t>Smlouva o úrovni služeb</w:t>
      </w:r>
    </w:p>
    <w:p w14:paraId="3423B58A" w14:textId="77777777" w:rsidR="009314AF" w:rsidRDefault="009314AF" w:rsidP="009314AF">
      <w:pPr>
        <w:pStyle w:val="ProductList-Body"/>
      </w:pPr>
      <w:r>
        <w:t>Pro službu Analytika Delve sady Office 365 neexistuje žádná smlouva o úrovni služeb.</w:t>
      </w:r>
    </w:p>
    <w:p w14:paraId="58F8309E" w14:textId="77777777" w:rsidR="009314AF" w:rsidRPr="00585A48" w:rsidRDefault="008A3502" w:rsidP="009314AF">
      <w:pPr>
        <w:pStyle w:val="ProductList-Body"/>
        <w:shd w:val="clear" w:color="auto" w:fill="A6A6A6" w:themeFill="background1" w:themeFillShade="A6"/>
        <w:spacing w:before="120" w:after="240"/>
        <w:jc w:val="right"/>
        <w:rPr>
          <w:sz w:val="16"/>
          <w:szCs w:val="16"/>
        </w:rPr>
      </w:pPr>
      <w:hyperlink w:anchor="TableofContents" w:history="1">
        <w:r w:rsidR="009314AF">
          <w:rPr>
            <w:rStyle w:val="Hyperlink"/>
            <w:sz w:val="16"/>
            <w:szCs w:val="16"/>
          </w:rPr>
          <w:t>Obsah</w:t>
        </w:r>
      </w:hyperlink>
      <w:r w:rsidR="009314AF">
        <w:rPr>
          <w:sz w:val="16"/>
          <w:szCs w:val="16"/>
        </w:rPr>
        <w:t xml:space="preserve"> / </w:t>
      </w:r>
      <w:hyperlink w:anchor="GeneralTerms" w:history="1">
        <w:r w:rsidR="009314AF">
          <w:rPr>
            <w:rStyle w:val="Hyperlink"/>
            <w:sz w:val="16"/>
            <w:szCs w:val="16"/>
          </w:rPr>
          <w:t>Obecné podmínky</w:t>
        </w:r>
      </w:hyperlink>
    </w:p>
    <w:p w14:paraId="446E1429" w14:textId="24E67626" w:rsidR="009314AF" w:rsidRDefault="009314AF" w:rsidP="009314AF">
      <w:pPr>
        <w:pStyle w:val="ProductList-Offering2Heading"/>
        <w:outlineLvl w:val="2"/>
      </w:pPr>
      <w:r>
        <w:tab/>
      </w:r>
      <w:bookmarkStart w:id="88" w:name="_Toc436122840"/>
      <w:r w:rsidR="00726820" w:rsidRPr="00726820">
        <w:t>Office 365 Advanced eDiscovery</w:t>
      </w:r>
      <w:bookmarkEnd w:id="88"/>
    </w:p>
    <w:p w14:paraId="4E083EE9" w14:textId="77777777" w:rsidR="009314AF" w:rsidRPr="00123E7D" w:rsidRDefault="009314AF" w:rsidP="009314AF">
      <w:pPr>
        <w:pStyle w:val="ProductList-Body"/>
        <w:rPr>
          <w:b/>
          <w:color w:val="00188F"/>
        </w:rPr>
      </w:pPr>
      <w:r>
        <w:rPr>
          <w:b/>
          <w:color w:val="00188F"/>
        </w:rPr>
        <w:t>Smlouva o úrovni služeb</w:t>
      </w:r>
    </w:p>
    <w:p w14:paraId="2D625E91" w14:textId="4582D4E6" w:rsidR="009314AF" w:rsidRDefault="009314AF" w:rsidP="009314AF">
      <w:pPr>
        <w:pStyle w:val="ProductList-Body"/>
      </w:pPr>
      <w:r>
        <w:t xml:space="preserve">Pro službu </w:t>
      </w:r>
      <w:r w:rsidR="00726820" w:rsidRPr="00726820">
        <w:t>Office 365 Advanced eDiscovery</w:t>
      </w:r>
      <w:r w:rsidR="00726820">
        <w:t xml:space="preserve"> </w:t>
      </w:r>
      <w:r>
        <w:t>neexistuje žádná smlouva o úrovni služeb.</w:t>
      </w:r>
    </w:p>
    <w:p w14:paraId="31D2A610" w14:textId="77777777" w:rsidR="009314AF" w:rsidRPr="00585A48" w:rsidRDefault="008A3502" w:rsidP="009314AF">
      <w:pPr>
        <w:pStyle w:val="ProductList-Body"/>
        <w:shd w:val="clear" w:color="auto" w:fill="A6A6A6" w:themeFill="background1" w:themeFillShade="A6"/>
        <w:spacing w:before="120" w:after="240"/>
        <w:jc w:val="right"/>
        <w:rPr>
          <w:sz w:val="16"/>
          <w:szCs w:val="16"/>
        </w:rPr>
      </w:pPr>
      <w:hyperlink w:anchor="TableofContents" w:history="1">
        <w:r w:rsidR="009314AF">
          <w:rPr>
            <w:rStyle w:val="Hyperlink"/>
            <w:sz w:val="16"/>
            <w:szCs w:val="16"/>
          </w:rPr>
          <w:t>Obsah</w:t>
        </w:r>
      </w:hyperlink>
      <w:r w:rsidR="009314AF">
        <w:rPr>
          <w:sz w:val="16"/>
          <w:szCs w:val="16"/>
        </w:rPr>
        <w:t xml:space="preserve"> / </w:t>
      </w:r>
      <w:hyperlink w:anchor="GeneralTerms" w:history="1">
        <w:r w:rsidR="009314AF">
          <w:rPr>
            <w:rStyle w:val="Hyperlink"/>
            <w:sz w:val="16"/>
            <w:szCs w:val="16"/>
          </w:rPr>
          <w:t>Obecné podmínky</w:t>
        </w:r>
      </w:hyperlink>
    </w:p>
    <w:p w14:paraId="1242C64D" w14:textId="6909CC72" w:rsidR="00976EB6" w:rsidRPr="00690C65" w:rsidRDefault="009314AF" w:rsidP="00451FFC">
      <w:pPr>
        <w:pStyle w:val="ProductList-Offering2Heading"/>
      </w:pPr>
      <w:r>
        <w:tab/>
      </w:r>
      <w:bookmarkStart w:id="89" w:name="_Toc436122841"/>
      <w:r w:rsidR="00976EB6">
        <w:t>Office Online</w:t>
      </w:r>
      <w:bookmarkEnd w:id="89"/>
    </w:p>
    <w:p w14:paraId="24A45D55" w14:textId="77777777" w:rsidR="00D7478E" w:rsidRPr="00690C65" w:rsidRDefault="00D7478E" w:rsidP="00D7478E">
      <w:pPr>
        <w:pStyle w:val="ProductList-Body"/>
      </w:pPr>
      <w:r>
        <w:rPr>
          <w:b/>
          <w:color w:val="00188F"/>
        </w:rPr>
        <w:t>Hlavní funkce pro služby Office 365</w:t>
      </w:r>
    </w:p>
    <w:p w14:paraId="509D4A23" w14:textId="32EA43D3" w:rsidR="00D7478E" w:rsidRPr="00690C65" w:rsidRDefault="00D7478E" w:rsidP="00EF1136">
      <w:pPr>
        <w:pStyle w:val="ProductList-Body"/>
      </w:pPr>
      <w:r>
        <w:t xml:space="preserve">Služba Office Online nebo její nástupnická služba budou mít následující </w:t>
      </w:r>
      <w:hyperlink w:anchor="CoreFeaturesforOffice365Services" w:history="1">
        <w:r>
          <w:rPr>
            <w:rStyle w:val="Hyperlink"/>
          </w:rPr>
          <w:t>hlavní funkce</w:t>
        </w:r>
      </w:hyperlink>
      <w:r>
        <w:t>:</w:t>
      </w:r>
    </w:p>
    <w:p w14:paraId="7F63318D" w14:textId="77777777" w:rsidR="00976EB6" w:rsidRPr="00690C65" w:rsidRDefault="00976EB6" w:rsidP="00EF1136">
      <w:pPr>
        <w:pStyle w:val="ProductList-Body"/>
      </w:pPr>
      <w:r>
        <w:t>Koncový uživatel bude moct vytvářet, zobrazovat a upravovat soubory typu aplikací Microsoft Word, Excel, PowerPoint a OneNote, které jsou podporovány službou Office Online nebo její nástupnickou službou.</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837D83">
      <w:pPr>
        <w:pStyle w:val="ProductList-Body"/>
        <w:tabs>
          <w:tab w:val="clear" w:pos="158"/>
          <w:tab w:val="left" w:pos="180"/>
        </w:tabs>
      </w:pPr>
      <w:r>
        <w:rPr>
          <w:b/>
          <w:color w:val="00188F"/>
        </w:rPr>
        <w:t>Externí uživatelé</w:t>
      </w:r>
    </w:p>
    <w:p w14:paraId="3A38EAD8" w14:textId="473135A3" w:rsidR="00976EB6" w:rsidRPr="00690C65" w:rsidRDefault="00976EB6" w:rsidP="00976EB6">
      <w:pPr>
        <w:pStyle w:val="ProductList-Body"/>
        <w:tabs>
          <w:tab w:val="clear" w:pos="158"/>
          <w:tab w:val="left" w:pos="180"/>
        </w:tabs>
      </w:pPr>
      <w:r>
        <w:t>Externí uživatelé pozvaní ke kolekci webů prostřednictvím funkce Share-by-Mail licence na odběr na základě počtu uživatelů nepotřebují u služeb Office Online.</w:t>
      </w:r>
    </w:p>
    <w:p w14:paraId="349623FB" w14:textId="77777777" w:rsidR="00976EB6" w:rsidRPr="00690C65" w:rsidRDefault="008A3502"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A612" w14:textId="1A3D3A49" w:rsidR="005B7124" w:rsidRPr="00690C65" w:rsidRDefault="005B7124" w:rsidP="00451FFC">
      <w:pPr>
        <w:pStyle w:val="ProductList-Offering2Heading"/>
      </w:pPr>
      <w:r>
        <w:tab/>
      </w:r>
      <w:bookmarkStart w:id="90" w:name="_Toc436122842"/>
      <w:r>
        <w:t>OneDrive pro firmy</w:t>
      </w:r>
      <w:bookmarkEnd w:id="90"/>
    </w:p>
    <w:p w14:paraId="0064B7AB" w14:textId="77777777" w:rsidR="006523C8" w:rsidRPr="00690C65" w:rsidRDefault="006523C8" w:rsidP="00837D83">
      <w:pPr>
        <w:pStyle w:val="ProductList-Body"/>
        <w:keepNext/>
        <w:tabs>
          <w:tab w:val="clear" w:pos="158"/>
          <w:tab w:val="left" w:pos="180"/>
        </w:tabs>
      </w:pPr>
      <w:r>
        <w:rPr>
          <w:b/>
          <w:color w:val="00188F"/>
        </w:rPr>
        <w:t>Externí uživatelé</w:t>
      </w:r>
    </w:p>
    <w:p w14:paraId="5B0B041D" w14:textId="34E71C79" w:rsidR="006523C8" w:rsidRPr="00690C65" w:rsidRDefault="006523C8" w:rsidP="006523C8">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p w14:paraId="5832793C" w14:textId="77777777" w:rsidR="005B7124" w:rsidRPr="00690C65" w:rsidRDefault="008A3502" w:rsidP="00E67DA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6E6712D" w14:textId="6BEE570B" w:rsidR="005B7124" w:rsidRPr="00690C65" w:rsidRDefault="005B7124" w:rsidP="00451FFC">
      <w:pPr>
        <w:pStyle w:val="ProductList-Offering2Heading"/>
      </w:pPr>
      <w:r>
        <w:tab/>
      </w:r>
      <w:bookmarkStart w:id="91" w:name="_Toc436122843"/>
      <w:r>
        <w:t>Project Online</w:t>
      </w:r>
      <w:bookmarkEnd w:id="91"/>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8A3502" w:rsidP="00E67DA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48D16AA" w14:textId="53720AB8" w:rsidR="005B7124" w:rsidRPr="00690C65" w:rsidRDefault="005B7124" w:rsidP="00451FFC">
      <w:pPr>
        <w:pStyle w:val="ProductList-Offering2Heading"/>
      </w:pPr>
      <w:r>
        <w:tab/>
      </w:r>
      <w:bookmarkStart w:id="92" w:name="_Toc436122844"/>
      <w:r>
        <w:t>SharePoint Online</w:t>
      </w:r>
      <w:bookmarkEnd w:id="9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pro Microsoft SharePoint a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plán 1</w:t>
      </w:r>
    </w:p>
    <w:p w14:paraId="79E0ED04" w14:textId="77777777" w:rsidR="005B7124" w:rsidRPr="00690C65" w:rsidRDefault="005B7124" w:rsidP="00866323">
      <w:pPr>
        <w:pStyle w:val="ProductList-Body"/>
      </w:pPr>
      <w:r>
        <w:rPr>
          <w:rFonts w:asciiTheme="majorHAnsi" w:hAnsiTheme="majorHAnsi"/>
          <w:sz w:val="16"/>
          <w:szCs w:val="16"/>
        </w:rPr>
        <w:t>SharePoint Online, plán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Hlavní funkce pro služby Office 365</w:t>
      </w:r>
    </w:p>
    <w:p w14:paraId="071D9734" w14:textId="04BC0001" w:rsidR="00D7478E" w:rsidRPr="00690C65" w:rsidRDefault="004B79A4" w:rsidP="00D7478E">
      <w:pPr>
        <w:pStyle w:val="ProductList-Body"/>
      </w:pPr>
      <w:r>
        <w:t xml:space="preserve">Služba SharePoint Online nebo její nástupnická služba budou mít následující </w:t>
      </w:r>
      <w:hyperlink w:anchor="CoreFeaturesforOffice365Services" w:history="1">
        <w:r>
          <w:rPr>
            <w:rStyle w:val="Hyperlink"/>
          </w:rPr>
          <w:t>hlavní funkce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Weby pro spolupráci</w:t>
      </w:r>
    </w:p>
    <w:p w14:paraId="6BB5D188" w14:textId="545CAD29" w:rsidR="001A19E0" w:rsidRPr="00690C65" w:rsidRDefault="001A19E0" w:rsidP="00D7478E">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Ukládání</w:t>
      </w:r>
    </w:p>
    <w:p w14:paraId="39343941" w14:textId="736F4EE6" w:rsidR="001A19E0" w:rsidRPr="00690C65" w:rsidRDefault="001A19E0" w:rsidP="00D7478E">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Externí uživatelé</w:t>
      </w:r>
    </w:p>
    <w:p w14:paraId="02135ED3" w14:textId="089FCBC2" w:rsidR="001A19E0" w:rsidRPr="00690C65" w:rsidRDefault="001A19E0" w:rsidP="006523C8">
      <w:pPr>
        <w:pStyle w:val="ProductList-Body"/>
        <w:tabs>
          <w:tab w:val="clear" w:pos="158"/>
          <w:tab w:val="left" w:pos="180"/>
        </w:tabs>
      </w:pPr>
      <w:r>
        <w:t xml:space="preserve">Externí uživatelé pozvaní ke kolekci webů prostřednictvím funkce Share-by-Mail nepotřebují u služeb SharePoint Online Kiosk, Plán 1 a Plán 2 licence na odběr na základě počtu uživatelů.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FF6F3B">
      <w:pPr>
        <w:pStyle w:val="ProductList-Body"/>
        <w:keepNext/>
        <w:tabs>
          <w:tab w:val="clear" w:pos="158"/>
          <w:tab w:val="left" w:pos="180"/>
        </w:tabs>
      </w:pPr>
      <w:r>
        <w:rPr>
          <w:b/>
          <w:color w:val="00188F"/>
        </w:rPr>
        <w:t>Licence na odběr doplňku úložiště</w:t>
      </w:r>
    </w:p>
    <w:p w14:paraId="734FFA4B" w14:textId="3A029DAC" w:rsidR="001A19E0" w:rsidRPr="00690C65" w:rsidRDefault="001A19E0" w:rsidP="006523C8">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39836558" w14:textId="548A5AF9" w:rsidR="008E1EAF" w:rsidRPr="00690C65" w:rsidRDefault="008A3502" w:rsidP="00E67DA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6481A1D" w14:textId="77777777" w:rsidR="009314AF" w:rsidRDefault="009314AF" w:rsidP="009314AF">
      <w:pPr>
        <w:pStyle w:val="ProductList-Offering2Heading"/>
        <w:outlineLvl w:val="2"/>
      </w:pPr>
      <w:bookmarkStart w:id="93" w:name="SkypeforBusinessOnline"/>
      <w:r>
        <w:tab/>
      </w:r>
      <w:bookmarkStart w:id="94" w:name="_Toc431797723"/>
      <w:bookmarkStart w:id="95" w:name="_Toc431459539"/>
      <w:bookmarkStart w:id="96" w:name="_Toc436122845"/>
      <w:r>
        <w:t xml:space="preserve">Skype for Business </w:t>
      </w:r>
      <w:bookmarkEnd w:id="94"/>
      <w:r>
        <w:t>Online</w:t>
      </w:r>
      <w:bookmarkEnd w:id="93"/>
      <w:bookmarkEnd w:id="95"/>
      <w:bookmarkEnd w:id="96"/>
    </w:p>
    <w:p w14:paraId="471EC45E" w14:textId="77777777" w:rsidR="009314AF" w:rsidRDefault="009314AF" w:rsidP="009314AF">
      <w:pPr>
        <w:pStyle w:val="ProductList-Offering1"/>
        <w:sectPr w:rsidR="009314AF" w:rsidSect="00E275D6">
          <w:type w:val="continuous"/>
          <w:pgSz w:w="12240" w:h="15840"/>
          <w:pgMar w:top="1440" w:right="720" w:bottom="1440" w:left="720" w:header="720" w:footer="720" w:gutter="0"/>
          <w:cols w:space="720"/>
          <w:titlePg/>
          <w:docGrid w:linePitch="360"/>
        </w:sectPr>
      </w:pPr>
    </w:p>
    <w:p w14:paraId="0260317B" w14:textId="77777777" w:rsidR="009314AF" w:rsidRPr="00EF1E73" w:rsidRDefault="009314AF" w:rsidP="009314AF">
      <w:pPr>
        <w:pStyle w:val="ProductList-Body"/>
        <w:rPr>
          <w:rFonts w:asciiTheme="majorHAnsi" w:hAnsiTheme="majorHAnsi"/>
          <w:sz w:val="16"/>
          <w:szCs w:val="16"/>
        </w:rPr>
      </w:pPr>
      <w:r>
        <w:rPr>
          <w:rFonts w:asciiTheme="majorHAnsi" w:hAnsiTheme="majorHAnsi"/>
          <w:sz w:val="16"/>
          <w:szCs w:val="16"/>
        </w:rPr>
        <w:t>Skype for Business Online Plan 1</w:t>
      </w:r>
    </w:p>
    <w:p w14:paraId="3F56DB4E" w14:textId="77777777" w:rsidR="009314AF" w:rsidRPr="00EF1E73" w:rsidRDefault="009314AF" w:rsidP="009314AF">
      <w:pPr>
        <w:pStyle w:val="ProductList-Body"/>
        <w:rPr>
          <w:rFonts w:asciiTheme="majorHAnsi" w:hAnsiTheme="majorHAnsi"/>
          <w:sz w:val="16"/>
          <w:szCs w:val="16"/>
        </w:rPr>
      </w:pPr>
      <w:r>
        <w:rPr>
          <w:rFonts w:asciiTheme="majorHAnsi" w:hAnsiTheme="majorHAnsi"/>
          <w:sz w:val="16"/>
          <w:szCs w:val="16"/>
        </w:rPr>
        <w:t>Skype for Business Online Plan 2</w:t>
      </w:r>
    </w:p>
    <w:p w14:paraId="02280BD8" w14:textId="77777777" w:rsidR="009314AF" w:rsidRPr="00866323" w:rsidRDefault="009314AF" w:rsidP="009314AF">
      <w:pPr>
        <w:pStyle w:val="ProductList-Body"/>
        <w:rPr>
          <w:rFonts w:asciiTheme="majorHAnsi" w:hAnsiTheme="majorHAnsi"/>
          <w:sz w:val="16"/>
          <w:szCs w:val="16"/>
        </w:rPr>
      </w:pPr>
      <w:r>
        <w:rPr>
          <w:rFonts w:asciiTheme="majorHAnsi" w:hAnsiTheme="majorHAnsi"/>
          <w:sz w:val="16"/>
          <w:szCs w:val="16"/>
        </w:rPr>
        <w:t>Skype for Business Online – Cloud PBX</w:t>
      </w:r>
    </w:p>
    <w:p w14:paraId="555B130B" w14:textId="77777777" w:rsidR="009314AF" w:rsidRDefault="009314AF" w:rsidP="009314AF">
      <w:pPr>
        <w:pStyle w:val="ProductList-Offering2"/>
        <w:sectPr w:rsidR="009314AF" w:rsidSect="005B7124">
          <w:type w:val="continuous"/>
          <w:pgSz w:w="12240" w:h="15840"/>
          <w:pgMar w:top="1440" w:right="720" w:bottom="1440" w:left="720" w:header="720" w:footer="720" w:gutter="0"/>
          <w:cols w:num="2" w:space="720"/>
          <w:titlePg/>
          <w:docGrid w:linePitch="360"/>
        </w:sectPr>
      </w:pPr>
    </w:p>
    <w:p w14:paraId="21F661F8" w14:textId="77777777" w:rsidR="009314AF" w:rsidRPr="000A5E8A" w:rsidRDefault="009314AF" w:rsidP="009314AF">
      <w:pPr>
        <w:pStyle w:val="ProductList-Body"/>
        <w:pBdr>
          <w:top w:val="single" w:sz="4" w:space="1" w:color="BFBFBF" w:themeColor="background1" w:themeShade="BF"/>
        </w:pBdr>
        <w:rPr>
          <w:b/>
          <w:color w:val="000000" w:themeColor="text1"/>
          <w:sz w:val="8"/>
          <w:szCs w:val="8"/>
        </w:rPr>
      </w:pPr>
    </w:p>
    <w:p w14:paraId="041930D4" w14:textId="77777777" w:rsidR="009314AF" w:rsidRDefault="009314AF" w:rsidP="009314AF">
      <w:pPr>
        <w:pStyle w:val="ProductList-Body"/>
        <w:tabs>
          <w:tab w:val="clear" w:pos="158"/>
          <w:tab w:val="left" w:pos="360"/>
        </w:tabs>
        <w:rPr>
          <w:b/>
          <w:color w:val="00188F"/>
        </w:rPr>
      </w:pPr>
      <w:r>
        <w:rPr>
          <w:b/>
          <w:color w:val="00188F"/>
        </w:rPr>
        <w:t>Sdělení</w:t>
      </w:r>
    </w:p>
    <w:p w14:paraId="5572DE4D" w14:textId="77777777" w:rsidR="009314AF" w:rsidRDefault="009314AF" w:rsidP="009314AF">
      <w:pPr>
        <w:pStyle w:val="ProductList-Body"/>
      </w:pPr>
      <w:r>
        <w:t xml:space="preserve">Platí příslušná sdělení pro H.264/MPEG-4 AVC a/nebo VC-1 v </w:t>
      </w:r>
      <w:hyperlink w:anchor="Attachment1" w:history="1">
        <w:r>
          <w:rPr>
            <w:rStyle w:val="Hyperlink"/>
          </w:rPr>
          <w:t>příloze 1</w:t>
        </w:r>
      </w:hyperlink>
      <w:r>
        <w:t>.</w:t>
      </w:r>
    </w:p>
    <w:p w14:paraId="32C70D09" w14:textId="77777777" w:rsidR="009314AF" w:rsidRPr="00AB267B" w:rsidRDefault="009314AF" w:rsidP="009314AF">
      <w:pPr>
        <w:pStyle w:val="ProductList-Body"/>
      </w:pPr>
    </w:p>
    <w:p w14:paraId="194BDCAD" w14:textId="77777777" w:rsidR="009314AF" w:rsidRPr="001A19E0" w:rsidRDefault="009314AF" w:rsidP="009314AF">
      <w:pPr>
        <w:pStyle w:val="ProductList-Body"/>
        <w:rPr>
          <w:b/>
          <w:color w:val="00188F"/>
        </w:rPr>
      </w:pPr>
      <w:bookmarkStart w:id="97" w:name="Hlavnífunkce"/>
      <w:r>
        <w:rPr>
          <w:b/>
          <w:color w:val="00188F"/>
        </w:rPr>
        <w:t>Hlavní funkce</w:t>
      </w:r>
      <w:bookmarkEnd w:id="97"/>
      <w:r>
        <w:rPr>
          <w:b/>
          <w:color w:val="00188F"/>
        </w:rPr>
        <w:t xml:space="preserve"> pro služby Office 365</w:t>
      </w:r>
    </w:p>
    <w:p w14:paraId="0E5D9A7D" w14:textId="77777777" w:rsidR="009314AF" w:rsidRDefault="009314AF" w:rsidP="009314AF">
      <w:pPr>
        <w:pStyle w:val="ProductList-Body"/>
      </w:pPr>
      <w:r>
        <w:t xml:space="preserve">Služba Skype for Business Online Plan 1 a Plan 2 nebo jejich nástupnické služby budou mít následující </w:t>
      </w:r>
      <w:hyperlink w:anchor="Hlavnífunkce" w:history="1">
        <w:r>
          <w:rPr>
            <w:rStyle w:val="Hyperlink"/>
          </w:rPr>
          <w:t>hlavní funkce</w:t>
        </w:r>
      </w:hyperlink>
      <w:r>
        <w:t>:</w:t>
      </w:r>
    </w:p>
    <w:p w14:paraId="37FC6562" w14:textId="77777777" w:rsidR="009314AF" w:rsidRPr="00D7478E" w:rsidRDefault="009314AF" w:rsidP="009314AF">
      <w:pPr>
        <w:pStyle w:val="ProductList-Body"/>
      </w:pPr>
    </w:p>
    <w:p w14:paraId="68CA2E60" w14:textId="77777777" w:rsidR="009314AF" w:rsidRPr="00D7478E" w:rsidRDefault="009314AF" w:rsidP="009314AF">
      <w:pPr>
        <w:pStyle w:val="ProductList-Body"/>
        <w:tabs>
          <w:tab w:val="clear" w:pos="158"/>
          <w:tab w:val="left" w:pos="360"/>
        </w:tabs>
        <w:ind w:left="180"/>
        <w:rPr>
          <w:b/>
          <w:color w:val="0072C6"/>
        </w:rPr>
      </w:pPr>
      <w:r>
        <w:rPr>
          <w:b/>
          <w:color w:val="0072C6"/>
        </w:rPr>
        <w:t>Rychlé zasílání zpráv</w:t>
      </w:r>
    </w:p>
    <w:p w14:paraId="2F62078C" w14:textId="77777777" w:rsidR="009314AF" w:rsidRDefault="009314AF" w:rsidP="009314AF">
      <w:pPr>
        <w:pStyle w:val="ProductList-Body"/>
        <w:tabs>
          <w:tab w:val="clear" w:pos="158"/>
          <w:tab w:val="left" w:pos="360"/>
        </w:tabs>
        <w:ind w:left="180"/>
      </w:pPr>
      <w:r>
        <w:t>Koncový uživatel bude moct jinému koncovému uživateli v reálném čase prostřednictvím sítě internetového protokolu odeslat textovou zprávu.</w:t>
      </w:r>
    </w:p>
    <w:p w14:paraId="2284C501" w14:textId="77777777" w:rsidR="00CB6005" w:rsidRPr="0051752F"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Stav</w:t>
      </w:r>
    </w:p>
    <w:p w14:paraId="76C271F7" w14:textId="77777777" w:rsidR="00CB6005" w:rsidRPr="00690C65" w:rsidRDefault="00CB6005" w:rsidP="00CB6005">
      <w:pPr>
        <w:pStyle w:val="ProductList-Body"/>
        <w:tabs>
          <w:tab w:val="clear" w:pos="158"/>
          <w:tab w:val="left" w:pos="360"/>
        </w:tabs>
        <w:ind w:left="180"/>
      </w:pPr>
      <w:r>
        <w:t>Koncový uživatel bude moct nastavit a zobrazit svou dostupnost a prohlédnout si dostupnost jiného koncového uživatele.</w:t>
      </w:r>
    </w:p>
    <w:p w14:paraId="1C9B0FD0" w14:textId="77777777" w:rsidR="00CB6005" w:rsidRPr="0051752F"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Online schůzky</w:t>
      </w:r>
    </w:p>
    <w:p w14:paraId="1E46172B" w14:textId="77777777" w:rsidR="00CB6005" w:rsidRPr="00690C65" w:rsidRDefault="00CB6005" w:rsidP="00CB6005">
      <w:pPr>
        <w:pStyle w:val="ProductList-Body"/>
        <w:tabs>
          <w:tab w:val="clear" w:pos="158"/>
          <w:tab w:val="left" w:pos="360"/>
        </w:tabs>
        <w:ind w:left="180"/>
      </w:pPr>
      <w:r>
        <w:t>Koncový uživatel bude moct s ostatními uživateli pořádat internetové schůzky s funkcí audio a video konferencí.</w:t>
      </w:r>
    </w:p>
    <w:p w14:paraId="2BFCCD3C" w14:textId="77777777" w:rsidR="00FA52FE" w:rsidRPr="0051752F" w:rsidRDefault="00FA52FE" w:rsidP="00CB6005">
      <w:pPr>
        <w:pStyle w:val="ProductList-Body"/>
        <w:tabs>
          <w:tab w:val="clear" w:pos="158"/>
          <w:tab w:val="left" w:pos="360"/>
        </w:tabs>
        <w:rPr>
          <w:b/>
          <w:color w:val="00188F"/>
          <w:sz w:val="16"/>
          <w:szCs w:val="16"/>
        </w:rPr>
      </w:pPr>
    </w:p>
    <w:p w14:paraId="78B0AC48" w14:textId="77777777" w:rsidR="00CB6005" w:rsidRPr="00690C65" w:rsidRDefault="00CB6005" w:rsidP="00CB6005">
      <w:pPr>
        <w:pStyle w:val="ProductList-Body"/>
        <w:tabs>
          <w:tab w:val="clear" w:pos="158"/>
          <w:tab w:val="left" w:pos="360"/>
        </w:tabs>
      </w:pPr>
      <w:r>
        <w:rPr>
          <w:b/>
          <w:color w:val="00188F"/>
        </w:rPr>
        <w:t>Externí uživatelé a uživatelé neověření službou Skype for Business Online</w:t>
      </w:r>
    </w:p>
    <w:p w14:paraId="2CCE3AAC" w14:textId="77777777" w:rsidR="00CB6005" w:rsidRPr="00DF433B" w:rsidRDefault="00CB6005" w:rsidP="00CB6005">
      <w:pPr>
        <w:pStyle w:val="ProductList-Body"/>
        <w:tabs>
          <w:tab w:val="clear" w:pos="158"/>
          <w:tab w:val="left" w:pos="360"/>
        </w:tabs>
        <w:rPr>
          <w:spacing w:val="-1"/>
        </w:rPr>
      </w:pPr>
      <w:r w:rsidRPr="00DF433B">
        <w:rPr>
          <w:spacing w:val="-1"/>
        </w:rPr>
        <w:t>Licence na bázi předplatného podle počtu uživatelů nejsou vyžadovány pro externí uživatele a uživatele neověřené službou Skype for Business Online.</w:t>
      </w:r>
    </w:p>
    <w:p w14:paraId="7EADB445" w14:textId="77777777" w:rsidR="00CB6005" w:rsidRPr="00690C65" w:rsidRDefault="008A3502" w:rsidP="00052FA0">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27E9F2B6" w14:textId="77777777" w:rsidR="009314AF" w:rsidRDefault="009314AF" w:rsidP="009314AF">
      <w:pPr>
        <w:pStyle w:val="ProductList-Offering2Heading"/>
        <w:outlineLvl w:val="2"/>
      </w:pPr>
      <w:r>
        <w:tab/>
      </w:r>
      <w:bookmarkStart w:id="98" w:name="_Toc436122846"/>
      <w:r>
        <w:t>Skype for Business Online – služby veřejné telefonní sítě (PSTN)</w:t>
      </w:r>
      <w:bookmarkEnd w:id="98"/>
    </w:p>
    <w:p w14:paraId="5510ED08" w14:textId="77777777" w:rsidR="009314AF" w:rsidRDefault="009314AF" w:rsidP="009314AF">
      <w:pPr>
        <w:pStyle w:val="ProductList-Offering1"/>
        <w:sectPr w:rsidR="009314AF" w:rsidSect="00E275D6">
          <w:type w:val="continuous"/>
          <w:pgSz w:w="12240" w:h="15840"/>
          <w:pgMar w:top="1440" w:right="720" w:bottom="1440" w:left="720" w:header="720" w:footer="720" w:gutter="0"/>
          <w:cols w:space="720"/>
          <w:titlePg/>
          <w:docGrid w:linePitch="360"/>
        </w:sectPr>
      </w:pPr>
    </w:p>
    <w:p w14:paraId="05623F99" w14:textId="77777777" w:rsidR="009314AF" w:rsidRPr="00EF1E73" w:rsidRDefault="009314AF" w:rsidP="009314AF">
      <w:pPr>
        <w:pStyle w:val="ProductList-Body"/>
        <w:rPr>
          <w:rFonts w:asciiTheme="majorHAnsi" w:hAnsiTheme="majorHAnsi"/>
          <w:sz w:val="16"/>
          <w:szCs w:val="16"/>
        </w:rPr>
      </w:pPr>
      <w:r>
        <w:rPr>
          <w:rFonts w:asciiTheme="majorHAnsi" w:hAnsiTheme="majorHAnsi"/>
          <w:sz w:val="16"/>
          <w:szCs w:val="16"/>
        </w:rPr>
        <w:t>Skype for Business Online – volání ve veřejné telefonní síti</w:t>
      </w:r>
    </w:p>
    <w:p w14:paraId="252E9571" w14:textId="77777777" w:rsidR="009314AF" w:rsidRPr="00EF1E73" w:rsidRDefault="009314AF" w:rsidP="009314AF">
      <w:pPr>
        <w:pStyle w:val="ProductList-Body"/>
        <w:rPr>
          <w:rFonts w:asciiTheme="majorHAnsi" w:hAnsiTheme="majorHAnsi"/>
          <w:sz w:val="16"/>
          <w:szCs w:val="16"/>
        </w:rPr>
      </w:pPr>
      <w:r>
        <w:rPr>
          <w:rFonts w:asciiTheme="majorHAnsi" w:hAnsiTheme="majorHAnsi"/>
          <w:sz w:val="16"/>
          <w:szCs w:val="16"/>
        </w:rPr>
        <w:t>Skype for Business Online – konference ve veřejné telefonní síti</w:t>
      </w:r>
    </w:p>
    <w:p w14:paraId="0727E71F" w14:textId="77777777" w:rsidR="009314AF" w:rsidRPr="00866323" w:rsidRDefault="009314AF" w:rsidP="009314AF">
      <w:pPr>
        <w:pStyle w:val="ProductList-Body"/>
        <w:rPr>
          <w:rFonts w:asciiTheme="majorHAnsi" w:hAnsiTheme="majorHAnsi"/>
          <w:sz w:val="16"/>
          <w:szCs w:val="16"/>
        </w:rPr>
      </w:pPr>
    </w:p>
    <w:p w14:paraId="20DA464A" w14:textId="77777777" w:rsidR="009314AF" w:rsidRDefault="009314AF" w:rsidP="009314AF">
      <w:pPr>
        <w:pStyle w:val="ProductList-Offering2"/>
        <w:sectPr w:rsidR="009314AF" w:rsidSect="005B7124">
          <w:type w:val="continuous"/>
          <w:pgSz w:w="12240" w:h="15840"/>
          <w:pgMar w:top="1440" w:right="720" w:bottom="1440" w:left="720" w:header="720" w:footer="720" w:gutter="0"/>
          <w:cols w:num="2" w:space="720"/>
          <w:titlePg/>
          <w:docGrid w:linePitch="360"/>
        </w:sectPr>
      </w:pPr>
    </w:p>
    <w:p w14:paraId="70C736EF" w14:textId="77777777" w:rsidR="009314AF" w:rsidRPr="000A5E8A" w:rsidRDefault="009314AF" w:rsidP="009314AF">
      <w:pPr>
        <w:pStyle w:val="ProductList-Body"/>
        <w:pBdr>
          <w:top w:val="single" w:sz="4" w:space="1" w:color="BFBFBF" w:themeColor="background1" w:themeShade="BF"/>
        </w:pBdr>
        <w:rPr>
          <w:b/>
          <w:color w:val="000000" w:themeColor="text1"/>
          <w:sz w:val="8"/>
          <w:szCs w:val="8"/>
        </w:rPr>
      </w:pPr>
    </w:p>
    <w:p w14:paraId="2593558E" w14:textId="77777777" w:rsidR="009314AF" w:rsidRPr="0081293D" w:rsidRDefault="009314AF" w:rsidP="009314AF">
      <w:pPr>
        <w:pStyle w:val="ProductList-Body"/>
        <w:rPr>
          <w:b/>
          <w:color w:val="00188F"/>
        </w:rPr>
      </w:pPr>
      <w:r>
        <w:rPr>
          <w:b/>
          <w:color w:val="00188F"/>
        </w:rPr>
        <w:t>Definice služeb veřejné telefonní sítě (PSTN)</w:t>
      </w:r>
    </w:p>
    <w:p w14:paraId="2045DD43" w14:textId="77777777" w:rsidR="009314AF" w:rsidRPr="0081293D" w:rsidRDefault="009314AF" w:rsidP="009314AF">
      <w:pPr>
        <w:pStyle w:val="ProductList-Body"/>
      </w:pPr>
      <w:r>
        <w:t>Skype for Business Online – služby veřejné telefonní sítě („služby veřejné telefonní sítě“) umožňují uživatelům komunikovat s ostatními prostřednictvím celosvětové hlasové telefonní sítě známé obecně pod označením veřejná telefonní síť.</w:t>
      </w:r>
    </w:p>
    <w:p w14:paraId="3346216B" w14:textId="77777777" w:rsidR="009314AF" w:rsidRPr="0081293D" w:rsidRDefault="009314AF" w:rsidP="009314AF">
      <w:pPr>
        <w:pStyle w:val="ProductList-Body"/>
      </w:pPr>
    </w:p>
    <w:p w14:paraId="247CC3B0" w14:textId="77777777" w:rsidR="009314AF" w:rsidRPr="0081293D" w:rsidRDefault="009314AF" w:rsidP="009314AF">
      <w:pPr>
        <w:pStyle w:val="ProductList-Body"/>
        <w:rPr>
          <w:b/>
          <w:color w:val="00188F"/>
        </w:rPr>
      </w:pPr>
      <w:r>
        <w:rPr>
          <w:b/>
          <w:color w:val="00188F"/>
        </w:rPr>
        <w:t xml:space="preserve">Poskytovatel služby veřejné telefonní sítě </w:t>
      </w:r>
    </w:p>
    <w:p w14:paraId="616C0B28" w14:textId="77777777" w:rsidR="009314AF" w:rsidRPr="0081293D" w:rsidRDefault="009314AF" w:rsidP="009314AF">
      <w:pPr>
        <w:pStyle w:val="ProductList-Body"/>
      </w:pPr>
      <w:r>
        <w:t>Služby veřejné telefonní sítě jsou poskytovány zákazníkům ve Spojených státech amerických společností Skype Communications US Corporation, dceřinou společností společnosti Microsoft Corporation. Zákazníkům mimo Spojené státy americké jsou služby veřejné telefonní sítě poskytovány afilací společnosti Microsoft, která podepíše multilicenční smlouvu se zákazníkem.</w:t>
      </w:r>
    </w:p>
    <w:p w14:paraId="08F4DDAB" w14:textId="77777777" w:rsidR="009314AF" w:rsidRDefault="009314AF" w:rsidP="009314AF">
      <w:pPr>
        <w:pStyle w:val="ProductList-Body"/>
        <w:tabs>
          <w:tab w:val="clear" w:pos="158"/>
          <w:tab w:val="left" w:pos="360"/>
        </w:tabs>
      </w:pPr>
    </w:p>
    <w:p w14:paraId="34E89E52" w14:textId="77777777" w:rsidR="009314AF" w:rsidRDefault="009314AF" w:rsidP="009314AF">
      <w:pPr>
        <w:pStyle w:val="ProductList-SubSubSectionHeading"/>
      </w:pPr>
      <w:bookmarkStart w:id="99" w:name="_Toc436122847"/>
      <w:r>
        <w:t>Daně ze služeb veřejné telefonní sítě</w:t>
      </w:r>
      <w:bookmarkEnd w:id="99"/>
    </w:p>
    <w:p w14:paraId="5B0E8847" w14:textId="77777777" w:rsidR="009314AF" w:rsidRDefault="009314AF" w:rsidP="009314AF">
      <w:pPr>
        <w:pStyle w:val="ProductList-Body"/>
        <w:tabs>
          <w:tab w:val="left" w:pos="360"/>
        </w:tabs>
      </w:pPr>
      <w:r>
        <w:t xml:space="preserve">Daně ze služeb veřejné telefonní sítě jsou založeny na adrese zákazníka poskytnuté společnosti Microsoft pro daňové účely. </w:t>
      </w:r>
    </w:p>
    <w:p w14:paraId="578EF97D" w14:textId="77777777" w:rsidR="009314AF" w:rsidRDefault="009314AF" w:rsidP="009314AF">
      <w:pPr>
        <w:pStyle w:val="ProductList-Body"/>
        <w:tabs>
          <w:tab w:val="left" w:pos="360"/>
        </w:tabs>
      </w:pPr>
    </w:p>
    <w:p w14:paraId="23060741" w14:textId="77777777" w:rsidR="009314AF" w:rsidRDefault="009314AF" w:rsidP="009314AF">
      <w:pPr>
        <w:pStyle w:val="ProductList-Body"/>
        <w:tabs>
          <w:tab w:val="left" w:pos="360"/>
        </w:tabs>
      </w:pPr>
      <w:r>
        <w:t>Ve Spojených státech amerických všechny ceny za služby veřejné telefonní sítě, které společnost Microsoft jménem společnosti Skype Communications US Corporation prodává přímo zákazníkům, zahrnují všechny příslušné daně a poplatky, které musí být vybírány od zákazníka a placeny jakékoli státní agentuře, komisi nebo polostátnímu orgánu. Tyto daně jsou uvedeny na stránce multilicenčních smluv (</w:t>
      </w:r>
      <w:hyperlink r:id="rId40" w:history="1">
        <w:r>
          <w:rPr>
            <w:rStyle w:val="Hyperlink"/>
          </w:rPr>
          <w:t>http://go.microsoft.com/fwlink/?LinkId=690247</w:t>
        </w:r>
      </w:hyperlink>
      <w:r>
        <w:t>). Ceny pro nepřímé prodeje ve Spojených státech amerických jsou stanovovány prodejcem zákazníka, který je odpovědný za výběr a odevzdávání jakýchkoli dodatečných daní, které mohou být uvaleny.</w:t>
      </w:r>
    </w:p>
    <w:p w14:paraId="39511018" w14:textId="77777777" w:rsidR="009314AF" w:rsidRDefault="009314AF" w:rsidP="009314AF">
      <w:pPr>
        <w:pStyle w:val="ProductList-Body"/>
        <w:tabs>
          <w:tab w:val="left" w:pos="360"/>
        </w:tabs>
      </w:pPr>
    </w:p>
    <w:p w14:paraId="75E34D7F" w14:textId="77777777" w:rsidR="009314AF" w:rsidRDefault="009314AF" w:rsidP="009314AF">
      <w:pPr>
        <w:pStyle w:val="ProductList-SubSubSectionHeading"/>
      </w:pPr>
      <w:bookmarkStart w:id="100" w:name="_Toc436122848"/>
      <w:r>
        <w:t>Důležité informace o tísňovém volání/lince 911 ve Spojených státech amerických</w:t>
      </w:r>
      <w:bookmarkEnd w:id="100"/>
    </w:p>
    <w:p w14:paraId="2C20E6BE" w14:textId="77777777" w:rsidR="009314AF" w:rsidRDefault="009314AF" w:rsidP="009314AF">
      <w:pPr>
        <w:pStyle w:val="ProductList-Body"/>
        <w:tabs>
          <w:tab w:val="left" w:pos="360"/>
        </w:tabs>
        <w:ind w:right="90"/>
      </w:pPr>
      <w:r>
        <w:t>Tísňové volání na linku 911 prostřednictvím služeb Skype for Business Online – volání ve veřejné telefonní síti funguje odlišně od tradičních telefonních služeb. Zákazníci musí každého uživatele služeb Skype for Business Online – volání ve veřejné telefonní síti o těchto rozdílech informovat. Tyto rozdíly zahrnují níže uvedené skutečnosti: (i) Služba Skype for Business nemusí znát aktuální polohu uživatele volajícího na linku 911, a proto může dojít k přesměrování volání na nesprávné telefonní centrum linky 911 a/nebo vyslání záchranných složek na nesprávné místo; (ii) jestliže uživatel služby Skype for Business vytočí linku 911, může být operátorem linky požádán o sdělení své aktuální polohy pro správné přesměrování volání na linku 911 a vyslání záchranných složek; (iii) jestliže je zařízení uživatele vybité, dojde k výpadku napájení nebo se z jakéhokoli jiného důvodu nemůže připojit k Internetu, uživatel nemůže tísňové volání na linku prostřednictvím služeb Skype for Business Online – volání ve veřejné telefonní síti uskutečnit; a (iv) přestože mohou být služby Skype for Business Online – volání ve veřejné telefonní síti využívány kdekoli ve světě, kde je k dispozici připojení k Internetu, uživatelé by na linku 911 neměli volat z míst mimo Spojené státy americké, protože volání s největší pravděpodobností nebude přesměrováno na správné telefonní centrum v dané zemi.</w:t>
      </w:r>
    </w:p>
    <w:p w14:paraId="0540C631" w14:textId="77777777" w:rsidR="009314AF" w:rsidRDefault="009314AF" w:rsidP="009314AF">
      <w:pPr>
        <w:pStyle w:val="ProductList-Body"/>
        <w:tabs>
          <w:tab w:val="left" w:pos="360"/>
        </w:tabs>
      </w:pPr>
    </w:p>
    <w:p w14:paraId="20FFFE00" w14:textId="77777777" w:rsidR="009314AF" w:rsidRDefault="009314AF" w:rsidP="009314AF">
      <w:pPr>
        <w:pStyle w:val="ProductList-SubSubSectionHeading"/>
      </w:pPr>
      <w:bookmarkStart w:id="101" w:name="_Toc436122849"/>
      <w:r>
        <w:t>Omezení užívání</w:t>
      </w:r>
      <w:bookmarkEnd w:id="101"/>
    </w:p>
    <w:p w14:paraId="17C00252" w14:textId="77777777" w:rsidR="009314AF" w:rsidRDefault="009314AF" w:rsidP="009314AF">
      <w:pPr>
        <w:pStyle w:val="ProductList-Body"/>
        <w:tabs>
          <w:tab w:val="clear" w:pos="158"/>
          <w:tab w:val="left" w:pos="360"/>
        </w:tabs>
      </w:pPr>
      <w:r>
        <w:t>Zákazník nemůže překročit omezení užívání pro příslušný plán odběru služeb veřejné telefonní sítě. Překročení těchto omezení může vést k pozastavení služeb. Společnost Microsoft oznámí pozastavení služeb veřejné telefonní sítě předem a zákazník bude mít možnost během doby pozastavení uskutečňovat tísňová volání.</w:t>
      </w:r>
    </w:p>
    <w:p w14:paraId="3C25BFBB" w14:textId="77777777" w:rsidR="009314AF" w:rsidRPr="00585A48" w:rsidRDefault="008A3502" w:rsidP="009314AF">
      <w:pPr>
        <w:pStyle w:val="ProductList-Body"/>
        <w:shd w:val="clear" w:color="auto" w:fill="A6A6A6" w:themeFill="background1" w:themeFillShade="A6"/>
        <w:spacing w:before="120" w:after="240"/>
        <w:jc w:val="right"/>
        <w:rPr>
          <w:sz w:val="16"/>
          <w:szCs w:val="16"/>
        </w:rPr>
      </w:pPr>
      <w:hyperlink w:anchor="TableofContents" w:history="1">
        <w:r w:rsidR="009314AF">
          <w:rPr>
            <w:rStyle w:val="Hyperlink"/>
            <w:sz w:val="16"/>
            <w:szCs w:val="16"/>
          </w:rPr>
          <w:t>Obsah</w:t>
        </w:r>
      </w:hyperlink>
      <w:r w:rsidR="009314AF">
        <w:rPr>
          <w:sz w:val="16"/>
          <w:szCs w:val="16"/>
        </w:rPr>
        <w:t xml:space="preserve"> / </w:t>
      </w:r>
      <w:hyperlink w:anchor="GeneralTerms" w:history="1">
        <w:r w:rsidR="009314AF">
          <w:rPr>
            <w:rStyle w:val="Hyperlink"/>
            <w:sz w:val="16"/>
            <w:szCs w:val="16"/>
          </w:rPr>
          <w:t>Obecné podmínky</w:t>
        </w:r>
      </w:hyperlink>
    </w:p>
    <w:p w14:paraId="0F394EC4" w14:textId="77777777" w:rsidR="009314AF" w:rsidRDefault="009314AF" w:rsidP="009314AF">
      <w:pPr>
        <w:sectPr w:rsidR="009314AF" w:rsidSect="009314AF">
          <w:type w:val="continuous"/>
          <w:pgSz w:w="12240" w:h="15840"/>
          <w:pgMar w:top="720" w:right="720" w:bottom="720" w:left="720" w:header="720" w:footer="720" w:gutter="0"/>
          <w:cols w:space="720"/>
          <w:docGrid w:linePitch="360"/>
        </w:sectPr>
      </w:pPr>
    </w:p>
    <w:p w14:paraId="12EF9505" w14:textId="12ADAD26" w:rsidR="008E1EAF" w:rsidRPr="00690C65" w:rsidRDefault="004B3528" w:rsidP="00451FFC">
      <w:pPr>
        <w:pStyle w:val="ProductList-OfferingGroupHeading"/>
      </w:pPr>
      <w:bookmarkStart w:id="102" w:name="_Toc436122850"/>
      <w:r>
        <w:t>Ostatní služby online</w:t>
      </w:r>
      <w:bookmarkEnd w:id="102"/>
    </w:p>
    <w:p w14:paraId="15FE5732" w14:textId="3F9E7EAA" w:rsidR="008E1EAF" w:rsidRPr="00690C65" w:rsidRDefault="004B3528" w:rsidP="00451FFC">
      <w:pPr>
        <w:pStyle w:val="ProductList-Offering2Heading"/>
      </w:pPr>
      <w:r>
        <w:tab/>
      </w:r>
      <w:bookmarkStart w:id="103" w:name="_Toc436122851"/>
      <w:r>
        <w:t>Bing Maps Enterprise Platform a Bing Maps Mobile Asset Management Platform</w:t>
      </w:r>
      <w:bookmarkEnd w:id="103"/>
    </w:p>
    <w:p w14:paraId="64D0F751" w14:textId="77777777" w:rsidR="00917344" w:rsidRPr="00690C65" w:rsidRDefault="00917344" w:rsidP="00917344">
      <w:pPr>
        <w:pStyle w:val="ProductList-Body"/>
      </w:pPr>
      <w:r>
        <w:rPr>
          <w:b/>
          <w:color w:val="00188F"/>
        </w:rPr>
        <w:t>Licence na odběr služby</w:t>
      </w:r>
    </w:p>
    <w:p w14:paraId="3C3420FA" w14:textId="781ED104" w:rsidR="00917344" w:rsidRPr="00690C65" w:rsidRDefault="00917344" w:rsidP="00917344">
      <w:pPr>
        <w:pStyle w:val="ProductList-Body"/>
      </w:pPr>
      <w:r>
        <w:t xml:space="preserve">Pro přístup ke službám je vyžadována licence na odběr služeb. Každou licenci na odběr služeb je nutné zakoupit alespoň s jednou z následujících kvalifikujících licencí na odběr doplňku: </w:t>
      </w:r>
    </w:p>
    <w:p w14:paraId="36E1EEF0" w14:textId="77777777" w:rsidR="00917344" w:rsidRPr="00690C65" w:rsidRDefault="00917344" w:rsidP="00917344">
      <w:pPr>
        <w:pStyle w:val="ProductList-Body"/>
        <w:numPr>
          <w:ilvl w:val="0"/>
          <w:numId w:val="20"/>
        </w:numPr>
        <w:ind w:left="450" w:hanging="270"/>
      </w:pPr>
      <w:r>
        <w:t xml:space="preserve">neověření uživatelé vyžadují pro přístup k platformě Bing Maps Mobile Asset Management Platform a Bing Maps Mobile Asset Management Platform prostřednictvím programů zákazníka licenci na odběr doplňku pro použití webu, a to na základě počtu účtovatelných transakcí za měsíc; </w:t>
      </w:r>
    </w:p>
    <w:p w14:paraId="1498380B" w14:textId="77777777" w:rsidR="00917344" w:rsidRPr="00690C65" w:rsidRDefault="00917344" w:rsidP="0088164F">
      <w:pPr>
        <w:pStyle w:val="ProductList-Body"/>
        <w:numPr>
          <w:ilvl w:val="0"/>
          <w:numId w:val="20"/>
        </w:numPr>
        <w:spacing w:before="40"/>
        <w:ind w:left="461" w:hanging="274"/>
      </w:pPr>
      <w:r>
        <w:t>licence na odběr pro používání veřejného webu je dostupná pro konkrétní počet účtovatelných transakcí, které lze bez omezení použít na veřejně přístupném webu;</w:t>
      </w:r>
    </w:p>
    <w:p w14:paraId="2EAAC315" w14:textId="77777777" w:rsidR="00917344" w:rsidRPr="00690C65" w:rsidRDefault="00917344" w:rsidP="0088164F">
      <w:pPr>
        <w:pStyle w:val="ProductList-Body"/>
        <w:numPr>
          <w:ilvl w:val="0"/>
          <w:numId w:val="20"/>
        </w:numPr>
        <w:spacing w:before="40"/>
        <w:ind w:left="461" w:hanging="274"/>
      </w:pPr>
      <w:r>
        <w:t>interní doplněk pro Internal Website Usage je dostupný pro konkrétní počet účtovatelných transakcí, které lze použít na interním webu (např. intranetu) nebo v privátní síti;</w:t>
      </w:r>
    </w:p>
    <w:p w14:paraId="680AC23C" w14:textId="77777777" w:rsidR="00917344" w:rsidRPr="00690C65" w:rsidRDefault="00917344" w:rsidP="0088164F">
      <w:pPr>
        <w:pStyle w:val="ProductList-Body"/>
        <w:numPr>
          <w:ilvl w:val="0"/>
          <w:numId w:val="20"/>
        </w:numPr>
        <w:spacing w:before="40"/>
        <w:ind w:left="461" w:hanging="274"/>
      </w:pPr>
      <w:r>
        <w:t>doplněk Bing Maps Unlimited;</w:t>
      </w:r>
    </w:p>
    <w:p w14:paraId="7FCA6E2E" w14:textId="77777777" w:rsidR="00917344" w:rsidRPr="00690C65" w:rsidRDefault="00917344" w:rsidP="0088164F">
      <w:pPr>
        <w:pStyle w:val="ProductList-Body"/>
        <w:numPr>
          <w:ilvl w:val="0"/>
          <w:numId w:val="20"/>
        </w:numPr>
        <w:spacing w:before="40"/>
        <w:ind w:left="461" w:hanging="274"/>
      </w:pPr>
      <w:r>
        <w:t>licence na odběr na základě známého počtu uživatelů pro produkt Bing Maps; nebo</w:t>
      </w:r>
    </w:p>
    <w:p w14:paraId="13F1DA9E" w14:textId="77777777" w:rsidR="00917344" w:rsidRPr="00690C65" w:rsidRDefault="00917344" w:rsidP="0088164F">
      <w:pPr>
        <w:pStyle w:val="ProductList-Body"/>
        <w:numPr>
          <w:ilvl w:val="0"/>
          <w:numId w:val="20"/>
        </w:numPr>
        <w:spacing w:before="40"/>
        <w:ind w:left="461" w:hanging="274"/>
      </w:pPr>
      <w:r>
        <w:t>licence na odběr na základě známého počtu uživatelů pro produkt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Kvalifikující licence na odběr služeb doplňku Bing Maps Mobile Asset Management Platform Service</w:t>
      </w:r>
    </w:p>
    <w:p w14:paraId="74E07B3F" w14:textId="739C2927" w:rsidR="00917344" w:rsidRPr="00690C65" w:rsidRDefault="00917344" w:rsidP="00917344">
      <w:pPr>
        <w:pStyle w:val="ProductList-Body"/>
      </w:pPr>
      <w:r>
        <w:t>Pro produkt Bing Maps Mobile Asset Management Platform je licence na odběr doplňku vyžadována pro každý sledovaný prostředek, jehož polohu vycházející ze souřadnic GPS nebo jiného senzoru lze monitorovat, zobrazovat, vytvářet pro ni zpětně geokódy nebo ji používat k provádění výpočtů prostřednictvím produktu Bing Maps Mobile Asset Management Platform. „Prostředek“ je definován jako jakékoliv vozidlo, zařízení nebo jiný mobilní objekt. Tyto licence na odběr doplňku jsou poskytovány pro určený počet sledovaných prostředků.</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Oprávnění uživatelé</w:t>
      </w:r>
    </w:p>
    <w:p w14:paraId="62E52076" w14:textId="444A9243" w:rsidR="00917344" w:rsidRPr="00690C65" w:rsidRDefault="00917344" w:rsidP="00917344">
      <w:pPr>
        <w:pStyle w:val="ProductList-Body"/>
      </w:pPr>
      <w:r>
        <w:t>Uživatelé, kteří jsou ověřeni programy zákazníka a přistupují k produktu Bing Maps Mobile Asset Management Platform a Bing Maps Mobile Asset Management Platform, musí mít licenci na odběr.</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Rozhraní API produktu Bing Maps Server</w:t>
      </w:r>
    </w:p>
    <w:p w14:paraId="0B1B4362" w14:textId="25048EA2" w:rsidR="00917344" w:rsidRPr="00690C65" w:rsidRDefault="00917344" w:rsidP="00917344">
      <w:pPr>
        <w:pStyle w:val="ProductList-Body"/>
      </w:pPr>
      <w:r>
        <w:t xml:space="preserve">Zákazník může také užívat rozhraní API produktu Bing Maps v souladu s podmínkami užívání rozhraní API platformy Microsoft Bing Maps a sady SDK platformy Bing Maps včetně všech nástupnických produktů, které jsou uvedeny zde: </w:t>
      </w:r>
      <w:hyperlink r:id="rId41" w:history="1">
        <w:r>
          <w:rPr>
            <w:rStyle w:val="Hyperlink"/>
          </w:rPr>
          <w:t>http://go.microsoft.com/fwlink/p/?LinkID=66121</w:t>
        </w:r>
      </w:hyperlink>
      <w:r>
        <w:t xml:space="preserve"> a </w:t>
      </w:r>
      <w:hyperlink r:id="rId42"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Prohlášení o ochraně osobních údajů pro službu Bing Maps</w:t>
      </w:r>
    </w:p>
    <w:p w14:paraId="5963E750" w14:textId="57B16C42" w:rsidR="008E1EAF" w:rsidRPr="00690C65" w:rsidRDefault="00917344" w:rsidP="00917344">
      <w:pPr>
        <w:pStyle w:val="ProductList-Body"/>
      </w:pPr>
      <w:r>
        <w:t xml:space="preserve">Na zákazníkovo používání služeb Bing Maps se vztahují podmínky ochrany osobních údajů pro službu Bing v podmínkách používání pro produkt Microsoft Bing Maps Platform API, které naleznete na adrese: </w:t>
      </w:r>
      <w:hyperlink r:id="rId43" w:history="1">
        <w:r>
          <w:rPr>
            <w:rStyle w:val="Hyperlink"/>
          </w:rPr>
          <w:t>http://go.microsoft.com/fwlink/?LinkID=248686</w:t>
        </w:r>
      </w:hyperlink>
      <w:r>
        <w:t>.</w:t>
      </w:r>
    </w:p>
    <w:p w14:paraId="5062E615" w14:textId="2CCCD383" w:rsidR="00917344" w:rsidRPr="00690C65" w:rsidRDefault="008A3502" w:rsidP="00052FA0">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E4BE2FC" w14:textId="6F918930" w:rsidR="008E1EAF" w:rsidRPr="00690C65" w:rsidRDefault="00917344" w:rsidP="00451FFC">
      <w:pPr>
        <w:pStyle w:val="ProductList-Offering2Heading"/>
      </w:pPr>
      <w:r>
        <w:tab/>
      </w:r>
      <w:bookmarkStart w:id="104" w:name="_Toc436122852"/>
      <w:r>
        <w:t>Microsoft Learning E-Reference Library</w:t>
      </w:r>
      <w:bookmarkEnd w:id="104"/>
    </w:p>
    <w:p w14:paraId="52B5E39A" w14:textId="6497DC6A" w:rsidR="008E1EAF" w:rsidRPr="00690C65" w:rsidRDefault="00917344" w:rsidP="00A914BF">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2466BC66" w14:textId="434E1C54" w:rsidR="00187FFE" w:rsidRPr="00187FFE" w:rsidRDefault="008A3502" w:rsidP="00187FFE">
      <w:pPr>
        <w:pStyle w:val="ProductList-Body"/>
        <w:shd w:val="clear" w:color="auto" w:fill="A6A6A6" w:themeFill="background1" w:themeFillShade="A6"/>
        <w:spacing w:before="120" w:after="240"/>
        <w:jc w:val="right"/>
      </w:pPr>
      <w:hyperlink w:anchor="TableofContents" w:history="1">
        <w:r w:rsidR="00B4628C">
          <w:rPr>
            <w:rStyle w:val="Hyperlink"/>
            <w:sz w:val="16"/>
            <w:szCs w:val="16"/>
          </w:rPr>
          <w:t>Obsah</w:t>
        </w:r>
      </w:hyperlink>
      <w:r w:rsidR="00B4628C">
        <w:rPr>
          <w:sz w:val="16"/>
          <w:szCs w:val="16"/>
        </w:rPr>
        <w:t xml:space="preserve"> / </w:t>
      </w:r>
      <w:hyperlink w:anchor="GeneralTerms" w:history="1">
        <w:r w:rsidR="00B4628C">
          <w:rPr>
            <w:rStyle w:val="Hyperlink"/>
            <w:sz w:val="16"/>
            <w:szCs w:val="16"/>
          </w:rPr>
          <w:t>Obecné podmínky</w:t>
        </w:r>
      </w:hyperlink>
    </w:p>
    <w:p w14:paraId="26E95B1F" w14:textId="09CFE6AC" w:rsidR="008E1EAF" w:rsidRPr="00690C65" w:rsidRDefault="00917344" w:rsidP="00C52EC2">
      <w:pPr>
        <w:pStyle w:val="ProductList-Offering2Heading"/>
        <w:keepNext/>
      </w:pPr>
      <w:r>
        <w:tab/>
      </w:r>
      <w:bookmarkStart w:id="105" w:name="_Toc436122853"/>
      <w:r>
        <w:t>Microsoft Learning IT Academy</w:t>
      </w:r>
      <w:bookmarkEnd w:id="105"/>
    </w:p>
    <w:p w14:paraId="246D13D7" w14:textId="77777777" w:rsidR="00917344" w:rsidRPr="00690C65" w:rsidRDefault="00917344" w:rsidP="00C52EC2">
      <w:pPr>
        <w:pStyle w:val="ProductList-Body"/>
        <w:keepNext/>
      </w:pPr>
      <w:r>
        <w:rPr>
          <w:b/>
          <w:color w:val="00188F"/>
        </w:rPr>
        <w:t>Licence na odběr služeb</w:t>
      </w:r>
    </w:p>
    <w:p w14:paraId="2B441D8A" w14:textId="78207564" w:rsidR="00917344" w:rsidRPr="00690C65" w:rsidRDefault="00917344" w:rsidP="00917344">
      <w:pPr>
        <w:pStyle w:val="ProductList-Body"/>
      </w:pPr>
      <w:r>
        <w:t>Licence na odběr služeb je vyžadována pro každé místo, které přistupuje k jakékoli službě nebo funkci Microsoft Learning IT Academy nebo je používá. Místo je definováno jako fyzické pracoviště, jehož pracovníci spadají pod stejného správce, například ředitele, v jedné budově nebo skupině budov v rámci stejného kampusu.</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Pravidla programu IT Academy</w:t>
      </w:r>
    </w:p>
    <w:p w14:paraId="6F2DF207" w14:textId="14F06370" w:rsidR="00917344" w:rsidRPr="00690C65" w:rsidRDefault="00917344" w:rsidP="00917344">
      <w:pPr>
        <w:pStyle w:val="ProductList-Body"/>
      </w:pPr>
      <w:r>
        <w:t xml:space="preserve">Na zákazníkovo užívání předplatného Microsoft Learning IT Academy a jeho výhod se vztahují pravidla programu IT Academy na adrese </w:t>
      </w:r>
      <w:hyperlink r:id="rId44" w:history="1">
        <w:r>
          <w:rPr>
            <w:rStyle w:val="Hyperlink"/>
          </w:rPr>
          <w:t>http://www.microsoft.com/itacademy</w:t>
        </w:r>
      </w:hyperlink>
      <w:r>
        <w:t>.</w:t>
      </w:r>
    </w:p>
    <w:p w14:paraId="50AADE8B" w14:textId="77777777" w:rsidR="00917344" w:rsidRPr="00690C65" w:rsidRDefault="00917344" w:rsidP="00917344">
      <w:pPr>
        <w:pStyle w:val="ProductList-Body"/>
      </w:pPr>
    </w:p>
    <w:p w14:paraId="25246280" w14:textId="77777777" w:rsidR="00917344" w:rsidRPr="00690C65" w:rsidRDefault="00917344" w:rsidP="00837D83">
      <w:pPr>
        <w:pStyle w:val="ProductList-Body"/>
        <w:keepNext/>
      </w:pPr>
      <w:r>
        <w:rPr>
          <w:b/>
          <w:color w:val="00188F"/>
        </w:rPr>
        <w:t>Výhody programu poskytované třetí stranou</w:t>
      </w:r>
    </w:p>
    <w:p w14:paraId="6159755F" w14:textId="7FE39CCA" w:rsidR="008E1EAF" w:rsidRPr="00690C65" w:rsidRDefault="00917344" w:rsidP="00917344">
      <w:pPr>
        <w:pStyle w:val="ProductList-Body"/>
      </w:pPr>
      <w:r>
        <w:t>Výhody programu mohou využívat pouze pedagogové, zaměstnanci a studenti licencované instituce, kteří v rámci licencované instituce momentálně působí.</w:t>
      </w:r>
    </w:p>
    <w:p w14:paraId="7BE13356" w14:textId="2FDC7FBC" w:rsidR="00917344" w:rsidRPr="00690C65" w:rsidRDefault="008A3502"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EEA3C10" w14:textId="77777777" w:rsidR="00581CDB" w:rsidRPr="00690C65" w:rsidRDefault="00581CDB" w:rsidP="00451FFC">
      <w:pPr>
        <w:pStyle w:val="ProductList-Offering2Heading"/>
      </w:pPr>
      <w:r>
        <w:tab/>
      </w:r>
      <w:bookmarkStart w:id="106" w:name="_Toc436122854"/>
      <w:r>
        <w:t>Office 365 Developer</w:t>
      </w:r>
      <w:bookmarkEnd w:id="106"/>
    </w:p>
    <w:p w14:paraId="5B0F2979" w14:textId="77777777" w:rsidR="00581CDB" w:rsidRPr="00690C65" w:rsidRDefault="00581CDB" w:rsidP="00581CDB">
      <w:pPr>
        <w:pStyle w:val="ProductList-Body"/>
        <w:tabs>
          <w:tab w:val="clear" w:pos="158"/>
          <w:tab w:val="left" w:pos="180"/>
        </w:tabs>
      </w:pPr>
      <w:r>
        <w:rPr>
          <w:b/>
          <w:color w:val="00188F"/>
        </w:rPr>
        <w:t>Zákaz užívání služby Office 365 Developer v provozním režimu</w:t>
      </w:r>
    </w:p>
    <w:p w14:paraId="6FB6E3DE" w14:textId="77777777" w:rsidR="00581CDB" w:rsidRPr="00690C65" w:rsidRDefault="00581CDB" w:rsidP="00581CDB">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Koncoví uživatelé služby Office 365 Developer</w:t>
      </w:r>
    </w:p>
    <w:p w14:paraId="43BEB7C5" w14:textId="77777777" w:rsidR="00581CDB" w:rsidRPr="00690C65" w:rsidRDefault="00581CDB" w:rsidP="00581CDB">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91AA8F9" w14:textId="77777777" w:rsidR="00581CDB" w:rsidRPr="00690C65" w:rsidRDefault="008A3502"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3FF8B7CC" w14:textId="4361987D" w:rsidR="008E1EAF" w:rsidRPr="00690C65" w:rsidRDefault="00D67A4B" w:rsidP="00451FFC">
      <w:pPr>
        <w:pStyle w:val="ProductList-Offering2Heading"/>
      </w:pPr>
      <w:r>
        <w:tab/>
      </w:r>
      <w:bookmarkStart w:id="107" w:name="_Toc436122855"/>
      <w:r>
        <w:t xml:space="preserve">Power BI </w:t>
      </w:r>
      <w:r w:rsidR="00072B78">
        <w:t>Pro</w:t>
      </w:r>
      <w:bookmarkEnd w:id="107"/>
    </w:p>
    <w:p w14:paraId="6022E90C" w14:textId="6BFBBC23" w:rsidR="00D12FE5" w:rsidRPr="00690C65" w:rsidRDefault="00D0736E" w:rsidP="00D12FE5">
      <w:pPr>
        <w:pStyle w:val="ProductList-Body"/>
        <w:tabs>
          <w:tab w:val="clear" w:pos="158"/>
          <w:tab w:val="left" w:pos="360"/>
        </w:tabs>
      </w:pPr>
      <w:r>
        <w:rPr>
          <w:b/>
          <w:color w:val="00188F"/>
        </w:rPr>
        <w:t>Sdělení</w:t>
      </w:r>
    </w:p>
    <w:p w14:paraId="36534C40" w14:textId="2C7D19C6" w:rsidR="00D12FE5" w:rsidRPr="00690C65" w:rsidRDefault="00D12FE5" w:rsidP="00D12FE5">
      <w:pPr>
        <w:pStyle w:val="ProductList-Body"/>
      </w:pPr>
      <w:r>
        <w:t xml:space="preserve">Platí příslušná sdělení pro produkt Bing Maps v </w:t>
      </w:r>
      <w:hyperlink w:anchor="Attachment1" w:history="1">
        <w:r w:rsidR="00F717CE">
          <w:rPr>
            <w:rStyle w:val="Hyperlink"/>
          </w:rPr>
          <w:t>Příloha 1</w:t>
        </w:r>
      </w:hyperlink>
      <w:r>
        <w:t>.</w:t>
      </w:r>
    </w:p>
    <w:p w14:paraId="5A793BD3" w14:textId="2EE83394" w:rsidR="00D67A4B" w:rsidRPr="00690C65" w:rsidRDefault="008A3502"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2D83CBA9" w14:textId="23710CEF" w:rsidR="003D22CB" w:rsidRPr="00690C65" w:rsidRDefault="00D67A4B" w:rsidP="00451FFC">
      <w:pPr>
        <w:pStyle w:val="ProductList-Offering2Heading"/>
      </w:pPr>
      <w:r>
        <w:tab/>
      </w:r>
      <w:bookmarkStart w:id="108" w:name="_Toc436122856"/>
      <w:r>
        <w:t>System Center Endpoint Protection</w:t>
      </w:r>
      <w:bookmarkEnd w:id="108"/>
    </w:p>
    <w:p w14:paraId="5C5CAE30" w14:textId="77777777" w:rsidR="009314AF" w:rsidRPr="00D67A4B" w:rsidRDefault="009314AF" w:rsidP="009314AF">
      <w:pPr>
        <w:pStyle w:val="ProductList-Body"/>
        <w:rPr>
          <w:b/>
          <w:color w:val="00188F"/>
        </w:rPr>
      </w:pPr>
      <w:r>
        <w:rPr>
          <w:b/>
          <w:color w:val="00188F"/>
        </w:rPr>
        <w:t>Licence na odběr na základě počtu zařízení a uživatelů.</w:t>
      </w:r>
    </w:p>
    <w:p w14:paraId="40B41340" w14:textId="6A935F05" w:rsidR="00D67A4B" w:rsidRPr="00690C65" w:rsidRDefault="009314AF" w:rsidP="009314AF">
      <w:pPr>
        <w:pStyle w:val="ProductList-Body"/>
      </w:pPr>
      <w:r>
        <w:t>Licence na odběr je vyžadována pro každé zařízení, které přistupuje k softwaru System Center Endpoint Protection nebo souvisejícímu softwaru, s výjimkou serverů, které vyžadují licence pro správu serveru</w:t>
      </w:r>
      <w:r w:rsidR="00D67A4B">
        <w:t>.</w:t>
      </w:r>
    </w:p>
    <w:p w14:paraId="067CEBF1" w14:textId="77777777" w:rsidR="00D67A4B" w:rsidRPr="00690C65" w:rsidRDefault="00D67A4B" w:rsidP="00D67A4B">
      <w:pPr>
        <w:pStyle w:val="ProductList-Body"/>
      </w:pPr>
    </w:p>
    <w:p w14:paraId="0BF02B18" w14:textId="77777777" w:rsidR="009314AF" w:rsidRPr="00D67A4B" w:rsidRDefault="009314AF" w:rsidP="009314AF">
      <w:pPr>
        <w:pStyle w:val="ProductList-Body"/>
        <w:rPr>
          <w:b/>
          <w:color w:val="00188F"/>
        </w:rPr>
      </w:pPr>
      <w:r>
        <w:rPr>
          <w:b/>
          <w:color w:val="00188F"/>
        </w:rPr>
        <w:t>Licence na odběr produktu Server Management</w:t>
      </w:r>
    </w:p>
    <w:p w14:paraId="2BCE67E8" w14:textId="17B1DCF6" w:rsidR="00AF1ACE" w:rsidRDefault="009314AF" w:rsidP="009314AF">
      <w:pPr>
        <w:pStyle w:val="ProductList-Body"/>
      </w:pPr>
      <w:r>
        <w:t xml:space="preserve">Kromě požadavků na licence na odběr na základě počtu uživatelů jsou pro každý server v počtu uvedeném v licenčních podmínkách pro software System Center 2012 R2 Datacenter a Standard v oddílu Servery pro správu podmínek produktu vyžadovány licence pro správu serveru. Podmínky produktu naleznete na adrese </w:t>
      </w:r>
      <w:hyperlink r:id="rId45" w:history="1">
        <w:r>
          <w:rPr>
            <w:rStyle w:val="Hyperlink"/>
          </w:rPr>
          <w:t>http://go.microsoft.com/?linkid=9839206</w:t>
        </w:r>
      </w:hyperlink>
      <w:r>
        <w:t>. Pro účely tohoto prohlášení jsou prostředí OSE, v nichž pracují serverové operační systémy přistupující k softwaru System Center Endpoint Protection nebo souvisejícímu softwaru, nazývána „spravovaná prostředí OSE“. Pro účely tohoto odstavce „servery“ znamenají zařízení, na kterých zákazník provozuje software operačního systému</w:t>
      </w:r>
      <w:r w:rsidR="00AF1ACE">
        <w:t>.</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Náhrada vyhledávacích modulů</w:t>
      </w:r>
    </w:p>
    <w:p w14:paraId="30EBF89C" w14:textId="5218EAE9" w:rsidR="00D67A4B" w:rsidRPr="00690C65" w:rsidRDefault="00D67A4B" w:rsidP="00D67A4B">
      <w:pPr>
        <w:pStyle w:val="ProductList-Body"/>
      </w:pPr>
      <w:r>
        <w:t>V rámci služby online může společnost Microsoft nahradit srovnatelný software a soubory pro:</w:t>
      </w:r>
    </w:p>
    <w:p w14:paraId="67AD4818" w14:textId="77777777" w:rsidR="00D67A4B" w:rsidRPr="00690C65" w:rsidRDefault="00D67A4B" w:rsidP="00D67A4B">
      <w:pPr>
        <w:pStyle w:val="ProductList-Body"/>
        <w:numPr>
          <w:ilvl w:val="0"/>
          <w:numId w:val="21"/>
        </w:numPr>
        <w:ind w:left="450" w:hanging="270"/>
      </w:pPr>
      <w:r>
        <w:t>antivirový software a software ochrany proti nevyžádané poště</w:t>
      </w:r>
    </w:p>
    <w:p w14:paraId="3428E125" w14:textId="7DB3AF3C" w:rsidR="003D22CB" w:rsidRPr="00690C65" w:rsidRDefault="00D67A4B" w:rsidP="0088164F">
      <w:pPr>
        <w:pStyle w:val="ProductList-Body"/>
        <w:numPr>
          <w:ilvl w:val="0"/>
          <w:numId w:val="21"/>
        </w:numPr>
        <w:spacing w:before="40"/>
        <w:ind w:left="461" w:hanging="274"/>
      </w:pPr>
      <w:r>
        <w:t>soubory podpisů a datové soubory pro filtrování obsahu.</w:t>
      </w:r>
    </w:p>
    <w:p w14:paraId="2166D208" w14:textId="75E7C41F" w:rsidR="00D67A4B" w:rsidRPr="00690C65" w:rsidRDefault="008A3502"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82386C1" w14:textId="234B4DB7" w:rsidR="00D67A4B" w:rsidRPr="00690C65" w:rsidRDefault="00D67A4B" w:rsidP="00C52EC2">
      <w:pPr>
        <w:pStyle w:val="ProductList-Offering2Heading"/>
        <w:keepNext/>
      </w:pPr>
      <w:r>
        <w:tab/>
      </w:r>
      <w:bookmarkStart w:id="109" w:name="_Toc436122857"/>
      <w:r>
        <w:t>Rozhraní Translator API</w:t>
      </w:r>
      <w:bookmarkEnd w:id="109"/>
    </w:p>
    <w:p w14:paraId="3779266A" w14:textId="3DF23AA1" w:rsidR="00D67A4B" w:rsidRPr="00690C65" w:rsidRDefault="00D67A4B" w:rsidP="00A914BF">
      <w:pPr>
        <w:pStyle w:val="ProductList-Body"/>
      </w:pPr>
      <w:r>
        <w:t xml:space="preserve">Zákazník smí rozhraní Translator API používat v souladu s podmínkami užívání rozhraní Translator API, včetně nástupnických podmínek, které jsou k dispozici na adrese </w:t>
      </w:r>
      <w:hyperlink r:id="rId46" w:history="1">
        <w:r>
          <w:rPr>
            <w:rStyle w:val="Hyperlink"/>
          </w:rPr>
          <w:t>http://aka.ms/translatortou</w:t>
        </w:r>
      </w:hyperlink>
      <w:r>
        <w:t xml:space="preserve">, a prohlášení o ochraně osobních údajů rozhraní Translator API na adrese </w:t>
      </w:r>
      <w:hyperlink r:id="rId47" w:history="1">
        <w:r>
          <w:rPr>
            <w:rStyle w:val="Hyperlink"/>
          </w:rPr>
          <w:t>http://aka.ms/translatorprivacy</w:t>
        </w:r>
      </w:hyperlink>
      <w:r>
        <w:t>.</w:t>
      </w:r>
    </w:p>
    <w:p w14:paraId="472476E8" w14:textId="75F2672B" w:rsidR="00D67A4B" w:rsidRPr="00690C65" w:rsidRDefault="008A3502"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2A97184F" w14:textId="194DAA50" w:rsidR="000E6ED8" w:rsidRPr="00690C65" w:rsidRDefault="00414009" w:rsidP="00451FFC">
      <w:pPr>
        <w:pStyle w:val="ProductList-Offering2Heading"/>
      </w:pPr>
      <w:r>
        <w:tab/>
      </w:r>
      <w:bookmarkStart w:id="110" w:name="_Toc436122858"/>
      <w:r>
        <w:t>Yammer Enterprise</w:t>
      </w:r>
      <w:bookmarkEnd w:id="110"/>
    </w:p>
    <w:p w14:paraId="32B6501A" w14:textId="77777777" w:rsidR="00C52EC2" w:rsidRPr="000772BE" w:rsidRDefault="00C52EC2" w:rsidP="00C52EC2">
      <w:pPr>
        <w:pStyle w:val="ProductList-Body"/>
      </w:pPr>
      <w:r>
        <w:rPr>
          <w:b/>
          <w:color w:val="00188F"/>
        </w:rPr>
        <w:t>Sdělení</w:t>
      </w:r>
    </w:p>
    <w:p w14:paraId="0B367687" w14:textId="68C5BA5B" w:rsidR="00C52EC2" w:rsidRDefault="00C52EC2" w:rsidP="00C52EC2">
      <w:pPr>
        <w:pStyle w:val="ProductList-Body"/>
        <w:rPr>
          <w:b/>
          <w:color w:val="00188F"/>
        </w:rPr>
      </w:pPr>
      <w:r>
        <w:t xml:space="preserve">Jakékoli služby registrace, migrace nebo nasazení poskytované zákazníkovi jsou předmětem sdělení odborných služeb v </w:t>
      </w:r>
      <w:hyperlink w:anchor="Attachment1" w:history="1">
        <w:r>
          <w:rPr>
            <w:rStyle w:val="Hyperlink"/>
          </w:rPr>
          <w:t>Příloha 1</w:t>
        </w:r>
      </w:hyperlink>
      <w:r>
        <w:t>.</w:t>
      </w:r>
    </w:p>
    <w:p w14:paraId="0FAEAEA1" w14:textId="77777777" w:rsidR="00C52EC2" w:rsidRDefault="00C52EC2" w:rsidP="00837D83">
      <w:pPr>
        <w:pStyle w:val="ProductList-Body"/>
        <w:rPr>
          <w:b/>
          <w:color w:val="00188F"/>
        </w:rPr>
      </w:pPr>
    </w:p>
    <w:p w14:paraId="669D9CAE" w14:textId="560818DD" w:rsidR="00D67A4B" w:rsidRPr="00690C65" w:rsidRDefault="00D67A4B" w:rsidP="00837D83">
      <w:pPr>
        <w:pStyle w:val="ProductList-Body"/>
      </w:pPr>
      <w:r>
        <w:rPr>
          <w:b/>
          <w:color w:val="00188F"/>
        </w:rPr>
        <w:t>Externí uživatelé</w:t>
      </w:r>
    </w:p>
    <w:p w14:paraId="38AFF400" w14:textId="2B1C332D" w:rsidR="00D67A4B" w:rsidRPr="00690C65" w:rsidRDefault="00D67A4B" w:rsidP="00BE5031">
      <w:pPr>
        <w:pStyle w:val="ProductList-Body"/>
      </w:pPr>
      <w:r>
        <w:t>Externí uživatelé pozvaní do sítě Yammer prostřednictvím funkce externí sítě nepotřebují licence na odběr na základě počtu uživatelů.</w:t>
      </w:r>
    </w:p>
    <w:p w14:paraId="01377775" w14:textId="08FBD646" w:rsidR="000E6ED8" w:rsidRPr="009B2C43" w:rsidRDefault="008A3502" w:rsidP="00837D83">
      <w:pPr>
        <w:pStyle w:val="ProductList-Body"/>
        <w:shd w:val="clear" w:color="auto" w:fill="A6A6A6" w:themeFill="background1" w:themeFillShade="A6"/>
        <w:spacing w:before="120" w:after="240"/>
        <w:jc w:val="right"/>
        <w:rPr>
          <w:szCs w:val="18"/>
        </w:rPr>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0EF88D6" w14:textId="77777777" w:rsidR="000E6ED8" w:rsidRPr="009B2C43" w:rsidRDefault="000E6ED8" w:rsidP="00A914BF">
      <w:pPr>
        <w:pStyle w:val="ProductList-Body"/>
        <w:rPr>
          <w:szCs w:val="18"/>
        </w:rPr>
        <w:sectPr w:rsidR="000E6ED8" w:rsidRPr="009B2C4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11" w:name="Attachment1"/>
      <w:bookmarkStart w:id="112" w:name="_Toc436122859"/>
      <w:r>
        <w:t>Příloha 1 – Sdělení</w:t>
      </w:r>
      <w:bookmarkEnd w:id="111"/>
      <w:bookmarkEnd w:id="112"/>
    </w:p>
    <w:p w14:paraId="2F4609B8" w14:textId="0A35F4A9" w:rsidR="004D27A6" w:rsidRPr="00690C65" w:rsidRDefault="00D67A4B" w:rsidP="00451FFC">
      <w:pPr>
        <w:pStyle w:val="ProductList-Offering1Heading"/>
      </w:pPr>
      <w:bookmarkStart w:id="113" w:name="_Toc436122860"/>
      <w:r>
        <w:t>Bing Maps</w:t>
      </w:r>
      <w:bookmarkEnd w:id="113"/>
    </w:p>
    <w:p w14:paraId="3B307CBC" w14:textId="507CA5F4" w:rsidR="00D67A4B" w:rsidRPr="00690C65" w:rsidRDefault="00D67A4B" w:rsidP="00A914BF">
      <w:pPr>
        <w:pStyle w:val="ProductList-Body"/>
      </w:pPr>
      <w:r>
        <w:t xml:space="preserve">Služba online nebo její zahrnutý software využívá službu Bing Maps. Veškerý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48" w:history="1">
        <w:r>
          <w:rPr>
            <w:rStyle w:val="Hyperlink"/>
          </w:rPr>
          <w:t>go.microsoft.com/?linkid=9710837</w:t>
        </w:r>
      </w:hyperlink>
      <w:r>
        <w:t xml:space="preserve"> a prohlášení o ochraně osobních údajů služby Bing Maps na adrese </w:t>
      </w:r>
      <w:hyperlink r:id="rId49" w:history="1">
        <w:r>
          <w:rPr>
            <w:rStyle w:val="Hyperlink"/>
          </w:rPr>
          <w:t>go.microsoft.com/fwlink/?LinkID=248686</w:t>
        </w:r>
      </w:hyperlink>
      <w:r>
        <w:t>.</w:t>
      </w:r>
    </w:p>
    <w:bookmarkStart w:id="114" w:name="_Toc431459551"/>
    <w:p w14:paraId="71EE48FC" w14:textId="77777777" w:rsidR="00C52EC2" w:rsidRPr="000772BE" w:rsidRDefault="00C52EC2" w:rsidP="00C52EC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history="1">
        <w:r>
          <w:rPr>
            <w:rStyle w:val="Hyperlink"/>
            <w:sz w:val="16"/>
            <w:szCs w:val="16"/>
          </w:rPr>
          <w:t>Obecné podmínky</w:t>
        </w:r>
      </w:hyperlink>
    </w:p>
    <w:p w14:paraId="5D72E681" w14:textId="77777777" w:rsidR="00C52EC2" w:rsidRPr="000772BE" w:rsidRDefault="00C52EC2" w:rsidP="00C52EC2">
      <w:pPr>
        <w:pStyle w:val="ProductList-Offering1Heading"/>
      </w:pPr>
      <w:bookmarkStart w:id="115" w:name="ProfessionalServices"/>
      <w:bookmarkStart w:id="116" w:name="_Toc436122861"/>
      <w:r>
        <w:t>Odborné služby</w:t>
      </w:r>
      <w:bookmarkEnd w:id="114"/>
      <w:bookmarkEnd w:id="116"/>
    </w:p>
    <w:bookmarkEnd w:id="115"/>
    <w:p w14:paraId="1C01BF8D" w14:textId="77777777" w:rsidR="00C52EC2" w:rsidRPr="000772BE" w:rsidRDefault="00C52EC2" w:rsidP="00C52EC2">
      <w:pPr>
        <w:pStyle w:val="ProductList-Body"/>
      </w:pPr>
      <w:r>
        <w:t>Zákazník může mít oprávnění k zákaznické podpoře a konzultačním službám společnosti Microsoft týkajícím se této služby online. Tyto služby jsou „odborné služby“ uvedené v multilicenční smlouvě zákazníka. Pro tyto služby platí podmínky tohoto sdělení, ale nejedná se o služby online a zbytek podmínek pro služby online a také jakýkoli dodatek o zpracování dat nebo smlouva s komerčním spolupracovníkem HIPAA podepsaná smluvními stranami se na ně nevztahuje. Jakékoli informace poskytované společnosti Microsoft v souvislosti s těmito službami jsou chráněny podmínkami o zachování důvěrnosti uvedenými v multilicenční smlouvě zákazníka</w:t>
      </w:r>
      <w:r>
        <w:rPr>
          <w:szCs w:val="18"/>
        </w:rPr>
        <w:t xml:space="preserve">. </w:t>
      </w:r>
    </w:p>
    <w:p w14:paraId="0A1E5227" w14:textId="77777777" w:rsidR="00C52EC2" w:rsidRPr="000772BE" w:rsidRDefault="00C52EC2" w:rsidP="00C52EC2">
      <w:pPr>
        <w:pStyle w:val="ProductList-Body"/>
      </w:pPr>
    </w:p>
    <w:p w14:paraId="4842520C" w14:textId="77777777" w:rsidR="00C52EC2" w:rsidRPr="000772BE" w:rsidRDefault="00C52EC2" w:rsidP="00C52EC2">
      <w:pPr>
        <w:pStyle w:val="ProductList-Body"/>
      </w:pPr>
      <w:r>
        <w:t xml:space="preserve">Na tyto služby se mohou vztahovat dodatečné podmínky, avšak pouze v rozsahu, ve kterém se nedostanou do rozporu s tímto sdělením. </w:t>
      </w:r>
    </w:p>
    <w:p w14:paraId="335272D2" w14:textId="77777777" w:rsidR="00C52EC2" w:rsidRPr="000772BE" w:rsidRDefault="00C52EC2" w:rsidP="00C52EC2">
      <w:pPr>
        <w:pStyle w:val="ProductList-Body"/>
      </w:pPr>
    </w:p>
    <w:p w14:paraId="7D0BC1AB" w14:textId="77777777" w:rsidR="00C52EC2" w:rsidRPr="000772BE" w:rsidRDefault="00C52EC2" w:rsidP="00C52EC2">
      <w:pPr>
        <w:pStyle w:val="ProductList-Body"/>
      </w:pPr>
      <w:r>
        <w:t xml:space="preserve">Pokud se multilicenční smlouva zákazníka vztahuje pouze na služby online (a nedefinuje odborné služby), jsou tyto služby poskytovány na základě „podmínek pro odborné služby“, které jsou uvedeny níže. </w:t>
      </w:r>
    </w:p>
    <w:p w14:paraId="4711C617" w14:textId="77777777" w:rsidR="00C52EC2" w:rsidRPr="000772BE" w:rsidRDefault="00C52EC2" w:rsidP="00C52EC2">
      <w:pPr>
        <w:pStyle w:val="ProductList-Body"/>
      </w:pPr>
    </w:p>
    <w:p w14:paraId="0FE93BB2" w14:textId="77777777" w:rsidR="00C52EC2" w:rsidRPr="000772BE" w:rsidRDefault="00C52EC2" w:rsidP="00C52EC2">
      <w:pPr>
        <w:pStyle w:val="ProductList-Body"/>
      </w:pPr>
      <w:r>
        <w:rPr>
          <w:b/>
          <w:color w:val="00188F"/>
        </w:rPr>
        <w:t>Podmínky pro odborné služby</w:t>
      </w:r>
    </w:p>
    <w:p w14:paraId="06B86DF3" w14:textId="77777777" w:rsidR="00C52EC2" w:rsidRPr="000772BE" w:rsidRDefault="00C52EC2" w:rsidP="00C52EC2">
      <w:pPr>
        <w:pStyle w:val="ProductList-Body"/>
      </w:pPr>
      <w:r>
        <w:rPr>
          <w:b/>
          <w:color w:val="00188F"/>
        </w:rPr>
        <w:t>Definice</w:t>
      </w:r>
    </w:p>
    <w:p w14:paraId="6C5EB2A1" w14:textId="77777777" w:rsidR="00C52EC2" w:rsidRPr="000772BE" w:rsidRDefault="00C52EC2" w:rsidP="00C52EC2">
      <w:pPr>
        <w:pStyle w:val="ProductList-Body"/>
      </w:pPr>
      <w:r>
        <w:t>Jakékoli služby, na které se vztahuje toto sdělení, jsou definovány souhrnně jako „odborné služby“.</w:t>
      </w:r>
    </w:p>
    <w:p w14:paraId="07F7CE67" w14:textId="77777777" w:rsidR="00C52EC2" w:rsidRPr="000772BE" w:rsidRDefault="00C52EC2" w:rsidP="00C52EC2">
      <w:pPr>
        <w:pStyle w:val="ProductList-Body"/>
      </w:pPr>
    </w:p>
    <w:p w14:paraId="48B603AF" w14:textId="77777777" w:rsidR="00C52EC2" w:rsidRPr="000772BE" w:rsidRDefault="00C52EC2" w:rsidP="00C52EC2">
      <w:pPr>
        <w:pStyle w:val="ProductList-Body"/>
      </w:pPr>
      <w:r>
        <w:rPr>
          <w:b/>
          <w:color w:val="00188F"/>
        </w:rPr>
        <w:t>Povinnosti smluvních stran</w:t>
      </w:r>
    </w:p>
    <w:p w14:paraId="09B8283E" w14:textId="77777777" w:rsidR="00C52EC2" w:rsidRPr="000772BE" w:rsidRDefault="00C52EC2" w:rsidP="00C52EC2">
      <w:pPr>
        <w:pStyle w:val="ProductList-Body"/>
      </w:pPr>
      <w:r>
        <w:t>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w:t>
      </w:r>
    </w:p>
    <w:p w14:paraId="78EC99ED" w14:textId="77777777" w:rsidR="00C52EC2" w:rsidRPr="000772BE" w:rsidRDefault="00C52EC2" w:rsidP="00C52EC2">
      <w:pPr>
        <w:pStyle w:val="ProductList-Body"/>
      </w:pPr>
    </w:p>
    <w:p w14:paraId="27DA1D46" w14:textId="77777777" w:rsidR="00C52EC2" w:rsidRPr="000772BE" w:rsidRDefault="00C52EC2" w:rsidP="00C52EC2">
      <w:pPr>
        <w:pStyle w:val="ProductList-Body"/>
      </w:pPr>
      <w:r>
        <w:t xml:space="preserve">Zákazník bude </w:t>
      </w:r>
      <w:r>
        <w:rPr>
          <w:szCs w:val="18"/>
        </w:rPr>
        <w:t xml:space="preserve">plnit příslušné povinnosti, tak aby podpořil společnost Microsoft v poskytování odborných služeb, jak je uvedeno v popisu jednotlivých odborných služeb. </w:t>
      </w:r>
    </w:p>
    <w:p w14:paraId="75A1C9CA" w14:textId="77777777" w:rsidR="00C52EC2" w:rsidRPr="000772BE" w:rsidRDefault="00C52EC2" w:rsidP="00C52EC2">
      <w:pPr>
        <w:pStyle w:val="ProductList-Body"/>
      </w:pPr>
    </w:p>
    <w:p w14:paraId="5AC72F89" w14:textId="77777777" w:rsidR="00C52EC2" w:rsidRPr="000772BE" w:rsidRDefault="00C52EC2" w:rsidP="00C52EC2">
      <w:pPr>
        <w:pStyle w:val="ProductList-Body"/>
      </w:pPr>
      <w:r>
        <w:rPr>
          <w:b/>
          <w:color w:val="00188F"/>
        </w:rPr>
        <w:t>Omezení odpovědnosti</w:t>
      </w:r>
    </w:p>
    <w:p w14:paraId="26777D01" w14:textId="77777777" w:rsidR="00C52EC2" w:rsidRPr="000772BE" w:rsidRDefault="00C52EC2" w:rsidP="00C52EC2">
      <w:pPr>
        <w:pStyle w:val="ProductList-Body"/>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 souvislosti s odbornými službami. Na odpovědnost vyplývající z (1) povinností smluvní strany zachovávat důvěrnost; nebo (2) porušení práv k duševnímu vlastnictví jiné strany se nevztahuje žádné omezení ani vyloučení odpovědnosti.</w:t>
      </w:r>
    </w:p>
    <w:p w14:paraId="510347DC" w14:textId="77777777" w:rsidR="00C52EC2" w:rsidRPr="000772BE" w:rsidRDefault="00C52EC2" w:rsidP="00C52EC2">
      <w:pPr>
        <w:pStyle w:val="ProductList-Body"/>
      </w:pPr>
    </w:p>
    <w:p w14:paraId="05E89B1E" w14:textId="77777777" w:rsidR="00C52EC2" w:rsidRPr="000772BE" w:rsidRDefault="00C52EC2" w:rsidP="00C52EC2">
      <w:pPr>
        <w:pStyle w:val="ProductList-Body"/>
        <w:outlineLvl w:val="2"/>
      </w:pPr>
      <w:r>
        <w:rPr>
          <w:b/>
          <w:color w:val="00188F"/>
        </w:rPr>
        <w:t>Opravy</w:t>
      </w:r>
    </w:p>
    <w:p w14:paraId="4793795B" w14:textId="77777777" w:rsidR="00C52EC2" w:rsidRPr="000772BE" w:rsidRDefault="00C52EC2" w:rsidP="00C52EC2">
      <w:pPr>
        <w:pStyle w:val="ProductList-Body"/>
      </w:pPr>
      <w:r>
        <w:t xml:space="preserve">„Opravy“ jsou opravné programy pro produkty, úpravy nebo vylepšení či jejich odvozeniny, které společnost Microsoft obecně vydá (například aktualizace Service Pack), nebo které společnost Microsoft zákazníkovi poskytuje při řešení konkrétního problému týkajícího se zákaznické podpory. Každá oprava je licencována za stejných podmínek jako produkt, na který se vztahuje, a za jakýchkoli samostatných podmínek poskytovaných společně s opravou. Pokud oprava není poskytnuta pro příslušný produkt, platí obecné podmínky uvedené v těchto podmínkách pro služby online, společně s jakýmikoli podmínkami užívání, které společnost Microsoft poskytne s danou opravou. </w:t>
      </w:r>
    </w:p>
    <w:p w14:paraId="7FA37F62" w14:textId="77777777" w:rsidR="00C52EC2" w:rsidRPr="000772BE" w:rsidRDefault="00C52EC2" w:rsidP="00C52EC2">
      <w:pPr>
        <w:pStyle w:val="ProductList-Body"/>
      </w:pPr>
    </w:p>
    <w:p w14:paraId="3E5ABEF3" w14:textId="77777777" w:rsidR="00C52EC2" w:rsidRPr="000772BE" w:rsidRDefault="00C52EC2" w:rsidP="00C52EC2">
      <w:pPr>
        <w:pStyle w:val="ProductList-Body"/>
        <w:outlineLvl w:val="2"/>
      </w:pPr>
      <w:r>
        <w:rPr>
          <w:b/>
          <w:color w:val="00188F"/>
        </w:rPr>
        <w:t>Dosavadní dílo</w:t>
      </w:r>
    </w:p>
    <w:p w14:paraId="3A5C3CEE" w14:textId="77777777" w:rsidR="00C52EC2" w:rsidRPr="000772BE" w:rsidRDefault="00C52EC2" w:rsidP="00C52EC2">
      <w:pPr>
        <w:pStyle w:val="ProductList-Body"/>
      </w:pPr>
      <w:r>
        <w:t xml:space="preserve">Veškerá práva k jakémukoli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Každá strana smí používat, rozmnožovat a upravovat dosavadní dílo druhé strany pouze v rozsahu, který je nutný k vykonávání povinností souvisejících s odbornými službami. 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 odborných služeb, a to výhradně v podobě dodané zákazníkovi a výhradně pro interní obchodní účely zákazníka. Licence k dosavadnímu dílu společnosti Microsoft je podmíněna dodržováním podmínek zákazníkovy multilicenční smlouvy ze strany zákazníka. </w:t>
      </w:r>
    </w:p>
    <w:p w14:paraId="7F9A4954" w14:textId="77777777" w:rsidR="00C52EC2" w:rsidRPr="000772BE" w:rsidRDefault="00C52EC2" w:rsidP="00C52EC2">
      <w:pPr>
        <w:pStyle w:val="ProductList-Body"/>
      </w:pPr>
    </w:p>
    <w:p w14:paraId="5CFC17AC" w14:textId="77777777" w:rsidR="00C52EC2" w:rsidRPr="000772BE" w:rsidRDefault="00C52EC2" w:rsidP="00C52EC2">
      <w:pPr>
        <w:pStyle w:val="ProductList-Body"/>
      </w:pPr>
      <w:r>
        <w:rPr>
          <w:b/>
          <w:color w:val="00188F"/>
        </w:rPr>
        <w:t>Výstupy ze služeb</w:t>
      </w:r>
    </w:p>
    <w:p w14:paraId="4E24FA93" w14:textId="77777777" w:rsidR="00C52EC2" w:rsidRPr="000772BE" w:rsidRDefault="00C52EC2" w:rsidP="00C52EC2">
      <w:pPr>
        <w:pStyle w:val="ProductList-Body"/>
      </w:pPr>
      <w:r>
        <w:t xml:space="preserve">Jakýkoli počítačový kód nebo materiál jiný než produkty či opravy, který společnost Microsoft zákazníkovi ponechá po ukončení poskytování svých odborných služeb, je považován za „výstupy ze služeb“. Po úplném uhrazení odborných služeb společnost Microsoft poskytuje zákazníkovi nevýhradní, nepřenosnou, časově neomezenou licenci k rozmnožování, užívání a úpravám výstupů ze služeb, a to výhradně pro interní obchodní účely zákazníka a v souladu s podmínkami a ujednáními, kterými se řídí odborné služby a multilicenční smlouva zákazníka. </w:t>
      </w:r>
    </w:p>
    <w:p w14:paraId="7BADB21D" w14:textId="77777777" w:rsidR="00C52EC2" w:rsidRPr="000772BE" w:rsidRDefault="00C52EC2" w:rsidP="00C52EC2">
      <w:pPr>
        <w:pStyle w:val="ProductList-Body"/>
      </w:pPr>
    </w:p>
    <w:p w14:paraId="51970522" w14:textId="77777777" w:rsidR="00C52EC2" w:rsidRPr="000772BE" w:rsidRDefault="00C52EC2" w:rsidP="00C52EC2">
      <w:pPr>
        <w:pStyle w:val="ProductList-Body"/>
      </w:pPr>
      <w:r>
        <w:rPr>
          <w:b/>
          <w:color w:val="00188F"/>
        </w:rPr>
        <w:t>Používání technických informací z odborných služeb</w:t>
      </w:r>
    </w:p>
    <w:p w14:paraId="29ACDA45" w14:textId="77777777" w:rsidR="00C52EC2" w:rsidRPr="000772BE" w:rsidRDefault="00C52EC2" w:rsidP="00C52EC2">
      <w:pPr>
        <w:pStyle w:val="ProductList-Body"/>
      </w:pPr>
      <w:r>
        <w:t xml:space="preserve">Společnost Microsoft může využít technické informace, které získá při poskytování odborných služeb, k řešení problémů, odstraňování potíží, zlepšování funkčnosti produktů, v rámci oprav a jako podklady pro znalostní databázi společnosti Microsoft. Společnost Microsoft se zavazuje, že v rámci takového užívání nebude zákazníka identifikovat ani sdělovat žádné z jeho důvěrných informací. </w:t>
      </w:r>
    </w:p>
    <w:p w14:paraId="673E58A3" w14:textId="77777777" w:rsidR="00C52EC2" w:rsidRPr="000772BE" w:rsidRDefault="00C52EC2" w:rsidP="00C52EC2">
      <w:pPr>
        <w:pStyle w:val="ProductList-Body"/>
      </w:pPr>
    </w:p>
    <w:p w14:paraId="5DDB61AB" w14:textId="77777777" w:rsidR="00C52EC2" w:rsidRPr="000772BE" w:rsidRDefault="00C52EC2" w:rsidP="00C52EC2">
      <w:pPr>
        <w:pStyle w:val="ProductList-Body"/>
      </w:pPr>
      <w:r>
        <w:rPr>
          <w:b/>
          <w:color w:val="00188F"/>
        </w:rPr>
        <w:t>Omezení licence Open Source</w:t>
      </w:r>
    </w:p>
    <w:p w14:paraId="443ED202" w14:textId="77777777" w:rsidR="00C52EC2" w:rsidRPr="00AC2533" w:rsidRDefault="00C52EC2" w:rsidP="00C52EC2">
      <w:pPr>
        <w:pStyle w:val="ProductList-Body"/>
        <w:rPr>
          <w:szCs w:val="18"/>
        </w:rPr>
      </w:pPr>
      <w:r w:rsidRPr="00AC2533">
        <w:rPr>
          <w:szCs w:val="18"/>
        </w:rPr>
        <w:t>Zákazník nesmí instalovat ani používat software nebo technologii jiných subjektů než společnosti Microsoft způsobem, na jehož základě by na duševní vlastnictví společnosti Microsoft byly uplatňovány závazky překračující podmínky multilicenční smlouvy zákazníka.</w:t>
      </w:r>
    </w:p>
    <w:p w14:paraId="390B7E5A" w14:textId="77777777" w:rsidR="00C52EC2" w:rsidRPr="000772BE" w:rsidRDefault="00C52EC2" w:rsidP="00C52EC2">
      <w:pPr>
        <w:pStyle w:val="ProductList-Body"/>
      </w:pPr>
    </w:p>
    <w:p w14:paraId="08FB248E" w14:textId="77777777" w:rsidR="00C52EC2" w:rsidRPr="000772BE" w:rsidRDefault="00C52EC2" w:rsidP="00C52EC2">
      <w:pPr>
        <w:pStyle w:val="ProductList-Body"/>
        <w:outlineLvl w:val="2"/>
      </w:pPr>
      <w:r>
        <w:rPr>
          <w:b/>
          <w:color w:val="00188F"/>
        </w:rPr>
        <w:t>Práva afilací</w:t>
      </w:r>
    </w:p>
    <w:p w14:paraId="25B6179B" w14:textId="77777777" w:rsidR="00C52EC2" w:rsidRPr="000772BE" w:rsidRDefault="00C52EC2" w:rsidP="00C52EC2">
      <w:pPr>
        <w:pStyle w:val="ProductList-Body"/>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55B45BBD" w14:textId="77777777" w:rsidR="00C52EC2" w:rsidRPr="000772BE" w:rsidRDefault="00C52EC2" w:rsidP="00C52EC2">
      <w:pPr>
        <w:pStyle w:val="ProductList-Body"/>
      </w:pPr>
    </w:p>
    <w:p w14:paraId="033057FA" w14:textId="77777777" w:rsidR="00C52EC2" w:rsidRPr="000772BE" w:rsidRDefault="00C52EC2" w:rsidP="00C52EC2">
      <w:pPr>
        <w:pStyle w:val="ProductList-Body"/>
      </w:pPr>
      <w:r>
        <w:rPr>
          <w:b/>
          <w:color w:val="00188F"/>
        </w:rPr>
        <w:t>Zákazníci státní sféry</w:t>
      </w:r>
    </w:p>
    <w:p w14:paraId="70ABBE06" w14:textId="77777777" w:rsidR="00C52EC2" w:rsidRPr="000772BE" w:rsidRDefault="00C52EC2" w:rsidP="00C52EC2">
      <w:pPr>
        <w:pStyle w:val="ProductList-Body"/>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p>
    <w:p w14:paraId="07A5F2D5" w14:textId="77777777" w:rsidR="00C52EC2" w:rsidRPr="000772BE" w:rsidRDefault="008A3502" w:rsidP="00C52EC2">
      <w:pPr>
        <w:pStyle w:val="ProductList-Body"/>
        <w:shd w:val="clear" w:color="auto" w:fill="A6A6A6" w:themeFill="background1" w:themeFillShade="A6"/>
        <w:spacing w:before="120" w:after="240"/>
        <w:jc w:val="right"/>
      </w:pPr>
      <w:hyperlink w:anchor="TableofContents" w:history="1">
        <w:r w:rsidR="00C52EC2">
          <w:rPr>
            <w:rStyle w:val="Hyperlink"/>
            <w:sz w:val="16"/>
            <w:szCs w:val="16"/>
          </w:rPr>
          <w:t>Obsah</w:t>
        </w:r>
      </w:hyperlink>
      <w:r w:rsidR="00C52EC2">
        <w:rPr>
          <w:sz w:val="16"/>
          <w:szCs w:val="16"/>
        </w:rPr>
        <w:t xml:space="preserve"> / </w:t>
      </w:r>
      <w:hyperlink w:anchor="GeneralTerms" w:history="1">
        <w:r w:rsidR="00C52EC2">
          <w:rPr>
            <w:rStyle w:val="Hyperlink"/>
            <w:sz w:val="16"/>
            <w:szCs w:val="16"/>
          </w:rPr>
          <w:t>Obecné podmínky</w:t>
        </w:r>
      </w:hyperlink>
    </w:p>
    <w:p w14:paraId="7C9D16CC" w14:textId="40E24B5F" w:rsidR="00D67A4B" w:rsidRPr="00690C65" w:rsidRDefault="00A27D70" w:rsidP="00451FFC">
      <w:pPr>
        <w:pStyle w:val="ProductList-Offering1Heading"/>
      </w:pPr>
      <w:bookmarkStart w:id="117" w:name="_Toc436122862"/>
      <w:r>
        <w:t>Sdělení k vizuálnímu standardu H.264/AVC, video standardu VC-1, vizuálnímu standardu MPEG-4 a video standardu MPEG-2</w:t>
      </w:r>
      <w:bookmarkEnd w:id="117"/>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50"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3D25035" w14:textId="77777777" w:rsidR="0009558F" w:rsidRPr="000772BE" w:rsidRDefault="008A3502" w:rsidP="0009558F">
      <w:pPr>
        <w:pStyle w:val="ProductList-Body"/>
        <w:shd w:val="clear" w:color="auto" w:fill="A6A6A6" w:themeFill="background1" w:themeFillShade="A6"/>
        <w:spacing w:before="120" w:after="240"/>
        <w:jc w:val="right"/>
      </w:pPr>
      <w:hyperlink w:anchor="TableofContents" w:history="1">
        <w:r w:rsidR="0009558F">
          <w:rPr>
            <w:rStyle w:val="Hyperlink"/>
            <w:sz w:val="16"/>
            <w:szCs w:val="16"/>
          </w:rPr>
          <w:t>Obsah</w:t>
        </w:r>
      </w:hyperlink>
      <w:r w:rsidR="0009558F">
        <w:rPr>
          <w:sz w:val="16"/>
          <w:szCs w:val="16"/>
        </w:rPr>
        <w:t xml:space="preserve"> / </w:t>
      </w:r>
      <w:hyperlink w:anchor="GeneralTerms" w:history="1">
        <w:r w:rsidR="0009558F">
          <w:rPr>
            <w:rStyle w:val="Hyperlink"/>
            <w:sz w:val="16"/>
            <w:szCs w:val="16"/>
          </w:rPr>
          <w:t>Obecné podmínky</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1"/>
          <w:footerReference w:type="first" r:id="rId52"/>
          <w:pgSz w:w="12240" w:h="15840"/>
          <w:pgMar w:top="1440" w:right="720" w:bottom="1440" w:left="720" w:header="720" w:footer="720" w:gutter="0"/>
          <w:cols w:space="720"/>
          <w:titlePg/>
          <w:docGrid w:linePitch="360"/>
        </w:sectPr>
      </w:pPr>
    </w:p>
    <w:p w14:paraId="59691885" w14:textId="77777777" w:rsidR="009314AF" w:rsidRDefault="009314AF" w:rsidP="009314AF">
      <w:pPr>
        <w:pStyle w:val="ProductList-SectionHeading"/>
        <w:outlineLvl w:val="0"/>
      </w:pPr>
      <w:bookmarkStart w:id="118" w:name="Attachment2"/>
      <w:bookmarkStart w:id="119" w:name="_Toc431797738"/>
      <w:bookmarkStart w:id="120" w:name="_Toc431459553"/>
      <w:bookmarkStart w:id="121" w:name="_Toc436122863"/>
      <w:r>
        <w:t>Příloha 2 – Sady licencí na odběr</w:t>
      </w:r>
      <w:bookmarkEnd w:id="118"/>
      <w:bookmarkEnd w:id="119"/>
      <w:bookmarkEnd w:id="120"/>
      <w:bookmarkEnd w:id="121"/>
    </w:p>
    <w:p w14:paraId="2FDE9EE1" w14:textId="77777777" w:rsidR="009314AF" w:rsidRDefault="009314AF" w:rsidP="009314AF">
      <w:pPr>
        <w:pStyle w:val="ProductList-Body"/>
        <w:spacing w:after="120"/>
        <w:jc w:val="both"/>
      </w:pPr>
      <w:r>
        <w:t xml:space="preserve">Služby online mohou být k dispozici pro zakoupení jako sady služeb online. Pokud je nějaká buňka v tabulce níže na řádku služby online vyznačena </w:t>
      </w:r>
      <w:r>
        <w:rPr>
          <w:color w:val="000000" w:themeColor="text1"/>
          <w:shd w:val="clear" w:color="auto" w:fill="4668C5"/>
        </w:rPr>
        <w:t>modře</w:t>
      </w:r>
      <w:r>
        <w:rPr>
          <w:color w:val="000000" w:themeColor="text1"/>
        </w:rPr>
        <w:t xml:space="preserve">, </w:t>
      </w:r>
      <w:r>
        <w:t xml:space="preserve">sada licencí na odběr pro sloupec, ve kterém se buňka nachází, splňuje požadavky licence na odběr pro služby online dané buňky. </w:t>
      </w:r>
    </w:p>
    <w:tbl>
      <w:tblPr>
        <w:tblW w:w="10656" w:type="dxa"/>
        <w:tblInd w:w="115" w:type="dxa"/>
        <w:tblLayout w:type="fixed"/>
        <w:tblLook w:val="04A0" w:firstRow="1" w:lastRow="0" w:firstColumn="1" w:lastColumn="0" w:noHBand="0" w:noVBand="1"/>
      </w:tblPr>
      <w:tblGrid>
        <w:gridCol w:w="2247"/>
        <w:gridCol w:w="273"/>
        <w:gridCol w:w="271"/>
        <w:gridCol w:w="271"/>
        <w:gridCol w:w="271"/>
        <w:gridCol w:w="270"/>
        <w:gridCol w:w="270"/>
        <w:gridCol w:w="270"/>
        <w:gridCol w:w="270"/>
        <w:gridCol w:w="270"/>
        <w:gridCol w:w="267"/>
        <w:gridCol w:w="807"/>
        <w:gridCol w:w="763"/>
        <w:gridCol w:w="808"/>
        <w:gridCol w:w="764"/>
        <w:gridCol w:w="719"/>
        <w:gridCol w:w="765"/>
        <w:gridCol w:w="540"/>
        <w:gridCol w:w="540"/>
      </w:tblGrid>
      <w:tr w:rsidR="009314AF" w14:paraId="22AEC5EC" w14:textId="77777777" w:rsidTr="009314AF">
        <w:trPr>
          <w:trHeight w:val="501"/>
        </w:trPr>
        <w:tc>
          <w:tcPr>
            <w:tcW w:w="2247" w:type="dxa"/>
            <w:vMerge w:val="restart"/>
            <w:tcBorders>
              <w:top w:val="nil"/>
              <w:left w:val="nil"/>
              <w:bottom w:val="dashSmallGap" w:sz="4" w:space="0" w:color="808080" w:themeColor="background1" w:themeShade="80"/>
              <w:right w:val="nil"/>
            </w:tcBorders>
            <w:vAlign w:val="bottom"/>
            <w:hideMark/>
          </w:tcPr>
          <w:p w14:paraId="0A81DB2F" w14:textId="77777777" w:rsidR="009314AF" w:rsidRDefault="009314AF" w:rsidP="009314AF">
            <w:pPr>
              <w:pStyle w:val="ProductList-Body"/>
              <w:tabs>
                <w:tab w:val="clear" w:pos="158"/>
                <w:tab w:val="left" w:pos="720"/>
              </w:tabs>
              <w:spacing w:line="256" w:lineRule="auto"/>
              <w:ind w:left="-108"/>
              <w:rPr>
                <w:sz w:val="22"/>
              </w:rPr>
            </w:pPr>
            <w:r>
              <w:rPr>
                <w:sz w:val="22"/>
              </w:rPr>
              <w:t>Služba online</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14:paraId="32C24B74" w14:textId="77777777" w:rsidR="009314AF" w:rsidRDefault="009314AF"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2D56F84" w14:textId="77777777" w:rsidR="009314AF" w:rsidRDefault="009314AF"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p w14:paraId="3123F4A5" w14:textId="77777777" w:rsidR="009314AF" w:rsidRDefault="009314AF"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4B6D21AD" w14:textId="77777777" w:rsidR="009314AF" w:rsidRDefault="009314AF"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4B1CB7B" w14:textId="77777777" w:rsidR="009314AF" w:rsidRDefault="009314AF"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Státní správa</w:t>
            </w:r>
          </w:p>
          <w:p w14:paraId="23D7FB29" w14:textId="77777777" w:rsidR="009314AF" w:rsidRDefault="009314AF"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c>
          <w:tcPr>
            <w:tcW w:w="807" w:type="dxa"/>
            <w:tcBorders>
              <w:top w:val="single" w:sz="12" w:space="0" w:color="FFFFFF" w:themeColor="background1"/>
              <w:left w:val="nil"/>
              <w:bottom w:val="nil"/>
              <w:right w:val="single" w:sz="12" w:space="0" w:color="FFFFFF" w:themeColor="background1"/>
            </w:tcBorders>
            <w:shd w:val="clear" w:color="auto" w:fill="0072C6"/>
            <w:hideMark/>
          </w:tcPr>
          <w:p w14:paraId="2FCB26B1" w14:textId="77777777" w:rsidR="009314AF" w:rsidRDefault="009314AF"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F982321" w14:textId="77777777" w:rsidR="009314AF" w:rsidRDefault="009314AF"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A885FC3" w14:textId="77777777" w:rsidR="009314AF" w:rsidRDefault="009314AF"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CCE8D36" w14:textId="77777777" w:rsidR="009314AF" w:rsidRDefault="009314AF"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B0C3480" w14:textId="77777777" w:rsidR="009314AF" w:rsidRDefault="009314AF"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E46CAD9" w14:textId="77777777" w:rsidR="009314AF" w:rsidRDefault="009314AF"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Firma</w:t>
            </w:r>
          </w:p>
          <w:p w14:paraId="4CE0B116" w14:textId="77777777" w:rsidR="009314AF" w:rsidRDefault="009314AF"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62F6730E" w14:textId="77777777" w:rsidR="009314AF" w:rsidRDefault="009314AF"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3A8C6AA" w14:textId="77777777" w:rsidR="009314AF" w:rsidRDefault="009314AF"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19" w:type="dxa"/>
            <w:tcBorders>
              <w:top w:val="single" w:sz="12" w:space="0" w:color="FFFFFF" w:themeColor="background1"/>
              <w:left w:val="single" w:sz="12" w:space="0" w:color="FFFFFF" w:themeColor="background1"/>
              <w:bottom w:val="nil"/>
              <w:right w:val="nil"/>
            </w:tcBorders>
            <w:shd w:val="clear" w:color="auto" w:fill="0072C6"/>
            <w:hideMark/>
          </w:tcPr>
          <w:p w14:paraId="1CDA34C9" w14:textId="77777777" w:rsidR="009314AF" w:rsidRDefault="009314AF"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7A27D25E" w14:textId="77777777" w:rsidR="009314AF" w:rsidRDefault="009314AF"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64BE47B3" w14:textId="77777777" w:rsidR="009314AF" w:rsidRDefault="009314AF"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Cloud</w:t>
            </w:r>
          </w:p>
          <w:p w14:paraId="72D17910" w14:textId="77777777" w:rsidR="009314AF" w:rsidRDefault="009314AF"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080" w:type="dxa"/>
            <w:gridSpan w:val="2"/>
            <w:tcBorders>
              <w:top w:val="single" w:sz="12" w:space="0" w:color="FFFFFF" w:themeColor="background1"/>
              <w:left w:val="single" w:sz="12" w:space="0" w:color="FFFFFF" w:themeColor="background1"/>
              <w:bottom w:val="nil"/>
              <w:right w:val="nil"/>
            </w:tcBorders>
            <w:shd w:val="clear" w:color="auto" w:fill="0072C6"/>
            <w:hideMark/>
          </w:tcPr>
          <w:p w14:paraId="691E4F40" w14:textId="77777777" w:rsidR="009314AF" w:rsidRDefault="009314AF"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4AD32E94" w14:textId="77777777" w:rsidR="009314AF" w:rsidRDefault="009314AF"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9314AF" w14:paraId="0178C5DC" w14:textId="77777777" w:rsidTr="009314AF">
        <w:trPr>
          <w:trHeight w:val="288"/>
        </w:trPr>
        <w:tc>
          <w:tcPr>
            <w:tcW w:w="2247" w:type="dxa"/>
            <w:vMerge/>
            <w:tcBorders>
              <w:top w:val="nil"/>
              <w:left w:val="nil"/>
              <w:bottom w:val="dashSmallGap" w:sz="4" w:space="0" w:color="808080" w:themeColor="background1" w:themeShade="80"/>
              <w:right w:val="nil"/>
            </w:tcBorders>
            <w:vAlign w:val="center"/>
            <w:hideMark/>
          </w:tcPr>
          <w:p w14:paraId="25EBC6A1" w14:textId="77777777" w:rsidR="009314AF" w:rsidRDefault="009314AF" w:rsidP="009314AF">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12FC46F" w14:textId="77777777" w:rsidR="009314AF" w:rsidRDefault="009314AF"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8FCE24" w14:textId="77777777" w:rsidR="009314AF" w:rsidRDefault="009314AF"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E3D933" w14:textId="77777777" w:rsidR="009314AF" w:rsidRDefault="009314AF"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B10541D" w14:textId="77777777" w:rsidR="009314AF" w:rsidRDefault="009314AF"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77D907" w14:textId="77777777" w:rsidR="009314AF" w:rsidRDefault="009314AF"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CDC6C5" w14:textId="77777777" w:rsidR="009314AF" w:rsidRDefault="009314AF"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4F5CB2" w14:textId="77777777" w:rsidR="009314AF" w:rsidRDefault="009314AF"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A3C612" w14:textId="77777777" w:rsidR="009314AF" w:rsidRDefault="009314AF"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F27D39" w14:textId="77777777" w:rsidR="009314AF" w:rsidRDefault="009314AF"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BAE7FF" w14:textId="77777777" w:rsidR="009314AF" w:rsidRDefault="009314AF"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0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F62F7E1" w14:textId="77777777" w:rsidR="009314AF" w:rsidRDefault="009314AF"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CC4F34" w14:textId="77777777" w:rsidR="009314AF" w:rsidRDefault="009314AF"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0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0736EA" w14:textId="77777777" w:rsidR="009314AF" w:rsidRDefault="009314AF"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D26B41" w14:textId="77777777" w:rsidR="009314AF" w:rsidRDefault="009314AF"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19" w:type="dxa"/>
            <w:tcBorders>
              <w:top w:val="nil"/>
              <w:left w:val="single" w:sz="12" w:space="0" w:color="FFFFFF" w:themeColor="background1"/>
              <w:bottom w:val="single" w:sz="12" w:space="0" w:color="FFFFFF" w:themeColor="background1"/>
              <w:right w:val="nil"/>
            </w:tcBorders>
            <w:shd w:val="clear" w:color="auto" w:fill="0072C6"/>
            <w:vAlign w:val="center"/>
          </w:tcPr>
          <w:p w14:paraId="21695197" w14:textId="77777777" w:rsidR="009314AF" w:rsidRDefault="009314AF"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606BD170" w14:textId="77777777" w:rsidR="009314AF" w:rsidRDefault="009314AF"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40" w:type="dxa"/>
            <w:tcBorders>
              <w:top w:val="nil"/>
              <w:left w:val="single" w:sz="12" w:space="0" w:color="FFFFFF" w:themeColor="background1"/>
              <w:bottom w:val="single" w:sz="12" w:space="0" w:color="FFFFFF" w:themeColor="background1"/>
              <w:right w:val="nil"/>
            </w:tcBorders>
            <w:shd w:val="clear" w:color="auto" w:fill="0072C6"/>
            <w:hideMark/>
          </w:tcPr>
          <w:p w14:paraId="234EAFBF" w14:textId="77777777" w:rsidR="009314AF" w:rsidRDefault="009314AF"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40" w:type="dxa"/>
            <w:tcBorders>
              <w:top w:val="nil"/>
              <w:left w:val="single" w:sz="12" w:space="0" w:color="FFFFFF" w:themeColor="background1"/>
              <w:bottom w:val="single" w:sz="12" w:space="0" w:color="FFFFFF" w:themeColor="background1"/>
              <w:right w:val="nil"/>
            </w:tcBorders>
            <w:shd w:val="clear" w:color="auto" w:fill="0072C6"/>
            <w:hideMark/>
          </w:tcPr>
          <w:p w14:paraId="1CB9081B" w14:textId="77777777" w:rsidR="009314AF" w:rsidRDefault="009314AF"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9314AF" w14:paraId="79B4AF0D" w14:textId="77777777" w:rsidTr="009314AF">
        <w:trPr>
          <w:trHeight w:val="288"/>
        </w:trPr>
        <w:tc>
          <w:tcPr>
            <w:tcW w:w="224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14B386E"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C08D9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4664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3BAF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98FA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8047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0B93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EB80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74CE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DD14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31DD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D652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F4AA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61058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DB95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D6D9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2494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1A8D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82D7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7C8CB062" w14:textId="77777777" w:rsidTr="009314AF">
        <w:trPr>
          <w:trHeight w:val="288"/>
        </w:trPr>
        <w:tc>
          <w:tcPr>
            <w:tcW w:w="2247" w:type="dxa"/>
            <w:tcBorders>
              <w:top w:val="nil"/>
              <w:left w:val="nil"/>
              <w:bottom w:val="dashSmallGap" w:sz="4" w:space="0" w:color="BFBFBF" w:themeColor="background1" w:themeShade="BF"/>
              <w:right w:val="nil"/>
            </w:tcBorders>
            <w:noWrap/>
            <w:vAlign w:val="center"/>
            <w:hideMark/>
          </w:tcPr>
          <w:p w14:paraId="23AC85DA"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97C70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C02C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484C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7C93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F694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55720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5203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26A8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D708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26FF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F164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7563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2AE4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4CC2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48153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3735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4BC01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143D9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7754B31C" w14:textId="77777777" w:rsidTr="009314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57A593"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plán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77C98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7BF53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A6A3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A6F4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C4E8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CCF4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7DE6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B337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30CB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C8FB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15BC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9EEE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DF99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0C029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D6A8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C6BB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3D785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E7D2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30C41930" w14:textId="77777777" w:rsidTr="009314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683DDD"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plán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1A05D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F496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8E9EC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ED76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AFF8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8FDB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90C2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03E50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75DB2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64C44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9B2B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A5D7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16F0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D71F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974A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C405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D538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B0B1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66ED804A" w14:textId="77777777" w:rsidTr="009314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071F00"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3D37A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D478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EE16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A564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CD98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1F3E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7837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A76A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7582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EE9A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678C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3F3E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20088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424A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F974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A580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EEB7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BC0A8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474CD106" w14:textId="77777777" w:rsidTr="009314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5F7225"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AAD86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D7F0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FEB1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9C0B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423A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685CF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42CE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B865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D8B1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D561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C38F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27E0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996A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562C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B4B8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D4EB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17FB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CB8D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47512374" w14:textId="77777777" w:rsidTr="009314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FBABBE"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plán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F88CB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3A0EA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1314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B459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93D1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9A50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BBBE6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4413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C7E0D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9283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8A1D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5A97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354C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59587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3FA8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F5F2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1CE3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090D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78413784" w14:textId="77777777" w:rsidTr="009314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C9FE72"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plán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33251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1EC3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7001A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D21D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070BD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E2AC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C98F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A5392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8EB66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F9805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C5B8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0E59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3F87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FE9B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4D37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13D7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60ECA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2BED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4BB8BCE2" w14:textId="77777777" w:rsidTr="009314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FBC03B"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0A8C3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32D9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9F36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C34B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F89C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578B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449F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6418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CA5B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F51B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F0F0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A0842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FB2C6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4446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06E4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4156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25F3C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5C73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4682AE52" w14:textId="77777777" w:rsidTr="009314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330897"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DD3E3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8375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F03E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4A65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DCB5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DC45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2C06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C3E9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A9E9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20DD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A0A5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B4A2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97E6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24DD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2169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969A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6505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4969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6E8F3ACC" w14:textId="77777777" w:rsidTr="009314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665CDA"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04E19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4F929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B73C7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76F0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A680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5DF9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0424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C93F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E608B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9D42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7C134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BD54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283E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FBE13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FC6EE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6441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E1EF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6949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3975E25F" w14:textId="77777777" w:rsidTr="00FF6F3B">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CF8B11"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Cloud PBX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16AE7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2FFA4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1309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2C11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456E5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6A5D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4353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972B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2AF1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50D8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4E90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BB9F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9C9B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D3A6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86DDC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7235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47B3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8551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77F86151" w14:textId="77777777" w:rsidTr="009314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A3033"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C97FEA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1021C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EBDCF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884F6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5C4A8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360B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290F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F516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3C7A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FDBB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8DBBB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678EC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DD820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D2D5B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D684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7A77533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C0983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C15A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3BDC075E" w14:textId="77777777" w:rsidTr="009314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BA479B"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B59BD6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C500A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7ACE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14C1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132A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1D75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2FCD6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E787E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54F46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3093F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A868C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9820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8DFC4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139F9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EF48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76BC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EACD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9EED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4B038461" w14:textId="77777777" w:rsidTr="009314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137E97"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EC076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3C14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A6B4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25C4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A3C4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628C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7701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3669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27E1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C727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093A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D45B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E81B0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0BE9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7BAC5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FACE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9A46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63A3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05F0233C" w14:textId="77777777" w:rsidTr="00FF6F3B">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FA4C83"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561E2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05CF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8C626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A7D31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9489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25D4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2901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5EADE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415D6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A8984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6923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336B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61CC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B27D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D4D86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7F756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C71BD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344B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4B92F9DF" w14:textId="77777777" w:rsidTr="009314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8466D9" w14:textId="77777777" w:rsidR="009314AF" w:rsidRDefault="009314AF" w:rsidP="009314AF">
            <w:pPr>
              <w:pStyle w:val="ProductList-Body"/>
              <w:tabs>
                <w:tab w:val="clear" w:pos="158"/>
                <w:tab w:val="left" w:pos="720"/>
              </w:tabs>
              <w:spacing w:line="256" w:lineRule="auto"/>
              <w:ind w:left="-108"/>
              <w:rPr>
                <w:sz w:val="16"/>
                <w:szCs w:val="16"/>
              </w:rPr>
            </w:pPr>
            <w:r>
              <w:rPr>
                <w:rFonts w:asciiTheme="majorHAnsi" w:hAnsiTheme="majorHAnsi"/>
                <w:sz w:val="16"/>
                <w:szCs w:val="16"/>
              </w:rPr>
              <w:t>Customer Lockbox sady Office 365</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6A798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C63DE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42011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19DD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80EE9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DD43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35F7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2C42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CF20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4DBDC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7316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FCEE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0751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7D32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C986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F45F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CD8F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BAB2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4B1E1733" w14:textId="77777777" w:rsidTr="009314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88CB02" w14:textId="77777777" w:rsidR="009314AF" w:rsidRDefault="009314AF" w:rsidP="009314AF">
            <w:pPr>
              <w:pStyle w:val="ProductList-Body"/>
              <w:tabs>
                <w:tab w:val="clear" w:pos="158"/>
                <w:tab w:val="left" w:pos="720"/>
              </w:tabs>
              <w:spacing w:line="256" w:lineRule="auto"/>
              <w:ind w:left="-108"/>
              <w:rPr>
                <w:sz w:val="16"/>
                <w:szCs w:val="16"/>
              </w:rPr>
            </w:pPr>
            <w:r>
              <w:rPr>
                <w:rFonts w:asciiTheme="majorHAnsi" w:hAnsiTheme="majorHAnsi"/>
                <w:sz w:val="16"/>
                <w:szCs w:val="16"/>
              </w:rPr>
              <w:t>Analytika Delve sady Office 365</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E0F44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7240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CEB7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126E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9EC92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8D26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BF05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0F5C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2A76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C931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3216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4928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539E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B211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0745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B644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1CBC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2A98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6B207F9B" w14:textId="77777777" w:rsidTr="009314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6CEF3E" w14:textId="639A3FA1" w:rsidR="009314AF" w:rsidRPr="006558A6" w:rsidRDefault="00726820" w:rsidP="009314AF">
            <w:pPr>
              <w:pStyle w:val="ProductList-Body"/>
              <w:tabs>
                <w:tab w:val="clear" w:pos="158"/>
                <w:tab w:val="left" w:pos="720"/>
              </w:tabs>
              <w:spacing w:line="256" w:lineRule="auto"/>
              <w:ind w:left="-108"/>
              <w:rPr>
                <w:rFonts w:asciiTheme="majorHAnsi" w:hAnsiTheme="majorHAnsi"/>
                <w:sz w:val="16"/>
                <w:szCs w:val="16"/>
              </w:rPr>
            </w:pPr>
            <w:r w:rsidRPr="00726820">
              <w:rPr>
                <w:rFonts w:asciiTheme="majorHAnsi" w:hAnsiTheme="majorHAnsi"/>
                <w:sz w:val="16"/>
                <w:szCs w:val="16"/>
              </w:rPr>
              <w:t>Office 365 Advanced eDiscovery</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23170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865C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465A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C3E3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4A89B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1DB0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C7DC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363B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4299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C206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30E9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4940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F6EB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82A3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86D0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A7DD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B00C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A9409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5A45792D" w14:textId="77777777" w:rsidTr="009314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CC3C77" w14:textId="77777777" w:rsidR="009314AF" w:rsidRPr="006558A6" w:rsidRDefault="009314AF" w:rsidP="009314AF">
            <w:pPr>
              <w:pStyle w:val="ProductList-Body"/>
              <w:tabs>
                <w:tab w:val="clear" w:pos="158"/>
                <w:tab w:val="left" w:pos="720"/>
              </w:tabs>
              <w:spacing w:line="256" w:lineRule="auto"/>
              <w:ind w:left="-108"/>
              <w:rPr>
                <w:rFonts w:asciiTheme="majorHAnsi" w:hAnsiTheme="majorHAnsi"/>
                <w:sz w:val="16"/>
                <w:szCs w:val="16"/>
              </w:rPr>
            </w:pPr>
            <w:r w:rsidRPr="006558A6">
              <w:rPr>
                <w:rFonts w:asciiTheme="majorHAnsi"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38957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A05B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9118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1FA5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5D284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F1BB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7E36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A98D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5539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443D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A3D6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1A2A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8E60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CCDA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1AE50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0F12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0DE3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A4E9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2B153520" w14:textId="77777777" w:rsidTr="009314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46A564" w14:textId="77777777" w:rsidR="009314AF" w:rsidRPr="006558A6" w:rsidRDefault="009314AF" w:rsidP="009314AF">
            <w:pPr>
              <w:pStyle w:val="ProductList-Body"/>
              <w:tabs>
                <w:tab w:val="clear" w:pos="158"/>
                <w:tab w:val="left" w:pos="720"/>
              </w:tabs>
              <w:spacing w:line="256" w:lineRule="auto"/>
              <w:ind w:left="-108"/>
              <w:rPr>
                <w:rFonts w:asciiTheme="majorHAnsi" w:hAnsiTheme="majorHAnsi"/>
                <w:sz w:val="16"/>
                <w:szCs w:val="16"/>
              </w:rPr>
            </w:pPr>
            <w:r w:rsidRPr="006558A6">
              <w:rPr>
                <w:rFonts w:asciiTheme="majorHAnsi" w:hAnsiTheme="majorHAnsi"/>
                <w:sz w:val="16"/>
                <w:szCs w:val="16"/>
              </w:rPr>
              <w:t>Advanced Threat Protection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43B25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D723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4AF0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B9F2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05351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2ADD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4D08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08B5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0E0FE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3CF9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02EE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2F86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F732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0CDA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E1B2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50D7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3A8E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D3F97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32207AD4" w14:textId="77777777" w:rsidTr="009314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A3D4A1" w14:textId="77777777" w:rsidR="009314AF" w:rsidRPr="006558A6" w:rsidRDefault="009314AF" w:rsidP="009314AF">
            <w:pPr>
              <w:pStyle w:val="ProductList-Body"/>
              <w:tabs>
                <w:tab w:val="clear" w:pos="158"/>
                <w:tab w:val="left" w:pos="720"/>
              </w:tabs>
              <w:spacing w:line="256" w:lineRule="auto"/>
              <w:ind w:left="-108"/>
              <w:rPr>
                <w:rFonts w:asciiTheme="majorHAnsi" w:hAnsiTheme="majorHAnsi"/>
                <w:sz w:val="16"/>
                <w:szCs w:val="16"/>
              </w:rPr>
            </w:pPr>
            <w:r w:rsidRPr="006558A6">
              <w:rPr>
                <w:rFonts w:asciiTheme="majorHAnsi" w:hAnsiTheme="majorHAnsi"/>
                <w:sz w:val="16"/>
                <w:szCs w:val="16"/>
              </w:rPr>
              <w:t>Microsoft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2113A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CE95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023A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51D2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D412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A68E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6AAD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D6281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DF18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7675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531C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374B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146A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05B0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E0AD4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53EC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2585F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07D3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18FFA72C" w14:textId="77777777" w:rsidTr="009314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14D44F" w14:textId="77777777" w:rsidR="009314AF" w:rsidRPr="006558A6" w:rsidRDefault="009314AF" w:rsidP="009314AF">
            <w:pPr>
              <w:pStyle w:val="ProductList-Body"/>
              <w:tabs>
                <w:tab w:val="clear" w:pos="158"/>
                <w:tab w:val="left" w:pos="720"/>
              </w:tabs>
              <w:spacing w:line="256" w:lineRule="auto"/>
              <w:ind w:left="-108"/>
              <w:rPr>
                <w:rFonts w:asciiTheme="majorHAnsi" w:hAnsiTheme="majorHAnsi"/>
                <w:sz w:val="16"/>
                <w:szCs w:val="16"/>
              </w:rPr>
            </w:pPr>
            <w:r w:rsidRPr="006558A6">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21A48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0BF7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EAAA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486E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8306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582C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728A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0052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3A6A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C3E1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5C1E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CAFC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1597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1E5B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E6CCB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9430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D519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0C76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11F6D39E" w14:textId="77777777" w:rsidTr="009314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BCFF27"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954F8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928D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0936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495D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5196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C0BA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92A2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3752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3637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AB7F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FAD3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4B27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FE58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686B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BB570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5752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BAD4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2AC4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7825BAEF" w14:textId="77777777" w:rsidTr="009314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210900"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630C1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4501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2160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37B1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6AAF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A0F7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F14A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72F4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D285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11C8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0EE4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1848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57F5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2053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EF10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2C3C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2EC39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2B7E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176025F6" w14:textId="77777777" w:rsidTr="009314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814E7F"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AD38B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6023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F351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3C58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D017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EFC8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A213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8AC2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0E2C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8D63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FF34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57E3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86C2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B1D3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DA92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FA1B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B2A0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C7BB0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69FD0216" w14:textId="77777777" w:rsidTr="009314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9D1D57"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7B7DA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1455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DFF3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5787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B34A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F2F1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EC2C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306F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F04D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8FD5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C325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4534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BA78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7C77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C8BC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C3AA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43B45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6A885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1F1695D0" w14:textId="77777777" w:rsidTr="009314AF">
        <w:trPr>
          <w:trHeight w:val="288"/>
        </w:trPr>
        <w:tc>
          <w:tcPr>
            <w:tcW w:w="2247" w:type="dxa"/>
            <w:tcBorders>
              <w:top w:val="dashSmallGap" w:sz="4" w:space="0" w:color="BFBFBF" w:themeColor="background1" w:themeShade="BF"/>
              <w:left w:val="nil"/>
              <w:bottom w:val="nil"/>
              <w:right w:val="nil"/>
            </w:tcBorders>
            <w:noWrap/>
            <w:vAlign w:val="center"/>
            <w:hideMark/>
          </w:tcPr>
          <w:p w14:paraId="2A4604B3"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5B2F006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5300E5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FA2268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AACA82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CBB2F2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40D400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B5E9B0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76EE5E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477119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EA573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720F43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646630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553184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FD84AD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7BCFB0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7F6B68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EC5060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4668C5"/>
            <w:vAlign w:val="center"/>
          </w:tcPr>
          <w:p w14:paraId="7784073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bl>
    <w:p w14:paraId="407E20B5" w14:textId="77777777" w:rsidR="009314AF" w:rsidRPr="00FC1BA7" w:rsidRDefault="009314AF" w:rsidP="009314AF">
      <w:pPr>
        <w:pStyle w:val="ProductList-Body"/>
        <w:spacing w:before="60"/>
        <w:rPr>
          <w:i/>
        </w:rPr>
      </w:pPr>
      <w:r>
        <w:rPr>
          <w:i/>
          <w:vertAlign w:val="superscript"/>
        </w:rPr>
        <w:t>1</w:t>
      </w:r>
      <w:r>
        <w:rPr>
          <w:i/>
        </w:rPr>
        <w:t xml:space="preserve"> Licence na odběr sady doplňků, které v názvu obsahují popis „bez ProPlus“, nezahrnují práva k produktu Office 365 ProPlus.</w:t>
      </w:r>
    </w:p>
    <w:p w14:paraId="41B998EB" w14:textId="77777777" w:rsidR="009314AF" w:rsidRPr="00FC1BA7" w:rsidRDefault="009314AF" w:rsidP="009314AF">
      <w:pPr>
        <w:pStyle w:val="ProductList-Body"/>
        <w:rPr>
          <w:rStyle w:val="Hyperlink"/>
          <w:i/>
        </w:rPr>
      </w:pPr>
      <w:r>
        <w:rPr>
          <w:i/>
          <w:vertAlign w:val="superscript"/>
        </w:rPr>
        <w:t>2</w:t>
      </w:r>
      <w:r>
        <w:rPr>
          <w:i/>
        </w:rPr>
        <w:t xml:space="preserve"> Mimo služeb online uvedených výše sada Enterprise Cloud Suite splňuje požadavky na licence na odběr pro Windows SA per User podle popisu v podmínkách produktu. Podmínky produktu naleznete na adrese </w:t>
      </w:r>
      <w:hyperlink r:id="rId53" w:history="1">
        <w:r>
          <w:rPr>
            <w:rStyle w:val="Hyperlink"/>
            <w:i/>
          </w:rPr>
          <w:t>http://go.microsoft.com/?linkid=9839207</w:t>
        </w:r>
      </w:hyperlink>
      <w:r>
        <w:rPr>
          <w:i/>
        </w:rPr>
        <w:t>.</w:t>
      </w:r>
    </w:p>
    <w:p w14:paraId="082C4F0F" w14:textId="77777777" w:rsidR="009314AF" w:rsidRDefault="009314AF" w:rsidP="009314AF">
      <w:pPr>
        <w:pStyle w:val="ProductList-Body"/>
        <w:rPr>
          <w:i/>
        </w:rPr>
      </w:pPr>
      <w:r>
        <w:rPr>
          <w:i/>
          <w:vertAlign w:val="superscript"/>
        </w:rPr>
        <w:t>3</w:t>
      </w:r>
      <w:r>
        <w:rPr>
          <w:i/>
        </w:rPr>
        <w:t xml:space="preserve"> Microsoft Dynamics CRM Online Professional EDU a Microsoft Dynamics CRM Online Enterprise EDU splňují stejné požadavky na licenci na odběr jako Microsoft Dynamics CRM Online Professional a Microsoft Dynamics CRM Online Enterprise</w:t>
      </w:r>
    </w:p>
    <w:p w14:paraId="67153CC5" w14:textId="77777777" w:rsidR="00636750" w:rsidRPr="00690C65" w:rsidRDefault="008A3502" w:rsidP="00636750">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22" w:name="Attachment3"/>
      <w:bookmarkStart w:id="123" w:name="_Toc436122864"/>
      <w:r>
        <w:t>Příloha 3 – Standardní smluvní doložky (zpracovatelé)</w:t>
      </w:r>
      <w:bookmarkEnd w:id="122"/>
      <w:bookmarkEnd w:id="123"/>
    </w:p>
    <w:p w14:paraId="4E06F8C8" w14:textId="6E522ADB" w:rsidR="00232755" w:rsidRPr="00690C65" w:rsidRDefault="00232755" w:rsidP="00232755">
      <w:pPr>
        <w:pStyle w:val="ProductList-Body"/>
      </w:pPr>
      <w:r>
        <w:t>Ve smyslu čl. 26 odst. 2 směrnice 95/46/ES pro předávání osobních údajů zpracovatelům usazeným ve třetích zemích, které nezajišťují odpovídající úroveň ochrany údajů, se zákazník (jako vývozce údajů) a společnost Microsoft Corporation (jako dovozce údajů, jejíž podpis je uveden níže), jednotlivě „strana“, společně „strany“, dohodli v zájmu zajištění dostatečných ochranných opatření s ohledem na ochranu soukromí a základní práva a svobody osob při předávání osobních údajů uvedených v dodatku 1 vývozcem údajů dovozci údajů na těchto smluvních doložkách („doložky“).</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Definice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„osobní údaje“, „zvláštní kategorie údajů“, „zpracovávat/zpracování“, „správce“, „zpracovatel“, „subjekt údajů“ a „orgán dozoru“ mají stejný význam jako ve směrnici Evropského parlamentu a Rady 95/46/ES ze dne 24. října 1995 o ochraně fyzických osob v souvislosti se zpracováním osobních údajů a o volném pohybu těchto údajů; </w:t>
      </w:r>
    </w:p>
    <w:p w14:paraId="56DF744D" w14:textId="77777777" w:rsidR="00232755" w:rsidRPr="00690C65" w:rsidRDefault="00232755" w:rsidP="00232755">
      <w:pPr>
        <w:pStyle w:val="ProductList-Body"/>
        <w:spacing w:after="120"/>
      </w:pPr>
      <w:r>
        <w:t xml:space="preserve">(b) „vývozcem údajů“ se rozumí správce, který předává osobní údaje; </w:t>
      </w:r>
    </w:p>
    <w:p w14:paraId="4D0F19E1" w14:textId="77777777" w:rsidR="00232755" w:rsidRPr="00690C65" w:rsidRDefault="00232755" w:rsidP="00232755">
      <w:pPr>
        <w:pStyle w:val="ProductList-Body"/>
        <w:spacing w:after="120"/>
      </w:pPr>
      <w:r>
        <w:t xml:space="preserve">(c)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 </w:t>
      </w:r>
    </w:p>
    <w:p w14:paraId="3242292C" w14:textId="77777777" w:rsidR="00232755" w:rsidRPr="00690C65" w:rsidRDefault="00232755" w:rsidP="00232755">
      <w:pPr>
        <w:pStyle w:val="ProductList-Body"/>
        <w:spacing w:after="120"/>
      </w:pPr>
      <w:r>
        <w:t xml:space="preserve">(d)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 </w:t>
      </w:r>
    </w:p>
    <w:p w14:paraId="3606732F" w14:textId="77777777" w:rsidR="00232755" w:rsidRPr="00690C65" w:rsidRDefault="00232755" w:rsidP="00232755">
      <w:pPr>
        <w:pStyle w:val="ProductList-Body"/>
        <w:spacing w:after="120"/>
      </w:pPr>
      <w:r>
        <w:t xml:space="preserve">(e)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 </w:t>
      </w:r>
    </w:p>
    <w:p w14:paraId="5DF17BEE" w14:textId="77777777" w:rsidR="00232755" w:rsidRPr="00690C65" w:rsidRDefault="00232755" w:rsidP="00232755">
      <w:pPr>
        <w:pStyle w:val="ProductList-Body"/>
      </w:pPr>
      <w:r>
        <w:t xml:space="preserve">(f)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Podrobnosti předávání</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Podrobnosti předávání a zejména případné zvláštní kategorie osobních údajů jsou uvedeny v dodatku 1 níže, který je nedílnou součástí těchto doložek.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ve prospěch třetí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Subjekty údajů mohou vůči vývozci údajů uplatnit jako oprávněné třetí strany tuto doložku, doložku 4 písm. b) až i), doložku 5 písm. a) až e) a g) až j), doložku 6 odst. 1 a 2, doložku 7, doložku 8 odst. 2 a doložky 9 až 12. </w:t>
      </w:r>
    </w:p>
    <w:p w14:paraId="2380EFCA" w14:textId="77777777" w:rsidR="00232755" w:rsidRPr="00690C65" w:rsidRDefault="00232755" w:rsidP="00232755">
      <w:pPr>
        <w:pStyle w:val="ProductList-Body"/>
        <w:spacing w:after="120"/>
      </w:pPr>
      <w:r>
        <w:t xml:space="preserve">2. Subjekty údajů mohou vůči dovozci údajů uplatnit tuto doložku, doložku 5 písm. a) až e) a g), doložku 6, doložku 7, doložku 8 odst. 2 a doložky 9 až 12 v případech, kdy vývozce údajů fakticky zmizel nebo kdy z právního hlediska zanikl,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w:t>
      </w:r>
    </w:p>
    <w:p w14:paraId="3F00294C" w14:textId="77777777" w:rsidR="00232755" w:rsidRPr="00690C65" w:rsidRDefault="00232755" w:rsidP="00232755">
      <w:pPr>
        <w:pStyle w:val="ProductList-Body"/>
        <w:spacing w:after="120"/>
      </w:pPr>
      <w:r>
        <w:t xml:space="preserve">3. Subjekty údajů mohou vůči dílčímu zpracovateli uplatnit tuto doložku, doložku 5 písm. a) až e) a g), doložku 6, doložku 7, doložku 8 odst. 2 a 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Tato odpovědnost dílčího zpracovatele vůči třetím stranám je omezena na jeho vlastní činnosti spojené se zpracováním údajů podle těchto doložek. </w:t>
      </w:r>
    </w:p>
    <w:p w14:paraId="3853E7F8" w14:textId="77777777" w:rsidR="00232755" w:rsidRPr="00690C65" w:rsidRDefault="00232755" w:rsidP="00232755">
      <w:pPr>
        <w:pStyle w:val="ProductList-Body"/>
      </w:pPr>
      <w:r>
        <w:t xml:space="preserve">4. Strany nemají námitek proti tomu, aby byl subjekt údajů zastupován sdružením nebo jiným subjektem, je-li to jeho výslovným přáním a povoluje-li to vnitrostátní právo. </w:t>
      </w:r>
    </w:p>
    <w:p w14:paraId="5FB36197" w14:textId="77777777" w:rsidR="00D67A4B" w:rsidRPr="00690C65" w:rsidRDefault="00D67A4B" w:rsidP="00A914BF">
      <w:pPr>
        <w:pStyle w:val="ProductList-Body"/>
      </w:pPr>
    </w:p>
    <w:p w14:paraId="7ACF0438" w14:textId="328506FE" w:rsidR="00232755" w:rsidRPr="00690C65" w:rsidRDefault="00232755" w:rsidP="0009558F">
      <w:pPr>
        <w:pStyle w:val="ProductList-Body"/>
        <w:keepNext/>
        <w:jc w:val="center"/>
        <w:outlineLvl w:val="1"/>
      </w:pPr>
      <w:r>
        <w:rPr>
          <w:b/>
        </w:rPr>
        <w:t>Doložka 4: Povinnosti vývozce údajů</w:t>
      </w:r>
    </w:p>
    <w:p w14:paraId="72E1C762" w14:textId="77777777" w:rsidR="00232755" w:rsidRPr="00690C65" w:rsidRDefault="00232755" w:rsidP="0009558F">
      <w:pPr>
        <w:pStyle w:val="ProductList-Body"/>
        <w:keepNext/>
      </w:pPr>
    </w:p>
    <w:p w14:paraId="5AAB024C" w14:textId="77777777" w:rsidR="00232755" w:rsidRPr="00690C65" w:rsidRDefault="00232755" w:rsidP="0009558F">
      <w:pPr>
        <w:pStyle w:val="ProductList-Body"/>
        <w:keepNext/>
      </w:pPr>
      <w:r>
        <w:t xml:space="preserve">Vývozce údajů se zavazuje a zaručuje, že: </w:t>
      </w:r>
    </w:p>
    <w:p w14:paraId="6D83F5A6" w14:textId="77777777" w:rsidR="00232755" w:rsidRPr="00690C65" w:rsidRDefault="00232755" w:rsidP="0009558F">
      <w:pPr>
        <w:pStyle w:val="ProductList-Body"/>
        <w:keepNext/>
      </w:pPr>
    </w:p>
    <w:p w14:paraId="7A73CB8D" w14:textId="77777777" w:rsidR="00232755" w:rsidRPr="00690C65" w:rsidRDefault="00232755" w:rsidP="00232755">
      <w:pPr>
        <w:pStyle w:val="ProductList-Body"/>
        <w:spacing w:after="120"/>
      </w:pPr>
      <w:r>
        <w:t xml:space="preserve">(a) zpracování osobních údajů, včetně předávání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 </w:t>
      </w:r>
    </w:p>
    <w:p w14:paraId="1BBA23CC" w14:textId="77777777" w:rsidR="00232755" w:rsidRPr="00690C65" w:rsidRDefault="00232755" w:rsidP="00232755">
      <w:pPr>
        <w:pStyle w:val="ProductList-Body"/>
        <w:spacing w:after="120"/>
      </w:pPr>
      <w:r>
        <w:t xml:space="preserve">(b) nařídil a po celou dobu poskytování služeb zpracování osobních údajů bude dovozci údajů nařizovat, aby předávané osobní údaje byly zpracovávány pouze jménem vývozce údajů a v souladu s právem rozhodným pro ochranu údajů a s doložkami; </w:t>
      </w:r>
    </w:p>
    <w:p w14:paraId="38B34303" w14:textId="77777777" w:rsidR="00232755" w:rsidRPr="00690C65" w:rsidRDefault="00232755" w:rsidP="00232755">
      <w:pPr>
        <w:pStyle w:val="ProductList-Body"/>
        <w:spacing w:after="120"/>
      </w:pPr>
      <w:r>
        <w:t xml:space="preserve">(c) dovozce údajů poskytne dostatečné záruky v souvislosti s technickými a organizačními bezpečnostními opatřeními uvedenými v dodatku 2 níže; </w:t>
      </w:r>
    </w:p>
    <w:p w14:paraId="41951DDE" w14:textId="77777777" w:rsidR="00232755" w:rsidRPr="00690C65" w:rsidRDefault="00232755" w:rsidP="00232755">
      <w:pPr>
        <w:pStyle w:val="ProductList-Body"/>
        <w:spacing w:after="120"/>
      </w:pPr>
      <w:r>
        <w:t xml:space="preserve">(d) po vyhodnocení požadavků práva rozhodného pro ochranu údajů jsou bezpečnostní opatření dostatečná k zajištění ochrany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 </w:t>
      </w:r>
    </w:p>
    <w:p w14:paraId="0A445E6C" w14:textId="77777777" w:rsidR="00232755" w:rsidRPr="00690C65" w:rsidRDefault="00232755" w:rsidP="00232755">
      <w:pPr>
        <w:pStyle w:val="ProductList-Body"/>
        <w:spacing w:after="120"/>
      </w:pPr>
      <w:r>
        <w:t xml:space="preserve">(e) že zajistí dodržování bezpečnostních opatření; </w:t>
      </w:r>
    </w:p>
    <w:p w14:paraId="6AB8CF1B" w14:textId="77777777" w:rsidR="00232755" w:rsidRPr="00690C65" w:rsidRDefault="00232755" w:rsidP="00232755">
      <w:pPr>
        <w:pStyle w:val="ProductList-Body"/>
        <w:spacing w:after="120"/>
      </w:pPr>
      <w:r>
        <w:t xml:space="preserve">(f) budou-li součástí předávání i zvláštní kategorie údajů, subjekt údajů byl nebo bude informován před předáním nebo co nejdříve poté, že jeho údaje mohou být předávány do třetí země, která neposkytuje odpovídající ochranu ve smyslu směrnice 95/46/ES; </w:t>
      </w:r>
    </w:p>
    <w:p w14:paraId="1FF7E12F" w14:textId="77777777" w:rsidR="00232755" w:rsidRPr="00690C65" w:rsidRDefault="00232755" w:rsidP="00232755">
      <w:pPr>
        <w:pStyle w:val="ProductList-Body"/>
        <w:spacing w:after="120"/>
      </w:pPr>
      <w:r>
        <w:t xml:space="preserve">(g) předá oznámení obdržené od dovozce údajů nebo případného dílčího zpracovatele podle doložky 5 písm. b) a doložky 8 odst. 3 orgánu dozoru pro ochranu údajů, pokud se vývozce údajů rozhodne pokračovat v předávání nebo odvolat jeho pozastavení; </w:t>
      </w:r>
    </w:p>
    <w:p w14:paraId="5D2CB4A1" w14:textId="77777777" w:rsidR="00232755" w:rsidRPr="00690C65" w:rsidRDefault="00232755" w:rsidP="00232755">
      <w:pPr>
        <w:pStyle w:val="ProductList-Body"/>
        <w:spacing w:after="120"/>
      </w:pPr>
      <w:r>
        <w:t xml:space="preserve">(h)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 </w:t>
      </w:r>
    </w:p>
    <w:p w14:paraId="6BE07452" w14:textId="77777777" w:rsidR="00232755" w:rsidRPr="00690C65" w:rsidRDefault="00232755" w:rsidP="00232755">
      <w:pPr>
        <w:pStyle w:val="ProductList-Body"/>
        <w:spacing w:after="120"/>
      </w:pPr>
      <w:r>
        <w:t xml:space="preserve">(i)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 </w:t>
      </w:r>
    </w:p>
    <w:p w14:paraId="7FB3CCD2" w14:textId="263D5BDF" w:rsidR="00D67A4B" w:rsidRPr="00690C65" w:rsidRDefault="00232755" w:rsidP="00232755">
      <w:pPr>
        <w:pStyle w:val="ProductList-Body"/>
      </w:pPr>
      <w:r>
        <w:t>(j) zajistí shodu s doložkou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dovozce údajů</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Dovozce údajů se zavazuje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a/nebo odstoupit od smlouvy; </w:t>
      </w:r>
    </w:p>
    <w:p w14:paraId="5E81B701" w14:textId="77777777" w:rsidR="00E83159" w:rsidRPr="00690C65" w:rsidRDefault="00E83159" w:rsidP="00E83159">
      <w:pPr>
        <w:pStyle w:val="ProductList-Body"/>
        <w:spacing w:after="120"/>
      </w:pPr>
      <w:r>
        <w:t xml:space="preserve">(b) nemá důvod se domnívat, že mu právní předpisy, kterým podléhá, brání plnit pokyny vývozce údajů a jeho povinnosti vyplývající ze smlouvy a že 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a/nebo odstoupit od smlouvy; </w:t>
      </w:r>
    </w:p>
    <w:p w14:paraId="61FCFACE" w14:textId="77777777" w:rsidR="00E83159" w:rsidRPr="00690C65" w:rsidRDefault="00E83159" w:rsidP="00E83159">
      <w:pPr>
        <w:pStyle w:val="ProductList-Body"/>
        <w:spacing w:after="120"/>
      </w:pPr>
      <w:r>
        <w:t xml:space="preserve">(c) před zpracováním předaných osobních údajů učinil organizační a technická bezpečnostní opatření uvedená v dodatku 2; </w:t>
      </w:r>
    </w:p>
    <w:p w14:paraId="345C600F" w14:textId="77777777" w:rsidR="00E83159" w:rsidRPr="00690C65" w:rsidRDefault="00E83159" w:rsidP="00E83159">
      <w:pPr>
        <w:pStyle w:val="ProductList-Body"/>
      </w:pPr>
      <w:r>
        <w:t xml:space="preserve">(d) oznámí vývozci údajů neprodleně: </w:t>
      </w:r>
    </w:p>
    <w:p w14:paraId="1CD6BBE0" w14:textId="77777777" w:rsidR="00E83159" w:rsidRPr="00690C65" w:rsidRDefault="00E83159" w:rsidP="00E83159">
      <w:pPr>
        <w:pStyle w:val="ProductList-Body"/>
        <w:spacing w:after="60"/>
        <w:ind w:left="360"/>
      </w:pPr>
      <w:r>
        <w:t xml:space="preserve">(i) veškeré právně závazné požadavky na zveřejnění osobních údajů ze strany donucovacího orgánu, není-li to jinak zakázáno, například trestním právem, aby byla zajištěna důvěrnost vyšetřování v rámci výkonu práva, </w:t>
      </w:r>
    </w:p>
    <w:p w14:paraId="0E22FCAF" w14:textId="77777777" w:rsidR="00E83159" w:rsidRPr="00690C65" w:rsidRDefault="00E83159" w:rsidP="00E83159">
      <w:pPr>
        <w:pStyle w:val="ProductList-Body"/>
        <w:spacing w:after="60"/>
        <w:ind w:left="360"/>
      </w:pPr>
      <w:r>
        <w:t xml:space="preserve">(ii) veškeré případy získání náhodného nebo neoprávněného přístupu a </w:t>
      </w:r>
    </w:p>
    <w:p w14:paraId="336E5C2B" w14:textId="77777777" w:rsidR="00E83159" w:rsidRPr="00690C65" w:rsidRDefault="00E83159" w:rsidP="00E83159">
      <w:pPr>
        <w:pStyle w:val="ProductList-Body"/>
        <w:spacing w:after="120"/>
        <w:ind w:left="360"/>
      </w:pPr>
      <w:r>
        <w:t xml:space="preserve">(iii) veškeré žádosti obdržené přímo od subjektů údajů, aniž by na tyto žádosti reagoval, ledaže k tomu byl jinak oprávněn; </w:t>
      </w:r>
    </w:p>
    <w:p w14:paraId="4C2B8EAE" w14:textId="77777777" w:rsidR="00E83159" w:rsidRPr="00690C65" w:rsidRDefault="00E83159" w:rsidP="00E83159">
      <w:pPr>
        <w:pStyle w:val="ProductList-Body"/>
        <w:spacing w:after="120"/>
      </w:pPr>
      <w:r>
        <w:t xml:space="preserve">(e) vyřídí neprodleně a řádně veškeré dotazy vývozce údajů týkající se jím prováděného zpracování osobních údajů, které jsou předmětem přenosu, a že se bude řídit v souvislosti se zpracováním předávaných údajů názorem orgánu dozoru; </w:t>
      </w:r>
    </w:p>
    <w:p w14:paraId="26C2A2E6" w14:textId="77777777" w:rsidR="00E83159" w:rsidRPr="00690C65" w:rsidRDefault="00E83159" w:rsidP="00E83159">
      <w:pPr>
        <w:pStyle w:val="ProductList-Body"/>
        <w:spacing w:after="120"/>
      </w:pPr>
      <w:r>
        <w:t xml:space="preserve">(f)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orgánem dozoru; </w:t>
      </w:r>
    </w:p>
    <w:p w14:paraId="7B3FC717" w14:textId="77777777" w:rsidR="00E83159" w:rsidRPr="00690C65" w:rsidRDefault="00E83159" w:rsidP="00E83159">
      <w:pPr>
        <w:pStyle w:val="ProductList-Body"/>
        <w:spacing w:after="120"/>
      </w:pPr>
      <w:r>
        <w:t xml:space="preserve">(g)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 </w:t>
      </w:r>
    </w:p>
    <w:p w14:paraId="34C6AB8B" w14:textId="77777777" w:rsidR="00E83159" w:rsidRPr="00690C65" w:rsidRDefault="00E83159" w:rsidP="00E83159">
      <w:pPr>
        <w:pStyle w:val="ProductList-Body"/>
        <w:spacing w:after="120"/>
      </w:pPr>
      <w:r>
        <w:t xml:space="preserve">(h) v případě dílčího zpracování předem informoval vývozce údajů a obdržel jeho předchozí písemný souhlas; </w:t>
      </w:r>
    </w:p>
    <w:p w14:paraId="24B62CD3" w14:textId="77777777" w:rsidR="00E83159" w:rsidRPr="00690C65" w:rsidRDefault="00E83159" w:rsidP="00E83159">
      <w:pPr>
        <w:pStyle w:val="ProductList-Body"/>
        <w:spacing w:after="120"/>
      </w:pPr>
      <w:r>
        <w:t>(i) služby zpracování údajů poskytované dílčím zpracovatelem budou v souladu s doložkou 11;</w:t>
      </w:r>
    </w:p>
    <w:p w14:paraId="49ECD6CC" w14:textId="37AA8DD2" w:rsidR="00D67A4B" w:rsidRPr="00690C65" w:rsidRDefault="00E83159" w:rsidP="00E83159">
      <w:pPr>
        <w:pStyle w:val="ProductList-Body"/>
      </w:pPr>
      <w:r>
        <w:t>(j) vývozci údajů zašle neprodleně kopii případné dohody s dílčím zpracovatelem, která se uzavírá podle těchto doložek.</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Doložka 6: Odpovědnost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se dohodly, že subjekt údajů, který utrpěl v důsledku porušení povinností uvedených v doložce 3 nebo doložce 11 škodu způsobenou kteroukoli ze stran nebo dílčím zpracovatelem, je oprávněn obdržet od vývozce údajů za utrpěnou škodu náhradu. </w:t>
      </w:r>
    </w:p>
    <w:p w14:paraId="1D8EBF41" w14:textId="77777777" w:rsidR="00E83159" w:rsidRPr="00690C65" w:rsidRDefault="00E83159" w:rsidP="00E83159">
      <w:pPr>
        <w:pStyle w:val="ProductList-Body"/>
        <w:spacing w:after="120"/>
      </w:pPr>
      <w:r>
        <w:t xml:space="preserve">2. Nemůže-li subjekt údajů uplatňovat v souladu s odstavcem 1 nárok na odškodnění vůči vývozci údajů pro porušení některé z povinností dovozce údajů nebo jeho dílčího zpracovatele uvedených v doložce 3 a 11, protože vývozce údajů fakticky zmizel, z právního hlediska zanikl nebo je 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 tomto případě může subjekt může uplatňovat svá práva vůči tomuto subjektu. </w:t>
      </w:r>
    </w:p>
    <w:p w14:paraId="6008C88B" w14:textId="77777777" w:rsidR="00E83159" w:rsidRPr="00690C65" w:rsidRDefault="00E83159" w:rsidP="00E83159">
      <w:pPr>
        <w:pStyle w:val="ProductList-Body"/>
        <w:spacing w:after="120"/>
      </w:pPr>
      <w:r>
        <w:t xml:space="preserve">Dovozce údajů se nemůže spoléhat na to, že dílčí zpracovatel poruší své povinnosti, aby se vyhnul vlastní odpovědnosti. </w:t>
      </w:r>
    </w:p>
    <w:p w14:paraId="131E173E" w14:textId="77777777" w:rsidR="00E83159" w:rsidRPr="00690C65" w:rsidRDefault="00E83159" w:rsidP="00E83159">
      <w:pPr>
        <w:pStyle w:val="ProductList-Body"/>
      </w:pPr>
      <w:r>
        <w:t xml:space="preserve">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Mediace a soudní příslušnost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Dovozce údajů se zavazuje, že uplatní-li proti němu subjekt údajů práva ve prospěch třetí strany a/nebo uplatní-li nárok na náhradu škody podle těchto doložek, přistoupí dovozce údajů na rozhodnutí subjektu údajů: </w:t>
      </w:r>
    </w:p>
    <w:p w14:paraId="7EE05A13" w14:textId="77777777" w:rsidR="00E83159" w:rsidRPr="00690C65" w:rsidRDefault="00E83159" w:rsidP="00E83159">
      <w:pPr>
        <w:pStyle w:val="ProductList-Body"/>
        <w:spacing w:after="60"/>
        <w:ind w:left="360"/>
      </w:pPr>
      <w:r>
        <w:t xml:space="preserve">(a) předat spor k mediaci prováděné nezávislou osobou nebo popřípadě orgánem dozoru; </w:t>
      </w:r>
    </w:p>
    <w:p w14:paraId="32BAE473" w14:textId="77777777" w:rsidR="00E83159" w:rsidRPr="00690C65" w:rsidRDefault="00E83159" w:rsidP="00E83159">
      <w:pPr>
        <w:pStyle w:val="ProductList-Body"/>
        <w:spacing w:after="120"/>
        <w:ind w:left="360"/>
      </w:pPr>
      <w:r>
        <w:t xml:space="preserve">(b) předat spor soudům v členském státě, ve kterém je vývozce údajů usazen. </w:t>
      </w:r>
    </w:p>
    <w:p w14:paraId="530854B2" w14:textId="77777777" w:rsidR="00E83159" w:rsidRPr="00690C65" w:rsidRDefault="00E83159" w:rsidP="00E83159">
      <w:pPr>
        <w:pStyle w:val="ProductList-Body"/>
      </w:pPr>
      <w:r>
        <w:t xml:space="preserve">2. Strany se dohodly, že rozhodnutím subjektu údajů nebudou dotčena jeho hmotná ani procesní práva při podávání soudních žalob v souladu s ostatními ustanoveními vnitrostátního nebo mezinárodního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Spolupráce s orgány dozoru</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Vývozce údajů se zavazuje uložit kopii této smlouvy u orgánu dozoru, vyžaduje-li to tento orgán nebo právo rozhodné pro ochranu údajů. </w:t>
      </w:r>
    </w:p>
    <w:p w14:paraId="7E0C678C" w14:textId="77777777" w:rsidR="00E83159" w:rsidRPr="00690C65" w:rsidRDefault="00E83159" w:rsidP="00E83159">
      <w:pPr>
        <w:pStyle w:val="ProductList-Body"/>
        <w:spacing w:after="120"/>
      </w:pPr>
      <w:r>
        <w:t xml:space="preserve">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 </w:t>
      </w:r>
    </w:p>
    <w:p w14:paraId="7B517B78" w14:textId="77777777" w:rsidR="00E83159" w:rsidRPr="00690C65" w:rsidRDefault="00E83159" w:rsidP="00E83159">
      <w:pPr>
        <w:pStyle w:val="ProductList-Body"/>
      </w:pPr>
      <w:r>
        <w:t xml:space="preserve">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se řídí právem členského státu, ve kterém je usazen vývozce údajů.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Změna smlouvy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se zavazují, že v doložkách nebudou provádět žádné změny ani úpravy. Toto nevylučuje, aby strany v případě potřeby připojily další doložky, které se vztahují k předmětu obchodu, pokud tyto doložky nejsou v rozporu s těmito doložkami. </w:t>
      </w:r>
    </w:p>
    <w:p w14:paraId="7F3E38A6" w14:textId="77777777" w:rsidR="00E83159" w:rsidRPr="00690C65" w:rsidRDefault="00E83159" w:rsidP="00E83159">
      <w:pPr>
        <w:pStyle w:val="ProductList-Body"/>
      </w:pPr>
    </w:p>
    <w:p w14:paraId="599FA54C" w14:textId="77777777" w:rsidR="003F0C52" w:rsidRDefault="003F0C52" w:rsidP="00233C87">
      <w:pPr>
        <w:pStyle w:val="ProductList-Body"/>
        <w:jc w:val="center"/>
        <w:outlineLvl w:val="1"/>
        <w:rPr>
          <w:b/>
        </w:rPr>
      </w:pPr>
    </w:p>
    <w:p w14:paraId="11103D15" w14:textId="77777777" w:rsidR="00E83159" w:rsidRPr="00690C65" w:rsidRDefault="00E83159" w:rsidP="00233C87">
      <w:pPr>
        <w:pStyle w:val="ProductList-Body"/>
        <w:jc w:val="center"/>
        <w:outlineLvl w:val="1"/>
      </w:pPr>
      <w:r>
        <w:rPr>
          <w:b/>
        </w:rPr>
        <w:t>Doložka 11: Dílčí zpracování</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údajů na základě této písemné dohody, je dovozce údajů vůči vývozci údajů nadále plně odpovědný za splnění povinností dílčího zpracovatele podle takovéto dohody. </w:t>
      </w:r>
    </w:p>
    <w:p w14:paraId="2AE21057" w14:textId="77777777" w:rsidR="00E83159" w:rsidRPr="00690C65" w:rsidRDefault="00E83159" w:rsidP="00E83159">
      <w:pPr>
        <w:pStyle w:val="ProductList-Body"/>
        <w:spacing w:after="120"/>
      </w:pPr>
      <w:r>
        <w:t xml:space="preserve">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 základě smlouvy nebo právních předpisů veškeré právní povinnosti vývozce údajů nebo dovozce údajů. Tato odpovědnost dílčího zpracovatele vůči třetím stranám je omezena na jeho vlastní činnosti spojené se zpracováním údajů podle těchto doložek. </w:t>
      </w:r>
    </w:p>
    <w:p w14:paraId="4BCDF65D" w14:textId="77777777" w:rsidR="00E83159" w:rsidRPr="00690C65" w:rsidRDefault="00E83159" w:rsidP="00E83159">
      <w:pPr>
        <w:pStyle w:val="ProductList-Body"/>
        <w:spacing w:after="120"/>
      </w:pPr>
      <w:r>
        <w:t xml:space="preserve">3. Ustanovení týkající se aspektů ochrany údajů u subdodavatelského zajišťování podle odstavce 1 se řídí právem členského státu, ve kterém je usazen vývozce údajů. </w:t>
      </w:r>
    </w:p>
    <w:p w14:paraId="0A40BFDA" w14:textId="77777777" w:rsidR="00E83159" w:rsidRPr="00690C65" w:rsidRDefault="00E83159" w:rsidP="00E83159">
      <w:pPr>
        <w:pStyle w:val="ProductList-Body"/>
      </w:pPr>
      <w:r>
        <w:t xml:space="preserve">4. Vývozce údajů vede seznam dohod o dílčím zpracování, jež uzavřel podle těchto doložek a které dovozce údajů oznámil podle doložky 5 písm. j), který bude alespoň jednou ročně aktualizovat. Seznam musí být dán k dispozici orgánu dozoru pro ochranu údajů vývozce údajů.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poskytování služeb spojených se zpracováním osobních údajů</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 údajů potvrzení o jejich zničení, pokud právní předpisy vztahující se na dovozce údajů nezakazují dovozci vrácení či zničení všech nebo části předávaných osobních údajů. V takovém případě dovozce údajů zaručuje, že zajistí zachování důvěrnosti předávaných osobních údajů a že nebude přenášené osobní údaje již dále aktivně zpracovávat. </w:t>
      </w:r>
    </w:p>
    <w:p w14:paraId="2589DB68" w14:textId="41C22552" w:rsidR="00E83159" w:rsidRPr="00690C65" w:rsidRDefault="00E83159" w:rsidP="00E83159">
      <w:pPr>
        <w:pStyle w:val="ProductList-Body"/>
      </w:pPr>
      <w:r>
        <w:t>2. Dovozce údajů a dílčí zpracovatel zaručují, že na žádost vývozce údajů a/nebo orgánu dozoru dají k dispozici svá zařízení na zpracování údajů za účelem přezkoumání opatření uvedených v odstavci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Dodatek 1 ke standardním smluvním doložkám</w:t>
      </w:r>
    </w:p>
    <w:p w14:paraId="1286C765" w14:textId="77777777" w:rsidR="00E83159" w:rsidRPr="00690C65" w:rsidRDefault="00E83159" w:rsidP="00E83159">
      <w:pPr>
        <w:pStyle w:val="ProductList-Body"/>
      </w:pPr>
    </w:p>
    <w:p w14:paraId="10B432D5" w14:textId="77777777" w:rsidR="007A53ED" w:rsidRPr="001F2450" w:rsidRDefault="007A53ED" w:rsidP="007A53ED">
      <w:pPr>
        <w:pStyle w:val="ProductList-Body"/>
        <w:spacing w:after="120"/>
      </w:pPr>
      <w:r w:rsidRPr="001F2450">
        <w:rPr>
          <w:b/>
        </w:rPr>
        <w:t>Vývozce údajů</w:t>
      </w:r>
      <w:r w:rsidRPr="002B41C2">
        <w:rPr>
          <w:b/>
          <w:bCs/>
        </w:rPr>
        <w:t>:</w:t>
      </w:r>
      <w:r w:rsidRPr="001F2450">
        <w:t xml:space="preserve"> Zákazník je vývozce údajů. Vývozce údajů je uživatel služeb online definovaný v oddílu podmínek pro služby online s názvem „Podmínky zpracování údajů“. </w:t>
      </w:r>
    </w:p>
    <w:p w14:paraId="3B378EFB" w14:textId="6FC1BB19" w:rsidR="00E83159" w:rsidRPr="00690C65" w:rsidRDefault="00E83159" w:rsidP="00E83159">
      <w:pPr>
        <w:pStyle w:val="ProductList-Body"/>
        <w:spacing w:after="120"/>
      </w:pPr>
      <w:r w:rsidRPr="007A53ED">
        <w:rPr>
          <w:b/>
          <w:bCs/>
        </w:rPr>
        <w:t>Dovozce údajů:</w:t>
      </w:r>
      <w:r>
        <w:t xml:space="preserve"> Dovozce údajů je společnost MICROSOFT CORPORATION, globální dodavatel softwaru a služeb. </w:t>
      </w:r>
    </w:p>
    <w:p w14:paraId="6D761CE0" w14:textId="77777777" w:rsidR="00E83159" w:rsidRPr="00690C65" w:rsidRDefault="00E83159" w:rsidP="00E83159">
      <w:pPr>
        <w:pStyle w:val="ProductList-Body"/>
        <w:spacing w:after="120"/>
      </w:pPr>
      <w:r>
        <w:rPr>
          <w:b/>
        </w:rPr>
        <w:t>Subjekty údajů</w:t>
      </w:r>
      <w:r w:rsidRPr="002F2217">
        <w:rPr>
          <w:b/>
          <w:bCs/>
        </w:rPr>
        <w:t>:</w:t>
      </w:r>
      <w:r>
        <w:t xml:space="preserve"> Subjekty údajů zahrnují zástupce zákazníka vývozce údajů a koncové uživatele včetně zaměstnanců, smluvních dodavatelů, spolupracovníků a zákazníků vývozce údajů. Subjekty údajů mohou zahrnovat také jednotlivce, kteří se pokoušejí sdělovat nebo přenášet osobní údaje uživatelům služeb poskytovaných dovozcem údajů. </w:t>
      </w:r>
    </w:p>
    <w:p w14:paraId="6CDC09DC" w14:textId="3322ECC6" w:rsidR="00E83159" w:rsidRPr="00690C65" w:rsidRDefault="00E83159" w:rsidP="00E83159">
      <w:pPr>
        <w:pStyle w:val="ProductList-Body"/>
        <w:spacing w:after="120"/>
      </w:pPr>
      <w:r>
        <w:rPr>
          <w:b/>
        </w:rPr>
        <w:t>Kategorie údajů</w:t>
      </w:r>
      <w:r w:rsidRPr="002F2217">
        <w:rPr>
          <w:b/>
          <w:bCs/>
        </w:rPr>
        <w:t xml:space="preserve">: </w:t>
      </w:r>
      <w:r>
        <w:t xml:space="preserve">Mezi přenášené osobní údaje patří e-mail, dokumenty a ostatní data v elektronickém formátu v kontextu služeb online. </w:t>
      </w:r>
    </w:p>
    <w:p w14:paraId="6B371D68" w14:textId="4AC5C277" w:rsidR="00E83159" w:rsidRPr="00690C65" w:rsidRDefault="00E83159" w:rsidP="00E83159">
      <w:pPr>
        <w:pStyle w:val="ProductList-Body"/>
      </w:pPr>
      <w:r>
        <w:rPr>
          <w:b/>
        </w:rPr>
        <w:t>Operace zpracování</w:t>
      </w:r>
      <w:r w:rsidRPr="002F2217">
        <w:rPr>
          <w:b/>
          <w:bCs/>
        </w:rPr>
        <w:t>:</w:t>
      </w:r>
      <w:r>
        <w:t xml:space="preserve"> Přenášené osobní údaje podléhají následujícím základním činnostem zpracování: </w:t>
      </w:r>
    </w:p>
    <w:p w14:paraId="346A1AFB" w14:textId="77777777" w:rsidR="00E83159" w:rsidRPr="00690C65" w:rsidRDefault="00E83159" w:rsidP="00E83159">
      <w:pPr>
        <w:pStyle w:val="ProductList-Body"/>
        <w:spacing w:after="60"/>
        <w:ind w:left="547"/>
      </w:pPr>
      <w:r>
        <w:rPr>
          <w:b/>
        </w:rPr>
        <w:t>a. Trvání a objekt zpracování údajů</w:t>
      </w:r>
      <w:r w:rsidRPr="002F2217">
        <w:rPr>
          <w:b/>
          <w:bCs/>
        </w:rPr>
        <w:t xml:space="preserve">. </w:t>
      </w:r>
      <w:r>
        <w:t xml:space="preserve">Data budou zpracovávána po dobu uvedenou v příslušné multilicenční smlouvě uzavřené mezi vývozcem údajů a právnickou osobou společností Microsoft, ke které jsou přiloženy tyto standardní smluvní doložky („Microsoft“). Cílem zpracovávání údajů je výkon služeb online. </w:t>
      </w:r>
    </w:p>
    <w:p w14:paraId="5CB87AE9" w14:textId="77777777" w:rsidR="00E83159" w:rsidRPr="00690C65" w:rsidRDefault="00E83159" w:rsidP="00E83159">
      <w:pPr>
        <w:pStyle w:val="ProductList-Body"/>
        <w:spacing w:after="60"/>
        <w:ind w:left="547"/>
      </w:pPr>
      <w:r>
        <w:rPr>
          <w:b/>
        </w:rPr>
        <w:t>b. Rozsah a účel zpracování údajů</w:t>
      </w:r>
      <w:r w:rsidRPr="002F2217">
        <w:rPr>
          <w:b/>
          <w:bCs/>
        </w:rPr>
        <w:t>.</w:t>
      </w:r>
      <w:r>
        <w:t xml:space="preserve"> Rozsah a účel zpracování osobních údajů je popsán v podmínkách zpracování údajů. Dovozce údajů provozuje globální síť datových center a zařízení pro správu a podporu a zpracovávání může být prováděno v jakékoli jurisdikci, ve které dovozce údajů nebo jeho dílčí zpracovatelé tato zařízení provozují. </w:t>
      </w:r>
    </w:p>
    <w:p w14:paraId="19A62BC3" w14:textId="77777777" w:rsidR="00E83159" w:rsidRPr="00690C65" w:rsidRDefault="00E83159" w:rsidP="00E83159">
      <w:pPr>
        <w:pStyle w:val="ProductList-Body"/>
        <w:spacing w:after="60"/>
        <w:ind w:left="547"/>
      </w:pPr>
      <w:r>
        <w:rPr>
          <w:b/>
        </w:rPr>
        <w:t>c. Přístup k zákaznickým datům</w:t>
      </w:r>
      <w:r w:rsidRPr="002F2217">
        <w:rPr>
          <w:b/>
          <w:bCs/>
        </w:rPr>
        <w:t xml:space="preserve">. </w:t>
      </w:r>
      <w:r>
        <w:t xml:space="preserve">Po dobu určenou v příslušné multilicenční smlouvě bude dovozce údajů podle svého rozhodnutí a podle potřeby na základě rozhodného práva a s použitím článku 12(b) směrnice o ochraně osobních údajů EU buď: (1) poskytovat vývozci údajů možnost opravit, odstranit nebo zablokovat zákaznická data, nebo (2) provádět takové opravy, odstranění nebo blokování jeho jménem. </w:t>
      </w:r>
    </w:p>
    <w:p w14:paraId="1A0B0329" w14:textId="77777777" w:rsidR="00E83159" w:rsidRPr="00690C65" w:rsidRDefault="00E83159" w:rsidP="00E83159">
      <w:pPr>
        <w:pStyle w:val="ProductList-Body"/>
        <w:spacing w:after="60"/>
        <w:ind w:left="547"/>
      </w:pPr>
      <w:r>
        <w:rPr>
          <w:b/>
        </w:rPr>
        <w:t>d. Pokyny vývozce údajů</w:t>
      </w:r>
      <w:r w:rsidRPr="002F2217">
        <w:rPr>
          <w:b/>
          <w:bCs/>
        </w:rPr>
        <w:t>.</w:t>
      </w:r>
      <w:r>
        <w:t xml:space="preserve"> Pro služby online bude dovozce údajů jednat pouze na základě pokynů vývozce údajů sdělených společností Microsoft. </w:t>
      </w:r>
    </w:p>
    <w:p w14:paraId="0D6446BF" w14:textId="77777777" w:rsidR="00E83159" w:rsidRPr="00690C65" w:rsidRDefault="00E83159" w:rsidP="00E83159">
      <w:pPr>
        <w:pStyle w:val="ProductList-Body"/>
        <w:spacing w:after="120"/>
        <w:ind w:left="547"/>
      </w:pPr>
      <w:r>
        <w:rPr>
          <w:b/>
        </w:rPr>
        <w:t>e. Vymazání nebo vrácení zákaznických dat</w:t>
      </w:r>
      <w:r w:rsidRPr="002F2217">
        <w:rPr>
          <w:b/>
          <w:bCs/>
        </w:rPr>
        <w:t>.</w:t>
      </w:r>
      <w:r>
        <w:t xml:space="preserve"> Při uplynutí nebo ukončení doby účinnosti užívání služeb online vývozcem údajů může vývozce údajů extrahovat zákaznická data a dovozce údajů odstraní zákaznická data, a to v souladu s podmínkami služeb online platnými pro danou smlouvu. </w:t>
      </w:r>
    </w:p>
    <w:p w14:paraId="1DF93B42" w14:textId="6443A7BC" w:rsidR="00D67A4B" w:rsidRPr="00690C65" w:rsidRDefault="00E83159" w:rsidP="00E83159">
      <w:pPr>
        <w:pStyle w:val="ProductList-Body"/>
      </w:pPr>
      <w:r>
        <w:rPr>
          <w:b/>
        </w:rPr>
        <w:t>Subdodavatelé</w:t>
      </w:r>
      <w:r w:rsidRPr="002F2217">
        <w:rPr>
          <w:b/>
          <w:bCs/>
        </w:rPr>
        <w:t>:</w:t>
      </w:r>
      <w:r>
        <w:t xml:space="preserve"> Dovozce údajů může najmout jiné společnosti za účelem poskytování omezených služeb jeho jménem, například k poskytování zákaznické podpory. Tito subdodavatelé budou smět zákaznická data získat pouze za účelem poskytování služeb, k jejichž poskytování se zavázali, a nebudou smět tato data používat za jakýmkoli jiným účelem.</w:t>
      </w:r>
    </w:p>
    <w:p w14:paraId="7D632312" w14:textId="77777777" w:rsidR="00D67A4B" w:rsidRPr="00690C65" w:rsidRDefault="00D67A4B" w:rsidP="00A914BF">
      <w:pPr>
        <w:pStyle w:val="ProductList-Body"/>
      </w:pPr>
    </w:p>
    <w:p w14:paraId="38F007EC" w14:textId="77777777" w:rsidR="00463CC3" w:rsidRPr="00690C65" w:rsidRDefault="00463CC3" w:rsidP="007A53ED">
      <w:pPr>
        <w:pStyle w:val="ProductList-Body"/>
        <w:keepNext/>
        <w:jc w:val="center"/>
        <w:outlineLvl w:val="1"/>
      </w:pPr>
      <w:r>
        <w:rPr>
          <w:b/>
        </w:rPr>
        <w:t>Dodatek 2 ke standardním smluvním doložkám</w:t>
      </w:r>
    </w:p>
    <w:p w14:paraId="6B6CB89B" w14:textId="77777777" w:rsidR="00463CC3" w:rsidRPr="00690C65" w:rsidRDefault="00463CC3" w:rsidP="007A53ED">
      <w:pPr>
        <w:pStyle w:val="ProductList-Body"/>
        <w:keepNext/>
      </w:pPr>
    </w:p>
    <w:p w14:paraId="44F30446" w14:textId="77777777" w:rsidR="00463CC3" w:rsidRPr="00690C65" w:rsidRDefault="00463CC3" w:rsidP="00463CC3">
      <w:pPr>
        <w:pStyle w:val="ProductList-Body"/>
        <w:spacing w:after="120"/>
      </w:pPr>
      <w:r>
        <w:t>Ve všech ostatních případech platí popis technických a organizačních bezpečnostních opatření implementovaných dovozcem údajů pro zákaznická data v souladu s doložkami 4(d) a 5(c):</w:t>
      </w:r>
    </w:p>
    <w:p w14:paraId="73D6155F" w14:textId="08E7215C" w:rsidR="00463CC3" w:rsidRPr="00690C65" w:rsidRDefault="00463CC3" w:rsidP="00463CC3">
      <w:pPr>
        <w:pStyle w:val="ProductList-Body"/>
        <w:spacing w:after="120"/>
      </w:pPr>
      <w:r>
        <w:t xml:space="preserve">1. </w:t>
      </w:r>
      <w:r>
        <w:rPr>
          <w:b/>
        </w:rPr>
        <w:t>Personál</w:t>
      </w:r>
      <w:r w:rsidRPr="002F2217">
        <w:rPr>
          <w:b/>
          <w:bCs/>
        </w:rPr>
        <w:t>.</w:t>
      </w:r>
      <w:r>
        <w:t xml:space="preserve"> Pracovníci dovozce údajů nebudou zákaznická data zpracovávat bez oprávnění. Pracovníci musí zachovávat důvěrnost zákaznických dat a tato povinnost platí i po ukončení jejich závazků. </w:t>
      </w:r>
    </w:p>
    <w:p w14:paraId="290598D1" w14:textId="758EF624" w:rsidR="00463CC3" w:rsidRPr="00690C65" w:rsidRDefault="00463CC3" w:rsidP="00463CC3">
      <w:pPr>
        <w:pStyle w:val="ProductList-Body"/>
      </w:pPr>
      <w:r>
        <w:t xml:space="preserve">2. </w:t>
      </w:r>
      <w:r>
        <w:rPr>
          <w:b/>
        </w:rPr>
        <w:t>Kontakt pro účely ochrany osobních údajů</w:t>
      </w:r>
      <w:r w:rsidRPr="002F2217">
        <w:rPr>
          <w:b/>
          <w:bCs/>
        </w:rPr>
        <w:t>.</w:t>
      </w:r>
      <w:r>
        <w:t xml:space="preserve"> Pracovník pro ochranu osobních údajů dovozce údajů je k dispozici na následující adrese: </w:t>
      </w:r>
    </w:p>
    <w:p w14:paraId="45F2365C" w14:textId="77777777" w:rsidR="00463CC3" w:rsidRPr="00690C65" w:rsidRDefault="00463CC3" w:rsidP="00463CC3">
      <w:pPr>
        <w:pStyle w:val="ProductList-Body"/>
      </w:pPr>
      <w:r>
        <w:t xml:space="preserve">Microsoft Corporation </w:t>
      </w:r>
    </w:p>
    <w:p w14:paraId="781C4202" w14:textId="0BDDD078" w:rsidR="00463CC3" w:rsidRPr="00690C65" w:rsidRDefault="00463CC3" w:rsidP="00463CC3">
      <w:pPr>
        <w:pStyle w:val="ProductList-Body"/>
        <w:ind w:left="360"/>
      </w:pPr>
      <w:r>
        <w:t>Attn: Chief Privacy Officer</w:t>
      </w:r>
      <w:r w:rsidR="009C412C">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Technická a organizační opatření</w:t>
      </w:r>
      <w:r w:rsidRPr="002F2217">
        <w:rPr>
          <w:b/>
          <w:bCs/>
        </w:rPr>
        <w:t>.</w:t>
      </w:r>
      <w:r>
        <w:t xml:space="preserve"> Dovozce údajů implementoval a bude udržovat příslušná technická a organizační opatření, interní kontroly a rutiny zabezpečení informací určené k ochraně zákaznických dat definovaných v podmínkách zpracování údajů před náhodnou ztrátou, zničením či změnou, neoprávněným zveřejněním nebo přístupem a před neoprávněným zničením, a to následovně: Technická a organizační opatření, interní kontroly a rutiny zabezpečení informací popsané v podmínkách zpracování údajů jsou tímto začleněny do tohoto dodatku 2 tímto odkazem a jsou závazné pro dovozce údajů, jako by byly všechny uvedeny v tomto dodatku 2.</w:t>
      </w:r>
    </w:p>
    <w:p w14:paraId="56307797" w14:textId="7986A988" w:rsidR="00463CC3" w:rsidRPr="00690C65" w:rsidRDefault="00463CC3" w:rsidP="00463CC3">
      <w:pPr>
        <w:pStyle w:val="ProductList-Body"/>
      </w:pPr>
      <w:r>
        <w:t>Podpis společnosti Microsoft Corporation je uveden na následující stránce.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podepisující standardní smluvní doložky, dodatek 1 a dodatek 2 jménem dovozce údajů:</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podnikový viceprezident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9E1620" w14:textId="77777777" w:rsidR="008A3502" w:rsidRDefault="008A3502" w:rsidP="009A573F">
      <w:pPr>
        <w:spacing w:after="0" w:line="240" w:lineRule="auto"/>
      </w:pPr>
      <w:r>
        <w:separator/>
      </w:r>
    </w:p>
  </w:endnote>
  <w:endnote w:type="continuationSeparator" w:id="0">
    <w:p w14:paraId="1E4B87EB" w14:textId="77777777" w:rsidR="008A3502" w:rsidRDefault="008A3502" w:rsidP="009A573F">
      <w:pPr>
        <w:spacing w:after="0" w:line="240" w:lineRule="auto"/>
      </w:pPr>
      <w:r>
        <w:continuationSeparator/>
      </w:r>
    </w:p>
  </w:endnote>
  <w:endnote w:type="continuationNotice" w:id="1">
    <w:p w14:paraId="6176A765" w14:textId="77777777" w:rsidR="008A3502" w:rsidRDefault="008A350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DBC2EA" w14:textId="77777777" w:rsidR="006B28B4" w:rsidRDefault="006B28B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9314AF" w:rsidRDefault="009314AF"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9314AF" w:rsidRPr="00591643" w:rsidRDefault="009314A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314AF"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9314AF" w:rsidRPr="00C76DF3" w:rsidRDefault="008A3502" w:rsidP="005C51AC">
          <w:pPr>
            <w:pStyle w:val="ProductList-OfferingBody"/>
            <w:ind w:left="-77" w:right="-73"/>
            <w:jc w:val="center"/>
            <w:rPr>
              <w:color w:val="808080" w:themeColor="background1" w:themeShade="80"/>
              <w:sz w:val="14"/>
              <w:szCs w:val="14"/>
            </w:rPr>
          </w:pPr>
          <w:hyperlink w:anchor="TableofContents" w:history="1">
            <w:r w:rsidR="009314AF">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9314AF" w:rsidRPr="00C76DF3" w:rsidRDefault="009314A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9314AF" w:rsidRPr="00C76DF3" w:rsidRDefault="008A3502" w:rsidP="005C51AC">
          <w:pPr>
            <w:pStyle w:val="ProductList-OfferingBody"/>
            <w:ind w:left="-72" w:right="-74"/>
            <w:jc w:val="center"/>
            <w:rPr>
              <w:color w:val="808080" w:themeColor="background1" w:themeShade="80"/>
              <w:sz w:val="14"/>
              <w:szCs w:val="14"/>
            </w:rPr>
          </w:pPr>
          <w:hyperlink w:anchor="Introduction" w:history="1">
            <w:r w:rsidR="009314AF">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9314AF" w:rsidRPr="00C76DF3" w:rsidRDefault="009314A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9314AF" w:rsidRPr="00C76DF3" w:rsidRDefault="008A3502" w:rsidP="005C51AC">
          <w:pPr>
            <w:pStyle w:val="ProductList-OfferingBody"/>
            <w:ind w:left="-72" w:right="-75"/>
            <w:jc w:val="center"/>
            <w:rPr>
              <w:color w:val="808080" w:themeColor="background1" w:themeShade="80"/>
              <w:sz w:val="14"/>
              <w:szCs w:val="14"/>
            </w:rPr>
          </w:pPr>
          <w:hyperlink w:anchor="GeneralTerms" w:history="1">
            <w:r w:rsidR="009314AF">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9314AF" w:rsidRPr="00C76DF3" w:rsidRDefault="009314A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9314AF" w:rsidRPr="00C76DF3" w:rsidRDefault="008A3502" w:rsidP="005C51AC">
          <w:pPr>
            <w:pStyle w:val="ProductList-OfferingBody"/>
            <w:ind w:left="-72" w:right="-77"/>
            <w:jc w:val="center"/>
            <w:rPr>
              <w:color w:val="808080" w:themeColor="background1" w:themeShade="80"/>
              <w:sz w:val="14"/>
              <w:szCs w:val="14"/>
            </w:rPr>
          </w:pPr>
          <w:hyperlink w:anchor="PrivacyandSecurityTerms" w:history="1">
            <w:r w:rsidR="009314AF">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9314AF" w:rsidRPr="00C76DF3" w:rsidRDefault="009314A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9314AF" w:rsidRPr="00C76DF3" w:rsidRDefault="008A3502" w:rsidP="005C51AC">
          <w:pPr>
            <w:pStyle w:val="ProductList-OfferingBody"/>
            <w:ind w:left="-72" w:right="-77"/>
            <w:jc w:val="center"/>
            <w:rPr>
              <w:color w:val="808080" w:themeColor="background1" w:themeShade="80"/>
              <w:sz w:val="14"/>
              <w:szCs w:val="14"/>
            </w:rPr>
          </w:pPr>
          <w:hyperlink w:anchor="OnlineServiceSpecificTerms" w:history="1">
            <w:r w:rsidR="009314AF">
              <w:rPr>
                <w:rStyle w:val="Hyperlink"/>
                <w:sz w:val="14"/>
                <w:szCs w:val="14"/>
              </w:rPr>
              <w:t>Online Service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9314AF" w:rsidRPr="00C76DF3" w:rsidRDefault="009314A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9314AF" w:rsidRPr="00C76DF3" w:rsidRDefault="008A3502" w:rsidP="005C51AC">
          <w:pPr>
            <w:pStyle w:val="ProductList-OfferingBody"/>
            <w:ind w:left="-72" w:right="-76"/>
            <w:jc w:val="center"/>
            <w:rPr>
              <w:color w:val="808080" w:themeColor="background1" w:themeShade="80"/>
              <w:sz w:val="14"/>
              <w:szCs w:val="14"/>
            </w:rPr>
          </w:pPr>
          <w:hyperlink w:anchor="Attachment1" w:history="1">
            <w:r w:rsidR="009314AF">
              <w:rPr>
                <w:rStyle w:val="Hyperlink"/>
                <w:sz w:val="14"/>
                <w:szCs w:val="14"/>
              </w:rPr>
              <w:t>Přílohy</w:t>
            </w:r>
          </w:hyperlink>
        </w:p>
      </w:tc>
    </w:tr>
  </w:tbl>
  <w:p w14:paraId="7E537610" w14:textId="77777777" w:rsidR="009314AF" w:rsidRPr="00591643" w:rsidRDefault="009314AF"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314AF" w:rsidRPr="00990DE4" w14:paraId="35B813B4" w14:textId="77777777" w:rsidTr="002D2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9314AF" w:rsidRPr="002F499B" w:rsidRDefault="008A3502" w:rsidP="00591643">
          <w:pPr>
            <w:pStyle w:val="ProductList-OfferingBody"/>
            <w:ind w:left="-77" w:right="-73"/>
            <w:jc w:val="center"/>
            <w:rPr>
              <w:rStyle w:val="Hyperlink"/>
              <w:sz w:val="14"/>
              <w:szCs w:val="14"/>
              <w:lang w:val="en-US" w:eastAsia="en-US" w:bidi="ar-SA"/>
            </w:rPr>
          </w:pPr>
          <w:hyperlink w:anchor="TableofContents" w:history="1">
            <w:r w:rsidR="009314AF">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9314AF" w:rsidRPr="002F499B" w:rsidRDefault="009314AF"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9314AF" w:rsidRPr="002F499B" w:rsidRDefault="008A3502" w:rsidP="002F499B">
          <w:pPr>
            <w:pStyle w:val="ProductList-OfferingBody"/>
            <w:ind w:left="-77" w:right="-73"/>
            <w:jc w:val="center"/>
            <w:rPr>
              <w:rStyle w:val="Hyperlink"/>
              <w:sz w:val="14"/>
              <w:szCs w:val="14"/>
              <w:lang w:val="en-US" w:eastAsia="en-US" w:bidi="ar-SA"/>
            </w:rPr>
          </w:pPr>
          <w:hyperlink w:anchor="Introduction" w:history="1">
            <w:r w:rsidR="009314AF">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9314AF" w:rsidRPr="002F499B" w:rsidRDefault="009314AF"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9314AF" w:rsidRPr="002F499B" w:rsidRDefault="008A3502" w:rsidP="002F499B">
          <w:pPr>
            <w:pStyle w:val="ProductList-OfferingBody"/>
            <w:ind w:left="-77" w:right="-73"/>
            <w:jc w:val="center"/>
            <w:rPr>
              <w:rStyle w:val="Hyperlink"/>
              <w:sz w:val="14"/>
              <w:szCs w:val="14"/>
              <w:lang w:val="en-US" w:eastAsia="en-US" w:bidi="ar-SA"/>
            </w:rPr>
          </w:pPr>
          <w:hyperlink w:anchor="GeneralTerms" w:history="1">
            <w:r w:rsidR="009314AF">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9314AF" w:rsidRPr="002F499B" w:rsidRDefault="009314AF"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7ABE503" w:rsidR="009314AF" w:rsidRPr="002F499B" w:rsidRDefault="008A3502" w:rsidP="002F499B">
          <w:pPr>
            <w:pStyle w:val="ProductList-OfferingBody"/>
            <w:ind w:left="-77" w:right="-73"/>
            <w:jc w:val="center"/>
            <w:rPr>
              <w:rStyle w:val="Hyperlink"/>
              <w:sz w:val="14"/>
              <w:szCs w:val="14"/>
              <w:lang w:val="en-US" w:eastAsia="en-US" w:bidi="ar-SA"/>
            </w:rPr>
          </w:pPr>
          <w:hyperlink w:anchor="PrivacyandSecurityTerms" w:history="1">
            <w:r w:rsidR="009314AF">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9314AF" w:rsidRPr="002F499B" w:rsidRDefault="009314AF"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9314AF" w:rsidRPr="002F499B" w:rsidRDefault="008A3502" w:rsidP="002F499B">
          <w:pPr>
            <w:pStyle w:val="ProductList-OfferingBody"/>
            <w:ind w:left="-77" w:right="-73"/>
            <w:jc w:val="center"/>
            <w:rPr>
              <w:rStyle w:val="Hyperlink"/>
              <w:sz w:val="14"/>
              <w:szCs w:val="14"/>
              <w:lang w:val="en-US" w:eastAsia="en-US" w:bidi="ar-SA"/>
            </w:rPr>
          </w:pPr>
          <w:hyperlink w:anchor="OnlineServiceSpecificTerms" w:history="1">
            <w:r w:rsidR="009314AF">
              <w:rPr>
                <w:rStyle w:val="Hyperlink"/>
                <w:sz w:val="14"/>
                <w:szCs w:val="14"/>
                <w:lang w:val="en-US" w:eastAsia="en-US" w:bidi="ar-SA"/>
              </w:rPr>
              <w:t xml:space="preserve">Podmínky specifické pro </w:t>
            </w:r>
            <w:r w:rsidR="009314AF">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9314AF" w:rsidRPr="002F499B" w:rsidRDefault="009314AF"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9314AF" w:rsidRPr="002F499B" w:rsidRDefault="008A3502" w:rsidP="002F499B">
          <w:pPr>
            <w:pStyle w:val="ProductList-OfferingBody"/>
            <w:ind w:left="-77" w:right="-73"/>
            <w:jc w:val="center"/>
            <w:rPr>
              <w:rStyle w:val="Hyperlink"/>
              <w:sz w:val="14"/>
              <w:szCs w:val="14"/>
              <w:lang w:val="en-US" w:eastAsia="en-US" w:bidi="ar-SA"/>
            </w:rPr>
          </w:pPr>
          <w:hyperlink w:anchor="Attachment1" w:history="1">
            <w:r w:rsidR="009314AF">
              <w:rPr>
                <w:rStyle w:val="Hyperlink"/>
                <w:sz w:val="14"/>
                <w:szCs w:val="14"/>
                <w:lang w:val="en-US" w:eastAsia="en-US" w:bidi="ar-SA"/>
              </w:rPr>
              <w:t>Příloha</w:t>
            </w:r>
          </w:hyperlink>
        </w:p>
      </w:tc>
    </w:tr>
  </w:tbl>
  <w:p w14:paraId="71D89FB4" w14:textId="77777777" w:rsidR="009314AF" w:rsidRPr="002F499B" w:rsidRDefault="009314AF">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314AF" w:rsidRPr="004C55B5" w14:paraId="723A7AB3" w14:textId="77777777" w:rsidTr="006011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8A3FCCB" w:rsidR="009314AF" w:rsidRPr="004C55B5" w:rsidRDefault="008A3502" w:rsidP="00591643">
          <w:pPr>
            <w:pStyle w:val="ProductList-OfferingBody"/>
            <w:ind w:left="-77" w:right="-73"/>
            <w:jc w:val="center"/>
            <w:rPr>
              <w:rStyle w:val="LogoportDoNotTranslate"/>
            </w:rPr>
          </w:pPr>
          <w:hyperlink w:anchor="TableofContents" w:history="1">
            <w:r w:rsidR="009314AF">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51EC4FED" w:rsidR="009314AF" w:rsidRPr="004C55B5" w:rsidRDefault="009314AF"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62D25FD7" w:rsidR="009314AF" w:rsidRPr="004C55B5" w:rsidRDefault="008A3502" w:rsidP="00591643">
          <w:pPr>
            <w:pStyle w:val="ProductList-OfferingBody"/>
            <w:ind w:left="-72" w:right="-74"/>
            <w:jc w:val="center"/>
            <w:rPr>
              <w:rStyle w:val="LogoportDoNotTranslate"/>
            </w:rPr>
          </w:pPr>
          <w:hyperlink w:anchor="Introduction" w:history="1">
            <w:r w:rsidR="009314AF">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77EF2556" w:rsidR="009314AF" w:rsidRPr="004C55B5" w:rsidRDefault="009314AF"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1CF0C652" w:rsidR="009314AF" w:rsidRPr="004C55B5" w:rsidRDefault="008A3502" w:rsidP="003812FE">
          <w:pPr>
            <w:pStyle w:val="ProductList-OfferingBody"/>
            <w:ind w:left="-72" w:right="-75"/>
            <w:jc w:val="center"/>
            <w:rPr>
              <w:rStyle w:val="LogoportDoNotTranslate"/>
            </w:rPr>
          </w:pPr>
          <w:hyperlink w:anchor="GeneralTerms" w:history="1">
            <w:r w:rsidR="009314AF">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62229122" w:rsidR="009314AF" w:rsidRPr="004C55B5" w:rsidRDefault="009314AF"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60FFCF8F" w:rsidR="009314AF" w:rsidRPr="004C55B5" w:rsidRDefault="008A3502" w:rsidP="00591643">
          <w:pPr>
            <w:pStyle w:val="ProductList-OfferingBody"/>
            <w:ind w:left="-72" w:right="-77"/>
            <w:jc w:val="center"/>
            <w:rPr>
              <w:rStyle w:val="LogoportDoNotTranslate"/>
            </w:rPr>
          </w:pPr>
          <w:hyperlink w:anchor="PrivacyandSecurityTerms" w:history="1">
            <w:r w:rsidR="009314AF"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05172F10" w:rsidR="009314AF" w:rsidRPr="004C55B5" w:rsidRDefault="009314AF"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D786A4D" w:rsidR="009314AF" w:rsidRPr="004C55B5" w:rsidRDefault="008A3502" w:rsidP="003812FE">
          <w:pPr>
            <w:pStyle w:val="ProductList-OfferingBody"/>
            <w:ind w:left="-72" w:right="-77"/>
            <w:jc w:val="center"/>
            <w:rPr>
              <w:rStyle w:val="LogoportDoNotTranslate"/>
            </w:rPr>
          </w:pPr>
          <w:hyperlink w:anchor="OnlineServiceSpecificTerms" w:history="1">
            <w:r w:rsidR="009314AF">
              <w:rPr>
                <w:rStyle w:val="Hyperlink"/>
                <w:sz w:val="14"/>
                <w:szCs w:val="14"/>
                <w:lang w:val="en-US" w:eastAsia="en-US" w:bidi="ar-SA"/>
              </w:rPr>
              <w:t xml:space="preserve">Podmínky specifické pro </w:t>
            </w:r>
            <w:r w:rsidR="009314AF">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72928234" w:rsidR="009314AF" w:rsidRPr="004C55B5" w:rsidRDefault="009314AF"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24C23B78" w:rsidR="009314AF" w:rsidRPr="004C55B5" w:rsidRDefault="008A3502" w:rsidP="003812FE">
          <w:pPr>
            <w:pStyle w:val="ProductList-OfferingBody"/>
            <w:ind w:left="-72" w:right="-76"/>
            <w:jc w:val="center"/>
            <w:rPr>
              <w:rStyle w:val="LogoportDoNotTranslate"/>
            </w:rPr>
          </w:pPr>
          <w:hyperlink w:anchor="Attachment1" w:history="1">
            <w:r w:rsidR="009314AF">
              <w:rPr>
                <w:rStyle w:val="Hyperlink"/>
                <w:sz w:val="14"/>
                <w:szCs w:val="14"/>
                <w:lang w:val="en-US" w:eastAsia="en-US" w:bidi="ar-SA"/>
              </w:rPr>
              <w:t>Příloha</w:t>
            </w:r>
          </w:hyperlink>
        </w:p>
      </w:tc>
    </w:tr>
  </w:tbl>
  <w:p w14:paraId="48820ED3" w14:textId="77777777" w:rsidR="009314AF" w:rsidRPr="002F499B" w:rsidRDefault="009314AF">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314AF" w:rsidRPr="008646F7" w14:paraId="7BE839D3" w14:textId="77777777" w:rsidTr="006238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2F259236" w:rsidR="009314AF" w:rsidRPr="008646F7" w:rsidRDefault="008A3502" w:rsidP="005C51AC">
          <w:pPr>
            <w:pStyle w:val="ProductList-OfferingBody"/>
            <w:ind w:left="-77" w:right="-73"/>
            <w:jc w:val="center"/>
            <w:rPr>
              <w:rStyle w:val="LogoportDoNotTranslate"/>
            </w:rPr>
          </w:pPr>
          <w:hyperlink w:anchor="TableofContents" w:history="1">
            <w:r w:rsidR="009314AF">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3CE36803" w:rsidR="009314AF" w:rsidRPr="008646F7" w:rsidRDefault="009314AF" w:rsidP="005C51AC">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32C15EB6" w:rsidR="009314AF" w:rsidRPr="008646F7" w:rsidRDefault="008A3502" w:rsidP="005C51AC">
          <w:pPr>
            <w:pStyle w:val="ProductList-OfferingBody"/>
            <w:ind w:left="-72" w:right="-74"/>
            <w:jc w:val="center"/>
            <w:rPr>
              <w:rStyle w:val="LogoportDoNotTranslate"/>
            </w:rPr>
          </w:pPr>
          <w:hyperlink w:anchor="Introduction" w:history="1">
            <w:r w:rsidR="009314AF">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2A7DE65A" w:rsidR="009314AF" w:rsidRPr="008646F7" w:rsidRDefault="009314AF" w:rsidP="005C51AC">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43554D84" w:rsidR="009314AF" w:rsidRPr="008646F7" w:rsidRDefault="008A3502" w:rsidP="005C51AC">
          <w:pPr>
            <w:pStyle w:val="ProductList-OfferingBody"/>
            <w:ind w:left="-72" w:right="-75"/>
            <w:jc w:val="center"/>
            <w:rPr>
              <w:rStyle w:val="LogoportDoNotTranslate"/>
            </w:rPr>
          </w:pPr>
          <w:hyperlink w:anchor="GeneralTerms" w:history="1">
            <w:r w:rsidR="009314AF">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169C07FE" w:rsidR="009314AF" w:rsidRPr="008646F7" w:rsidRDefault="009314AF" w:rsidP="005C51AC">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3283530A" w:rsidR="009314AF" w:rsidRPr="008646F7" w:rsidRDefault="008A3502" w:rsidP="005C51AC">
          <w:pPr>
            <w:pStyle w:val="ProductList-OfferingBody"/>
            <w:ind w:left="-72" w:right="-77"/>
            <w:jc w:val="center"/>
            <w:rPr>
              <w:rStyle w:val="LogoportDoNotTranslate"/>
            </w:rPr>
          </w:pPr>
          <w:hyperlink w:anchor="PrivacyandSecurityTerms" w:history="1">
            <w:r w:rsidR="009314AF"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1B5BAEB8" w:rsidR="009314AF" w:rsidRPr="008646F7" w:rsidRDefault="009314AF"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6F062DAA" w:rsidR="009314AF" w:rsidRPr="008646F7" w:rsidRDefault="008A3502" w:rsidP="005C51AC">
          <w:pPr>
            <w:pStyle w:val="ProductList-OfferingBody"/>
            <w:ind w:left="-72" w:right="-77"/>
            <w:jc w:val="center"/>
            <w:rPr>
              <w:rStyle w:val="LogoportDoNotTranslate"/>
            </w:rPr>
          </w:pPr>
          <w:hyperlink w:anchor="OnlineServiceSpecificTerms" w:history="1">
            <w:r w:rsidR="009314AF">
              <w:rPr>
                <w:rStyle w:val="Hyperlink"/>
                <w:sz w:val="14"/>
                <w:szCs w:val="14"/>
                <w:lang w:val="en-US" w:eastAsia="en-US" w:bidi="ar-SA"/>
              </w:rPr>
              <w:t xml:space="preserve">Podmínky specifické pro </w:t>
            </w:r>
            <w:r w:rsidR="009314AF">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7D08AF8A" w:rsidR="009314AF" w:rsidRPr="008646F7" w:rsidRDefault="009314AF"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1D73234D" w:rsidR="009314AF" w:rsidRPr="008646F7" w:rsidRDefault="008A3502" w:rsidP="005C51AC">
          <w:pPr>
            <w:pStyle w:val="ProductList-OfferingBody"/>
            <w:ind w:left="-72" w:right="-76"/>
            <w:jc w:val="center"/>
            <w:rPr>
              <w:rStyle w:val="LogoportDoNotTranslate"/>
            </w:rPr>
          </w:pPr>
          <w:hyperlink w:anchor="Attachment1" w:history="1">
            <w:r w:rsidR="009314AF">
              <w:rPr>
                <w:rStyle w:val="Hyperlink"/>
                <w:sz w:val="14"/>
                <w:szCs w:val="14"/>
                <w:lang w:val="en-US" w:eastAsia="en-US" w:bidi="ar-SA"/>
              </w:rPr>
              <w:t>Příloha</w:t>
            </w:r>
          </w:hyperlink>
        </w:p>
      </w:tc>
    </w:tr>
  </w:tbl>
  <w:p w14:paraId="16FF3E6E" w14:textId="77777777" w:rsidR="009314AF" w:rsidRPr="002F499B" w:rsidRDefault="009314AF" w:rsidP="003812FE">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314AF" w:rsidRPr="000E045B" w14:paraId="3D7357DD" w14:textId="77777777" w:rsidTr="009A10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02A00371" w:rsidR="009314AF" w:rsidRPr="000E045B" w:rsidRDefault="008A3502" w:rsidP="00591643">
          <w:pPr>
            <w:pStyle w:val="ProductList-OfferingBody"/>
            <w:ind w:left="-77" w:right="-73"/>
            <w:jc w:val="center"/>
            <w:rPr>
              <w:rStyle w:val="LogoportDoNotTranslate"/>
            </w:rPr>
          </w:pPr>
          <w:hyperlink w:anchor="TableofContents" w:history="1">
            <w:r w:rsidR="009314AF">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46CDA41E" w:rsidR="009314AF" w:rsidRPr="000E045B" w:rsidRDefault="009314AF"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49FE7599" w:rsidR="009314AF" w:rsidRPr="000E045B" w:rsidRDefault="008A3502" w:rsidP="00591643">
          <w:pPr>
            <w:pStyle w:val="ProductList-OfferingBody"/>
            <w:ind w:left="-72" w:right="-74"/>
            <w:jc w:val="center"/>
            <w:rPr>
              <w:rStyle w:val="LogoportDoNotTranslate"/>
            </w:rPr>
          </w:pPr>
          <w:hyperlink w:anchor="Introduction" w:history="1">
            <w:r w:rsidR="009314AF">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073B8420" w:rsidR="009314AF" w:rsidRPr="000E045B" w:rsidRDefault="009314AF"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23889D37" w:rsidR="009314AF" w:rsidRPr="000E045B" w:rsidRDefault="008A3502" w:rsidP="003812FE">
          <w:pPr>
            <w:pStyle w:val="ProductList-OfferingBody"/>
            <w:ind w:left="-72" w:right="-75"/>
            <w:jc w:val="center"/>
            <w:rPr>
              <w:rStyle w:val="LogoportDoNotTranslate"/>
            </w:rPr>
          </w:pPr>
          <w:hyperlink w:anchor="GeneralTerms" w:history="1">
            <w:r w:rsidR="009314AF">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7407FC86" w:rsidR="009314AF" w:rsidRPr="000E045B" w:rsidRDefault="009314AF"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626D706B" w:rsidR="009314AF" w:rsidRPr="000E045B" w:rsidRDefault="008A3502" w:rsidP="00591643">
          <w:pPr>
            <w:pStyle w:val="ProductList-OfferingBody"/>
            <w:ind w:left="-72" w:right="-77"/>
            <w:jc w:val="center"/>
            <w:rPr>
              <w:rStyle w:val="LogoportDoNotTranslate"/>
            </w:rPr>
          </w:pPr>
          <w:hyperlink w:anchor="PrivacyandSecurityTerms" w:history="1">
            <w:r w:rsidR="009314AF"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64D73EDE" w:rsidR="009314AF" w:rsidRPr="000E045B" w:rsidRDefault="009314AF"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30C2DFE7" w:rsidR="009314AF" w:rsidRPr="000E045B" w:rsidRDefault="008A3502" w:rsidP="003812FE">
          <w:pPr>
            <w:pStyle w:val="ProductList-OfferingBody"/>
            <w:ind w:left="-72" w:right="-77"/>
            <w:jc w:val="center"/>
            <w:rPr>
              <w:rStyle w:val="LogoportDoNotTranslate"/>
            </w:rPr>
          </w:pPr>
          <w:hyperlink w:anchor="OnlineServiceSpecificTerms" w:history="1">
            <w:r w:rsidR="009314AF">
              <w:rPr>
                <w:rStyle w:val="Hyperlink"/>
                <w:sz w:val="14"/>
                <w:szCs w:val="14"/>
                <w:lang w:val="en-US" w:eastAsia="en-US" w:bidi="ar-SA"/>
              </w:rPr>
              <w:t xml:space="preserve">Podmínky specifické pro </w:t>
            </w:r>
            <w:r w:rsidR="009314AF">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0ED6003D" w:rsidR="009314AF" w:rsidRPr="000E045B" w:rsidRDefault="009314AF"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5620C193" w:rsidR="009314AF" w:rsidRPr="000E045B" w:rsidRDefault="008A3502" w:rsidP="003812FE">
          <w:pPr>
            <w:pStyle w:val="ProductList-OfferingBody"/>
            <w:ind w:left="-72" w:right="-76"/>
            <w:jc w:val="center"/>
            <w:rPr>
              <w:rStyle w:val="LogoportDoNotTranslate"/>
            </w:rPr>
          </w:pPr>
          <w:hyperlink w:anchor="Attachment1" w:history="1">
            <w:r w:rsidR="009314AF">
              <w:rPr>
                <w:rStyle w:val="Hyperlink"/>
                <w:sz w:val="14"/>
                <w:szCs w:val="14"/>
                <w:lang w:val="en-US" w:eastAsia="en-US" w:bidi="ar-SA"/>
              </w:rPr>
              <w:t>Příloha</w:t>
            </w:r>
          </w:hyperlink>
        </w:p>
      </w:tc>
    </w:tr>
  </w:tbl>
  <w:p w14:paraId="0CFE91C7" w14:textId="77777777" w:rsidR="009314AF" w:rsidRPr="002F499B" w:rsidRDefault="009314AF">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314AF" w:rsidRPr="00893C09" w14:paraId="0B819B31"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5BF4A4BF" w:rsidR="009314AF" w:rsidRPr="00893C09" w:rsidRDefault="008A3502" w:rsidP="005C51AC">
          <w:pPr>
            <w:pStyle w:val="ProductList-OfferingBody"/>
            <w:ind w:left="-77" w:right="-73"/>
            <w:jc w:val="center"/>
            <w:rPr>
              <w:rStyle w:val="LogoportDoNotTranslate"/>
            </w:rPr>
          </w:pPr>
          <w:hyperlink w:anchor="TableofContents" w:history="1">
            <w:r w:rsidR="009314AF">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4E47F01A" w:rsidR="009314AF" w:rsidRPr="00893C09" w:rsidRDefault="009314AF" w:rsidP="005C51AC">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1109FFFC" w:rsidR="009314AF" w:rsidRPr="00893C09" w:rsidRDefault="008A3502" w:rsidP="005C51AC">
          <w:pPr>
            <w:pStyle w:val="ProductList-OfferingBody"/>
            <w:ind w:left="-72" w:right="-74"/>
            <w:jc w:val="center"/>
            <w:rPr>
              <w:rStyle w:val="LogoportDoNotTranslate"/>
            </w:rPr>
          </w:pPr>
          <w:hyperlink w:anchor="Introduction" w:history="1">
            <w:r w:rsidR="009314AF">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7F4B5147" w:rsidR="009314AF" w:rsidRPr="00893C09" w:rsidRDefault="009314AF" w:rsidP="005C51AC">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6E7DF451" w:rsidR="009314AF" w:rsidRPr="00893C09" w:rsidRDefault="008A3502" w:rsidP="005C51AC">
          <w:pPr>
            <w:pStyle w:val="ProductList-OfferingBody"/>
            <w:ind w:left="-72" w:right="-75"/>
            <w:jc w:val="center"/>
            <w:rPr>
              <w:rStyle w:val="LogoportDoNotTranslate"/>
            </w:rPr>
          </w:pPr>
          <w:hyperlink w:anchor="GeneralTerms" w:history="1">
            <w:r w:rsidR="009314AF">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74E686AC" w:rsidR="009314AF" w:rsidRPr="00893C09" w:rsidRDefault="009314AF" w:rsidP="005C51AC">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2A86389B" w:rsidR="009314AF" w:rsidRPr="00893C09" w:rsidRDefault="008A3502" w:rsidP="005C51AC">
          <w:pPr>
            <w:pStyle w:val="ProductList-OfferingBody"/>
            <w:ind w:left="-72" w:right="-77"/>
            <w:jc w:val="center"/>
            <w:rPr>
              <w:rStyle w:val="LogoportDoNotTranslate"/>
            </w:rPr>
          </w:pPr>
          <w:hyperlink w:anchor="PrivacyandSecurityTerms" w:history="1">
            <w:r w:rsidR="009314AF"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101FD62F" w:rsidR="009314AF" w:rsidRPr="00893C09" w:rsidRDefault="009314AF"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35F76272" w:rsidR="009314AF" w:rsidRPr="00893C09" w:rsidRDefault="008A3502" w:rsidP="005C51AC">
          <w:pPr>
            <w:pStyle w:val="ProductList-OfferingBody"/>
            <w:ind w:left="-72" w:right="-77"/>
            <w:jc w:val="center"/>
            <w:rPr>
              <w:rStyle w:val="LogoportDoNotTranslate"/>
            </w:rPr>
          </w:pPr>
          <w:hyperlink w:anchor="OnlineServiceSpecificTerms" w:history="1">
            <w:r w:rsidR="009314AF">
              <w:rPr>
                <w:rStyle w:val="Hyperlink"/>
                <w:sz w:val="14"/>
                <w:szCs w:val="14"/>
                <w:lang w:val="en-US" w:eastAsia="en-US" w:bidi="ar-SA"/>
              </w:rPr>
              <w:t xml:space="preserve">Podmínky specifické pro </w:t>
            </w:r>
            <w:r w:rsidR="009314AF">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0351BEF7" w:rsidR="009314AF" w:rsidRPr="00893C09" w:rsidRDefault="009314AF"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16464EF6" w:rsidR="009314AF" w:rsidRPr="00893C09" w:rsidRDefault="008A3502" w:rsidP="005C51AC">
          <w:pPr>
            <w:pStyle w:val="ProductList-OfferingBody"/>
            <w:ind w:left="-72" w:right="-76"/>
            <w:jc w:val="center"/>
            <w:rPr>
              <w:rStyle w:val="LogoportDoNotTranslate"/>
            </w:rPr>
          </w:pPr>
          <w:hyperlink w:anchor="Attachment1" w:history="1">
            <w:r w:rsidR="009314AF">
              <w:rPr>
                <w:rStyle w:val="Hyperlink"/>
                <w:sz w:val="14"/>
                <w:szCs w:val="14"/>
                <w:lang w:val="en-US" w:eastAsia="en-US" w:bidi="ar-SA"/>
              </w:rPr>
              <w:t>Příloha</w:t>
            </w:r>
          </w:hyperlink>
        </w:p>
      </w:tc>
    </w:tr>
  </w:tbl>
  <w:p w14:paraId="062B5004" w14:textId="77777777" w:rsidR="009314AF" w:rsidRPr="002F499B" w:rsidRDefault="009314AF" w:rsidP="003812FE">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314AF" w:rsidRPr="00593AB3" w14:paraId="2E113E8A" w14:textId="77777777" w:rsidTr="0002457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588967C5" w:rsidR="009314AF" w:rsidRPr="00593AB3" w:rsidRDefault="008A3502" w:rsidP="00591643">
          <w:pPr>
            <w:pStyle w:val="ProductList-OfferingBody"/>
            <w:ind w:left="-77" w:right="-73"/>
            <w:jc w:val="center"/>
            <w:rPr>
              <w:rStyle w:val="LogoportDoNotTranslate"/>
            </w:rPr>
          </w:pPr>
          <w:hyperlink w:anchor="TableofContents" w:history="1">
            <w:r w:rsidR="009314AF">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13F78D64" w:rsidR="009314AF" w:rsidRPr="00593AB3" w:rsidRDefault="009314AF"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37906BA2" w:rsidR="009314AF" w:rsidRPr="00593AB3" w:rsidRDefault="008A3502" w:rsidP="00591643">
          <w:pPr>
            <w:pStyle w:val="ProductList-OfferingBody"/>
            <w:ind w:left="-72" w:right="-74"/>
            <w:jc w:val="center"/>
            <w:rPr>
              <w:rStyle w:val="LogoportDoNotTranslate"/>
            </w:rPr>
          </w:pPr>
          <w:hyperlink w:anchor="Introduction" w:history="1">
            <w:r w:rsidR="009314AF">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0D206DFD" w:rsidR="009314AF" w:rsidRPr="00593AB3" w:rsidRDefault="009314AF"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10767441" w:rsidR="009314AF" w:rsidRPr="00593AB3" w:rsidRDefault="008A3502" w:rsidP="003812FE">
          <w:pPr>
            <w:pStyle w:val="ProductList-OfferingBody"/>
            <w:ind w:left="-72" w:right="-75"/>
            <w:jc w:val="center"/>
            <w:rPr>
              <w:rStyle w:val="LogoportDoNotTranslate"/>
            </w:rPr>
          </w:pPr>
          <w:hyperlink w:anchor="GeneralTerms" w:history="1">
            <w:r w:rsidR="009314AF">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345D3C9F" w:rsidR="009314AF" w:rsidRPr="00593AB3" w:rsidRDefault="009314AF"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1FAD7A3B" w:rsidR="009314AF" w:rsidRPr="00593AB3" w:rsidRDefault="008A3502" w:rsidP="00591643">
          <w:pPr>
            <w:pStyle w:val="ProductList-OfferingBody"/>
            <w:ind w:left="-72" w:right="-77"/>
            <w:jc w:val="center"/>
            <w:rPr>
              <w:rStyle w:val="LogoportDoNotTranslate"/>
            </w:rPr>
          </w:pPr>
          <w:hyperlink w:anchor="PrivacyandSecurityTerms" w:history="1">
            <w:r w:rsidR="009314AF"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209CBC17" w:rsidR="009314AF" w:rsidRPr="00593AB3" w:rsidRDefault="009314AF"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6CD3B97F" w:rsidR="009314AF" w:rsidRPr="00593AB3" w:rsidRDefault="008A3502" w:rsidP="003812FE">
          <w:pPr>
            <w:pStyle w:val="ProductList-OfferingBody"/>
            <w:ind w:left="-72" w:right="-77"/>
            <w:jc w:val="center"/>
            <w:rPr>
              <w:rStyle w:val="LogoportDoNotTranslate"/>
            </w:rPr>
          </w:pPr>
          <w:hyperlink w:anchor="OnlineServiceSpecificTerms" w:history="1">
            <w:r w:rsidR="009314AF">
              <w:rPr>
                <w:rStyle w:val="Hyperlink"/>
                <w:sz w:val="14"/>
                <w:szCs w:val="14"/>
                <w:lang w:val="en-US" w:eastAsia="en-US" w:bidi="ar-SA"/>
              </w:rPr>
              <w:t xml:space="preserve">Podmínky specifické pro </w:t>
            </w:r>
            <w:r w:rsidR="009314AF">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7B5CF6C9" w:rsidR="009314AF" w:rsidRPr="00593AB3" w:rsidRDefault="009314AF"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6853A11C" w:rsidR="009314AF" w:rsidRPr="00593AB3" w:rsidRDefault="008A3502" w:rsidP="003812FE">
          <w:pPr>
            <w:pStyle w:val="ProductList-OfferingBody"/>
            <w:ind w:left="-72" w:right="-76"/>
            <w:jc w:val="center"/>
            <w:rPr>
              <w:rStyle w:val="LogoportDoNotTranslate"/>
            </w:rPr>
          </w:pPr>
          <w:hyperlink w:anchor="Attachment1" w:history="1">
            <w:r w:rsidR="009314AF">
              <w:rPr>
                <w:rStyle w:val="Hyperlink"/>
                <w:sz w:val="14"/>
                <w:szCs w:val="14"/>
                <w:lang w:val="en-US" w:eastAsia="en-US" w:bidi="ar-SA"/>
              </w:rPr>
              <w:t>Příloha</w:t>
            </w:r>
          </w:hyperlink>
        </w:p>
      </w:tc>
    </w:tr>
  </w:tbl>
  <w:p w14:paraId="6698FA1D" w14:textId="77777777" w:rsidR="009314AF" w:rsidRPr="002F499B" w:rsidRDefault="009314AF">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314AF" w:rsidRPr="0067141C" w14:paraId="6D59A5F7"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6FF8614F" w:rsidR="009314AF" w:rsidRPr="0067141C" w:rsidRDefault="008A3502" w:rsidP="005C51AC">
          <w:pPr>
            <w:pStyle w:val="ProductList-OfferingBody"/>
            <w:ind w:left="-77" w:right="-73"/>
            <w:jc w:val="center"/>
            <w:rPr>
              <w:rStyle w:val="LogoportDoNotTranslate"/>
            </w:rPr>
          </w:pPr>
          <w:hyperlink w:anchor="TableofContents" w:history="1">
            <w:r w:rsidR="009314AF">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49A90CF7" w:rsidR="009314AF" w:rsidRPr="0067141C" w:rsidRDefault="009314AF" w:rsidP="005C51AC">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782EE408" w:rsidR="009314AF" w:rsidRPr="0067141C" w:rsidRDefault="008A3502" w:rsidP="005C51AC">
          <w:pPr>
            <w:pStyle w:val="ProductList-OfferingBody"/>
            <w:ind w:left="-72" w:right="-74"/>
            <w:jc w:val="center"/>
            <w:rPr>
              <w:rStyle w:val="LogoportDoNotTranslate"/>
            </w:rPr>
          </w:pPr>
          <w:hyperlink w:anchor="Introduction" w:history="1">
            <w:r w:rsidR="009314AF">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1F27AEFE" w:rsidR="009314AF" w:rsidRPr="0067141C" w:rsidRDefault="009314AF" w:rsidP="005C51AC">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1DD2F6C1" w:rsidR="009314AF" w:rsidRPr="0067141C" w:rsidRDefault="008A3502" w:rsidP="005C51AC">
          <w:pPr>
            <w:pStyle w:val="ProductList-OfferingBody"/>
            <w:ind w:left="-72" w:right="-75"/>
            <w:jc w:val="center"/>
            <w:rPr>
              <w:rStyle w:val="LogoportDoNotTranslate"/>
            </w:rPr>
          </w:pPr>
          <w:hyperlink w:anchor="GeneralTerms" w:history="1">
            <w:r w:rsidR="009314AF">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5D76207F" w:rsidR="009314AF" w:rsidRPr="0067141C" w:rsidRDefault="009314AF" w:rsidP="005C51AC">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2BA2A1EE" w:rsidR="009314AF" w:rsidRPr="0067141C" w:rsidRDefault="008A3502" w:rsidP="005C51AC">
          <w:pPr>
            <w:pStyle w:val="ProductList-OfferingBody"/>
            <w:ind w:left="-72" w:right="-77"/>
            <w:jc w:val="center"/>
            <w:rPr>
              <w:rStyle w:val="LogoportDoNotTranslate"/>
            </w:rPr>
          </w:pPr>
          <w:hyperlink w:anchor="PrivacyandSecurityTerms" w:history="1">
            <w:r w:rsidR="009314AF"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1EB03D3F" w:rsidR="009314AF" w:rsidRPr="0067141C" w:rsidRDefault="009314AF"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7622C0B8" w:rsidR="009314AF" w:rsidRPr="0067141C" w:rsidRDefault="008A3502" w:rsidP="005C51AC">
          <w:pPr>
            <w:pStyle w:val="ProductList-OfferingBody"/>
            <w:ind w:left="-72" w:right="-77"/>
            <w:jc w:val="center"/>
            <w:rPr>
              <w:rStyle w:val="LogoportDoNotTranslate"/>
            </w:rPr>
          </w:pPr>
          <w:hyperlink w:anchor="OnlineServiceSpecificTerms" w:history="1">
            <w:r w:rsidR="009314AF">
              <w:rPr>
                <w:rStyle w:val="Hyperlink"/>
                <w:sz w:val="14"/>
                <w:szCs w:val="14"/>
                <w:lang w:val="en-US" w:eastAsia="en-US" w:bidi="ar-SA"/>
              </w:rPr>
              <w:t xml:space="preserve">Podmínky specifické pro </w:t>
            </w:r>
            <w:r w:rsidR="009314AF">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256ABEC5" w:rsidR="009314AF" w:rsidRPr="0067141C" w:rsidRDefault="009314AF"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3109E27C" w:rsidR="009314AF" w:rsidRPr="0067141C" w:rsidRDefault="008A3502" w:rsidP="005C51AC">
          <w:pPr>
            <w:pStyle w:val="ProductList-OfferingBody"/>
            <w:ind w:left="-72" w:right="-76"/>
            <w:jc w:val="center"/>
            <w:rPr>
              <w:rStyle w:val="LogoportDoNotTranslate"/>
            </w:rPr>
          </w:pPr>
          <w:hyperlink w:anchor="Attachment1" w:history="1">
            <w:r w:rsidR="009314AF">
              <w:rPr>
                <w:rStyle w:val="Hyperlink"/>
                <w:sz w:val="14"/>
                <w:szCs w:val="14"/>
                <w:lang w:val="en-US" w:eastAsia="en-US" w:bidi="ar-SA"/>
              </w:rPr>
              <w:t>Příloha</w:t>
            </w:r>
          </w:hyperlink>
        </w:p>
      </w:tc>
    </w:tr>
  </w:tbl>
  <w:p w14:paraId="2340E3A0" w14:textId="77777777" w:rsidR="009314AF" w:rsidRPr="002F499B" w:rsidRDefault="009314AF" w:rsidP="003812FE">
    <w:pPr>
      <w:pStyle w:val="Footer"/>
      <w:rPr>
        <w:sz w:val="14"/>
        <w:szCs w:val="14"/>
        <w:lang w:val="en-US"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314AF" w:rsidRPr="00132D95" w14:paraId="4CBEEFED"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6FFBFCA" w:rsidR="009314AF" w:rsidRPr="00132D95" w:rsidRDefault="008A3502" w:rsidP="00591643">
          <w:pPr>
            <w:pStyle w:val="ProductList-OfferingBody"/>
            <w:ind w:left="-77" w:right="-73"/>
            <w:jc w:val="center"/>
            <w:rPr>
              <w:rStyle w:val="LogoportDoNotTranslate"/>
            </w:rPr>
          </w:pPr>
          <w:hyperlink w:anchor="TableofContents" w:history="1">
            <w:r w:rsidR="009314AF">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1C4A3E2" w:rsidR="009314AF" w:rsidRPr="00132D95" w:rsidRDefault="009314AF"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0AA91BB6" w:rsidR="009314AF" w:rsidRPr="00132D95" w:rsidRDefault="008A3502" w:rsidP="00591643">
          <w:pPr>
            <w:pStyle w:val="ProductList-OfferingBody"/>
            <w:ind w:left="-72" w:right="-74"/>
            <w:jc w:val="center"/>
            <w:rPr>
              <w:rStyle w:val="LogoportDoNotTranslate"/>
            </w:rPr>
          </w:pPr>
          <w:hyperlink w:anchor="Introduction" w:history="1">
            <w:r w:rsidR="009314AF">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73CBF65" w:rsidR="009314AF" w:rsidRPr="00132D95" w:rsidRDefault="009314AF"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55D0B15" w:rsidR="009314AF" w:rsidRPr="00132D95" w:rsidRDefault="008A3502" w:rsidP="003812FE">
          <w:pPr>
            <w:pStyle w:val="ProductList-OfferingBody"/>
            <w:ind w:left="-72" w:right="-75"/>
            <w:jc w:val="center"/>
            <w:rPr>
              <w:rStyle w:val="LogoportDoNotTranslate"/>
            </w:rPr>
          </w:pPr>
          <w:hyperlink w:anchor="GeneralTerms" w:history="1">
            <w:r w:rsidR="009314AF">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0E305F4" w:rsidR="009314AF" w:rsidRPr="00132D95" w:rsidRDefault="009314AF"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2D50C63B" w:rsidR="009314AF" w:rsidRPr="00132D95" w:rsidRDefault="008A3502" w:rsidP="00591643">
          <w:pPr>
            <w:pStyle w:val="ProductList-OfferingBody"/>
            <w:ind w:left="-72" w:right="-77"/>
            <w:jc w:val="center"/>
            <w:rPr>
              <w:rStyle w:val="LogoportDoNotTranslate"/>
            </w:rPr>
          </w:pPr>
          <w:hyperlink w:anchor="PrivacyandSecurityTerms" w:history="1">
            <w:r w:rsidR="009314AF"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9DB1D7C" w:rsidR="009314AF" w:rsidRPr="00132D95" w:rsidRDefault="009314AF"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512A7620" w:rsidR="009314AF" w:rsidRPr="00132D95" w:rsidRDefault="008A3502" w:rsidP="003812FE">
          <w:pPr>
            <w:pStyle w:val="ProductList-OfferingBody"/>
            <w:ind w:left="-72" w:right="-77"/>
            <w:jc w:val="center"/>
            <w:rPr>
              <w:rStyle w:val="LogoportDoNotTranslate"/>
            </w:rPr>
          </w:pPr>
          <w:hyperlink w:anchor="OnlineServiceSpecificTerms" w:history="1">
            <w:r w:rsidR="009314AF">
              <w:rPr>
                <w:rStyle w:val="Hyperlink"/>
                <w:sz w:val="14"/>
                <w:szCs w:val="14"/>
                <w:lang w:val="en-US" w:eastAsia="en-US" w:bidi="ar-SA"/>
              </w:rPr>
              <w:t xml:space="preserve">Podmínky specifické pro </w:t>
            </w:r>
            <w:r w:rsidR="009314AF">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2AD0D10B" w:rsidR="009314AF" w:rsidRPr="00132D95" w:rsidRDefault="009314AF"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CE566EA" w:rsidR="009314AF" w:rsidRPr="00132D95" w:rsidRDefault="008A3502" w:rsidP="003812FE">
          <w:pPr>
            <w:pStyle w:val="ProductList-OfferingBody"/>
            <w:ind w:left="-72" w:right="-76"/>
            <w:jc w:val="center"/>
            <w:rPr>
              <w:rStyle w:val="LogoportDoNotTranslate"/>
            </w:rPr>
          </w:pPr>
          <w:hyperlink w:anchor="Attachment1" w:history="1">
            <w:r w:rsidR="009314AF">
              <w:rPr>
                <w:rStyle w:val="Hyperlink"/>
                <w:sz w:val="14"/>
                <w:szCs w:val="14"/>
                <w:lang w:val="en-US" w:eastAsia="en-US" w:bidi="ar-SA"/>
              </w:rPr>
              <w:t>Příloha</w:t>
            </w:r>
          </w:hyperlink>
        </w:p>
      </w:tc>
    </w:tr>
  </w:tbl>
  <w:p w14:paraId="540726BF" w14:textId="77777777" w:rsidR="009314AF" w:rsidRPr="002F499B" w:rsidRDefault="009314AF">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314AF" w:rsidRPr="00355E55" w14:paraId="4D51C4F6"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3CEC8CC3" w:rsidR="009314AF" w:rsidRPr="00355E55" w:rsidRDefault="008A3502" w:rsidP="003812FE">
          <w:pPr>
            <w:pStyle w:val="ProductList-OfferingBody"/>
            <w:ind w:left="-77" w:right="-73"/>
            <w:jc w:val="center"/>
            <w:rPr>
              <w:rStyle w:val="LogoportDoNotTranslate"/>
            </w:rPr>
          </w:pPr>
          <w:hyperlink w:anchor="TableofContents" w:history="1">
            <w:r w:rsidR="009314AF">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21A7FAA0" w:rsidR="009314AF" w:rsidRPr="00355E55" w:rsidRDefault="009314AF" w:rsidP="003812FE">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62FE218F" w:rsidR="009314AF" w:rsidRPr="00355E55" w:rsidRDefault="008A3502" w:rsidP="003812FE">
          <w:pPr>
            <w:pStyle w:val="ProductList-OfferingBody"/>
            <w:ind w:left="-72" w:right="-74"/>
            <w:jc w:val="center"/>
            <w:rPr>
              <w:rStyle w:val="LogoportDoNotTranslate"/>
            </w:rPr>
          </w:pPr>
          <w:hyperlink w:anchor="Introduction" w:history="1">
            <w:r w:rsidR="009314AF">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0732A6D9" w:rsidR="009314AF" w:rsidRPr="00355E55" w:rsidRDefault="009314AF" w:rsidP="003812FE">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15A41C53" w:rsidR="009314AF" w:rsidRPr="00355E55" w:rsidRDefault="008A3502" w:rsidP="003812FE">
          <w:pPr>
            <w:pStyle w:val="ProductList-OfferingBody"/>
            <w:ind w:left="-72" w:right="-75"/>
            <w:jc w:val="center"/>
            <w:rPr>
              <w:rStyle w:val="LogoportDoNotTranslate"/>
            </w:rPr>
          </w:pPr>
          <w:hyperlink w:anchor="GeneralTerms" w:history="1">
            <w:r w:rsidR="009314AF">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389729D1" w:rsidR="009314AF" w:rsidRPr="00355E55" w:rsidRDefault="009314AF" w:rsidP="003812FE">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26B74A72" w:rsidR="009314AF" w:rsidRPr="00355E55" w:rsidRDefault="008A3502" w:rsidP="003812FE">
          <w:pPr>
            <w:pStyle w:val="ProductList-OfferingBody"/>
            <w:ind w:left="-72" w:right="-77"/>
            <w:jc w:val="center"/>
            <w:rPr>
              <w:rStyle w:val="LogoportDoNotTranslate"/>
            </w:rPr>
          </w:pPr>
          <w:hyperlink w:anchor="PrivacyandSecurityTerms" w:history="1">
            <w:r w:rsidR="009314AF"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539F806C" w:rsidR="009314AF" w:rsidRPr="00355E55" w:rsidRDefault="009314AF" w:rsidP="003812FE">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30201362" w:rsidR="009314AF" w:rsidRPr="00355E55" w:rsidRDefault="008A3502" w:rsidP="003812FE">
          <w:pPr>
            <w:pStyle w:val="ProductList-OfferingBody"/>
            <w:ind w:left="-72" w:right="-77"/>
            <w:jc w:val="center"/>
            <w:rPr>
              <w:rStyle w:val="LogoportDoNotTranslate"/>
            </w:rPr>
          </w:pPr>
          <w:hyperlink w:anchor="OnlineServiceSpecificTerms" w:history="1">
            <w:r w:rsidR="009314AF">
              <w:rPr>
                <w:rStyle w:val="Hyperlink"/>
                <w:sz w:val="14"/>
                <w:szCs w:val="14"/>
                <w:lang w:val="en-US" w:eastAsia="en-US" w:bidi="ar-SA"/>
              </w:rPr>
              <w:t xml:space="preserve">Podmínky specifické pro </w:t>
            </w:r>
            <w:r w:rsidR="009314AF">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2C320D2D" w:rsidR="009314AF" w:rsidRPr="00355E55" w:rsidRDefault="009314AF" w:rsidP="003812FE">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3179C933" w:rsidR="009314AF" w:rsidRPr="00355E55" w:rsidRDefault="008A3502" w:rsidP="003812FE">
          <w:pPr>
            <w:pStyle w:val="ProductList-OfferingBody"/>
            <w:ind w:left="-72" w:right="-76"/>
            <w:jc w:val="center"/>
            <w:rPr>
              <w:rStyle w:val="LogoportDoNotTranslate"/>
            </w:rPr>
          </w:pPr>
          <w:hyperlink w:anchor="Attachment1" w:history="1">
            <w:r w:rsidR="009314AF">
              <w:rPr>
                <w:rStyle w:val="Hyperlink"/>
                <w:sz w:val="14"/>
                <w:szCs w:val="14"/>
                <w:lang w:val="en-US" w:eastAsia="en-US" w:bidi="ar-SA"/>
              </w:rPr>
              <w:t>Příloha</w:t>
            </w:r>
          </w:hyperlink>
        </w:p>
      </w:tc>
    </w:tr>
  </w:tbl>
  <w:p w14:paraId="54FDF2C6" w14:textId="77777777" w:rsidR="009314AF" w:rsidRPr="002F499B" w:rsidRDefault="009314AF" w:rsidP="003812FE">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314AF" w:rsidRPr="00390430" w14:paraId="65A2238F"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5F68EECC" w:rsidR="009314AF" w:rsidRPr="00390430" w:rsidRDefault="008A3502" w:rsidP="00591643">
          <w:pPr>
            <w:pStyle w:val="ProductList-OfferingBody"/>
            <w:ind w:left="-77" w:right="-73"/>
            <w:jc w:val="center"/>
            <w:rPr>
              <w:rStyle w:val="LogoportDoNotTranslate"/>
            </w:rPr>
          </w:pPr>
          <w:hyperlink w:anchor="TableofContents" w:history="1">
            <w:r w:rsidR="009314AF">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62505226" w:rsidR="009314AF" w:rsidRPr="00390430" w:rsidRDefault="009314AF"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617F7A2D" w:rsidR="009314AF" w:rsidRPr="00390430" w:rsidRDefault="008A3502" w:rsidP="00591643">
          <w:pPr>
            <w:pStyle w:val="ProductList-OfferingBody"/>
            <w:ind w:left="-72" w:right="-74"/>
            <w:jc w:val="center"/>
            <w:rPr>
              <w:rStyle w:val="LogoportDoNotTranslate"/>
            </w:rPr>
          </w:pPr>
          <w:hyperlink w:anchor="Introduction" w:history="1">
            <w:r w:rsidR="009314AF">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0A74FEE8" w:rsidR="009314AF" w:rsidRPr="00390430" w:rsidRDefault="009314AF"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1D7C5846" w:rsidR="009314AF" w:rsidRPr="00390430" w:rsidRDefault="008A3502" w:rsidP="003812FE">
          <w:pPr>
            <w:pStyle w:val="ProductList-OfferingBody"/>
            <w:ind w:left="-72" w:right="-75"/>
            <w:jc w:val="center"/>
            <w:rPr>
              <w:rStyle w:val="LogoportDoNotTranslate"/>
            </w:rPr>
          </w:pPr>
          <w:hyperlink w:anchor="GeneralTerms" w:history="1">
            <w:r w:rsidR="009314AF">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00A28EF5" w:rsidR="009314AF" w:rsidRPr="00390430" w:rsidRDefault="009314AF"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438E9FA7" w:rsidR="009314AF" w:rsidRPr="00390430" w:rsidRDefault="008A3502" w:rsidP="00591643">
          <w:pPr>
            <w:pStyle w:val="ProductList-OfferingBody"/>
            <w:ind w:left="-72" w:right="-77"/>
            <w:jc w:val="center"/>
            <w:rPr>
              <w:rStyle w:val="LogoportDoNotTranslate"/>
            </w:rPr>
          </w:pPr>
          <w:hyperlink w:anchor="PrivacyandSecurityTerms" w:history="1">
            <w:r w:rsidR="009314AF"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10243105" w:rsidR="009314AF" w:rsidRPr="00390430" w:rsidRDefault="009314AF"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6364BABE" w:rsidR="009314AF" w:rsidRPr="00390430" w:rsidRDefault="008A3502" w:rsidP="003812FE">
          <w:pPr>
            <w:pStyle w:val="ProductList-OfferingBody"/>
            <w:ind w:left="-72" w:right="-77"/>
            <w:jc w:val="center"/>
            <w:rPr>
              <w:rStyle w:val="LogoportDoNotTranslate"/>
            </w:rPr>
          </w:pPr>
          <w:hyperlink w:anchor="OnlineServiceSpecificTerms" w:history="1">
            <w:r w:rsidR="009314AF">
              <w:rPr>
                <w:rStyle w:val="Hyperlink"/>
                <w:sz w:val="14"/>
                <w:szCs w:val="14"/>
                <w:lang w:val="en-US" w:eastAsia="en-US" w:bidi="ar-SA"/>
              </w:rPr>
              <w:t xml:space="preserve">Podmínky specifické pro </w:t>
            </w:r>
            <w:r w:rsidR="009314AF">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4A17F4B2" w:rsidR="009314AF" w:rsidRPr="00390430" w:rsidRDefault="009314AF"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401E53D8" w:rsidR="009314AF" w:rsidRPr="00390430" w:rsidRDefault="008A3502" w:rsidP="003812FE">
          <w:pPr>
            <w:pStyle w:val="ProductList-OfferingBody"/>
            <w:ind w:left="-72" w:right="-76"/>
            <w:jc w:val="center"/>
            <w:rPr>
              <w:rStyle w:val="LogoportDoNotTranslate"/>
            </w:rPr>
          </w:pPr>
          <w:hyperlink w:anchor="Attachment1" w:history="1">
            <w:r w:rsidR="009314AF">
              <w:rPr>
                <w:rStyle w:val="Hyperlink"/>
                <w:sz w:val="14"/>
                <w:szCs w:val="14"/>
                <w:lang w:val="en-US" w:eastAsia="en-US" w:bidi="ar-SA"/>
              </w:rPr>
              <w:t>Příloha</w:t>
            </w:r>
          </w:hyperlink>
        </w:p>
      </w:tc>
    </w:tr>
  </w:tbl>
  <w:p w14:paraId="183B08D5" w14:textId="77777777" w:rsidR="009314AF" w:rsidRPr="002F499B" w:rsidRDefault="009314AF">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EA71902" w14:textId="77777777" w:rsidR="008A3502" w:rsidRDefault="008A3502" w:rsidP="009A573F">
      <w:pPr>
        <w:spacing w:after="0" w:line="240" w:lineRule="auto"/>
      </w:pPr>
      <w:r>
        <w:separator/>
      </w:r>
    </w:p>
  </w:footnote>
  <w:footnote w:type="continuationSeparator" w:id="0">
    <w:p w14:paraId="18B375A9" w14:textId="77777777" w:rsidR="008A3502" w:rsidRDefault="008A3502" w:rsidP="009A573F">
      <w:pPr>
        <w:spacing w:after="0" w:line="240" w:lineRule="auto"/>
      </w:pPr>
      <w:r>
        <w:continuationSeparator/>
      </w:r>
    </w:p>
  </w:footnote>
  <w:footnote w:type="continuationNotice" w:id="1">
    <w:p w14:paraId="4BAB765A" w14:textId="77777777" w:rsidR="008A3502" w:rsidRDefault="008A350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1D08C0" w14:textId="77777777" w:rsidR="006B28B4" w:rsidRDefault="006B28B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D9E326" w14:textId="77777777" w:rsidR="006B28B4" w:rsidRDefault="006B28B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9314AF" w:rsidRPr="004D27A6" w:rsidRDefault="009314AF"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5180739" w:rsidR="009314AF" w:rsidRPr="00171B2E" w:rsidRDefault="009314AF" w:rsidP="00837D83">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Podmínky služeb online pro multilicenční programy společnosti Microsoft (čeština, </w:t>
        </w:r>
        <w:r w:rsidRPr="009314AF">
          <w:rPr>
            <w:color w:val="404040" w:themeColor="text1" w:themeTint="BF"/>
            <w:sz w:val="16"/>
            <w:szCs w:val="16"/>
          </w:rPr>
          <w:t xml:space="preserve">prosince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6B28B4">
          <w:rPr>
            <w:noProof/>
            <w:color w:val="404040" w:themeColor="text1" w:themeTint="BF"/>
            <w:sz w:val="16"/>
            <w:szCs w:val="16"/>
          </w:rPr>
          <w:t>22</w:t>
        </w:r>
        <w: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406CEAA" w:rsidR="009314AF" w:rsidRPr="004D27A6" w:rsidRDefault="009314AF" w:rsidP="00837D83">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Podmínky služeb online pro multilicenční programy společnosti Microsoft (čeština, </w:t>
        </w:r>
        <w:r w:rsidRPr="009314AF">
          <w:rPr>
            <w:color w:val="404040" w:themeColor="text1" w:themeTint="BF"/>
            <w:sz w:val="16"/>
            <w:szCs w:val="16"/>
          </w:rPr>
          <w:t xml:space="preserve">prosince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6B28B4">
          <w:rPr>
            <w:noProof/>
            <w:color w:val="404040" w:themeColor="text1" w:themeTint="BF"/>
            <w:sz w:val="16"/>
            <w:szCs w:val="16"/>
          </w:rPr>
          <w:t>3</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documentProtection w:edit="readOnly" w:enforcement="1" w:cryptProviderType="rsaAES" w:cryptAlgorithmClass="hash" w:cryptAlgorithmType="typeAny" w:cryptAlgorithmSid="14" w:cryptSpinCount="100000" w:hash="gbkdlegPm1efvMaMKVJVM2r2T6TIM4GFAi5hvSqxPZgJdRADuZx5ijcd2f2DEUYdiX91Hu5IoIqiKRIXlJPLlQ==" w:salt="A4T4t2rYEBMxP839mfdvBQ=="/>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57C"/>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58F"/>
    <w:rsid w:val="0009588E"/>
    <w:rsid w:val="000A03D2"/>
    <w:rsid w:val="000A0CD9"/>
    <w:rsid w:val="000A1035"/>
    <w:rsid w:val="000A2E8E"/>
    <w:rsid w:val="000A30A4"/>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2F21"/>
    <w:rsid w:val="000D39DA"/>
    <w:rsid w:val="000D5752"/>
    <w:rsid w:val="000D6060"/>
    <w:rsid w:val="000E045B"/>
    <w:rsid w:val="000E08C0"/>
    <w:rsid w:val="000E16D8"/>
    <w:rsid w:val="000E1DEC"/>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570EA"/>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87FFE"/>
    <w:rsid w:val="00191210"/>
    <w:rsid w:val="00192660"/>
    <w:rsid w:val="001A0977"/>
    <w:rsid w:val="001A0CFD"/>
    <w:rsid w:val="001A19E0"/>
    <w:rsid w:val="001B02CF"/>
    <w:rsid w:val="001B07B6"/>
    <w:rsid w:val="001B25E0"/>
    <w:rsid w:val="001B351E"/>
    <w:rsid w:val="001B44F9"/>
    <w:rsid w:val="001B497B"/>
    <w:rsid w:val="001B4F20"/>
    <w:rsid w:val="001B537D"/>
    <w:rsid w:val="001B6195"/>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3427"/>
    <w:rsid w:val="00215536"/>
    <w:rsid w:val="002160E0"/>
    <w:rsid w:val="00216B4F"/>
    <w:rsid w:val="00217724"/>
    <w:rsid w:val="002203AF"/>
    <w:rsid w:val="00221CBE"/>
    <w:rsid w:val="00224DEB"/>
    <w:rsid w:val="002308C8"/>
    <w:rsid w:val="00232755"/>
    <w:rsid w:val="00233C87"/>
    <w:rsid w:val="00234095"/>
    <w:rsid w:val="002346B6"/>
    <w:rsid w:val="00235556"/>
    <w:rsid w:val="00236AEC"/>
    <w:rsid w:val="00237725"/>
    <w:rsid w:val="00241D62"/>
    <w:rsid w:val="00241F8F"/>
    <w:rsid w:val="00241FA0"/>
    <w:rsid w:val="00242A7E"/>
    <w:rsid w:val="002449E9"/>
    <w:rsid w:val="00245C71"/>
    <w:rsid w:val="00246FFF"/>
    <w:rsid w:val="002502B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6407"/>
    <w:rsid w:val="00301068"/>
    <w:rsid w:val="0030226A"/>
    <w:rsid w:val="00302718"/>
    <w:rsid w:val="003035AD"/>
    <w:rsid w:val="00303A6C"/>
    <w:rsid w:val="00305488"/>
    <w:rsid w:val="00306B0E"/>
    <w:rsid w:val="00306C3A"/>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7D7"/>
    <w:rsid w:val="00343417"/>
    <w:rsid w:val="00351B78"/>
    <w:rsid w:val="00353E4C"/>
    <w:rsid w:val="00354D09"/>
    <w:rsid w:val="00355E55"/>
    <w:rsid w:val="00356011"/>
    <w:rsid w:val="00362758"/>
    <w:rsid w:val="003632D9"/>
    <w:rsid w:val="00366C8E"/>
    <w:rsid w:val="0036780D"/>
    <w:rsid w:val="003702A6"/>
    <w:rsid w:val="00371C79"/>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6F12"/>
    <w:rsid w:val="003B0439"/>
    <w:rsid w:val="003B3EBC"/>
    <w:rsid w:val="003B4047"/>
    <w:rsid w:val="003B7142"/>
    <w:rsid w:val="003B7A21"/>
    <w:rsid w:val="003B7E8E"/>
    <w:rsid w:val="003C1EDC"/>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3526"/>
    <w:rsid w:val="003F0C52"/>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37AEB"/>
    <w:rsid w:val="00440CC7"/>
    <w:rsid w:val="00442B9A"/>
    <w:rsid w:val="00445461"/>
    <w:rsid w:val="004456F3"/>
    <w:rsid w:val="00445F89"/>
    <w:rsid w:val="00447015"/>
    <w:rsid w:val="00447F7F"/>
    <w:rsid w:val="004502AC"/>
    <w:rsid w:val="0045030D"/>
    <w:rsid w:val="00450B39"/>
    <w:rsid w:val="00450BEA"/>
    <w:rsid w:val="00450EF0"/>
    <w:rsid w:val="00451FFC"/>
    <w:rsid w:val="0045219D"/>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AC1"/>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6CC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275"/>
    <w:rsid w:val="00593AB3"/>
    <w:rsid w:val="00594255"/>
    <w:rsid w:val="00594501"/>
    <w:rsid w:val="0059704A"/>
    <w:rsid w:val="005972A6"/>
    <w:rsid w:val="005A0966"/>
    <w:rsid w:val="005A27D3"/>
    <w:rsid w:val="005A483A"/>
    <w:rsid w:val="005B2831"/>
    <w:rsid w:val="005B3EB3"/>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4CC"/>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6EF"/>
    <w:rsid w:val="00673D8E"/>
    <w:rsid w:val="00674E65"/>
    <w:rsid w:val="00677274"/>
    <w:rsid w:val="00677C94"/>
    <w:rsid w:val="00680B23"/>
    <w:rsid w:val="00680B4D"/>
    <w:rsid w:val="00684714"/>
    <w:rsid w:val="00684A60"/>
    <w:rsid w:val="00685ABF"/>
    <w:rsid w:val="00686EF8"/>
    <w:rsid w:val="00690C65"/>
    <w:rsid w:val="00691649"/>
    <w:rsid w:val="00691C26"/>
    <w:rsid w:val="006925AE"/>
    <w:rsid w:val="00693493"/>
    <w:rsid w:val="0069373A"/>
    <w:rsid w:val="006A07C3"/>
    <w:rsid w:val="006A16BA"/>
    <w:rsid w:val="006A2AA6"/>
    <w:rsid w:val="006A4EAE"/>
    <w:rsid w:val="006B151D"/>
    <w:rsid w:val="006B1AEA"/>
    <w:rsid w:val="006B2591"/>
    <w:rsid w:val="006B28B4"/>
    <w:rsid w:val="006B527D"/>
    <w:rsid w:val="006B5B83"/>
    <w:rsid w:val="006B662A"/>
    <w:rsid w:val="006B7A5C"/>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26820"/>
    <w:rsid w:val="007303AE"/>
    <w:rsid w:val="007304A1"/>
    <w:rsid w:val="00730B3A"/>
    <w:rsid w:val="00733083"/>
    <w:rsid w:val="0073317D"/>
    <w:rsid w:val="007337E7"/>
    <w:rsid w:val="007347E5"/>
    <w:rsid w:val="0074447C"/>
    <w:rsid w:val="007476EE"/>
    <w:rsid w:val="0074783C"/>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A046B"/>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69E7"/>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3502"/>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4F17"/>
    <w:rsid w:val="00917344"/>
    <w:rsid w:val="00925750"/>
    <w:rsid w:val="009267F8"/>
    <w:rsid w:val="00927552"/>
    <w:rsid w:val="00927DFB"/>
    <w:rsid w:val="00930A79"/>
    <w:rsid w:val="00930D5E"/>
    <w:rsid w:val="009314AF"/>
    <w:rsid w:val="009329E7"/>
    <w:rsid w:val="00934B9C"/>
    <w:rsid w:val="009377C8"/>
    <w:rsid w:val="00940935"/>
    <w:rsid w:val="009427A1"/>
    <w:rsid w:val="00943761"/>
    <w:rsid w:val="009446CB"/>
    <w:rsid w:val="00944F89"/>
    <w:rsid w:val="00952A6C"/>
    <w:rsid w:val="00956AFC"/>
    <w:rsid w:val="009616E2"/>
    <w:rsid w:val="00965777"/>
    <w:rsid w:val="009708AE"/>
    <w:rsid w:val="00971DC1"/>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8E0"/>
    <w:rsid w:val="009A573F"/>
    <w:rsid w:val="009A5DDB"/>
    <w:rsid w:val="009A6ABA"/>
    <w:rsid w:val="009B0ECA"/>
    <w:rsid w:val="009B0F82"/>
    <w:rsid w:val="009B11C7"/>
    <w:rsid w:val="009B1BF6"/>
    <w:rsid w:val="009B280A"/>
    <w:rsid w:val="009B2C43"/>
    <w:rsid w:val="009B2DBE"/>
    <w:rsid w:val="009B3712"/>
    <w:rsid w:val="009B373A"/>
    <w:rsid w:val="009B3FD1"/>
    <w:rsid w:val="009B462A"/>
    <w:rsid w:val="009B56B6"/>
    <w:rsid w:val="009B62D9"/>
    <w:rsid w:val="009B7110"/>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17AA6"/>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CE5"/>
    <w:rsid w:val="00AE3D1A"/>
    <w:rsid w:val="00AE433F"/>
    <w:rsid w:val="00AE45FC"/>
    <w:rsid w:val="00AE55C3"/>
    <w:rsid w:val="00AE64A9"/>
    <w:rsid w:val="00AE69BA"/>
    <w:rsid w:val="00AE709D"/>
    <w:rsid w:val="00AF1ACE"/>
    <w:rsid w:val="00AF64F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628C"/>
    <w:rsid w:val="00B47BC3"/>
    <w:rsid w:val="00B504F8"/>
    <w:rsid w:val="00B5449A"/>
    <w:rsid w:val="00B54C29"/>
    <w:rsid w:val="00B55284"/>
    <w:rsid w:val="00B55BE2"/>
    <w:rsid w:val="00B608EC"/>
    <w:rsid w:val="00B60ECF"/>
    <w:rsid w:val="00B627EE"/>
    <w:rsid w:val="00B63E1A"/>
    <w:rsid w:val="00B642B8"/>
    <w:rsid w:val="00B64912"/>
    <w:rsid w:val="00B64EAD"/>
    <w:rsid w:val="00B674C3"/>
    <w:rsid w:val="00B70E21"/>
    <w:rsid w:val="00B710C4"/>
    <w:rsid w:val="00B75CB7"/>
    <w:rsid w:val="00B7638F"/>
    <w:rsid w:val="00B76D83"/>
    <w:rsid w:val="00B77911"/>
    <w:rsid w:val="00B80DB3"/>
    <w:rsid w:val="00B8103D"/>
    <w:rsid w:val="00B91704"/>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27AD"/>
    <w:rsid w:val="00BE34E2"/>
    <w:rsid w:val="00BE396A"/>
    <w:rsid w:val="00BE5031"/>
    <w:rsid w:val="00BE646A"/>
    <w:rsid w:val="00BE6786"/>
    <w:rsid w:val="00BE719D"/>
    <w:rsid w:val="00BF408D"/>
    <w:rsid w:val="00BF6A60"/>
    <w:rsid w:val="00C0319E"/>
    <w:rsid w:val="00C04B1E"/>
    <w:rsid w:val="00C050E0"/>
    <w:rsid w:val="00C05A53"/>
    <w:rsid w:val="00C12361"/>
    <w:rsid w:val="00C13DF8"/>
    <w:rsid w:val="00C15E68"/>
    <w:rsid w:val="00C162CB"/>
    <w:rsid w:val="00C16CDA"/>
    <w:rsid w:val="00C21E41"/>
    <w:rsid w:val="00C22F1E"/>
    <w:rsid w:val="00C2472D"/>
    <w:rsid w:val="00C26E6F"/>
    <w:rsid w:val="00C3122A"/>
    <w:rsid w:val="00C320E5"/>
    <w:rsid w:val="00C347FF"/>
    <w:rsid w:val="00C351CD"/>
    <w:rsid w:val="00C35601"/>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14E7"/>
    <w:rsid w:val="00C614F3"/>
    <w:rsid w:val="00C62FB6"/>
    <w:rsid w:val="00C6453B"/>
    <w:rsid w:val="00C64C21"/>
    <w:rsid w:val="00C66C0B"/>
    <w:rsid w:val="00C744BD"/>
    <w:rsid w:val="00C745A4"/>
    <w:rsid w:val="00C76DF3"/>
    <w:rsid w:val="00C81E30"/>
    <w:rsid w:val="00C83E40"/>
    <w:rsid w:val="00C83F34"/>
    <w:rsid w:val="00C87F1A"/>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C91"/>
    <w:rsid w:val="00CE4450"/>
    <w:rsid w:val="00CE45F9"/>
    <w:rsid w:val="00CE5EEC"/>
    <w:rsid w:val="00CE7B57"/>
    <w:rsid w:val="00CE7FA1"/>
    <w:rsid w:val="00CF012D"/>
    <w:rsid w:val="00CF18DD"/>
    <w:rsid w:val="00CF2D69"/>
    <w:rsid w:val="00CF4D41"/>
    <w:rsid w:val="00CF560D"/>
    <w:rsid w:val="00D012C3"/>
    <w:rsid w:val="00D0302B"/>
    <w:rsid w:val="00D0736E"/>
    <w:rsid w:val="00D1024F"/>
    <w:rsid w:val="00D103AF"/>
    <w:rsid w:val="00D11084"/>
    <w:rsid w:val="00D11F4A"/>
    <w:rsid w:val="00D12FE5"/>
    <w:rsid w:val="00D14649"/>
    <w:rsid w:val="00D14E32"/>
    <w:rsid w:val="00D15B9F"/>
    <w:rsid w:val="00D17D13"/>
    <w:rsid w:val="00D20FC9"/>
    <w:rsid w:val="00D230CD"/>
    <w:rsid w:val="00D24C4E"/>
    <w:rsid w:val="00D26825"/>
    <w:rsid w:val="00D27ABE"/>
    <w:rsid w:val="00D3001A"/>
    <w:rsid w:val="00D30781"/>
    <w:rsid w:val="00D33C4C"/>
    <w:rsid w:val="00D3417F"/>
    <w:rsid w:val="00D3525A"/>
    <w:rsid w:val="00D37F31"/>
    <w:rsid w:val="00D41AF5"/>
    <w:rsid w:val="00D4228D"/>
    <w:rsid w:val="00D44190"/>
    <w:rsid w:val="00D450D0"/>
    <w:rsid w:val="00D46E2F"/>
    <w:rsid w:val="00D510DA"/>
    <w:rsid w:val="00D51A52"/>
    <w:rsid w:val="00D5365D"/>
    <w:rsid w:val="00D540E2"/>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F25"/>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52A8"/>
    <w:rsid w:val="00E66E5C"/>
    <w:rsid w:val="00E67DA8"/>
    <w:rsid w:val="00E67F37"/>
    <w:rsid w:val="00E701D0"/>
    <w:rsid w:val="00E719B9"/>
    <w:rsid w:val="00E74A85"/>
    <w:rsid w:val="00E74CED"/>
    <w:rsid w:val="00E75532"/>
    <w:rsid w:val="00E76C11"/>
    <w:rsid w:val="00E776C5"/>
    <w:rsid w:val="00E83157"/>
    <w:rsid w:val="00E83159"/>
    <w:rsid w:val="00E833C7"/>
    <w:rsid w:val="00E84A23"/>
    <w:rsid w:val="00E85897"/>
    <w:rsid w:val="00E87EC1"/>
    <w:rsid w:val="00E915FD"/>
    <w:rsid w:val="00E9236A"/>
    <w:rsid w:val="00E93FD0"/>
    <w:rsid w:val="00E9426C"/>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6A79"/>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076"/>
    <w:rsid w:val="00FC5782"/>
    <w:rsid w:val="00FC7E60"/>
    <w:rsid w:val="00FD17DB"/>
    <w:rsid w:val="00FD2DE4"/>
    <w:rsid w:val="00FD3474"/>
    <w:rsid w:val="00FD384F"/>
    <w:rsid w:val="00FD463A"/>
    <w:rsid w:val="00FD4A47"/>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223436" TargetMode="External"/><Relationship Id="rId47" Type="http://schemas.openxmlformats.org/officeDocument/2006/relationships/hyperlink" Target="http://aka.ms/translatorprivacy" TargetMode="External"/><Relationship Id="rId50" Type="http://schemas.openxmlformats.org/officeDocument/2006/relationships/hyperlink" Target="http://www.mpegla.com"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aka.ms/translatortou"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p/?LinkID=66121"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LinkId=690247" TargetMode="External"/><Relationship Id="rId45" Type="http://schemas.openxmlformats.org/officeDocument/2006/relationships/hyperlink" Target="http://go.microsoft.com/?linkid=9839206" TargetMode="External"/><Relationship Id="rId53" Type="http://schemas.openxmlformats.org/officeDocument/2006/relationships/hyperlink" Target="http://go.microsoft.com/?linkid=9839207"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www.microsoft.com/itacademy" TargetMode="External"/><Relationship Id="rId52" Type="http://schemas.openxmlformats.org/officeDocument/2006/relationships/footer" Target="footer1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LinkID=248686" TargetMode="External"/><Relationship Id="rId48" Type="http://schemas.openxmlformats.org/officeDocument/2006/relationships/hyperlink" Target="http://go.microsoft.com/?linkid=9710837"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3.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D7F593-2FE3-43D4-9970-60087E7C6B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35</Pages>
  <Words>18500</Words>
  <Characters>105455</Characters>
  <Application>Microsoft Office Word</Application>
  <DocSecurity>8</DocSecurity>
  <Lines>878</Lines>
  <Paragraphs>247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123708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2015-11-24T18:05:00Z</dcterms:created>
  <dcterms:modified xsi:type="dcterms:W3CDTF">2015-11-24T18:05:00Z</dcterms:modified>
</cp:coreProperties>
</file>